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76084" w14:textId="77777777" w:rsidR="003C20C5" w:rsidRPr="00F26C97" w:rsidRDefault="003C20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3"/>
        <w:tblpPr w:leftFromText="141" w:rightFromText="141" w:vertAnchor="page" w:horzAnchor="margin" w:tblpXSpec="center" w:tblpY="2245"/>
        <w:tblW w:w="53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1418"/>
      </w:tblGrid>
      <w:tr w:rsidR="003C20C5" w:rsidRPr="00F26C97" w14:paraId="5C28E4B8" w14:textId="77777777">
        <w:trPr>
          <w:trHeight w:val="1256"/>
        </w:trPr>
        <w:tc>
          <w:tcPr>
            <w:tcW w:w="3964" w:type="dxa"/>
            <w:vAlign w:val="center"/>
          </w:tcPr>
          <w:p w14:paraId="5BBE625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PATIENT CHARACTERISTICS</w:t>
            </w:r>
          </w:p>
          <w:p w14:paraId="31CED0BD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 221)</w:t>
            </w:r>
          </w:p>
        </w:tc>
        <w:tc>
          <w:tcPr>
            <w:tcW w:w="1418" w:type="dxa"/>
            <w:vAlign w:val="center"/>
          </w:tcPr>
          <w:p w14:paraId="662AA5A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Mean (±) SD</w:t>
            </w:r>
          </w:p>
          <w:p w14:paraId="0D21939F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3C20C5" w:rsidRPr="00F26C97" w14:paraId="11A18B62" w14:textId="77777777">
        <w:trPr>
          <w:trHeight w:val="435"/>
        </w:trPr>
        <w:tc>
          <w:tcPr>
            <w:tcW w:w="3964" w:type="dxa"/>
            <w:vAlign w:val="center"/>
          </w:tcPr>
          <w:p w14:paraId="27DB5C42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(years)</w:t>
            </w:r>
          </w:p>
          <w:p w14:paraId="256F1BA8" w14:textId="77777777" w:rsidR="003C20C5" w:rsidRPr="00F26C97" w:rsidRDefault="003C20C5">
            <w:pP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3284C10B" w14:textId="77777777" w:rsidR="003C20C5" w:rsidRPr="00F26C97" w:rsidRDefault="00000000">
            <w:pPr>
              <w:numPr>
                <w:ilvl w:val="0"/>
                <w:numId w:val="1"/>
              </w:num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Group Age 12-20 </w:t>
            </w:r>
          </w:p>
          <w:p w14:paraId="29EE81A3" w14:textId="77777777" w:rsidR="003C20C5" w:rsidRPr="00F26C97" w:rsidRDefault="00000000">
            <w:pPr>
              <w:numPr>
                <w:ilvl w:val="0"/>
                <w:numId w:val="1"/>
              </w:num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Group Age 21-30</w:t>
            </w:r>
          </w:p>
          <w:p w14:paraId="3DF01E5C" w14:textId="77777777" w:rsidR="003C20C5" w:rsidRPr="00F26C97" w:rsidRDefault="00000000">
            <w:pPr>
              <w:numPr>
                <w:ilvl w:val="0"/>
                <w:numId w:val="1"/>
              </w:num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Group Age 31-40</w:t>
            </w:r>
          </w:p>
          <w:p w14:paraId="3FC98896" w14:textId="77777777" w:rsidR="003C20C5" w:rsidRPr="00F26C97" w:rsidRDefault="00000000">
            <w:pPr>
              <w:numPr>
                <w:ilvl w:val="0"/>
                <w:numId w:val="1"/>
              </w:num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Group Age 41-55</w:t>
            </w:r>
          </w:p>
          <w:p w14:paraId="3189C22D" w14:textId="77777777" w:rsidR="003C20C5" w:rsidRPr="00F26C97" w:rsidRDefault="003C20C5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EB107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35.5±10.7</w:t>
            </w:r>
          </w:p>
          <w:p w14:paraId="30E37016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204FC114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24 (10.9%)</w:t>
            </w:r>
          </w:p>
          <w:p w14:paraId="2EAEE1E0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53 (24.0%)</w:t>
            </w:r>
          </w:p>
          <w:p w14:paraId="061C1E6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67 (30.3%)</w:t>
            </w:r>
          </w:p>
          <w:p w14:paraId="7FC7089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77 (34.8%)</w:t>
            </w:r>
          </w:p>
        </w:tc>
      </w:tr>
      <w:tr w:rsidR="003C20C5" w:rsidRPr="00F26C97" w14:paraId="4F902B1C" w14:textId="77777777">
        <w:trPr>
          <w:trHeight w:val="412"/>
        </w:trPr>
        <w:tc>
          <w:tcPr>
            <w:tcW w:w="3964" w:type="dxa"/>
            <w:vAlign w:val="center"/>
          </w:tcPr>
          <w:p w14:paraId="7D6CF242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Body Mass Index (Kg/m</w:t>
            </w: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5796CF01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22.9±4.9</w:t>
            </w:r>
          </w:p>
        </w:tc>
      </w:tr>
      <w:tr w:rsidR="003C20C5" w:rsidRPr="00F26C97" w14:paraId="4BA905B7" w14:textId="77777777">
        <w:trPr>
          <w:trHeight w:val="432"/>
        </w:trPr>
        <w:tc>
          <w:tcPr>
            <w:tcW w:w="3964" w:type="dxa"/>
            <w:vAlign w:val="center"/>
          </w:tcPr>
          <w:p w14:paraId="68D2B187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Menarche (years)</w:t>
            </w:r>
          </w:p>
        </w:tc>
        <w:tc>
          <w:tcPr>
            <w:tcW w:w="1418" w:type="dxa"/>
            <w:vAlign w:val="center"/>
          </w:tcPr>
          <w:p w14:paraId="75F1788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12.0±1.4</w:t>
            </w:r>
          </w:p>
        </w:tc>
      </w:tr>
      <w:tr w:rsidR="003C20C5" w:rsidRPr="00F26C97" w14:paraId="68991AA6" w14:textId="77777777">
        <w:trPr>
          <w:trHeight w:val="799"/>
        </w:trPr>
        <w:tc>
          <w:tcPr>
            <w:tcW w:w="3964" w:type="dxa"/>
            <w:vAlign w:val="center"/>
          </w:tcPr>
          <w:p w14:paraId="2E4D2C4D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Parity</w:t>
            </w:r>
          </w:p>
          <w:p w14:paraId="61A9523F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0</w:t>
            </w:r>
          </w:p>
          <w:p w14:paraId="37C537A5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&gt; 1</w:t>
            </w:r>
          </w:p>
        </w:tc>
        <w:tc>
          <w:tcPr>
            <w:tcW w:w="1418" w:type="dxa"/>
            <w:vAlign w:val="center"/>
          </w:tcPr>
          <w:p w14:paraId="23F478FA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74D1E5F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131 (60.0%)</w:t>
            </w:r>
          </w:p>
          <w:p w14:paraId="336FF1B9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90 (40.0%)</w:t>
            </w:r>
          </w:p>
        </w:tc>
      </w:tr>
      <w:tr w:rsidR="003C20C5" w:rsidRPr="00F26C97" w14:paraId="05009FAC" w14:textId="77777777">
        <w:trPr>
          <w:trHeight w:val="818"/>
        </w:trPr>
        <w:tc>
          <w:tcPr>
            <w:tcW w:w="3964" w:type="dxa"/>
            <w:vAlign w:val="center"/>
          </w:tcPr>
          <w:p w14:paraId="54A04757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Rhythm of menstrual period</w:t>
            </w:r>
          </w:p>
          <w:p w14:paraId="23DDCA2C" w14:textId="77777777" w:rsidR="003C20C5" w:rsidRPr="00F26C97" w:rsidRDefault="00000000">
            <w:pPr>
              <w:numPr>
                <w:ilvl w:val="0"/>
                <w:numId w:val="1"/>
              </w:num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Regular</w:t>
            </w:r>
          </w:p>
          <w:p w14:paraId="0EA1AD3D" w14:textId="77777777" w:rsidR="003C20C5" w:rsidRPr="00F26C97" w:rsidRDefault="00000000">
            <w:pPr>
              <w:numPr>
                <w:ilvl w:val="0"/>
                <w:numId w:val="1"/>
              </w:num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Irregular</w:t>
            </w:r>
          </w:p>
        </w:tc>
        <w:tc>
          <w:tcPr>
            <w:tcW w:w="1418" w:type="dxa"/>
            <w:vAlign w:val="center"/>
          </w:tcPr>
          <w:p w14:paraId="6B7FB9ED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1E0C9EDA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42 (19.0%)</w:t>
            </w:r>
          </w:p>
          <w:p w14:paraId="6536DE7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179 (81.0%)</w:t>
            </w:r>
          </w:p>
        </w:tc>
      </w:tr>
      <w:tr w:rsidR="003C20C5" w:rsidRPr="00F26C97" w14:paraId="3ECD7A0E" w14:textId="77777777">
        <w:trPr>
          <w:trHeight w:val="448"/>
        </w:trPr>
        <w:tc>
          <w:tcPr>
            <w:tcW w:w="3964" w:type="dxa"/>
            <w:vAlign w:val="center"/>
          </w:tcPr>
          <w:p w14:paraId="03FA3E50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Lenght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 of menstrual period (days)</w:t>
            </w:r>
          </w:p>
        </w:tc>
        <w:tc>
          <w:tcPr>
            <w:tcW w:w="1418" w:type="dxa"/>
            <w:vAlign w:val="center"/>
          </w:tcPr>
          <w:p w14:paraId="323538B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5.4±1.3</w:t>
            </w:r>
          </w:p>
        </w:tc>
      </w:tr>
      <w:tr w:rsidR="003C20C5" w:rsidRPr="00F26C97" w14:paraId="3FDE7B24" w14:textId="77777777">
        <w:trPr>
          <w:trHeight w:val="448"/>
        </w:trPr>
        <w:tc>
          <w:tcPr>
            <w:tcW w:w="3964" w:type="dxa"/>
            <w:vAlign w:val="center"/>
          </w:tcPr>
          <w:p w14:paraId="6BD0400D" w14:textId="77777777" w:rsidR="003C20C5" w:rsidRPr="00F26C97" w:rsidRDefault="00000000">
            <w:pP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Ultrasound (US) findings</w:t>
            </w:r>
          </w:p>
          <w:p w14:paraId="2F36322D" w14:textId="77777777" w:rsidR="003C20C5" w:rsidRPr="00F26C97" w:rsidRDefault="003C20C5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4D2FC123" w14:textId="747525F4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Uterine fibroids</w:t>
            </w:r>
            <w:r w:rsidR="004D70EB"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 xml:space="preserve"> alone </w:t>
            </w:r>
          </w:p>
          <w:p w14:paraId="3C113EEC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Uterine fibroids + adenomyosis</w:t>
            </w:r>
          </w:p>
          <w:p w14:paraId="7CA7AA17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Uterine Fibroids + endometriosis</w:t>
            </w:r>
          </w:p>
          <w:p w14:paraId="473523B3" w14:textId="4D3DFE05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Adenomyosis</w:t>
            </w:r>
            <w:r w:rsidR="004D70EB"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 xml:space="preserve"> alone </w:t>
            </w:r>
          </w:p>
          <w:p w14:paraId="5CA760DE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Adenomyosis + endometriosis</w:t>
            </w:r>
          </w:p>
          <w:p w14:paraId="1C3C127F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Endometriosis alone</w:t>
            </w:r>
          </w:p>
          <w:p w14:paraId="479E508D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Endometrial pathology</w:t>
            </w:r>
          </w:p>
          <w:p w14:paraId="1F8516D4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Congenital Uterine Malformations</w:t>
            </w:r>
          </w:p>
          <w:p w14:paraId="4FC9822E" w14:textId="3E9093B9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Functional ovarian cy</w:t>
            </w:r>
            <w:r w:rsidR="00AE5F6F"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s</w:t>
            </w: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ts</w:t>
            </w:r>
          </w:p>
          <w:p w14:paraId="0093FD46" w14:textId="6D53DA5B" w:rsidR="003C20C5" w:rsidRPr="00F26C97" w:rsidRDefault="004D70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Polycystic ovary</w:t>
            </w:r>
          </w:p>
          <w:p w14:paraId="486822BF" w14:textId="77777777" w:rsidR="003C20C5" w:rsidRPr="00F26C9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alatino Linotype" w:hAnsi="Times New Roman" w:cs="Times New Roman"/>
                <w:b/>
                <w:color w:val="000000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color w:val="000000"/>
                <w:sz w:val="20"/>
                <w:szCs w:val="20"/>
              </w:rPr>
              <w:t>Normal US findings</w:t>
            </w:r>
          </w:p>
        </w:tc>
        <w:tc>
          <w:tcPr>
            <w:tcW w:w="1418" w:type="dxa"/>
            <w:vAlign w:val="center"/>
          </w:tcPr>
          <w:p w14:paraId="5E09DBB1" w14:textId="77777777" w:rsidR="003C20C5" w:rsidRPr="00F26C97" w:rsidRDefault="003C20C5">
            <w:pPr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3B3E0698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558FC14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32 (14.5%)</w:t>
            </w:r>
          </w:p>
          <w:p w14:paraId="06F65BE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9 (4.1%)</w:t>
            </w:r>
          </w:p>
          <w:p w14:paraId="343116C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7 (3.2%)</w:t>
            </w:r>
          </w:p>
          <w:p w14:paraId="5A43599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29 (13.1%)</w:t>
            </w:r>
          </w:p>
          <w:p w14:paraId="64D0970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29 (13.1%)</w:t>
            </w:r>
          </w:p>
          <w:p w14:paraId="313F931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34 (15.4%)</w:t>
            </w:r>
          </w:p>
          <w:p w14:paraId="6EFB544A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8 (3.6%)</w:t>
            </w:r>
          </w:p>
          <w:p w14:paraId="3ADD80C9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5 (2.3%)</w:t>
            </w:r>
          </w:p>
          <w:p w14:paraId="5EA27A0E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2 (0.9%)</w:t>
            </w:r>
          </w:p>
          <w:p w14:paraId="1A315F8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 (1.3%)</w:t>
            </w:r>
          </w:p>
          <w:p w14:paraId="732A7BDB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60 (27.1%)</w:t>
            </w:r>
          </w:p>
        </w:tc>
      </w:tr>
    </w:tbl>
    <w:p w14:paraId="5526F436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273972E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77B9834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B8ACA3A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67CC38D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B66BFB4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FD5412B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331F44D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E75F41A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E228A40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E1E7604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1A25D34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CDE875B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FFB8460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F123A4E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9539D9A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7D1D98F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8944120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A936454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37CE686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9A46DC2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4138578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BF405D7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B90DA40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2F11BE97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6C96BB7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836228D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FD83140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3E6164D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CF26EB2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2B8DA3FE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3D90E87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90F4747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A2E60EA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04896A0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BC732A4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3EEB876" w14:textId="77777777" w:rsidR="003C20C5" w:rsidRPr="00F26C97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D5C556E" w14:textId="77777777" w:rsidR="00AE5F6F" w:rsidRPr="00F26C97" w:rsidRDefault="00AE5F6F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E1C5CE8" w14:textId="77777777" w:rsidR="00AE5F6F" w:rsidRPr="00F26C97" w:rsidRDefault="00AE5F6F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653F8CE" w14:textId="7A46183A" w:rsidR="003C20C5" w:rsidRPr="00F26C97" w:rsidRDefault="00000000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F26C97">
        <w:rPr>
          <w:rFonts w:ascii="Times New Roman" w:eastAsia="Palatino Linotype" w:hAnsi="Times New Roman" w:cs="Times New Roman"/>
          <w:b/>
          <w:sz w:val="20"/>
          <w:szCs w:val="20"/>
        </w:rPr>
        <w:t xml:space="preserve">Table 1. 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Characteristics of our study population</w:t>
      </w:r>
      <w:r w:rsidR="00AE5F6F" w:rsidRPr="00F26C97">
        <w:rPr>
          <w:rFonts w:ascii="Times New Roman" w:eastAsia="Palatino Linotype" w:hAnsi="Times New Roman" w:cs="Times New Roman"/>
          <w:sz w:val="20"/>
          <w:szCs w:val="20"/>
        </w:rPr>
        <w:t xml:space="preserve"> (n=221).</w:t>
      </w:r>
    </w:p>
    <w:p w14:paraId="2E7CC5D0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3BD8147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8152390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E020993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2F364A6F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0D24BE1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2EB5E27D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2BE9088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3BB70F2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8E8CEF4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565834B7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0EB34AA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A500B9E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4"/>
        <w:tblW w:w="11255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4"/>
        <w:gridCol w:w="1191"/>
        <w:gridCol w:w="1191"/>
        <w:gridCol w:w="1110"/>
        <w:gridCol w:w="1327"/>
        <w:gridCol w:w="1134"/>
        <w:gridCol w:w="1276"/>
        <w:gridCol w:w="1201"/>
        <w:gridCol w:w="1221"/>
      </w:tblGrid>
      <w:tr w:rsidR="003C20C5" w:rsidRPr="00F26C97" w14:paraId="35CE4B5C" w14:textId="77777777" w:rsidTr="008C2A8A">
        <w:trPr>
          <w:trHeight w:val="20"/>
        </w:trPr>
        <w:tc>
          <w:tcPr>
            <w:tcW w:w="1604" w:type="dxa"/>
            <w:vAlign w:val="center"/>
          </w:tcPr>
          <w:p w14:paraId="5BDA662B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C1E4F5"/>
            <w:vAlign w:val="center"/>
          </w:tcPr>
          <w:p w14:paraId="648E5B2E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Self-perception of MBL </w:t>
            </w:r>
          </w:p>
          <w:p w14:paraId="444CF291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bCs/>
                <w:i/>
                <w:sz w:val="20"/>
                <w:szCs w:val="20"/>
              </w:rPr>
              <w:t>Norma</w:t>
            </w:r>
            <w:r w:rsidRPr="00F26C97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 xml:space="preserve">l </w:t>
            </w:r>
          </w:p>
          <w:p w14:paraId="57026C0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  <w:p w14:paraId="12F65F92" w14:textId="77777777" w:rsidR="003C20C5" w:rsidRPr="00F26C97" w:rsidRDefault="003C20C5">
            <w:pP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10BD2B86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443B7218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PBAC</w:t>
            </w:r>
          </w:p>
          <w:p w14:paraId="3794E85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&lt; 150</w:t>
            </w:r>
          </w:p>
          <w:p w14:paraId="66A17751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  <w:p w14:paraId="5B6B3CFC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3C0F723A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379DFD61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MP &lt; 80</w:t>
            </w:r>
          </w:p>
          <w:p w14:paraId="430E31B4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327" w:type="dxa"/>
            <w:shd w:val="clear" w:color="auto" w:fill="FFFFFF"/>
          </w:tcPr>
          <w:p w14:paraId="12959A77" w14:textId="77777777" w:rsidR="003C20C5" w:rsidRPr="00F26C97" w:rsidRDefault="003C20C5" w:rsidP="00ED25C6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10537311" w14:textId="77777777" w:rsidR="003C20C5" w:rsidRPr="00F26C97" w:rsidRDefault="003C20C5" w:rsidP="00ED25C6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6C72109D" w14:textId="77777777" w:rsidR="003C20C5" w:rsidRPr="00F26C97" w:rsidRDefault="00000000" w:rsidP="00ED25C6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134" w:type="dxa"/>
            <w:shd w:val="clear" w:color="auto" w:fill="F6C6AC"/>
            <w:vAlign w:val="center"/>
          </w:tcPr>
          <w:p w14:paraId="6EF4552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Self-perception of MBL </w:t>
            </w:r>
          </w:p>
          <w:p w14:paraId="2E731488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bCs/>
                <w:i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bCs/>
                <w:i/>
                <w:sz w:val="20"/>
                <w:szCs w:val="20"/>
              </w:rPr>
              <w:t>Heavy</w:t>
            </w:r>
          </w:p>
          <w:p w14:paraId="0FE75FC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  <w:p w14:paraId="3A521BE0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043E42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6CD55AAB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PBAC</w:t>
            </w:r>
          </w:p>
          <w:p w14:paraId="5004332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≥ 150</w:t>
            </w:r>
          </w:p>
          <w:p w14:paraId="4C2B41B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  <w:p w14:paraId="32844466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1740C4C4" w14:textId="77777777" w:rsidR="003C20C5" w:rsidRPr="00F26C97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vAlign w:val="center"/>
          </w:tcPr>
          <w:p w14:paraId="2AC94029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MP ≥ 80</w:t>
            </w:r>
          </w:p>
          <w:p w14:paraId="05AF3E2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221" w:type="dxa"/>
            <w:vAlign w:val="center"/>
          </w:tcPr>
          <w:p w14:paraId="2EEF8501" w14:textId="77777777" w:rsidR="003C20C5" w:rsidRPr="00F26C97" w:rsidRDefault="00000000" w:rsidP="00ED25C6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3C20C5" w:rsidRPr="00F26C97" w14:paraId="521CB0D3" w14:textId="77777777" w:rsidTr="008C2A8A">
        <w:trPr>
          <w:trHeight w:val="20"/>
        </w:trPr>
        <w:tc>
          <w:tcPr>
            <w:tcW w:w="1604" w:type="dxa"/>
            <w:vAlign w:val="center"/>
          </w:tcPr>
          <w:p w14:paraId="462DD3A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Tot=221</w:t>
            </w:r>
          </w:p>
        </w:tc>
        <w:tc>
          <w:tcPr>
            <w:tcW w:w="1191" w:type="dxa"/>
            <w:shd w:val="clear" w:color="auto" w:fill="C1E4F5"/>
            <w:vAlign w:val="center"/>
          </w:tcPr>
          <w:p w14:paraId="671D6F3A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111/221 (50.2)</w:t>
            </w:r>
          </w:p>
        </w:tc>
        <w:tc>
          <w:tcPr>
            <w:tcW w:w="1191" w:type="dxa"/>
            <w:vAlign w:val="center"/>
          </w:tcPr>
          <w:p w14:paraId="6F4101C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124/221</w:t>
            </w:r>
          </w:p>
          <w:p w14:paraId="2BEEE75F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(56.1) </w:t>
            </w:r>
          </w:p>
        </w:tc>
        <w:tc>
          <w:tcPr>
            <w:tcW w:w="1110" w:type="dxa"/>
            <w:vAlign w:val="center"/>
          </w:tcPr>
          <w:p w14:paraId="072EEF8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91/221 (41.2)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2EA78A26" w14:textId="1420DA6C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  <w:p w14:paraId="6C6B9C8F" w14:textId="33AAC3BD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p=0.06</w:t>
            </w:r>
          </w:p>
          <w:p w14:paraId="77620219" w14:textId="7284F542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p=0.001</w:t>
            </w:r>
          </w:p>
        </w:tc>
        <w:tc>
          <w:tcPr>
            <w:tcW w:w="1134" w:type="dxa"/>
            <w:shd w:val="clear" w:color="auto" w:fill="F6C6AC"/>
            <w:vAlign w:val="center"/>
          </w:tcPr>
          <w:p w14:paraId="05F76582" w14:textId="77777777" w:rsidR="003C20C5" w:rsidRPr="00F26C97" w:rsidRDefault="003C20C5" w:rsidP="002A6884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7EFDD968" w14:textId="23677D59" w:rsidR="003C20C5" w:rsidRPr="00F26C97" w:rsidRDefault="00000000" w:rsidP="002A6884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110</w:t>
            </w:r>
            <w:r w:rsidR="004D70EB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/221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(49.8)</w:t>
            </w:r>
          </w:p>
          <w:p w14:paraId="6B8A58EC" w14:textId="77777777" w:rsidR="003C20C5" w:rsidRPr="00F26C97" w:rsidRDefault="003C20C5" w:rsidP="002A6884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825689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97/221 </w:t>
            </w:r>
          </w:p>
          <w:p w14:paraId="643EA8E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(43.9)</w:t>
            </w:r>
          </w:p>
        </w:tc>
        <w:tc>
          <w:tcPr>
            <w:tcW w:w="1201" w:type="dxa"/>
            <w:vAlign w:val="center"/>
          </w:tcPr>
          <w:p w14:paraId="52E2654E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130/221</w:t>
            </w:r>
          </w:p>
          <w:p w14:paraId="525554CD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(58.8)</w:t>
            </w:r>
          </w:p>
        </w:tc>
        <w:tc>
          <w:tcPr>
            <w:tcW w:w="1221" w:type="dxa"/>
            <w:vAlign w:val="center"/>
          </w:tcPr>
          <w:p w14:paraId="2EA312CB" w14:textId="1FF8A153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=0.2 </w:t>
            </w: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p=0.06</w:t>
            </w:r>
          </w:p>
          <w:p w14:paraId="4114B2D0" w14:textId="08C4640D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=0.001</w:t>
            </w:r>
          </w:p>
        </w:tc>
      </w:tr>
      <w:tr w:rsidR="003C20C5" w:rsidRPr="00F26C97" w14:paraId="6968A5CA" w14:textId="77777777" w:rsidTr="008C2A8A">
        <w:trPr>
          <w:trHeight w:val="20"/>
        </w:trPr>
        <w:tc>
          <w:tcPr>
            <w:tcW w:w="1604" w:type="dxa"/>
            <w:vAlign w:val="center"/>
          </w:tcPr>
          <w:p w14:paraId="31B871A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Group </w:t>
            </w:r>
          </w:p>
          <w:p w14:paraId="0BEC2BA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12-20 (n=24)</w:t>
            </w:r>
          </w:p>
        </w:tc>
        <w:tc>
          <w:tcPr>
            <w:tcW w:w="1191" w:type="dxa"/>
            <w:shd w:val="clear" w:color="auto" w:fill="C1E4F5"/>
            <w:vAlign w:val="center"/>
          </w:tcPr>
          <w:p w14:paraId="7E54147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12/24 (50.0)</w:t>
            </w:r>
          </w:p>
        </w:tc>
        <w:tc>
          <w:tcPr>
            <w:tcW w:w="1191" w:type="dxa"/>
            <w:vAlign w:val="center"/>
          </w:tcPr>
          <w:p w14:paraId="7AA1EEC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16/24 </w:t>
            </w:r>
          </w:p>
          <w:p w14:paraId="3152F2B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(66.7)</w:t>
            </w:r>
          </w:p>
        </w:tc>
        <w:tc>
          <w:tcPr>
            <w:tcW w:w="1110" w:type="dxa"/>
            <w:vAlign w:val="center"/>
          </w:tcPr>
          <w:p w14:paraId="5636DC0E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12/24</w:t>
            </w:r>
          </w:p>
          <w:p w14:paraId="11A4E30D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(50.0)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7DA714A7" w14:textId="515DAF9F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  <w:p w14:paraId="0DD04DF2" w14:textId="1C6CA6B4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p=1</w:t>
            </w:r>
            <w:r w:rsid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.0</w:t>
            </w:r>
          </w:p>
          <w:p w14:paraId="0B4AF962" w14:textId="0F44073C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</w:tc>
        <w:tc>
          <w:tcPr>
            <w:tcW w:w="1134" w:type="dxa"/>
            <w:shd w:val="clear" w:color="auto" w:fill="F6C6AC"/>
            <w:vAlign w:val="center"/>
          </w:tcPr>
          <w:p w14:paraId="564DEE7B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12/24 (50.0)</w:t>
            </w:r>
          </w:p>
        </w:tc>
        <w:tc>
          <w:tcPr>
            <w:tcW w:w="1276" w:type="dxa"/>
            <w:vAlign w:val="center"/>
          </w:tcPr>
          <w:p w14:paraId="06C2C24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8/24</w:t>
            </w:r>
          </w:p>
          <w:p w14:paraId="78A3A5E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(33.3)</w:t>
            </w:r>
          </w:p>
        </w:tc>
        <w:tc>
          <w:tcPr>
            <w:tcW w:w="1201" w:type="dxa"/>
            <w:vAlign w:val="center"/>
          </w:tcPr>
          <w:p w14:paraId="391FC09E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12/24</w:t>
            </w:r>
          </w:p>
          <w:p w14:paraId="122D4E6F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(50.0)</w:t>
            </w:r>
          </w:p>
        </w:tc>
        <w:tc>
          <w:tcPr>
            <w:tcW w:w="1221" w:type="dxa"/>
            <w:vAlign w:val="center"/>
          </w:tcPr>
          <w:p w14:paraId="6F26B46A" w14:textId="420BA2BF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=0.2</w:t>
            </w:r>
          </w:p>
          <w:p w14:paraId="3AE43A46" w14:textId="5749A59F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p=1</w:t>
            </w:r>
            <w:r w:rsid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.0</w:t>
            </w:r>
          </w:p>
          <w:p w14:paraId="609C5B55" w14:textId="3F6397A2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=0.2</w:t>
            </w:r>
          </w:p>
        </w:tc>
      </w:tr>
      <w:tr w:rsidR="003C20C5" w:rsidRPr="00F26C97" w14:paraId="03846BF2" w14:textId="77777777" w:rsidTr="008C2A8A">
        <w:trPr>
          <w:trHeight w:val="20"/>
        </w:trPr>
        <w:tc>
          <w:tcPr>
            <w:tcW w:w="1604" w:type="dxa"/>
            <w:vAlign w:val="center"/>
          </w:tcPr>
          <w:p w14:paraId="6EAD356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Group </w:t>
            </w:r>
          </w:p>
          <w:p w14:paraId="05E5EC3D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21-30 (n=53)</w:t>
            </w:r>
          </w:p>
        </w:tc>
        <w:tc>
          <w:tcPr>
            <w:tcW w:w="1191" w:type="dxa"/>
            <w:shd w:val="clear" w:color="auto" w:fill="C1E4F5"/>
            <w:vAlign w:val="center"/>
          </w:tcPr>
          <w:p w14:paraId="60A4888B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19/53 (35.8)</w:t>
            </w:r>
          </w:p>
        </w:tc>
        <w:tc>
          <w:tcPr>
            <w:tcW w:w="1191" w:type="dxa"/>
            <w:vAlign w:val="center"/>
          </w:tcPr>
          <w:p w14:paraId="2317390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23/53</w:t>
            </w:r>
          </w:p>
          <w:p w14:paraId="4CF39709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(43.4)</w:t>
            </w:r>
          </w:p>
        </w:tc>
        <w:tc>
          <w:tcPr>
            <w:tcW w:w="1110" w:type="dxa"/>
            <w:vAlign w:val="center"/>
          </w:tcPr>
          <w:p w14:paraId="37F617C6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19/53</w:t>
            </w:r>
          </w:p>
          <w:p w14:paraId="76FAE928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(35.8)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12CFA8C2" w14:textId="099246D7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  <w:p w14:paraId="4389CC74" w14:textId="3FD632FB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p=1</w:t>
            </w:r>
            <w:r w:rsid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.0</w:t>
            </w:r>
          </w:p>
          <w:p w14:paraId="18755DE7" w14:textId="5296C9BD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</w:tc>
        <w:tc>
          <w:tcPr>
            <w:tcW w:w="1134" w:type="dxa"/>
            <w:shd w:val="clear" w:color="auto" w:fill="F6C6AC"/>
            <w:vAlign w:val="center"/>
          </w:tcPr>
          <w:p w14:paraId="69A01FA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34/53 (64.2)</w:t>
            </w:r>
          </w:p>
        </w:tc>
        <w:tc>
          <w:tcPr>
            <w:tcW w:w="1276" w:type="dxa"/>
            <w:vAlign w:val="center"/>
          </w:tcPr>
          <w:p w14:paraId="3EEA9D50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30/53 </w:t>
            </w:r>
          </w:p>
          <w:p w14:paraId="49A1CB8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(56.6)</w:t>
            </w:r>
          </w:p>
        </w:tc>
        <w:tc>
          <w:tcPr>
            <w:tcW w:w="1201" w:type="dxa"/>
            <w:vAlign w:val="center"/>
          </w:tcPr>
          <w:p w14:paraId="5F0995C4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34/53</w:t>
            </w:r>
          </w:p>
          <w:p w14:paraId="0DC361FD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(64.2)</w:t>
            </w:r>
          </w:p>
        </w:tc>
        <w:tc>
          <w:tcPr>
            <w:tcW w:w="1221" w:type="dxa"/>
            <w:vAlign w:val="center"/>
          </w:tcPr>
          <w:p w14:paraId="1B92DBF6" w14:textId="70433077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=0.4</w:t>
            </w:r>
          </w:p>
          <w:p w14:paraId="6C0D36EB" w14:textId="6ABCF7A4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p=1</w:t>
            </w:r>
            <w:r w:rsid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.0</w:t>
            </w:r>
          </w:p>
          <w:p w14:paraId="5200CB4F" w14:textId="6E754DF4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=0.4</w:t>
            </w:r>
          </w:p>
        </w:tc>
      </w:tr>
      <w:tr w:rsidR="003C20C5" w:rsidRPr="00F26C97" w14:paraId="60C02B84" w14:textId="77777777" w:rsidTr="008C2A8A">
        <w:trPr>
          <w:trHeight w:val="20"/>
        </w:trPr>
        <w:tc>
          <w:tcPr>
            <w:tcW w:w="1604" w:type="dxa"/>
            <w:vAlign w:val="center"/>
          </w:tcPr>
          <w:p w14:paraId="0A2DD904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Group </w:t>
            </w:r>
          </w:p>
          <w:p w14:paraId="1BEB277A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  <w:highlight w:val="yellow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31-40 (n=67)</w:t>
            </w:r>
          </w:p>
        </w:tc>
        <w:tc>
          <w:tcPr>
            <w:tcW w:w="1191" w:type="dxa"/>
            <w:shd w:val="clear" w:color="auto" w:fill="C1E4F5"/>
            <w:vAlign w:val="center"/>
          </w:tcPr>
          <w:p w14:paraId="27562F91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35/67 (52.2)</w:t>
            </w:r>
          </w:p>
        </w:tc>
        <w:tc>
          <w:tcPr>
            <w:tcW w:w="1191" w:type="dxa"/>
            <w:vAlign w:val="center"/>
          </w:tcPr>
          <w:p w14:paraId="306B82A7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38/67 </w:t>
            </w:r>
          </w:p>
          <w:p w14:paraId="27800441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(56.7)</w:t>
            </w:r>
          </w:p>
        </w:tc>
        <w:tc>
          <w:tcPr>
            <w:tcW w:w="1110" w:type="dxa"/>
            <w:vAlign w:val="center"/>
          </w:tcPr>
          <w:p w14:paraId="7530054E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25/67 </w:t>
            </w:r>
          </w:p>
          <w:p w14:paraId="4E487D6B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(37.3)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4E0043EB" w14:textId="634A5EDD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p=0.5</w:t>
            </w:r>
          </w:p>
          <w:p w14:paraId="7B3A643C" w14:textId="0BA870B2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p=0.08</w:t>
            </w:r>
          </w:p>
          <w:p w14:paraId="0A245826" w14:textId="176EAB24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p=0.02</w:t>
            </w:r>
          </w:p>
        </w:tc>
        <w:tc>
          <w:tcPr>
            <w:tcW w:w="1134" w:type="dxa"/>
            <w:shd w:val="clear" w:color="auto" w:fill="F6C6AC"/>
            <w:vAlign w:val="center"/>
          </w:tcPr>
          <w:p w14:paraId="2F56512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32/67 (47.8)</w:t>
            </w:r>
          </w:p>
        </w:tc>
        <w:tc>
          <w:tcPr>
            <w:tcW w:w="1276" w:type="dxa"/>
            <w:vAlign w:val="center"/>
          </w:tcPr>
          <w:p w14:paraId="1D73B9C8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29/67 </w:t>
            </w:r>
          </w:p>
          <w:p w14:paraId="7BAAF01D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(43.3)</w:t>
            </w:r>
          </w:p>
        </w:tc>
        <w:tc>
          <w:tcPr>
            <w:tcW w:w="1201" w:type="dxa"/>
            <w:vAlign w:val="center"/>
          </w:tcPr>
          <w:p w14:paraId="67CA8D28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42/67 (62.7)</w:t>
            </w:r>
          </w:p>
        </w:tc>
        <w:tc>
          <w:tcPr>
            <w:tcW w:w="1221" w:type="dxa"/>
            <w:vAlign w:val="center"/>
          </w:tcPr>
          <w:p w14:paraId="609624DA" w14:textId="77777777" w:rsidR="003C20C5" w:rsidRPr="00F26C97" w:rsidRDefault="003C20C5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</w:pPr>
          </w:p>
          <w:p w14:paraId="7B10998E" w14:textId="15ACE144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  <w:p w14:paraId="46DFDF09" w14:textId="253C81C1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p=0.08</w:t>
            </w:r>
          </w:p>
          <w:p w14:paraId="157C3F41" w14:textId="4858821C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=0.02</w:t>
            </w:r>
          </w:p>
          <w:p w14:paraId="5A935211" w14:textId="77777777" w:rsidR="003C20C5" w:rsidRPr="00F26C97" w:rsidRDefault="003C20C5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</w:tr>
      <w:tr w:rsidR="003C20C5" w:rsidRPr="00F26C97" w14:paraId="6CA091E6" w14:textId="77777777" w:rsidTr="008C2A8A">
        <w:trPr>
          <w:trHeight w:val="20"/>
        </w:trPr>
        <w:tc>
          <w:tcPr>
            <w:tcW w:w="1604" w:type="dxa"/>
            <w:vAlign w:val="center"/>
          </w:tcPr>
          <w:p w14:paraId="475262E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Group </w:t>
            </w:r>
          </w:p>
          <w:p w14:paraId="3EA8629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41-55 (n=77)</w:t>
            </w:r>
          </w:p>
        </w:tc>
        <w:tc>
          <w:tcPr>
            <w:tcW w:w="1191" w:type="dxa"/>
            <w:shd w:val="clear" w:color="auto" w:fill="C1E4F5"/>
            <w:vAlign w:val="center"/>
          </w:tcPr>
          <w:p w14:paraId="5CDA7F8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45/77 (58.4)</w:t>
            </w:r>
          </w:p>
        </w:tc>
        <w:tc>
          <w:tcPr>
            <w:tcW w:w="1191" w:type="dxa"/>
            <w:vAlign w:val="center"/>
          </w:tcPr>
          <w:p w14:paraId="455AA3D3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47/77</w:t>
            </w:r>
          </w:p>
          <w:p w14:paraId="414BAA5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(61.0)</w:t>
            </w:r>
          </w:p>
        </w:tc>
        <w:tc>
          <w:tcPr>
            <w:tcW w:w="1110" w:type="dxa"/>
            <w:vAlign w:val="center"/>
          </w:tcPr>
          <w:p w14:paraId="0ED1EF5F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35/77</w:t>
            </w:r>
          </w:p>
          <w:p w14:paraId="26D8D25A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(45.5)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670A7B11" w14:textId="50E20F4F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p=0.7</w:t>
            </w:r>
          </w:p>
          <w:p w14:paraId="18203A1B" w14:textId="0BA84365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p=0.1</w:t>
            </w:r>
          </w:p>
          <w:p w14:paraId="2761EC1C" w14:textId="308AB680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p=0.05</w:t>
            </w:r>
          </w:p>
        </w:tc>
        <w:tc>
          <w:tcPr>
            <w:tcW w:w="1134" w:type="dxa"/>
            <w:shd w:val="clear" w:color="auto" w:fill="F6C6AC"/>
            <w:vAlign w:val="center"/>
          </w:tcPr>
          <w:p w14:paraId="72ABC0E4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32/77 (41.6)</w:t>
            </w:r>
          </w:p>
        </w:tc>
        <w:tc>
          <w:tcPr>
            <w:tcW w:w="1276" w:type="dxa"/>
            <w:vAlign w:val="center"/>
          </w:tcPr>
          <w:p w14:paraId="4213D90C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30/77 </w:t>
            </w:r>
          </w:p>
          <w:p w14:paraId="0E7A82B2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(39.0)</w:t>
            </w:r>
          </w:p>
        </w:tc>
        <w:tc>
          <w:tcPr>
            <w:tcW w:w="1201" w:type="dxa"/>
            <w:vAlign w:val="center"/>
          </w:tcPr>
          <w:p w14:paraId="0CF49845" w14:textId="77777777" w:rsidR="003C20C5" w:rsidRPr="00F26C97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42/77 (54.5)</w:t>
            </w:r>
          </w:p>
        </w:tc>
        <w:tc>
          <w:tcPr>
            <w:tcW w:w="1221" w:type="dxa"/>
            <w:vAlign w:val="center"/>
          </w:tcPr>
          <w:p w14:paraId="1E824BFC" w14:textId="77777777" w:rsidR="003C20C5" w:rsidRPr="00F26C97" w:rsidRDefault="003C20C5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  <w:p w14:paraId="07A9CFE0" w14:textId="61776C74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=0.7</w:t>
            </w:r>
          </w:p>
          <w:p w14:paraId="1898893D" w14:textId="1D4A832F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2A6884"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p=0.1</w:t>
            </w:r>
          </w:p>
          <w:p w14:paraId="2ED599DD" w14:textId="03B25FD2" w:rsidR="003C20C5" w:rsidRPr="00F26C97" w:rsidRDefault="00ED25C6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F26C97">
              <w:rPr>
                <w:rFonts w:ascii="Times New Roman" w:eastAsia="Palatino Linotype" w:hAnsi="Times New Roman" w:cs="Times New Roman"/>
                <w:sz w:val="20"/>
                <w:szCs w:val="20"/>
              </w:rPr>
              <w:t>=0.05</w:t>
            </w:r>
          </w:p>
          <w:p w14:paraId="537C8FAC" w14:textId="77777777" w:rsidR="003C20C5" w:rsidRPr="00F26C97" w:rsidRDefault="003C20C5" w:rsidP="00ED25C6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</w:tr>
    </w:tbl>
    <w:p w14:paraId="670A0B48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75FA433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699A86C" w14:textId="351F7582" w:rsidR="00072C40" w:rsidRDefault="00000000" w:rsidP="00072C40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F26C97">
        <w:rPr>
          <w:rFonts w:ascii="Times New Roman" w:eastAsia="Palatino Linotype" w:hAnsi="Times New Roman" w:cs="Times New Roman"/>
          <w:b/>
          <w:sz w:val="20"/>
          <w:szCs w:val="20"/>
        </w:rPr>
        <w:t>Tab</w:t>
      </w:r>
      <w:r w:rsidR="002A6884" w:rsidRPr="00F26C97">
        <w:rPr>
          <w:rFonts w:ascii="Times New Roman" w:eastAsia="Palatino Linotype" w:hAnsi="Times New Roman" w:cs="Times New Roman"/>
          <w:b/>
          <w:sz w:val="20"/>
          <w:szCs w:val="20"/>
        </w:rPr>
        <w:t>le</w:t>
      </w:r>
      <w:r w:rsidRPr="00F26C97">
        <w:rPr>
          <w:rFonts w:ascii="Times New Roman" w:eastAsia="Palatino Linotype" w:hAnsi="Times New Roman" w:cs="Times New Roman"/>
          <w:b/>
          <w:sz w:val="20"/>
          <w:szCs w:val="20"/>
        </w:rPr>
        <w:t xml:space="preserve"> 2.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Chi-square test was performed to compare self-perception</w:t>
      </w:r>
      <w:r w:rsidR="00072C40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and pictograms (PBAC and MP) in case of normal and heavy menstrual bleeding in the total population study and according to different age groups.</w:t>
      </w:r>
    </w:p>
    <w:p w14:paraId="6C611A4F" w14:textId="58E4EE9C" w:rsidR="00072C40" w:rsidRPr="00072C40" w:rsidRDefault="00072C40" w:rsidP="00072C40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sz w:val="20"/>
          <w:szCs w:val="20"/>
        </w:rPr>
        <w:t>A p value &lt; 0.05 was considered statistically significant.</w:t>
      </w:r>
    </w:p>
    <w:p w14:paraId="51E19322" w14:textId="4336F3E8" w:rsidR="004D70EB" w:rsidRPr="00F26C97" w:rsidRDefault="00000000" w:rsidP="004D70E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sz w:val="20"/>
          <w:szCs w:val="20"/>
        </w:rPr>
        <w:t>MBL: menstrual blood loss. PBAC: Pictorial Blood Loss Assessment Chart. MP: Menstrual Pictogram.</w:t>
      </w:r>
      <w:r w:rsidR="004D70EB" w:rsidRPr="00F26C97">
        <w:rPr>
          <w:rFonts w:ascii="Times New Roman" w:eastAsia="Palatino Linotype" w:hAnsi="Times New Roman" w:cs="Times New Roman"/>
          <w:sz w:val="20"/>
          <w:szCs w:val="20"/>
        </w:rPr>
        <w:t xml:space="preserve"> </w:t>
      </w:r>
    </w:p>
    <w:p w14:paraId="50546CDF" w14:textId="77777777" w:rsidR="004D70EB" w:rsidRPr="00F26C97" w:rsidRDefault="004D70E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</w:p>
    <w:p w14:paraId="3354A5E7" w14:textId="7602F85A" w:rsidR="003C20C5" w:rsidRPr="00F26C97" w:rsidRDefault="00ED25C6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ED25C6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a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between </w:t>
      </w:r>
      <w:r w:rsidRPr="00F26C97">
        <w:rPr>
          <w:rFonts w:ascii="Times New Roman" w:eastAsia="Palatino Linotype" w:hAnsi="Times New Roman" w:cs="Times New Roman"/>
          <w:i/>
          <w:sz w:val="20"/>
          <w:szCs w:val="20"/>
        </w:rPr>
        <w:t>normal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self-perception of MBL and PBAC &lt; 150.</w:t>
      </w:r>
    </w:p>
    <w:p w14:paraId="516D4FA8" w14:textId="616F916D" w:rsidR="003C20C5" w:rsidRPr="00F26C97" w:rsidRDefault="00ED25C6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b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between </w:t>
      </w:r>
      <w:r w:rsidRPr="00F26C97">
        <w:rPr>
          <w:rFonts w:ascii="Times New Roman" w:eastAsia="Palatino Linotype" w:hAnsi="Times New Roman" w:cs="Times New Roman"/>
          <w:i/>
          <w:sz w:val="20"/>
          <w:szCs w:val="20"/>
        </w:rPr>
        <w:t>normal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self-perception of MBL and MP &lt; 80.</w:t>
      </w:r>
    </w:p>
    <w:p w14:paraId="6995B778" w14:textId="37062182" w:rsidR="003C20C5" w:rsidRPr="00F26C97" w:rsidRDefault="00ED25C6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ED25C6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c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between PBAC &lt; 150 and MP &lt; 80.</w:t>
      </w:r>
    </w:p>
    <w:p w14:paraId="2FAC75D3" w14:textId="05703213" w:rsidR="003C20C5" w:rsidRPr="00F26C97" w:rsidRDefault="00ED25C6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d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between </w:t>
      </w:r>
      <w:r w:rsidRPr="00F26C97">
        <w:rPr>
          <w:rFonts w:ascii="Times New Roman" w:eastAsia="Palatino Linotype" w:hAnsi="Times New Roman" w:cs="Times New Roman"/>
          <w:i/>
          <w:sz w:val="20"/>
          <w:szCs w:val="20"/>
        </w:rPr>
        <w:t>heavy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self-perception of MBL and PBAC ≥ 150.</w:t>
      </w:r>
    </w:p>
    <w:p w14:paraId="0630E377" w14:textId="468F67A2" w:rsidR="003C20C5" w:rsidRPr="00F26C97" w:rsidRDefault="00ED25C6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e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between </w:t>
      </w:r>
      <w:r w:rsidRPr="00F26C97">
        <w:rPr>
          <w:rFonts w:ascii="Times New Roman" w:eastAsia="Palatino Linotype" w:hAnsi="Times New Roman" w:cs="Times New Roman"/>
          <w:i/>
          <w:sz w:val="20"/>
          <w:szCs w:val="20"/>
        </w:rPr>
        <w:t>heavy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self-perception of MBL and MP ≥ 80.</w:t>
      </w:r>
    </w:p>
    <w:p w14:paraId="1C930E78" w14:textId="5C963EE3" w:rsidR="003C20C5" w:rsidRPr="00F26C97" w:rsidRDefault="00ED25C6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f</w:t>
      </w:r>
      <w:r w:rsidRPr="00F26C97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F26C97">
        <w:rPr>
          <w:rFonts w:ascii="Times New Roman" w:eastAsia="Palatino Linotype" w:hAnsi="Times New Roman" w:cs="Times New Roman"/>
          <w:sz w:val="20"/>
          <w:szCs w:val="20"/>
        </w:rPr>
        <w:t xml:space="preserve"> between PBAC ≥ 150 and MP ≥ 80.</w:t>
      </w:r>
    </w:p>
    <w:p w14:paraId="509EDAF3" w14:textId="58D9E3BF" w:rsidR="003C20C5" w:rsidRPr="00F26C97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9426F72" w14:textId="26A98BF9" w:rsidR="003C20C5" w:rsidRPr="00741686" w:rsidRDefault="003C20C5">
      <w:pPr>
        <w:jc w:val="both"/>
        <w:rPr>
          <w:rFonts w:ascii="Palatino Linotype" w:eastAsia="Palatino Linotype" w:hAnsi="Palatino Linotype" w:cs="Palatino Linotype"/>
        </w:rPr>
      </w:pPr>
    </w:p>
    <w:p w14:paraId="04BA5A16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C1EA03B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DF5F803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2038593E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2CC4644F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548FACD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BCA449E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9B73970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D2D2BE3" w14:textId="77777777" w:rsidR="00741686" w:rsidRDefault="00741686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ADAD660" w14:textId="77777777" w:rsidR="00741686" w:rsidRDefault="00741686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A8F20A6" w14:textId="77777777" w:rsidR="00741686" w:rsidRDefault="00741686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8F6F322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9EFDC8A" w14:textId="77777777" w:rsidR="00072C40" w:rsidRDefault="00072C40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7F29D24" w14:textId="77777777" w:rsidR="00741686" w:rsidRDefault="00741686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6B9D258" w14:textId="77777777" w:rsidR="00072C40" w:rsidRDefault="00072C40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4DA0C3C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tbl>
      <w:tblPr>
        <w:tblStyle w:val="a5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701"/>
        <w:gridCol w:w="1701"/>
        <w:gridCol w:w="1843"/>
        <w:gridCol w:w="1701"/>
        <w:gridCol w:w="1276"/>
      </w:tblGrid>
      <w:tr w:rsidR="003C20C5" w:rsidRPr="00072C40" w14:paraId="0596180D" w14:textId="77777777" w:rsidTr="00A14195">
        <w:trPr>
          <w:trHeight w:val="20"/>
          <w:jc w:val="center"/>
        </w:trPr>
        <w:tc>
          <w:tcPr>
            <w:tcW w:w="2263" w:type="dxa"/>
            <w:vAlign w:val="center"/>
          </w:tcPr>
          <w:p w14:paraId="4C142C11" w14:textId="77777777" w:rsidR="003C20C5" w:rsidRPr="00072C40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1F0C8"/>
            <w:vAlign w:val="center"/>
          </w:tcPr>
          <w:p w14:paraId="7FA89D01" w14:textId="77777777" w:rsidR="00A14195" w:rsidRPr="00072C40" w:rsidRDefault="00A1419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3CEB72F3" w14:textId="3E814108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Group</w:t>
            </w:r>
          </w:p>
          <w:p w14:paraId="2FA5A7E6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12-20</w:t>
            </w:r>
          </w:p>
          <w:p w14:paraId="0126F14F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(n=24)</w:t>
            </w:r>
          </w:p>
          <w:p w14:paraId="4E041381" w14:textId="77777777" w:rsidR="003C20C5" w:rsidRPr="00072C40" w:rsidRDefault="003C20C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1F0C8"/>
            <w:vAlign w:val="center"/>
          </w:tcPr>
          <w:p w14:paraId="0D6D115C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Group</w:t>
            </w:r>
          </w:p>
          <w:p w14:paraId="2C3FBF07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21-30</w:t>
            </w:r>
          </w:p>
          <w:p w14:paraId="249049C2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(n=53)</w:t>
            </w:r>
          </w:p>
        </w:tc>
        <w:tc>
          <w:tcPr>
            <w:tcW w:w="1843" w:type="dxa"/>
            <w:shd w:val="clear" w:color="auto" w:fill="C1F0C8"/>
            <w:vAlign w:val="center"/>
          </w:tcPr>
          <w:p w14:paraId="4E6A65A0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Group</w:t>
            </w:r>
          </w:p>
          <w:p w14:paraId="62C99645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Age 31-40</w:t>
            </w:r>
          </w:p>
          <w:p w14:paraId="6A96CB87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(n=67)</w:t>
            </w:r>
          </w:p>
        </w:tc>
        <w:tc>
          <w:tcPr>
            <w:tcW w:w="1701" w:type="dxa"/>
            <w:shd w:val="clear" w:color="auto" w:fill="C1F0C8"/>
            <w:vAlign w:val="center"/>
          </w:tcPr>
          <w:p w14:paraId="360ADA8D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Group</w:t>
            </w:r>
          </w:p>
          <w:p w14:paraId="596F2B43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Age 41-55 </w:t>
            </w:r>
          </w:p>
          <w:p w14:paraId="18DB9397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(n=77)</w:t>
            </w:r>
          </w:p>
        </w:tc>
        <w:tc>
          <w:tcPr>
            <w:tcW w:w="1276" w:type="dxa"/>
            <w:shd w:val="clear" w:color="auto" w:fill="C1F0C8"/>
            <w:vAlign w:val="center"/>
          </w:tcPr>
          <w:p w14:paraId="3AB9D110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3C20C5" w:rsidRPr="00072C40" w14:paraId="7B9D83A4" w14:textId="77777777" w:rsidTr="00A14195">
        <w:trPr>
          <w:trHeight w:val="20"/>
          <w:jc w:val="center"/>
        </w:trPr>
        <w:tc>
          <w:tcPr>
            <w:tcW w:w="2263" w:type="dxa"/>
            <w:vAlign w:val="center"/>
          </w:tcPr>
          <w:p w14:paraId="6A2557E7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PBAC</w:t>
            </w:r>
          </w:p>
          <w:p w14:paraId="35AA2710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 xml:space="preserve">Median </w:t>
            </w:r>
          </w:p>
          <w:p w14:paraId="5BA96B1A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(IQR, 25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  <w:vertAlign w:val="superscript"/>
              </w:rPr>
              <w:t>th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-75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  <w:vertAlign w:val="superscript"/>
              </w:rPr>
              <w:t>th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)</w:t>
            </w:r>
          </w:p>
          <w:p w14:paraId="0D7E9991" w14:textId="77777777" w:rsidR="003C20C5" w:rsidRPr="00072C40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52856D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118 </w:t>
            </w:r>
          </w:p>
          <w:p w14:paraId="4CD61057" w14:textId="00A83466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(50.5-205.</w:t>
            </w:r>
            <w:proofErr w:type="gramStart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75)</w:t>
            </w:r>
            <w:r w:rsidR="00ED25C6"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701" w:type="dxa"/>
            <w:vAlign w:val="center"/>
          </w:tcPr>
          <w:p w14:paraId="71C36465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173</w:t>
            </w:r>
          </w:p>
          <w:p w14:paraId="4B3DAA14" w14:textId="6FEF5A32" w:rsidR="003C20C5" w:rsidRPr="00072C40" w:rsidRDefault="00000000" w:rsidP="00A14195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(69-260)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6228BA0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127</w:t>
            </w:r>
          </w:p>
          <w:p w14:paraId="17B29E41" w14:textId="58C24515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(74.5-</w:t>
            </w:r>
            <w:proofErr w:type="gramStart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247)</w:t>
            </w:r>
            <w:r w:rsid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14:paraId="266EB639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190</w:t>
            </w:r>
          </w:p>
          <w:p w14:paraId="3A6DE70D" w14:textId="2FE10EE5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(65-278.</w:t>
            </w:r>
            <w:proofErr w:type="gramStart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5)</w:t>
            </w:r>
            <w:r w:rsidR="00ED25C6"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276" w:type="dxa"/>
            <w:shd w:val="clear" w:color="auto" w:fill="FFFFFF"/>
            <w:vAlign w:val="center"/>
          </w:tcPr>
          <w:p w14:paraId="2545A37C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0.01</w:t>
            </w:r>
          </w:p>
        </w:tc>
      </w:tr>
      <w:tr w:rsidR="003C20C5" w:rsidRPr="00072C40" w14:paraId="163DCFF0" w14:textId="77777777" w:rsidTr="00A14195">
        <w:trPr>
          <w:trHeight w:val="20"/>
          <w:jc w:val="center"/>
        </w:trPr>
        <w:tc>
          <w:tcPr>
            <w:tcW w:w="2263" w:type="dxa"/>
            <w:vAlign w:val="center"/>
          </w:tcPr>
          <w:p w14:paraId="64D0223D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MP</w:t>
            </w:r>
          </w:p>
          <w:p w14:paraId="1FBE5B26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 xml:space="preserve">Median </w:t>
            </w:r>
          </w:p>
          <w:p w14:paraId="64BB843D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(IQR, 25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  <w:vertAlign w:val="superscript"/>
              </w:rPr>
              <w:t>th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-75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  <w:vertAlign w:val="superscript"/>
              </w:rPr>
              <w:t>th</w:t>
            </w: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)</w:t>
            </w:r>
          </w:p>
          <w:p w14:paraId="08CD0449" w14:textId="77777777" w:rsidR="003C20C5" w:rsidRPr="00072C40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5E10D2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86.25 </w:t>
            </w:r>
          </w:p>
          <w:p w14:paraId="3C2A1C1E" w14:textId="6E571712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(43.25-178.</w:t>
            </w:r>
            <w:proofErr w:type="gramStart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5)</w:t>
            </w:r>
            <w:r w:rsid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701" w:type="dxa"/>
            <w:vAlign w:val="center"/>
          </w:tcPr>
          <w:p w14:paraId="78ABC46A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117.5 </w:t>
            </w:r>
          </w:p>
          <w:p w14:paraId="36857C32" w14:textId="09B8268E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(58-215)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089538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107 </w:t>
            </w:r>
          </w:p>
          <w:p w14:paraId="39FA6713" w14:textId="1E1CFA7D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(60.75-189.</w:t>
            </w:r>
            <w:proofErr w:type="gramStart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75)</w:t>
            </w:r>
            <w:r w:rsidR="00ED25C6"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14:paraId="51879BC1" w14:textId="77777777" w:rsidR="00A1419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131.5 </w:t>
            </w:r>
          </w:p>
          <w:p w14:paraId="565126BB" w14:textId="68053FFB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(55.5-</w:t>
            </w:r>
            <w:proofErr w:type="gramStart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189)</w:t>
            </w:r>
            <w:r w:rsid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ED25C6"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276" w:type="dxa"/>
            <w:shd w:val="clear" w:color="auto" w:fill="FFFFFF"/>
            <w:vAlign w:val="center"/>
          </w:tcPr>
          <w:p w14:paraId="0247C42E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0.01</w:t>
            </w:r>
          </w:p>
        </w:tc>
      </w:tr>
    </w:tbl>
    <w:p w14:paraId="5C5ED8A5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DAA1419" w14:textId="77777777" w:rsidR="003C20C5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0D1DAF9" w14:textId="77777777" w:rsidR="003C20C5" w:rsidRPr="00072C40" w:rsidRDefault="00000000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b/>
          <w:sz w:val="20"/>
          <w:szCs w:val="20"/>
        </w:rPr>
        <w:t xml:space="preserve">Table 3. 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Comparison between</w:t>
      </w:r>
      <w:r w:rsidRPr="00072C40">
        <w:rPr>
          <w:rFonts w:ascii="Times New Roman" w:eastAsia="Palatino Linotype" w:hAnsi="Times New Roman" w:cs="Times New Roman"/>
          <w:b/>
          <w:sz w:val="20"/>
          <w:szCs w:val="20"/>
        </w:rPr>
        <w:t xml:space="preserve"> 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 xml:space="preserve">PBAC and MP mean scores according to different age subgroups. </w:t>
      </w:r>
    </w:p>
    <w:p w14:paraId="4DCA5EC5" w14:textId="7CD52753" w:rsidR="003C20C5" w:rsidRPr="00072C40" w:rsidRDefault="00000000">
      <w:pPr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sz w:val="20"/>
          <w:szCs w:val="20"/>
        </w:rPr>
        <w:t>Non-parametric continuous data are expressed as median and range and were analysed by using Kruskal–Wallis (K-W). Dunn’s test was used for multiple comparisons among groups.</w:t>
      </w:r>
    </w:p>
    <w:p w14:paraId="185293B7" w14:textId="77777777" w:rsidR="00783AAE" w:rsidRPr="00072C40" w:rsidRDefault="00783AAE">
      <w:pPr>
        <w:rPr>
          <w:rFonts w:ascii="Times New Roman" w:eastAsia="Palatino Linotype" w:hAnsi="Times New Roman" w:cs="Times New Roman"/>
          <w:sz w:val="20"/>
          <w:szCs w:val="20"/>
        </w:rPr>
      </w:pPr>
    </w:p>
    <w:p w14:paraId="67A27D03" w14:textId="1485CEF3" w:rsidR="003C20C5" w:rsidRPr="00072C40" w:rsidRDefault="00ED25C6">
      <w:pPr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ED25C6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a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Age Group 12-20 </w:t>
      </w:r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 xml:space="preserve">PBAC 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and Age Group 41-55</w:t>
      </w:r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PBAC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; p&lt;0.05.</w:t>
      </w:r>
    </w:p>
    <w:p w14:paraId="19ED7768" w14:textId="5FC5AFCE" w:rsidR="000D7893" w:rsidRPr="00072C40" w:rsidRDefault="00ED25C6">
      <w:pPr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b</w:t>
      </w:r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Age Group 12-20 MP and Age Group 41-55 MP; p&lt;0.05.</w:t>
      </w:r>
    </w:p>
    <w:p w14:paraId="10CDD867" w14:textId="50F61CD0" w:rsidR="000D7893" w:rsidRPr="00072C40" w:rsidRDefault="00ED25C6">
      <w:pPr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c</w:t>
      </w:r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Age Group 31-40 PBAC and Age Group 41-55 PBAC; p&lt;0.05.</w:t>
      </w:r>
    </w:p>
    <w:p w14:paraId="02B6BFC8" w14:textId="0CBC3261" w:rsidR="003C20C5" w:rsidRPr="00072C40" w:rsidRDefault="00ED25C6">
      <w:pPr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ED25C6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d</w:t>
      </w:r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0D7893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Age Group 31-40 MP and Age Group 41-55 MP; p&lt;0.05.</w:t>
      </w:r>
    </w:p>
    <w:p w14:paraId="466DC556" w14:textId="77777777" w:rsidR="00EC7758" w:rsidRPr="00072C40" w:rsidRDefault="00EC7758">
      <w:pPr>
        <w:rPr>
          <w:rFonts w:ascii="Times New Roman" w:eastAsia="Palatino Linotype" w:hAnsi="Times New Roman" w:cs="Times New Roman"/>
          <w:sz w:val="20"/>
          <w:szCs w:val="20"/>
        </w:rPr>
      </w:pPr>
    </w:p>
    <w:p w14:paraId="37E7FFEC" w14:textId="3ECFD6BC" w:rsidR="003C20C5" w:rsidRPr="00072C40" w:rsidRDefault="00000000">
      <w:pPr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sz w:val="20"/>
          <w:szCs w:val="20"/>
        </w:rPr>
        <w:t xml:space="preserve">PBAC: Pictorial Blood Loss Assessment Chart. MP: Menstrual Pictogram. </w:t>
      </w:r>
    </w:p>
    <w:p w14:paraId="5A51D747" w14:textId="77777777" w:rsidR="003C20C5" w:rsidRPr="00072C40" w:rsidRDefault="00000000">
      <w:pPr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sz w:val="20"/>
          <w:szCs w:val="20"/>
        </w:rPr>
        <w:t>IQR: (25</w:t>
      </w:r>
      <w:r w:rsidRPr="00072C40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th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-75</w:t>
      </w:r>
      <w:r w:rsidRPr="00072C40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th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>): interquartile range.</w:t>
      </w:r>
    </w:p>
    <w:p w14:paraId="307CF667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</w:rPr>
      </w:pPr>
    </w:p>
    <w:p w14:paraId="45058BFC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0D80FBA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BE0097D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CD90615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CCB3ACF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B9BCF3E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36A78A1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36A2A31D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18585539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0FCA1C57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7ADE4A9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52A03EE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77E5A7CF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063B50C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C256925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23F9DD6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6D96FC12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54513CDE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B98F414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14:paraId="45D87E87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D7AE407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E8A9200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50FB8FA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3E7CC253" w14:textId="77777777" w:rsidR="00ED25C6" w:rsidRDefault="00ED25C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640496" w14:textId="77777777" w:rsidR="00ED25C6" w:rsidRPr="005A54E6" w:rsidRDefault="00ED25C6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7384AC0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598925F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BE752DD" w14:textId="77777777" w:rsidR="003C20C5" w:rsidRPr="005A54E6" w:rsidRDefault="003C20C5">
      <w:pPr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tbl>
      <w:tblPr>
        <w:tblStyle w:val="a6"/>
        <w:tblW w:w="115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87"/>
        <w:gridCol w:w="1331"/>
        <w:gridCol w:w="951"/>
        <w:gridCol w:w="892"/>
        <w:gridCol w:w="1060"/>
        <w:gridCol w:w="1208"/>
        <w:gridCol w:w="993"/>
        <w:gridCol w:w="992"/>
        <w:gridCol w:w="1097"/>
      </w:tblGrid>
      <w:tr w:rsidR="003C20C5" w:rsidRPr="00072C40" w14:paraId="67F43C16" w14:textId="77777777" w:rsidTr="00783AAE">
        <w:trPr>
          <w:jc w:val="center"/>
        </w:trPr>
        <w:tc>
          <w:tcPr>
            <w:tcW w:w="3058" w:type="dxa"/>
            <w:gridSpan w:val="2"/>
          </w:tcPr>
          <w:p w14:paraId="0303C580" w14:textId="77777777" w:rsidR="003C20C5" w:rsidRPr="005A54E6" w:rsidRDefault="003C20C5">
            <w:pPr>
              <w:jc w:val="both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CAEDFB"/>
            <w:vAlign w:val="center"/>
          </w:tcPr>
          <w:p w14:paraId="1DEB152B" w14:textId="77777777" w:rsidR="00783AAE" w:rsidRPr="005A54E6" w:rsidRDefault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42BC76B9" w14:textId="34077A49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Self-perception of MBL</w:t>
            </w:r>
          </w:p>
          <w:p w14:paraId="53236C07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Normal</w:t>
            </w:r>
          </w:p>
          <w:p w14:paraId="0216ECEC" w14:textId="0C0CDB03" w:rsidR="003C20C5" w:rsidRPr="00072C40" w:rsidRDefault="00000000" w:rsidP="00783AA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951" w:type="dxa"/>
            <w:vAlign w:val="center"/>
          </w:tcPr>
          <w:p w14:paraId="448BCFAF" w14:textId="77777777" w:rsidR="003C20C5" w:rsidRPr="00072C40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3DFC1DB7" w14:textId="77777777" w:rsidR="00783AAE" w:rsidRPr="00072C40" w:rsidRDefault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42AB3E06" w14:textId="2ADEBCC2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PBAC</w:t>
            </w:r>
          </w:p>
          <w:p w14:paraId="3E7747AB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&lt; 150</w:t>
            </w:r>
          </w:p>
          <w:p w14:paraId="01053CA6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  <w:p w14:paraId="77E36628" w14:textId="77777777" w:rsidR="003C20C5" w:rsidRPr="00072C40" w:rsidRDefault="003C20C5" w:rsidP="00783AAE">
            <w:pP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6B76CC34" w14:textId="77777777" w:rsidR="00783AAE" w:rsidRPr="00072C40" w:rsidRDefault="00783AAE" w:rsidP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2C008443" w14:textId="4F7C37D5" w:rsidR="00783AAE" w:rsidRPr="00072C40" w:rsidRDefault="00000000" w:rsidP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MP</w:t>
            </w:r>
          </w:p>
          <w:p w14:paraId="69D3095C" w14:textId="6FF88483" w:rsidR="003C20C5" w:rsidRPr="00072C40" w:rsidRDefault="00000000" w:rsidP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&lt; 80</w:t>
            </w:r>
          </w:p>
          <w:p w14:paraId="601AFFF0" w14:textId="77777777" w:rsidR="003C20C5" w:rsidRPr="00072C40" w:rsidRDefault="00000000" w:rsidP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60" w:type="dxa"/>
            <w:vAlign w:val="center"/>
          </w:tcPr>
          <w:p w14:paraId="06D97B26" w14:textId="77777777" w:rsidR="003C20C5" w:rsidRPr="00072C40" w:rsidRDefault="00000000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208" w:type="dxa"/>
            <w:shd w:val="clear" w:color="auto" w:fill="F6C6AC"/>
          </w:tcPr>
          <w:p w14:paraId="07B1333E" w14:textId="77777777" w:rsidR="00783AAE" w:rsidRPr="00072C40" w:rsidRDefault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605615ED" w14:textId="538A9CE1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Self-perception of MBL</w:t>
            </w:r>
          </w:p>
          <w:p w14:paraId="61941CFB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i/>
                <w:sz w:val="20"/>
                <w:szCs w:val="20"/>
              </w:rPr>
              <w:t>Heavy</w:t>
            </w:r>
          </w:p>
          <w:p w14:paraId="579AC577" w14:textId="643ABA49" w:rsidR="003C20C5" w:rsidRPr="00072C40" w:rsidRDefault="00000000" w:rsidP="00783AA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993" w:type="dxa"/>
            <w:vAlign w:val="center"/>
          </w:tcPr>
          <w:p w14:paraId="67965798" w14:textId="77777777" w:rsidR="003C20C5" w:rsidRPr="00072C40" w:rsidRDefault="003C20C5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  <w:p w14:paraId="0DAB5B9B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PBAC</w:t>
            </w:r>
          </w:p>
          <w:p w14:paraId="01E606AE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≥ 150</w:t>
            </w:r>
          </w:p>
          <w:p w14:paraId="709AEB9E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  <w:p w14:paraId="062CA54C" w14:textId="77777777" w:rsidR="003C20C5" w:rsidRPr="00072C40" w:rsidRDefault="003C20C5" w:rsidP="00783AAE">
            <w:pPr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C4FF7F" w14:textId="77777777" w:rsidR="00783AAE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 xml:space="preserve">MP </w:t>
            </w:r>
          </w:p>
          <w:p w14:paraId="79CE12CD" w14:textId="4784E153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≥ 80</w:t>
            </w:r>
          </w:p>
          <w:p w14:paraId="71B42A29" w14:textId="77777777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97" w:type="dxa"/>
            <w:vAlign w:val="center"/>
          </w:tcPr>
          <w:p w14:paraId="27C266F3" w14:textId="77777777" w:rsidR="003C20C5" w:rsidRPr="00072C40" w:rsidRDefault="00000000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3C20C5" w:rsidRPr="00072C40" w14:paraId="20DD8487" w14:textId="77777777" w:rsidTr="00783AAE">
        <w:trPr>
          <w:jc w:val="center"/>
        </w:trPr>
        <w:tc>
          <w:tcPr>
            <w:tcW w:w="3058" w:type="dxa"/>
            <w:gridSpan w:val="2"/>
            <w:vAlign w:val="center"/>
          </w:tcPr>
          <w:p w14:paraId="1FB20098" w14:textId="3B53531C" w:rsidR="003C20C5" w:rsidRPr="00072C40" w:rsidRDefault="00000000" w:rsidP="00D907ED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Normal US findings (n=6</w:t>
            </w:r>
            <w:r w:rsidR="00F47062"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0</w:t>
            </w: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0ACD9094" w14:textId="5CBA8CE9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42/6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0</w:t>
            </w:r>
          </w:p>
          <w:p w14:paraId="0B302A94" w14:textId="68C3A729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70.0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1" w:type="dxa"/>
            <w:vAlign w:val="center"/>
          </w:tcPr>
          <w:p w14:paraId="51DE14B4" w14:textId="0C12F2CD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43/6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0 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71.6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2" w:type="dxa"/>
            <w:vAlign w:val="center"/>
          </w:tcPr>
          <w:p w14:paraId="4FCD2C49" w14:textId="5CFA288A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37/6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0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</w:t>
            </w:r>
          </w:p>
          <w:p w14:paraId="0D28BFC5" w14:textId="25B1754B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61.6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14:paraId="6F519479" w14:textId="1C9B6993" w:rsidR="003C20C5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p=0.8</w:t>
            </w:r>
          </w:p>
          <w:p w14:paraId="6BE501B0" w14:textId="2C746364" w:rsidR="003C20C5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p=0.3</w:t>
            </w:r>
          </w:p>
          <w:p w14:paraId="27B9D0BB" w14:textId="4165A8D0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1E8969A2" w14:textId="24AAE12C" w:rsidR="003C20C5" w:rsidRPr="00072C40" w:rsidRDefault="00D907ED" w:rsidP="00D90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18/60</w:t>
            </w:r>
          </w:p>
          <w:p w14:paraId="18A61B35" w14:textId="6523DF3E" w:rsidR="003C20C5" w:rsidRPr="00072C40" w:rsidRDefault="00000000" w:rsidP="00D90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30.0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376E924D" w14:textId="5D3D97F2" w:rsidR="003C20C5" w:rsidRPr="00072C40" w:rsidRDefault="00D90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17/60</w:t>
            </w:r>
          </w:p>
          <w:p w14:paraId="27EF69D8" w14:textId="5F81C313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28.4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6BC3D17" w14:textId="656763A1" w:rsidR="003C20C5" w:rsidRPr="00072C40" w:rsidRDefault="00D90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23/60</w:t>
            </w:r>
          </w:p>
          <w:p w14:paraId="1E8068FC" w14:textId="5660EBAF" w:rsidR="003C20C5" w:rsidRPr="00072C40" w:rsidRDefault="00000000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38.4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7" w:type="dxa"/>
            <w:vAlign w:val="center"/>
          </w:tcPr>
          <w:p w14:paraId="3F4845EB" w14:textId="0911ECDD" w:rsidR="003C20C5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=0.8</w:t>
            </w:r>
          </w:p>
          <w:p w14:paraId="3BA2DE7E" w14:textId="11065112" w:rsidR="003C20C5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</w:t>
            </w:r>
          </w:p>
          <w:p w14:paraId="52AF0EF4" w14:textId="31FCD710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=0.2</w:t>
            </w:r>
          </w:p>
        </w:tc>
      </w:tr>
      <w:tr w:rsidR="00F71E7B" w:rsidRPr="00072C40" w14:paraId="4B6F2CA4" w14:textId="77777777" w:rsidTr="00783AAE">
        <w:trPr>
          <w:jc w:val="center"/>
        </w:trPr>
        <w:tc>
          <w:tcPr>
            <w:tcW w:w="1271" w:type="dxa"/>
            <w:vMerge w:val="restart"/>
            <w:vAlign w:val="center"/>
          </w:tcPr>
          <w:p w14:paraId="79050F3E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US pathological findings</w:t>
            </w: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br/>
              <w:t>(n=161)</w:t>
            </w:r>
          </w:p>
          <w:p w14:paraId="6D31F95F" w14:textId="1E9F7F34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1787" w:type="dxa"/>
            <w:vAlign w:val="center"/>
          </w:tcPr>
          <w:p w14:paraId="3138928C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Uterine Fibroids</w:t>
            </w:r>
          </w:p>
          <w:p w14:paraId="625AC10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 32)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4EABFDE9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20/32</w:t>
            </w:r>
          </w:p>
          <w:p w14:paraId="3738C1B7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(62.5)</w:t>
            </w:r>
          </w:p>
        </w:tc>
        <w:tc>
          <w:tcPr>
            <w:tcW w:w="951" w:type="dxa"/>
            <w:vAlign w:val="center"/>
          </w:tcPr>
          <w:p w14:paraId="176C5CCE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22/32</w:t>
            </w:r>
          </w:p>
          <w:p w14:paraId="3330FDB7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(68.7)</w:t>
            </w:r>
          </w:p>
        </w:tc>
        <w:tc>
          <w:tcPr>
            <w:tcW w:w="892" w:type="dxa"/>
            <w:vAlign w:val="center"/>
          </w:tcPr>
          <w:p w14:paraId="798215C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19/32</w:t>
            </w:r>
          </w:p>
          <w:p w14:paraId="0E89FA90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(59.4)</w:t>
            </w:r>
          </w:p>
        </w:tc>
        <w:tc>
          <w:tcPr>
            <w:tcW w:w="1060" w:type="dxa"/>
            <w:vAlign w:val="center"/>
          </w:tcPr>
          <w:p w14:paraId="5E5E319D" w14:textId="028D0A83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2ED3F5F7" w14:textId="154F7A9C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p=0.8</w:t>
            </w:r>
          </w:p>
          <w:p w14:paraId="5EA242ED" w14:textId="0815B9B1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11EE77B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12/32</w:t>
            </w:r>
          </w:p>
          <w:p w14:paraId="04732D07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(37.5)</w:t>
            </w:r>
          </w:p>
        </w:tc>
        <w:tc>
          <w:tcPr>
            <w:tcW w:w="993" w:type="dxa"/>
            <w:vAlign w:val="center"/>
          </w:tcPr>
          <w:p w14:paraId="519329F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10/32</w:t>
            </w:r>
          </w:p>
          <w:p w14:paraId="15BD494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(31.3)</w:t>
            </w:r>
          </w:p>
        </w:tc>
        <w:tc>
          <w:tcPr>
            <w:tcW w:w="992" w:type="dxa"/>
            <w:vAlign w:val="center"/>
          </w:tcPr>
          <w:p w14:paraId="19B05E1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13/32</w:t>
            </w:r>
          </w:p>
          <w:p w14:paraId="1E166E87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(40.6)</w:t>
            </w:r>
          </w:p>
        </w:tc>
        <w:tc>
          <w:tcPr>
            <w:tcW w:w="1097" w:type="dxa"/>
            <w:vAlign w:val="center"/>
          </w:tcPr>
          <w:p w14:paraId="5D9AE02C" w14:textId="362063A4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  <w:p w14:paraId="6795981C" w14:textId="3D78E23B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p=0.8</w:t>
            </w:r>
          </w:p>
          <w:p w14:paraId="1996DB7E" w14:textId="022FE808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=0.4</w:t>
            </w:r>
          </w:p>
        </w:tc>
      </w:tr>
      <w:tr w:rsidR="00F71E7B" w:rsidRPr="00072C40" w14:paraId="60F7A5BD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03106E71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286996E1" w14:textId="6CBC9053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Uterine Fibroids + Adenomyosis</w:t>
            </w:r>
          </w:p>
          <w:p w14:paraId="75CE078F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(n=9)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7C04F74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4/9</w:t>
            </w:r>
          </w:p>
          <w:p w14:paraId="658F4239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(44.4)</w:t>
            </w:r>
          </w:p>
        </w:tc>
        <w:tc>
          <w:tcPr>
            <w:tcW w:w="951" w:type="dxa"/>
            <w:vAlign w:val="center"/>
          </w:tcPr>
          <w:p w14:paraId="43EC600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3/9</w:t>
            </w:r>
          </w:p>
          <w:p w14:paraId="5E2D6FF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(33.3)</w:t>
            </w:r>
          </w:p>
        </w:tc>
        <w:tc>
          <w:tcPr>
            <w:tcW w:w="892" w:type="dxa"/>
            <w:vAlign w:val="center"/>
          </w:tcPr>
          <w:p w14:paraId="102C6A9D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1/9</w:t>
            </w:r>
          </w:p>
          <w:p w14:paraId="1302B86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(11.1)</w:t>
            </w:r>
          </w:p>
        </w:tc>
        <w:tc>
          <w:tcPr>
            <w:tcW w:w="1060" w:type="dxa"/>
            <w:vAlign w:val="center"/>
          </w:tcPr>
          <w:p w14:paraId="6A68A65F" w14:textId="5906DECC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65DD552D" w14:textId="4275FC44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p=0.1</w:t>
            </w:r>
          </w:p>
          <w:p w14:paraId="4BC386BE" w14:textId="52DF7307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p=0.3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27150702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5/9</w:t>
            </w:r>
          </w:p>
          <w:p w14:paraId="6CBAA55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(55.6)</w:t>
            </w:r>
          </w:p>
        </w:tc>
        <w:tc>
          <w:tcPr>
            <w:tcW w:w="993" w:type="dxa"/>
            <w:vAlign w:val="center"/>
          </w:tcPr>
          <w:p w14:paraId="4F664E6D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6/9</w:t>
            </w:r>
          </w:p>
          <w:p w14:paraId="22DB989F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(66.7)</w:t>
            </w:r>
          </w:p>
        </w:tc>
        <w:tc>
          <w:tcPr>
            <w:tcW w:w="992" w:type="dxa"/>
            <w:vAlign w:val="center"/>
          </w:tcPr>
          <w:p w14:paraId="5D7ACA40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8/9</w:t>
            </w:r>
          </w:p>
          <w:p w14:paraId="4AADE5D2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(88.9)</w:t>
            </w:r>
          </w:p>
        </w:tc>
        <w:tc>
          <w:tcPr>
            <w:tcW w:w="1097" w:type="dxa"/>
            <w:vAlign w:val="center"/>
          </w:tcPr>
          <w:p w14:paraId="0C568AB3" w14:textId="4BF50835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  <w:p w14:paraId="201F6AD9" w14:textId="4A50FFE2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p=0.1</w:t>
            </w:r>
          </w:p>
          <w:p w14:paraId="6F13AD98" w14:textId="3F42ED96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=0.3</w:t>
            </w:r>
          </w:p>
        </w:tc>
      </w:tr>
      <w:tr w:rsidR="00F71E7B" w:rsidRPr="00072C40" w14:paraId="175388BA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179E37E0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2BD25BA7" w14:textId="2211AD5F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Uterine Fibroids + Endo</w:t>
            </w:r>
            <w:r w:rsidR="00783AAE"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metriosis</w:t>
            </w:r>
          </w:p>
          <w:p w14:paraId="4012CFE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(n=7)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2CBE167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6/7</w:t>
            </w:r>
          </w:p>
          <w:p w14:paraId="1371061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(85.7)</w:t>
            </w:r>
          </w:p>
        </w:tc>
        <w:tc>
          <w:tcPr>
            <w:tcW w:w="951" w:type="dxa"/>
            <w:vAlign w:val="center"/>
          </w:tcPr>
          <w:p w14:paraId="72034392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4/7</w:t>
            </w:r>
          </w:p>
          <w:p w14:paraId="0244201E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(57.1)</w:t>
            </w:r>
          </w:p>
        </w:tc>
        <w:tc>
          <w:tcPr>
            <w:tcW w:w="892" w:type="dxa"/>
            <w:vAlign w:val="center"/>
          </w:tcPr>
          <w:p w14:paraId="0A90DDE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3/7</w:t>
            </w:r>
          </w:p>
          <w:p w14:paraId="729E2AA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(42.9)</w:t>
            </w:r>
          </w:p>
        </w:tc>
        <w:tc>
          <w:tcPr>
            <w:tcW w:w="1060" w:type="dxa"/>
            <w:vAlign w:val="center"/>
          </w:tcPr>
          <w:p w14:paraId="38D66468" w14:textId="093145C7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  <w:p w14:paraId="406F030A" w14:textId="2DCD4B99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p=0.1</w:t>
            </w:r>
          </w:p>
          <w:p w14:paraId="13D6B324" w14:textId="589B3821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2EA318E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1/7</w:t>
            </w:r>
          </w:p>
          <w:p w14:paraId="41FE87C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(14.3)</w:t>
            </w:r>
          </w:p>
        </w:tc>
        <w:tc>
          <w:tcPr>
            <w:tcW w:w="993" w:type="dxa"/>
            <w:vAlign w:val="center"/>
          </w:tcPr>
          <w:p w14:paraId="5CAB591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3/7</w:t>
            </w:r>
          </w:p>
          <w:p w14:paraId="3485E75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(42.9)</w:t>
            </w:r>
          </w:p>
        </w:tc>
        <w:tc>
          <w:tcPr>
            <w:tcW w:w="992" w:type="dxa"/>
            <w:vAlign w:val="center"/>
          </w:tcPr>
          <w:p w14:paraId="100853C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4/7</w:t>
            </w:r>
          </w:p>
          <w:p w14:paraId="2A8330C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(57.1)</w:t>
            </w:r>
          </w:p>
        </w:tc>
        <w:tc>
          <w:tcPr>
            <w:tcW w:w="1097" w:type="dxa"/>
            <w:vAlign w:val="center"/>
          </w:tcPr>
          <w:p w14:paraId="05F3AF5F" w14:textId="087623A1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=0.2</w:t>
            </w:r>
          </w:p>
          <w:p w14:paraId="2A330D36" w14:textId="676B9B48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p=0.1</w:t>
            </w:r>
          </w:p>
          <w:p w14:paraId="709B77E5" w14:textId="2B04DF50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</w:tc>
      </w:tr>
      <w:tr w:rsidR="00F71E7B" w:rsidRPr="00072C40" w14:paraId="07599123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7AB0F6D9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71FAD44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Adenomyosis</w:t>
            </w:r>
          </w:p>
          <w:p w14:paraId="3EAE5B92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(n=29)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41FBB74C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11/29</w:t>
            </w:r>
          </w:p>
          <w:p w14:paraId="70B3AE7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(37.9)</w:t>
            </w:r>
          </w:p>
        </w:tc>
        <w:tc>
          <w:tcPr>
            <w:tcW w:w="951" w:type="dxa"/>
            <w:vAlign w:val="center"/>
          </w:tcPr>
          <w:p w14:paraId="383996A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12/29</w:t>
            </w:r>
          </w:p>
          <w:p w14:paraId="145542C9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(41.4)</w:t>
            </w:r>
          </w:p>
        </w:tc>
        <w:tc>
          <w:tcPr>
            <w:tcW w:w="892" w:type="dxa"/>
            <w:vAlign w:val="center"/>
          </w:tcPr>
          <w:p w14:paraId="25EFE2C0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9/29</w:t>
            </w:r>
          </w:p>
          <w:p w14:paraId="7EDAAF6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(31.0)</w:t>
            </w:r>
          </w:p>
        </w:tc>
        <w:tc>
          <w:tcPr>
            <w:tcW w:w="1060" w:type="dxa"/>
            <w:vAlign w:val="center"/>
          </w:tcPr>
          <w:p w14:paraId="2687B91E" w14:textId="5AAD643D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p=0.8</w:t>
            </w:r>
          </w:p>
          <w:p w14:paraId="1EC2401F" w14:textId="3FC84AD7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3FD57E74" w14:textId="0A99E40C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7C60F7B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18/29</w:t>
            </w:r>
          </w:p>
          <w:p w14:paraId="2F0BFD9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(62.1)</w:t>
            </w:r>
          </w:p>
        </w:tc>
        <w:tc>
          <w:tcPr>
            <w:tcW w:w="993" w:type="dxa"/>
            <w:vAlign w:val="center"/>
          </w:tcPr>
          <w:p w14:paraId="7A0BBF00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16/29</w:t>
            </w:r>
          </w:p>
          <w:p w14:paraId="2FAB519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(55.2)</w:t>
            </w:r>
          </w:p>
        </w:tc>
        <w:tc>
          <w:tcPr>
            <w:tcW w:w="992" w:type="dxa"/>
            <w:vAlign w:val="center"/>
          </w:tcPr>
          <w:p w14:paraId="5A6611F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20/29</w:t>
            </w:r>
          </w:p>
          <w:p w14:paraId="18CBA06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(69.0)</w:t>
            </w:r>
          </w:p>
        </w:tc>
        <w:tc>
          <w:tcPr>
            <w:tcW w:w="1097" w:type="dxa"/>
            <w:vAlign w:val="center"/>
          </w:tcPr>
          <w:p w14:paraId="56D52BF7" w14:textId="69434E7A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  <w:p w14:paraId="498E98B0" w14:textId="719AE7FD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4B048470" w14:textId="761FA26B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=0.3</w:t>
            </w:r>
          </w:p>
        </w:tc>
      </w:tr>
      <w:tr w:rsidR="00F71E7B" w:rsidRPr="00072C40" w14:paraId="4040912F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12219408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2D389FBE" w14:textId="58EC856E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Adenomyosis + Endo</w:t>
            </w:r>
            <w:r w:rsidR="00783AAE"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metriosis</w:t>
            </w:r>
          </w:p>
          <w:p w14:paraId="705515A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(n=29)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0B2BF159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10/29</w:t>
            </w:r>
          </w:p>
          <w:p w14:paraId="2FD6A2CC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(34.5)</w:t>
            </w:r>
          </w:p>
        </w:tc>
        <w:tc>
          <w:tcPr>
            <w:tcW w:w="951" w:type="dxa"/>
            <w:vAlign w:val="center"/>
          </w:tcPr>
          <w:p w14:paraId="5830402E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13/29</w:t>
            </w:r>
          </w:p>
          <w:p w14:paraId="4E1AF6E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(44.8)</w:t>
            </w:r>
          </w:p>
        </w:tc>
        <w:tc>
          <w:tcPr>
            <w:tcW w:w="892" w:type="dxa"/>
            <w:vAlign w:val="center"/>
          </w:tcPr>
          <w:p w14:paraId="7B7F061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8/29</w:t>
            </w:r>
          </w:p>
          <w:p w14:paraId="531951B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(27.6)</w:t>
            </w:r>
          </w:p>
        </w:tc>
        <w:tc>
          <w:tcPr>
            <w:tcW w:w="1060" w:type="dxa"/>
            <w:vAlign w:val="center"/>
          </w:tcPr>
          <w:p w14:paraId="0D6167C0" w14:textId="094ABDEE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  <w:p w14:paraId="257438EB" w14:textId="55140FE9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6CD5EB0B" w14:textId="24BD7009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65A6EAF9" w14:textId="24D30712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19/29</w:t>
            </w:r>
          </w:p>
          <w:p w14:paraId="4F91348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(65.5)</w:t>
            </w:r>
          </w:p>
        </w:tc>
        <w:tc>
          <w:tcPr>
            <w:tcW w:w="993" w:type="dxa"/>
            <w:vAlign w:val="center"/>
          </w:tcPr>
          <w:p w14:paraId="1099630F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16/29</w:t>
            </w:r>
          </w:p>
          <w:p w14:paraId="6779F08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(55.2)</w:t>
            </w:r>
          </w:p>
        </w:tc>
        <w:tc>
          <w:tcPr>
            <w:tcW w:w="992" w:type="dxa"/>
            <w:vAlign w:val="center"/>
          </w:tcPr>
          <w:p w14:paraId="4C0CEF6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21/29</w:t>
            </w:r>
          </w:p>
          <w:p w14:paraId="2748975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(72.4)</w:t>
            </w:r>
          </w:p>
        </w:tc>
        <w:tc>
          <w:tcPr>
            <w:tcW w:w="1097" w:type="dxa"/>
            <w:vAlign w:val="center"/>
          </w:tcPr>
          <w:p w14:paraId="26E28713" w14:textId="61EC685C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=0.4</w:t>
            </w:r>
          </w:p>
          <w:p w14:paraId="5B5AA0D9" w14:textId="421E39E8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5B64ACA8" w14:textId="01FAE179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=0.2</w:t>
            </w:r>
          </w:p>
        </w:tc>
      </w:tr>
      <w:tr w:rsidR="00F71E7B" w:rsidRPr="00072C40" w14:paraId="63EF26CD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080E7DFC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2F03F21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Endometriosis</w:t>
            </w:r>
          </w:p>
          <w:p w14:paraId="456AD8AF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(n=34)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2F078F3C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11/34</w:t>
            </w:r>
          </w:p>
          <w:p w14:paraId="500ECC9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(32.4)</w:t>
            </w:r>
          </w:p>
        </w:tc>
        <w:tc>
          <w:tcPr>
            <w:tcW w:w="951" w:type="dxa"/>
            <w:vAlign w:val="center"/>
          </w:tcPr>
          <w:p w14:paraId="62CB5D8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16/34</w:t>
            </w:r>
          </w:p>
          <w:p w14:paraId="2ECFBF0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(47.1)</w:t>
            </w:r>
          </w:p>
        </w:tc>
        <w:tc>
          <w:tcPr>
            <w:tcW w:w="892" w:type="dxa"/>
            <w:vAlign w:val="center"/>
          </w:tcPr>
          <w:p w14:paraId="72DFAE0E" w14:textId="5F26FE3B" w:rsidR="00F71E7B" w:rsidRPr="00072C40" w:rsidRDefault="00D90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9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/34</w:t>
            </w:r>
          </w:p>
          <w:p w14:paraId="0A25325F" w14:textId="5DC59935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(2</w:t>
            </w:r>
            <w:r w:rsidR="001629A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6.5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14:paraId="500A0D8C" w14:textId="2765E43D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p=0.2</w:t>
            </w:r>
          </w:p>
          <w:p w14:paraId="1AB86A6B" w14:textId="620ADA33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  <w:p w14:paraId="2CB6A60D" w14:textId="166D79B0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p=0.0</w:t>
            </w:r>
            <w:r w:rsidR="001629A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760D13A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23/34</w:t>
            </w:r>
          </w:p>
          <w:p w14:paraId="6EB863E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(67.6)</w:t>
            </w:r>
          </w:p>
        </w:tc>
        <w:tc>
          <w:tcPr>
            <w:tcW w:w="993" w:type="dxa"/>
            <w:vAlign w:val="center"/>
          </w:tcPr>
          <w:p w14:paraId="32DCAA2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18/34</w:t>
            </w:r>
          </w:p>
          <w:p w14:paraId="56782D9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(52.9)</w:t>
            </w:r>
          </w:p>
        </w:tc>
        <w:tc>
          <w:tcPr>
            <w:tcW w:w="992" w:type="dxa"/>
            <w:vAlign w:val="center"/>
          </w:tcPr>
          <w:p w14:paraId="5B793BF7" w14:textId="0A7B1AA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</w:t>
            </w:r>
            <w:r w:rsidR="001629A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/34</w:t>
            </w:r>
          </w:p>
          <w:p w14:paraId="54FE4B38" w14:textId="1502B031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(7</w:t>
            </w:r>
            <w:r w:rsidR="001629A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.5)</w:t>
            </w:r>
          </w:p>
        </w:tc>
        <w:tc>
          <w:tcPr>
            <w:tcW w:w="1097" w:type="dxa"/>
            <w:vAlign w:val="center"/>
          </w:tcPr>
          <w:p w14:paraId="3A98910A" w14:textId="6EBCF415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=0.2</w:t>
            </w:r>
          </w:p>
          <w:p w14:paraId="66777377" w14:textId="17654836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p=0.4</w:t>
            </w:r>
          </w:p>
          <w:p w14:paraId="0A01037A" w14:textId="29A055E0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=0.0</w:t>
            </w:r>
            <w:r w:rsidR="001629A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8</w:t>
            </w:r>
          </w:p>
        </w:tc>
      </w:tr>
      <w:tr w:rsidR="00F71E7B" w:rsidRPr="00072C40" w14:paraId="141E30A4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68B06B40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530F5BD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Endometrial pathology</w:t>
            </w:r>
          </w:p>
          <w:p w14:paraId="0F439FB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(n=8)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30535AC5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5/8</w:t>
            </w:r>
          </w:p>
          <w:p w14:paraId="08CDF3E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(62.5)</w:t>
            </w:r>
          </w:p>
        </w:tc>
        <w:tc>
          <w:tcPr>
            <w:tcW w:w="951" w:type="dxa"/>
            <w:vAlign w:val="center"/>
          </w:tcPr>
          <w:p w14:paraId="6012076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6/8</w:t>
            </w:r>
          </w:p>
          <w:p w14:paraId="2EB3069C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(75.0)</w:t>
            </w:r>
          </w:p>
        </w:tc>
        <w:tc>
          <w:tcPr>
            <w:tcW w:w="892" w:type="dxa"/>
            <w:vAlign w:val="center"/>
          </w:tcPr>
          <w:p w14:paraId="251162BE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5/8</w:t>
            </w:r>
          </w:p>
          <w:p w14:paraId="2705E539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(62.5)</w:t>
            </w:r>
          </w:p>
        </w:tc>
        <w:tc>
          <w:tcPr>
            <w:tcW w:w="1060" w:type="dxa"/>
            <w:vAlign w:val="center"/>
          </w:tcPr>
          <w:p w14:paraId="28377926" w14:textId="774EFB7C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  <w:p w14:paraId="469C2D81" w14:textId="2207FD2E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732F7E8B" w14:textId="7ACE37A6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p=0.6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00168F3D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3/8</w:t>
            </w:r>
          </w:p>
          <w:p w14:paraId="7C81CAA2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(37.5)</w:t>
            </w:r>
          </w:p>
        </w:tc>
        <w:tc>
          <w:tcPr>
            <w:tcW w:w="993" w:type="dxa"/>
            <w:vAlign w:val="center"/>
          </w:tcPr>
          <w:p w14:paraId="1A47A0E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2/8</w:t>
            </w:r>
          </w:p>
          <w:p w14:paraId="48F40BA4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(25.0)</w:t>
            </w:r>
          </w:p>
        </w:tc>
        <w:tc>
          <w:tcPr>
            <w:tcW w:w="992" w:type="dxa"/>
            <w:vAlign w:val="center"/>
          </w:tcPr>
          <w:p w14:paraId="556F70FD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3/8</w:t>
            </w:r>
          </w:p>
          <w:p w14:paraId="2F4E6EA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(37.5)</w:t>
            </w:r>
          </w:p>
        </w:tc>
        <w:tc>
          <w:tcPr>
            <w:tcW w:w="1097" w:type="dxa"/>
            <w:vAlign w:val="center"/>
          </w:tcPr>
          <w:p w14:paraId="6EF7E737" w14:textId="520AF917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  <w:p w14:paraId="071481B3" w14:textId="2C337EAB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376E0E0F" w14:textId="2816F97D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=0.6</w:t>
            </w:r>
          </w:p>
        </w:tc>
      </w:tr>
      <w:tr w:rsidR="00F71E7B" w:rsidRPr="00072C40" w14:paraId="6AF293D6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653CB93A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659AC20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Congenital uterine malformations</w:t>
            </w:r>
          </w:p>
          <w:p w14:paraId="7D119BB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(n=5)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278ED4C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2/5</w:t>
            </w:r>
          </w:p>
          <w:p w14:paraId="2D84C8E8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(40.0)</w:t>
            </w:r>
          </w:p>
        </w:tc>
        <w:tc>
          <w:tcPr>
            <w:tcW w:w="951" w:type="dxa"/>
            <w:vAlign w:val="center"/>
          </w:tcPr>
          <w:p w14:paraId="5A1C291F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3/5</w:t>
            </w:r>
          </w:p>
          <w:p w14:paraId="056276FD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(60.0)</w:t>
            </w:r>
          </w:p>
        </w:tc>
        <w:tc>
          <w:tcPr>
            <w:tcW w:w="892" w:type="dxa"/>
            <w:vAlign w:val="center"/>
          </w:tcPr>
          <w:p w14:paraId="2D7B6A87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2/5</w:t>
            </w:r>
          </w:p>
          <w:p w14:paraId="72B293B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(40.0)</w:t>
            </w:r>
          </w:p>
        </w:tc>
        <w:tc>
          <w:tcPr>
            <w:tcW w:w="1060" w:type="dxa"/>
            <w:vAlign w:val="center"/>
          </w:tcPr>
          <w:p w14:paraId="53E096F9" w14:textId="63A143CB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p=0.5</w:t>
            </w:r>
          </w:p>
          <w:p w14:paraId="5D0D6748" w14:textId="3FC1A735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22827EEA" w14:textId="4BF7384E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p=0.5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034B9581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3/5</w:t>
            </w:r>
          </w:p>
          <w:p w14:paraId="05B315B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(60.0)</w:t>
            </w:r>
          </w:p>
        </w:tc>
        <w:tc>
          <w:tcPr>
            <w:tcW w:w="993" w:type="dxa"/>
            <w:vAlign w:val="center"/>
          </w:tcPr>
          <w:p w14:paraId="4254A22A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2/5</w:t>
            </w:r>
          </w:p>
          <w:p w14:paraId="43DDF4D3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(40.0)</w:t>
            </w:r>
          </w:p>
        </w:tc>
        <w:tc>
          <w:tcPr>
            <w:tcW w:w="992" w:type="dxa"/>
            <w:vAlign w:val="center"/>
          </w:tcPr>
          <w:p w14:paraId="35060976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3/5</w:t>
            </w:r>
          </w:p>
          <w:p w14:paraId="43A5C04B" w14:textId="77777777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(60.0)</w:t>
            </w:r>
          </w:p>
        </w:tc>
        <w:tc>
          <w:tcPr>
            <w:tcW w:w="1097" w:type="dxa"/>
            <w:vAlign w:val="center"/>
          </w:tcPr>
          <w:p w14:paraId="48CEE193" w14:textId="28D3F4A7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=0.5</w:t>
            </w:r>
          </w:p>
          <w:p w14:paraId="32BD0870" w14:textId="161BD9BD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F71E7B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43B0A68F" w14:textId="408DF1FC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=0.5</w:t>
            </w:r>
          </w:p>
        </w:tc>
      </w:tr>
      <w:tr w:rsidR="00F71E7B" w:rsidRPr="00072C40" w14:paraId="2D2F218E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6354C5A3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462EE458" w14:textId="32509CE2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Functional cysts (n=</w:t>
            </w:r>
            <w:r w:rsidR="007F47ED"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4</w:t>
            </w: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1319099A" w14:textId="75521500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</w:t>
            </w:r>
          </w:p>
          <w:p w14:paraId="0FFACD8D" w14:textId="6A9020CF" w:rsidR="00F71E7B" w:rsidRPr="00072C40" w:rsidRDefault="00F71E7B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50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51" w:type="dxa"/>
            <w:vAlign w:val="center"/>
          </w:tcPr>
          <w:p w14:paraId="5C7E21AE" w14:textId="74C6BBEA" w:rsidR="00326C4E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</w:t>
            </w:r>
          </w:p>
          <w:p w14:paraId="23AC5BF0" w14:textId="2ADC23C5" w:rsidR="00F71E7B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50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92" w:type="dxa"/>
            <w:vAlign w:val="center"/>
          </w:tcPr>
          <w:p w14:paraId="1C35E15A" w14:textId="0B49BC7A" w:rsidR="00326C4E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4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 xml:space="preserve"> </w:t>
            </w:r>
          </w:p>
          <w:p w14:paraId="264FC521" w14:textId="40F9B1EC" w:rsidR="00F71E7B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5</w:t>
            </w: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0%)</w:t>
            </w:r>
          </w:p>
        </w:tc>
        <w:tc>
          <w:tcPr>
            <w:tcW w:w="1060" w:type="dxa"/>
            <w:vAlign w:val="center"/>
          </w:tcPr>
          <w:p w14:paraId="404D910F" w14:textId="2D757DEA" w:rsidR="00326C4E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65B4736F" w14:textId="267F1AC2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5D4A4CA4" w14:textId="0B2E7007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4C9BD8D5" w14:textId="77777777" w:rsidR="007F47ED" w:rsidRPr="00072C40" w:rsidRDefault="007F47ED" w:rsidP="007F4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2/4</w:t>
            </w:r>
          </w:p>
          <w:p w14:paraId="066B1EA0" w14:textId="11DA5067" w:rsidR="00326C4E" w:rsidRPr="00072C40" w:rsidRDefault="007F47ED" w:rsidP="007F4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993" w:type="dxa"/>
            <w:vAlign w:val="center"/>
          </w:tcPr>
          <w:p w14:paraId="0492D9DB" w14:textId="77777777" w:rsidR="007F47ED" w:rsidRPr="00072C40" w:rsidRDefault="007F47ED" w:rsidP="007F4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2/4</w:t>
            </w:r>
          </w:p>
          <w:p w14:paraId="56829AF1" w14:textId="10BC61AE" w:rsidR="00F71E7B" w:rsidRPr="00072C40" w:rsidRDefault="007F47ED" w:rsidP="007F4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992" w:type="dxa"/>
            <w:vAlign w:val="center"/>
          </w:tcPr>
          <w:p w14:paraId="51F513C9" w14:textId="77777777" w:rsidR="007F47ED" w:rsidRPr="00072C40" w:rsidRDefault="007F47ED" w:rsidP="007F4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2/4</w:t>
            </w:r>
          </w:p>
          <w:p w14:paraId="6B7EFFF1" w14:textId="4204FA75" w:rsidR="00F71E7B" w:rsidRPr="00072C40" w:rsidRDefault="007F47ED" w:rsidP="007F47ED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1097" w:type="dxa"/>
            <w:vAlign w:val="center"/>
          </w:tcPr>
          <w:p w14:paraId="799BA276" w14:textId="2C1EA77F" w:rsidR="007F4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=1.0</w:t>
            </w:r>
          </w:p>
          <w:p w14:paraId="7DAC3E39" w14:textId="030136EB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7F4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022DAC14" w14:textId="121565E1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=1.0</w:t>
            </w:r>
          </w:p>
        </w:tc>
      </w:tr>
      <w:tr w:rsidR="00F71E7B" w:rsidRPr="00072C40" w14:paraId="4FB39D3F" w14:textId="77777777" w:rsidTr="00783AAE">
        <w:trPr>
          <w:jc w:val="center"/>
        </w:trPr>
        <w:tc>
          <w:tcPr>
            <w:tcW w:w="1271" w:type="dxa"/>
            <w:vMerge/>
            <w:vAlign w:val="center"/>
          </w:tcPr>
          <w:p w14:paraId="74836D33" w14:textId="77777777" w:rsidR="00F71E7B" w:rsidRPr="00072C40" w:rsidRDefault="00F71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  <w:vAlign w:val="center"/>
          </w:tcPr>
          <w:p w14:paraId="710129CC" w14:textId="0AACC353" w:rsidR="00F71E7B" w:rsidRPr="00072C40" w:rsidRDefault="00783AAE" w:rsidP="00783AAE">
            <w:pPr>
              <w:jc w:val="center"/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P</w:t>
            </w:r>
            <w:r w:rsidR="00F71E7B"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olyc</w:t>
            </w:r>
            <w:r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y</w:t>
            </w:r>
            <w:r w:rsidR="00F71E7B" w:rsidRPr="00072C40">
              <w:rPr>
                <w:rFonts w:ascii="Times New Roman" w:eastAsia="Palatino Linotype" w:hAnsi="Times New Roman" w:cs="Times New Roman"/>
                <w:b/>
                <w:sz w:val="20"/>
                <w:szCs w:val="20"/>
              </w:rPr>
              <w:t>stic ovary (n=3)</w:t>
            </w:r>
          </w:p>
        </w:tc>
        <w:tc>
          <w:tcPr>
            <w:tcW w:w="1331" w:type="dxa"/>
            <w:shd w:val="clear" w:color="auto" w:fill="CAEDFB"/>
            <w:vAlign w:val="center"/>
          </w:tcPr>
          <w:p w14:paraId="1982C8AA" w14:textId="77777777" w:rsidR="00F71E7B" w:rsidRPr="00072C40" w:rsidRDefault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1/3</w:t>
            </w:r>
          </w:p>
          <w:p w14:paraId="54AD6315" w14:textId="4FBBF5CF" w:rsidR="00326C4E" w:rsidRPr="00072C40" w:rsidRDefault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951" w:type="dxa"/>
            <w:vAlign w:val="center"/>
          </w:tcPr>
          <w:p w14:paraId="78CE05C9" w14:textId="77777777" w:rsidR="00326C4E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1/3</w:t>
            </w:r>
          </w:p>
          <w:p w14:paraId="1ABEECBB" w14:textId="12C0D866" w:rsidR="00F71E7B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892" w:type="dxa"/>
            <w:vAlign w:val="center"/>
          </w:tcPr>
          <w:p w14:paraId="0B3A7595" w14:textId="77777777" w:rsidR="00326C4E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1/3</w:t>
            </w:r>
          </w:p>
          <w:p w14:paraId="298C7C14" w14:textId="5CBD9544" w:rsidR="00F71E7B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1060" w:type="dxa"/>
            <w:vAlign w:val="center"/>
          </w:tcPr>
          <w:p w14:paraId="621B1F57" w14:textId="452513B1" w:rsidR="00326C4E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a</w:t>
            </w:r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18823743" w14:textId="44815DEB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b</w:t>
            </w:r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0D80E34F" w14:textId="1BF9C73D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ED25C6"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c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</w:tc>
        <w:tc>
          <w:tcPr>
            <w:tcW w:w="1208" w:type="dxa"/>
            <w:shd w:val="clear" w:color="auto" w:fill="F6C6AC"/>
            <w:vAlign w:val="center"/>
          </w:tcPr>
          <w:p w14:paraId="5C8DD650" w14:textId="77777777" w:rsidR="00F71E7B" w:rsidRPr="00072C40" w:rsidRDefault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2/3</w:t>
            </w:r>
          </w:p>
          <w:p w14:paraId="249D1196" w14:textId="65E4586D" w:rsidR="00326C4E" w:rsidRPr="00072C40" w:rsidRDefault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(66.6%)</w:t>
            </w:r>
          </w:p>
        </w:tc>
        <w:tc>
          <w:tcPr>
            <w:tcW w:w="993" w:type="dxa"/>
            <w:vAlign w:val="center"/>
          </w:tcPr>
          <w:p w14:paraId="115B9FA6" w14:textId="77777777" w:rsidR="00326C4E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2/3</w:t>
            </w:r>
          </w:p>
          <w:p w14:paraId="38B870B3" w14:textId="03085D87" w:rsidR="00F71E7B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(66.6%)</w:t>
            </w:r>
          </w:p>
        </w:tc>
        <w:tc>
          <w:tcPr>
            <w:tcW w:w="992" w:type="dxa"/>
            <w:vAlign w:val="center"/>
          </w:tcPr>
          <w:p w14:paraId="72F8BCB0" w14:textId="77777777" w:rsidR="00326C4E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2/3</w:t>
            </w:r>
          </w:p>
          <w:p w14:paraId="16C84844" w14:textId="4B6B9211" w:rsidR="00F71E7B" w:rsidRPr="00072C40" w:rsidRDefault="00326C4E" w:rsidP="00326C4E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(66.6%)</w:t>
            </w:r>
          </w:p>
        </w:tc>
        <w:tc>
          <w:tcPr>
            <w:tcW w:w="1097" w:type="dxa"/>
            <w:vAlign w:val="center"/>
          </w:tcPr>
          <w:p w14:paraId="6DDDBDED" w14:textId="0C7867CD" w:rsidR="00326C4E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d</w:t>
            </w:r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=1.0</w:t>
            </w:r>
          </w:p>
          <w:p w14:paraId="37BDAF6E" w14:textId="670FACF3" w:rsidR="00F71E7B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</w:rPr>
            </w:pPr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e</w:t>
            </w:r>
            <w:r w:rsidR="00326C4E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p=1.0</w:t>
            </w:r>
          </w:p>
          <w:p w14:paraId="1C8905E3" w14:textId="399B134B" w:rsidR="00D907ED" w:rsidRPr="00072C40" w:rsidRDefault="00ED25C6" w:rsidP="009E5B42">
            <w:pPr>
              <w:jc w:val="center"/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eastAsia="Palatino Linotype" w:hAnsi="Times New Roman" w:cs="Times New Roman"/>
                <w:sz w:val="20"/>
                <w:szCs w:val="20"/>
                <w:vertAlign w:val="superscript"/>
              </w:rPr>
              <w:t>f</w:t>
            </w:r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p</w:t>
            </w:r>
            <w:proofErr w:type="spellEnd"/>
            <w:r w:rsidR="00D907ED" w:rsidRPr="00072C40">
              <w:rPr>
                <w:rFonts w:ascii="Times New Roman" w:eastAsia="Palatino Linotype" w:hAnsi="Times New Roman" w:cs="Times New Roman"/>
                <w:sz w:val="20"/>
                <w:szCs w:val="20"/>
              </w:rPr>
              <w:t>=1.0</w:t>
            </w:r>
          </w:p>
        </w:tc>
      </w:tr>
    </w:tbl>
    <w:p w14:paraId="0ABDB44F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B99DE5C" w14:textId="77777777" w:rsidR="00F71E7B" w:rsidRDefault="00F71E7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9628C33" w14:textId="77777777" w:rsidR="00F71E7B" w:rsidRPr="00072C40" w:rsidRDefault="00F71E7B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b/>
          <w:bCs/>
          <w:sz w:val="20"/>
          <w:szCs w:val="20"/>
        </w:rPr>
        <w:t>Table 4.</w:t>
      </w:r>
      <w:r w:rsidRPr="00072C40">
        <w:rPr>
          <w:rFonts w:ascii="Times New Roman" w:eastAsia="Palatino Linotype" w:hAnsi="Times New Roman" w:cs="Times New Roman"/>
          <w:sz w:val="20"/>
          <w:szCs w:val="20"/>
        </w:rPr>
        <w:t xml:space="preserve"> A Chi-squared test was performed to compare self-perception and pictograms (PBAC and MP) in the study population according to ultrasound (US) findings.</w:t>
      </w:r>
    </w:p>
    <w:p w14:paraId="71DF8417" w14:textId="77777777" w:rsidR="00F71E7B" w:rsidRPr="00072C40" w:rsidRDefault="00F71E7B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r w:rsidRPr="00072C40">
        <w:rPr>
          <w:rFonts w:ascii="Times New Roman" w:eastAsia="Palatino Linotype" w:hAnsi="Times New Roman" w:cs="Times New Roman"/>
          <w:sz w:val="20"/>
          <w:szCs w:val="20"/>
        </w:rPr>
        <w:t>MBL: menstrual blood loss. PBAC: Pictorial Blood Loss Assessment Chart. MP: Menstrual Pictogram. Endo: endometriosis.</w:t>
      </w:r>
    </w:p>
    <w:p w14:paraId="26DB6450" w14:textId="3C7EC0A5" w:rsidR="00F71E7B" w:rsidRPr="00072C40" w:rsidRDefault="00A05F1F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A05F1F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a</w:t>
      </w:r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normal self-perception of MBL and PBAC &lt; 150.</w:t>
      </w:r>
    </w:p>
    <w:p w14:paraId="49A41193" w14:textId="63F90D3D" w:rsidR="00F71E7B" w:rsidRPr="00072C40" w:rsidRDefault="00A05F1F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A05F1F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b</w:t>
      </w:r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normal self-perception of MBL and MP &lt; 80.</w:t>
      </w:r>
    </w:p>
    <w:p w14:paraId="5D79F7C5" w14:textId="4AF2B258" w:rsidR="00AE3A6D" w:rsidRPr="00072C40" w:rsidRDefault="00A05F1F" w:rsidP="00AE3A6D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 w:rsidRPr="00A05F1F"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c</w:t>
      </w:r>
      <w:r w:rsidR="00AE3A6D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AE3A6D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PBAC &lt; 150 and MP &lt; 80.</w:t>
      </w:r>
    </w:p>
    <w:p w14:paraId="36431D4E" w14:textId="280B1A0D" w:rsidR="00F71E7B" w:rsidRPr="00072C40" w:rsidRDefault="00A05F1F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d</w:t>
      </w:r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heavy self-perception of MBL and PBAC ≥ 150.</w:t>
      </w:r>
    </w:p>
    <w:p w14:paraId="2E116C6E" w14:textId="09586CE9" w:rsidR="003C20C5" w:rsidRPr="00072C40" w:rsidRDefault="00A05F1F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e</w:t>
      </w:r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F71E7B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heavy self-perception of MBL and MP ≥ 80.</w:t>
      </w:r>
    </w:p>
    <w:p w14:paraId="651224D9" w14:textId="205E279C" w:rsidR="00AE3A6D" w:rsidRPr="00072C40" w:rsidRDefault="00A05F1F" w:rsidP="00AE3A6D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  <w:proofErr w:type="spellStart"/>
      <w:r>
        <w:rPr>
          <w:rFonts w:ascii="Times New Roman" w:eastAsia="Palatino Linotype" w:hAnsi="Times New Roman" w:cs="Times New Roman"/>
          <w:sz w:val="20"/>
          <w:szCs w:val="20"/>
          <w:vertAlign w:val="superscript"/>
        </w:rPr>
        <w:t>f</w:t>
      </w:r>
      <w:r w:rsidR="00AE3A6D" w:rsidRPr="00072C40">
        <w:rPr>
          <w:rFonts w:ascii="Times New Roman" w:eastAsia="Palatino Linotype" w:hAnsi="Times New Roman" w:cs="Times New Roman"/>
          <w:sz w:val="20"/>
          <w:szCs w:val="20"/>
        </w:rPr>
        <w:t>Comparison</w:t>
      </w:r>
      <w:proofErr w:type="spellEnd"/>
      <w:r w:rsidR="00AE3A6D" w:rsidRPr="00072C40">
        <w:rPr>
          <w:rFonts w:ascii="Times New Roman" w:eastAsia="Palatino Linotype" w:hAnsi="Times New Roman" w:cs="Times New Roman"/>
          <w:sz w:val="20"/>
          <w:szCs w:val="20"/>
        </w:rPr>
        <w:t xml:space="preserve"> between PBAC ≥ 150 and MP ≥ 80.</w:t>
      </w:r>
    </w:p>
    <w:p w14:paraId="73FA5169" w14:textId="77777777" w:rsidR="00AE3A6D" w:rsidRPr="00072C40" w:rsidRDefault="00AE3A6D" w:rsidP="00F71E7B">
      <w:pPr>
        <w:jc w:val="both"/>
        <w:rPr>
          <w:rFonts w:ascii="Times New Roman" w:eastAsia="Palatino Linotype" w:hAnsi="Times New Roman" w:cs="Times New Roman"/>
          <w:sz w:val="20"/>
          <w:szCs w:val="20"/>
        </w:rPr>
      </w:pPr>
    </w:p>
    <w:p w14:paraId="6D79770C" w14:textId="77777777" w:rsidR="003C20C5" w:rsidRPr="00072C40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3BDE8C76" w14:textId="77777777" w:rsidR="003C20C5" w:rsidRDefault="003C20C5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3C20C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C02B8"/>
    <w:multiLevelType w:val="multilevel"/>
    <w:tmpl w:val="13B67D8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num w:numId="1" w16cid:durableId="178843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0C5"/>
    <w:rsid w:val="00072C40"/>
    <w:rsid w:val="000D7893"/>
    <w:rsid w:val="001629AD"/>
    <w:rsid w:val="002A6884"/>
    <w:rsid w:val="00326C4E"/>
    <w:rsid w:val="003C20C5"/>
    <w:rsid w:val="004D70EB"/>
    <w:rsid w:val="005A54E6"/>
    <w:rsid w:val="005B3F33"/>
    <w:rsid w:val="00741686"/>
    <w:rsid w:val="00783AAE"/>
    <w:rsid w:val="007F47ED"/>
    <w:rsid w:val="008C2A8A"/>
    <w:rsid w:val="00953918"/>
    <w:rsid w:val="00992EE1"/>
    <w:rsid w:val="009E5B42"/>
    <w:rsid w:val="00A05F1F"/>
    <w:rsid w:val="00A14195"/>
    <w:rsid w:val="00AE3A6D"/>
    <w:rsid w:val="00AE5F6F"/>
    <w:rsid w:val="00C37845"/>
    <w:rsid w:val="00D061B4"/>
    <w:rsid w:val="00D907ED"/>
    <w:rsid w:val="00E64487"/>
    <w:rsid w:val="00EC4040"/>
    <w:rsid w:val="00EC7758"/>
    <w:rsid w:val="00ED25C6"/>
    <w:rsid w:val="00F26C97"/>
    <w:rsid w:val="00F47062"/>
    <w:rsid w:val="00F71E7B"/>
    <w:rsid w:val="00F9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F8F902"/>
  <w15:docId w15:val="{60D769C4-E169-499B-9663-6FDA59FD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7ED3"/>
  </w:style>
  <w:style w:type="paragraph" w:styleId="Titolo1">
    <w:name w:val="heading 1"/>
    <w:basedOn w:val="Normale"/>
    <w:next w:val="Normale"/>
    <w:link w:val="Titolo1Carattere"/>
    <w:uiPriority w:val="9"/>
    <w:qFormat/>
    <w:rsid w:val="003B4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4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4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4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4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49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49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49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49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3B49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B4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4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4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49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49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49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49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49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49C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3B4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4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4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49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49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49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4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49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49C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4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E1B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1B3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E1B3C"/>
    <w:rPr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1B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1B3C"/>
    <w:rPr>
      <w:b/>
      <w:bCs/>
      <w:kern w:val="0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c7sx0MVTiFcbUCGgjAO/9QSs4A==">CgMxLjAyCGguZ2pkZ3hzOAByITFYWlBpWDhrRjBMcjFrdVpFWWhvckdqWS1ESDdjODhiSw==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 Russo</dc:creator>
  <cp:lastModifiedBy>Consuelo Russo</cp:lastModifiedBy>
  <cp:revision>9</cp:revision>
  <dcterms:created xsi:type="dcterms:W3CDTF">2024-04-28T09:45:00Z</dcterms:created>
  <dcterms:modified xsi:type="dcterms:W3CDTF">2024-06-04T14:05:00Z</dcterms:modified>
</cp:coreProperties>
</file>