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8963C6" w14:textId="1CA00D2A" w:rsidR="004B0EE3" w:rsidRPr="004B0EE3" w:rsidRDefault="004B0EE3" w:rsidP="004B0EE3">
      <w:pPr>
        <w:spacing w:line="360" w:lineRule="auto"/>
        <w:rPr>
          <w:color w:val="000000" w:themeColor="text1"/>
        </w:rPr>
      </w:pPr>
      <w:r w:rsidRPr="004B0EE3">
        <w:rPr>
          <w:color w:val="000000" w:themeColor="text1"/>
        </w:rPr>
        <w:t>Extended Data for</w:t>
      </w:r>
    </w:p>
    <w:p w14:paraId="70C58A8E" w14:textId="77777777" w:rsidR="004B0EE3" w:rsidRPr="004B0EE3" w:rsidRDefault="004B0EE3" w:rsidP="004B0EE3">
      <w:pPr>
        <w:spacing w:line="360" w:lineRule="auto"/>
        <w:rPr>
          <w:color w:val="000000" w:themeColor="text1"/>
          <w:sz w:val="22"/>
          <w:szCs w:val="22"/>
        </w:rPr>
      </w:pPr>
    </w:p>
    <w:p w14:paraId="2BEFEA96" w14:textId="77777777" w:rsidR="004B0EE3" w:rsidRPr="004B0EE3" w:rsidRDefault="004B0EE3" w:rsidP="004B0EE3">
      <w:pPr>
        <w:spacing w:line="480" w:lineRule="auto"/>
        <w:rPr>
          <w:b/>
          <w:bCs/>
          <w:sz w:val="28"/>
          <w:szCs w:val="28"/>
        </w:rPr>
      </w:pPr>
      <w:r w:rsidRPr="004B0EE3">
        <w:rPr>
          <w:b/>
          <w:bCs/>
          <w:sz w:val="28"/>
          <w:szCs w:val="28"/>
        </w:rPr>
        <w:t>A Non-Invasive Stem Cell Therapy Boosts Lymphopoiesis and Averts Age-Related Blood Diseases in Mice</w:t>
      </w:r>
    </w:p>
    <w:p w14:paraId="2E073B82" w14:textId="77777777" w:rsidR="004B0EE3" w:rsidRPr="004B0EE3" w:rsidRDefault="004B0EE3" w:rsidP="004B0EE3">
      <w:pPr>
        <w:pStyle w:val="Teaser"/>
        <w:spacing w:line="480" w:lineRule="auto"/>
        <w:jc w:val="both"/>
      </w:pPr>
      <w:r w:rsidRPr="004B0EE3">
        <w:t>Anna Konturek-Ciesla</w:t>
      </w:r>
      <w:r w:rsidRPr="004B0EE3">
        <w:rPr>
          <w:vertAlign w:val="superscript"/>
        </w:rPr>
        <w:t>1</w:t>
      </w:r>
      <w:r w:rsidRPr="004B0EE3">
        <w:t>, Qinyu Zhang</w:t>
      </w:r>
      <w:r w:rsidRPr="004B0EE3">
        <w:rPr>
          <w:vertAlign w:val="superscript"/>
        </w:rPr>
        <w:t>1</w:t>
      </w:r>
      <w:r w:rsidRPr="004B0EE3">
        <w:t xml:space="preserve">, </w:t>
      </w:r>
      <w:r w:rsidRPr="004B0EE3">
        <w:rPr>
          <w:color w:val="000000" w:themeColor="text1"/>
        </w:rPr>
        <w:t>Shabnam Kharazi</w:t>
      </w:r>
      <w:r w:rsidRPr="004B0EE3">
        <w:rPr>
          <w:color w:val="000000" w:themeColor="text1"/>
          <w:vertAlign w:val="superscript"/>
        </w:rPr>
        <w:t>1</w:t>
      </w:r>
      <w:r w:rsidRPr="004B0EE3">
        <w:t>, David Bryder</w:t>
      </w:r>
      <w:r w:rsidRPr="004B0EE3">
        <w:rPr>
          <w:vertAlign w:val="superscript"/>
        </w:rPr>
        <w:t>1</w:t>
      </w:r>
      <w:r w:rsidRPr="004B0EE3">
        <w:t>*</w:t>
      </w:r>
    </w:p>
    <w:p w14:paraId="6682BAD9" w14:textId="77777777" w:rsidR="004B0EE3" w:rsidRPr="004B0EE3" w:rsidRDefault="004B0EE3" w:rsidP="004B0EE3">
      <w:pPr>
        <w:pStyle w:val="Paragraph"/>
        <w:spacing w:line="480" w:lineRule="auto"/>
        <w:ind w:firstLine="0"/>
        <w:jc w:val="both"/>
        <w:rPr>
          <w:b/>
        </w:rPr>
      </w:pPr>
      <w:r w:rsidRPr="004B0EE3">
        <w:rPr>
          <w:b/>
        </w:rPr>
        <w:t>Affiliations:</w:t>
      </w:r>
    </w:p>
    <w:p w14:paraId="404701C1" w14:textId="77777777" w:rsidR="004B0EE3" w:rsidRPr="004B0EE3" w:rsidRDefault="004B0EE3" w:rsidP="004B0EE3">
      <w:pPr>
        <w:pStyle w:val="Paragraph"/>
        <w:spacing w:line="480" w:lineRule="auto"/>
        <w:ind w:firstLine="0"/>
        <w:jc w:val="both"/>
      </w:pPr>
      <w:r w:rsidRPr="004B0EE3">
        <w:rPr>
          <w:vertAlign w:val="superscript"/>
        </w:rPr>
        <w:t>1</w:t>
      </w:r>
      <w:r w:rsidRPr="004B0EE3">
        <w:t>Division of Molecular Hematology, Department of Laboratory Medicine, Lund Stem Cell Center, Medical Faculty, Lund University; Lund, Sweden.</w:t>
      </w:r>
    </w:p>
    <w:p w14:paraId="7F1B2AAB" w14:textId="77777777" w:rsidR="004B0EE3" w:rsidRPr="004B0EE3" w:rsidRDefault="004B0EE3" w:rsidP="004B0EE3">
      <w:pPr>
        <w:pStyle w:val="Paragraph"/>
        <w:spacing w:line="480" w:lineRule="auto"/>
        <w:ind w:firstLine="0"/>
        <w:jc w:val="both"/>
      </w:pPr>
      <w:r w:rsidRPr="004B0EE3">
        <w:t>*Corresponding author. Email: David.Bryder@med.lu.se</w:t>
      </w:r>
    </w:p>
    <w:p w14:paraId="71DD81E6" w14:textId="77777777" w:rsidR="004B0EE3" w:rsidRPr="004B0EE3" w:rsidRDefault="004B0EE3" w:rsidP="004B0EE3">
      <w:pPr>
        <w:spacing w:line="360" w:lineRule="auto"/>
        <w:rPr>
          <w:b/>
          <w:bCs/>
          <w:color w:val="000000" w:themeColor="text1"/>
        </w:rPr>
      </w:pPr>
    </w:p>
    <w:p w14:paraId="294FE148" w14:textId="1B9302C2" w:rsidR="004B0EE3" w:rsidRPr="004B0EE3" w:rsidRDefault="004B0EE3" w:rsidP="004B0EE3">
      <w:pPr>
        <w:spacing w:line="360" w:lineRule="auto"/>
        <w:rPr>
          <w:b/>
          <w:bCs/>
          <w:color w:val="000000" w:themeColor="text1"/>
        </w:rPr>
      </w:pPr>
      <w:r w:rsidRPr="004B0EE3">
        <w:rPr>
          <w:b/>
          <w:bCs/>
          <w:color w:val="000000" w:themeColor="text1"/>
        </w:rPr>
        <w:t xml:space="preserve">Contents: </w:t>
      </w:r>
    </w:p>
    <w:p w14:paraId="78824B30" w14:textId="77777777" w:rsidR="004B0EE3" w:rsidRPr="004B0EE3" w:rsidRDefault="004B0EE3" w:rsidP="004B0EE3">
      <w:pPr>
        <w:spacing w:line="360" w:lineRule="auto"/>
        <w:rPr>
          <w:color w:val="000000" w:themeColor="text1"/>
        </w:rPr>
      </w:pPr>
      <w:r w:rsidRPr="004B0EE3">
        <w:rPr>
          <w:color w:val="000000" w:themeColor="text1"/>
        </w:rPr>
        <w:t>Extended Data Figure 1</w:t>
      </w:r>
    </w:p>
    <w:p w14:paraId="398B6DF1" w14:textId="77777777" w:rsidR="004B0EE3" w:rsidRPr="004B0EE3" w:rsidRDefault="004B0EE3" w:rsidP="004B0EE3">
      <w:pPr>
        <w:spacing w:line="360" w:lineRule="auto"/>
        <w:rPr>
          <w:color w:val="000000" w:themeColor="text1"/>
        </w:rPr>
      </w:pPr>
      <w:r w:rsidRPr="004B0EE3">
        <w:rPr>
          <w:color w:val="000000" w:themeColor="text1"/>
        </w:rPr>
        <w:t>Extended Data Figure 2</w:t>
      </w:r>
    </w:p>
    <w:p w14:paraId="350599FB" w14:textId="77777777" w:rsidR="004B0EE3" w:rsidRPr="004B0EE3" w:rsidRDefault="004B0EE3" w:rsidP="004B0EE3">
      <w:pPr>
        <w:spacing w:line="360" w:lineRule="auto"/>
        <w:rPr>
          <w:color w:val="000000" w:themeColor="text1"/>
        </w:rPr>
      </w:pPr>
      <w:r w:rsidRPr="004B0EE3">
        <w:rPr>
          <w:color w:val="000000" w:themeColor="text1"/>
        </w:rPr>
        <w:t>Extended Data Figure 3</w:t>
      </w:r>
    </w:p>
    <w:p w14:paraId="10AB4783" w14:textId="77777777" w:rsidR="004B0EE3" w:rsidRPr="004B0EE3" w:rsidRDefault="004B0EE3" w:rsidP="004B0EE3">
      <w:pPr>
        <w:spacing w:line="360" w:lineRule="auto"/>
        <w:rPr>
          <w:color w:val="000000" w:themeColor="text1"/>
        </w:rPr>
      </w:pPr>
    </w:p>
    <w:p w14:paraId="15E31B93" w14:textId="22405EDC" w:rsidR="004B0EE3" w:rsidRDefault="004B0EE3" w:rsidP="004B0EE3">
      <w:pPr>
        <w:spacing w:line="360" w:lineRule="auto"/>
        <w:rPr>
          <w:color w:val="000000" w:themeColor="text1"/>
        </w:rPr>
      </w:pPr>
      <w:r w:rsidRPr="004B0EE3">
        <w:rPr>
          <w:color w:val="000000" w:themeColor="text1"/>
        </w:rPr>
        <w:t>Supplementary Table 1</w:t>
      </w:r>
    </w:p>
    <w:p w14:paraId="1BFC5FDD" w14:textId="77777777" w:rsidR="00BC18D6" w:rsidRPr="00BC18D6" w:rsidRDefault="00BC18D6" w:rsidP="00BC18D6">
      <w:r w:rsidRPr="00BC18D6">
        <w:t>Detailed information on transplantation experiments. Related to Fig. 1-5.</w:t>
      </w:r>
    </w:p>
    <w:p w14:paraId="1A83EF85" w14:textId="77777777" w:rsidR="00BC18D6" w:rsidRPr="004B0EE3" w:rsidRDefault="00BC18D6" w:rsidP="004B0EE3">
      <w:pPr>
        <w:spacing w:line="360" w:lineRule="auto"/>
        <w:rPr>
          <w:color w:val="000000" w:themeColor="text1"/>
        </w:rPr>
      </w:pPr>
    </w:p>
    <w:p w14:paraId="10C3725C" w14:textId="569C9A94" w:rsidR="004B0EE3" w:rsidRDefault="004B0EE3" w:rsidP="004B0EE3">
      <w:pPr>
        <w:spacing w:line="360" w:lineRule="auto"/>
        <w:rPr>
          <w:color w:val="000000" w:themeColor="text1"/>
        </w:rPr>
      </w:pPr>
      <w:r w:rsidRPr="004B0EE3">
        <w:rPr>
          <w:color w:val="000000" w:themeColor="text1"/>
        </w:rPr>
        <w:t>Supplementary Table 2</w:t>
      </w:r>
    </w:p>
    <w:p w14:paraId="50E2F209" w14:textId="26262C0E" w:rsidR="00BC18D6" w:rsidRDefault="00BC18D6" w:rsidP="004B0EE3">
      <w:pPr>
        <w:spacing w:line="360" w:lineRule="auto"/>
      </w:pPr>
      <w:r>
        <w:t>List of antibodies used in this study.</w:t>
      </w:r>
    </w:p>
    <w:p w14:paraId="2174D082" w14:textId="77777777" w:rsidR="00BC18D6" w:rsidRPr="004B0EE3" w:rsidRDefault="00BC18D6" w:rsidP="004B0EE3">
      <w:pPr>
        <w:spacing w:line="360" w:lineRule="auto"/>
        <w:rPr>
          <w:color w:val="000000" w:themeColor="text1"/>
        </w:rPr>
      </w:pPr>
    </w:p>
    <w:p w14:paraId="3506F0CA" w14:textId="71B6D222" w:rsidR="004B0EE3" w:rsidRDefault="004B0EE3" w:rsidP="004B0EE3">
      <w:pPr>
        <w:spacing w:line="360" w:lineRule="auto"/>
        <w:rPr>
          <w:color w:val="000000" w:themeColor="text1"/>
        </w:rPr>
      </w:pPr>
      <w:r w:rsidRPr="004B0EE3">
        <w:rPr>
          <w:color w:val="000000" w:themeColor="text1"/>
        </w:rPr>
        <w:t>Supplementary Table 3</w:t>
      </w:r>
    </w:p>
    <w:p w14:paraId="70B5CE98" w14:textId="77777777" w:rsidR="00DF153D" w:rsidRPr="007D2595" w:rsidRDefault="00DF153D" w:rsidP="00DF153D">
      <w:bookmarkStart w:id="0" w:name="Tables"/>
      <w:bookmarkStart w:id="1" w:name="MaterialsMethods"/>
      <w:bookmarkEnd w:id="0"/>
      <w:bookmarkEnd w:id="1"/>
      <w:r>
        <w:t>Original data presented in this study. The table is provided as an Excel sheet.</w:t>
      </w:r>
    </w:p>
    <w:p w14:paraId="28E3407A" w14:textId="77777777" w:rsidR="004B0EE3" w:rsidRDefault="004B0EE3">
      <w:pPr>
        <w:rPr>
          <w:b/>
          <w:bCs/>
          <w:szCs w:val="20"/>
          <w:lang w:eastAsia="en-US"/>
        </w:rPr>
      </w:pPr>
      <w:r>
        <w:rPr>
          <w:b/>
          <w:bCs/>
        </w:rPr>
        <w:br w:type="page"/>
      </w:r>
    </w:p>
    <w:p w14:paraId="49EF9555" w14:textId="6F0BFEC2" w:rsidR="00E51BFF" w:rsidRDefault="004B0EE3" w:rsidP="004C17C0">
      <w:pPr>
        <w:pStyle w:val="SMText"/>
        <w:spacing w:after="100" w:afterAutospacing="1"/>
        <w:ind w:firstLine="0"/>
        <w:rPr>
          <w:b/>
          <w:bCs/>
        </w:rPr>
      </w:pPr>
      <w:r>
        <w:rPr>
          <w:b/>
          <w:bCs/>
        </w:rPr>
        <w:lastRenderedPageBreak/>
        <w:t>Extended Data Fig. 1</w:t>
      </w:r>
    </w:p>
    <w:p w14:paraId="2AA150CC" w14:textId="59DA9834" w:rsidR="004B0EE3" w:rsidRDefault="00156CEF" w:rsidP="004C0F66">
      <w:pPr>
        <w:pStyle w:val="SMText"/>
        <w:spacing w:line="480" w:lineRule="auto"/>
        <w:ind w:firstLine="0"/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320DD696" wp14:editId="232E7860">
            <wp:extent cx="5788335" cy="7920000"/>
            <wp:effectExtent l="0" t="0" r="3175" b="5080"/>
            <wp:docPr id="3" name="Picture 3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screenshot of a graph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8335" cy="79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52E35" w14:textId="6FFA0713" w:rsidR="009D3ABB" w:rsidRPr="004B0EE3" w:rsidRDefault="004B0EE3" w:rsidP="004C17C0">
      <w:pPr>
        <w:pStyle w:val="SMText"/>
        <w:spacing w:line="480" w:lineRule="auto"/>
        <w:ind w:firstLine="0"/>
        <w:jc w:val="both"/>
        <w:rPr>
          <w:b/>
          <w:bCs/>
        </w:rPr>
      </w:pPr>
      <w:r w:rsidRPr="004B0EE3">
        <w:rPr>
          <w:b/>
          <w:bCs/>
        </w:rPr>
        <w:lastRenderedPageBreak/>
        <w:t xml:space="preserve">Extended Data Fig. 1. </w:t>
      </w:r>
      <w:r w:rsidR="002943D9" w:rsidRPr="004B0EE3">
        <w:rPr>
          <w:b/>
          <w:bCs/>
        </w:rPr>
        <w:t xml:space="preserve">The aged bone marrow environment restrains HSC engraftment </w:t>
      </w:r>
      <w:r w:rsidR="009D3ABB" w:rsidRPr="004B0EE3">
        <w:rPr>
          <w:b/>
          <w:bCs/>
        </w:rPr>
        <w:t>(Related to Fig. 1).</w:t>
      </w:r>
    </w:p>
    <w:p w14:paraId="3C4C6571" w14:textId="681E65F2" w:rsidR="009D3ABB" w:rsidRDefault="009D3ABB" w:rsidP="004C17C0">
      <w:pPr>
        <w:pStyle w:val="SMcaption"/>
        <w:spacing w:line="480" w:lineRule="auto"/>
        <w:jc w:val="both"/>
      </w:pPr>
      <w:r w:rsidRPr="00C127C1">
        <w:t>(</w:t>
      </w:r>
      <w:r w:rsidR="004B0EE3">
        <w:rPr>
          <w:b/>
          <w:bCs/>
        </w:rPr>
        <w:t>a</w:t>
      </w:r>
      <w:r w:rsidRPr="00C127C1">
        <w:t>) Young (2 months) and aged (16 months) C57BL/6-CD45.2 mice received CD45-SAP (</w:t>
      </w:r>
      <w:r w:rsidRPr="004C17C0">
        <w:t>3</w:t>
      </w:r>
      <w:r w:rsidR="004C17C0">
        <w:t xml:space="preserve"> </w:t>
      </w:r>
      <w:r w:rsidRPr="004C17C0">
        <w:t>mg</w:t>
      </w:r>
      <w:r w:rsidRPr="00C127C1">
        <w:t>/kg), and hematopoietic parameters were analyzed after 8 days. Untreated mice served as controls. Platelet counts (</w:t>
      </w:r>
      <w:r w:rsidRPr="00C127C1">
        <w:rPr>
          <w:i/>
          <w:iCs/>
        </w:rPr>
        <w:t>left</w:t>
      </w:r>
      <w:r w:rsidRPr="00C127C1">
        <w:t>) and hemoglobin levels (</w:t>
      </w:r>
      <w:r w:rsidRPr="00C127C1">
        <w:rPr>
          <w:i/>
          <w:iCs/>
        </w:rPr>
        <w:t>right</w:t>
      </w:r>
      <w:r w:rsidRPr="00C127C1">
        <w:t>) in control and CD45-SAP-treated mice. n=3-4 mice/group. (</w:t>
      </w:r>
      <w:r w:rsidR="004B0EE3">
        <w:rPr>
          <w:b/>
          <w:bCs/>
        </w:rPr>
        <w:t>b</w:t>
      </w:r>
      <w:r w:rsidRPr="00C127C1">
        <w:t>) Peripheral blood (PB) lymphoid and myeloid cell counts in control and CD45-SAP-treated mice. p-values are indicated in parenthesis. Shown is mean ± SD. (</w:t>
      </w:r>
      <w:r w:rsidR="004B0EE3">
        <w:rPr>
          <w:b/>
          <w:bCs/>
        </w:rPr>
        <w:t>c</w:t>
      </w:r>
      <w:r w:rsidRPr="00C127C1">
        <w:t>) Absolute numbers of indicated hematopoietic stem and progenitor cell (HSPC) subsets in young (</w:t>
      </w:r>
      <w:r w:rsidRPr="00C127C1">
        <w:rPr>
          <w:i/>
          <w:iCs/>
        </w:rPr>
        <w:t>top</w:t>
      </w:r>
      <w:r w:rsidRPr="00C127C1">
        <w:t>) and aged (</w:t>
      </w:r>
      <w:r w:rsidRPr="00C127C1">
        <w:rPr>
          <w:i/>
          <w:iCs/>
        </w:rPr>
        <w:t>bottom</w:t>
      </w:r>
      <w:r w:rsidRPr="00C127C1">
        <w:t>) control and CD45-SAP-treated mice. (</w:t>
      </w:r>
      <w:r w:rsidR="004B0EE3">
        <w:rPr>
          <w:b/>
          <w:bCs/>
        </w:rPr>
        <w:t>d</w:t>
      </w:r>
      <w:r w:rsidRPr="00C127C1">
        <w:t xml:space="preserve">) Experimental design for </w:t>
      </w:r>
      <w:r w:rsidR="00156CEF" w:rsidRPr="00156CEF">
        <w:t>Extended Data Fig. 1</w:t>
      </w:r>
      <w:r w:rsidR="00156CEF">
        <w:t>e</w:t>
      </w:r>
      <w:r w:rsidRPr="00C127C1">
        <w:t xml:space="preserve">. Aged (16 months) C57BL/6-CD45.2 mice received CD45-SAP (3 mg/kg) with or without CD8-SAP (0.5 mg/kg), CD4-SAP (0.5 mg/kg) or B cell-depleting antibody cocktail (rat anti-mouse B220, anti-CD19 and anti-CD22, followed by anti-rat kappa light chain; 150 </w:t>
      </w:r>
      <w:r w:rsidRPr="00C127C1">
        <w:rPr>
          <w:color w:val="000000" w:themeColor="text1"/>
          <w:shd w:val="clear" w:color="auto" w:fill="FFFFFF"/>
        </w:rPr>
        <w:t>μ</w:t>
      </w:r>
      <w:r w:rsidRPr="00C127C1">
        <w:t>g/mouse each antibody)</w:t>
      </w:r>
      <w:r w:rsidR="00B41FF2" w:rsidRPr="00B41FF2">
        <w:t>.</w:t>
      </w:r>
      <w:r w:rsidRPr="00C127C1">
        <w:t xml:space="preserve"> After treatment, mice were transplanted with HSPCs derived from young donor mice. (</w:t>
      </w:r>
      <w:r w:rsidR="004B0EE3">
        <w:rPr>
          <w:b/>
          <w:bCs/>
        </w:rPr>
        <w:t>e</w:t>
      </w:r>
      <w:r w:rsidRPr="00C127C1">
        <w:t>) Donor-derived reconstitution in indicated PB lineages in aged recipients 16 weeks after transplantation. n=2-5 mice/group. (</w:t>
      </w:r>
      <w:r w:rsidR="004B0EE3">
        <w:rPr>
          <w:b/>
          <w:bCs/>
        </w:rPr>
        <w:t>f</w:t>
      </w:r>
      <w:r w:rsidRPr="00C127C1">
        <w:t xml:space="preserve">) Experimental design for </w:t>
      </w:r>
      <w:r w:rsidR="00156CEF" w:rsidRPr="00156CEF">
        <w:t>Extended Data Fig. 1</w:t>
      </w:r>
      <w:r w:rsidR="00156CEF">
        <w:t>g</w:t>
      </w:r>
      <w:r w:rsidRPr="00C127C1">
        <w:t>. Young (2 months) and aged (16 months) C57BL/6-CD45.2 mice received CD45-SAP (3 mg/kg) and low</w:t>
      </w:r>
      <w:r w:rsidR="004A4DCC">
        <w:t>-</w:t>
      </w:r>
      <w:r w:rsidRPr="00C127C1">
        <w:t>dose total body irradiation (TBI, 2</w:t>
      </w:r>
      <w:r w:rsidR="004A4DCC">
        <w:t>00</w:t>
      </w:r>
      <w:r w:rsidRPr="00C127C1">
        <w:t xml:space="preserve"> </w:t>
      </w:r>
      <w:r w:rsidR="004A4DCC">
        <w:t>c</w:t>
      </w:r>
      <w:r w:rsidRPr="00C127C1">
        <w:t>Gy). Following treatment, mice were transplanted with HSPCs derived from young mice. (</w:t>
      </w:r>
      <w:r w:rsidR="004B0EE3">
        <w:rPr>
          <w:b/>
          <w:bCs/>
        </w:rPr>
        <w:t>g</w:t>
      </w:r>
      <w:r w:rsidRPr="00C127C1">
        <w:t>) Donor-derived reconstitution in indicated PB lineages in young and aged recipients. n=5 mice/group. In (</w:t>
      </w:r>
      <w:r w:rsidR="004B0EE3">
        <w:t>a</w:t>
      </w:r>
      <w:r w:rsidRPr="00C127C1">
        <w:t>), (</w:t>
      </w:r>
      <w:r w:rsidR="004B0EE3">
        <w:t>b</w:t>
      </w:r>
      <w:r w:rsidRPr="00C127C1">
        <w:t>) and (</w:t>
      </w:r>
      <w:r w:rsidR="004B0EE3">
        <w:t>e</w:t>
      </w:r>
      <w:r w:rsidRPr="00C127C1">
        <w:t xml:space="preserve">), points indicate individual mice. Shown is mean ± SEM. Statistical significance was determined using </w:t>
      </w:r>
      <w:r w:rsidR="004A4DCC">
        <w:t xml:space="preserve">an </w:t>
      </w:r>
      <w:r w:rsidRPr="00C127C1">
        <w:t xml:space="preserve">unpaired two-sided </w:t>
      </w:r>
      <w:r w:rsidRPr="00BD6EB1">
        <w:rPr>
          <w:i/>
          <w:iCs/>
        </w:rPr>
        <w:t>t</w:t>
      </w:r>
      <w:r w:rsidRPr="00C127C1">
        <w:t xml:space="preserve">-test with Welch correction. See also </w:t>
      </w:r>
      <w:r w:rsidR="004B0EE3">
        <w:t xml:space="preserve">Supplementary Table </w:t>
      </w:r>
      <w:r w:rsidRPr="00C127C1">
        <w:t>1.</w:t>
      </w:r>
      <w:r>
        <w:br w:type="page"/>
      </w:r>
    </w:p>
    <w:p w14:paraId="08E1ED9F" w14:textId="3010CDF1" w:rsidR="00156291" w:rsidRDefault="00156CEF" w:rsidP="00156CEF">
      <w:pPr>
        <w:pStyle w:val="SMText"/>
        <w:spacing w:after="120"/>
        <w:ind w:firstLine="0"/>
        <w:rPr>
          <w:b/>
          <w:bCs/>
        </w:rPr>
      </w:pPr>
      <w:r>
        <w:rPr>
          <w:b/>
          <w:bCs/>
        </w:rPr>
        <w:lastRenderedPageBreak/>
        <w:t>Extended Data Fig. 2</w:t>
      </w:r>
    </w:p>
    <w:p w14:paraId="681303F9" w14:textId="6D60ED3F" w:rsidR="00156CEF" w:rsidRPr="00156291" w:rsidRDefault="00156CEF" w:rsidP="00156291">
      <w:pPr>
        <w:spacing w:line="480" w:lineRule="auto"/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3A7A8D3D" wp14:editId="3BFDF22D">
            <wp:extent cx="5943600" cy="4279900"/>
            <wp:effectExtent l="0" t="0" r="0" b="0"/>
            <wp:docPr id="4" name="Picture 4" descr="A graph of a mous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graph of a mouse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7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147C58" w14:textId="630E59B7" w:rsidR="002943D9" w:rsidRPr="00156CEF" w:rsidRDefault="00860C71" w:rsidP="00860C71">
      <w:pPr>
        <w:pStyle w:val="SMText"/>
        <w:spacing w:after="120" w:line="480" w:lineRule="auto"/>
        <w:ind w:firstLine="0"/>
        <w:rPr>
          <w:b/>
          <w:bCs/>
        </w:rPr>
      </w:pPr>
      <w:r>
        <w:rPr>
          <w:b/>
          <w:bCs/>
        </w:rPr>
        <w:t>Extended Data Fig. 2</w:t>
      </w:r>
      <w:r>
        <w:rPr>
          <w:b/>
          <w:bCs/>
        </w:rPr>
        <w:t xml:space="preserve">. </w:t>
      </w:r>
      <w:r w:rsidR="002943D9" w:rsidRPr="00156CEF">
        <w:rPr>
          <w:b/>
          <w:bCs/>
        </w:rPr>
        <w:t>Young HSCs support youthful hematopoietic characteristics upon transplantation into aged recipients (Related to Fig. 4).</w:t>
      </w:r>
    </w:p>
    <w:p w14:paraId="0F7F662F" w14:textId="7F033D52" w:rsidR="002943D9" w:rsidRPr="00156CEF" w:rsidRDefault="002943D9" w:rsidP="00156CEF">
      <w:pPr>
        <w:pStyle w:val="SMText"/>
        <w:spacing w:line="480" w:lineRule="auto"/>
        <w:ind w:firstLine="0"/>
        <w:jc w:val="both"/>
      </w:pPr>
      <w:r w:rsidRPr="00156CEF">
        <w:t>(</w:t>
      </w:r>
      <w:r w:rsidR="00156CEF" w:rsidRPr="00156CEF">
        <w:rPr>
          <w:b/>
          <w:bCs/>
        </w:rPr>
        <w:t>a</w:t>
      </w:r>
      <w:r w:rsidRPr="00156CEF">
        <w:t xml:space="preserve">) Experiment design for </w:t>
      </w:r>
      <w:r w:rsidR="00156CEF" w:rsidRPr="00156CEF">
        <w:t xml:space="preserve">Extended Data Fig. </w:t>
      </w:r>
      <w:r w:rsidRPr="00156CEF">
        <w:t>2</w:t>
      </w:r>
      <w:r w:rsidR="00156CEF">
        <w:t>b</w:t>
      </w:r>
      <w:r w:rsidRPr="00156CEF">
        <w:t>-</w:t>
      </w:r>
      <w:r w:rsidR="00156CEF">
        <w:t>d</w:t>
      </w:r>
      <w:r w:rsidRPr="00156CEF">
        <w:t>. Analysis of splenic B and T cell subsets was carried out in steady</w:t>
      </w:r>
      <w:r w:rsidR="004A4DCC" w:rsidRPr="00156CEF">
        <w:t>-</w:t>
      </w:r>
      <w:r w:rsidRPr="00156CEF">
        <w:t>state young (2-3 months) and aged (19-20 months) mice (</w:t>
      </w:r>
      <w:r w:rsidRPr="00156CEF">
        <w:rPr>
          <w:i/>
          <w:iCs/>
        </w:rPr>
        <w:t>top</w:t>
      </w:r>
      <w:r w:rsidRPr="00156CEF">
        <w:t xml:space="preserve">). Parallel comparison was performed in aged mice following transplantation of young </w:t>
      </w:r>
      <w:r w:rsidRPr="00156CEF">
        <w:rPr>
          <w:i/>
          <w:iCs/>
        </w:rPr>
        <w:t>ex vivo</w:t>
      </w:r>
      <w:r w:rsidRPr="00156CEF">
        <w:t xml:space="preserve"> expanded HSCs (</w:t>
      </w:r>
      <w:r w:rsidRPr="00156CEF">
        <w:rPr>
          <w:i/>
          <w:iCs/>
        </w:rPr>
        <w:t>bottom</w:t>
      </w:r>
      <w:r w:rsidRPr="00156CEF">
        <w:t>). Data for transplanted mice derive from Fig. 4. (</w:t>
      </w:r>
      <w:r w:rsidR="00156CEF" w:rsidRPr="00156CEF">
        <w:rPr>
          <w:b/>
          <w:bCs/>
        </w:rPr>
        <w:t>b</w:t>
      </w:r>
      <w:r w:rsidRPr="00156CEF">
        <w:rPr>
          <w:b/>
          <w:bCs/>
        </w:rPr>
        <w:t>-</w:t>
      </w:r>
      <w:r w:rsidR="00156CEF" w:rsidRPr="00156CEF">
        <w:rPr>
          <w:b/>
          <w:bCs/>
        </w:rPr>
        <w:t>c</w:t>
      </w:r>
      <w:r w:rsidRPr="00156CEF">
        <w:t>) Frequency of na</w:t>
      </w:r>
      <w:r w:rsidR="006407FC" w:rsidRPr="00156CEF">
        <w:t>i</w:t>
      </w:r>
      <w:r w:rsidRPr="00156CEF">
        <w:t>ve, central memory (CM) and effector memory (EM) T cells within CD4+ and CD8+ splenic cell fractions in aged steady</w:t>
      </w:r>
      <w:r w:rsidR="00614E40" w:rsidRPr="00156CEF">
        <w:t>-</w:t>
      </w:r>
      <w:r w:rsidRPr="00156CEF">
        <w:t>state and transplanted mice. (</w:t>
      </w:r>
      <w:r w:rsidR="00156CEF" w:rsidRPr="00156CEF">
        <w:rPr>
          <w:b/>
          <w:bCs/>
        </w:rPr>
        <w:t>d</w:t>
      </w:r>
      <w:r w:rsidRPr="00156CEF">
        <w:t>) Frequency of age-associated B cells (ABC), marginal zone (MZ), follicular (FO)</w:t>
      </w:r>
      <w:r w:rsidR="004A4DCC" w:rsidRPr="00156CEF">
        <w:t>,</w:t>
      </w:r>
      <w:r w:rsidRPr="00156CEF">
        <w:t xml:space="preserve"> and immature (</w:t>
      </w:r>
      <w:proofErr w:type="spellStart"/>
      <w:r w:rsidRPr="00156CEF">
        <w:t>ImmB</w:t>
      </w:r>
      <w:proofErr w:type="spellEnd"/>
      <w:r w:rsidRPr="00156CEF">
        <w:t>) B cells within splenic CD19+ cell fraction in aged steady</w:t>
      </w:r>
      <w:r w:rsidR="00614E40" w:rsidRPr="00156CEF">
        <w:t>-</w:t>
      </w:r>
      <w:r w:rsidRPr="00156CEF">
        <w:t>state and transplanted mice. In (</w:t>
      </w:r>
      <w:r w:rsidR="004C17C0">
        <w:t>b</w:t>
      </w:r>
      <w:r w:rsidRPr="00156CEF">
        <w:t>-</w:t>
      </w:r>
      <w:r w:rsidR="004C17C0">
        <w:t>d</w:t>
      </w:r>
      <w:r w:rsidRPr="00156CEF">
        <w:t>), each point indicates</w:t>
      </w:r>
      <w:r w:rsidR="00614E40" w:rsidRPr="00156CEF">
        <w:t xml:space="preserve"> a value for</w:t>
      </w:r>
      <w:r w:rsidRPr="00156CEF">
        <w:t xml:space="preserve"> individual aged </w:t>
      </w:r>
      <w:r w:rsidRPr="00156CEF">
        <w:lastRenderedPageBreak/>
        <w:t xml:space="preserve">mouse normalized to young controls. Shown is mean ± SEM. Dashed lines denote 100%. Statistical significance was determined using </w:t>
      </w:r>
      <w:r w:rsidR="00614E40" w:rsidRPr="00156CEF">
        <w:rPr>
          <w:szCs w:val="24"/>
        </w:rPr>
        <w:t xml:space="preserve">unpaired two-sided </w:t>
      </w:r>
      <w:r w:rsidR="00614E40" w:rsidRPr="00156CEF">
        <w:rPr>
          <w:i/>
          <w:iCs/>
          <w:szCs w:val="24"/>
        </w:rPr>
        <w:t>t</w:t>
      </w:r>
      <w:r w:rsidR="00614E40" w:rsidRPr="00156CEF">
        <w:rPr>
          <w:szCs w:val="24"/>
        </w:rPr>
        <w:t>-test with Welch correction</w:t>
      </w:r>
      <w:r w:rsidRPr="00156CEF">
        <w:t>. p-value and fold change (FC) are indicated above each comparison.</w:t>
      </w:r>
      <w:r w:rsidRPr="00156CEF">
        <w:br w:type="page"/>
      </w:r>
    </w:p>
    <w:p w14:paraId="0EB960BB" w14:textId="3EC1CDE3" w:rsidR="002943D9" w:rsidRDefault="00860C71" w:rsidP="002943D9">
      <w:pPr>
        <w:spacing w:line="480" w:lineRule="auto"/>
        <w:jc w:val="both"/>
        <w:rPr>
          <w:b/>
          <w:bCs/>
        </w:rPr>
      </w:pPr>
      <w:r>
        <w:rPr>
          <w:b/>
          <w:bCs/>
        </w:rPr>
        <w:lastRenderedPageBreak/>
        <w:t xml:space="preserve">Extended Data </w:t>
      </w:r>
      <w:r w:rsidR="002943D9" w:rsidRPr="00156291">
        <w:rPr>
          <w:b/>
          <w:bCs/>
        </w:rPr>
        <w:t xml:space="preserve">Fig. </w:t>
      </w:r>
      <w:r w:rsidR="002943D9">
        <w:rPr>
          <w:b/>
          <w:bCs/>
        </w:rPr>
        <w:t>3</w:t>
      </w:r>
    </w:p>
    <w:p w14:paraId="36751547" w14:textId="7F2A7F9A" w:rsidR="00BC18D6" w:rsidRDefault="00BC18D6" w:rsidP="00B41FF2">
      <w:pPr>
        <w:pStyle w:val="SMcaption"/>
        <w:spacing w:line="480" w:lineRule="auto"/>
        <w:jc w:val="center"/>
      </w:pPr>
      <w:r>
        <w:rPr>
          <w:noProof/>
        </w:rPr>
        <w:drawing>
          <wp:inline distT="0" distB="0" distL="0" distR="0" wp14:anchorId="1C6E331B" wp14:editId="089BE34B">
            <wp:extent cx="5943600" cy="3989705"/>
            <wp:effectExtent l="0" t="0" r="0" b="0"/>
            <wp:docPr id="8" name="Picture 8" descr="A group of diagrams with circles and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group of diagrams with circles and numbers&#10;&#10;Description automatically generated with medium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89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21C84" w14:textId="69AA5C80" w:rsidR="00BA6D14" w:rsidRPr="00156CEF" w:rsidRDefault="00860C71" w:rsidP="00156CEF">
      <w:pPr>
        <w:spacing w:line="480" w:lineRule="auto"/>
        <w:jc w:val="both"/>
        <w:rPr>
          <w:b/>
          <w:bCs/>
        </w:rPr>
      </w:pPr>
      <w:r>
        <w:rPr>
          <w:b/>
          <w:bCs/>
        </w:rPr>
        <w:t xml:space="preserve">Extended Data </w:t>
      </w:r>
      <w:r w:rsidR="00BA6D14" w:rsidRPr="00156CEF">
        <w:rPr>
          <w:b/>
          <w:bCs/>
        </w:rPr>
        <w:t xml:space="preserve">Fig. 3. Young MPP Ly cells retain their molecular profile in </w:t>
      </w:r>
      <w:r w:rsidR="00CC2DE3" w:rsidRPr="00156CEF">
        <w:rPr>
          <w:b/>
          <w:bCs/>
        </w:rPr>
        <w:t xml:space="preserve">an </w:t>
      </w:r>
      <w:r w:rsidR="00BA6D14" w:rsidRPr="00156CEF">
        <w:rPr>
          <w:b/>
          <w:bCs/>
        </w:rPr>
        <w:t>aging bone marrow environment (Related to Fig. 4).</w:t>
      </w:r>
    </w:p>
    <w:p w14:paraId="268AA247" w14:textId="62282057" w:rsidR="00385074" w:rsidRPr="00CF5B47" w:rsidRDefault="00BA6D14" w:rsidP="00156CEF">
      <w:pPr>
        <w:spacing w:line="480" w:lineRule="auto"/>
        <w:jc w:val="both"/>
        <w:sectPr w:rsidR="00385074" w:rsidRPr="00CF5B47" w:rsidSect="00BD6EB1">
          <w:headerReference w:type="default" r:id="rId10"/>
          <w:footerReference w:type="even" r:id="rId11"/>
          <w:footerReference w:type="default" r:id="rId12"/>
          <w:pgSz w:w="12240" w:h="15840"/>
          <w:pgMar w:top="1440" w:right="1440" w:bottom="1440" w:left="1440" w:header="720" w:footer="720" w:gutter="0"/>
          <w:lnNumType w:countBy="1" w:restart="continuous"/>
          <w:pgNumType w:start="1"/>
          <w:cols w:space="720"/>
          <w:docGrid w:linePitch="360"/>
        </w:sectPr>
      </w:pPr>
      <w:r w:rsidRPr="00190AEA">
        <w:rPr>
          <w:b/>
          <w:bCs/>
        </w:rPr>
        <w:t>(</w:t>
      </w:r>
      <w:r w:rsidR="00156CEF">
        <w:rPr>
          <w:b/>
          <w:bCs/>
        </w:rPr>
        <w:t>a</w:t>
      </w:r>
      <w:r w:rsidRPr="00190AEA">
        <w:rPr>
          <w:b/>
          <w:bCs/>
        </w:rPr>
        <w:t xml:space="preserve">) </w:t>
      </w:r>
      <w:r w:rsidRPr="00190AEA">
        <w:t>Principal component analysis (PCA) plot of donor and host</w:t>
      </w:r>
      <w:r>
        <w:t>-</w:t>
      </w:r>
      <w:r w:rsidRPr="00190AEA">
        <w:t>derived MPP Ly cells isolated from young and aged transplantation recipients</w:t>
      </w:r>
      <w:r w:rsidR="00B41FF2" w:rsidRPr="004A4DCC">
        <w:t xml:space="preserve"> (from Fig. 4)</w:t>
      </w:r>
      <w:r w:rsidRPr="00190AEA">
        <w:t xml:space="preserve">. </w:t>
      </w:r>
      <w:r w:rsidR="00B41FF2">
        <w:rPr>
          <w:color w:val="1A1A1A"/>
          <w:shd w:val="clear" w:color="auto" w:fill="FFFFFF"/>
        </w:rPr>
        <w:t>Contribution</w:t>
      </w:r>
      <w:r w:rsidRPr="00190AEA">
        <w:rPr>
          <w:color w:val="1A1A1A"/>
          <w:shd w:val="clear" w:color="auto" w:fill="FFFFFF"/>
        </w:rPr>
        <w:t xml:space="preserve"> of each principal component to total </w:t>
      </w:r>
      <w:r w:rsidR="00B41FF2" w:rsidRPr="00190AEA">
        <w:rPr>
          <w:color w:val="1A1A1A"/>
          <w:shd w:val="clear" w:color="auto" w:fill="FFFFFF"/>
        </w:rPr>
        <w:t>varia</w:t>
      </w:r>
      <w:r w:rsidR="00B41FF2">
        <w:rPr>
          <w:color w:val="1A1A1A"/>
          <w:shd w:val="clear" w:color="auto" w:fill="FFFFFF"/>
        </w:rPr>
        <w:t>nce</w:t>
      </w:r>
      <w:r w:rsidR="00B41FF2" w:rsidRPr="00190AEA">
        <w:rPr>
          <w:color w:val="1A1A1A"/>
          <w:shd w:val="clear" w:color="auto" w:fill="FFFFFF"/>
        </w:rPr>
        <w:t xml:space="preserve"> </w:t>
      </w:r>
      <w:r w:rsidRPr="00190AEA">
        <w:rPr>
          <w:color w:val="1A1A1A"/>
          <w:shd w:val="clear" w:color="auto" w:fill="FFFFFF"/>
        </w:rPr>
        <w:t xml:space="preserve">is </w:t>
      </w:r>
      <w:r w:rsidR="00B41FF2" w:rsidRPr="00B41FF2">
        <w:rPr>
          <w:color w:val="1A1A1A"/>
          <w:shd w:val="clear" w:color="auto" w:fill="FFFFFF"/>
        </w:rPr>
        <w:t>shown</w:t>
      </w:r>
      <w:r w:rsidRPr="00190AEA">
        <w:rPr>
          <w:color w:val="1A1A1A"/>
          <w:shd w:val="clear" w:color="auto" w:fill="FFFFFF"/>
        </w:rPr>
        <w:t>. (</w:t>
      </w:r>
      <w:r w:rsidR="00156CEF">
        <w:rPr>
          <w:b/>
          <w:bCs/>
          <w:color w:val="1A1A1A"/>
          <w:shd w:val="clear" w:color="auto" w:fill="FFFFFF"/>
        </w:rPr>
        <w:t>b</w:t>
      </w:r>
      <w:r w:rsidRPr="00190AEA">
        <w:rPr>
          <w:b/>
          <w:bCs/>
          <w:color w:val="1A1A1A"/>
          <w:shd w:val="clear" w:color="auto" w:fill="FFFFFF"/>
        </w:rPr>
        <w:t>-</w:t>
      </w:r>
      <w:r w:rsidR="00156CEF">
        <w:rPr>
          <w:b/>
          <w:bCs/>
          <w:color w:val="1A1A1A"/>
          <w:shd w:val="clear" w:color="auto" w:fill="FFFFFF"/>
        </w:rPr>
        <w:t>c</w:t>
      </w:r>
      <w:r w:rsidRPr="00190AEA">
        <w:rPr>
          <w:color w:val="1A1A1A"/>
          <w:shd w:val="clear" w:color="auto" w:fill="FFFFFF"/>
        </w:rPr>
        <w:t>) Volcano plots showing differentially expressed genes (DEGs) between donor (</w:t>
      </w:r>
      <w:r w:rsidR="00156CEF">
        <w:rPr>
          <w:color w:val="1A1A1A"/>
          <w:shd w:val="clear" w:color="auto" w:fill="FFFFFF"/>
        </w:rPr>
        <w:t>b</w:t>
      </w:r>
      <w:r w:rsidRPr="00190AEA">
        <w:rPr>
          <w:color w:val="1A1A1A"/>
          <w:shd w:val="clear" w:color="auto" w:fill="FFFFFF"/>
        </w:rPr>
        <w:t>) and host (</w:t>
      </w:r>
      <w:r w:rsidR="00156CEF">
        <w:rPr>
          <w:color w:val="1A1A1A"/>
          <w:shd w:val="clear" w:color="auto" w:fill="FFFFFF"/>
        </w:rPr>
        <w:t>c</w:t>
      </w:r>
      <w:r w:rsidRPr="00190AEA">
        <w:rPr>
          <w:color w:val="1A1A1A"/>
          <w:shd w:val="clear" w:color="auto" w:fill="FFFFFF"/>
        </w:rPr>
        <w:t>)</w:t>
      </w:r>
      <w:r>
        <w:rPr>
          <w:color w:val="1A1A1A"/>
          <w:shd w:val="clear" w:color="auto" w:fill="FFFFFF"/>
        </w:rPr>
        <w:t xml:space="preserve"> cells</w:t>
      </w:r>
      <w:r w:rsidRPr="00190AEA">
        <w:rPr>
          <w:color w:val="1A1A1A"/>
          <w:shd w:val="clear" w:color="auto" w:fill="FFFFFF"/>
        </w:rPr>
        <w:t xml:space="preserve"> i</w:t>
      </w:r>
      <w:r>
        <w:rPr>
          <w:color w:val="1A1A1A"/>
          <w:shd w:val="clear" w:color="auto" w:fill="FFFFFF"/>
        </w:rPr>
        <w:t>solated from</w:t>
      </w:r>
      <w:r w:rsidRPr="00190AEA">
        <w:rPr>
          <w:color w:val="1A1A1A"/>
          <w:shd w:val="clear" w:color="auto" w:fill="FFFFFF"/>
        </w:rPr>
        <w:t xml:space="preserve"> young and aged recipients. The red and blue points represent the up- and down-regulated genes in cells isolated from aged recipients</w:t>
      </w:r>
      <w:r w:rsidR="00B41FF2">
        <w:rPr>
          <w:color w:val="1A1A1A"/>
          <w:shd w:val="clear" w:color="auto" w:fill="FFFFFF"/>
        </w:rPr>
        <w:t>, respectively</w:t>
      </w:r>
      <w:r w:rsidRPr="00190AEA">
        <w:rPr>
          <w:color w:val="1A1A1A"/>
          <w:shd w:val="clear" w:color="auto" w:fill="FFFFFF"/>
        </w:rPr>
        <w:t xml:space="preserve">. </w:t>
      </w:r>
      <w:r>
        <w:t>(</w:t>
      </w:r>
      <w:r w:rsidR="00156CEF">
        <w:rPr>
          <w:b/>
          <w:bCs/>
        </w:rPr>
        <w:t>d</w:t>
      </w:r>
      <w:r>
        <w:t>) Venn diagrams displaying overlapping DEGs between donor and host cells isolated from young and aged recipients. (</w:t>
      </w:r>
      <w:r w:rsidR="00156CEF">
        <w:rPr>
          <w:b/>
          <w:bCs/>
        </w:rPr>
        <w:t>e</w:t>
      </w:r>
      <w:r>
        <w:t xml:space="preserve">) </w:t>
      </w:r>
      <w:r w:rsidRPr="00190AEA">
        <w:rPr>
          <w:color w:val="1A1A1A"/>
          <w:shd w:val="clear" w:color="auto" w:fill="FFFFFF"/>
        </w:rPr>
        <w:t xml:space="preserve">Volcano plots showing DEGs between </w:t>
      </w:r>
      <w:r>
        <w:rPr>
          <w:color w:val="1A1A1A"/>
          <w:shd w:val="clear" w:color="auto" w:fill="FFFFFF"/>
        </w:rPr>
        <w:t>young and aged HSCs</w:t>
      </w:r>
      <w:r w:rsidRPr="00190AEA">
        <w:rPr>
          <w:color w:val="1A1A1A"/>
          <w:shd w:val="clear" w:color="auto" w:fill="FFFFFF"/>
        </w:rPr>
        <w:t xml:space="preserve">. The red and blue points represent the up- and down-regulated genes in </w:t>
      </w:r>
      <w:r>
        <w:rPr>
          <w:color w:val="1A1A1A"/>
          <w:shd w:val="clear" w:color="auto" w:fill="FFFFFF"/>
        </w:rPr>
        <w:t>a</w:t>
      </w:r>
      <w:r w:rsidRPr="00190AEA">
        <w:rPr>
          <w:color w:val="1A1A1A"/>
          <w:shd w:val="clear" w:color="auto" w:fill="FFFFFF"/>
        </w:rPr>
        <w:t xml:space="preserve">ged </w:t>
      </w:r>
      <w:r>
        <w:rPr>
          <w:color w:val="1A1A1A"/>
          <w:shd w:val="clear" w:color="auto" w:fill="FFFFFF"/>
        </w:rPr>
        <w:t>HSCs</w:t>
      </w:r>
      <w:r w:rsidR="00D1766D">
        <w:rPr>
          <w:color w:val="1A1A1A"/>
          <w:shd w:val="clear" w:color="auto" w:fill="FFFFFF"/>
        </w:rPr>
        <w:t>, respectively</w:t>
      </w:r>
      <w:r w:rsidRPr="00190AEA">
        <w:rPr>
          <w:color w:val="1A1A1A"/>
          <w:shd w:val="clear" w:color="auto" w:fill="FFFFFF"/>
        </w:rPr>
        <w:t xml:space="preserve">. </w:t>
      </w:r>
      <w:r>
        <w:rPr>
          <w:color w:val="1A1A1A"/>
          <w:shd w:val="clear" w:color="auto" w:fill="FFFFFF"/>
        </w:rPr>
        <w:t>Data derive from Young et al.</w:t>
      </w:r>
      <w:r w:rsidR="00BC18D6" w:rsidRPr="00BC18D6">
        <w:rPr>
          <w:color w:val="1A1A1A"/>
          <w:shd w:val="clear" w:color="auto" w:fill="FFFFFF"/>
          <w:vertAlign w:val="superscript"/>
        </w:rPr>
        <w:t>31</w:t>
      </w:r>
      <w:r>
        <w:rPr>
          <w:color w:val="1A1A1A"/>
          <w:shd w:val="clear" w:color="auto" w:fill="FFFFFF"/>
        </w:rPr>
        <w:t xml:space="preserve">. </w:t>
      </w:r>
      <w:r w:rsidRPr="0035141A">
        <w:rPr>
          <w:b/>
          <w:bCs/>
          <w:color w:val="1A1A1A"/>
          <w:shd w:val="clear" w:color="auto" w:fill="FFFFFF"/>
        </w:rPr>
        <w:t>(</w:t>
      </w:r>
      <w:r w:rsidR="00156CEF">
        <w:rPr>
          <w:b/>
          <w:bCs/>
          <w:color w:val="1A1A1A"/>
          <w:shd w:val="clear" w:color="auto" w:fill="FFFFFF"/>
        </w:rPr>
        <w:t>f</w:t>
      </w:r>
      <w:r>
        <w:rPr>
          <w:color w:val="1A1A1A"/>
          <w:shd w:val="clear" w:color="auto" w:fill="FFFFFF"/>
        </w:rPr>
        <w:t xml:space="preserve">) </w:t>
      </w:r>
      <w:r>
        <w:t>Venn diagrams displaying overlapping HSC age-</w:t>
      </w:r>
      <w:r>
        <w:lastRenderedPageBreak/>
        <w:t xml:space="preserve">associated genes </w:t>
      </w:r>
      <w:r w:rsidR="00D1766D">
        <w:t xml:space="preserve">identified </w:t>
      </w:r>
      <w:r>
        <w:t xml:space="preserve">from </w:t>
      </w:r>
      <w:r w:rsidR="004A4DCC">
        <w:t xml:space="preserve">an independent study by </w:t>
      </w:r>
      <w:r>
        <w:rPr>
          <w:color w:val="1A1A1A"/>
          <w:shd w:val="clear" w:color="auto" w:fill="FFFFFF"/>
        </w:rPr>
        <w:t>Young et al.</w:t>
      </w:r>
      <w:r w:rsidR="00BC18D6" w:rsidRPr="00BC18D6">
        <w:rPr>
          <w:color w:val="1A1A1A"/>
          <w:shd w:val="clear" w:color="auto" w:fill="FFFFFF"/>
          <w:vertAlign w:val="superscript"/>
        </w:rPr>
        <w:t>31</w:t>
      </w:r>
      <w:r w:rsidR="00BC18D6">
        <w:rPr>
          <w:color w:val="1A1A1A"/>
          <w:shd w:val="clear" w:color="auto" w:fill="FFFFFF"/>
        </w:rPr>
        <w:t>.</w:t>
      </w:r>
      <w:r>
        <w:rPr>
          <w:color w:val="1A1A1A"/>
          <w:shd w:val="clear" w:color="auto" w:fill="FFFFFF"/>
        </w:rPr>
        <w:t xml:space="preserve"> and the HSC Aging Signature derived from </w:t>
      </w:r>
      <w:r w:rsidR="004A4DCC" w:rsidRPr="00996A2B">
        <w:rPr>
          <w:noProof/>
        </w:rPr>
        <w:t>Flohr Svendsen</w:t>
      </w:r>
      <w:r w:rsidR="004A4DCC">
        <w:rPr>
          <w:noProof/>
        </w:rPr>
        <w:t xml:space="preserve"> </w:t>
      </w:r>
      <w:r>
        <w:rPr>
          <w:color w:val="1A1A1A"/>
          <w:shd w:val="clear" w:color="auto" w:fill="FFFFFF"/>
        </w:rPr>
        <w:t>et al.</w:t>
      </w:r>
      <w:r w:rsidR="00BC18D6" w:rsidRPr="00BC18D6">
        <w:rPr>
          <w:color w:val="1A1A1A"/>
          <w:shd w:val="clear" w:color="auto" w:fill="FFFFFF"/>
          <w:vertAlign w:val="superscript"/>
        </w:rPr>
        <w:t>32</w:t>
      </w:r>
      <w:r>
        <w:rPr>
          <w:color w:val="1A1A1A"/>
          <w:shd w:val="clear" w:color="auto" w:fill="FFFFFF"/>
        </w:rPr>
        <w:t xml:space="preserve">. Odds ratio is shown. </w:t>
      </w:r>
      <w:r w:rsidR="004A4DCC">
        <w:rPr>
          <w:color w:val="1A1A1A"/>
          <w:shd w:val="clear" w:color="auto" w:fill="FFFFFF"/>
        </w:rPr>
        <w:t>p</w:t>
      </w:r>
      <w:r>
        <w:rPr>
          <w:color w:val="1A1A1A"/>
          <w:shd w:val="clear" w:color="auto" w:fill="FFFFFF"/>
        </w:rPr>
        <w:t>-value for the hypergeometric distribution was calculated using Fisher’s exact test. In (</w:t>
      </w:r>
      <w:r w:rsidR="00156CEF">
        <w:rPr>
          <w:color w:val="1A1A1A"/>
          <w:shd w:val="clear" w:color="auto" w:fill="FFFFFF"/>
        </w:rPr>
        <w:t>b</w:t>
      </w:r>
      <w:r>
        <w:rPr>
          <w:color w:val="1A1A1A"/>
          <w:shd w:val="clear" w:color="auto" w:fill="FFFFFF"/>
        </w:rPr>
        <w:t>-</w:t>
      </w:r>
      <w:r w:rsidR="00156CEF">
        <w:rPr>
          <w:color w:val="1A1A1A"/>
          <w:shd w:val="clear" w:color="auto" w:fill="FFFFFF"/>
        </w:rPr>
        <w:t>c</w:t>
      </w:r>
      <w:r>
        <w:rPr>
          <w:color w:val="1A1A1A"/>
          <w:shd w:val="clear" w:color="auto" w:fill="FFFFFF"/>
        </w:rPr>
        <w:t>) and (</w:t>
      </w:r>
      <w:r w:rsidR="00156CEF">
        <w:rPr>
          <w:color w:val="1A1A1A"/>
          <w:shd w:val="clear" w:color="auto" w:fill="FFFFFF"/>
        </w:rPr>
        <w:t>e</w:t>
      </w:r>
      <w:r>
        <w:rPr>
          <w:color w:val="1A1A1A"/>
          <w:shd w:val="clear" w:color="auto" w:fill="FFFFFF"/>
        </w:rPr>
        <w:t>), a</w:t>
      </w:r>
      <w:r w:rsidRPr="00190AEA">
        <w:rPr>
          <w:color w:val="1A1A1A"/>
          <w:shd w:val="clear" w:color="auto" w:fill="FFFFFF"/>
        </w:rPr>
        <w:t xml:space="preserve"> threshold of adjusted p-value &lt; 0.1 was applied. </w:t>
      </w:r>
      <w:proofErr w:type="spellStart"/>
      <w:r w:rsidRPr="00190AEA">
        <w:t>Benjamini</w:t>
      </w:r>
      <w:proofErr w:type="spellEnd"/>
      <w:r w:rsidRPr="00190AEA">
        <w:t>-Hochberg method was used to correct for multiple compari</w:t>
      </w:r>
      <w:r w:rsidR="001E7A18">
        <w:t>sons.</w:t>
      </w:r>
      <w:r w:rsidR="00B87B92">
        <w:br w:type="page"/>
      </w:r>
    </w:p>
    <w:p w14:paraId="4CBB1F6C" w14:textId="3A912F18" w:rsidR="00385074" w:rsidRPr="004C17C0" w:rsidRDefault="00385074" w:rsidP="004C17C0">
      <w:pPr>
        <w:tabs>
          <w:tab w:val="left" w:pos="3114"/>
        </w:tabs>
        <w:spacing w:after="120"/>
        <w:rPr>
          <w:b/>
          <w:bCs/>
        </w:rPr>
      </w:pPr>
      <w:r w:rsidRPr="004C17C0">
        <w:rPr>
          <w:b/>
          <w:bCs/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4D5366C4" wp14:editId="5255D1C0">
            <wp:simplePos x="0" y="0"/>
            <wp:positionH relativeFrom="column">
              <wp:posOffset>0</wp:posOffset>
            </wp:positionH>
            <wp:positionV relativeFrom="paragraph">
              <wp:posOffset>318859</wp:posOffset>
            </wp:positionV>
            <wp:extent cx="8278495" cy="3011170"/>
            <wp:effectExtent l="0" t="0" r="1905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6147" t="10671" r="11898" b="47137"/>
                    <a:stretch/>
                  </pic:blipFill>
                  <pic:spPr bwMode="auto">
                    <a:xfrm>
                      <a:off x="0" y="0"/>
                      <a:ext cx="8278495" cy="30111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17C0" w:rsidRPr="004C17C0">
        <w:rPr>
          <w:b/>
          <w:bCs/>
        </w:rPr>
        <w:t xml:space="preserve">Supplementary </w:t>
      </w:r>
      <w:r w:rsidRPr="004C17C0">
        <w:rPr>
          <w:b/>
          <w:bCs/>
        </w:rPr>
        <w:t>Table 1</w:t>
      </w:r>
    </w:p>
    <w:p w14:paraId="12EF1A7D" w14:textId="54BD168A" w:rsidR="00385074" w:rsidRPr="00DF153D" w:rsidRDefault="004C17C0" w:rsidP="00DF153D">
      <w:pPr>
        <w:spacing w:before="240" w:line="480" w:lineRule="auto"/>
        <w:rPr>
          <w:b/>
          <w:bCs/>
        </w:rPr>
      </w:pPr>
      <w:r w:rsidRPr="004C17C0">
        <w:rPr>
          <w:b/>
          <w:bCs/>
        </w:rPr>
        <w:t>Supplementary Table 1</w:t>
      </w:r>
      <w:r>
        <w:rPr>
          <w:b/>
          <w:bCs/>
        </w:rPr>
        <w:t xml:space="preserve">. </w:t>
      </w:r>
      <w:r w:rsidR="00385074" w:rsidRPr="00DF153D">
        <w:rPr>
          <w:b/>
          <w:bCs/>
        </w:rPr>
        <w:t>Detailed information on transplantation experiments. Related to Fig. 1-5.</w:t>
      </w:r>
    </w:p>
    <w:p w14:paraId="240DCB7D" w14:textId="61B1DB04" w:rsidR="00385074" w:rsidRDefault="00385074" w:rsidP="00DF153D">
      <w:pPr>
        <w:spacing w:line="480" w:lineRule="auto"/>
        <w:jc w:val="both"/>
        <w:sectPr w:rsidR="00385074" w:rsidSect="004C17C0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 w:rsidRPr="00385074">
        <w:t>Summary of experimental design for transplantation experiments performed in this study. For experiments involving CD45-SAP treatment (with or without co-treatment with other conditioning agents), CD45-SAP was administered on day 0 and transplantation was performed on day 8. For experiments with CD45-SAP and G-CSF/AMD3100 co-treatment, transplantation was performed 1 hour after AMD3100 injection. See also Material and</w:t>
      </w:r>
      <w:r>
        <w:t xml:space="preserve"> </w:t>
      </w:r>
      <w:r w:rsidRPr="00385074">
        <w:t xml:space="preserve">Methods. </w:t>
      </w:r>
      <w:r w:rsidRPr="00385074">
        <w:rPr>
          <w:color w:val="000000"/>
        </w:rPr>
        <w:t>BM, unfractionated whole bone marrow; CTV, Cell Trace Violet; EE100 or EE500, cultured cells equivalent to expansion of 100 or 500 HSCs; TBI, total body irradiation; WT, wild-type.</w:t>
      </w:r>
    </w:p>
    <w:p w14:paraId="105D9FAA" w14:textId="4A327626" w:rsidR="0027589C" w:rsidRPr="00DF153D" w:rsidRDefault="0027589C" w:rsidP="00DF153D">
      <w:pPr>
        <w:rPr>
          <w:b/>
          <w:bCs/>
        </w:rPr>
      </w:pPr>
      <w:r w:rsidRPr="00DF153D">
        <w:rPr>
          <w:b/>
          <w:bCs/>
        </w:rPr>
        <w:lastRenderedPageBreak/>
        <w:t>Table S2. List of antibodies used in this study.</w:t>
      </w:r>
    </w:p>
    <w:p w14:paraId="242E16FE" w14:textId="77777777" w:rsidR="009A5287" w:rsidRPr="00DF153D" w:rsidRDefault="009A5287" w:rsidP="00DF153D">
      <w:pPr>
        <w:rPr>
          <w:b/>
          <w:bCs/>
        </w:rPr>
      </w:pPr>
    </w:p>
    <w:tbl>
      <w:tblPr>
        <w:tblW w:w="93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8"/>
        <w:gridCol w:w="1892"/>
        <w:gridCol w:w="2644"/>
        <w:gridCol w:w="996"/>
      </w:tblGrid>
      <w:tr w:rsidR="0027589C" w:rsidRPr="0027589C" w14:paraId="7BB5EAC8" w14:textId="77777777" w:rsidTr="00453D66">
        <w:trPr>
          <w:trHeight w:val="280"/>
        </w:trPr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7C5AE6" w14:textId="77777777" w:rsidR="0027589C" w:rsidRPr="00453D66" w:rsidRDefault="0027589C" w:rsidP="00453D66">
            <w:pPr>
              <w:rPr>
                <w:b/>
                <w:bCs/>
              </w:rPr>
            </w:pPr>
            <w:r w:rsidRPr="00453D66">
              <w:rPr>
                <w:b/>
                <w:bCs/>
              </w:rPr>
              <w:t>Antibody</w:t>
            </w:r>
          </w:p>
        </w:tc>
        <w:tc>
          <w:tcPr>
            <w:tcW w:w="18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B7EE09" w14:textId="77777777" w:rsidR="0027589C" w:rsidRPr="00453D66" w:rsidRDefault="0027589C" w:rsidP="00453D66">
            <w:pPr>
              <w:rPr>
                <w:b/>
                <w:bCs/>
              </w:rPr>
            </w:pPr>
            <w:r w:rsidRPr="00453D66">
              <w:rPr>
                <w:b/>
                <w:bCs/>
              </w:rPr>
              <w:t>Clone</w:t>
            </w:r>
          </w:p>
        </w:tc>
        <w:tc>
          <w:tcPr>
            <w:tcW w:w="26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33D039" w14:textId="77777777" w:rsidR="0027589C" w:rsidRPr="00453D66" w:rsidRDefault="0027589C" w:rsidP="00453D66">
            <w:pPr>
              <w:rPr>
                <w:b/>
                <w:bCs/>
              </w:rPr>
            </w:pPr>
            <w:r w:rsidRPr="00453D66">
              <w:rPr>
                <w:b/>
                <w:bCs/>
              </w:rPr>
              <w:t>Source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C7E556" w14:textId="77777777" w:rsidR="0027589C" w:rsidRPr="00453D66" w:rsidRDefault="0027589C" w:rsidP="00453D66">
            <w:pPr>
              <w:rPr>
                <w:b/>
                <w:bCs/>
              </w:rPr>
            </w:pPr>
            <w:r w:rsidRPr="00453D66">
              <w:rPr>
                <w:b/>
                <w:bCs/>
              </w:rPr>
              <w:t>Dilution</w:t>
            </w:r>
          </w:p>
        </w:tc>
      </w:tr>
      <w:tr w:rsidR="002F4047" w:rsidRPr="0027589C" w14:paraId="0E02D3F0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5BFD8D" w14:textId="504EF17E" w:rsidR="002F4047" w:rsidRPr="0027589C" w:rsidRDefault="002F4047" w:rsidP="00453D66">
            <w:r w:rsidRPr="0027589C">
              <w:t>CD105 - PE-Cy7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1AEFFA" w14:textId="7F9354F9" w:rsidR="002F4047" w:rsidRPr="0027589C" w:rsidRDefault="002F4047" w:rsidP="00453D66">
            <w:r w:rsidRPr="0027589C">
              <w:t>MJ7/18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751713" w14:textId="522FCB5E" w:rsidR="002F4047" w:rsidRPr="0027589C" w:rsidRDefault="002F4047" w:rsidP="00453D66">
            <w:proofErr w:type="spellStart"/>
            <w:r w:rsidRPr="0027589C">
              <w:t>Biolegend</w:t>
            </w:r>
            <w:proofErr w:type="spellEnd"/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02F1CA" w14:textId="0E99B92E" w:rsidR="002F4047" w:rsidRPr="0027589C" w:rsidRDefault="002F4047" w:rsidP="00453D66">
            <w:r w:rsidRPr="0027589C">
              <w:t>1:200</w:t>
            </w:r>
          </w:p>
        </w:tc>
      </w:tr>
      <w:tr w:rsidR="0027589C" w:rsidRPr="0027589C" w14:paraId="1E9E5FC7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A2003C" w14:textId="77777777" w:rsidR="0027589C" w:rsidRPr="0027589C" w:rsidRDefault="0027589C" w:rsidP="00453D66">
            <w:r w:rsidRPr="0027589C">
              <w:t xml:space="preserve">CD11b - APC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EFFD53" w14:textId="77777777" w:rsidR="0027589C" w:rsidRPr="0027589C" w:rsidRDefault="0027589C" w:rsidP="00453D66">
            <w:r w:rsidRPr="0027589C">
              <w:t>M1/70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D638D6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4F41DB" w14:textId="77777777" w:rsidR="0027589C" w:rsidRPr="0027589C" w:rsidRDefault="0027589C" w:rsidP="00453D66">
            <w:r w:rsidRPr="0027589C">
              <w:t>1:800</w:t>
            </w:r>
          </w:p>
        </w:tc>
      </w:tr>
      <w:tr w:rsidR="0027589C" w:rsidRPr="0027589C" w14:paraId="51A6459D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CD1A74" w14:textId="77777777" w:rsidR="0027589C" w:rsidRPr="0027589C" w:rsidRDefault="0027589C" w:rsidP="00453D66">
            <w:r w:rsidRPr="0027589C">
              <w:t xml:space="preserve">CD11c - Biotin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7CA0B8" w14:textId="77777777" w:rsidR="0027589C" w:rsidRPr="0027589C" w:rsidRDefault="0027589C" w:rsidP="00453D66">
            <w:r w:rsidRPr="0027589C">
              <w:t>N418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2E7EBE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C13F4D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698E7EF4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C96D4D" w14:textId="77777777" w:rsidR="0027589C" w:rsidRPr="0027589C" w:rsidRDefault="0027589C" w:rsidP="00453D66">
            <w:r w:rsidRPr="0027589C">
              <w:t>CD16/32 - unconjugated (Fc block)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7317F0" w14:textId="77777777" w:rsidR="0027589C" w:rsidRPr="0027589C" w:rsidRDefault="0027589C" w:rsidP="00453D66">
            <w:r w:rsidRPr="0027589C">
              <w:t>2.4G2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6A1A7E" w14:textId="77777777" w:rsidR="0027589C" w:rsidRPr="0027589C" w:rsidRDefault="0027589C" w:rsidP="00453D66">
            <w:proofErr w:type="spellStart"/>
            <w:r w:rsidRPr="0027589C">
              <w:t>BioXCell</w:t>
            </w:r>
            <w:proofErr w:type="spellEnd"/>
            <w:r w:rsidRPr="0027589C">
              <w:t xml:space="preserve"> (</w:t>
            </w:r>
            <w:proofErr w:type="spellStart"/>
            <w:r w:rsidRPr="0027589C">
              <w:t>InVivoMAb</w:t>
            </w:r>
            <w:proofErr w:type="spellEnd"/>
            <w:r w:rsidRPr="0027589C">
              <w:t>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87387B" w14:textId="77777777" w:rsidR="0027589C" w:rsidRPr="0027589C" w:rsidRDefault="0027589C" w:rsidP="00453D66">
            <w:r w:rsidRPr="0027589C">
              <w:t>1:100</w:t>
            </w:r>
          </w:p>
        </w:tc>
      </w:tr>
      <w:tr w:rsidR="0027589C" w:rsidRPr="0027589C" w14:paraId="4267E2F9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A9404B" w14:textId="77777777" w:rsidR="0027589C" w:rsidRPr="0027589C" w:rsidRDefault="0027589C" w:rsidP="00453D66">
            <w:r w:rsidRPr="0027589C">
              <w:t>CD16/32 - Alexa Fluor 700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143511" w14:textId="77777777" w:rsidR="0027589C" w:rsidRPr="0027589C" w:rsidRDefault="0027589C" w:rsidP="00453D66">
            <w:r w:rsidRPr="0027589C">
              <w:t>93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44B361" w14:textId="77777777" w:rsidR="0027589C" w:rsidRPr="0027589C" w:rsidRDefault="0027589C" w:rsidP="00453D66">
            <w:r w:rsidRPr="0027589C">
              <w:t>eBioscience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A260C8" w14:textId="77777777" w:rsidR="0027589C" w:rsidRPr="0027589C" w:rsidRDefault="0027589C" w:rsidP="00453D66">
            <w:r w:rsidRPr="0027589C">
              <w:t>1:100</w:t>
            </w:r>
          </w:p>
        </w:tc>
      </w:tr>
      <w:tr w:rsidR="0027589C" w:rsidRPr="0027589C" w14:paraId="17783FC9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7B5049" w14:textId="77777777" w:rsidR="0027589C" w:rsidRPr="0027589C" w:rsidRDefault="0027589C" w:rsidP="00453D66">
            <w:r w:rsidRPr="0027589C">
              <w:t xml:space="preserve">CD117 (cKIT) - APC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C3D496" w14:textId="77777777" w:rsidR="0027589C" w:rsidRPr="0027589C" w:rsidRDefault="0027589C" w:rsidP="00453D66">
            <w:r w:rsidRPr="0027589C">
              <w:t>2B8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BF770D" w14:textId="77777777" w:rsidR="0027589C" w:rsidRPr="0027589C" w:rsidRDefault="0027589C" w:rsidP="00453D66">
            <w:r w:rsidRPr="0027589C">
              <w:t>eBioscience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471187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14C603BF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33D064" w14:textId="77777777" w:rsidR="0027589C" w:rsidRPr="0027589C" w:rsidRDefault="0027589C" w:rsidP="00453D66">
            <w:r w:rsidRPr="0027589C">
              <w:t>CD117 (cKIT) - APC/</w:t>
            </w:r>
            <w:proofErr w:type="spellStart"/>
            <w:r w:rsidRPr="0027589C">
              <w:t>eFluor</w:t>
            </w:r>
            <w:proofErr w:type="spellEnd"/>
            <w:r w:rsidRPr="0027589C">
              <w:t xml:space="preserve"> 780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CE8C62" w14:textId="77777777" w:rsidR="0027589C" w:rsidRPr="0027589C" w:rsidRDefault="0027589C" w:rsidP="00453D66">
            <w:r w:rsidRPr="0027589C">
              <w:t>2B8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EC4F69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AF57BE" w14:textId="77777777" w:rsidR="0027589C" w:rsidRPr="0027589C" w:rsidRDefault="0027589C" w:rsidP="00453D66">
            <w:r w:rsidRPr="0027589C">
              <w:t>1:100</w:t>
            </w:r>
          </w:p>
        </w:tc>
      </w:tr>
      <w:tr w:rsidR="0027589C" w:rsidRPr="0027589C" w14:paraId="5121C748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8A6333" w14:textId="77777777" w:rsidR="0027589C" w:rsidRPr="0027589C" w:rsidRDefault="0027589C" w:rsidP="00453D66">
            <w:r w:rsidRPr="0027589C">
              <w:t>CD117 (cKIT) - Brilliant Violet 421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0C4077" w14:textId="77777777" w:rsidR="0027589C" w:rsidRPr="0027589C" w:rsidRDefault="0027589C" w:rsidP="00453D66">
            <w:r w:rsidRPr="0027589C">
              <w:t>2B8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120421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3512DF" w14:textId="77777777" w:rsidR="0027589C" w:rsidRPr="0027589C" w:rsidRDefault="0027589C" w:rsidP="00453D66">
            <w:r w:rsidRPr="0027589C">
              <w:t>1:100</w:t>
            </w:r>
          </w:p>
        </w:tc>
      </w:tr>
      <w:tr w:rsidR="0027589C" w:rsidRPr="0027589C" w14:paraId="2F642747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E6FFEF" w14:textId="77777777" w:rsidR="0027589C" w:rsidRPr="0027589C" w:rsidRDefault="0027589C" w:rsidP="00453D66">
            <w:r w:rsidRPr="0027589C">
              <w:t xml:space="preserve">CD127 (IL7Ra) - Biotin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F52115" w14:textId="77777777" w:rsidR="0027589C" w:rsidRPr="0027589C" w:rsidRDefault="0027589C" w:rsidP="00453D66">
            <w:r w:rsidRPr="0027589C">
              <w:t>A7R34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02F161" w14:textId="77777777" w:rsidR="0027589C" w:rsidRPr="0027589C" w:rsidRDefault="0027589C" w:rsidP="00453D66">
            <w:r w:rsidRPr="0027589C">
              <w:t>eBioscience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F2EC69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6B07F2A1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438BF0" w14:textId="77777777" w:rsidR="0027589C" w:rsidRPr="0027589C" w:rsidRDefault="0027589C" w:rsidP="00453D66">
            <w:r w:rsidRPr="0027589C">
              <w:t xml:space="preserve">CD135 (FLT3) - PE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5C320F" w14:textId="77777777" w:rsidR="0027589C" w:rsidRPr="0027589C" w:rsidRDefault="0027589C" w:rsidP="00453D66">
            <w:r w:rsidRPr="0027589C">
              <w:t>A2F10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F921F2" w14:textId="77777777" w:rsidR="0027589C" w:rsidRPr="0027589C" w:rsidRDefault="0027589C" w:rsidP="00453D66">
            <w:r w:rsidRPr="0027589C">
              <w:t>eBioscience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98191B" w14:textId="77777777" w:rsidR="0027589C" w:rsidRPr="0027589C" w:rsidRDefault="0027589C" w:rsidP="00453D66">
            <w:r w:rsidRPr="0027589C">
              <w:t>1:100</w:t>
            </w:r>
          </w:p>
        </w:tc>
      </w:tr>
      <w:tr w:rsidR="0027589C" w:rsidRPr="0027589C" w14:paraId="133901A4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F3F1D1" w14:textId="77777777" w:rsidR="0027589C" w:rsidRPr="0027589C" w:rsidRDefault="0027589C" w:rsidP="00453D66">
            <w:r w:rsidRPr="0027589C">
              <w:t xml:space="preserve">CD150 - PE/Cy7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90A4FB" w14:textId="77777777" w:rsidR="0027589C" w:rsidRPr="0027589C" w:rsidRDefault="0027589C" w:rsidP="00453D66">
            <w:r w:rsidRPr="0027589C">
              <w:t>TC 150-12F12.2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162B05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7D1FC8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7E77BD3D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00BD15" w14:textId="77777777" w:rsidR="0027589C" w:rsidRPr="0027589C" w:rsidRDefault="0027589C" w:rsidP="00453D66">
            <w:r w:rsidRPr="0027589C">
              <w:t>CD150 - APC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62938F" w14:textId="77777777" w:rsidR="0027589C" w:rsidRPr="0027589C" w:rsidRDefault="0027589C" w:rsidP="00453D66">
            <w:r w:rsidRPr="0027589C">
              <w:t>TC 150-12F12.2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C3D95A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7603AC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651696A7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A3D29B" w14:textId="77777777" w:rsidR="0027589C" w:rsidRPr="0027589C" w:rsidRDefault="0027589C" w:rsidP="00453D66">
            <w:r w:rsidRPr="0027589C">
              <w:t xml:space="preserve">CD19 - PE/Cy7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D3717A" w14:textId="77777777" w:rsidR="0027589C" w:rsidRPr="0027589C" w:rsidRDefault="0027589C" w:rsidP="00453D66">
            <w:r w:rsidRPr="0027589C">
              <w:t>6D5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B5481C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9C3E80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3E3EA22A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9E82EC" w14:textId="77777777" w:rsidR="0027589C" w:rsidRPr="0027589C" w:rsidRDefault="0027589C" w:rsidP="00453D66">
            <w:r w:rsidRPr="0027589C">
              <w:t>CD19 - Alexa Fluor 700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11740D" w14:textId="77777777" w:rsidR="0027589C" w:rsidRPr="0027589C" w:rsidRDefault="0027589C" w:rsidP="00453D66">
            <w:r w:rsidRPr="0027589C">
              <w:t>6D5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9DC1CE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20E6AF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6FEBD933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DFEFE4" w14:textId="77777777" w:rsidR="0027589C" w:rsidRPr="0027589C" w:rsidRDefault="0027589C" w:rsidP="00453D66">
            <w:r w:rsidRPr="0027589C">
              <w:t xml:space="preserve">CD201 - PE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02AE02" w14:textId="77777777" w:rsidR="0027589C" w:rsidRPr="0027589C" w:rsidRDefault="0027589C" w:rsidP="00453D66">
            <w:r w:rsidRPr="0027589C">
              <w:t>RCR-16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DA54B3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F025ED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7FC8E793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F86D24" w14:textId="77777777" w:rsidR="0027589C" w:rsidRPr="0027589C" w:rsidRDefault="0027589C" w:rsidP="00453D66">
            <w:r w:rsidRPr="0027589C">
              <w:t xml:space="preserve">CD201 - APC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7FE268" w14:textId="77777777" w:rsidR="0027589C" w:rsidRPr="0027589C" w:rsidRDefault="0027589C" w:rsidP="00453D66">
            <w:r w:rsidRPr="0027589C">
              <w:t>eBio1560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1D91F0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747C14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1E6CD31E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68EA36" w14:textId="77777777" w:rsidR="0027589C" w:rsidRPr="0027589C" w:rsidRDefault="0027589C" w:rsidP="00453D66">
            <w:r w:rsidRPr="0027589C">
              <w:t xml:space="preserve">CD21 - PE/Cy7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EE048B" w14:textId="77777777" w:rsidR="0027589C" w:rsidRPr="0027589C" w:rsidRDefault="0027589C" w:rsidP="00453D66">
            <w:r w:rsidRPr="0027589C">
              <w:t>7E9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3103B0" w14:textId="77777777" w:rsidR="0027589C" w:rsidRPr="0027589C" w:rsidRDefault="0027589C" w:rsidP="00453D66">
            <w:r w:rsidRPr="0027589C">
              <w:t>eBioscience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6763CF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728542E9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EBF459" w14:textId="77777777" w:rsidR="0027589C" w:rsidRPr="0027589C" w:rsidRDefault="0027589C" w:rsidP="00453D66">
            <w:r w:rsidRPr="0027589C">
              <w:t xml:space="preserve">CD23 - Pacific Blue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09DAFE" w14:textId="77777777" w:rsidR="0027589C" w:rsidRPr="0027589C" w:rsidRDefault="0027589C" w:rsidP="00453D66">
            <w:r w:rsidRPr="0027589C">
              <w:t>B3B4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2301E3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0C4378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61C39529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64C945" w14:textId="77777777" w:rsidR="0027589C" w:rsidRPr="0027589C" w:rsidRDefault="0027589C" w:rsidP="00453D66">
            <w:r w:rsidRPr="0027589C">
              <w:t xml:space="preserve">CD3 - Alexa Fluor 700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8A5A2C" w14:textId="77777777" w:rsidR="0027589C" w:rsidRPr="0027589C" w:rsidRDefault="0027589C" w:rsidP="00453D66">
            <w:r w:rsidRPr="0027589C">
              <w:t>17A1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B2186F" w14:textId="77777777" w:rsidR="0027589C" w:rsidRPr="0027589C" w:rsidRDefault="0027589C" w:rsidP="00453D66">
            <w:r w:rsidRPr="0027589C">
              <w:t>BD Bioscience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603AFC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70CC8E66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3E27E7" w14:textId="77777777" w:rsidR="0027589C" w:rsidRPr="0027589C" w:rsidRDefault="0027589C" w:rsidP="00453D66">
            <w:r w:rsidRPr="0027589C">
              <w:t xml:space="preserve">CD3 - Biotin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8D92E0" w14:textId="77777777" w:rsidR="0027589C" w:rsidRPr="0027589C" w:rsidRDefault="0027589C" w:rsidP="00453D66">
            <w:r w:rsidRPr="0027589C">
              <w:t>17A1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485991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A0E061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67C01B6E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7FE2DA" w14:textId="77777777" w:rsidR="0027589C" w:rsidRPr="0027589C" w:rsidRDefault="0027589C" w:rsidP="00453D66">
            <w:r w:rsidRPr="0027589C">
              <w:t xml:space="preserve">CD3e - PE/Cy5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2EC972" w14:textId="77777777" w:rsidR="0027589C" w:rsidRPr="0027589C" w:rsidRDefault="0027589C" w:rsidP="00453D66">
            <w:r w:rsidRPr="0027589C">
              <w:t>145-2C11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F2E4D2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410DEC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00C1F6F4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E93F2D" w14:textId="77777777" w:rsidR="0027589C" w:rsidRPr="0027589C" w:rsidRDefault="0027589C" w:rsidP="00453D66">
            <w:r w:rsidRPr="0027589C">
              <w:t xml:space="preserve">CD4 - APC/Cy7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29709F" w14:textId="77777777" w:rsidR="0027589C" w:rsidRPr="0027589C" w:rsidRDefault="0027589C" w:rsidP="00453D66">
            <w:r w:rsidRPr="0027589C">
              <w:t>GK1.5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D26458" w14:textId="77777777" w:rsidR="0027589C" w:rsidRPr="0027589C" w:rsidRDefault="0027589C" w:rsidP="00453D66">
            <w:r w:rsidRPr="0027589C">
              <w:t>BD Bioscience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6062FB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61CFAA5F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2B91DC" w14:textId="77777777" w:rsidR="0027589C" w:rsidRPr="0027589C" w:rsidRDefault="0027589C" w:rsidP="00453D66">
            <w:r w:rsidRPr="0027589C">
              <w:t xml:space="preserve">CD4 - Biotin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8766A3" w14:textId="77777777" w:rsidR="0027589C" w:rsidRPr="0027589C" w:rsidRDefault="0027589C" w:rsidP="00453D66">
            <w:r w:rsidRPr="0027589C">
              <w:t>GK1.5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7945A8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721657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40D0FEF6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C7E323" w14:textId="77777777" w:rsidR="0027589C" w:rsidRPr="0027589C" w:rsidRDefault="0027589C" w:rsidP="00453D66">
            <w:r w:rsidRPr="0027589C">
              <w:t xml:space="preserve">CD41 - FITC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61B3BE" w14:textId="77777777" w:rsidR="0027589C" w:rsidRPr="0027589C" w:rsidRDefault="0027589C" w:rsidP="00453D66">
            <w:r w:rsidRPr="0027589C">
              <w:t>MWReg30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396DF1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3BA260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2C5D8715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D20526" w14:textId="77777777" w:rsidR="0027589C" w:rsidRPr="0027589C" w:rsidRDefault="0027589C" w:rsidP="00453D66">
            <w:r w:rsidRPr="0027589C">
              <w:t>CD43 - PE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1C5E38" w14:textId="77777777" w:rsidR="0027589C" w:rsidRPr="0027589C" w:rsidRDefault="0027589C" w:rsidP="00453D66">
            <w:r w:rsidRPr="0027589C">
              <w:t>S7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5754E6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60CB21" w14:textId="77777777" w:rsidR="0027589C" w:rsidRPr="0027589C" w:rsidRDefault="0027589C" w:rsidP="00453D66">
            <w:r w:rsidRPr="0027589C">
              <w:t>1:100</w:t>
            </w:r>
          </w:p>
        </w:tc>
      </w:tr>
      <w:tr w:rsidR="0027589C" w:rsidRPr="0027589C" w14:paraId="2E0819F3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13FF28" w14:textId="77777777" w:rsidR="0027589C" w:rsidRPr="0027589C" w:rsidRDefault="0027589C" w:rsidP="00453D66">
            <w:r w:rsidRPr="0027589C">
              <w:t xml:space="preserve">CD44 - PE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3062CB" w14:textId="77777777" w:rsidR="0027589C" w:rsidRPr="0027589C" w:rsidRDefault="0027589C" w:rsidP="00453D66">
            <w:r w:rsidRPr="0027589C">
              <w:t>IM7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4AE79B" w14:textId="77777777" w:rsidR="0027589C" w:rsidRPr="0027589C" w:rsidRDefault="0027589C" w:rsidP="00453D66">
            <w:r w:rsidRPr="0027589C">
              <w:t>BD Bioscience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A3E153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24429C55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D85D9E" w14:textId="77777777" w:rsidR="0027589C" w:rsidRPr="0027589C" w:rsidRDefault="0027589C" w:rsidP="00453D66">
            <w:r w:rsidRPr="0027589C">
              <w:t xml:space="preserve">CD45.1 - Alexa Fluor 700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8C1DD0" w14:textId="77777777" w:rsidR="0027589C" w:rsidRPr="0027589C" w:rsidRDefault="0027589C" w:rsidP="00453D66">
            <w:r w:rsidRPr="0027589C">
              <w:t>A20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607CDF" w14:textId="77777777" w:rsidR="0027589C" w:rsidRPr="0027589C" w:rsidRDefault="0027589C" w:rsidP="00453D66">
            <w:r w:rsidRPr="0027589C">
              <w:t>BD Bioscience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A3355B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37F994DA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742C2B" w14:textId="77777777" w:rsidR="0027589C" w:rsidRPr="0027589C" w:rsidRDefault="0027589C" w:rsidP="00453D66">
            <w:r w:rsidRPr="0027589C">
              <w:t xml:space="preserve">CD45.1 - Brilliant Violet 650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CF2571" w14:textId="77777777" w:rsidR="0027589C" w:rsidRPr="0027589C" w:rsidRDefault="0027589C" w:rsidP="00453D66">
            <w:r w:rsidRPr="0027589C">
              <w:t>A20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DC4641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7FFC29" w14:textId="77777777" w:rsidR="0027589C" w:rsidRPr="0027589C" w:rsidRDefault="0027589C" w:rsidP="00453D66">
            <w:r w:rsidRPr="0027589C">
              <w:t>1:100</w:t>
            </w:r>
          </w:p>
        </w:tc>
      </w:tr>
      <w:tr w:rsidR="0027589C" w:rsidRPr="0027589C" w14:paraId="26F8BD6C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D02E82" w14:textId="77777777" w:rsidR="0027589C" w:rsidRPr="0027589C" w:rsidRDefault="0027589C" w:rsidP="00453D66">
            <w:r w:rsidRPr="0027589C">
              <w:t>CD45.2 - Biotin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951DB9" w14:textId="77777777" w:rsidR="0027589C" w:rsidRPr="0027589C" w:rsidRDefault="0027589C" w:rsidP="00453D66">
            <w:r w:rsidRPr="0027589C">
              <w:t>104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A21CA5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31C900" w14:textId="77777777" w:rsidR="0027589C" w:rsidRPr="0027589C" w:rsidRDefault="0027589C" w:rsidP="00453D66"/>
        </w:tc>
      </w:tr>
      <w:tr w:rsidR="0027589C" w:rsidRPr="0027589C" w14:paraId="2061ACC5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87A975" w14:textId="77777777" w:rsidR="0027589C" w:rsidRPr="0027589C" w:rsidRDefault="0027589C" w:rsidP="00453D66">
            <w:r w:rsidRPr="0027589C">
              <w:t xml:space="preserve">CD45.2 - Brilliant Violet 785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7CC373" w14:textId="77777777" w:rsidR="0027589C" w:rsidRPr="0027589C" w:rsidRDefault="0027589C" w:rsidP="00453D66">
            <w:r w:rsidRPr="0027589C">
              <w:t>104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62D35F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5386A7" w14:textId="77777777" w:rsidR="0027589C" w:rsidRPr="0027589C" w:rsidRDefault="0027589C" w:rsidP="00453D66">
            <w:r w:rsidRPr="0027589C">
              <w:t>1:100</w:t>
            </w:r>
          </w:p>
        </w:tc>
      </w:tr>
      <w:tr w:rsidR="0027589C" w:rsidRPr="0027589C" w14:paraId="5729AFCD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2DD2B6" w14:textId="77777777" w:rsidR="0027589C" w:rsidRPr="0027589C" w:rsidRDefault="0027589C" w:rsidP="00453D66">
            <w:r w:rsidRPr="0027589C">
              <w:t>CD45.2 - FITC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F98575" w14:textId="77777777" w:rsidR="0027589C" w:rsidRPr="0027589C" w:rsidRDefault="0027589C" w:rsidP="00453D66">
            <w:r w:rsidRPr="0027589C">
              <w:t>104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819E36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9F6D1C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36EDF933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4A2323" w14:textId="77777777" w:rsidR="0027589C" w:rsidRPr="0027589C" w:rsidRDefault="0027589C" w:rsidP="00453D66">
            <w:r w:rsidRPr="0027589C">
              <w:t xml:space="preserve">CD45R/B220 - Biotin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32E37C" w14:textId="77777777" w:rsidR="0027589C" w:rsidRPr="0027589C" w:rsidRDefault="0027589C" w:rsidP="00453D66">
            <w:r w:rsidRPr="0027589C">
              <w:t>RA3-6B2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4DE9EF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144028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1B138FE1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7DFBFB" w14:textId="77777777" w:rsidR="0027589C" w:rsidRPr="0027589C" w:rsidRDefault="0027589C" w:rsidP="00453D66">
            <w:r w:rsidRPr="0027589C">
              <w:t xml:space="preserve">CD45R/B220 - Alexa Fluor 700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38BFF3" w14:textId="77777777" w:rsidR="0027589C" w:rsidRPr="0027589C" w:rsidRDefault="0027589C" w:rsidP="00453D66">
            <w:r w:rsidRPr="0027589C">
              <w:t>RA3-6B2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28991B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8673C2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1364D440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835945" w14:textId="77777777" w:rsidR="0027589C" w:rsidRPr="0027589C" w:rsidRDefault="0027589C" w:rsidP="00453D66">
            <w:r w:rsidRPr="0027589C">
              <w:t xml:space="preserve">CD45R/B220 - PE/Cy5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047E30" w14:textId="77777777" w:rsidR="0027589C" w:rsidRPr="0027589C" w:rsidRDefault="0027589C" w:rsidP="00453D66">
            <w:r w:rsidRPr="0027589C">
              <w:t>RA3-6B2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69D446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015D4B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1C264628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2F521A" w14:textId="77777777" w:rsidR="0027589C" w:rsidRPr="0027589C" w:rsidRDefault="0027589C" w:rsidP="00453D66">
            <w:r w:rsidRPr="0027589C">
              <w:t>CD45R/B220 - FITC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6D616D" w14:textId="77777777" w:rsidR="0027589C" w:rsidRPr="0027589C" w:rsidRDefault="0027589C" w:rsidP="00453D66">
            <w:r w:rsidRPr="0027589C">
              <w:t>RA3-6B2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3F4BFE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532E5C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271726E4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5E31FE" w14:textId="77777777" w:rsidR="0027589C" w:rsidRPr="0027589C" w:rsidRDefault="0027589C" w:rsidP="00453D66">
            <w:r w:rsidRPr="0027589C">
              <w:t xml:space="preserve">CD48 - FITC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B09F5C" w14:textId="77777777" w:rsidR="0027589C" w:rsidRPr="0027589C" w:rsidRDefault="0027589C" w:rsidP="00453D66">
            <w:r w:rsidRPr="0027589C">
              <w:t>HM 48-1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DE6E34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369C4F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192023D3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3BC867" w14:textId="77777777" w:rsidR="0027589C" w:rsidRPr="0027589C" w:rsidRDefault="0027589C" w:rsidP="00453D66">
            <w:r w:rsidRPr="0027589C">
              <w:t xml:space="preserve">CD48 - Alexa Fluor 700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83F904" w14:textId="77777777" w:rsidR="0027589C" w:rsidRPr="0027589C" w:rsidRDefault="0027589C" w:rsidP="00453D66">
            <w:r w:rsidRPr="0027589C">
              <w:t>HM 48-1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F4C54D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41F350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09572995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0B0E61" w14:textId="77777777" w:rsidR="0027589C" w:rsidRPr="0027589C" w:rsidRDefault="0027589C" w:rsidP="00453D66">
            <w:r w:rsidRPr="0027589C">
              <w:t xml:space="preserve">CD62L - Brilliant Violet 421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333F9C" w14:textId="77777777" w:rsidR="0027589C" w:rsidRPr="0027589C" w:rsidRDefault="0027589C" w:rsidP="00453D66">
            <w:r w:rsidRPr="0027589C">
              <w:t>MEL-14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1C0921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972AF0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2780150D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E2FE49" w14:textId="77777777" w:rsidR="0027589C" w:rsidRPr="0027589C" w:rsidRDefault="0027589C" w:rsidP="00453D66">
            <w:r w:rsidRPr="0027589C">
              <w:t xml:space="preserve">CD8a - Biotin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422975" w14:textId="77777777" w:rsidR="0027589C" w:rsidRPr="0027589C" w:rsidRDefault="0027589C" w:rsidP="00453D66">
            <w:r w:rsidRPr="0027589C">
              <w:t>53-6.7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3D5FEB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95A24D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04D22B5C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B46C96" w14:textId="77777777" w:rsidR="0027589C" w:rsidRPr="0027589C" w:rsidRDefault="0027589C" w:rsidP="00453D66">
            <w:r w:rsidRPr="0027589C">
              <w:t xml:space="preserve">CD8a - </w:t>
            </w:r>
            <w:proofErr w:type="spellStart"/>
            <w:r w:rsidRPr="0027589C">
              <w:t>PerCP</w:t>
            </w:r>
            <w:proofErr w:type="spellEnd"/>
            <w:r w:rsidRPr="0027589C">
              <w:t xml:space="preserve">/Cy5.5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B6A0AA" w14:textId="77777777" w:rsidR="0027589C" w:rsidRPr="0027589C" w:rsidRDefault="0027589C" w:rsidP="00453D66">
            <w:r w:rsidRPr="0027589C">
              <w:t>53-6.7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3E826E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1EACA7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2C5B9EBC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D60DBD" w14:textId="77777777" w:rsidR="0027589C" w:rsidRPr="0027589C" w:rsidRDefault="0027589C" w:rsidP="00453D66">
            <w:r w:rsidRPr="0027589C">
              <w:t xml:space="preserve">CD93 - Brilliant Violet 785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D9D0AB" w14:textId="77777777" w:rsidR="0027589C" w:rsidRPr="0027589C" w:rsidRDefault="0027589C" w:rsidP="00453D66">
            <w:r w:rsidRPr="0027589C">
              <w:t>AA4.1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271520" w14:textId="77777777" w:rsidR="0027589C" w:rsidRPr="0027589C" w:rsidRDefault="0027589C" w:rsidP="00453D66">
            <w:r w:rsidRPr="0027589C">
              <w:t>BD Bioscience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6240C5" w14:textId="77777777" w:rsidR="0027589C" w:rsidRPr="0027589C" w:rsidRDefault="0027589C" w:rsidP="00453D66">
            <w:r w:rsidRPr="0027589C">
              <w:t>1:100</w:t>
            </w:r>
          </w:p>
        </w:tc>
      </w:tr>
      <w:tr w:rsidR="0027589C" w:rsidRPr="0027589C" w14:paraId="6C568E47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E54B9E" w14:textId="77777777" w:rsidR="0027589C" w:rsidRPr="0027589C" w:rsidRDefault="0027589C" w:rsidP="00453D66">
            <w:r w:rsidRPr="0027589C">
              <w:lastRenderedPageBreak/>
              <w:t xml:space="preserve">Fcer1a - FITC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92C483" w14:textId="77777777" w:rsidR="0027589C" w:rsidRPr="0027589C" w:rsidRDefault="0027589C" w:rsidP="00453D66">
            <w:r w:rsidRPr="0027589C">
              <w:t>MAR-1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89C6CE" w14:textId="77777777" w:rsidR="0027589C" w:rsidRPr="0027589C" w:rsidRDefault="0027589C" w:rsidP="00453D66">
            <w:r w:rsidRPr="0027589C">
              <w:t>BD Bioscience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9CB848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3ADE69A8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9D17C1" w14:textId="77777777" w:rsidR="0027589C" w:rsidRPr="0027589C" w:rsidRDefault="0027589C" w:rsidP="00453D66">
            <w:r w:rsidRPr="0027589C">
              <w:t>Ly6G/Ly6C (Gr1) - PE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A5188F" w14:textId="77777777" w:rsidR="0027589C" w:rsidRPr="0027589C" w:rsidRDefault="0027589C" w:rsidP="00453D66">
            <w:r w:rsidRPr="0027589C">
              <w:t>clone RB6-8C5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AC10CC" w14:textId="77777777" w:rsidR="0027589C" w:rsidRPr="0027589C" w:rsidRDefault="0027589C" w:rsidP="00453D66">
            <w:r w:rsidRPr="0027589C">
              <w:t>eBioscience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0D3CB2" w14:textId="77777777" w:rsidR="0027589C" w:rsidRPr="0027589C" w:rsidRDefault="0027589C" w:rsidP="00453D66">
            <w:r w:rsidRPr="0027589C">
              <w:t>1:400</w:t>
            </w:r>
          </w:p>
        </w:tc>
      </w:tr>
      <w:tr w:rsidR="0027589C" w:rsidRPr="0027589C" w14:paraId="5B99A0BB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882894" w14:textId="77777777" w:rsidR="0027589C" w:rsidRPr="0027589C" w:rsidRDefault="0027589C" w:rsidP="00453D66">
            <w:r w:rsidRPr="0027589C">
              <w:t>Ly6G/Ly6C (Gr1) - Biotin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89615F" w14:textId="77777777" w:rsidR="0027589C" w:rsidRPr="0027589C" w:rsidRDefault="0027589C" w:rsidP="00453D66">
            <w:r w:rsidRPr="0027589C">
              <w:t>clone RB6-8C5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696EC7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CB917F" w14:textId="77777777" w:rsidR="0027589C" w:rsidRPr="0027589C" w:rsidRDefault="0027589C" w:rsidP="00453D66">
            <w:r w:rsidRPr="0027589C">
              <w:t>1:400</w:t>
            </w:r>
          </w:p>
        </w:tc>
      </w:tr>
      <w:tr w:rsidR="0027589C" w:rsidRPr="0027589C" w14:paraId="1E1CDB47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B81FD8" w14:textId="77777777" w:rsidR="0027589C" w:rsidRPr="0027589C" w:rsidRDefault="0027589C" w:rsidP="00453D66">
            <w:r w:rsidRPr="0027589C">
              <w:t>Ly6G/Ly6C (Gr1) - PE-Cy5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AA6940" w14:textId="77777777" w:rsidR="0027589C" w:rsidRPr="0027589C" w:rsidRDefault="0027589C" w:rsidP="00453D66">
            <w:r w:rsidRPr="0027589C">
              <w:t>clone RB6-8C5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94968A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600141" w14:textId="77777777" w:rsidR="0027589C" w:rsidRPr="0027589C" w:rsidRDefault="0027589C" w:rsidP="00453D66">
            <w:r w:rsidRPr="0027589C">
              <w:t>1:400</w:t>
            </w:r>
          </w:p>
        </w:tc>
      </w:tr>
      <w:tr w:rsidR="0027589C" w:rsidRPr="0027589C" w14:paraId="164FA3D6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150344" w14:textId="77777777" w:rsidR="0027589C" w:rsidRPr="0027589C" w:rsidRDefault="0027589C" w:rsidP="00453D66">
            <w:r w:rsidRPr="0027589C">
              <w:t>IgM - APC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2B24B0" w14:textId="77777777" w:rsidR="0027589C" w:rsidRPr="0027589C" w:rsidRDefault="0027589C" w:rsidP="00453D66">
            <w:r w:rsidRPr="0027589C">
              <w:t>RMM-2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2B5DBD" w14:textId="77777777" w:rsidR="0027589C" w:rsidRPr="0027589C" w:rsidRDefault="0027589C" w:rsidP="00453D66">
            <w:r w:rsidRPr="0027589C">
              <w:t>Biolegend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B7E16B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5008D85A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4CF3AE" w14:textId="77777777" w:rsidR="0027589C" w:rsidRPr="0027589C" w:rsidRDefault="0027589C" w:rsidP="00453D66">
            <w:r w:rsidRPr="0027589C">
              <w:t xml:space="preserve">NK1.1 - Biotin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2D10C3" w14:textId="77777777" w:rsidR="0027589C" w:rsidRPr="0027589C" w:rsidRDefault="0027589C" w:rsidP="00453D66">
            <w:r w:rsidRPr="0027589C">
              <w:t>PK136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E8C54E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E63194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604417DD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60C983" w14:textId="77777777" w:rsidR="0027589C" w:rsidRPr="0027589C" w:rsidRDefault="0027589C" w:rsidP="00453D66">
            <w:r w:rsidRPr="0027589C">
              <w:t xml:space="preserve">NK1.1 - Pacific Blue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1F981B" w14:textId="77777777" w:rsidR="0027589C" w:rsidRPr="0027589C" w:rsidRDefault="0027589C" w:rsidP="00453D66">
            <w:r w:rsidRPr="0027589C">
              <w:t>PK136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1B24D7" w14:textId="77777777" w:rsidR="0027589C" w:rsidRPr="0027589C" w:rsidRDefault="0027589C" w:rsidP="00453D66">
            <w:r w:rsidRPr="0027589C">
              <w:t>BD Bioscience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612E90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1EFD3488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54530D" w14:textId="77777777" w:rsidR="0027589C" w:rsidRPr="0027589C" w:rsidRDefault="0027589C" w:rsidP="00453D66">
            <w:r w:rsidRPr="0027589C">
              <w:t xml:space="preserve">NK1.1 - PE/Cy5 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02E46D" w14:textId="77777777" w:rsidR="0027589C" w:rsidRPr="0027589C" w:rsidRDefault="0027589C" w:rsidP="00453D66">
            <w:r w:rsidRPr="0027589C">
              <w:t>PK136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02071B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D78B06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78D9AB7D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D50697" w14:textId="77777777" w:rsidR="0027589C" w:rsidRPr="0027589C" w:rsidRDefault="0027589C" w:rsidP="00453D66">
            <w:r w:rsidRPr="0027589C">
              <w:t>Ly6A/E (SCA-1) - Pacific Blue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6AD01B" w14:textId="77777777" w:rsidR="0027589C" w:rsidRPr="0027589C" w:rsidRDefault="0027589C" w:rsidP="00453D66">
            <w:r w:rsidRPr="0027589C">
              <w:t>E13-161.7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BE8263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9CDD12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4CA7F34F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94E434" w14:textId="77777777" w:rsidR="0027589C" w:rsidRPr="0027589C" w:rsidRDefault="0027589C" w:rsidP="00453D66">
            <w:r w:rsidRPr="0027589C">
              <w:t>Ly6A/E (SCA-1) - BV711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037A3A" w14:textId="77777777" w:rsidR="0027589C" w:rsidRPr="0027589C" w:rsidRDefault="0027589C" w:rsidP="00453D66">
            <w:r w:rsidRPr="0027589C">
              <w:t>E13-161.7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74ED06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B5AC83" w14:textId="77777777" w:rsidR="0027589C" w:rsidRPr="0027589C" w:rsidRDefault="0027589C" w:rsidP="00453D66">
            <w:r w:rsidRPr="0027589C">
              <w:t>1:200</w:t>
            </w:r>
          </w:p>
        </w:tc>
      </w:tr>
      <w:tr w:rsidR="0027589C" w:rsidRPr="0027589C" w14:paraId="3B5C6DFD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2DEFBE" w14:textId="77777777" w:rsidR="0027589C" w:rsidRPr="0027589C" w:rsidRDefault="0027589C" w:rsidP="00453D66">
            <w:r w:rsidRPr="0027589C">
              <w:t>TER119 - PerCP-Cy5.5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534842" w14:textId="77777777" w:rsidR="0027589C" w:rsidRPr="0027589C" w:rsidRDefault="0027589C" w:rsidP="00453D66">
            <w:r w:rsidRPr="0027589C">
              <w:t>TER119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07C598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344C35" w14:textId="77777777" w:rsidR="0027589C" w:rsidRPr="0027589C" w:rsidRDefault="0027589C" w:rsidP="00453D66">
            <w:r w:rsidRPr="0027589C">
              <w:t>1:400</w:t>
            </w:r>
          </w:p>
        </w:tc>
      </w:tr>
      <w:tr w:rsidR="0027589C" w:rsidRPr="0027589C" w14:paraId="5CAD11B0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F4497E" w14:textId="77777777" w:rsidR="0027589C" w:rsidRPr="0027589C" w:rsidRDefault="0027589C" w:rsidP="00453D66">
            <w:r w:rsidRPr="0027589C">
              <w:t>TER119 - Biotin</w:t>
            </w:r>
          </w:p>
        </w:tc>
        <w:tc>
          <w:tcPr>
            <w:tcW w:w="1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B444A9" w14:textId="77777777" w:rsidR="0027589C" w:rsidRPr="0027589C" w:rsidRDefault="0027589C" w:rsidP="00453D66">
            <w:r w:rsidRPr="0027589C">
              <w:t>TER119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BAD1B8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0C873D" w14:textId="77777777" w:rsidR="0027589C" w:rsidRPr="0027589C" w:rsidRDefault="0027589C" w:rsidP="00453D66">
            <w:r w:rsidRPr="0027589C">
              <w:t>1:400</w:t>
            </w:r>
          </w:p>
        </w:tc>
      </w:tr>
      <w:tr w:rsidR="0027589C" w:rsidRPr="0027589C" w14:paraId="16C6050C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8C87AB" w14:textId="77777777" w:rsidR="0027589C" w:rsidRPr="0027589C" w:rsidRDefault="0027589C" w:rsidP="00453D66">
            <w:r w:rsidRPr="0027589C">
              <w:t>TER119 - PE-Cy5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3D9932" w14:textId="77777777" w:rsidR="0027589C" w:rsidRPr="0027589C" w:rsidRDefault="0027589C" w:rsidP="00453D66">
            <w:r w:rsidRPr="0027589C">
              <w:t>TER119</w:t>
            </w:r>
          </w:p>
        </w:tc>
        <w:tc>
          <w:tcPr>
            <w:tcW w:w="26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2AC032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1C1E60" w14:textId="77777777" w:rsidR="0027589C" w:rsidRPr="0027589C" w:rsidRDefault="0027589C" w:rsidP="00453D66">
            <w:r w:rsidRPr="0027589C">
              <w:t>1:400</w:t>
            </w:r>
          </w:p>
        </w:tc>
      </w:tr>
      <w:tr w:rsidR="0027589C" w:rsidRPr="0027589C" w14:paraId="057AFD7A" w14:textId="77777777" w:rsidTr="00453D66">
        <w:trPr>
          <w:trHeight w:val="280"/>
        </w:trPr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BC4B5E" w14:textId="77777777" w:rsidR="0027589C" w:rsidRPr="0027589C" w:rsidRDefault="0027589C" w:rsidP="00453D66">
            <w:r w:rsidRPr="0027589C">
              <w:t>Streptavidin - Brilliant Violet 605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A41CDA" w14:textId="77777777" w:rsidR="0027589C" w:rsidRPr="0027589C" w:rsidRDefault="0027589C" w:rsidP="00453D66"/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F3D0E1" w14:textId="77777777" w:rsidR="0027589C" w:rsidRPr="0027589C" w:rsidRDefault="0027589C" w:rsidP="00453D66">
            <w:r w:rsidRPr="0027589C">
              <w:t>Sony Biotechnology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A120FB" w14:textId="77777777" w:rsidR="0027589C" w:rsidRPr="0027589C" w:rsidRDefault="0027589C" w:rsidP="00453D66">
            <w:r w:rsidRPr="0027589C">
              <w:t>1:400</w:t>
            </w:r>
          </w:p>
        </w:tc>
      </w:tr>
    </w:tbl>
    <w:p w14:paraId="2E5295B4" w14:textId="74745DCE" w:rsidR="00B9440A" w:rsidRPr="00BC18D6" w:rsidRDefault="00B9440A" w:rsidP="00BC18D6">
      <w:pPr>
        <w:rPr>
          <w:szCs w:val="20"/>
          <w:lang w:eastAsia="en-US"/>
        </w:rPr>
      </w:pPr>
    </w:p>
    <w:sectPr w:rsidR="00B9440A" w:rsidRPr="00BC18D6" w:rsidSect="004C17C0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1CAF42" w14:textId="77777777" w:rsidR="004443C2" w:rsidRDefault="004443C2">
      <w:r>
        <w:separator/>
      </w:r>
    </w:p>
  </w:endnote>
  <w:endnote w:type="continuationSeparator" w:id="0">
    <w:p w14:paraId="47F3991A" w14:textId="77777777" w:rsidR="004443C2" w:rsidRDefault="004443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980968744"/>
      <w:docPartObj>
        <w:docPartGallery w:val="Page Numbers (Bottom of Page)"/>
        <w:docPartUnique/>
      </w:docPartObj>
    </w:sdtPr>
    <w:sdtContent>
      <w:p w14:paraId="02910DCD" w14:textId="4B4C8739" w:rsidR="00385074" w:rsidRDefault="00385074" w:rsidP="004C17C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30F35859" w14:textId="77777777" w:rsidR="00385074" w:rsidRDefault="0038507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669146264"/>
      <w:docPartObj>
        <w:docPartGallery w:val="Page Numbers (Bottom of Page)"/>
        <w:docPartUnique/>
      </w:docPartObj>
    </w:sdtPr>
    <w:sdtContent>
      <w:p w14:paraId="5588F805" w14:textId="47E84CEF" w:rsidR="004C17C0" w:rsidRDefault="004C17C0" w:rsidP="006B1DC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11F3547" w14:textId="77777777" w:rsidR="00F125EE" w:rsidRDefault="00F125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0D5C37" w14:textId="77777777" w:rsidR="004443C2" w:rsidRDefault="004443C2">
      <w:r>
        <w:separator/>
      </w:r>
    </w:p>
  </w:footnote>
  <w:footnote w:type="continuationSeparator" w:id="0">
    <w:p w14:paraId="73B18092" w14:textId="77777777" w:rsidR="004443C2" w:rsidRDefault="004443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01F95" w14:textId="77777777" w:rsidR="003A2FD8" w:rsidRPr="005001AC" w:rsidRDefault="003A2FD8" w:rsidP="005001AC">
    <w:pPr>
      <w:jc w:val="right"/>
      <w:rPr>
        <w:sz w:val="20"/>
      </w:rPr>
    </w:pPr>
  </w:p>
  <w:p w14:paraId="3CD866EE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42796278">
    <w:abstractNumId w:val="9"/>
  </w:num>
  <w:num w:numId="2" w16cid:durableId="1388921362">
    <w:abstractNumId w:val="7"/>
  </w:num>
  <w:num w:numId="3" w16cid:durableId="552035742">
    <w:abstractNumId w:val="6"/>
  </w:num>
  <w:num w:numId="4" w16cid:durableId="748381877">
    <w:abstractNumId w:val="5"/>
  </w:num>
  <w:num w:numId="5" w16cid:durableId="1419597494">
    <w:abstractNumId w:val="4"/>
  </w:num>
  <w:num w:numId="6" w16cid:durableId="473108779">
    <w:abstractNumId w:val="8"/>
  </w:num>
  <w:num w:numId="7" w16cid:durableId="325476729">
    <w:abstractNumId w:val="3"/>
  </w:num>
  <w:num w:numId="8" w16cid:durableId="1775320888">
    <w:abstractNumId w:val="2"/>
  </w:num>
  <w:num w:numId="9" w16cid:durableId="1414008578">
    <w:abstractNumId w:val="1"/>
  </w:num>
  <w:num w:numId="10" w16cid:durableId="2260416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oNotTrackMoves/>
  <w:doNotTrackFormatting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15F74"/>
    <w:rsid w:val="00031282"/>
    <w:rsid w:val="00031376"/>
    <w:rsid w:val="00054136"/>
    <w:rsid w:val="00065EBD"/>
    <w:rsid w:val="00083B44"/>
    <w:rsid w:val="000850DC"/>
    <w:rsid w:val="000A35E0"/>
    <w:rsid w:val="000C2771"/>
    <w:rsid w:val="000C7C8B"/>
    <w:rsid w:val="000D46F4"/>
    <w:rsid w:val="000F0DCE"/>
    <w:rsid w:val="000F6BE3"/>
    <w:rsid w:val="00112C5B"/>
    <w:rsid w:val="00114193"/>
    <w:rsid w:val="00115A38"/>
    <w:rsid w:val="0011687B"/>
    <w:rsid w:val="00124F82"/>
    <w:rsid w:val="0014421D"/>
    <w:rsid w:val="00156291"/>
    <w:rsid w:val="00156CEF"/>
    <w:rsid w:val="0016337A"/>
    <w:rsid w:val="00164269"/>
    <w:rsid w:val="0016563A"/>
    <w:rsid w:val="00197305"/>
    <w:rsid w:val="001A1BDE"/>
    <w:rsid w:val="001B06DB"/>
    <w:rsid w:val="001C206D"/>
    <w:rsid w:val="001E148A"/>
    <w:rsid w:val="001E7A18"/>
    <w:rsid w:val="001F0876"/>
    <w:rsid w:val="001F167C"/>
    <w:rsid w:val="001F2F23"/>
    <w:rsid w:val="001F5E91"/>
    <w:rsid w:val="002077B9"/>
    <w:rsid w:val="00243238"/>
    <w:rsid w:val="002453EB"/>
    <w:rsid w:val="00262D72"/>
    <w:rsid w:val="0027589C"/>
    <w:rsid w:val="002943D9"/>
    <w:rsid w:val="00294FBB"/>
    <w:rsid w:val="002A1B0C"/>
    <w:rsid w:val="002B5804"/>
    <w:rsid w:val="002C030F"/>
    <w:rsid w:val="002F4047"/>
    <w:rsid w:val="003227A1"/>
    <w:rsid w:val="00331D75"/>
    <w:rsid w:val="003435A9"/>
    <w:rsid w:val="00355362"/>
    <w:rsid w:val="0035603B"/>
    <w:rsid w:val="00363E44"/>
    <w:rsid w:val="00385074"/>
    <w:rsid w:val="00395E86"/>
    <w:rsid w:val="003A2FD8"/>
    <w:rsid w:val="003B40E6"/>
    <w:rsid w:val="003E68E2"/>
    <w:rsid w:val="003E74FB"/>
    <w:rsid w:val="003F6E14"/>
    <w:rsid w:val="00402F48"/>
    <w:rsid w:val="00403D2C"/>
    <w:rsid w:val="00403FFA"/>
    <w:rsid w:val="00405336"/>
    <w:rsid w:val="004221B0"/>
    <w:rsid w:val="004443C2"/>
    <w:rsid w:val="00453D66"/>
    <w:rsid w:val="004571D5"/>
    <w:rsid w:val="00461D81"/>
    <w:rsid w:val="0046356B"/>
    <w:rsid w:val="00477182"/>
    <w:rsid w:val="004779CB"/>
    <w:rsid w:val="00491E47"/>
    <w:rsid w:val="004A4DCC"/>
    <w:rsid w:val="004B0EE3"/>
    <w:rsid w:val="004C0F66"/>
    <w:rsid w:val="004C17C0"/>
    <w:rsid w:val="004E42D8"/>
    <w:rsid w:val="004E7BA2"/>
    <w:rsid w:val="004F0A93"/>
    <w:rsid w:val="004F7EDF"/>
    <w:rsid w:val="005001AC"/>
    <w:rsid w:val="00525289"/>
    <w:rsid w:val="00527D71"/>
    <w:rsid w:val="005520A8"/>
    <w:rsid w:val="005607DD"/>
    <w:rsid w:val="005902AD"/>
    <w:rsid w:val="005A558C"/>
    <w:rsid w:val="005C1377"/>
    <w:rsid w:val="005E28F8"/>
    <w:rsid w:val="005E43AA"/>
    <w:rsid w:val="005E6513"/>
    <w:rsid w:val="00614E40"/>
    <w:rsid w:val="00630499"/>
    <w:rsid w:val="006357F6"/>
    <w:rsid w:val="006407FC"/>
    <w:rsid w:val="006458C6"/>
    <w:rsid w:val="0064631B"/>
    <w:rsid w:val="00651114"/>
    <w:rsid w:val="00664560"/>
    <w:rsid w:val="00670299"/>
    <w:rsid w:val="00681131"/>
    <w:rsid w:val="00691985"/>
    <w:rsid w:val="00694695"/>
    <w:rsid w:val="006A1B64"/>
    <w:rsid w:val="006A4AE1"/>
    <w:rsid w:val="006B024D"/>
    <w:rsid w:val="006B268C"/>
    <w:rsid w:val="007108F5"/>
    <w:rsid w:val="00710E8C"/>
    <w:rsid w:val="00713E5B"/>
    <w:rsid w:val="007402FC"/>
    <w:rsid w:val="007411A1"/>
    <w:rsid w:val="00784E98"/>
    <w:rsid w:val="00793072"/>
    <w:rsid w:val="007C5F1F"/>
    <w:rsid w:val="007D2595"/>
    <w:rsid w:val="007F33C1"/>
    <w:rsid w:val="00807D35"/>
    <w:rsid w:val="008218C4"/>
    <w:rsid w:val="0083457E"/>
    <w:rsid w:val="00860C71"/>
    <w:rsid w:val="00867A98"/>
    <w:rsid w:val="00870867"/>
    <w:rsid w:val="00885C9B"/>
    <w:rsid w:val="008D0D35"/>
    <w:rsid w:val="008D41EB"/>
    <w:rsid w:val="008D5D2A"/>
    <w:rsid w:val="00914B63"/>
    <w:rsid w:val="0092587C"/>
    <w:rsid w:val="0092651C"/>
    <w:rsid w:val="009354F3"/>
    <w:rsid w:val="009436C2"/>
    <w:rsid w:val="009447DC"/>
    <w:rsid w:val="00961BA5"/>
    <w:rsid w:val="009743A9"/>
    <w:rsid w:val="009A5287"/>
    <w:rsid w:val="009B2AC5"/>
    <w:rsid w:val="009B7984"/>
    <w:rsid w:val="009C5EDB"/>
    <w:rsid w:val="009D3ABB"/>
    <w:rsid w:val="009F4BED"/>
    <w:rsid w:val="009F7D93"/>
    <w:rsid w:val="00A3403B"/>
    <w:rsid w:val="00A34D89"/>
    <w:rsid w:val="00A51377"/>
    <w:rsid w:val="00A51A12"/>
    <w:rsid w:val="00A627D4"/>
    <w:rsid w:val="00A73260"/>
    <w:rsid w:val="00A74DA2"/>
    <w:rsid w:val="00AB399E"/>
    <w:rsid w:val="00AC59D0"/>
    <w:rsid w:val="00AD16B1"/>
    <w:rsid w:val="00AD499C"/>
    <w:rsid w:val="00B0071D"/>
    <w:rsid w:val="00B27BA9"/>
    <w:rsid w:val="00B3186E"/>
    <w:rsid w:val="00B36869"/>
    <w:rsid w:val="00B41FF2"/>
    <w:rsid w:val="00B43B31"/>
    <w:rsid w:val="00B47CFA"/>
    <w:rsid w:val="00B57F00"/>
    <w:rsid w:val="00B74E01"/>
    <w:rsid w:val="00B77B2A"/>
    <w:rsid w:val="00B82C22"/>
    <w:rsid w:val="00B83A63"/>
    <w:rsid w:val="00B87B92"/>
    <w:rsid w:val="00B93DBA"/>
    <w:rsid w:val="00B9440A"/>
    <w:rsid w:val="00BA6D14"/>
    <w:rsid w:val="00BB2D2A"/>
    <w:rsid w:val="00BC18D6"/>
    <w:rsid w:val="00BC3E04"/>
    <w:rsid w:val="00BD58CF"/>
    <w:rsid w:val="00BD6EB1"/>
    <w:rsid w:val="00BE0351"/>
    <w:rsid w:val="00BF0C92"/>
    <w:rsid w:val="00C04CC1"/>
    <w:rsid w:val="00C4096C"/>
    <w:rsid w:val="00C50C6D"/>
    <w:rsid w:val="00C600D9"/>
    <w:rsid w:val="00C63E81"/>
    <w:rsid w:val="00C75460"/>
    <w:rsid w:val="00C80351"/>
    <w:rsid w:val="00C92B22"/>
    <w:rsid w:val="00CB4FA0"/>
    <w:rsid w:val="00CC1384"/>
    <w:rsid w:val="00CC2DE3"/>
    <w:rsid w:val="00CC4BAD"/>
    <w:rsid w:val="00CD3720"/>
    <w:rsid w:val="00CE4734"/>
    <w:rsid w:val="00CF1848"/>
    <w:rsid w:val="00CF5B47"/>
    <w:rsid w:val="00CF5C2F"/>
    <w:rsid w:val="00D039FD"/>
    <w:rsid w:val="00D04BCF"/>
    <w:rsid w:val="00D12F17"/>
    <w:rsid w:val="00D143D9"/>
    <w:rsid w:val="00D1544C"/>
    <w:rsid w:val="00D15612"/>
    <w:rsid w:val="00D1766D"/>
    <w:rsid w:val="00D32950"/>
    <w:rsid w:val="00D5511B"/>
    <w:rsid w:val="00D67F3E"/>
    <w:rsid w:val="00D766F1"/>
    <w:rsid w:val="00DA7151"/>
    <w:rsid w:val="00DF153D"/>
    <w:rsid w:val="00E146A7"/>
    <w:rsid w:val="00E257C8"/>
    <w:rsid w:val="00E41512"/>
    <w:rsid w:val="00E4519A"/>
    <w:rsid w:val="00E51BFF"/>
    <w:rsid w:val="00E66CC5"/>
    <w:rsid w:val="00E853D5"/>
    <w:rsid w:val="00E97215"/>
    <w:rsid w:val="00E9773B"/>
    <w:rsid w:val="00EA6F42"/>
    <w:rsid w:val="00EC13A3"/>
    <w:rsid w:val="00EC6E9D"/>
    <w:rsid w:val="00EC7C85"/>
    <w:rsid w:val="00F125EE"/>
    <w:rsid w:val="00F12E98"/>
    <w:rsid w:val="00F22029"/>
    <w:rsid w:val="00F236B3"/>
    <w:rsid w:val="00F4427B"/>
    <w:rsid w:val="00F515FB"/>
    <w:rsid w:val="00F630EA"/>
    <w:rsid w:val="00F7007E"/>
    <w:rsid w:val="00F73193"/>
    <w:rsid w:val="00F74F95"/>
    <w:rsid w:val="00F80705"/>
    <w:rsid w:val="00F84BD9"/>
    <w:rsid w:val="00FA0C1A"/>
    <w:rsid w:val="00FA1481"/>
    <w:rsid w:val="00FF04E3"/>
    <w:rsid w:val="00FF4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0C597622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87B92"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lang w:eastAsia="en-US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szCs w:val="20"/>
      <w:u w:val="words"/>
      <w:lang w:eastAsia="en-US"/>
    </w:rPr>
  </w:style>
  <w:style w:type="paragraph" w:customStyle="1" w:styleId="SMText">
    <w:name w:val="SM Text"/>
    <w:basedOn w:val="Normal"/>
    <w:qFormat/>
    <w:rsid w:val="00B9440A"/>
    <w:pPr>
      <w:ind w:firstLine="480"/>
    </w:pPr>
    <w:rPr>
      <w:szCs w:val="20"/>
      <w:lang w:eastAsia="en-US"/>
    </w:r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  <w:rPr>
      <w:szCs w:val="20"/>
      <w:lang w:eastAsia="en-US"/>
    </w:rPr>
  </w:style>
  <w:style w:type="character" w:customStyle="1" w:styleId="BodyTextChar">
    <w:name w:val="Body Text Char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mailSignature">
    <w:name w:val="E-mail Signature"/>
    <w:basedOn w:val="Normal"/>
    <w:link w:val="EmailSignatureChar"/>
    <w:semiHidden/>
    <w:rsid w:val="00405336"/>
  </w:style>
  <w:style w:type="character" w:customStyle="1" w:styleId="EmailSignatureChar">
    <w:name w:val="Email Signature Char"/>
    <w:link w:val="E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lang w:eastAsia="en-US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  <w:rPr>
      <w:szCs w:val="20"/>
      <w:lang w:eastAsia="en-US"/>
    </w:rPr>
  </w:style>
  <w:style w:type="character" w:customStyle="1" w:styleId="FooterChar">
    <w:name w:val="Footer Char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  <w:rPr>
      <w:szCs w:val="20"/>
      <w:lang w:eastAsia="en-US"/>
    </w:r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  <w:rPr>
      <w:szCs w:val="20"/>
      <w:lang w:eastAsia="en-US"/>
    </w:r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  <w:rPr>
      <w:szCs w:val="20"/>
      <w:lang w:eastAsia="en-US"/>
    </w:r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405336"/>
    <w:pPr>
      <w:ind w:left="720"/>
    </w:pPr>
    <w:rPr>
      <w:szCs w:val="20"/>
      <w:lang w:eastAsia="en-US"/>
    </w:r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</w:rPr>
  </w:style>
  <w:style w:type="character" w:customStyle="1" w:styleId="MessageHeaderChar">
    <w:name w:val="Message Header Char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semiHidden/>
    <w:rsid w:val="00405336"/>
  </w:style>
  <w:style w:type="paragraph" w:styleId="NormalIndent">
    <w:name w:val="Normal Indent"/>
    <w:basedOn w:val="Normal"/>
    <w:semiHidden/>
    <w:rsid w:val="00405336"/>
    <w:pPr>
      <w:ind w:left="720"/>
    </w:pPr>
    <w:rPr>
      <w:szCs w:val="20"/>
      <w:lang w:eastAsia="en-US"/>
    </w:r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</w:rPr>
  </w:style>
  <w:style w:type="character" w:customStyle="1" w:styleId="SubtitleChar">
    <w:name w:val="Subtitle Char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</w:rPr>
  </w:style>
  <w:style w:type="paragraph" w:styleId="TOC1">
    <w:name w:val="toc 1"/>
    <w:basedOn w:val="Normal"/>
    <w:next w:val="Normal"/>
    <w:autoRedefine/>
    <w:semiHidden/>
    <w:rsid w:val="00405336"/>
    <w:rPr>
      <w:szCs w:val="20"/>
      <w:lang w:eastAsia="en-US"/>
    </w:rPr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semiHidden/>
    <w:rsid w:val="007402FC"/>
    <w:rPr>
      <w:color w:val="0000FF"/>
      <w:u w:val="single"/>
    </w:rPr>
  </w:style>
  <w:style w:type="character" w:styleId="FollowedHyperlink">
    <w:name w:val="FollowedHyperlink"/>
    <w:semiHidden/>
    <w:unhideWhenUsed/>
    <w:rsid w:val="00793072"/>
    <w:rPr>
      <w:color w:val="800080"/>
      <w:u w:val="single"/>
    </w:rPr>
  </w:style>
  <w:style w:type="character" w:styleId="CommentReference">
    <w:name w:val="annotation reference"/>
    <w:semiHidden/>
    <w:unhideWhenUsed/>
    <w:rsid w:val="00793072"/>
    <w:rPr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8218C4"/>
    <w:rPr>
      <w:color w:val="808080"/>
      <w:shd w:val="clear" w:color="auto" w:fill="E6E6E6"/>
    </w:rPr>
  </w:style>
  <w:style w:type="paragraph" w:styleId="Revision">
    <w:name w:val="Revision"/>
    <w:hidden/>
    <w:uiPriority w:val="99"/>
    <w:semiHidden/>
    <w:rsid w:val="003227A1"/>
    <w:rPr>
      <w:sz w:val="24"/>
    </w:rPr>
  </w:style>
  <w:style w:type="character" w:styleId="LineNumber">
    <w:name w:val="line number"/>
    <w:basedOn w:val="DefaultParagraphFont"/>
    <w:semiHidden/>
    <w:unhideWhenUsed/>
    <w:rsid w:val="00BD6EB1"/>
  </w:style>
  <w:style w:type="paragraph" w:customStyle="1" w:styleId="Paragraph">
    <w:name w:val="Paragraph"/>
    <w:basedOn w:val="Normal"/>
    <w:rsid w:val="004B0EE3"/>
    <w:pPr>
      <w:spacing w:before="120"/>
      <w:ind w:firstLine="720"/>
    </w:pPr>
    <w:rPr>
      <w:lang w:eastAsia="en-US"/>
    </w:rPr>
  </w:style>
  <w:style w:type="paragraph" w:customStyle="1" w:styleId="Teaser">
    <w:name w:val="Teaser"/>
    <w:basedOn w:val="Normal"/>
    <w:rsid w:val="004B0EE3"/>
    <w:pPr>
      <w:spacing w:before="120"/>
    </w:pPr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85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3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10</Pages>
  <Words>1307</Words>
  <Characters>7450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8740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Anna Konturek-Ciesla</cp:lastModifiedBy>
  <cp:revision>5</cp:revision>
  <cp:lastPrinted>2024-05-14T15:40:00Z</cp:lastPrinted>
  <dcterms:created xsi:type="dcterms:W3CDTF">2024-06-01T20:16:00Z</dcterms:created>
  <dcterms:modified xsi:type="dcterms:W3CDTF">2024-06-01T21:39:00Z</dcterms:modified>
</cp:coreProperties>
</file>