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-15240</wp:posOffset>
            </wp:positionV>
            <wp:extent cx="6600190" cy="6528435"/>
            <wp:effectExtent l="0" t="0" r="13970" b="9525"/>
            <wp:wrapSquare wrapText="bothSides"/>
            <wp:docPr id="2" name="图片 2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652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Sequencing maps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Bmlark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-/-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with different mutation.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(A) Sequencing maps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Bmlark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-/-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 w:val="0"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with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mutation at target site1. (B) Sequencing maps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Bmlark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-/-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i w:val="0"/>
          <w:i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with</w:t>
      </w:r>
      <w:r>
        <w:rPr>
          <w:rFonts w:hint="eastAsia"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mutation at target site2.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WT: wild type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Bmlark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+/+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Sequences in green box are the target sites. Sequence in red at the top of the red box means the deleted bases. Sequence in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cyan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is the PAM. KO1~KO6 refer to the types of mutations in which different base sequences are deleted.</w:t>
      </w:r>
    </w:p>
    <w:p>
      <w:pPr>
        <w:spacing w:line="36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2367280"/>
            <wp:effectExtent l="0" t="0" r="13970" b="10160"/>
            <wp:docPr id="1" name="图片 1" descr="WB 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B 原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>Full-length</w:t>
      </w:r>
      <w:r>
        <w:rPr>
          <w:rFonts w:hint="eastAsia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 w</w:t>
      </w:r>
      <w:r>
        <w:rPr>
          <w:rFonts w:hint="default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estern blot analysis of BmLARK protein in the WT and </w:t>
      </w:r>
      <w:r>
        <w:rPr>
          <w:rFonts w:hint="default" w:ascii="Times New Roman" w:hAnsi="Times New Roman" w:eastAsia="等线" w:cs="Times New Roman"/>
          <w:i/>
          <w:iCs w:val="0"/>
          <w:color w:val="000000"/>
          <w:kern w:val="2"/>
          <w:sz w:val="24"/>
          <w:szCs w:val="24"/>
          <w:lang w:val="en-US" w:eastAsia="zh-CN" w:bidi="ar"/>
        </w:rPr>
        <w:t>Bmlark</w:t>
      </w:r>
      <w:r>
        <w:rPr>
          <w:rFonts w:hint="default" w:ascii="Times New Roman" w:hAnsi="Times New Roman" w:eastAsia="等线" w:cs="Times New Roman"/>
          <w:i/>
          <w:iCs w:val="0"/>
          <w:color w:val="000000"/>
          <w:kern w:val="2"/>
          <w:sz w:val="24"/>
          <w:szCs w:val="24"/>
          <w:vertAlign w:val="superscript"/>
          <w:lang w:val="en-US" w:eastAsia="zh-CN" w:bidi="ar"/>
        </w:rPr>
        <w:t xml:space="preserve">-/- </w:t>
      </w:r>
      <w:r>
        <w:rPr>
          <w:rFonts w:hint="default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>mutant (KO4 and KO5) embryos at 168 h post oviposition.</w:t>
      </w:r>
      <w:r>
        <w:rPr>
          <w:rFonts w:hint="eastAsia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 xml:space="preserve"> The red boxes represent the areas were cropped and displayed in Figure 1F.</w:t>
      </w:r>
    </w:p>
    <w:p>
      <w:pPr>
        <w:spacing w:line="360" w:lineRule="auto"/>
        <w:rPr>
          <w:rFonts w:hint="eastAsia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</w:pPr>
    </w:p>
    <w:p>
      <w:pPr>
        <w:spacing w:line="360" w:lineRule="auto"/>
        <w:rPr>
          <w:rFonts w:hint="default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01285" cy="1766570"/>
            <wp:effectExtent l="0" t="0" r="10795" b="1270"/>
            <wp:docPr id="6" name="图片 6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>Original</w:t>
      </w:r>
      <w:r>
        <w:rPr>
          <w:rFonts w:hint="default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>image of Figure 2A and Figure 2E. (A)</w:t>
      </w:r>
      <w:r>
        <w:rPr>
          <w:rFonts w:hint="default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The original image showed a complete cross-section of </w:t>
      </w:r>
      <w:r>
        <w:rPr>
          <w:rFonts w:hint="default" w:ascii="Times New Roman" w:hAnsi="Times New Roman" w:eastAsia="等线" w:cs="Times New Roman"/>
          <w:i/>
          <w:iCs/>
          <w:color w:val="000000"/>
          <w:kern w:val="2"/>
          <w:sz w:val="24"/>
          <w:szCs w:val="24"/>
          <w:lang w:val="en-US" w:eastAsia="zh-CN" w:bidi="ar"/>
        </w:rPr>
        <w:t>Bm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2"/>
          <w:sz w:val="24"/>
          <w:szCs w:val="24"/>
          <w:lang w:val="en-US" w:eastAsia="zh-CN" w:bidi="ar"/>
        </w:rPr>
        <w:t>lark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2"/>
          <w:sz w:val="24"/>
          <w:szCs w:val="24"/>
          <w:vertAlign w:val="superscript"/>
          <w:lang w:val="en-US" w:eastAsia="zh-CN" w:bidi="ar"/>
        </w:rPr>
        <w:t>-/-</w:t>
      </w:r>
      <w:r>
        <w:rPr>
          <w:rFonts w:hint="default" w:ascii="Times New Roman" w:hAnsi="Times New Roman" w:eastAsia="等线" w:cs="Times New Roman"/>
          <w:i/>
          <w:iCs w:val="0"/>
          <w:color w:val="00000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>mutant.</w:t>
      </w:r>
      <w:r>
        <w:rPr>
          <w:rFonts w:hint="eastAsia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 xml:space="preserve"> The white dotted box represents the area was cropped and displayed in Figure 2A. (B) </w:t>
      </w:r>
      <w:r>
        <w:rPr>
          <w:rFonts w:hint="eastAsia" w:ascii="Times New Roman" w:hAnsi="Times New Roman" w:eastAsia="等线" w:cs="Times New Roman"/>
          <w:color w:val="000000"/>
          <w:kern w:val="2"/>
          <w:sz w:val="24"/>
          <w:szCs w:val="24"/>
          <w:lang w:val="en-US" w:eastAsia="zh-CN" w:bidi="ar"/>
        </w:rPr>
        <w:t xml:space="preserve">The original images of enlarged heads of WT and </w:t>
      </w:r>
      <w:r>
        <w:rPr>
          <w:rFonts w:hint="default" w:ascii="Times New Roman" w:hAnsi="Times New Roman" w:eastAsia="等线" w:cs="Times New Roman"/>
          <w:i/>
          <w:iCs/>
          <w:color w:val="000000"/>
          <w:kern w:val="2"/>
          <w:sz w:val="24"/>
          <w:szCs w:val="24"/>
          <w:lang w:val="en-US" w:eastAsia="zh-CN" w:bidi="ar"/>
        </w:rPr>
        <w:t>Bm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2"/>
          <w:sz w:val="24"/>
          <w:szCs w:val="24"/>
          <w:lang w:val="en-US" w:eastAsia="zh-CN" w:bidi="ar"/>
        </w:rPr>
        <w:t>lark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2"/>
          <w:sz w:val="24"/>
          <w:szCs w:val="24"/>
          <w:vertAlign w:val="superscript"/>
          <w:lang w:val="en-US" w:eastAsia="zh-CN" w:bidi="ar"/>
        </w:rPr>
        <w:t>-/-</w:t>
      </w:r>
      <w:r>
        <w:rPr>
          <w:rFonts w:hint="default" w:ascii="Times New Roman" w:hAnsi="Times New Roman" w:eastAsia="等线" w:cs="Times New Roman"/>
          <w:i/>
          <w:iCs w:val="0"/>
          <w:color w:val="000000"/>
          <w:kern w:val="2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>mutant.</w:t>
      </w:r>
      <w:r>
        <w:rPr>
          <w:rFonts w:hint="eastAsia" w:ascii="Times New Roman" w:hAnsi="Times New Roman" w:eastAsia="等线" w:cs="Times New Roman"/>
          <w:iCs/>
          <w:color w:val="000000"/>
          <w:kern w:val="2"/>
          <w:sz w:val="24"/>
          <w:szCs w:val="24"/>
          <w:lang w:val="en-US" w:eastAsia="zh-CN" w:bidi="ar"/>
        </w:rPr>
        <w:t xml:space="preserve"> The black dotted boxes represent the areas were cropped and displayed in Figure 2E.</w:t>
      </w:r>
    </w:p>
    <w:p>
      <w:pPr>
        <w:spacing w:line="360" w:lineRule="auto"/>
        <w:jc w:val="center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014085" cy="2802255"/>
            <wp:effectExtent l="0" t="0" r="5715" b="1905"/>
            <wp:docPr id="5" name="图片 5" descr="资源 2-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资源 2-8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408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expressional analysis of chitin sysnthase and chitinase in </w:t>
      </w:r>
      <w:r>
        <w:rPr>
          <w:rFonts w:ascii="Times New Roman" w:hAnsi="Times New Roman" w:cs="Times New Roman"/>
          <w:i/>
          <w:sz w:val="24"/>
          <w:szCs w:val="24"/>
        </w:rPr>
        <w:t>Bmlark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vs WT. Ct: the WT group; Lark: the </w:t>
      </w:r>
      <w:r>
        <w:rPr>
          <w:rFonts w:ascii="Times New Roman" w:hAnsi="Times New Roman" w:cs="Times New Roman"/>
          <w:i/>
          <w:sz w:val="24"/>
          <w:szCs w:val="24"/>
        </w:rPr>
        <w:t>Bmlark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-/- </w:t>
      </w:r>
      <w:r>
        <w:rPr>
          <w:rFonts w:ascii="Times New Roman" w:hAnsi="Times New Roman" w:cs="Times New Roman"/>
          <w:sz w:val="24"/>
          <w:szCs w:val="24"/>
        </w:rPr>
        <w:t>group. ns: no significance.</w:t>
      </w:r>
      <w:bookmarkStart w:id="0" w:name="_GoBack"/>
      <w:bookmarkEnd w:id="0"/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ZDkyNzE3NTJlZTI0OTYyNzlkY2YyNGRiZTk1OGEifQ=="/>
  </w:docVars>
  <w:rsids>
    <w:rsidRoot w:val="0058231C"/>
    <w:rsid w:val="0009700E"/>
    <w:rsid w:val="00130FFF"/>
    <w:rsid w:val="0058231C"/>
    <w:rsid w:val="006A1512"/>
    <w:rsid w:val="0076482B"/>
    <w:rsid w:val="00766480"/>
    <w:rsid w:val="00773412"/>
    <w:rsid w:val="008D2741"/>
    <w:rsid w:val="00B00120"/>
    <w:rsid w:val="01791991"/>
    <w:rsid w:val="14E60C13"/>
    <w:rsid w:val="14E8498B"/>
    <w:rsid w:val="17AF6EE9"/>
    <w:rsid w:val="1C4E77C9"/>
    <w:rsid w:val="24C06D8A"/>
    <w:rsid w:val="25D73D43"/>
    <w:rsid w:val="31244B45"/>
    <w:rsid w:val="39B0039E"/>
    <w:rsid w:val="46115240"/>
    <w:rsid w:val="47705F96"/>
    <w:rsid w:val="550945DF"/>
    <w:rsid w:val="586665A7"/>
    <w:rsid w:val="5ACB1A0A"/>
    <w:rsid w:val="5F4C0C3F"/>
    <w:rsid w:val="6F9208F0"/>
    <w:rsid w:val="7810310C"/>
    <w:rsid w:val="7A6D61E2"/>
    <w:rsid w:val="7DCE51E9"/>
    <w:rsid w:val="7E437985"/>
    <w:rsid w:val="7E6478FC"/>
    <w:rsid w:val="7EA70EE8"/>
    <w:rsid w:val="7F7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</Words>
  <Characters>148</Characters>
  <Lines>1</Lines>
  <Paragraphs>1</Paragraphs>
  <TotalTime>8</TotalTime>
  <ScaleCrop>false</ScaleCrop>
  <LinksUpToDate>false</LinksUpToDate>
  <CharactersWithSpaces>172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2022-05-22T07:58:00Z</dcterms:created>
  <dc:creator>彭玉玲</dc:creator>
  <cp:lastModifiedBy>玉玲珑</cp:lastModifiedBy>
  <dcterms:modified xsi:type="dcterms:W3CDTF">2024-06-07T14:02:45Z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218234B8779D4CA6BB06169ADDD73180_12</vt:lpwstr>
  </property>
</Properties>
</file>