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55" w:rsidRPr="00490031" w:rsidRDefault="00BB2125" w:rsidP="006B4863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490031">
        <w:rPr>
          <w:rFonts w:ascii="Times New Roman" w:hAnsi="Times New Roman" w:cs="Times New Roman"/>
          <w:b/>
          <w:sz w:val="22"/>
        </w:rPr>
        <w:t>Supplementary Information</w:t>
      </w:r>
    </w:p>
    <w:p w:rsidR="00BB2125" w:rsidRPr="00490031" w:rsidRDefault="00BB2125" w:rsidP="006B4863">
      <w:pPr>
        <w:spacing w:line="480" w:lineRule="auto"/>
        <w:rPr>
          <w:rFonts w:ascii="Times New Roman" w:hAnsi="Times New Roman" w:cs="Times New Roman"/>
          <w:sz w:val="22"/>
        </w:rPr>
      </w:pPr>
    </w:p>
    <w:p w:rsidR="00BB2125" w:rsidRPr="00490031" w:rsidRDefault="00BB2125" w:rsidP="006B4863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490031">
        <w:rPr>
          <w:rFonts w:ascii="Times New Roman" w:hAnsi="Times New Roman" w:cs="Times New Roman"/>
          <w:b/>
          <w:sz w:val="22"/>
        </w:rPr>
        <w:t xml:space="preserve">The information of </w:t>
      </w:r>
      <w:r w:rsidR="004642EC" w:rsidRPr="00490031">
        <w:rPr>
          <w:rFonts w:ascii="Times New Roman" w:hAnsi="Times New Roman" w:cs="Times New Roman"/>
          <w:b/>
          <w:sz w:val="22"/>
        </w:rPr>
        <w:t>Human Cytokine Array</w:t>
      </w:r>
    </w:p>
    <w:p w:rsidR="00C15F19" w:rsidRPr="00490031" w:rsidRDefault="004642EC" w:rsidP="006B4863">
      <w:pPr>
        <w:spacing w:line="480" w:lineRule="auto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BE7D7EF" wp14:editId="5853AA77">
            <wp:extent cx="8735299" cy="147550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5238" cy="147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19" w:rsidRPr="00490031" w:rsidRDefault="00C15F19" w:rsidP="006B4863">
      <w:pPr>
        <w:spacing w:line="480" w:lineRule="auto"/>
        <w:rPr>
          <w:rFonts w:ascii="Times New Roman" w:hAnsi="Times New Roman" w:cs="Times New Roman"/>
          <w:sz w:val="22"/>
        </w:rPr>
      </w:pPr>
    </w:p>
    <w:p w:rsidR="00BB2125" w:rsidRPr="00490031" w:rsidRDefault="00BB2125" w:rsidP="006B4863">
      <w:pPr>
        <w:spacing w:line="480" w:lineRule="auto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CBF6B61" wp14:editId="76871B09">
            <wp:extent cx="8733600" cy="151308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600" cy="151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F19" w:rsidRPr="00490031" w:rsidRDefault="00C15F19" w:rsidP="006B4863">
      <w:pPr>
        <w:spacing w:line="480" w:lineRule="auto"/>
        <w:rPr>
          <w:rFonts w:ascii="Times New Roman" w:hAnsi="Times New Roman" w:cs="Times New Roman"/>
          <w:sz w:val="22"/>
        </w:rPr>
      </w:pPr>
    </w:p>
    <w:p w:rsidR="00BB2125" w:rsidRPr="00490031" w:rsidRDefault="004642EC" w:rsidP="006B4863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490031">
        <w:rPr>
          <w:rFonts w:ascii="Times New Roman" w:hAnsi="Times New Roman" w:cs="Times New Roman"/>
          <w:b/>
          <w:sz w:val="22"/>
        </w:rPr>
        <w:lastRenderedPageBreak/>
        <w:t>The information of NRF2 pathway PCR ARRAY</w:t>
      </w:r>
    </w:p>
    <w:p w:rsidR="00B57221" w:rsidRPr="00490031" w:rsidRDefault="004642EC" w:rsidP="006B4863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8252E51" wp14:editId="056EB19F">
            <wp:extent cx="8733600" cy="147066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600" cy="147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221" w:rsidRPr="00490031" w:rsidRDefault="00B57221" w:rsidP="006B4863">
      <w:pPr>
        <w:widowControl/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490031">
        <w:rPr>
          <w:rFonts w:ascii="Times New Roman" w:hAnsi="Times New Roman" w:cs="Times New Roman"/>
          <w:sz w:val="22"/>
        </w:rPr>
        <w:br w:type="page"/>
      </w:r>
      <w:r w:rsidRPr="00490031">
        <w:rPr>
          <w:rFonts w:ascii="Times New Roman" w:hAnsi="Times New Roman" w:cs="Times New Roman"/>
          <w:b/>
          <w:sz w:val="22"/>
        </w:rPr>
        <w:t xml:space="preserve">The </w:t>
      </w:r>
      <w:r w:rsidR="006B4863" w:rsidRPr="00490031">
        <w:rPr>
          <w:rFonts w:ascii="Times New Roman" w:hAnsi="Times New Roman" w:cs="Times New Roman"/>
          <w:b/>
          <w:sz w:val="22"/>
        </w:rPr>
        <w:t>information</w:t>
      </w:r>
      <w:r w:rsidRPr="00490031">
        <w:rPr>
          <w:rFonts w:ascii="Times New Roman" w:hAnsi="Times New Roman" w:cs="Times New Roman"/>
          <w:b/>
          <w:sz w:val="22"/>
        </w:rPr>
        <w:t xml:space="preserve"> of </w:t>
      </w:r>
      <w:r w:rsidR="006B4863" w:rsidRPr="00490031">
        <w:rPr>
          <w:rFonts w:ascii="Times New Roman" w:hAnsi="Times New Roman" w:cs="Times New Roman"/>
          <w:b/>
          <w:sz w:val="22"/>
        </w:rPr>
        <w:t>Western blot</w:t>
      </w:r>
      <w:r w:rsidRPr="00490031">
        <w:rPr>
          <w:rFonts w:ascii="Times New Roman" w:hAnsi="Times New Roman" w:cs="Times New Roman"/>
          <w:b/>
          <w:sz w:val="22"/>
        </w:rPr>
        <w:t xml:space="preserve"> membranes</w:t>
      </w:r>
    </w:p>
    <w:p w:rsidR="00AA17E6" w:rsidRPr="00490031" w:rsidRDefault="006B4863" w:rsidP="00E70598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 w:hint="eastAsia"/>
          <w:sz w:val="22"/>
        </w:rPr>
        <w:t xml:space="preserve">For the </w:t>
      </w:r>
      <w:r w:rsidRPr="00490031">
        <w:rPr>
          <w:rFonts w:ascii="Times New Roman" w:hAnsi="Times New Roman" w:cs="Times New Roman"/>
          <w:sz w:val="22"/>
        </w:rPr>
        <w:t>Western blot analysis</w:t>
      </w:r>
      <w:r w:rsidRPr="00490031">
        <w:rPr>
          <w:rFonts w:ascii="Times New Roman" w:hAnsi="Times New Roman" w:cs="Times New Roman" w:hint="eastAsia"/>
          <w:sz w:val="22"/>
        </w:rPr>
        <w:t xml:space="preserve">, after </w:t>
      </w:r>
      <w:r w:rsidR="00AA17E6" w:rsidRPr="00490031">
        <w:rPr>
          <w:rFonts w:ascii="Times New Roman" w:hAnsi="Times New Roman" w:cs="Times New Roman"/>
          <w:sz w:val="22"/>
        </w:rPr>
        <w:t xml:space="preserve">transferred to </w:t>
      </w:r>
      <w:r w:rsidR="00AA17E6" w:rsidRPr="00490031">
        <w:rPr>
          <w:rFonts w:ascii="Times New Roman" w:hAnsi="Times New Roman" w:cs="Times New Roman" w:hint="eastAsia"/>
          <w:sz w:val="22"/>
        </w:rPr>
        <w:t>the</w:t>
      </w:r>
      <w:r w:rsidR="00AA17E6" w:rsidRPr="00490031">
        <w:rPr>
          <w:rFonts w:ascii="Times New Roman" w:hAnsi="Times New Roman" w:cs="Times New Roman"/>
          <w:sz w:val="22"/>
        </w:rPr>
        <w:t xml:space="preserve"> PVDF membrane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and blocking, the </w:t>
      </w:r>
      <w:r w:rsidR="00AA17E6" w:rsidRPr="00490031">
        <w:rPr>
          <w:rFonts w:ascii="Times New Roman" w:hAnsi="Times New Roman" w:cs="Times New Roman"/>
          <w:sz w:val="22"/>
        </w:rPr>
        <w:t>membrane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were cut </w:t>
      </w:r>
      <w:r w:rsidR="00AA17E6" w:rsidRPr="00490031">
        <w:rPr>
          <w:rFonts w:ascii="Times New Roman" w:hAnsi="Times New Roman" w:cs="Times New Roman"/>
          <w:sz w:val="22"/>
        </w:rPr>
        <w:t>prior to hybridi</w:t>
      </w:r>
      <w:r w:rsidR="00AA17E6" w:rsidRPr="00490031">
        <w:rPr>
          <w:rFonts w:ascii="Times New Roman" w:hAnsi="Times New Roman" w:cs="Times New Roman" w:hint="eastAsia"/>
          <w:sz w:val="22"/>
        </w:rPr>
        <w:t>z</w:t>
      </w:r>
      <w:r w:rsidR="00AA17E6" w:rsidRPr="00490031">
        <w:rPr>
          <w:rFonts w:ascii="Times New Roman" w:hAnsi="Times New Roman" w:cs="Times New Roman"/>
          <w:sz w:val="22"/>
        </w:rPr>
        <w:t xml:space="preserve">ation with 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primary </w:t>
      </w:r>
      <w:r w:rsidR="00AA17E6" w:rsidRPr="00490031">
        <w:rPr>
          <w:rFonts w:ascii="Times New Roman" w:hAnsi="Times New Roman" w:cs="Times New Roman"/>
          <w:sz w:val="22"/>
        </w:rPr>
        <w:t>antibodies</w:t>
      </w:r>
      <w:r w:rsidR="00AA17E6" w:rsidRPr="00490031">
        <w:rPr>
          <w:rFonts w:ascii="Times New Roman" w:hAnsi="Times New Roman" w:cs="Times New Roman" w:hint="eastAsia"/>
          <w:sz w:val="22"/>
        </w:rPr>
        <w:t>.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The cut </w:t>
      </w:r>
      <w:r w:rsidR="00E70598" w:rsidRPr="00490031">
        <w:rPr>
          <w:rFonts w:ascii="Times New Roman" w:hAnsi="Times New Roman" w:cs="Times New Roman"/>
          <w:sz w:val="22"/>
        </w:rPr>
        <w:t>size of membranes was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</w:t>
      </w:r>
      <w:r w:rsidR="00E70598" w:rsidRPr="00490031">
        <w:rPr>
          <w:rFonts w:ascii="Times New Roman" w:hAnsi="Times New Roman" w:cs="Times New Roman"/>
          <w:sz w:val="22"/>
        </w:rPr>
        <w:t>following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the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p</w:t>
      </w:r>
      <w:r w:rsidR="00AA17E6" w:rsidRPr="00490031">
        <w:rPr>
          <w:rFonts w:ascii="Times New Roman" w:hAnsi="Times New Roman" w:cs="Times New Roman"/>
          <w:sz w:val="22"/>
        </w:rPr>
        <w:t>restained</w:t>
      </w:r>
      <w:proofErr w:type="spellEnd"/>
      <w:r w:rsidR="00AA17E6" w:rsidRPr="00490031">
        <w:rPr>
          <w:rFonts w:ascii="Times New Roman" w:hAnsi="Times New Roman" w:cs="Times New Roman"/>
          <w:sz w:val="22"/>
        </w:rPr>
        <w:t xml:space="preserve"> </w:t>
      </w:r>
      <w:r w:rsidR="00AA17E6" w:rsidRPr="00490031">
        <w:rPr>
          <w:rFonts w:ascii="Times New Roman" w:hAnsi="Times New Roman" w:cs="Times New Roman" w:hint="eastAsia"/>
          <w:sz w:val="22"/>
        </w:rPr>
        <w:t>p</w:t>
      </w:r>
      <w:r w:rsidR="00AA17E6" w:rsidRPr="00490031">
        <w:rPr>
          <w:rFonts w:ascii="Times New Roman" w:hAnsi="Times New Roman" w:cs="Times New Roman"/>
          <w:sz w:val="22"/>
        </w:rPr>
        <w:t xml:space="preserve">rotein </w:t>
      </w:r>
      <w:r w:rsidR="00AA17E6" w:rsidRPr="00490031">
        <w:rPr>
          <w:rFonts w:ascii="Times New Roman" w:hAnsi="Times New Roman" w:cs="Times New Roman" w:hint="eastAsia"/>
          <w:sz w:val="22"/>
        </w:rPr>
        <w:t>m</w:t>
      </w:r>
      <w:r w:rsidR="00AA17E6" w:rsidRPr="00490031">
        <w:rPr>
          <w:rFonts w:ascii="Times New Roman" w:hAnsi="Times New Roman" w:cs="Times New Roman"/>
          <w:sz w:val="22"/>
        </w:rPr>
        <w:t>arker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(Bio-Rad, USA). For Nrf-2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(97-100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>)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, the cut size was above 75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>; the Keap1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(60-64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>)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was 37-75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>; the NQO-1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(29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>)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was below 37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>; the HO-1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(28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>)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was below 50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>; the CAT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 (60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>)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 was 50-75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 xml:space="preserve"> and the GAPDH </w:t>
      </w:r>
      <w:r w:rsidR="00E70598" w:rsidRPr="00490031">
        <w:rPr>
          <w:rFonts w:ascii="Times New Roman" w:hAnsi="Times New Roman" w:cs="Times New Roman" w:hint="eastAsia"/>
          <w:sz w:val="22"/>
        </w:rPr>
        <w:t xml:space="preserve">(37 </w:t>
      </w:r>
      <w:proofErr w:type="spellStart"/>
      <w:r w:rsidR="00E70598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E70598" w:rsidRPr="00490031">
        <w:rPr>
          <w:rFonts w:ascii="Times New Roman" w:hAnsi="Times New Roman" w:cs="Times New Roman" w:hint="eastAsia"/>
          <w:sz w:val="22"/>
        </w:rPr>
        <w:t xml:space="preserve">) </w:t>
      </w:r>
      <w:r w:rsidR="00AA17E6" w:rsidRPr="00490031">
        <w:rPr>
          <w:rFonts w:ascii="Times New Roman" w:hAnsi="Times New Roman" w:cs="Times New Roman" w:hint="eastAsia"/>
          <w:sz w:val="22"/>
        </w:rPr>
        <w:t xml:space="preserve">was below 50 </w:t>
      </w:r>
      <w:proofErr w:type="spellStart"/>
      <w:r w:rsidR="00AA17E6" w:rsidRPr="00490031">
        <w:rPr>
          <w:rFonts w:ascii="Times New Roman" w:hAnsi="Times New Roman" w:cs="Times New Roman" w:hint="eastAsia"/>
          <w:sz w:val="22"/>
        </w:rPr>
        <w:t>kDa</w:t>
      </w:r>
      <w:proofErr w:type="spellEnd"/>
      <w:r w:rsidR="00AA17E6" w:rsidRPr="00490031">
        <w:rPr>
          <w:rFonts w:ascii="Times New Roman" w:hAnsi="Times New Roman" w:cs="Times New Roman" w:hint="eastAsia"/>
          <w:sz w:val="22"/>
        </w:rPr>
        <w:t>.</w:t>
      </w:r>
      <w:r w:rsidR="00442F53" w:rsidRPr="00490031">
        <w:rPr>
          <w:rFonts w:ascii="Times New Roman" w:hAnsi="Times New Roman" w:cs="Times New Roman" w:hint="eastAsia"/>
          <w:sz w:val="22"/>
        </w:rPr>
        <w:t xml:space="preserve"> The final i</w:t>
      </w:r>
      <w:r w:rsidR="00442F53" w:rsidRPr="00490031">
        <w:rPr>
          <w:rFonts w:ascii="Times New Roman" w:hAnsi="Times New Roman" w:cs="Times New Roman"/>
          <w:sz w:val="22"/>
        </w:rPr>
        <w:t>mages were captured with</w:t>
      </w:r>
      <w:r w:rsidR="00442F53" w:rsidRPr="00490031">
        <w:rPr>
          <w:rFonts w:ascii="Times New Roman" w:hAnsi="Times New Roman" w:cs="Times New Roman" w:hint="eastAsia"/>
          <w:sz w:val="22"/>
        </w:rPr>
        <w:t xml:space="preserve"> </w:t>
      </w:r>
      <w:r w:rsidR="00442F53" w:rsidRPr="00490031">
        <w:rPr>
          <w:rFonts w:ascii="Times New Roman" w:hAnsi="Times New Roman" w:cs="Times New Roman"/>
          <w:sz w:val="22"/>
        </w:rPr>
        <w:t>Doc Molecular Imager (Bio-Rad, USA)</w:t>
      </w:r>
      <w:r w:rsidR="00442F53" w:rsidRPr="00490031">
        <w:rPr>
          <w:rFonts w:ascii="Times New Roman" w:hAnsi="Times New Roman" w:cs="Times New Roman" w:hint="eastAsia"/>
          <w:sz w:val="22"/>
        </w:rPr>
        <w:t xml:space="preserve"> from 30 </w:t>
      </w:r>
      <w:r w:rsidR="00442F53" w:rsidRPr="00490031">
        <w:rPr>
          <w:rFonts w:ascii="Times New Roman" w:hAnsi="Times New Roman" w:cs="Times New Roman"/>
          <w:sz w:val="22"/>
        </w:rPr>
        <w:t>-</w:t>
      </w:r>
      <w:r w:rsidR="00442F53" w:rsidRPr="00490031">
        <w:rPr>
          <w:rFonts w:ascii="Times New Roman" w:hAnsi="Times New Roman" w:cs="Times New Roman" w:hint="eastAsia"/>
          <w:sz w:val="22"/>
        </w:rPr>
        <w:t xml:space="preserve"> 300 sec.</w:t>
      </w:r>
    </w:p>
    <w:p w:rsidR="00B57221" w:rsidRDefault="00D4755A" w:rsidP="006B4863">
      <w:pPr>
        <w:widowControl/>
        <w:spacing w:line="480" w:lineRule="auto"/>
        <w:jc w:val="center"/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3B31C4A">
            <wp:extent cx="7361696" cy="484216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77" cy="484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55A" w:rsidRPr="00490031" w:rsidRDefault="00D4755A" w:rsidP="00D4755A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M: Marker; MIG: samples of </w:t>
      </w:r>
      <w:r w:rsidRPr="00D4755A">
        <w:rPr>
          <w:rFonts w:ascii="Times New Roman" w:hAnsi="Times New Roman" w:cs="Times New Roman"/>
          <w:sz w:val="22"/>
        </w:rPr>
        <w:t xml:space="preserve">melt inert gas </w:t>
      </w:r>
      <w:r>
        <w:rPr>
          <w:rFonts w:ascii="Times New Roman" w:hAnsi="Times New Roman" w:cs="Times New Roman" w:hint="eastAsia"/>
          <w:sz w:val="22"/>
        </w:rPr>
        <w:t>welding; MMA: samples of</w:t>
      </w:r>
      <w:r w:rsidRPr="00D4755A">
        <w:rPr>
          <w:rFonts w:ascii="Times New Roman" w:hAnsi="Times New Roman" w:cs="Times New Roman"/>
          <w:sz w:val="22"/>
        </w:rPr>
        <w:t xml:space="preserve"> manual metal arc </w:t>
      </w:r>
      <w:r>
        <w:rPr>
          <w:rFonts w:ascii="Times New Roman" w:hAnsi="Times New Roman" w:cs="Times New Roman" w:hint="eastAsia"/>
          <w:sz w:val="22"/>
        </w:rPr>
        <w:t>welding</w:t>
      </w:r>
      <w:bookmarkStart w:id="0" w:name="_GoBack"/>
      <w:bookmarkEnd w:id="0"/>
    </w:p>
    <w:p w:rsidR="00082B51" w:rsidRPr="00490031" w:rsidRDefault="00082B51" w:rsidP="00082B5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5E0F779" wp14:editId="72829A05">
            <wp:extent cx="4923721" cy="461356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14" cy="461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B51" w:rsidRPr="00490031" w:rsidRDefault="00082B51" w:rsidP="00082B51">
      <w:pPr>
        <w:widowControl/>
        <w:spacing w:line="480" w:lineRule="auto"/>
        <w:jc w:val="left"/>
        <w:rPr>
          <w:rFonts w:ascii="Times New Roman" w:hAnsi="Times New Roman" w:cs="Times New Roman" w:hint="eastAsia"/>
          <w:sz w:val="22"/>
        </w:rPr>
      </w:pPr>
      <w:r w:rsidRPr="00490031">
        <w:rPr>
          <w:rFonts w:ascii="Times New Roman" w:hAnsi="Times New Roman" w:cs="Times New Roman" w:hint="eastAsia"/>
          <w:sz w:val="22"/>
        </w:rPr>
        <w:t xml:space="preserve">Red arrow: the </w:t>
      </w:r>
      <w:r w:rsidRPr="00490031">
        <w:rPr>
          <w:rFonts w:ascii="Times New Roman" w:hAnsi="Times New Roman" w:cs="Times New Roman"/>
          <w:sz w:val="22"/>
        </w:rPr>
        <w:t>edges</w:t>
      </w:r>
      <w:r w:rsidRPr="00490031">
        <w:rPr>
          <w:rFonts w:ascii="Times New Roman" w:hAnsi="Times New Roman" w:cs="Times New Roman" w:hint="eastAsia"/>
          <w:sz w:val="22"/>
        </w:rPr>
        <w:t xml:space="preserve"> of </w:t>
      </w:r>
      <w:r w:rsidRPr="00490031">
        <w:rPr>
          <w:rFonts w:ascii="Times New Roman" w:hAnsi="Times New Roman" w:cs="Times New Roman"/>
          <w:sz w:val="22"/>
        </w:rPr>
        <w:t>membrane</w:t>
      </w:r>
      <w:r w:rsidRPr="00490031">
        <w:rPr>
          <w:rFonts w:ascii="Times New Roman" w:hAnsi="Times New Roman" w:cs="Times New Roman" w:hint="eastAsia"/>
          <w:sz w:val="22"/>
        </w:rPr>
        <w:t>s</w:t>
      </w:r>
    </w:p>
    <w:p w:rsidR="00450AF2" w:rsidRPr="00490031" w:rsidRDefault="00450AF2" w:rsidP="00082B51">
      <w:pPr>
        <w:widowControl/>
        <w:spacing w:line="480" w:lineRule="auto"/>
        <w:jc w:val="left"/>
        <w:rPr>
          <w:rFonts w:ascii="Times New Roman" w:hAnsi="Times New Roman" w:cs="Times New Roman" w:hint="eastAsia"/>
          <w:sz w:val="22"/>
        </w:rPr>
      </w:pPr>
      <w:r w:rsidRPr="00490031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175BB372" wp14:editId="33FFD908">
            <wp:extent cx="6380018" cy="4730956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29" cy="473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0AF2" w:rsidRPr="006B4863" w:rsidRDefault="00450AF2" w:rsidP="00082B51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490031">
        <w:rPr>
          <w:rFonts w:ascii="Times New Roman" w:hAnsi="Times New Roman" w:cs="Times New Roman" w:hint="eastAsia"/>
          <w:sz w:val="22"/>
        </w:rPr>
        <w:t xml:space="preserve">Blue </w:t>
      </w:r>
      <w:r w:rsidRPr="00490031">
        <w:rPr>
          <w:rFonts w:ascii="Times New Roman" w:hAnsi="Times New Roman" w:cs="Times New Roman"/>
          <w:sz w:val="22"/>
        </w:rPr>
        <w:t>square</w:t>
      </w:r>
      <w:r w:rsidRPr="00490031">
        <w:rPr>
          <w:rFonts w:ascii="Times New Roman" w:hAnsi="Times New Roman" w:cs="Times New Roman" w:hint="eastAsia"/>
          <w:sz w:val="22"/>
        </w:rPr>
        <w:t>: the cut sides in m</w:t>
      </w:r>
      <w:r w:rsidRPr="00490031">
        <w:rPr>
          <w:rFonts w:ascii="Times New Roman" w:hAnsi="Times New Roman" w:cs="Times New Roman"/>
          <w:sz w:val="22"/>
        </w:rPr>
        <w:t>anuscript</w:t>
      </w:r>
    </w:p>
    <w:sectPr w:rsidR="00450AF2" w:rsidRPr="006B4863" w:rsidSect="00C15F1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C3" w:rsidRDefault="000F4EC3" w:rsidP="00BB2125">
      <w:r>
        <w:separator/>
      </w:r>
    </w:p>
  </w:endnote>
  <w:endnote w:type="continuationSeparator" w:id="0">
    <w:p w:rsidR="000F4EC3" w:rsidRDefault="000F4EC3" w:rsidP="00BB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C3" w:rsidRDefault="000F4EC3" w:rsidP="00BB2125">
      <w:r>
        <w:separator/>
      </w:r>
    </w:p>
  </w:footnote>
  <w:footnote w:type="continuationSeparator" w:id="0">
    <w:p w:rsidR="000F4EC3" w:rsidRDefault="000F4EC3" w:rsidP="00BB2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A64"/>
    <w:rsid w:val="00082B51"/>
    <w:rsid w:val="000F4EC3"/>
    <w:rsid w:val="00256A55"/>
    <w:rsid w:val="00260DBE"/>
    <w:rsid w:val="00442F53"/>
    <w:rsid w:val="00450AF2"/>
    <w:rsid w:val="004642EC"/>
    <w:rsid w:val="00490031"/>
    <w:rsid w:val="004D0A64"/>
    <w:rsid w:val="006B4863"/>
    <w:rsid w:val="007C4AC6"/>
    <w:rsid w:val="00A44468"/>
    <w:rsid w:val="00AA17E6"/>
    <w:rsid w:val="00B5558F"/>
    <w:rsid w:val="00B57221"/>
    <w:rsid w:val="00BB2125"/>
    <w:rsid w:val="00C15F19"/>
    <w:rsid w:val="00D2705A"/>
    <w:rsid w:val="00D4755A"/>
    <w:rsid w:val="00E3571A"/>
    <w:rsid w:val="00E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2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21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2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212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21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21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2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21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2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212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21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2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应梦超</dc:creator>
  <cp:keywords/>
  <dc:description/>
  <cp:lastModifiedBy>应梦超</cp:lastModifiedBy>
  <cp:revision>11</cp:revision>
  <dcterms:created xsi:type="dcterms:W3CDTF">2024-06-04T05:07:00Z</dcterms:created>
  <dcterms:modified xsi:type="dcterms:W3CDTF">2024-06-14T08:22:00Z</dcterms:modified>
</cp:coreProperties>
</file>