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text" w:horzAnchor="page" w:tblpX="3847" w:tblpY="543"/>
        <w:tblOverlap w:val="never"/>
        <w:tblW w:w="360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30"/>
        <w:gridCol w:w="177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3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Gene</w:t>
            </w:r>
          </w:p>
        </w:tc>
        <w:tc>
          <w:tcPr>
            <w:tcW w:w="1770" w:type="dxa"/>
            <w:tcBorders>
              <w:bottom w:val="single" w:color="auto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Coef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3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RAET1E</w:t>
            </w:r>
          </w:p>
        </w:tc>
        <w:tc>
          <w:tcPr>
            <w:tcW w:w="1770" w:type="dxa"/>
            <w:tcBorders>
              <w:top w:val="single" w:color="auto" w:sz="4" w:space="0"/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0.182423321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CD80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-0.223169516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PVR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0.008105664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7" w:hRule="atLeast"/>
        </w:trPr>
        <w:tc>
          <w:tcPr>
            <w:tcW w:w="18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CD40LG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-0.018093662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ADAM12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0.027346172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83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IL10</w:t>
            </w:r>
          </w:p>
        </w:tc>
        <w:tc>
          <w:tcPr>
            <w:tcW w:w="1770" w:type="dxa"/>
            <w:tcBorders>
              <w:tl2br w:val="nil"/>
              <w:tr2bl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-0.080678336</w:t>
            </w:r>
          </w:p>
        </w:tc>
      </w:tr>
    </w:tbl>
    <w:p>
      <w:pPr>
        <w:rPr>
          <w:rFonts w:hint="default" w:ascii="Times New Roman" w:hAnsi="Times New Roman" w:cs="Times New Roman"/>
        </w:rPr>
      </w:pPr>
      <w:r>
        <w:rPr>
          <w:rFonts w:hint="eastAsia" w:ascii="Times New Roman" w:hAnsi="Times New Roman" w:cs="Times New Roman"/>
          <w:lang w:val="en-US" w:eastAsia="zh-CN"/>
        </w:rPr>
        <w:t xml:space="preserve">Table S2 </w:t>
      </w:r>
      <w:r>
        <w:rPr>
          <w:rFonts w:hint="default" w:ascii="Times New Roman" w:hAnsi="Times New Roman" w:cs="Times New Roman"/>
        </w:rPr>
        <w:t>Genes selected to build risk signature and the corresponding</w:t>
      </w:r>
      <w:r>
        <w:rPr>
          <w:rFonts w:hint="eastAsia" w:ascii="Times New Roman" w:hAnsi="Times New Roman" w:cs="Times New Roman"/>
          <w:lang w:val="en-US" w:eastAsia="zh-CN"/>
        </w:rPr>
        <w:t xml:space="preserve"> </w:t>
      </w:r>
      <w:bookmarkStart w:id="0" w:name="_GoBack"/>
      <w:bookmarkEnd w:id="0"/>
      <w:r>
        <w:rPr>
          <w:rFonts w:hint="default" w:ascii="Times New Roman" w:hAnsi="Times New Roman" w:cs="Times New Roman"/>
        </w:rPr>
        <w:t>coefficients.</w:t>
      </w:r>
    </w:p>
    <w:sectPr>
      <w:pgSz w:w="11906" w:h="16838"/>
      <w:pgMar w:top="1440" w:right="1800" w:bottom="1440" w:left="180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385B21"/>
    <w:rsid w:val="02A933CF"/>
    <w:rsid w:val="02EF65D4"/>
    <w:rsid w:val="3E385B21"/>
    <w:rsid w:val="7946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ajorHAnsi" w:hAnsiTheme="maj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2021-03-26T06:52:00Z</dcterms:created>
  <dc:creator>伊晟蟠畔</dc:creator>
  <cp:lastModifiedBy>伊晟蟠畔</cp:lastModifiedBy>
  <dcterms:modified xsi:type="dcterms:W3CDTF">2021-04-04T12:55:19Z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