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1468427641"/>
        <w:docPartObj>
          <w:docPartGallery w:val="Table of Contents"/>
          <w:docPartUnique/>
        </w:docPartObj>
      </w:sdtPr>
      <w:sdtEndPr>
        <w:rPr>
          <w:b/>
          <w:bCs/>
          <w:noProof/>
        </w:rPr>
      </w:sdtEndPr>
      <w:sdtContent>
        <w:bookmarkStart w:id="0" w:name="_Hlk158284477" w:displacedByCustomXml="prev"/>
        <w:bookmarkEnd w:id="0" w:displacedByCustomXml="prev"/>
        <w:p w14:paraId="45E10094" w14:textId="4BCF4896" w:rsidR="00FF5AE4" w:rsidRDefault="00FF5AE4" w:rsidP="00FF5AE4">
          <w:pPr>
            <w:autoSpaceDE w:val="0"/>
            <w:autoSpaceDN w:val="0"/>
            <w:spacing w:beforeLines="50" w:before="156" w:afterLines="50" w:after="156" w:line="480" w:lineRule="auto"/>
            <w:rPr>
              <w:rFonts w:ascii="Times New Roman" w:hAnsi="Times New Roman" w:cs="Times New Roman"/>
              <w:b/>
              <w:bCs/>
              <w:sz w:val="24"/>
              <w:szCs w:val="24"/>
            </w:rPr>
          </w:pPr>
          <w:r>
            <w:rPr>
              <w:rFonts w:ascii="Times New Roman" w:hAnsi="Times New Roman" w:cs="Times New Roman"/>
              <w:b/>
              <w:bCs/>
              <w:sz w:val="24"/>
              <w:szCs w:val="24"/>
            </w:rPr>
            <w:t>Phosphorus solubilizing bacteria rather than arbuscular mycorrhizal fungi drive maize/</w:t>
          </w:r>
          <w:proofErr w:type="spellStart"/>
          <w:r>
            <w:rPr>
              <w:rFonts w:ascii="Times New Roman" w:hAnsi="Times New Roman" w:cs="Times New Roman"/>
              <w:b/>
              <w:bCs/>
              <w:sz w:val="24"/>
              <w:szCs w:val="24"/>
            </w:rPr>
            <w:t>faba</w:t>
          </w:r>
          <w:proofErr w:type="spellEnd"/>
          <w:r>
            <w:rPr>
              <w:rFonts w:ascii="Times New Roman" w:hAnsi="Times New Roman" w:cs="Times New Roman"/>
              <w:b/>
              <w:bCs/>
              <w:sz w:val="24"/>
              <w:szCs w:val="24"/>
            </w:rPr>
            <w:t xml:space="preserve"> bean intercropping advantage</w:t>
          </w:r>
          <w:r w:rsidR="00D14972">
            <w:rPr>
              <w:rFonts w:ascii="Times New Roman" w:hAnsi="Times New Roman" w:cs="Times New Roman" w:hint="eastAsia"/>
              <w:b/>
              <w:bCs/>
              <w:sz w:val="24"/>
              <w:szCs w:val="24"/>
            </w:rPr>
            <w:t>s</w:t>
          </w:r>
        </w:p>
        <w:p w14:paraId="7939F1D7" w14:textId="63E001FC" w:rsidR="007E1A8A" w:rsidRPr="00FE50A1" w:rsidRDefault="007E1A8A" w:rsidP="00FE50A1">
          <w:pPr>
            <w:pStyle w:val="TOCHeading"/>
            <w:spacing w:line="480" w:lineRule="auto"/>
            <w:rPr>
              <w:rFonts w:ascii="Times New Roman" w:hAnsi="Times New Roman" w:cs="Times New Roman"/>
              <w:b/>
              <w:bCs/>
              <w:color w:val="auto"/>
              <w:sz w:val="24"/>
              <w:szCs w:val="24"/>
            </w:rPr>
          </w:pPr>
          <w:r w:rsidRPr="00FE50A1">
            <w:rPr>
              <w:rFonts w:ascii="Times New Roman" w:hAnsi="Times New Roman" w:cs="Times New Roman"/>
              <w:b/>
              <w:bCs/>
              <w:color w:val="auto"/>
              <w:sz w:val="24"/>
              <w:szCs w:val="24"/>
            </w:rPr>
            <w:t>Contents</w:t>
          </w:r>
        </w:p>
        <w:p w14:paraId="5B15E5D1" w14:textId="512740B7" w:rsidR="00FE50A1" w:rsidRPr="00FE50A1" w:rsidRDefault="007E1A8A" w:rsidP="00FE50A1">
          <w:pPr>
            <w:pStyle w:val="TOC1"/>
            <w:tabs>
              <w:tab w:val="right" w:leader="dot" w:pos="8296"/>
            </w:tabs>
            <w:spacing w:line="480" w:lineRule="auto"/>
            <w:rPr>
              <w:rFonts w:ascii="Times New Roman" w:hAnsi="Times New Roman" w:cs="Times New Roman"/>
              <w:noProof/>
              <w:sz w:val="24"/>
              <w:szCs w:val="24"/>
              <w14:ligatures w14:val="standardContextual"/>
            </w:rPr>
          </w:pPr>
          <w:r w:rsidRPr="00FE50A1">
            <w:rPr>
              <w:rFonts w:ascii="Times New Roman" w:hAnsi="Times New Roman" w:cs="Times New Roman"/>
              <w:sz w:val="24"/>
              <w:szCs w:val="24"/>
            </w:rPr>
            <w:fldChar w:fldCharType="begin"/>
          </w:r>
          <w:r w:rsidRPr="00FE50A1">
            <w:rPr>
              <w:rFonts w:ascii="Times New Roman" w:hAnsi="Times New Roman" w:cs="Times New Roman"/>
              <w:sz w:val="24"/>
              <w:szCs w:val="24"/>
            </w:rPr>
            <w:instrText xml:space="preserve"> TOC \o "1-3" \h \z \u </w:instrText>
          </w:r>
          <w:r w:rsidRPr="00FE50A1">
            <w:rPr>
              <w:rFonts w:ascii="Times New Roman" w:hAnsi="Times New Roman" w:cs="Times New Roman"/>
              <w:sz w:val="24"/>
              <w:szCs w:val="24"/>
            </w:rPr>
            <w:fldChar w:fldCharType="separate"/>
          </w:r>
          <w:hyperlink w:anchor="_Toc166925269" w:history="1">
            <w:r w:rsidR="00FE50A1" w:rsidRPr="00FE50A1">
              <w:rPr>
                <w:rStyle w:val="Hyperlink"/>
                <w:rFonts w:ascii="Times New Roman" w:hAnsi="Times New Roman" w:cs="Times New Roman"/>
                <w:b/>
                <w:bCs/>
                <w:noProof/>
                <w:sz w:val="24"/>
                <w:szCs w:val="24"/>
              </w:rPr>
              <w:t>Method S1 Preparation of bacterial suspensions</w:t>
            </w:r>
            <w:r w:rsidR="00FE50A1" w:rsidRPr="00FE50A1">
              <w:rPr>
                <w:rFonts w:ascii="Times New Roman" w:hAnsi="Times New Roman" w:cs="Times New Roman"/>
                <w:noProof/>
                <w:webHidden/>
                <w:sz w:val="24"/>
                <w:szCs w:val="24"/>
              </w:rPr>
              <w:tab/>
            </w:r>
            <w:r w:rsidR="00FE50A1" w:rsidRPr="00FE50A1">
              <w:rPr>
                <w:rFonts w:ascii="Times New Roman" w:hAnsi="Times New Roman" w:cs="Times New Roman"/>
                <w:noProof/>
                <w:webHidden/>
                <w:sz w:val="24"/>
                <w:szCs w:val="24"/>
              </w:rPr>
              <w:fldChar w:fldCharType="begin"/>
            </w:r>
            <w:r w:rsidR="00FE50A1" w:rsidRPr="00FE50A1">
              <w:rPr>
                <w:rFonts w:ascii="Times New Roman" w:hAnsi="Times New Roman" w:cs="Times New Roman"/>
                <w:noProof/>
                <w:webHidden/>
                <w:sz w:val="24"/>
                <w:szCs w:val="24"/>
              </w:rPr>
              <w:instrText xml:space="preserve"> PAGEREF _Toc166925269 \h </w:instrText>
            </w:r>
            <w:r w:rsidR="00FE50A1" w:rsidRPr="00FE50A1">
              <w:rPr>
                <w:rFonts w:ascii="Times New Roman" w:hAnsi="Times New Roman" w:cs="Times New Roman"/>
                <w:noProof/>
                <w:webHidden/>
                <w:sz w:val="24"/>
                <w:szCs w:val="24"/>
              </w:rPr>
            </w:r>
            <w:r w:rsidR="00FE50A1" w:rsidRPr="00FE50A1">
              <w:rPr>
                <w:rFonts w:ascii="Times New Roman" w:hAnsi="Times New Roman" w:cs="Times New Roman"/>
                <w:noProof/>
                <w:webHidden/>
                <w:sz w:val="24"/>
                <w:szCs w:val="24"/>
              </w:rPr>
              <w:fldChar w:fldCharType="separate"/>
            </w:r>
            <w:r w:rsidR="00FE50A1" w:rsidRPr="00FE50A1">
              <w:rPr>
                <w:rFonts w:ascii="Times New Roman" w:hAnsi="Times New Roman" w:cs="Times New Roman"/>
                <w:noProof/>
                <w:webHidden/>
                <w:sz w:val="24"/>
                <w:szCs w:val="24"/>
              </w:rPr>
              <w:t>2</w:t>
            </w:r>
            <w:r w:rsidR="00FE50A1" w:rsidRPr="00FE50A1">
              <w:rPr>
                <w:rFonts w:ascii="Times New Roman" w:hAnsi="Times New Roman" w:cs="Times New Roman"/>
                <w:noProof/>
                <w:webHidden/>
                <w:sz w:val="24"/>
                <w:szCs w:val="24"/>
              </w:rPr>
              <w:fldChar w:fldCharType="end"/>
            </w:r>
          </w:hyperlink>
        </w:p>
        <w:p w14:paraId="721E6A19" w14:textId="457B1FCD" w:rsidR="00FE50A1" w:rsidRPr="00FE50A1" w:rsidRDefault="00AA3594" w:rsidP="00FE50A1">
          <w:pPr>
            <w:pStyle w:val="TOC1"/>
            <w:tabs>
              <w:tab w:val="right" w:leader="dot" w:pos="8296"/>
            </w:tabs>
            <w:spacing w:line="480" w:lineRule="auto"/>
            <w:rPr>
              <w:rFonts w:ascii="Times New Roman" w:hAnsi="Times New Roman" w:cs="Times New Roman"/>
              <w:noProof/>
              <w:sz w:val="24"/>
              <w:szCs w:val="24"/>
              <w14:ligatures w14:val="standardContextual"/>
            </w:rPr>
          </w:pPr>
          <w:hyperlink w:anchor="_Toc166925270" w:history="1">
            <w:r w:rsidR="00FE50A1" w:rsidRPr="00FE50A1">
              <w:rPr>
                <w:rStyle w:val="Hyperlink"/>
                <w:rFonts w:ascii="Times New Roman" w:hAnsi="Times New Roman" w:cs="Times New Roman"/>
                <w:b/>
                <w:bCs/>
                <w:noProof/>
                <w:sz w:val="24"/>
                <w:szCs w:val="24"/>
              </w:rPr>
              <w:t>Method S2 Preparation of arbuscular mycorrhizal fungi (AMF) inoculum</w:t>
            </w:r>
            <w:r w:rsidR="00FE50A1" w:rsidRPr="00FE50A1">
              <w:rPr>
                <w:rFonts w:ascii="Times New Roman" w:hAnsi="Times New Roman" w:cs="Times New Roman"/>
                <w:noProof/>
                <w:webHidden/>
                <w:sz w:val="24"/>
                <w:szCs w:val="24"/>
              </w:rPr>
              <w:tab/>
            </w:r>
            <w:r w:rsidR="00FE50A1" w:rsidRPr="00FE50A1">
              <w:rPr>
                <w:rFonts w:ascii="Times New Roman" w:hAnsi="Times New Roman" w:cs="Times New Roman"/>
                <w:noProof/>
                <w:webHidden/>
                <w:sz w:val="24"/>
                <w:szCs w:val="24"/>
              </w:rPr>
              <w:fldChar w:fldCharType="begin"/>
            </w:r>
            <w:r w:rsidR="00FE50A1" w:rsidRPr="00FE50A1">
              <w:rPr>
                <w:rFonts w:ascii="Times New Roman" w:hAnsi="Times New Roman" w:cs="Times New Roman"/>
                <w:noProof/>
                <w:webHidden/>
                <w:sz w:val="24"/>
                <w:szCs w:val="24"/>
              </w:rPr>
              <w:instrText xml:space="preserve"> PAGEREF _Toc166925270 \h </w:instrText>
            </w:r>
            <w:r w:rsidR="00FE50A1" w:rsidRPr="00FE50A1">
              <w:rPr>
                <w:rFonts w:ascii="Times New Roman" w:hAnsi="Times New Roman" w:cs="Times New Roman"/>
                <w:noProof/>
                <w:webHidden/>
                <w:sz w:val="24"/>
                <w:szCs w:val="24"/>
              </w:rPr>
            </w:r>
            <w:r w:rsidR="00FE50A1" w:rsidRPr="00FE50A1">
              <w:rPr>
                <w:rFonts w:ascii="Times New Roman" w:hAnsi="Times New Roman" w:cs="Times New Roman"/>
                <w:noProof/>
                <w:webHidden/>
                <w:sz w:val="24"/>
                <w:szCs w:val="24"/>
              </w:rPr>
              <w:fldChar w:fldCharType="separate"/>
            </w:r>
            <w:r w:rsidR="00FE50A1" w:rsidRPr="00FE50A1">
              <w:rPr>
                <w:rFonts w:ascii="Times New Roman" w:hAnsi="Times New Roman" w:cs="Times New Roman"/>
                <w:noProof/>
                <w:webHidden/>
                <w:sz w:val="24"/>
                <w:szCs w:val="24"/>
              </w:rPr>
              <w:t>3</w:t>
            </w:r>
            <w:r w:rsidR="00FE50A1" w:rsidRPr="00FE50A1">
              <w:rPr>
                <w:rFonts w:ascii="Times New Roman" w:hAnsi="Times New Roman" w:cs="Times New Roman"/>
                <w:noProof/>
                <w:webHidden/>
                <w:sz w:val="24"/>
                <w:szCs w:val="24"/>
              </w:rPr>
              <w:fldChar w:fldCharType="end"/>
            </w:r>
          </w:hyperlink>
        </w:p>
        <w:p w14:paraId="13D945DC" w14:textId="4E16804A" w:rsidR="00FE50A1" w:rsidRPr="00FE50A1" w:rsidRDefault="00AA3594" w:rsidP="00FE50A1">
          <w:pPr>
            <w:pStyle w:val="TOC1"/>
            <w:tabs>
              <w:tab w:val="right" w:leader="dot" w:pos="8296"/>
            </w:tabs>
            <w:spacing w:line="480" w:lineRule="auto"/>
            <w:rPr>
              <w:rFonts w:ascii="Times New Roman" w:hAnsi="Times New Roman" w:cs="Times New Roman"/>
              <w:noProof/>
              <w:sz w:val="24"/>
              <w:szCs w:val="24"/>
              <w14:ligatures w14:val="standardContextual"/>
            </w:rPr>
          </w:pPr>
          <w:hyperlink w:anchor="_Toc166925271" w:history="1">
            <w:r w:rsidR="00FE50A1" w:rsidRPr="00FE50A1">
              <w:rPr>
                <w:rStyle w:val="Hyperlink"/>
                <w:rFonts w:ascii="Times New Roman" w:hAnsi="Times New Roman" w:cs="Times New Roman"/>
                <w:b/>
                <w:bCs/>
                <w:noProof/>
                <w:sz w:val="24"/>
                <w:szCs w:val="24"/>
              </w:rPr>
              <w:t>Method S3 Isolation of phosphate solubilizing bacteria (PSB)</w:t>
            </w:r>
            <w:r w:rsidR="00FE50A1" w:rsidRPr="00FE50A1">
              <w:rPr>
                <w:rFonts w:ascii="Times New Roman" w:hAnsi="Times New Roman" w:cs="Times New Roman"/>
                <w:noProof/>
                <w:webHidden/>
                <w:sz w:val="24"/>
                <w:szCs w:val="24"/>
              </w:rPr>
              <w:tab/>
            </w:r>
            <w:r w:rsidR="00FE50A1" w:rsidRPr="00FE50A1">
              <w:rPr>
                <w:rFonts w:ascii="Times New Roman" w:hAnsi="Times New Roman" w:cs="Times New Roman"/>
                <w:noProof/>
                <w:webHidden/>
                <w:sz w:val="24"/>
                <w:szCs w:val="24"/>
              </w:rPr>
              <w:fldChar w:fldCharType="begin"/>
            </w:r>
            <w:r w:rsidR="00FE50A1" w:rsidRPr="00FE50A1">
              <w:rPr>
                <w:rFonts w:ascii="Times New Roman" w:hAnsi="Times New Roman" w:cs="Times New Roman"/>
                <w:noProof/>
                <w:webHidden/>
                <w:sz w:val="24"/>
                <w:szCs w:val="24"/>
              </w:rPr>
              <w:instrText xml:space="preserve"> PAGEREF _Toc166925271 \h </w:instrText>
            </w:r>
            <w:r w:rsidR="00FE50A1" w:rsidRPr="00FE50A1">
              <w:rPr>
                <w:rFonts w:ascii="Times New Roman" w:hAnsi="Times New Roman" w:cs="Times New Roman"/>
                <w:noProof/>
                <w:webHidden/>
                <w:sz w:val="24"/>
                <w:szCs w:val="24"/>
              </w:rPr>
            </w:r>
            <w:r w:rsidR="00FE50A1" w:rsidRPr="00FE50A1">
              <w:rPr>
                <w:rFonts w:ascii="Times New Roman" w:hAnsi="Times New Roman" w:cs="Times New Roman"/>
                <w:noProof/>
                <w:webHidden/>
                <w:sz w:val="24"/>
                <w:szCs w:val="24"/>
              </w:rPr>
              <w:fldChar w:fldCharType="separate"/>
            </w:r>
            <w:r w:rsidR="00FE50A1" w:rsidRPr="00FE50A1">
              <w:rPr>
                <w:rFonts w:ascii="Times New Roman" w:hAnsi="Times New Roman" w:cs="Times New Roman"/>
                <w:noProof/>
                <w:webHidden/>
                <w:sz w:val="24"/>
                <w:szCs w:val="24"/>
              </w:rPr>
              <w:t>4</w:t>
            </w:r>
            <w:r w:rsidR="00FE50A1" w:rsidRPr="00FE50A1">
              <w:rPr>
                <w:rFonts w:ascii="Times New Roman" w:hAnsi="Times New Roman" w:cs="Times New Roman"/>
                <w:noProof/>
                <w:webHidden/>
                <w:sz w:val="24"/>
                <w:szCs w:val="24"/>
              </w:rPr>
              <w:fldChar w:fldCharType="end"/>
            </w:r>
          </w:hyperlink>
        </w:p>
        <w:p w14:paraId="1159B74E" w14:textId="2B6B1C22" w:rsidR="00FE50A1" w:rsidRPr="00FE50A1" w:rsidRDefault="00AA3594" w:rsidP="00FE50A1">
          <w:pPr>
            <w:pStyle w:val="TOC1"/>
            <w:tabs>
              <w:tab w:val="right" w:leader="dot" w:pos="8296"/>
            </w:tabs>
            <w:spacing w:line="480" w:lineRule="auto"/>
            <w:rPr>
              <w:rFonts w:ascii="Times New Roman" w:hAnsi="Times New Roman" w:cs="Times New Roman"/>
              <w:noProof/>
              <w:sz w:val="24"/>
              <w:szCs w:val="24"/>
              <w14:ligatures w14:val="standardContextual"/>
            </w:rPr>
          </w:pPr>
          <w:hyperlink w:anchor="_Toc166925272" w:history="1">
            <w:r w:rsidR="00FE50A1" w:rsidRPr="00FE50A1">
              <w:rPr>
                <w:rStyle w:val="Hyperlink"/>
                <w:rFonts w:ascii="Times New Roman" w:hAnsi="Times New Roman" w:cs="Times New Roman"/>
                <w:b/>
                <w:bCs/>
                <w:noProof/>
                <w:sz w:val="24"/>
                <w:szCs w:val="24"/>
              </w:rPr>
              <w:t>Method S4 P concentration was determined using dry ashing method</w:t>
            </w:r>
            <w:r w:rsidR="00FE50A1" w:rsidRPr="00FE50A1">
              <w:rPr>
                <w:rFonts w:ascii="Times New Roman" w:hAnsi="Times New Roman" w:cs="Times New Roman"/>
                <w:noProof/>
                <w:webHidden/>
                <w:sz w:val="24"/>
                <w:szCs w:val="24"/>
              </w:rPr>
              <w:tab/>
            </w:r>
            <w:r w:rsidR="00FE50A1" w:rsidRPr="00FE50A1">
              <w:rPr>
                <w:rFonts w:ascii="Times New Roman" w:hAnsi="Times New Roman" w:cs="Times New Roman"/>
                <w:noProof/>
                <w:webHidden/>
                <w:sz w:val="24"/>
                <w:szCs w:val="24"/>
              </w:rPr>
              <w:fldChar w:fldCharType="begin"/>
            </w:r>
            <w:r w:rsidR="00FE50A1" w:rsidRPr="00FE50A1">
              <w:rPr>
                <w:rFonts w:ascii="Times New Roman" w:hAnsi="Times New Roman" w:cs="Times New Roman"/>
                <w:noProof/>
                <w:webHidden/>
                <w:sz w:val="24"/>
                <w:szCs w:val="24"/>
              </w:rPr>
              <w:instrText xml:space="preserve"> PAGEREF _Toc166925272 \h </w:instrText>
            </w:r>
            <w:r w:rsidR="00FE50A1" w:rsidRPr="00FE50A1">
              <w:rPr>
                <w:rFonts w:ascii="Times New Roman" w:hAnsi="Times New Roman" w:cs="Times New Roman"/>
                <w:noProof/>
                <w:webHidden/>
                <w:sz w:val="24"/>
                <w:szCs w:val="24"/>
              </w:rPr>
            </w:r>
            <w:r w:rsidR="00FE50A1" w:rsidRPr="00FE50A1">
              <w:rPr>
                <w:rFonts w:ascii="Times New Roman" w:hAnsi="Times New Roman" w:cs="Times New Roman"/>
                <w:noProof/>
                <w:webHidden/>
                <w:sz w:val="24"/>
                <w:szCs w:val="24"/>
              </w:rPr>
              <w:fldChar w:fldCharType="separate"/>
            </w:r>
            <w:r w:rsidR="00FE50A1" w:rsidRPr="00FE50A1">
              <w:rPr>
                <w:rFonts w:ascii="Times New Roman" w:hAnsi="Times New Roman" w:cs="Times New Roman"/>
                <w:noProof/>
                <w:webHidden/>
                <w:sz w:val="24"/>
                <w:szCs w:val="24"/>
              </w:rPr>
              <w:t>5</w:t>
            </w:r>
            <w:r w:rsidR="00FE50A1" w:rsidRPr="00FE50A1">
              <w:rPr>
                <w:rFonts w:ascii="Times New Roman" w:hAnsi="Times New Roman" w:cs="Times New Roman"/>
                <w:noProof/>
                <w:webHidden/>
                <w:sz w:val="24"/>
                <w:szCs w:val="24"/>
              </w:rPr>
              <w:fldChar w:fldCharType="end"/>
            </w:r>
          </w:hyperlink>
        </w:p>
        <w:p w14:paraId="39D9EF85" w14:textId="0E15502E" w:rsidR="00FE50A1" w:rsidRPr="00FE50A1" w:rsidRDefault="00AA3594" w:rsidP="00FE50A1">
          <w:pPr>
            <w:pStyle w:val="TOC1"/>
            <w:tabs>
              <w:tab w:val="right" w:leader="dot" w:pos="8296"/>
            </w:tabs>
            <w:spacing w:line="480" w:lineRule="auto"/>
            <w:rPr>
              <w:rFonts w:ascii="Times New Roman" w:hAnsi="Times New Roman" w:cs="Times New Roman"/>
              <w:noProof/>
              <w:sz w:val="24"/>
              <w:szCs w:val="24"/>
              <w14:ligatures w14:val="standardContextual"/>
            </w:rPr>
          </w:pPr>
          <w:hyperlink w:anchor="_Toc166925273" w:history="1">
            <w:r w:rsidR="00FE50A1" w:rsidRPr="00FE50A1">
              <w:rPr>
                <w:rStyle w:val="Hyperlink"/>
                <w:rFonts w:ascii="Times New Roman" w:hAnsi="Times New Roman" w:cs="Times New Roman"/>
                <w:b/>
                <w:bCs/>
                <w:noProof/>
                <w:sz w:val="24"/>
                <w:szCs w:val="24"/>
              </w:rPr>
              <w:t>Method S5 The process of DNA extraction</w:t>
            </w:r>
            <w:r w:rsidR="00FE50A1" w:rsidRPr="00FE50A1">
              <w:rPr>
                <w:rFonts w:ascii="Times New Roman" w:hAnsi="Times New Roman" w:cs="Times New Roman"/>
                <w:noProof/>
                <w:webHidden/>
                <w:sz w:val="24"/>
                <w:szCs w:val="24"/>
              </w:rPr>
              <w:tab/>
            </w:r>
            <w:r w:rsidR="00FE50A1" w:rsidRPr="00FE50A1">
              <w:rPr>
                <w:rFonts w:ascii="Times New Roman" w:hAnsi="Times New Roman" w:cs="Times New Roman"/>
                <w:noProof/>
                <w:webHidden/>
                <w:sz w:val="24"/>
                <w:szCs w:val="24"/>
              </w:rPr>
              <w:fldChar w:fldCharType="begin"/>
            </w:r>
            <w:r w:rsidR="00FE50A1" w:rsidRPr="00FE50A1">
              <w:rPr>
                <w:rFonts w:ascii="Times New Roman" w:hAnsi="Times New Roman" w:cs="Times New Roman"/>
                <w:noProof/>
                <w:webHidden/>
                <w:sz w:val="24"/>
                <w:szCs w:val="24"/>
              </w:rPr>
              <w:instrText xml:space="preserve"> PAGEREF _Toc166925273 \h </w:instrText>
            </w:r>
            <w:r w:rsidR="00FE50A1" w:rsidRPr="00FE50A1">
              <w:rPr>
                <w:rFonts w:ascii="Times New Roman" w:hAnsi="Times New Roman" w:cs="Times New Roman"/>
                <w:noProof/>
                <w:webHidden/>
                <w:sz w:val="24"/>
                <w:szCs w:val="24"/>
              </w:rPr>
            </w:r>
            <w:r w:rsidR="00FE50A1" w:rsidRPr="00FE50A1">
              <w:rPr>
                <w:rFonts w:ascii="Times New Roman" w:hAnsi="Times New Roman" w:cs="Times New Roman"/>
                <w:noProof/>
                <w:webHidden/>
                <w:sz w:val="24"/>
                <w:szCs w:val="24"/>
              </w:rPr>
              <w:fldChar w:fldCharType="separate"/>
            </w:r>
            <w:r w:rsidR="00FE50A1" w:rsidRPr="00FE50A1">
              <w:rPr>
                <w:rFonts w:ascii="Times New Roman" w:hAnsi="Times New Roman" w:cs="Times New Roman"/>
                <w:noProof/>
                <w:webHidden/>
                <w:sz w:val="24"/>
                <w:szCs w:val="24"/>
              </w:rPr>
              <w:t>6</w:t>
            </w:r>
            <w:r w:rsidR="00FE50A1" w:rsidRPr="00FE50A1">
              <w:rPr>
                <w:rFonts w:ascii="Times New Roman" w:hAnsi="Times New Roman" w:cs="Times New Roman"/>
                <w:noProof/>
                <w:webHidden/>
                <w:sz w:val="24"/>
                <w:szCs w:val="24"/>
              </w:rPr>
              <w:fldChar w:fldCharType="end"/>
            </w:r>
          </w:hyperlink>
        </w:p>
        <w:p w14:paraId="78C6A664" w14:textId="1F2276BE" w:rsidR="00FE50A1" w:rsidRPr="00FE50A1" w:rsidRDefault="00AA3594" w:rsidP="00FE50A1">
          <w:pPr>
            <w:pStyle w:val="TOC1"/>
            <w:tabs>
              <w:tab w:val="right" w:leader="dot" w:pos="8296"/>
            </w:tabs>
            <w:spacing w:line="480" w:lineRule="auto"/>
            <w:rPr>
              <w:rFonts w:ascii="Times New Roman" w:hAnsi="Times New Roman" w:cs="Times New Roman"/>
              <w:noProof/>
              <w:sz w:val="24"/>
              <w:szCs w:val="24"/>
              <w14:ligatures w14:val="standardContextual"/>
            </w:rPr>
          </w:pPr>
          <w:hyperlink w:anchor="_Toc166925274" w:history="1">
            <w:r w:rsidR="00FE50A1" w:rsidRPr="00FE50A1">
              <w:rPr>
                <w:rStyle w:val="Hyperlink"/>
                <w:rFonts w:ascii="Times New Roman" w:hAnsi="Times New Roman" w:cs="Times New Roman"/>
                <w:b/>
                <w:bCs/>
                <w:noProof/>
                <w:sz w:val="24"/>
                <w:szCs w:val="24"/>
              </w:rPr>
              <w:t>Table S1 Basic physicochemical properties of desert soil in the experiment</w:t>
            </w:r>
            <w:r w:rsidR="00FE50A1" w:rsidRPr="00FE50A1">
              <w:rPr>
                <w:rFonts w:ascii="Times New Roman" w:hAnsi="Times New Roman" w:cs="Times New Roman"/>
                <w:noProof/>
                <w:webHidden/>
                <w:sz w:val="24"/>
                <w:szCs w:val="24"/>
              </w:rPr>
              <w:tab/>
            </w:r>
            <w:r w:rsidR="00FE50A1" w:rsidRPr="00FE50A1">
              <w:rPr>
                <w:rFonts w:ascii="Times New Roman" w:hAnsi="Times New Roman" w:cs="Times New Roman"/>
                <w:noProof/>
                <w:webHidden/>
                <w:sz w:val="24"/>
                <w:szCs w:val="24"/>
              </w:rPr>
              <w:fldChar w:fldCharType="begin"/>
            </w:r>
            <w:r w:rsidR="00FE50A1" w:rsidRPr="00FE50A1">
              <w:rPr>
                <w:rFonts w:ascii="Times New Roman" w:hAnsi="Times New Roman" w:cs="Times New Roman"/>
                <w:noProof/>
                <w:webHidden/>
                <w:sz w:val="24"/>
                <w:szCs w:val="24"/>
              </w:rPr>
              <w:instrText xml:space="preserve"> PAGEREF _Toc166925274 \h </w:instrText>
            </w:r>
            <w:r w:rsidR="00FE50A1" w:rsidRPr="00FE50A1">
              <w:rPr>
                <w:rFonts w:ascii="Times New Roman" w:hAnsi="Times New Roman" w:cs="Times New Roman"/>
                <w:noProof/>
                <w:webHidden/>
                <w:sz w:val="24"/>
                <w:szCs w:val="24"/>
              </w:rPr>
            </w:r>
            <w:r w:rsidR="00FE50A1" w:rsidRPr="00FE50A1">
              <w:rPr>
                <w:rFonts w:ascii="Times New Roman" w:hAnsi="Times New Roman" w:cs="Times New Roman"/>
                <w:noProof/>
                <w:webHidden/>
                <w:sz w:val="24"/>
                <w:szCs w:val="24"/>
              </w:rPr>
              <w:fldChar w:fldCharType="separate"/>
            </w:r>
            <w:r w:rsidR="00FE50A1" w:rsidRPr="00FE50A1">
              <w:rPr>
                <w:rFonts w:ascii="Times New Roman" w:hAnsi="Times New Roman" w:cs="Times New Roman"/>
                <w:noProof/>
                <w:webHidden/>
                <w:sz w:val="24"/>
                <w:szCs w:val="24"/>
              </w:rPr>
              <w:t>7</w:t>
            </w:r>
            <w:r w:rsidR="00FE50A1" w:rsidRPr="00FE50A1">
              <w:rPr>
                <w:rFonts w:ascii="Times New Roman" w:hAnsi="Times New Roman" w:cs="Times New Roman"/>
                <w:noProof/>
                <w:webHidden/>
                <w:sz w:val="24"/>
                <w:szCs w:val="24"/>
              </w:rPr>
              <w:fldChar w:fldCharType="end"/>
            </w:r>
          </w:hyperlink>
        </w:p>
        <w:p w14:paraId="77EA4BCD" w14:textId="4D148331" w:rsidR="00FE50A1" w:rsidRPr="00FE50A1" w:rsidRDefault="00AA3594" w:rsidP="00FE50A1">
          <w:pPr>
            <w:pStyle w:val="TOC1"/>
            <w:tabs>
              <w:tab w:val="right" w:leader="dot" w:pos="8296"/>
            </w:tabs>
            <w:spacing w:line="480" w:lineRule="auto"/>
            <w:rPr>
              <w:rFonts w:ascii="Times New Roman" w:hAnsi="Times New Roman" w:cs="Times New Roman"/>
              <w:noProof/>
              <w:sz w:val="24"/>
              <w:szCs w:val="24"/>
              <w14:ligatures w14:val="standardContextual"/>
            </w:rPr>
          </w:pPr>
          <w:hyperlink w:anchor="_Toc166925275" w:history="1">
            <w:r w:rsidR="00FE50A1" w:rsidRPr="00FE50A1">
              <w:rPr>
                <w:rStyle w:val="Hyperlink"/>
                <w:rFonts w:ascii="Times New Roman" w:hAnsi="Times New Roman" w:cs="Times New Roman"/>
                <w:b/>
                <w:bCs/>
                <w:noProof/>
                <w:sz w:val="24"/>
                <w:szCs w:val="24"/>
              </w:rPr>
              <w:t>Table S2 Medium formula for culturing inorganic phosphorus solubilizing bacteria (NBRIY)</w:t>
            </w:r>
            <w:r w:rsidR="00FE50A1" w:rsidRPr="00FE50A1">
              <w:rPr>
                <w:rFonts w:ascii="Times New Roman" w:hAnsi="Times New Roman" w:cs="Times New Roman"/>
                <w:noProof/>
                <w:webHidden/>
                <w:sz w:val="24"/>
                <w:szCs w:val="24"/>
              </w:rPr>
              <w:tab/>
            </w:r>
            <w:r w:rsidR="00FE50A1" w:rsidRPr="00FE50A1">
              <w:rPr>
                <w:rFonts w:ascii="Times New Roman" w:hAnsi="Times New Roman" w:cs="Times New Roman"/>
                <w:noProof/>
                <w:webHidden/>
                <w:sz w:val="24"/>
                <w:szCs w:val="24"/>
              </w:rPr>
              <w:fldChar w:fldCharType="begin"/>
            </w:r>
            <w:r w:rsidR="00FE50A1" w:rsidRPr="00FE50A1">
              <w:rPr>
                <w:rFonts w:ascii="Times New Roman" w:hAnsi="Times New Roman" w:cs="Times New Roman"/>
                <w:noProof/>
                <w:webHidden/>
                <w:sz w:val="24"/>
                <w:szCs w:val="24"/>
              </w:rPr>
              <w:instrText xml:space="preserve"> PAGEREF _Toc166925275 \h </w:instrText>
            </w:r>
            <w:r w:rsidR="00FE50A1" w:rsidRPr="00FE50A1">
              <w:rPr>
                <w:rFonts w:ascii="Times New Roman" w:hAnsi="Times New Roman" w:cs="Times New Roman"/>
                <w:noProof/>
                <w:webHidden/>
                <w:sz w:val="24"/>
                <w:szCs w:val="24"/>
              </w:rPr>
            </w:r>
            <w:r w:rsidR="00FE50A1" w:rsidRPr="00FE50A1">
              <w:rPr>
                <w:rFonts w:ascii="Times New Roman" w:hAnsi="Times New Roman" w:cs="Times New Roman"/>
                <w:noProof/>
                <w:webHidden/>
                <w:sz w:val="24"/>
                <w:szCs w:val="24"/>
              </w:rPr>
              <w:fldChar w:fldCharType="separate"/>
            </w:r>
            <w:r w:rsidR="00FE50A1" w:rsidRPr="00FE50A1">
              <w:rPr>
                <w:rFonts w:ascii="Times New Roman" w:hAnsi="Times New Roman" w:cs="Times New Roman"/>
                <w:noProof/>
                <w:webHidden/>
                <w:sz w:val="24"/>
                <w:szCs w:val="24"/>
              </w:rPr>
              <w:t>8</w:t>
            </w:r>
            <w:r w:rsidR="00FE50A1" w:rsidRPr="00FE50A1">
              <w:rPr>
                <w:rFonts w:ascii="Times New Roman" w:hAnsi="Times New Roman" w:cs="Times New Roman"/>
                <w:noProof/>
                <w:webHidden/>
                <w:sz w:val="24"/>
                <w:szCs w:val="24"/>
              </w:rPr>
              <w:fldChar w:fldCharType="end"/>
            </w:r>
          </w:hyperlink>
        </w:p>
        <w:p w14:paraId="726AF2E0" w14:textId="31845BA9" w:rsidR="00FE50A1" w:rsidRPr="00FE50A1" w:rsidRDefault="00AA3594" w:rsidP="00FE50A1">
          <w:pPr>
            <w:pStyle w:val="TOC1"/>
            <w:tabs>
              <w:tab w:val="right" w:leader="dot" w:pos="8296"/>
            </w:tabs>
            <w:spacing w:line="480" w:lineRule="auto"/>
            <w:rPr>
              <w:rFonts w:ascii="Times New Roman" w:hAnsi="Times New Roman" w:cs="Times New Roman"/>
              <w:noProof/>
              <w:sz w:val="24"/>
              <w:szCs w:val="24"/>
              <w14:ligatures w14:val="standardContextual"/>
            </w:rPr>
          </w:pPr>
          <w:hyperlink w:anchor="_Toc166925276" w:history="1">
            <w:r w:rsidR="00FE50A1" w:rsidRPr="00FE50A1">
              <w:rPr>
                <w:rStyle w:val="Hyperlink"/>
                <w:rFonts w:ascii="Times New Roman" w:hAnsi="Times New Roman" w:cs="Times New Roman"/>
                <w:b/>
                <w:bCs/>
                <w:noProof/>
                <w:sz w:val="24"/>
                <w:szCs w:val="24"/>
              </w:rPr>
              <w:t>Table S3 Medium formula for culturing organic P mineralization bacteria (PMB)</w:t>
            </w:r>
            <w:r w:rsidR="00FE50A1" w:rsidRPr="00FE50A1">
              <w:rPr>
                <w:rFonts w:ascii="Times New Roman" w:hAnsi="Times New Roman" w:cs="Times New Roman"/>
                <w:noProof/>
                <w:webHidden/>
                <w:sz w:val="24"/>
                <w:szCs w:val="24"/>
              </w:rPr>
              <w:tab/>
            </w:r>
            <w:r w:rsidR="00FE50A1" w:rsidRPr="00FE50A1">
              <w:rPr>
                <w:rFonts w:ascii="Times New Roman" w:hAnsi="Times New Roman" w:cs="Times New Roman"/>
                <w:noProof/>
                <w:webHidden/>
                <w:sz w:val="24"/>
                <w:szCs w:val="24"/>
              </w:rPr>
              <w:fldChar w:fldCharType="begin"/>
            </w:r>
            <w:r w:rsidR="00FE50A1" w:rsidRPr="00FE50A1">
              <w:rPr>
                <w:rFonts w:ascii="Times New Roman" w:hAnsi="Times New Roman" w:cs="Times New Roman"/>
                <w:noProof/>
                <w:webHidden/>
                <w:sz w:val="24"/>
                <w:szCs w:val="24"/>
              </w:rPr>
              <w:instrText xml:space="preserve"> PAGEREF _Toc166925276 \h </w:instrText>
            </w:r>
            <w:r w:rsidR="00FE50A1" w:rsidRPr="00FE50A1">
              <w:rPr>
                <w:rFonts w:ascii="Times New Roman" w:hAnsi="Times New Roman" w:cs="Times New Roman"/>
                <w:noProof/>
                <w:webHidden/>
                <w:sz w:val="24"/>
                <w:szCs w:val="24"/>
              </w:rPr>
            </w:r>
            <w:r w:rsidR="00FE50A1" w:rsidRPr="00FE50A1">
              <w:rPr>
                <w:rFonts w:ascii="Times New Roman" w:hAnsi="Times New Roman" w:cs="Times New Roman"/>
                <w:noProof/>
                <w:webHidden/>
                <w:sz w:val="24"/>
                <w:szCs w:val="24"/>
              </w:rPr>
              <w:fldChar w:fldCharType="separate"/>
            </w:r>
            <w:r w:rsidR="00FE50A1" w:rsidRPr="00FE50A1">
              <w:rPr>
                <w:rFonts w:ascii="Times New Roman" w:hAnsi="Times New Roman" w:cs="Times New Roman"/>
                <w:noProof/>
                <w:webHidden/>
                <w:sz w:val="24"/>
                <w:szCs w:val="24"/>
              </w:rPr>
              <w:t>9</w:t>
            </w:r>
            <w:r w:rsidR="00FE50A1" w:rsidRPr="00FE50A1">
              <w:rPr>
                <w:rFonts w:ascii="Times New Roman" w:hAnsi="Times New Roman" w:cs="Times New Roman"/>
                <w:noProof/>
                <w:webHidden/>
                <w:sz w:val="24"/>
                <w:szCs w:val="24"/>
              </w:rPr>
              <w:fldChar w:fldCharType="end"/>
            </w:r>
          </w:hyperlink>
        </w:p>
        <w:p w14:paraId="0BF481E0" w14:textId="0A943902" w:rsidR="00FE50A1" w:rsidRPr="00FE50A1" w:rsidRDefault="00AA3594" w:rsidP="00FE50A1">
          <w:pPr>
            <w:pStyle w:val="TOC1"/>
            <w:tabs>
              <w:tab w:val="right" w:leader="dot" w:pos="8296"/>
            </w:tabs>
            <w:spacing w:line="480" w:lineRule="auto"/>
            <w:rPr>
              <w:rFonts w:ascii="Times New Roman" w:hAnsi="Times New Roman" w:cs="Times New Roman"/>
              <w:noProof/>
              <w:sz w:val="24"/>
              <w:szCs w:val="24"/>
              <w14:ligatures w14:val="standardContextual"/>
            </w:rPr>
          </w:pPr>
          <w:hyperlink w:anchor="_Toc166925277" w:history="1">
            <w:r w:rsidR="00FE50A1" w:rsidRPr="00FE50A1">
              <w:rPr>
                <w:rStyle w:val="Hyperlink"/>
                <w:rFonts w:ascii="Times New Roman" w:hAnsi="Times New Roman" w:cs="Times New Roman"/>
                <w:b/>
                <w:bCs/>
                <w:noProof/>
                <w:sz w:val="24"/>
                <w:szCs w:val="24"/>
              </w:rPr>
              <w:t>Table S4 Screening of target colonies</w:t>
            </w:r>
            <w:r w:rsidR="00FE50A1" w:rsidRPr="00FE50A1">
              <w:rPr>
                <w:rFonts w:ascii="Times New Roman" w:hAnsi="Times New Roman" w:cs="Times New Roman"/>
                <w:noProof/>
                <w:webHidden/>
                <w:sz w:val="24"/>
                <w:szCs w:val="24"/>
              </w:rPr>
              <w:tab/>
            </w:r>
            <w:r w:rsidR="00FE50A1" w:rsidRPr="00FE50A1">
              <w:rPr>
                <w:rFonts w:ascii="Times New Roman" w:hAnsi="Times New Roman" w:cs="Times New Roman"/>
                <w:noProof/>
                <w:webHidden/>
                <w:sz w:val="24"/>
                <w:szCs w:val="24"/>
              </w:rPr>
              <w:fldChar w:fldCharType="begin"/>
            </w:r>
            <w:r w:rsidR="00FE50A1" w:rsidRPr="00FE50A1">
              <w:rPr>
                <w:rFonts w:ascii="Times New Roman" w:hAnsi="Times New Roman" w:cs="Times New Roman"/>
                <w:noProof/>
                <w:webHidden/>
                <w:sz w:val="24"/>
                <w:szCs w:val="24"/>
              </w:rPr>
              <w:instrText xml:space="preserve"> PAGEREF _Toc166925277 \h </w:instrText>
            </w:r>
            <w:r w:rsidR="00FE50A1" w:rsidRPr="00FE50A1">
              <w:rPr>
                <w:rFonts w:ascii="Times New Roman" w:hAnsi="Times New Roman" w:cs="Times New Roman"/>
                <w:noProof/>
                <w:webHidden/>
                <w:sz w:val="24"/>
                <w:szCs w:val="24"/>
              </w:rPr>
            </w:r>
            <w:r w:rsidR="00FE50A1" w:rsidRPr="00FE50A1">
              <w:rPr>
                <w:rFonts w:ascii="Times New Roman" w:hAnsi="Times New Roman" w:cs="Times New Roman"/>
                <w:noProof/>
                <w:webHidden/>
                <w:sz w:val="24"/>
                <w:szCs w:val="24"/>
              </w:rPr>
              <w:fldChar w:fldCharType="separate"/>
            </w:r>
            <w:r w:rsidR="00FE50A1" w:rsidRPr="00FE50A1">
              <w:rPr>
                <w:rFonts w:ascii="Times New Roman" w:hAnsi="Times New Roman" w:cs="Times New Roman"/>
                <w:noProof/>
                <w:webHidden/>
                <w:sz w:val="24"/>
                <w:szCs w:val="24"/>
              </w:rPr>
              <w:t>10</w:t>
            </w:r>
            <w:r w:rsidR="00FE50A1" w:rsidRPr="00FE50A1">
              <w:rPr>
                <w:rFonts w:ascii="Times New Roman" w:hAnsi="Times New Roman" w:cs="Times New Roman"/>
                <w:noProof/>
                <w:webHidden/>
                <w:sz w:val="24"/>
                <w:szCs w:val="24"/>
              </w:rPr>
              <w:fldChar w:fldCharType="end"/>
            </w:r>
          </w:hyperlink>
        </w:p>
        <w:p w14:paraId="3E2723A6" w14:textId="41EDDAE2" w:rsidR="00FE50A1" w:rsidRPr="00FE50A1" w:rsidRDefault="00AA3594" w:rsidP="00FE50A1">
          <w:pPr>
            <w:pStyle w:val="TOC1"/>
            <w:tabs>
              <w:tab w:val="right" w:leader="dot" w:pos="8296"/>
            </w:tabs>
            <w:spacing w:line="480" w:lineRule="auto"/>
            <w:rPr>
              <w:rFonts w:ascii="Times New Roman" w:hAnsi="Times New Roman" w:cs="Times New Roman"/>
              <w:noProof/>
              <w:sz w:val="24"/>
              <w:szCs w:val="24"/>
              <w14:ligatures w14:val="standardContextual"/>
            </w:rPr>
          </w:pPr>
          <w:hyperlink w:anchor="_Toc166925278" w:history="1">
            <w:r w:rsidR="00FE50A1" w:rsidRPr="00FE50A1">
              <w:rPr>
                <w:rStyle w:val="Hyperlink"/>
                <w:rFonts w:ascii="Times New Roman" w:hAnsi="Times New Roman" w:cs="Times New Roman"/>
                <w:b/>
                <w:bCs/>
                <w:noProof/>
                <w:sz w:val="24"/>
                <w:szCs w:val="24"/>
              </w:rPr>
              <w:t>Table S5 Two-way ANOVA of variance on biomass and P content of receiver maize in experiment I</w:t>
            </w:r>
            <w:r w:rsidR="00FE50A1" w:rsidRPr="00FE50A1">
              <w:rPr>
                <w:rFonts w:ascii="Times New Roman" w:hAnsi="Times New Roman" w:cs="Times New Roman"/>
                <w:noProof/>
                <w:webHidden/>
                <w:sz w:val="24"/>
                <w:szCs w:val="24"/>
              </w:rPr>
              <w:tab/>
            </w:r>
            <w:r w:rsidR="00FE50A1" w:rsidRPr="00FE50A1">
              <w:rPr>
                <w:rFonts w:ascii="Times New Roman" w:hAnsi="Times New Roman" w:cs="Times New Roman"/>
                <w:noProof/>
                <w:webHidden/>
                <w:sz w:val="24"/>
                <w:szCs w:val="24"/>
              </w:rPr>
              <w:fldChar w:fldCharType="begin"/>
            </w:r>
            <w:r w:rsidR="00FE50A1" w:rsidRPr="00FE50A1">
              <w:rPr>
                <w:rFonts w:ascii="Times New Roman" w:hAnsi="Times New Roman" w:cs="Times New Roman"/>
                <w:noProof/>
                <w:webHidden/>
                <w:sz w:val="24"/>
                <w:szCs w:val="24"/>
              </w:rPr>
              <w:instrText xml:space="preserve"> PAGEREF _Toc166925278 \h </w:instrText>
            </w:r>
            <w:r w:rsidR="00FE50A1" w:rsidRPr="00FE50A1">
              <w:rPr>
                <w:rFonts w:ascii="Times New Roman" w:hAnsi="Times New Roman" w:cs="Times New Roman"/>
                <w:noProof/>
                <w:webHidden/>
                <w:sz w:val="24"/>
                <w:szCs w:val="24"/>
              </w:rPr>
            </w:r>
            <w:r w:rsidR="00FE50A1" w:rsidRPr="00FE50A1">
              <w:rPr>
                <w:rFonts w:ascii="Times New Roman" w:hAnsi="Times New Roman" w:cs="Times New Roman"/>
                <w:noProof/>
                <w:webHidden/>
                <w:sz w:val="24"/>
                <w:szCs w:val="24"/>
              </w:rPr>
              <w:fldChar w:fldCharType="separate"/>
            </w:r>
            <w:r w:rsidR="00FE50A1" w:rsidRPr="00FE50A1">
              <w:rPr>
                <w:rFonts w:ascii="Times New Roman" w:hAnsi="Times New Roman" w:cs="Times New Roman"/>
                <w:noProof/>
                <w:webHidden/>
                <w:sz w:val="24"/>
                <w:szCs w:val="24"/>
              </w:rPr>
              <w:t>14</w:t>
            </w:r>
            <w:r w:rsidR="00FE50A1" w:rsidRPr="00FE50A1">
              <w:rPr>
                <w:rFonts w:ascii="Times New Roman" w:hAnsi="Times New Roman" w:cs="Times New Roman"/>
                <w:noProof/>
                <w:webHidden/>
                <w:sz w:val="24"/>
                <w:szCs w:val="24"/>
              </w:rPr>
              <w:fldChar w:fldCharType="end"/>
            </w:r>
          </w:hyperlink>
        </w:p>
        <w:p w14:paraId="7E8F76C3" w14:textId="67717F6A" w:rsidR="00FE50A1" w:rsidRPr="00FE50A1" w:rsidRDefault="00AA3594" w:rsidP="00FE50A1">
          <w:pPr>
            <w:pStyle w:val="TOC1"/>
            <w:tabs>
              <w:tab w:val="right" w:leader="dot" w:pos="8296"/>
            </w:tabs>
            <w:spacing w:line="480" w:lineRule="auto"/>
            <w:rPr>
              <w:rFonts w:ascii="Times New Roman" w:hAnsi="Times New Roman" w:cs="Times New Roman"/>
              <w:noProof/>
              <w:sz w:val="24"/>
              <w:szCs w:val="24"/>
              <w14:ligatures w14:val="standardContextual"/>
            </w:rPr>
          </w:pPr>
          <w:hyperlink w:anchor="_Toc166925279" w:history="1">
            <w:r w:rsidR="00FE50A1" w:rsidRPr="00FE50A1">
              <w:rPr>
                <w:rStyle w:val="Hyperlink"/>
                <w:rFonts w:ascii="Times New Roman" w:hAnsi="Times New Roman" w:cs="Times New Roman"/>
                <w:b/>
                <w:bCs/>
                <w:noProof/>
                <w:sz w:val="24"/>
                <w:szCs w:val="24"/>
              </w:rPr>
              <w:t>Fig. S1 linear discriminant analysis effect size of microbial communities related to different soil phosphorus cycling-related genes</w:t>
            </w:r>
            <w:r w:rsidR="00FE50A1" w:rsidRPr="00FE50A1">
              <w:rPr>
                <w:rFonts w:ascii="Times New Roman" w:hAnsi="Times New Roman" w:cs="Times New Roman"/>
                <w:noProof/>
                <w:webHidden/>
                <w:sz w:val="24"/>
                <w:szCs w:val="24"/>
              </w:rPr>
              <w:tab/>
            </w:r>
            <w:r w:rsidR="00FE50A1" w:rsidRPr="00FE50A1">
              <w:rPr>
                <w:rFonts w:ascii="Times New Roman" w:hAnsi="Times New Roman" w:cs="Times New Roman"/>
                <w:noProof/>
                <w:webHidden/>
                <w:sz w:val="24"/>
                <w:szCs w:val="24"/>
              </w:rPr>
              <w:fldChar w:fldCharType="begin"/>
            </w:r>
            <w:r w:rsidR="00FE50A1" w:rsidRPr="00FE50A1">
              <w:rPr>
                <w:rFonts w:ascii="Times New Roman" w:hAnsi="Times New Roman" w:cs="Times New Roman"/>
                <w:noProof/>
                <w:webHidden/>
                <w:sz w:val="24"/>
                <w:szCs w:val="24"/>
              </w:rPr>
              <w:instrText xml:space="preserve"> PAGEREF _Toc166925279 \h </w:instrText>
            </w:r>
            <w:r w:rsidR="00FE50A1" w:rsidRPr="00FE50A1">
              <w:rPr>
                <w:rFonts w:ascii="Times New Roman" w:hAnsi="Times New Roman" w:cs="Times New Roman"/>
                <w:noProof/>
                <w:webHidden/>
                <w:sz w:val="24"/>
                <w:szCs w:val="24"/>
              </w:rPr>
            </w:r>
            <w:r w:rsidR="00FE50A1" w:rsidRPr="00FE50A1">
              <w:rPr>
                <w:rFonts w:ascii="Times New Roman" w:hAnsi="Times New Roman" w:cs="Times New Roman"/>
                <w:noProof/>
                <w:webHidden/>
                <w:sz w:val="24"/>
                <w:szCs w:val="24"/>
              </w:rPr>
              <w:fldChar w:fldCharType="separate"/>
            </w:r>
            <w:r w:rsidR="00FE50A1" w:rsidRPr="00FE50A1">
              <w:rPr>
                <w:rFonts w:ascii="Times New Roman" w:hAnsi="Times New Roman" w:cs="Times New Roman"/>
                <w:noProof/>
                <w:webHidden/>
                <w:sz w:val="24"/>
                <w:szCs w:val="24"/>
              </w:rPr>
              <w:t>15</w:t>
            </w:r>
            <w:r w:rsidR="00FE50A1" w:rsidRPr="00FE50A1">
              <w:rPr>
                <w:rFonts w:ascii="Times New Roman" w:hAnsi="Times New Roman" w:cs="Times New Roman"/>
                <w:noProof/>
                <w:webHidden/>
                <w:sz w:val="24"/>
                <w:szCs w:val="24"/>
              </w:rPr>
              <w:fldChar w:fldCharType="end"/>
            </w:r>
          </w:hyperlink>
        </w:p>
        <w:p w14:paraId="60CC006A" w14:textId="37816225" w:rsidR="00FE50A1" w:rsidRPr="00FE50A1" w:rsidRDefault="00AA3594" w:rsidP="00FE50A1">
          <w:pPr>
            <w:pStyle w:val="TOC1"/>
            <w:tabs>
              <w:tab w:val="right" w:leader="dot" w:pos="8296"/>
            </w:tabs>
            <w:spacing w:line="480" w:lineRule="auto"/>
            <w:rPr>
              <w:rFonts w:ascii="Times New Roman" w:hAnsi="Times New Roman" w:cs="Times New Roman"/>
              <w:noProof/>
              <w:sz w:val="24"/>
              <w:szCs w:val="24"/>
              <w14:ligatures w14:val="standardContextual"/>
            </w:rPr>
          </w:pPr>
          <w:hyperlink w:anchor="_Toc166925280" w:history="1">
            <w:r w:rsidR="00FE50A1" w:rsidRPr="00FE50A1">
              <w:rPr>
                <w:rStyle w:val="Hyperlink"/>
                <w:rFonts w:ascii="Times New Roman" w:hAnsi="Times New Roman" w:cs="Times New Roman"/>
                <w:b/>
                <w:bCs/>
                <w:noProof/>
                <w:sz w:val="24"/>
                <w:szCs w:val="24"/>
              </w:rPr>
              <w:t>Fig. S2 Functional gene composition of KEGG database for soils with different phosphorus input</w:t>
            </w:r>
            <w:r w:rsidR="00FE50A1" w:rsidRPr="00FE50A1">
              <w:rPr>
                <w:rFonts w:ascii="Times New Roman" w:hAnsi="Times New Roman" w:cs="Times New Roman"/>
                <w:noProof/>
                <w:webHidden/>
                <w:sz w:val="24"/>
                <w:szCs w:val="24"/>
              </w:rPr>
              <w:tab/>
            </w:r>
            <w:r w:rsidR="00FE50A1" w:rsidRPr="00FE50A1">
              <w:rPr>
                <w:rFonts w:ascii="Times New Roman" w:hAnsi="Times New Roman" w:cs="Times New Roman"/>
                <w:noProof/>
                <w:webHidden/>
                <w:sz w:val="24"/>
                <w:szCs w:val="24"/>
              </w:rPr>
              <w:fldChar w:fldCharType="begin"/>
            </w:r>
            <w:r w:rsidR="00FE50A1" w:rsidRPr="00FE50A1">
              <w:rPr>
                <w:rFonts w:ascii="Times New Roman" w:hAnsi="Times New Roman" w:cs="Times New Roman"/>
                <w:noProof/>
                <w:webHidden/>
                <w:sz w:val="24"/>
                <w:szCs w:val="24"/>
              </w:rPr>
              <w:instrText xml:space="preserve"> PAGEREF _Toc166925280 \h </w:instrText>
            </w:r>
            <w:r w:rsidR="00FE50A1" w:rsidRPr="00FE50A1">
              <w:rPr>
                <w:rFonts w:ascii="Times New Roman" w:hAnsi="Times New Roman" w:cs="Times New Roman"/>
                <w:noProof/>
                <w:webHidden/>
                <w:sz w:val="24"/>
                <w:szCs w:val="24"/>
              </w:rPr>
            </w:r>
            <w:r w:rsidR="00FE50A1" w:rsidRPr="00FE50A1">
              <w:rPr>
                <w:rFonts w:ascii="Times New Roman" w:hAnsi="Times New Roman" w:cs="Times New Roman"/>
                <w:noProof/>
                <w:webHidden/>
                <w:sz w:val="24"/>
                <w:szCs w:val="24"/>
              </w:rPr>
              <w:fldChar w:fldCharType="separate"/>
            </w:r>
            <w:r w:rsidR="00FE50A1" w:rsidRPr="00FE50A1">
              <w:rPr>
                <w:rFonts w:ascii="Times New Roman" w:hAnsi="Times New Roman" w:cs="Times New Roman"/>
                <w:noProof/>
                <w:webHidden/>
                <w:sz w:val="24"/>
                <w:szCs w:val="24"/>
              </w:rPr>
              <w:t>16</w:t>
            </w:r>
            <w:r w:rsidR="00FE50A1" w:rsidRPr="00FE50A1">
              <w:rPr>
                <w:rFonts w:ascii="Times New Roman" w:hAnsi="Times New Roman" w:cs="Times New Roman"/>
                <w:noProof/>
                <w:webHidden/>
                <w:sz w:val="24"/>
                <w:szCs w:val="24"/>
              </w:rPr>
              <w:fldChar w:fldCharType="end"/>
            </w:r>
          </w:hyperlink>
        </w:p>
        <w:p w14:paraId="0D38B9CD" w14:textId="5FBD8470" w:rsidR="00FE50A1" w:rsidRPr="00FE50A1" w:rsidRDefault="00AA3594" w:rsidP="00FE50A1">
          <w:pPr>
            <w:pStyle w:val="TOC1"/>
            <w:tabs>
              <w:tab w:val="right" w:leader="dot" w:pos="8296"/>
            </w:tabs>
            <w:spacing w:line="480" w:lineRule="auto"/>
            <w:rPr>
              <w:rFonts w:ascii="Times New Roman" w:hAnsi="Times New Roman" w:cs="Times New Roman"/>
              <w:noProof/>
              <w:sz w:val="24"/>
              <w:szCs w:val="24"/>
              <w14:ligatures w14:val="standardContextual"/>
            </w:rPr>
          </w:pPr>
          <w:hyperlink w:anchor="_Toc166925281" w:history="1">
            <w:r w:rsidR="00FE50A1" w:rsidRPr="00FE50A1">
              <w:rPr>
                <w:rStyle w:val="Hyperlink"/>
                <w:rFonts w:ascii="Times New Roman" w:hAnsi="Times New Roman" w:cs="Times New Roman"/>
                <w:b/>
                <w:bCs/>
                <w:noProof/>
                <w:sz w:val="24"/>
                <w:szCs w:val="24"/>
              </w:rPr>
              <w:t>Figure S3 Species composition at phylum level of NR database for soils with different phosphorus input</w:t>
            </w:r>
            <w:r w:rsidR="00FE50A1" w:rsidRPr="00FE50A1">
              <w:rPr>
                <w:rFonts w:ascii="Times New Roman" w:hAnsi="Times New Roman" w:cs="Times New Roman"/>
                <w:noProof/>
                <w:webHidden/>
                <w:sz w:val="24"/>
                <w:szCs w:val="24"/>
              </w:rPr>
              <w:tab/>
            </w:r>
            <w:r w:rsidR="00FE50A1" w:rsidRPr="00FE50A1">
              <w:rPr>
                <w:rFonts w:ascii="Times New Roman" w:hAnsi="Times New Roman" w:cs="Times New Roman"/>
                <w:noProof/>
                <w:webHidden/>
                <w:sz w:val="24"/>
                <w:szCs w:val="24"/>
              </w:rPr>
              <w:fldChar w:fldCharType="begin"/>
            </w:r>
            <w:r w:rsidR="00FE50A1" w:rsidRPr="00FE50A1">
              <w:rPr>
                <w:rFonts w:ascii="Times New Roman" w:hAnsi="Times New Roman" w:cs="Times New Roman"/>
                <w:noProof/>
                <w:webHidden/>
                <w:sz w:val="24"/>
                <w:szCs w:val="24"/>
              </w:rPr>
              <w:instrText xml:space="preserve"> PAGEREF _Toc166925281 \h </w:instrText>
            </w:r>
            <w:r w:rsidR="00FE50A1" w:rsidRPr="00FE50A1">
              <w:rPr>
                <w:rFonts w:ascii="Times New Roman" w:hAnsi="Times New Roman" w:cs="Times New Roman"/>
                <w:noProof/>
                <w:webHidden/>
                <w:sz w:val="24"/>
                <w:szCs w:val="24"/>
              </w:rPr>
            </w:r>
            <w:r w:rsidR="00FE50A1" w:rsidRPr="00FE50A1">
              <w:rPr>
                <w:rFonts w:ascii="Times New Roman" w:hAnsi="Times New Roman" w:cs="Times New Roman"/>
                <w:noProof/>
                <w:webHidden/>
                <w:sz w:val="24"/>
                <w:szCs w:val="24"/>
              </w:rPr>
              <w:fldChar w:fldCharType="separate"/>
            </w:r>
            <w:r w:rsidR="00FE50A1" w:rsidRPr="00FE50A1">
              <w:rPr>
                <w:rFonts w:ascii="Times New Roman" w:hAnsi="Times New Roman" w:cs="Times New Roman"/>
                <w:noProof/>
                <w:webHidden/>
                <w:sz w:val="24"/>
                <w:szCs w:val="24"/>
              </w:rPr>
              <w:t>17</w:t>
            </w:r>
            <w:r w:rsidR="00FE50A1" w:rsidRPr="00FE50A1">
              <w:rPr>
                <w:rFonts w:ascii="Times New Roman" w:hAnsi="Times New Roman" w:cs="Times New Roman"/>
                <w:noProof/>
                <w:webHidden/>
                <w:sz w:val="24"/>
                <w:szCs w:val="24"/>
              </w:rPr>
              <w:fldChar w:fldCharType="end"/>
            </w:r>
          </w:hyperlink>
        </w:p>
        <w:p w14:paraId="543CB866" w14:textId="60FB485E" w:rsidR="00FE50A1" w:rsidRPr="00FE50A1" w:rsidRDefault="00AA3594" w:rsidP="00FE50A1">
          <w:pPr>
            <w:pStyle w:val="TOC1"/>
            <w:tabs>
              <w:tab w:val="right" w:leader="dot" w:pos="8296"/>
            </w:tabs>
            <w:spacing w:line="480" w:lineRule="auto"/>
            <w:rPr>
              <w:rFonts w:ascii="Times New Roman" w:hAnsi="Times New Roman" w:cs="Times New Roman"/>
              <w:noProof/>
              <w:sz w:val="24"/>
              <w:szCs w:val="24"/>
              <w14:ligatures w14:val="standardContextual"/>
            </w:rPr>
          </w:pPr>
          <w:hyperlink w:anchor="_Toc166925282" w:history="1">
            <w:r w:rsidR="00FE50A1" w:rsidRPr="00FE50A1">
              <w:rPr>
                <w:rStyle w:val="Hyperlink"/>
                <w:rFonts w:ascii="Times New Roman" w:hAnsi="Times New Roman" w:cs="Times New Roman"/>
                <w:b/>
                <w:bCs/>
                <w:noProof/>
                <w:sz w:val="24"/>
                <w:szCs w:val="24"/>
              </w:rPr>
              <w:t>Fig. S4 Shoot biomass and phosphorus content of donor maize (a, b) and faba bean (c, d) (Experiment I)</w:t>
            </w:r>
            <w:r w:rsidR="00FE50A1" w:rsidRPr="00FE50A1">
              <w:rPr>
                <w:rFonts w:ascii="Times New Roman" w:hAnsi="Times New Roman" w:cs="Times New Roman"/>
                <w:noProof/>
                <w:webHidden/>
                <w:sz w:val="24"/>
                <w:szCs w:val="24"/>
              </w:rPr>
              <w:tab/>
            </w:r>
            <w:r w:rsidR="00FE50A1" w:rsidRPr="00FE50A1">
              <w:rPr>
                <w:rFonts w:ascii="Times New Roman" w:hAnsi="Times New Roman" w:cs="Times New Roman"/>
                <w:noProof/>
                <w:webHidden/>
                <w:sz w:val="24"/>
                <w:szCs w:val="24"/>
              </w:rPr>
              <w:fldChar w:fldCharType="begin"/>
            </w:r>
            <w:r w:rsidR="00FE50A1" w:rsidRPr="00FE50A1">
              <w:rPr>
                <w:rFonts w:ascii="Times New Roman" w:hAnsi="Times New Roman" w:cs="Times New Roman"/>
                <w:noProof/>
                <w:webHidden/>
                <w:sz w:val="24"/>
                <w:szCs w:val="24"/>
              </w:rPr>
              <w:instrText xml:space="preserve"> PAGEREF _Toc166925282 \h </w:instrText>
            </w:r>
            <w:r w:rsidR="00FE50A1" w:rsidRPr="00FE50A1">
              <w:rPr>
                <w:rFonts w:ascii="Times New Roman" w:hAnsi="Times New Roman" w:cs="Times New Roman"/>
                <w:noProof/>
                <w:webHidden/>
                <w:sz w:val="24"/>
                <w:szCs w:val="24"/>
              </w:rPr>
            </w:r>
            <w:r w:rsidR="00FE50A1" w:rsidRPr="00FE50A1">
              <w:rPr>
                <w:rFonts w:ascii="Times New Roman" w:hAnsi="Times New Roman" w:cs="Times New Roman"/>
                <w:noProof/>
                <w:webHidden/>
                <w:sz w:val="24"/>
                <w:szCs w:val="24"/>
              </w:rPr>
              <w:fldChar w:fldCharType="separate"/>
            </w:r>
            <w:r w:rsidR="00FE50A1" w:rsidRPr="00FE50A1">
              <w:rPr>
                <w:rFonts w:ascii="Times New Roman" w:hAnsi="Times New Roman" w:cs="Times New Roman"/>
                <w:noProof/>
                <w:webHidden/>
                <w:sz w:val="24"/>
                <w:szCs w:val="24"/>
              </w:rPr>
              <w:t>18</w:t>
            </w:r>
            <w:r w:rsidR="00FE50A1" w:rsidRPr="00FE50A1">
              <w:rPr>
                <w:rFonts w:ascii="Times New Roman" w:hAnsi="Times New Roman" w:cs="Times New Roman"/>
                <w:noProof/>
                <w:webHidden/>
                <w:sz w:val="24"/>
                <w:szCs w:val="24"/>
              </w:rPr>
              <w:fldChar w:fldCharType="end"/>
            </w:r>
          </w:hyperlink>
        </w:p>
        <w:p w14:paraId="387B1379" w14:textId="63AE18E4" w:rsidR="00FE50A1" w:rsidRPr="00FE50A1" w:rsidRDefault="00AA3594" w:rsidP="00FE50A1">
          <w:pPr>
            <w:pStyle w:val="TOC1"/>
            <w:tabs>
              <w:tab w:val="right" w:leader="dot" w:pos="8296"/>
            </w:tabs>
            <w:spacing w:line="480" w:lineRule="auto"/>
            <w:rPr>
              <w:rFonts w:ascii="Times New Roman" w:hAnsi="Times New Roman" w:cs="Times New Roman"/>
              <w:noProof/>
              <w:sz w:val="24"/>
              <w:szCs w:val="24"/>
              <w14:ligatures w14:val="standardContextual"/>
            </w:rPr>
          </w:pPr>
          <w:hyperlink w:anchor="_Toc166925283" w:history="1">
            <w:r w:rsidR="00FE50A1" w:rsidRPr="00FE50A1">
              <w:rPr>
                <w:rStyle w:val="Hyperlink"/>
                <w:rFonts w:ascii="Times New Roman" w:hAnsi="Times New Roman" w:cs="Times New Roman"/>
                <w:b/>
                <w:bCs/>
                <w:noProof/>
                <w:sz w:val="24"/>
                <w:szCs w:val="24"/>
              </w:rPr>
              <w:t>Fig. S5 Shoot biomass (a) and phosphorus content (b) of donor species (Experiment II)</w:t>
            </w:r>
            <w:r w:rsidR="00FE50A1" w:rsidRPr="00FE50A1">
              <w:rPr>
                <w:rFonts w:ascii="Times New Roman" w:hAnsi="Times New Roman" w:cs="Times New Roman"/>
                <w:noProof/>
                <w:webHidden/>
                <w:sz w:val="24"/>
                <w:szCs w:val="24"/>
              </w:rPr>
              <w:tab/>
            </w:r>
            <w:r w:rsidR="00FE50A1" w:rsidRPr="00FE50A1">
              <w:rPr>
                <w:rFonts w:ascii="Times New Roman" w:hAnsi="Times New Roman" w:cs="Times New Roman"/>
                <w:noProof/>
                <w:webHidden/>
                <w:sz w:val="24"/>
                <w:szCs w:val="24"/>
              </w:rPr>
              <w:fldChar w:fldCharType="begin"/>
            </w:r>
            <w:r w:rsidR="00FE50A1" w:rsidRPr="00FE50A1">
              <w:rPr>
                <w:rFonts w:ascii="Times New Roman" w:hAnsi="Times New Roman" w:cs="Times New Roman"/>
                <w:noProof/>
                <w:webHidden/>
                <w:sz w:val="24"/>
                <w:szCs w:val="24"/>
              </w:rPr>
              <w:instrText xml:space="preserve"> PAGEREF _Toc166925283 \h </w:instrText>
            </w:r>
            <w:r w:rsidR="00FE50A1" w:rsidRPr="00FE50A1">
              <w:rPr>
                <w:rFonts w:ascii="Times New Roman" w:hAnsi="Times New Roman" w:cs="Times New Roman"/>
                <w:noProof/>
                <w:webHidden/>
                <w:sz w:val="24"/>
                <w:szCs w:val="24"/>
              </w:rPr>
            </w:r>
            <w:r w:rsidR="00FE50A1" w:rsidRPr="00FE50A1">
              <w:rPr>
                <w:rFonts w:ascii="Times New Roman" w:hAnsi="Times New Roman" w:cs="Times New Roman"/>
                <w:noProof/>
                <w:webHidden/>
                <w:sz w:val="24"/>
                <w:szCs w:val="24"/>
              </w:rPr>
              <w:fldChar w:fldCharType="separate"/>
            </w:r>
            <w:r w:rsidR="00FE50A1" w:rsidRPr="00FE50A1">
              <w:rPr>
                <w:rFonts w:ascii="Times New Roman" w:hAnsi="Times New Roman" w:cs="Times New Roman"/>
                <w:noProof/>
                <w:webHidden/>
                <w:sz w:val="24"/>
                <w:szCs w:val="24"/>
              </w:rPr>
              <w:t>19</w:t>
            </w:r>
            <w:r w:rsidR="00FE50A1" w:rsidRPr="00FE50A1">
              <w:rPr>
                <w:rFonts w:ascii="Times New Roman" w:hAnsi="Times New Roman" w:cs="Times New Roman"/>
                <w:noProof/>
                <w:webHidden/>
                <w:sz w:val="24"/>
                <w:szCs w:val="24"/>
              </w:rPr>
              <w:fldChar w:fldCharType="end"/>
            </w:r>
          </w:hyperlink>
        </w:p>
        <w:p w14:paraId="64A6CA71" w14:textId="6D203BFB" w:rsidR="00FE50A1" w:rsidRPr="00FE50A1" w:rsidRDefault="00AA3594" w:rsidP="00FE50A1">
          <w:pPr>
            <w:pStyle w:val="TOC1"/>
            <w:tabs>
              <w:tab w:val="right" w:leader="dot" w:pos="8296"/>
            </w:tabs>
            <w:spacing w:line="480" w:lineRule="auto"/>
            <w:rPr>
              <w:rFonts w:ascii="Times New Roman" w:hAnsi="Times New Roman" w:cs="Times New Roman"/>
              <w:noProof/>
              <w:sz w:val="24"/>
              <w:szCs w:val="24"/>
              <w14:ligatures w14:val="standardContextual"/>
            </w:rPr>
          </w:pPr>
          <w:hyperlink w:anchor="_Toc166925284" w:history="1">
            <w:r w:rsidR="00FE50A1" w:rsidRPr="00FE50A1">
              <w:rPr>
                <w:rStyle w:val="Hyperlink"/>
                <w:rFonts w:ascii="Times New Roman" w:hAnsi="Times New Roman" w:cs="Times New Roman"/>
                <w:b/>
                <w:bCs/>
                <w:noProof/>
                <w:sz w:val="24"/>
                <w:szCs w:val="24"/>
              </w:rPr>
              <w:t>References</w:t>
            </w:r>
            <w:r w:rsidR="00FE50A1" w:rsidRPr="00FE50A1">
              <w:rPr>
                <w:rFonts w:ascii="Times New Roman" w:hAnsi="Times New Roman" w:cs="Times New Roman"/>
                <w:noProof/>
                <w:webHidden/>
                <w:sz w:val="24"/>
                <w:szCs w:val="24"/>
              </w:rPr>
              <w:tab/>
            </w:r>
            <w:r w:rsidR="00FE50A1" w:rsidRPr="00FE50A1">
              <w:rPr>
                <w:rFonts w:ascii="Times New Roman" w:hAnsi="Times New Roman" w:cs="Times New Roman"/>
                <w:noProof/>
                <w:webHidden/>
                <w:sz w:val="24"/>
                <w:szCs w:val="24"/>
              </w:rPr>
              <w:fldChar w:fldCharType="begin"/>
            </w:r>
            <w:r w:rsidR="00FE50A1" w:rsidRPr="00FE50A1">
              <w:rPr>
                <w:rFonts w:ascii="Times New Roman" w:hAnsi="Times New Roman" w:cs="Times New Roman"/>
                <w:noProof/>
                <w:webHidden/>
                <w:sz w:val="24"/>
                <w:szCs w:val="24"/>
              </w:rPr>
              <w:instrText xml:space="preserve"> PAGEREF _Toc166925284 \h </w:instrText>
            </w:r>
            <w:r w:rsidR="00FE50A1" w:rsidRPr="00FE50A1">
              <w:rPr>
                <w:rFonts w:ascii="Times New Roman" w:hAnsi="Times New Roman" w:cs="Times New Roman"/>
                <w:noProof/>
                <w:webHidden/>
                <w:sz w:val="24"/>
                <w:szCs w:val="24"/>
              </w:rPr>
            </w:r>
            <w:r w:rsidR="00FE50A1" w:rsidRPr="00FE50A1">
              <w:rPr>
                <w:rFonts w:ascii="Times New Roman" w:hAnsi="Times New Roman" w:cs="Times New Roman"/>
                <w:noProof/>
                <w:webHidden/>
                <w:sz w:val="24"/>
                <w:szCs w:val="24"/>
              </w:rPr>
              <w:fldChar w:fldCharType="separate"/>
            </w:r>
            <w:r w:rsidR="00FE50A1" w:rsidRPr="00FE50A1">
              <w:rPr>
                <w:rFonts w:ascii="Times New Roman" w:hAnsi="Times New Roman" w:cs="Times New Roman"/>
                <w:noProof/>
                <w:webHidden/>
                <w:sz w:val="24"/>
                <w:szCs w:val="24"/>
              </w:rPr>
              <w:t>20</w:t>
            </w:r>
            <w:r w:rsidR="00FE50A1" w:rsidRPr="00FE50A1">
              <w:rPr>
                <w:rFonts w:ascii="Times New Roman" w:hAnsi="Times New Roman" w:cs="Times New Roman"/>
                <w:noProof/>
                <w:webHidden/>
                <w:sz w:val="24"/>
                <w:szCs w:val="24"/>
              </w:rPr>
              <w:fldChar w:fldCharType="end"/>
            </w:r>
          </w:hyperlink>
        </w:p>
        <w:p w14:paraId="69D619C1" w14:textId="6DB147CF" w:rsidR="007E1A8A" w:rsidRDefault="007E1A8A" w:rsidP="00FE50A1">
          <w:pPr>
            <w:spacing w:line="480" w:lineRule="auto"/>
            <w:rPr>
              <w:b/>
              <w:bCs/>
              <w:noProof/>
            </w:rPr>
          </w:pPr>
          <w:r w:rsidRPr="00FE50A1">
            <w:rPr>
              <w:rFonts w:ascii="Times New Roman" w:hAnsi="Times New Roman" w:cs="Times New Roman"/>
              <w:b/>
              <w:bCs/>
              <w:noProof/>
              <w:sz w:val="24"/>
              <w:szCs w:val="24"/>
            </w:rPr>
            <w:fldChar w:fldCharType="end"/>
          </w:r>
        </w:p>
      </w:sdtContent>
    </w:sdt>
    <w:p w14:paraId="50C46EA1" w14:textId="77777777" w:rsidR="004B387A" w:rsidRDefault="004B387A" w:rsidP="00E33B5B">
      <w:pPr>
        <w:widowControl/>
        <w:spacing w:line="480" w:lineRule="auto"/>
        <w:jc w:val="left"/>
        <w:rPr>
          <w:rFonts w:ascii="Times New Roman" w:hAnsi="Times New Roman" w:cs="Times New Roman"/>
          <w:sz w:val="24"/>
          <w:szCs w:val="28"/>
        </w:rPr>
      </w:pPr>
      <w:r>
        <w:rPr>
          <w:rFonts w:ascii="Times New Roman" w:hAnsi="Times New Roman" w:cs="Times New Roman"/>
          <w:sz w:val="24"/>
          <w:szCs w:val="28"/>
        </w:rPr>
        <w:br w:type="page"/>
      </w:r>
    </w:p>
    <w:p w14:paraId="3CB0E137" w14:textId="52E03B29" w:rsidR="00F00157" w:rsidRPr="00602C7F" w:rsidRDefault="00F00157" w:rsidP="00E33B5B">
      <w:pPr>
        <w:pStyle w:val="Heading1"/>
        <w:spacing w:line="480" w:lineRule="auto"/>
        <w:rPr>
          <w:rFonts w:ascii="Times New Roman" w:hAnsi="Times New Roman" w:cs="Times New Roman"/>
          <w:b/>
          <w:bCs/>
          <w:color w:val="auto"/>
          <w:sz w:val="24"/>
          <w:szCs w:val="24"/>
        </w:rPr>
      </w:pPr>
      <w:bookmarkStart w:id="1" w:name="_Toc166925269"/>
      <w:r w:rsidRPr="00602C7F">
        <w:rPr>
          <w:rFonts w:ascii="Times New Roman" w:hAnsi="Times New Roman" w:cs="Times New Roman"/>
          <w:b/>
          <w:bCs/>
          <w:color w:val="auto"/>
          <w:sz w:val="24"/>
          <w:szCs w:val="24"/>
        </w:rPr>
        <w:lastRenderedPageBreak/>
        <w:t xml:space="preserve">Method S1 </w:t>
      </w:r>
      <w:r w:rsidR="00266B9B" w:rsidRPr="00602C7F">
        <w:rPr>
          <w:rFonts w:ascii="Times New Roman" w:hAnsi="Times New Roman" w:cs="Times New Roman"/>
          <w:b/>
          <w:bCs/>
          <w:color w:val="auto"/>
          <w:sz w:val="24"/>
          <w:szCs w:val="24"/>
        </w:rPr>
        <w:t xml:space="preserve">Preparation </w:t>
      </w:r>
      <w:r w:rsidRPr="00602C7F">
        <w:rPr>
          <w:rFonts w:ascii="Times New Roman" w:hAnsi="Times New Roman" w:cs="Times New Roman"/>
          <w:b/>
          <w:bCs/>
          <w:color w:val="auto"/>
          <w:sz w:val="24"/>
          <w:szCs w:val="24"/>
        </w:rPr>
        <w:t>of bacterial suspensions</w:t>
      </w:r>
      <w:bookmarkEnd w:id="1"/>
    </w:p>
    <w:p w14:paraId="50190CDE" w14:textId="7B3FF4F8" w:rsidR="00CC7BA0" w:rsidRDefault="00CC7BA0" w:rsidP="00AA3594">
      <w:pPr>
        <w:autoSpaceDE w:val="0"/>
        <w:autoSpaceDN w:val="0"/>
        <w:spacing w:afterLines="50" w:after="156" w:line="480" w:lineRule="auto"/>
        <w:rPr>
          <w:rFonts w:ascii="Times New Roman" w:hAnsi="Times New Roman" w:cs="Times New Roman"/>
          <w:sz w:val="24"/>
          <w:szCs w:val="24"/>
        </w:rPr>
      </w:pPr>
      <w:r w:rsidRPr="00E77FE3">
        <w:rPr>
          <w:rFonts w:ascii="Times New Roman" w:hAnsi="Times New Roman" w:cs="Times New Roman"/>
          <w:sz w:val="24"/>
          <w:szCs w:val="24"/>
        </w:rPr>
        <w:t>Soil samples for preparing bacterial suspension</w:t>
      </w:r>
      <w:r w:rsidR="00F00157">
        <w:rPr>
          <w:rFonts w:ascii="Times New Roman" w:hAnsi="Times New Roman" w:cs="Times New Roman"/>
          <w:sz w:val="24"/>
          <w:szCs w:val="24"/>
        </w:rPr>
        <w:t>s</w:t>
      </w:r>
      <w:r w:rsidRPr="00E77FE3">
        <w:rPr>
          <w:rFonts w:ascii="Times New Roman" w:hAnsi="Times New Roman" w:cs="Times New Roman"/>
          <w:sz w:val="24"/>
          <w:szCs w:val="24"/>
        </w:rPr>
        <w:t xml:space="preserve"> were collected from </w:t>
      </w:r>
      <w:r>
        <w:rPr>
          <w:rFonts w:ascii="Times New Roman" w:hAnsi="Times New Roman" w:cs="Times New Roman"/>
          <w:sz w:val="24"/>
          <w:szCs w:val="24"/>
        </w:rPr>
        <w:t>a field</w:t>
      </w:r>
      <w:r w:rsidRPr="00E77FE3">
        <w:rPr>
          <w:rFonts w:ascii="Times New Roman" w:hAnsi="Times New Roman" w:cs="Times New Roman"/>
          <w:sz w:val="24"/>
          <w:szCs w:val="24"/>
        </w:rPr>
        <w:t xml:space="preserve"> experiment </w:t>
      </w:r>
      <w:r>
        <w:rPr>
          <w:rFonts w:ascii="Times New Roman" w:hAnsi="Times New Roman" w:cs="Times New Roman"/>
          <w:sz w:val="24"/>
          <w:szCs w:val="24"/>
        </w:rPr>
        <w:t xml:space="preserve">with </w:t>
      </w:r>
      <w:r w:rsidRPr="00E77FE3">
        <w:rPr>
          <w:rFonts w:ascii="Times New Roman" w:hAnsi="Times New Roman" w:cs="Times New Roman"/>
          <w:sz w:val="24"/>
          <w:szCs w:val="24"/>
        </w:rPr>
        <w:t>10 years of P fertilizer inpu</w:t>
      </w:r>
      <w:r>
        <w:rPr>
          <w:rFonts w:ascii="Times New Roman" w:hAnsi="Times New Roman" w:cs="Times New Roman"/>
          <w:sz w:val="24"/>
          <w:szCs w:val="24"/>
        </w:rPr>
        <w:t>t</w:t>
      </w:r>
      <w:r w:rsidRPr="00E77FE3">
        <w:rPr>
          <w:rFonts w:ascii="Times New Roman" w:hAnsi="Times New Roman" w:cs="Times New Roman"/>
          <w:sz w:val="24"/>
          <w:szCs w:val="24"/>
        </w:rPr>
        <w:t xml:space="preserve"> </w:t>
      </w:r>
      <w:r>
        <w:rPr>
          <w:rFonts w:ascii="Times New Roman" w:hAnsi="Times New Roman" w:cs="Times New Roman"/>
          <w:sz w:val="24"/>
          <w:szCs w:val="24"/>
        </w:rPr>
        <w:t xml:space="preserve">located at </w:t>
      </w:r>
      <w:r w:rsidRPr="00E77FE3">
        <w:rPr>
          <w:rFonts w:ascii="Times New Roman" w:hAnsi="Times New Roman" w:cs="Times New Roman"/>
          <w:sz w:val="24"/>
          <w:szCs w:val="24"/>
        </w:rPr>
        <w:t xml:space="preserve">the Institute of Soils, Fertilizers and Water-Saving Agriculture, Gansu Academy of Agricultural Sciences, </w:t>
      </w:r>
      <w:proofErr w:type="spellStart"/>
      <w:r w:rsidRPr="00E77FE3">
        <w:rPr>
          <w:rFonts w:ascii="Times New Roman" w:hAnsi="Times New Roman" w:cs="Times New Roman"/>
          <w:sz w:val="24"/>
          <w:szCs w:val="24"/>
        </w:rPr>
        <w:t>Zhangye</w:t>
      </w:r>
      <w:proofErr w:type="spellEnd"/>
      <w:r w:rsidRPr="00E77FE3">
        <w:rPr>
          <w:rFonts w:ascii="Times New Roman" w:hAnsi="Times New Roman" w:cs="Times New Roman"/>
          <w:sz w:val="24"/>
          <w:szCs w:val="24"/>
        </w:rPr>
        <w:t>, China (38</w:t>
      </w:r>
      <w:r w:rsidRPr="00E77FE3">
        <w:rPr>
          <w:rFonts w:ascii="Times New Roman" w:hAnsi="Times New Roman" w:cs="Times New Roman"/>
          <w:sz w:val="24"/>
          <w:szCs w:val="24"/>
          <w:vertAlign w:val="superscript"/>
        </w:rPr>
        <w:t>◦</w:t>
      </w:r>
      <w:r w:rsidRPr="00E77FE3">
        <w:rPr>
          <w:rFonts w:ascii="Times New Roman" w:hAnsi="Times New Roman" w:cs="Times New Roman"/>
          <w:sz w:val="24"/>
          <w:szCs w:val="24"/>
        </w:rPr>
        <w:t>85′</w:t>
      </w:r>
      <w:r>
        <w:rPr>
          <w:rFonts w:ascii="Times New Roman" w:hAnsi="Times New Roman" w:cs="Times New Roman"/>
          <w:sz w:val="24"/>
          <w:szCs w:val="24"/>
        </w:rPr>
        <w:t xml:space="preserve"> </w:t>
      </w:r>
      <w:r w:rsidRPr="00E77FE3">
        <w:rPr>
          <w:rFonts w:ascii="Times New Roman" w:hAnsi="Times New Roman" w:cs="Times New Roman"/>
          <w:sz w:val="24"/>
          <w:szCs w:val="24"/>
        </w:rPr>
        <w:t>N, 100</w:t>
      </w:r>
      <w:r w:rsidRPr="00E77FE3">
        <w:rPr>
          <w:rFonts w:ascii="Times New Roman" w:hAnsi="Times New Roman" w:cs="Times New Roman"/>
          <w:sz w:val="24"/>
          <w:szCs w:val="24"/>
          <w:vertAlign w:val="superscript"/>
        </w:rPr>
        <w:t>◦</w:t>
      </w:r>
      <w:r w:rsidRPr="00E77FE3">
        <w:rPr>
          <w:rFonts w:ascii="Times New Roman" w:hAnsi="Times New Roman" w:cs="Times New Roman"/>
          <w:sz w:val="24"/>
          <w:szCs w:val="24"/>
        </w:rPr>
        <w:t>38′</w:t>
      </w:r>
      <w:r>
        <w:rPr>
          <w:rFonts w:ascii="Times New Roman" w:hAnsi="Times New Roman" w:cs="Times New Roman"/>
          <w:sz w:val="24"/>
          <w:szCs w:val="24"/>
        </w:rPr>
        <w:t xml:space="preserve"> </w:t>
      </w:r>
      <w:r w:rsidRPr="00E77FE3">
        <w:rPr>
          <w:rFonts w:ascii="Times New Roman" w:hAnsi="Times New Roman" w:cs="Times New Roman"/>
          <w:sz w:val="24"/>
          <w:szCs w:val="24"/>
        </w:rPr>
        <w:t xml:space="preserve">E) on April 2021. We collected topsoil (0-20 cm) after removing surface litter from </w:t>
      </w:r>
      <w:r>
        <w:rPr>
          <w:rFonts w:ascii="Times New Roman" w:hAnsi="Times New Roman" w:cs="Times New Roman"/>
          <w:sz w:val="24"/>
          <w:szCs w:val="24"/>
        </w:rPr>
        <w:t>no</w:t>
      </w:r>
      <w:r w:rsidRPr="00E77FE3">
        <w:rPr>
          <w:rFonts w:ascii="Times New Roman" w:hAnsi="Times New Roman" w:cs="Times New Roman"/>
          <w:sz w:val="24"/>
          <w:szCs w:val="24"/>
        </w:rPr>
        <w:t xml:space="preserve"> P </w:t>
      </w:r>
      <w:r>
        <w:rPr>
          <w:rFonts w:ascii="Times New Roman" w:hAnsi="Times New Roman" w:cs="Times New Roman"/>
          <w:sz w:val="24"/>
          <w:szCs w:val="24"/>
        </w:rPr>
        <w:t>input</w:t>
      </w:r>
      <w:r w:rsidRPr="00E77FE3">
        <w:rPr>
          <w:rFonts w:ascii="Times New Roman" w:hAnsi="Times New Roman" w:cs="Times New Roman"/>
          <w:sz w:val="24"/>
          <w:szCs w:val="24"/>
        </w:rPr>
        <w:t xml:space="preserve"> and 100 kg P ha</w:t>
      </w:r>
      <w:r w:rsidRPr="00E77FE3">
        <w:rPr>
          <w:rFonts w:ascii="Times New Roman" w:hAnsi="Times New Roman" w:cs="Times New Roman"/>
          <w:sz w:val="24"/>
          <w:szCs w:val="24"/>
          <w:vertAlign w:val="superscript"/>
        </w:rPr>
        <w:t xml:space="preserve">-1 </w:t>
      </w:r>
      <w:r w:rsidRPr="00E77FE3">
        <w:rPr>
          <w:rFonts w:ascii="Times New Roman" w:hAnsi="Times New Roman" w:cs="Times New Roman"/>
          <w:sz w:val="24"/>
          <w:szCs w:val="24"/>
        </w:rPr>
        <w:t>year</w:t>
      </w:r>
      <w:r w:rsidRPr="00E77FE3">
        <w:rPr>
          <w:rFonts w:ascii="Times New Roman" w:hAnsi="Times New Roman" w:cs="Times New Roman"/>
          <w:sz w:val="24"/>
          <w:szCs w:val="24"/>
          <w:vertAlign w:val="superscript"/>
        </w:rPr>
        <w:t>-1</w:t>
      </w:r>
      <w:r w:rsidRPr="00E77FE3">
        <w:rPr>
          <w:rFonts w:ascii="Times New Roman" w:hAnsi="Times New Roman" w:cs="Times New Roman"/>
          <w:sz w:val="24"/>
          <w:szCs w:val="24"/>
        </w:rPr>
        <w:t xml:space="preserve"> </w:t>
      </w:r>
      <w:r>
        <w:rPr>
          <w:rFonts w:ascii="Times New Roman" w:hAnsi="Times New Roman" w:cs="Times New Roman"/>
          <w:sz w:val="24"/>
          <w:szCs w:val="24"/>
        </w:rPr>
        <w:t>input treatments</w:t>
      </w:r>
      <w:r w:rsidRPr="00E77FE3">
        <w:rPr>
          <w:rFonts w:ascii="Times New Roman" w:hAnsi="Times New Roman" w:cs="Times New Roman"/>
          <w:sz w:val="24"/>
          <w:szCs w:val="24"/>
        </w:rPr>
        <w:t xml:space="preserve">, which were denoted as LP soil and HP soil, respectively. The P fertilizer was applied each year as triple superphosphate and the physicochemical properties of soil were described in </w:t>
      </w:r>
      <w:r>
        <w:rPr>
          <w:rFonts w:ascii="Times New Roman" w:hAnsi="Times New Roman" w:cs="Times New Roman"/>
          <w:sz w:val="24"/>
          <w:szCs w:val="24"/>
        </w:rPr>
        <w:t>T</w:t>
      </w:r>
      <w:r w:rsidRPr="00E77FE3">
        <w:rPr>
          <w:rFonts w:ascii="Times New Roman" w:hAnsi="Times New Roman" w:cs="Times New Roman"/>
          <w:sz w:val="24"/>
          <w:szCs w:val="24"/>
        </w:rPr>
        <w:t>able S1. Then the soil was immediately stored in dry ice and transported to the laboratory. Each collected soil sample was divided into two parts, one of which was stored at 4℃ for preparing soil bacterial suspension, and the other part was stored at -80℃ for metagenom</w:t>
      </w:r>
      <w:r>
        <w:rPr>
          <w:rFonts w:ascii="Times New Roman" w:hAnsi="Times New Roman" w:cs="Times New Roman"/>
          <w:sz w:val="24"/>
          <w:szCs w:val="24"/>
        </w:rPr>
        <w:t>ic</w:t>
      </w:r>
      <w:r w:rsidRPr="00E77FE3">
        <w:rPr>
          <w:rFonts w:ascii="Times New Roman" w:hAnsi="Times New Roman" w:cs="Times New Roman"/>
          <w:sz w:val="24"/>
          <w:szCs w:val="24"/>
        </w:rPr>
        <w:t xml:space="preserve"> analysis</w:t>
      </w:r>
      <w:r>
        <w:rPr>
          <w:rFonts w:ascii="Times New Roman" w:hAnsi="Times New Roman" w:cs="Times New Roman"/>
          <w:sz w:val="24"/>
          <w:szCs w:val="24"/>
        </w:rPr>
        <w:t>.</w:t>
      </w:r>
      <w:r w:rsidRPr="004E6BB2">
        <w:rPr>
          <w:rFonts w:ascii="Times New Roman" w:hAnsi="Times New Roman" w:cs="Times New Roman"/>
          <w:sz w:val="24"/>
          <w:szCs w:val="24"/>
        </w:rPr>
        <w:t xml:space="preserve"> </w:t>
      </w:r>
      <w:r w:rsidRPr="00E77FE3">
        <w:rPr>
          <w:rFonts w:ascii="Times New Roman" w:hAnsi="Times New Roman" w:cs="Times New Roman"/>
          <w:sz w:val="24"/>
          <w:szCs w:val="24"/>
        </w:rPr>
        <w:t xml:space="preserve">To prepare the soil bacterial suspensions, 25 g of the soil from each sample was mixed with 1 L of sterile water for 30 min on an orbital shaker and filtered through a 30-μm mesh sieve. </w:t>
      </w:r>
      <w:r w:rsidR="00AA3594">
        <w:rPr>
          <w:rFonts w:ascii="Times New Roman" w:hAnsi="Times New Roman" w:cs="Times New Roman"/>
          <w:sz w:val="24"/>
          <w:szCs w:val="24"/>
        </w:rPr>
        <w:br w:type="page"/>
      </w:r>
    </w:p>
    <w:p w14:paraId="74299F30" w14:textId="4A7D710D" w:rsidR="00266B9B" w:rsidRPr="00602C7F" w:rsidRDefault="00266B9B" w:rsidP="00E33B5B">
      <w:pPr>
        <w:pStyle w:val="Heading1"/>
        <w:spacing w:line="480" w:lineRule="auto"/>
        <w:rPr>
          <w:rFonts w:ascii="Times New Roman" w:hAnsi="Times New Roman" w:cs="Times New Roman"/>
          <w:b/>
          <w:bCs/>
          <w:color w:val="auto"/>
          <w:sz w:val="24"/>
          <w:szCs w:val="24"/>
        </w:rPr>
      </w:pPr>
      <w:bookmarkStart w:id="2" w:name="_Toc166925270"/>
      <w:r w:rsidRPr="00602C7F">
        <w:rPr>
          <w:rFonts w:ascii="Times New Roman" w:hAnsi="Times New Roman" w:cs="Times New Roman"/>
          <w:b/>
          <w:bCs/>
          <w:color w:val="auto"/>
          <w:sz w:val="24"/>
          <w:szCs w:val="24"/>
        </w:rPr>
        <w:lastRenderedPageBreak/>
        <w:t xml:space="preserve">Method S2 Preparation of </w:t>
      </w:r>
      <w:r w:rsidR="00134C1D" w:rsidRPr="00602C7F">
        <w:rPr>
          <w:rFonts w:ascii="Times New Roman" w:hAnsi="Times New Roman" w:cs="Times New Roman"/>
          <w:b/>
          <w:bCs/>
          <w:color w:val="auto"/>
          <w:sz w:val="24"/>
          <w:szCs w:val="24"/>
        </w:rPr>
        <w:t xml:space="preserve">arbuscular mycorrhizal fungi (AMF) </w:t>
      </w:r>
      <w:r w:rsidRPr="00602C7F">
        <w:rPr>
          <w:rFonts w:ascii="Times New Roman" w:hAnsi="Times New Roman" w:cs="Times New Roman"/>
          <w:b/>
          <w:bCs/>
          <w:color w:val="auto"/>
          <w:sz w:val="24"/>
          <w:szCs w:val="24"/>
        </w:rPr>
        <w:t>inoculum</w:t>
      </w:r>
      <w:bookmarkEnd w:id="2"/>
    </w:p>
    <w:p w14:paraId="24327C2D" w14:textId="5452B580" w:rsidR="00266B9B" w:rsidRPr="00AA3594" w:rsidRDefault="00347861" w:rsidP="00AA3594">
      <w:pPr>
        <w:spacing w:line="480" w:lineRule="auto"/>
        <w:rPr>
          <w:rFonts w:ascii="Times New Roman" w:hAnsi="Times New Roman" w:cs="Times New Roman"/>
          <w:sz w:val="24"/>
          <w:szCs w:val="24"/>
        </w:rPr>
      </w:pPr>
      <w:r w:rsidRPr="00E77FE3">
        <w:rPr>
          <w:rFonts w:ascii="Times New Roman" w:hAnsi="Times New Roman" w:cs="Times New Roman"/>
          <w:sz w:val="24"/>
          <w:szCs w:val="24"/>
        </w:rPr>
        <w:t xml:space="preserve">AM fungus </w:t>
      </w:r>
      <w:proofErr w:type="spellStart"/>
      <w:r w:rsidRPr="00E77FE3">
        <w:rPr>
          <w:rFonts w:ascii="Times New Roman" w:hAnsi="Times New Roman" w:cs="Times New Roman"/>
          <w:i/>
          <w:iCs/>
          <w:sz w:val="24"/>
          <w:szCs w:val="24"/>
        </w:rPr>
        <w:t>Rhizophagus</w:t>
      </w:r>
      <w:proofErr w:type="spellEnd"/>
      <w:r w:rsidRPr="00E77FE3">
        <w:rPr>
          <w:rFonts w:ascii="Times New Roman" w:hAnsi="Times New Roman" w:cs="Times New Roman"/>
          <w:i/>
          <w:iCs/>
          <w:sz w:val="24"/>
          <w:szCs w:val="24"/>
        </w:rPr>
        <w:t xml:space="preserve"> </w:t>
      </w:r>
      <w:proofErr w:type="spellStart"/>
      <w:r w:rsidRPr="00E77FE3">
        <w:rPr>
          <w:rFonts w:ascii="Times New Roman" w:hAnsi="Times New Roman" w:cs="Times New Roman"/>
          <w:i/>
          <w:iCs/>
          <w:sz w:val="24"/>
          <w:szCs w:val="24"/>
        </w:rPr>
        <w:t>irregularis</w:t>
      </w:r>
      <w:proofErr w:type="spellEnd"/>
      <w:r w:rsidRPr="00E77FE3">
        <w:rPr>
          <w:rFonts w:ascii="Times New Roman" w:hAnsi="Times New Roman" w:cs="Times New Roman"/>
          <w:sz w:val="24"/>
          <w:szCs w:val="24"/>
        </w:rPr>
        <w:t xml:space="preserve"> (</w:t>
      </w:r>
      <w:r w:rsidRPr="00E77FE3">
        <w:rPr>
          <w:rFonts w:ascii="Times New Roman" w:hAnsi="Times New Roman" w:cs="Times New Roman"/>
          <w:i/>
          <w:iCs/>
          <w:sz w:val="24"/>
          <w:szCs w:val="24"/>
        </w:rPr>
        <w:t xml:space="preserve">R. </w:t>
      </w:r>
      <w:proofErr w:type="spellStart"/>
      <w:r w:rsidRPr="00E77FE3">
        <w:rPr>
          <w:rFonts w:ascii="Times New Roman" w:hAnsi="Times New Roman" w:cs="Times New Roman"/>
          <w:i/>
          <w:iCs/>
          <w:sz w:val="24"/>
          <w:szCs w:val="24"/>
        </w:rPr>
        <w:t>irregularis</w:t>
      </w:r>
      <w:proofErr w:type="spellEnd"/>
      <w:r w:rsidRPr="00E77FE3">
        <w:rPr>
          <w:rFonts w:ascii="Times New Roman" w:hAnsi="Times New Roman" w:cs="Times New Roman"/>
          <w:sz w:val="24"/>
          <w:szCs w:val="24"/>
        </w:rPr>
        <w:t xml:space="preserve">, BGC JX04B) was selected for this study because </w:t>
      </w:r>
      <w:r w:rsidRPr="00A37334">
        <w:rPr>
          <w:rFonts w:ascii="Times New Roman" w:hAnsi="Times New Roman" w:cs="Times New Roman"/>
          <w:sz w:val="24"/>
          <w:szCs w:val="24"/>
        </w:rPr>
        <w:t>it</w:t>
      </w:r>
      <w:r w:rsidRPr="00E77FE3">
        <w:rPr>
          <w:rFonts w:ascii="Times New Roman" w:hAnsi="Times New Roman" w:cs="Times New Roman"/>
          <w:i/>
          <w:iCs/>
          <w:sz w:val="24"/>
          <w:szCs w:val="24"/>
        </w:rPr>
        <w:t xml:space="preserve"> </w:t>
      </w:r>
      <w:r w:rsidRPr="00E77FE3">
        <w:rPr>
          <w:rFonts w:ascii="Times New Roman" w:hAnsi="Times New Roman" w:cs="Times New Roman"/>
          <w:sz w:val="24"/>
          <w:szCs w:val="24"/>
        </w:rPr>
        <w:t>was widely used</w:t>
      </w:r>
      <w:r w:rsidRPr="00E77FE3">
        <w:rPr>
          <w:rFonts w:ascii="Times New Roman" w:hAnsi="Times New Roman" w:cs="Times New Roman"/>
          <w:i/>
          <w:iCs/>
          <w:sz w:val="24"/>
          <w:szCs w:val="24"/>
        </w:rPr>
        <w:t xml:space="preserve"> </w:t>
      </w:r>
      <w:r w:rsidRPr="00E77FE3">
        <w:rPr>
          <w:rFonts w:ascii="Times New Roman" w:hAnsi="Times New Roman" w:cs="Times New Roman"/>
          <w:sz w:val="24"/>
          <w:szCs w:val="24"/>
        </w:rPr>
        <w:t xml:space="preserve">as a model AMF for studying fungal-plant symbiotic relationships </w:t>
      </w:r>
      <w:r w:rsidRPr="00E77FE3">
        <w:rPr>
          <w:rFonts w:ascii="Times New Roman" w:hAnsi="Times New Roman" w:cs="Times New Roman"/>
          <w:sz w:val="24"/>
          <w:szCs w:val="24"/>
        </w:rPr>
        <w:fldChar w:fldCharType="begin"/>
      </w:r>
      <w:r w:rsidR="0092124C">
        <w:rPr>
          <w:rFonts w:ascii="Times New Roman" w:hAnsi="Times New Roman" w:cs="Times New Roman"/>
          <w:sz w:val="24"/>
          <w:szCs w:val="24"/>
        </w:rPr>
        <w:instrText xml:space="preserve"> ADDIN EN.CITE &lt;EndNote&gt;&lt;Cite&gt;&lt;Author&gt;Stockinger&lt;/Author&gt;&lt;Year&gt;2009&lt;/Year&gt;&lt;RecNum&gt;54297&lt;/RecNum&gt;&lt;DisplayText&gt;(Stockinger et al., 2009)&lt;/DisplayText&gt;&lt;record&gt;&lt;rec-number&gt;54297&lt;/rec-number&gt;&lt;foreign-keys&gt;&lt;key app="EN" db-id="vswddfzd2xe023eeapzxa927ftpp52fpxs2z" timestamp="1692732334"&gt;54297&lt;/key&gt;&lt;/foreign-keys&gt;&lt;ref-type name="Journal Article"&gt;17&lt;/ref-type&gt;&lt;contributors&gt;&lt;authors&gt;&lt;author&gt;Stockinger, Herbert&lt;/author&gt;&lt;author&gt;Walker, Christopher&lt;/author&gt;&lt;author&gt;Schüßler, Arthur&lt;/author&gt;&lt;/authors&gt;&lt;/contributors&gt;&lt;titles&gt;&lt;title&gt;‘Glomus intraradices DAOM197198’, a model fungus in arbuscular mycorrhiza research, is not Glomus intraradices&lt;/title&gt;&lt;secondary-title&gt;New Phytologist&lt;/secondary-title&gt;&lt;/titles&gt;&lt;periodical&gt;&lt;full-title&gt;New Phytologist&lt;/full-title&gt;&lt;abbr-1&gt;New Phytol.&lt;/abbr-1&gt;&lt;abbr-2&gt;New Phytol&lt;/abbr-2&gt;&lt;/periodical&gt;&lt;pages&gt;1176-1187&lt;/pages&gt;&lt;volume&gt;183&lt;/volume&gt;&lt;number&gt;4&lt;/number&gt;&lt;keywords&gt;&lt;keyword&gt;DNA barcoding&lt;/keyword&gt;&lt;keyword&gt;Glomus intraradices&lt;/keyword&gt;&lt;keyword&gt;Glomus irregulare&lt;/keyword&gt;&lt;keyword&gt;internal transcribed spacer (ITS) region rDNA&lt;/keyword&gt;&lt;keyword&gt;intraspecific rDNA variability&lt;/keyword&gt;&lt;keyword&gt;large subunit (LSU) rDNA&lt;/keyword&gt;&lt;keyword&gt;molecular phylogeny&lt;/keyword&gt;&lt;keyword&gt;species definition&lt;/keyword&gt;&lt;/keywords&gt;&lt;dates&gt;&lt;year&gt;2009&lt;/year&gt;&lt;pub-dates&gt;&lt;date&gt;2009/09/01&lt;/date&gt;&lt;/pub-dates&gt;&lt;/dates&gt;&lt;publisher&gt;John Wiley &amp;amp; Sons, Ltd&lt;/publisher&gt;&lt;isbn&gt;0028-646X&lt;/isbn&gt;&lt;urls&gt;&lt;related-urls&gt;&lt;url&gt;https://doi.org/10.1111/j.1469-8137.2009.02874.x&lt;/url&gt;&lt;/related-urls&gt;&lt;/urls&gt;&lt;electronic-resource-num&gt;10.1111/j.1469-8137.2009.02874.x&lt;/electronic-resource-num&gt;&lt;access-date&gt;2023/08/22&lt;/access-date&gt;&lt;/record&gt;&lt;/Cite&gt;&lt;/EndNote&gt;</w:instrText>
      </w:r>
      <w:r w:rsidRPr="00E77FE3">
        <w:rPr>
          <w:rFonts w:ascii="Times New Roman" w:hAnsi="Times New Roman" w:cs="Times New Roman"/>
          <w:sz w:val="24"/>
          <w:szCs w:val="24"/>
        </w:rPr>
        <w:fldChar w:fldCharType="separate"/>
      </w:r>
      <w:r w:rsidR="0092124C">
        <w:rPr>
          <w:rFonts w:ascii="Times New Roman" w:hAnsi="Times New Roman" w:cs="Times New Roman"/>
          <w:noProof/>
          <w:sz w:val="24"/>
          <w:szCs w:val="24"/>
        </w:rPr>
        <w:t>(Stockinger et al., 2009)</w:t>
      </w:r>
      <w:r w:rsidRPr="00E77FE3">
        <w:rPr>
          <w:rFonts w:ascii="Times New Roman" w:hAnsi="Times New Roman" w:cs="Times New Roman"/>
          <w:sz w:val="24"/>
          <w:szCs w:val="24"/>
        </w:rPr>
        <w:fldChar w:fldCharType="end"/>
      </w:r>
      <w:r w:rsidRPr="00E77FE3">
        <w:rPr>
          <w:rFonts w:ascii="Times New Roman" w:hAnsi="Times New Roman" w:cs="Times New Roman"/>
          <w:sz w:val="24"/>
          <w:szCs w:val="24"/>
        </w:rPr>
        <w:t xml:space="preserve">. </w:t>
      </w:r>
      <w:r w:rsidRPr="00E77FE3">
        <w:rPr>
          <w:rFonts w:ascii="Times New Roman" w:hAnsi="Times New Roman" w:cs="Times New Roman"/>
          <w:i/>
          <w:iCs/>
          <w:sz w:val="24"/>
          <w:szCs w:val="24"/>
        </w:rPr>
        <w:t xml:space="preserve">R. </w:t>
      </w:r>
      <w:proofErr w:type="spellStart"/>
      <w:r w:rsidRPr="00E77FE3">
        <w:rPr>
          <w:rFonts w:ascii="Times New Roman" w:hAnsi="Times New Roman" w:cs="Times New Roman"/>
          <w:i/>
          <w:iCs/>
          <w:sz w:val="24"/>
          <w:szCs w:val="24"/>
        </w:rPr>
        <w:t>irregularis</w:t>
      </w:r>
      <w:proofErr w:type="spellEnd"/>
      <w:r w:rsidRPr="00E77FE3">
        <w:rPr>
          <w:rFonts w:ascii="Times New Roman" w:hAnsi="Times New Roman" w:cs="Times New Roman"/>
          <w:i/>
          <w:iCs/>
          <w:sz w:val="24"/>
          <w:szCs w:val="24"/>
        </w:rPr>
        <w:t xml:space="preserve"> </w:t>
      </w:r>
      <w:r w:rsidRPr="00E77FE3">
        <w:rPr>
          <w:rFonts w:ascii="Times New Roman" w:hAnsi="Times New Roman" w:cs="Times New Roman"/>
          <w:sz w:val="24"/>
          <w:szCs w:val="24"/>
        </w:rPr>
        <w:t>was provided by the Beijing Academy of Agriculture and Forestry Sciences and further propagated in a sterilized sand-soil mixture (2:1) using maize (</w:t>
      </w:r>
      <w:proofErr w:type="spellStart"/>
      <w:r w:rsidRPr="00E77FE3">
        <w:rPr>
          <w:rFonts w:ascii="Times New Roman" w:hAnsi="Times New Roman" w:cs="Times New Roman"/>
          <w:i/>
          <w:iCs/>
          <w:sz w:val="24"/>
          <w:szCs w:val="24"/>
        </w:rPr>
        <w:t>Zea</w:t>
      </w:r>
      <w:proofErr w:type="spellEnd"/>
      <w:r w:rsidRPr="00E77FE3">
        <w:rPr>
          <w:rFonts w:ascii="Times New Roman" w:hAnsi="Times New Roman" w:cs="Times New Roman"/>
          <w:i/>
          <w:iCs/>
          <w:sz w:val="24"/>
          <w:szCs w:val="24"/>
        </w:rPr>
        <w:t xml:space="preserve"> mays</w:t>
      </w:r>
      <w:r w:rsidRPr="00E77FE3">
        <w:rPr>
          <w:rFonts w:ascii="Times New Roman" w:hAnsi="Times New Roman" w:cs="Times New Roman"/>
          <w:sz w:val="24"/>
          <w:szCs w:val="24"/>
        </w:rPr>
        <w:t xml:space="preserve"> cv. </w:t>
      </w:r>
      <w:proofErr w:type="spellStart"/>
      <w:r w:rsidRPr="00E77FE3">
        <w:rPr>
          <w:rFonts w:ascii="Times New Roman" w:hAnsi="Times New Roman" w:cs="Times New Roman"/>
          <w:sz w:val="24"/>
          <w:szCs w:val="24"/>
        </w:rPr>
        <w:t>Zhengdan</w:t>
      </w:r>
      <w:proofErr w:type="spellEnd"/>
      <w:r w:rsidRPr="00E77FE3">
        <w:rPr>
          <w:rFonts w:ascii="Times New Roman" w:hAnsi="Times New Roman" w:cs="Times New Roman"/>
          <w:sz w:val="24"/>
          <w:szCs w:val="24"/>
        </w:rPr>
        <w:t xml:space="preserve"> 958) as host for four months to produce </w:t>
      </w:r>
      <w:r>
        <w:rPr>
          <w:rFonts w:ascii="Times New Roman" w:hAnsi="Times New Roman" w:cs="Times New Roman"/>
          <w:sz w:val="24"/>
          <w:szCs w:val="24"/>
        </w:rPr>
        <w:t xml:space="preserve">the inoculum </w:t>
      </w:r>
      <w:r w:rsidRPr="00E77FE3">
        <w:rPr>
          <w:rFonts w:ascii="Times New Roman" w:hAnsi="Times New Roman" w:cs="Times New Roman"/>
          <w:sz w:val="24"/>
          <w:szCs w:val="24"/>
        </w:rPr>
        <w:t>for our study</w:t>
      </w:r>
      <w:r>
        <w:rPr>
          <w:rFonts w:ascii="Times New Roman" w:hAnsi="Times New Roman" w:cs="Times New Roman"/>
          <w:sz w:val="24"/>
          <w:szCs w:val="24"/>
        </w:rPr>
        <w:t>. Briefly,</w:t>
      </w:r>
      <w:r w:rsidRPr="002B6ADA">
        <w:t xml:space="preserve"> </w:t>
      </w:r>
      <w:r w:rsidRPr="002B6ADA">
        <w:rPr>
          <w:rFonts w:ascii="Times New Roman" w:hAnsi="Times New Roman" w:cs="Times New Roman"/>
          <w:sz w:val="24"/>
          <w:szCs w:val="24"/>
        </w:rPr>
        <w:t xml:space="preserve">6 plastic buckets with a capacity of 3 kg </w:t>
      </w:r>
      <w:r w:rsidRPr="00E80B0C">
        <w:rPr>
          <w:rFonts w:ascii="Times New Roman" w:hAnsi="Times New Roman" w:cs="Times New Roman"/>
          <w:sz w:val="24"/>
          <w:szCs w:val="24"/>
        </w:rPr>
        <w:t xml:space="preserve">sand-soil mixture </w:t>
      </w:r>
      <w:r>
        <w:rPr>
          <w:rFonts w:ascii="Times New Roman" w:hAnsi="Times New Roman" w:cs="Times New Roman"/>
          <w:sz w:val="24"/>
          <w:szCs w:val="24"/>
        </w:rPr>
        <w:t>were</w:t>
      </w:r>
      <w:r w:rsidRPr="002B6ADA">
        <w:rPr>
          <w:rFonts w:ascii="Times New Roman" w:hAnsi="Times New Roman" w:cs="Times New Roman"/>
          <w:sz w:val="24"/>
          <w:szCs w:val="24"/>
        </w:rPr>
        <w:t xml:space="preserve"> prepared</w:t>
      </w:r>
      <w:r>
        <w:rPr>
          <w:rFonts w:ascii="Times New Roman" w:hAnsi="Times New Roman" w:cs="Times New Roman"/>
          <w:sz w:val="24"/>
          <w:szCs w:val="24"/>
        </w:rPr>
        <w:t xml:space="preserve"> and two maize seed were planted in each bucket.</w:t>
      </w:r>
      <w:r w:rsidRPr="002B6ADA">
        <w:rPr>
          <w:rFonts w:ascii="Times New Roman" w:hAnsi="Times New Roman" w:cs="Times New Roman"/>
          <w:sz w:val="24"/>
          <w:szCs w:val="24"/>
        </w:rPr>
        <w:t xml:space="preserve"> </w:t>
      </w:r>
      <w:r w:rsidRPr="002C6E18">
        <w:rPr>
          <w:rFonts w:ascii="Times New Roman" w:hAnsi="Times New Roman" w:cs="Times New Roman"/>
          <w:sz w:val="24"/>
          <w:szCs w:val="24"/>
        </w:rPr>
        <w:t xml:space="preserve">Water the bucket every 2 days to ensure soil moisture and </w:t>
      </w:r>
      <w:r>
        <w:rPr>
          <w:rFonts w:ascii="Times New Roman" w:hAnsi="Times New Roman" w:cs="Times New Roman"/>
          <w:sz w:val="24"/>
          <w:szCs w:val="24"/>
        </w:rPr>
        <w:t>maize</w:t>
      </w:r>
      <w:r w:rsidRPr="002C6E18">
        <w:rPr>
          <w:rFonts w:ascii="Times New Roman" w:hAnsi="Times New Roman" w:cs="Times New Roman"/>
          <w:sz w:val="24"/>
          <w:szCs w:val="24"/>
        </w:rPr>
        <w:t xml:space="preserve"> survival. After four months</w:t>
      </w:r>
      <w:r>
        <w:rPr>
          <w:rFonts w:ascii="Times New Roman" w:hAnsi="Times New Roman" w:cs="Times New Roman"/>
          <w:sz w:val="24"/>
          <w:szCs w:val="24"/>
        </w:rPr>
        <w:t xml:space="preserve">, </w:t>
      </w:r>
      <w:r w:rsidRPr="00AB71C5">
        <w:rPr>
          <w:rFonts w:ascii="Times New Roman" w:hAnsi="Times New Roman" w:cs="Times New Roman"/>
          <w:sz w:val="24"/>
          <w:szCs w:val="24"/>
        </w:rPr>
        <w:t>the maize plant</w:t>
      </w:r>
      <w:r>
        <w:rPr>
          <w:rFonts w:ascii="Times New Roman" w:hAnsi="Times New Roman" w:cs="Times New Roman"/>
          <w:sz w:val="24"/>
          <w:szCs w:val="24"/>
        </w:rPr>
        <w:t>s</w:t>
      </w:r>
      <w:r w:rsidRPr="00AB71C5">
        <w:rPr>
          <w:rFonts w:ascii="Times New Roman" w:hAnsi="Times New Roman" w:cs="Times New Roman"/>
          <w:sz w:val="24"/>
          <w:szCs w:val="24"/>
        </w:rPr>
        <w:t xml:space="preserve"> </w:t>
      </w:r>
      <w:r>
        <w:rPr>
          <w:rFonts w:ascii="Times New Roman" w:hAnsi="Times New Roman" w:cs="Times New Roman"/>
          <w:sz w:val="24"/>
          <w:szCs w:val="24"/>
        </w:rPr>
        <w:t xml:space="preserve">were </w:t>
      </w:r>
      <w:r w:rsidRPr="00AB71C5">
        <w:rPr>
          <w:rFonts w:ascii="Times New Roman" w:hAnsi="Times New Roman" w:cs="Times New Roman"/>
          <w:sz w:val="24"/>
          <w:szCs w:val="24"/>
        </w:rPr>
        <w:t xml:space="preserve">taken out of the </w:t>
      </w:r>
      <w:r>
        <w:rPr>
          <w:rFonts w:ascii="Times New Roman" w:hAnsi="Times New Roman" w:cs="Times New Roman"/>
          <w:sz w:val="24"/>
          <w:szCs w:val="24"/>
        </w:rPr>
        <w:t>bucket</w:t>
      </w:r>
      <w:r w:rsidRPr="00AB71C5">
        <w:rPr>
          <w:rFonts w:ascii="Times New Roman" w:hAnsi="Times New Roman" w:cs="Times New Roman"/>
          <w:sz w:val="24"/>
          <w:szCs w:val="24"/>
        </w:rPr>
        <w:t xml:space="preserve"> and brush off the attached soil with a brush</w:t>
      </w:r>
      <w:r>
        <w:rPr>
          <w:rFonts w:ascii="Times New Roman" w:hAnsi="Times New Roman" w:cs="Times New Roman"/>
          <w:sz w:val="24"/>
          <w:szCs w:val="24"/>
        </w:rPr>
        <w:t xml:space="preserve">, </w:t>
      </w:r>
      <w:r w:rsidRPr="00AB71C5">
        <w:rPr>
          <w:rFonts w:ascii="Times New Roman" w:hAnsi="Times New Roman" w:cs="Times New Roman"/>
          <w:sz w:val="24"/>
          <w:szCs w:val="24"/>
        </w:rPr>
        <w:t>then mix the soil and the produced</w:t>
      </w:r>
      <w:r w:rsidRPr="0035035F">
        <w:rPr>
          <w:rFonts w:ascii="Times New Roman" w:hAnsi="Times New Roman" w:cs="Times New Roman"/>
          <w:sz w:val="24"/>
          <w:szCs w:val="24"/>
        </w:rPr>
        <w:t xml:space="preserve"> AMF inoculum</w:t>
      </w:r>
      <w:r w:rsidRPr="00AB71C5">
        <w:rPr>
          <w:rFonts w:ascii="Times New Roman" w:hAnsi="Times New Roman" w:cs="Times New Roman"/>
          <w:sz w:val="24"/>
          <w:szCs w:val="24"/>
        </w:rPr>
        <w:t xml:space="preserve"> in </w:t>
      </w:r>
      <w:r>
        <w:rPr>
          <w:rFonts w:ascii="Times New Roman" w:hAnsi="Times New Roman" w:cs="Times New Roman"/>
          <w:sz w:val="24"/>
          <w:szCs w:val="24"/>
        </w:rPr>
        <w:t>all</w:t>
      </w:r>
      <w:r w:rsidRPr="00AB71C5">
        <w:rPr>
          <w:rFonts w:ascii="Times New Roman" w:hAnsi="Times New Roman" w:cs="Times New Roman"/>
          <w:sz w:val="24"/>
          <w:szCs w:val="24"/>
        </w:rPr>
        <w:t xml:space="preserve"> </w:t>
      </w:r>
      <w:r>
        <w:rPr>
          <w:rFonts w:ascii="Times New Roman" w:hAnsi="Times New Roman" w:cs="Times New Roman"/>
          <w:sz w:val="24"/>
          <w:szCs w:val="24"/>
        </w:rPr>
        <w:t>bucket</w:t>
      </w:r>
      <w:r w:rsidRPr="00AB71C5">
        <w:rPr>
          <w:rFonts w:ascii="Times New Roman" w:hAnsi="Times New Roman" w:cs="Times New Roman"/>
          <w:sz w:val="24"/>
          <w:szCs w:val="24"/>
        </w:rPr>
        <w:t xml:space="preserve"> for experimental use. </w:t>
      </w:r>
      <w:r w:rsidRPr="00E77FE3">
        <w:rPr>
          <w:rFonts w:ascii="Times New Roman" w:hAnsi="Times New Roman" w:cs="Times New Roman"/>
          <w:sz w:val="24"/>
          <w:szCs w:val="24"/>
        </w:rPr>
        <w:t>The</w:t>
      </w:r>
      <w:r>
        <w:rPr>
          <w:rFonts w:ascii="Times New Roman" w:hAnsi="Times New Roman" w:cs="Times New Roman"/>
          <w:sz w:val="24"/>
          <w:szCs w:val="24"/>
        </w:rPr>
        <w:t xml:space="preserve"> final</w:t>
      </w:r>
      <w:r w:rsidRPr="00E77FE3">
        <w:rPr>
          <w:rFonts w:ascii="Times New Roman" w:hAnsi="Times New Roman" w:cs="Times New Roman"/>
          <w:sz w:val="24"/>
          <w:szCs w:val="24"/>
        </w:rPr>
        <w:t xml:space="preserve"> AMF inoculum included spores (15 spores g</w:t>
      </w:r>
      <w:r w:rsidRPr="00E77FE3">
        <w:rPr>
          <w:rFonts w:ascii="Times New Roman" w:hAnsi="Times New Roman" w:cs="Times New Roman"/>
          <w:sz w:val="24"/>
          <w:szCs w:val="24"/>
          <w:vertAlign w:val="superscript"/>
        </w:rPr>
        <w:t>-1</w:t>
      </w:r>
      <w:r w:rsidRPr="00E77FE3">
        <w:rPr>
          <w:rFonts w:ascii="Times New Roman" w:hAnsi="Times New Roman" w:cs="Times New Roman"/>
          <w:sz w:val="24"/>
          <w:szCs w:val="24"/>
        </w:rPr>
        <w:t xml:space="preserve"> inoculum), hyphae and residual root.</w:t>
      </w:r>
      <w:r>
        <w:rPr>
          <w:rFonts w:ascii="Times New Roman" w:hAnsi="Times New Roman" w:cs="Times New Roman" w:hint="eastAsia"/>
          <w:sz w:val="24"/>
          <w:szCs w:val="24"/>
        </w:rPr>
        <w:t xml:space="preserve"> </w:t>
      </w:r>
      <w:r w:rsidR="00266B9B">
        <w:rPr>
          <w:rFonts w:ascii="Times New Roman" w:hAnsi="Times New Roman" w:cs="Times New Roman"/>
          <w:sz w:val="24"/>
          <w:szCs w:val="28"/>
        </w:rPr>
        <w:br w:type="page"/>
      </w:r>
    </w:p>
    <w:p w14:paraId="5E5D4041" w14:textId="2517FCAB" w:rsidR="00266B9B" w:rsidRPr="00602C7F" w:rsidRDefault="00266B9B" w:rsidP="00E33B5B">
      <w:pPr>
        <w:pStyle w:val="Heading1"/>
        <w:spacing w:line="480" w:lineRule="auto"/>
        <w:rPr>
          <w:rFonts w:ascii="Times New Roman" w:hAnsi="Times New Roman" w:cs="Times New Roman"/>
          <w:b/>
          <w:bCs/>
          <w:color w:val="auto"/>
          <w:sz w:val="24"/>
          <w:szCs w:val="24"/>
        </w:rPr>
      </w:pPr>
      <w:bookmarkStart w:id="3" w:name="_Toc166925271"/>
      <w:r w:rsidRPr="00602C7F">
        <w:rPr>
          <w:rFonts w:ascii="Times New Roman" w:hAnsi="Times New Roman" w:cs="Times New Roman"/>
          <w:b/>
          <w:bCs/>
          <w:color w:val="auto"/>
          <w:sz w:val="24"/>
          <w:szCs w:val="24"/>
        </w:rPr>
        <w:lastRenderedPageBreak/>
        <w:t xml:space="preserve">Method S3 </w:t>
      </w:r>
      <w:r w:rsidR="00C9051E" w:rsidRPr="00602C7F">
        <w:rPr>
          <w:rFonts w:ascii="Times New Roman" w:hAnsi="Times New Roman" w:cs="Times New Roman"/>
          <w:b/>
          <w:bCs/>
          <w:color w:val="auto"/>
          <w:sz w:val="24"/>
          <w:szCs w:val="24"/>
        </w:rPr>
        <w:t xml:space="preserve">Isolation of </w:t>
      </w:r>
      <w:r w:rsidR="00134C1D" w:rsidRPr="00602C7F">
        <w:rPr>
          <w:rFonts w:ascii="Times New Roman" w:hAnsi="Times New Roman" w:cs="Times New Roman"/>
          <w:b/>
          <w:bCs/>
          <w:color w:val="auto"/>
          <w:sz w:val="24"/>
          <w:szCs w:val="24"/>
        </w:rPr>
        <w:t>phosphate solubilizing bacteria</w:t>
      </w:r>
      <w:r w:rsidR="005F6DF4" w:rsidRPr="00602C7F">
        <w:rPr>
          <w:rFonts w:ascii="Times New Roman" w:hAnsi="Times New Roman" w:cs="Times New Roman"/>
          <w:b/>
          <w:bCs/>
          <w:color w:val="auto"/>
          <w:sz w:val="24"/>
          <w:szCs w:val="24"/>
        </w:rPr>
        <w:t xml:space="preserve"> (PSB)</w:t>
      </w:r>
      <w:bookmarkEnd w:id="3"/>
    </w:p>
    <w:p w14:paraId="3355302C" w14:textId="3FC37F27" w:rsidR="00894F16" w:rsidRDefault="0073248D" w:rsidP="00AA3594">
      <w:pPr>
        <w:spacing w:before="120" w:line="480" w:lineRule="auto"/>
        <w:rPr>
          <w:rFonts w:ascii="Times New Roman" w:hAnsi="Times New Roman" w:cs="Times New Roman"/>
          <w:sz w:val="24"/>
          <w:szCs w:val="24"/>
        </w:rPr>
      </w:pPr>
      <w:r w:rsidRPr="00E77FE3">
        <w:rPr>
          <w:rFonts w:ascii="Times New Roman" w:hAnsi="Times New Roman" w:cs="Times New Roman"/>
          <w:sz w:val="24"/>
          <w:szCs w:val="28"/>
        </w:rPr>
        <w:t xml:space="preserve">The bacterial suspensions from LP and HP soils were used to isolate </w:t>
      </w:r>
      <w:r w:rsidR="005F6DF4">
        <w:rPr>
          <w:rFonts w:ascii="Times New Roman" w:hAnsi="Times New Roman" w:cs="Times New Roman"/>
          <w:sz w:val="24"/>
          <w:szCs w:val="24"/>
        </w:rPr>
        <w:t xml:space="preserve">PSB. </w:t>
      </w:r>
      <w:r w:rsidR="00B22C63">
        <w:rPr>
          <w:rFonts w:ascii="Times New Roman" w:hAnsi="Times New Roman" w:cs="Times New Roman"/>
          <w:sz w:val="24"/>
          <w:szCs w:val="24"/>
        </w:rPr>
        <w:t xml:space="preserve">The </w:t>
      </w:r>
      <w:r>
        <w:rPr>
          <w:rFonts w:ascii="Times New Roman" w:hAnsi="Times New Roman" w:cs="Times New Roman"/>
          <w:sz w:val="24"/>
          <w:szCs w:val="28"/>
        </w:rPr>
        <w:t>PSB</w:t>
      </w:r>
      <w:r w:rsidRPr="00E77FE3">
        <w:rPr>
          <w:rFonts w:ascii="Times New Roman" w:hAnsi="Times New Roman" w:cs="Times New Roman"/>
          <w:sz w:val="24"/>
          <w:szCs w:val="28"/>
        </w:rPr>
        <w:t xml:space="preserve"> were isolated by serial dilution plate counting method </w:t>
      </w:r>
      <w:r w:rsidRPr="00E77FE3">
        <w:rPr>
          <w:rFonts w:ascii="Times New Roman" w:hAnsi="Times New Roman" w:cs="Times New Roman"/>
          <w:sz w:val="24"/>
          <w:szCs w:val="28"/>
        </w:rPr>
        <w:fldChar w:fldCharType="begin"/>
      </w:r>
      <w:r w:rsidR="0092124C">
        <w:rPr>
          <w:rFonts w:ascii="Times New Roman" w:hAnsi="Times New Roman" w:cs="Times New Roman"/>
          <w:sz w:val="24"/>
          <w:szCs w:val="28"/>
        </w:rPr>
        <w:instrText xml:space="preserve"> ADDIN EN.CITE &lt;EndNote&gt;&lt;Cite&gt;&lt;Author&gt;Ben-David&lt;/Author&gt;&lt;Year&gt;2014&lt;/Year&gt;&lt;RecNum&gt;54384&lt;/RecNum&gt;&lt;DisplayText&gt;(Ben-David &amp;amp; Davidson, 2014)&lt;/DisplayText&gt;&lt;record&gt;&lt;rec-number&gt;54384&lt;/rec-number&gt;&lt;foreign-keys&gt;&lt;key app="EN" db-id="vswddfzd2xe023eeapzxa927ftpp52fpxs2z" timestamp="1698347698"&gt;54384&lt;/key&gt;&lt;/foreign-keys&gt;&lt;ref-type name="Journal Article"&gt;17&lt;/ref-type&gt;&lt;contributors&gt;&lt;authors&gt;&lt;author&gt;Ben-David, Avishai&lt;/author&gt;&lt;author&gt;Davidson, Charles E.&lt;/author&gt;&lt;/authors&gt;&lt;/contributors&gt;&lt;titles&gt;&lt;title&gt;Estimation method for serial dilution experiments&lt;/title&gt;&lt;secondary-title&gt;Journal of Microbiological Methods&lt;/secondary-title&gt;&lt;/titles&gt;&lt;periodical&gt;&lt;full-title&gt;Journal of Microbiological Methods&lt;/full-title&gt;&lt;abbr-1&gt;J. Microbiol. Methods&lt;/abbr-1&gt;&lt;abbr-2&gt;J Microbiol Methods&lt;/abbr-2&gt;&lt;/periodical&gt;&lt;pages&gt;214-221&lt;/pages&gt;&lt;volume&gt;107&lt;/volume&gt;&lt;keywords&gt;&lt;keyword&gt;Titration&lt;/keyword&gt;&lt;keyword&gt;Serial dilution&lt;/keyword&gt;&lt;keyword&gt;Viable bacterial counts&lt;/keyword&gt;&lt;keyword&gt;Agar plates&lt;/keyword&gt;&lt;keyword&gt;Too numerous to count (TNTC)&lt;/keyword&gt;&lt;keyword&gt;Density (concentration) of microorganisms&lt;/keyword&gt;&lt;/keywords&gt;&lt;dates&gt;&lt;year&gt;2014&lt;/year&gt;&lt;pub-dates&gt;&lt;date&gt;2014/12/01/&lt;/date&gt;&lt;/pub-dates&gt;&lt;/dates&gt;&lt;isbn&gt;0167-7012&lt;/isbn&gt;&lt;urls&gt;&lt;related-urls&gt;&lt;url&gt;https://www.sciencedirect.com/science/article/pii/S0167701214002577&lt;/url&gt;&lt;/related-urls&gt;&lt;/urls&gt;&lt;electronic-resource-num&gt;10.1016/j.mimet.2014.08.023&lt;/electronic-resource-num&gt;&lt;/record&gt;&lt;/Cite&gt;&lt;/EndNote&gt;</w:instrText>
      </w:r>
      <w:r w:rsidRPr="00E77FE3">
        <w:rPr>
          <w:rFonts w:ascii="Times New Roman" w:hAnsi="Times New Roman" w:cs="Times New Roman"/>
          <w:sz w:val="24"/>
          <w:szCs w:val="28"/>
        </w:rPr>
        <w:fldChar w:fldCharType="separate"/>
      </w:r>
      <w:r w:rsidR="0092124C">
        <w:rPr>
          <w:rFonts w:ascii="Times New Roman" w:hAnsi="Times New Roman" w:cs="Times New Roman"/>
          <w:noProof/>
          <w:sz w:val="24"/>
          <w:szCs w:val="28"/>
        </w:rPr>
        <w:t>(Ben-David &amp; Davidson, 2014)</w:t>
      </w:r>
      <w:r w:rsidRPr="00E77FE3">
        <w:rPr>
          <w:rFonts w:ascii="Times New Roman" w:hAnsi="Times New Roman" w:cs="Times New Roman"/>
          <w:sz w:val="24"/>
          <w:szCs w:val="28"/>
        </w:rPr>
        <w:fldChar w:fldCharType="end"/>
      </w:r>
      <w:r w:rsidRPr="00E77FE3">
        <w:rPr>
          <w:rFonts w:ascii="Times New Roman" w:hAnsi="Times New Roman" w:cs="Times New Roman"/>
          <w:sz w:val="24"/>
          <w:szCs w:val="28"/>
        </w:rPr>
        <w:t>. Briefly, NBRIY and PSM media (Table S</w:t>
      </w:r>
      <w:r>
        <w:rPr>
          <w:rFonts w:ascii="Times New Roman" w:hAnsi="Times New Roman" w:cs="Times New Roman"/>
          <w:sz w:val="24"/>
          <w:szCs w:val="28"/>
        </w:rPr>
        <w:t>2, S3</w:t>
      </w:r>
      <w:r w:rsidRPr="00E77FE3">
        <w:rPr>
          <w:rFonts w:ascii="Times New Roman" w:hAnsi="Times New Roman" w:cs="Times New Roman"/>
          <w:sz w:val="24"/>
          <w:szCs w:val="28"/>
        </w:rPr>
        <w:t>)</w:t>
      </w:r>
      <w:r>
        <w:rPr>
          <w:rFonts w:ascii="Times New Roman" w:hAnsi="Times New Roman" w:cs="Times New Roman"/>
          <w:sz w:val="24"/>
          <w:szCs w:val="28"/>
        </w:rPr>
        <w:t xml:space="preserve"> </w:t>
      </w:r>
      <w:r w:rsidRPr="00E77FE3">
        <w:rPr>
          <w:rFonts w:ascii="Times New Roman" w:hAnsi="Times New Roman" w:cs="Times New Roman"/>
          <w:sz w:val="24"/>
          <w:szCs w:val="28"/>
        </w:rPr>
        <w:t xml:space="preserve">were chosen to screen for inorganic and organic </w:t>
      </w:r>
      <w:r>
        <w:rPr>
          <w:rFonts w:ascii="Times New Roman" w:hAnsi="Times New Roman" w:cs="Times New Roman"/>
          <w:sz w:val="24"/>
          <w:szCs w:val="28"/>
        </w:rPr>
        <w:t>PSB</w:t>
      </w:r>
      <w:r w:rsidRPr="00E77FE3">
        <w:rPr>
          <w:rFonts w:ascii="Times New Roman" w:hAnsi="Times New Roman" w:cs="Times New Roman"/>
          <w:sz w:val="24"/>
          <w:szCs w:val="28"/>
        </w:rPr>
        <w:t>, respectively (Table S4). The culture medi</w:t>
      </w:r>
      <w:r>
        <w:rPr>
          <w:rFonts w:ascii="Times New Roman" w:hAnsi="Times New Roman" w:cs="Times New Roman"/>
          <w:sz w:val="24"/>
          <w:szCs w:val="28"/>
        </w:rPr>
        <w:t>a</w:t>
      </w:r>
      <w:r w:rsidRPr="00E77FE3">
        <w:rPr>
          <w:rFonts w:ascii="Times New Roman" w:hAnsi="Times New Roman" w:cs="Times New Roman"/>
          <w:sz w:val="24"/>
          <w:szCs w:val="28"/>
        </w:rPr>
        <w:t xml:space="preserve"> were autoclaved and cooled to room temperature, and then HP and LP soil suspensions were applied to NBRIY and PSM</w:t>
      </w:r>
      <w:r>
        <w:rPr>
          <w:rFonts w:ascii="Times New Roman" w:hAnsi="Times New Roman" w:cs="Times New Roman"/>
          <w:sz w:val="24"/>
          <w:szCs w:val="28"/>
        </w:rPr>
        <w:t xml:space="preserve"> </w:t>
      </w:r>
      <w:r w:rsidRPr="00E77FE3">
        <w:rPr>
          <w:rFonts w:ascii="Times New Roman" w:hAnsi="Times New Roman" w:cs="Times New Roman"/>
          <w:sz w:val="24"/>
          <w:szCs w:val="28"/>
        </w:rPr>
        <w:t>culture medi</w:t>
      </w:r>
      <w:r>
        <w:rPr>
          <w:rFonts w:ascii="Times New Roman" w:hAnsi="Times New Roman" w:cs="Times New Roman"/>
          <w:sz w:val="24"/>
          <w:szCs w:val="28"/>
        </w:rPr>
        <w:t>a,</w:t>
      </w:r>
      <w:r w:rsidRPr="00E77FE3">
        <w:rPr>
          <w:rFonts w:ascii="Times New Roman" w:hAnsi="Times New Roman" w:cs="Times New Roman"/>
          <w:sz w:val="24"/>
          <w:szCs w:val="28"/>
        </w:rPr>
        <w:t xml:space="preserve"> respectively</w:t>
      </w:r>
      <w:r>
        <w:rPr>
          <w:rFonts w:ascii="Times New Roman" w:hAnsi="Times New Roman" w:cs="Times New Roman"/>
          <w:sz w:val="24"/>
          <w:szCs w:val="28"/>
        </w:rPr>
        <w:t>,</w:t>
      </w:r>
      <w:r w:rsidRPr="00E77FE3">
        <w:rPr>
          <w:rFonts w:ascii="Times New Roman" w:hAnsi="Times New Roman" w:cs="Times New Roman"/>
          <w:sz w:val="24"/>
          <w:szCs w:val="28"/>
        </w:rPr>
        <w:t xml:space="preserve"> to prepare culture</w:t>
      </w:r>
      <w:r>
        <w:rPr>
          <w:rFonts w:ascii="Times New Roman" w:hAnsi="Times New Roman" w:cs="Times New Roman"/>
          <w:sz w:val="24"/>
          <w:szCs w:val="28"/>
        </w:rPr>
        <w:t>s</w:t>
      </w:r>
      <w:r w:rsidRPr="00E77FE3">
        <w:rPr>
          <w:rFonts w:ascii="Times New Roman" w:hAnsi="Times New Roman" w:cs="Times New Roman"/>
          <w:sz w:val="24"/>
          <w:szCs w:val="28"/>
        </w:rPr>
        <w:t xml:space="preserve"> with 10</w:t>
      </w:r>
      <w:r w:rsidRPr="00E77FE3">
        <w:rPr>
          <w:rFonts w:ascii="Times New Roman" w:hAnsi="Times New Roman" w:cs="Times New Roman"/>
          <w:sz w:val="24"/>
          <w:szCs w:val="28"/>
          <w:vertAlign w:val="superscript"/>
        </w:rPr>
        <w:t>-3</w:t>
      </w:r>
      <w:r w:rsidRPr="00E77FE3">
        <w:rPr>
          <w:rFonts w:ascii="Times New Roman" w:hAnsi="Times New Roman" w:cs="Times New Roman"/>
          <w:sz w:val="24"/>
          <w:szCs w:val="28"/>
        </w:rPr>
        <w:t>, 10</w:t>
      </w:r>
      <w:r w:rsidRPr="00E77FE3">
        <w:rPr>
          <w:rFonts w:ascii="Times New Roman" w:hAnsi="Times New Roman" w:cs="Times New Roman"/>
          <w:sz w:val="24"/>
          <w:szCs w:val="28"/>
          <w:vertAlign w:val="superscript"/>
        </w:rPr>
        <w:t>-4</w:t>
      </w:r>
      <w:r w:rsidRPr="00E77FE3">
        <w:rPr>
          <w:rFonts w:ascii="Times New Roman" w:hAnsi="Times New Roman" w:cs="Times New Roman"/>
          <w:sz w:val="24"/>
          <w:szCs w:val="28"/>
        </w:rPr>
        <w:t>, 10</w:t>
      </w:r>
      <w:r w:rsidRPr="00E77FE3">
        <w:rPr>
          <w:rFonts w:ascii="Times New Roman" w:hAnsi="Times New Roman" w:cs="Times New Roman"/>
          <w:sz w:val="24"/>
          <w:szCs w:val="28"/>
          <w:vertAlign w:val="superscript"/>
        </w:rPr>
        <w:t>-5</w:t>
      </w:r>
      <w:r w:rsidRPr="00E77FE3">
        <w:rPr>
          <w:rFonts w:ascii="Times New Roman" w:hAnsi="Times New Roman" w:cs="Times New Roman"/>
          <w:sz w:val="24"/>
          <w:szCs w:val="28"/>
        </w:rPr>
        <w:t xml:space="preserve"> and 10</w:t>
      </w:r>
      <w:r w:rsidRPr="00E77FE3">
        <w:rPr>
          <w:rFonts w:ascii="Times New Roman" w:hAnsi="Times New Roman" w:cs="Times New Roman"/>
          <w:sz w:val="24"/>
          <w:szCs w:val="28"/>
          <w:vertAlign w:val="superscript"/>
        </w:rPr>
        <w:t>-6</w:t>
      </w:r>
      <w:r>
        <w:rPr>
          <w:rFonts w:ascii="Times New Roman" w:hAnsi="Times New Roman" w:cs="Times New Roman"/>
          <w:sz w:val="24"/>
          <w:szCs w:val="28"/>
        </w:rPr>
        <w:t xml:space="preserve"> bacterial count</w:t>
      </w:r>
      <w:r w:rsidRPr="00E77FE3">
        <w:rPr>
          <w:rFonts w:ascii="Times New Roman" w:hAnsi="Times New Roman" w:cs="Times New Roman"/>
          <w:sz w:val="24"/>
          <w:szCs w:val="28"/>
        </w:rPr>
        <w:t xml:space="preserve">. All experimental operations were performed in a sterile room, then all </w:t>
      </w:r>
      <w:r w:rsidRPr="007D7C4E">
        <w:rPr>
          <w:rFonts w:ascii="Times New Roman" w:hAnsi="Times New Roman" w:cs="Times New Roman"/>
          <w:sz w:val="24"/>
          <w:szCs w:val="28"/>
        </w:rPr>
        <w:t>sealed petri dish</w:t>
      </w:r>
      <w:r>
        <w:rPr>
          <w:rFonts w:ascii="Times New Roman" w:hAnsi="Times New Roman" w:cs="Times New Roman" w:hint="eastAsia"/>
          <w:sz w:val="24"/>
          <w:szCs w:val="28"/>
        </w:rPr>
        <w:t xml:space="preserve">es </w:t>
      </w:r>
      <w:r w:rsidRPr="00E77FE3">
        <w:rPr>
          <w:rFonts w:ascii="Times New Roman" w:hAnsi="Times New Roman" w:cs="Times New Roman"/>
          <w:sz w:val="24"/>
          <w:szCs w:val="28"/>
        </w:rPr>
        <w:t>were transferred to room temperature (28°C)</w:t>
      </w:r>
      <w:r>
        <w:rPr>
          <w:rFonts w:ascii="Times New Roman" w:hAnsi="Times New Roman" w:cs="Times New Roman"/>
          <w:sz w:val="24"/>
          <w:szCs w:val="28"/>
        </w:rPr>
        <w:t xml:space="preserve"> and incubated for getting purified PSB strains</w:t>
      </w:r>
      <w:r w:rsidRPr="00E77FE3">
        <w:rPr>
          <w:rFonts w:ascii="Times New Roman" w:hAnsi="Times New Roman" w:cs="Times New Roman"/>
          <w:sz w:val="24"/>
          <w:szCs w:val="28"/>
        </w:rPr>
        <w:t xml:space="preserve">. We obtained 23 </w:t>
      </w:r>
      <w:r w:rsidRPr="008D3D55">
        <w:rPr>
          <w:rFonts w:ascii="Times New Roman" w:hAnsi="Times New Roman" w:cs="Times New Roman"/>
          <w:sz w:val="24"/>
          <w:szCs w:val="28"/>
        </w:rPr>
        <w:t>strains</w:t>
      </w:r>
      <w:r w:rsidRPr="00E77FE3">
        <w:rPr>
          <w:rFonts w:ascii="Times New Roman" w:hAnsi="Times New Roman" w:cs="Times New Roman"/>
          <w:sz w:val="24"/>
          <w:szCs w:val="28"/>
        </w:rPr>
        <w:t xml:space="preserve"> of inorganic </w:t>
      </w:r>
      <w:r>
        <w:rPr>
          <w:rFonts w:ascii="Times New Roman" w:hAnsi="Times New Roman" w:cs="Times New Roman"/>
          <w:sz w:val="24"/>
          <w:szCs w:val="28"/>
        </w:rPr>
        <w:t>PSB</w:t>
      </w:r>
      <w:r w:rsidRPr="00E77FE3">
        <w:rPr>
          <w:rFonts w:ascii="Times New Roman" w:hAnsi="Times New Roman" w:cs="Times New Roman"/>
          <w:sz w:val="24"/>
          <w:szCs w:val="28"/>
        </w:rPr>
        <w:t xml:space="preserve"> and 17 </w:t>
      </w:r>
      <w:r w:rsidRPr="008D3D55">
        <w:rPr>
          <w:rFonts w:ascii="Times New Roman" w:hAnsi="Times New Roman" w:cs="Times New Roman"/>
          <w:sz w:val="24"/>
          <w:szCs w:val="28"/>
        </w:rPr>
        <w:t xml:space="preserve">strains </w:t>
      </w:r>
      <w:r w:rsidRPr="00E77FE3">
        <w:rPr>
          <w:rFonts w:ascii="Times New Roman" w:hAnsi="Times New Roman" w:cs="Times New Roman"/>
          <w:sz w:val="24"/>
          <w:szCs w:val="28"/>
        </w:rPr>
        <w:t xml:space="preserve">of organic </w:t>
      </w:r>
      <w:r>
        <w:rPr>
          <w:rFonts w:ascii="Times New Roman" w:hAnsi="Times New Roman" w:cs="Times New Roman"/>
          <w:sz w:val="24"/>
          <w:szCs w:val="28"/>
        </w:rPr>
        <w:t>PSB</w:t>
      </w:r>
      <w:r w:rsidRPr="00E77FE3">
        <w:rPr>
          <w:rFonts w:ascii="Times New Roman" w:hAnsi="Times New Roman" w:cs="Times New Roman"/>
          <w:sz w:val="24"/>
          <w:szCs w:val="28"/>
        </w:rPr>
        <w:t xml:space="preserve"> (Table S4). The </w:t>
      </w:r>
      <w:r>
        <w:rPr>
          <w:rFonts w:ascii="Times New Roman" w:hAnsi="Times New Roman" w:cs="Times New Roman"/>
          <w:sz w:val="24"/>
          <w:szCs w:val="28"/>
        </w:rPr>
        <w:t xml:space="preserve">individual </w:t>
      </w:r>
      <w:r w:rsidRPr="00E77FE3">
        <w:rPr>
          <w:rFonts w:ascii="Times New Roman" w:hAnsi="Times New Roman" w:cs="Times New Roman"/>
          <w:sz w:val="24"/>
          <w:szCs w:val="28"/>
        </w:rPr>
        <w:t xml:space="preserve">colonies and the size of the P-dissolved circles produced by </w:t>
      </w:r>
      <w:r>
        <w:rPr>
          <w:rFonts w:ascii="Times New Roman" w:hAnsi="Times New Roman" w:cs="Times New Roman"/>
          <w:sz w:val="24"/>
          <w:szCs w:val="28"/>
        </w:rPr>
        <w:t xml:space="preserve">each of them </w:t>
      </w:r>
      <w:r w:rsidRPr="00E77FE3">
        <w:rPr>
          <w:rFonts w:ascii="Times New Roman" w:hAnsi="Times New Roman" w:cs="Times New Roman"/>
          <w:sz w:val="24"/>
          <w:szCs w:val="28"/>
        </w:rPr>
        <w:t xml:space="preserve">were recorded on the third and seventh days of the </w:t>
      </w:r>
      <w:r>
        <w:rPr>
          <w:rFonts w:ascii="Times New Roman" w:hAnsi="Times New Roman" w:cs="Times New Roman"/>
          <w:sz w:val="24"/>
          <w:szCs w:val="28"/>
        </w:rPr>
        <w:t xml:space="preserve">incubation </w:t>
      </w:r>
      <w:r w:rsidRPr="00E77FE3">
        <w:rPr>
          <w:rFonts w:ascii="Times New Roman" w:hAnsi="Times New Roman" w:cs="Times New Roman"/>
          <w:sz w:val="24"/>
          <w:szCs w:val="28"/>
        </w:rPr>
        <w:t xml:space="preserve">to </w:t>
      </w:r>
      <w:r>
        <w:rPr>
          <w:rFonts w:ascii="Times New Roman" w:hAnsi="Times New Roman" w:cs="Times New Roman"/>
          <w:sz w:val="24"/>
          <w:szCs w:val="28"/>
        </w:rPr>
        <w:t>determine</w:t>
      </w:r>
      <w:r w:rsidRPr="00E77FE3">
        <w:rPr>
          <w:rFonts w:ascii="Times New Roman" w:hAnsi="Times New Roman" w:cs="Times New Roman"/>
          <w:sz w:val="24"/>
          <w:szCs w:val="28"/>
        </w:rPr>
        <w:t xml:space="preserve"> the P-dissolving ability of the </w:t>
      </w:r>
      <w:r>
        <w:rPr>
          <w:rFonts w:ascii="Times New Roman" w:hAnsi="Times New Roman" w:cs="Times New Roman"/>
          <w:sz w:val="24"/>
          <w:szCs w:val="28"/>
        </w:rPr>
        <w:t>isolates</w:t>
      </w:r>
      <w:r w:rsidRPr="00E77FE3">
        <w:rPr>
          <w:rFonts w:ascii="Times New Roman" w:hAnsi="Times New Roman" w:cs="Times New Roman"/>
          <w:sz w:val="24"/>
          <w:szCs w:val="28"/>
        </w:rPr>
        <w:t xml:space="preserve">. The larger the P-dissolved circle, the greater the P-dissolving ability of the bacteria. Finally, we selected three </w:t>
      </w:r>
      <w:r>
        <w:rPr>
          <w:rFonts w:ascii="Times New Roman" w:hAnsi="Times New Roman" w:cs="Times New Roman" w:hint="eastAsia"/>
          <w:sz w:val="24"/>
          <w:szCs w:val="28"/>
        </w:rPr>
        <w:t>st</w:t>
      </w:r>
      <w:r>
        <w:rPr>
          <w:rFonts w:ascii="Times New Roman" w:hAnsi="Times New Roman" w:cs="Times New Roman"/>
          <w:sz w:val="24"/>
          <w:szCs w:val="28"/>
        </w:rPr>
        <w:t>rain</w:t>
      </w:r>
      <w:r w:rsidRPr="00E77FE3">
        <w:rPr>
          <w:rFonts w:ascii="Times New Roman" w:hAnsi="Times New Roman" w:cs="Times New Roman"/>
          <w:sz w:val="24"/>
          <w:szCs w:val="28"/>
        </w:rPr>
        <w:t xml:space="preserve">s of inorganic </w:t>
      </w:r>
      <w:r>
        <w:rPr>
          <w:rFonts w:ascii="Times New Roman" w:hAnsi="Times New Roman" w:cs="Times New Roman"/>
          <w:sz w:val="24"/>
          <w:szCs w:val="28"/>
        </w:rPr>
        <w:t>PSB</w:t>
      </w:r>
      <w:r w:rsidRPr="00E77FE3">
        <w:rPr>
          <w:rFonts w:ascii="Times New Roman" w:hAnsi="Times New Roman" w:cs="Times New Roman"/>
          <w:sz w:val="24"/>
          <w:szCs w:val="28"/>
        </w:rPr>
        <w:t xml:space="preserve"> (</w:t>
      </w:r>
      <w:r w:rsidRPr="00E77FE3">
        <w:rPr>
          <w:rFonts w:ascii="Times New Roman" w:hAnsi="Times New Roman" w:cs="Times New Roman"/>
          <w:i/>
          <w:iCs/>
          <w:sz w:val="24"/>
          <w:szCs w:val="28"/>
        </w:rPr>
        <w:t xml:space="preserve">Acinetobacter </w:t>
      </w:r>
      <w:r w:rsidRPr="00E77FE3">
        <w:rPr>
          <w:rFonts w:ascii="Times New Roman" w:hAnsi="Times New Roman" w:cs="Times New Roman"/>
          <w:sz w:val="24"/>
          <w:szCs w:val="28"/>
        </w:rPr>
        <w:t xml:space="preserve">sp. CT 3-6, </w:t>
      </w:r>
      <w:r w:rsidRPr="00E77FE3">
        <w:rPr>
          <w:rFonts w:ascii="Times New Roman" w:hAnsi="Times New Roman" w:cs="Times New Roman"/>
          <w:i/>
          <w:iCs/>
          <w:sz w:val="24"/>
          <w:szCs w:val="28"/>
        </w:rPr>
        <w:t>Pseudomonas</w:t>
      </w:r>
      <w:r w:rsidRPr="00E77FE3">
        <w:rPr>
          <w:rFonts w:ascii="Times New Roman" w:hAnsi="Times New Roman" w:cs="Times New Roman"/>
          <w:sz w:val="24"/>
          <w:szCs w:val="28"/>
        </w:rPr>
        <w:t xml:space="preserve"> sp., </w:t>
      </w:r>
      <w:r w:rsidRPr="00E77FE3">
        <w:rPr>
          <w:rFonts w:ascii="Times New Roman" w:hAnsi="Times New Roman" w:cs="Times New Roman"/>
          <w:i/>
          <w:iCs/>
          <w:sz w:val="24"/>
          <w:szCs w:val="28"/>
        </w:rPr>
        <w:t xml:space="preserve">Pseudomonas </w:t>
      </w:r>
      <w:proofErr w:type="spellStart"/>
      <w:r w:rsidRPr="00E77FE3">
        <w:rPr>
          <w:rFonts w:ascii="Times New Roman" w:hAnsi="Times New Roman" w:cs="Times New Roman"/>
          <w:i/>
          <w:iCs/>
          <w:sz w:val="24"/>
          <w:szCs w:val="28"/>
        </w:rPr>
        <w:t>silesiensis</w:t>
      </w:r>
      <w:proofErr w:type="spellEnd"/>
      <w:r w:rsidRPr="00E77FE3">
        <w:rPr>
          <w:rFonts w:ascii="Times New Roman" w:hAnsi="Times New Roman" w:cs="Times New Roman"/>
          <w:sz w:val="24"/>
          <w:szCs w:val="28"/>
        </w:rPr>
        <w:t xml:space="preserve">) and organic </w:t>
      </w:r>
      <w:r>
        <w:rPr>
          <w:rFonts w:ascii="Times New Roman" w:hAnsi="Times New Roman" w:cs="Times New Roman"/>
          <w:sz w:val="24"/>
          <w:szCs w:val="28"/>
        </w:rPr>
        <w:t>PSB</w:t>
      </w:r>
      <w:r w:rsidRPr="00E77FE3">
        <w:rPr>
          <w:rFonts w:ascii="Times New Roman" w:hAnsi="Times New Roman" w:cs="Times New Roman"/>
          <w:sz w:val="24"/>
          <w:szCs w:val="28"/>
        </w:rPr>
        <w:t xml:space="preserve"> (</w:t>
      </w:r>
      <w:r w:rsidRPr="00E77FE3">
        <w:rPr>
          <w:rFonts w:ascii="Times New Roman" w:hAnsi="Times New Roman" w:cs="Times New Roman"/>
          <w:i/>
          <w:iCs/>
          <w:sz w:val="24"/>
          <w:szCs w:val="28"/>
        </w:rPr>
        <w:t xml:space="preserve">Pseudomonas </w:t>
      </w:r>
      <w:r w:rsidRPr="00E77FE3">
        <w:rPr>
          <w:rFonts w:ascii="Times New Roman" w:hAnsi="Times New Roman" w:cs="Times New Roman"/>
          <w:sz w:val="24"/>
          <w:szCs w:val="28"/>
        </w:rPr>
        <w:t xml:space="preserve">sp., </w:t>
      </w:r>
      <w:r w:rsidRPr="00E77FE3">
        <w:rPr>
          <w:rFonts w:ascii="Times New Roman" w:hAnsi="Times New Roman" w:cs="Times New Roman"/>
          <w:i/>
          <w:iCs/>
          <w:sz w:val="24"/>
          <w:szCs w:val="28"/>
        </w:rPr>
        <w:t xml:space="preserve">Pseudomonas </w:t>
      </w:r>
      <w:proofErr w:type="spellStart"/>
      <w:r w:rsidRPr="00E77FE3">
        <w:rPr>
          <w:rFonts w:ascii="Times New Roman" w:hAnsi="Times New Roman" w:cs="Times New Roman"/>
          <w:i/>
          <w:iCs/>
          <w:sz w:val="24"/>
          <w:szCs w:val="28"/>
        </w:rPr>
        <w:t>thivervalensis</w:t>
      </w:r>
      <w:proofErr w:type="spellEnd"/>
      <w:r w:rsidRPr="00E77FE3">
        <w:rPr>
          <w:rFonts w:ascii="Times New Roman" w:hAnsi="Times New Roman" w:cs="Times New Roman"/>
          <w:sz w:val="24"/>
          <w:szCs w:val="28"/>
        </w:rPr>
        <w:t xml:space="preserve">, </w:t>
      </w:r>
      <w:r w:rsidRPr="00E77FE3">
        <w:rPr>
          <w:rFonts w:ascii="Times New Roman" w:hAnsi="Times New Roman" w:cs="Times New Roman"/>
          <w:i/>
          <w:iCs/>
          <w:sz w:val="24"/>
          <w:szCs w:val="28"/>
        </w:rPr>
        <w:t xml:space="preserve">Pseudomonas </w:t>
      </w:r>
      <w:proofErr w:type="spellStart"/>
      <w:r w:rsidRPr="00E77FE3">
        <w:rPr>
          <w:rFonts w:ascii="Times New Roman" w:hAnsi="Times New Roman" w:cs="Times New Roman"/>
          <w:i/>
          <w:iCs/>
          <w:sz w:val="24"/>
          <w:szCs w:val="28"/>
        </w:rPr>
        <w:t>chlororaphis</w:t>
      </w:r>
      <w:proofErr w:type="spellEnd"/>
      <w:r w:rsidRPr="00E77FE3">
        <w:rPr>
          <w:rFonts w:ascii="Times New Roman" w:hAnsi="Times New Roman" w:cs="Times New Roman"/>
          <w:sz w:val="24"/>
          <w:szCs w:val="28"/>
        </w:rPr>
        <w:t>) with the strongest P-solubilizing ability.</w:t>
      </w:r>
      <w:r>
        <w:rPr>
          <w:rFonts w:ascii="Times New Roman" w:hAnsi="Times New Roman" w:cs="Times New Roman" w:hint="eastAsia"/>
          <w:sz w:val="24"/>
          <w:szCs w:val="28"/>
        </w:rPr>
        <w:t xml:space="preserve"> </w:t>
      </w:r>
      <w:r w:rsidRPr="00E77FE3">
        <w:rPr>
          <w:rFonts w:ascii="Times New Roman" w:hAnsi="Times New Roman" w:cs="Times New Roman"/>
          <w:sz w:val="24"/>
          <w:szCs w:val="24"/>
        </w:rPr>
        <w:t>For all the strains, the bacteria</w:t>
      </w:r>
      <w:r>
        <w:rPr>
          <w:rFonts w:ascii="Times New Roman" w:hAnsi="Times New Roman" w:cs="Times New Roman"/>
          <w:sz w:val="24"/>
          <w:szCs w:val="24"/>
        </w:rPr>
        <w:t>l</w:t>
      </w:r>
      <w:r w:rsidRPr="00E77FE3">
        <w:rPr>
          <w:rFonts w:ascii="Times New Roman" w:hAnsi="Times New Roman" w:cs="Times New Roman"/>
          <w:sz w:val="24"/>
          <w:szCs w:val="24"/>
        </w:rPr>
        <w:t xml:space="preserve"> density of the suspension was assessed using the OD value and adjusted to a final concentration of 108 cells mL</w:t>
      </w:r>
      <w:r w:rsidRPr="00E77FE3">
        <w:rPr>
          <w:rFonts w:ascii="Times New Roman" w:hAnsi="Times New Roman" w:cs="Times New Roman"/>
          <w:sz w:val="24"/>
          <w:szCs w:val="24"/>
          <w:vertAlign w:val="superscript"/>
        </w:rPr>
        <w:t>−1</w:t>
      </w:r>
      <w:r>
        <w:rPr>
          <w:rFonts w:ascii="Times New Roman" w:hAnsi="Times New Roman" w:cs="Times New Roman"/>
          <w:sz w:val="24"/>
          <w:szCs w:val="24"/>
        </w:rPr>
        <w:t xml:space="preserve"> for greenhouse experiment inoculation.</w:t>
      </w:r>
      <w:r w:rsidR="00894F16">
        <w:rPr>
          <w:rFonts w:ascii="Times New Roman" w:hAnsi="Times New Roman" w:cs="Times New Roman"/>
          <w:sz w:val="24"/>
          <w:szCs w:val="24"/>
        </w:rPr>
        <w:br w:type="page"/>
      </w:r>
    </w:p>
    <w:p w14:paraId="236E661F" w14:textId="70A1B7EC" w:rsidR="00894F16" w:rsidRPr="00602C7F" w:rsidRDefault="00894F16" w:rsidP="00E33B5B">
      <w:pPr>
        <w:pStyle w:val="Heading1"/>
        <w:spacing w:line="480" w:lineRule="auto"/>
        <w:rPr>
          <w:rFonts w:ascii="Times New Roman" w:hAnsi="Times New Roman" w:cs="Times New Roman"/>
          <w:b/>
          <w:bCs/>
          <w:color w:val="auto"/>
          <w:sz w:val="24"/>
          <w:szCs w:val="24"/>
        </w:rPr>
      </w:pPr>
      <w:bookmarkStart w:id="4" w:name="_Toc166925272"/>
      <w:r w:rsidRPr="00602C7F">
        <w:rPr>
          <w:rFonts w:ascii="Times New Roman" w:hAnsi="Times New Roman" w:cs="Times New Roman"/>
          <w:b/>
          <w:bCs/>
          <w:color w:val="auto"/>
          <w:sz w:val="24"/>
          <w:szCs w:val="24"/>
        </w:rPr>
        <w:lastRenderedPageBreak/>
        <w:t>Method S</w:t>
      </w:r>
      <w:r>
        <w:rPr>
          <w:rFonts w:ascii="Times New Roman" w:hAnsi="Times New Roman" w:cs="Times New Roman"/>
          <w:b/>
          <w:bCs/>
          <w:color w:val="auto"/>
          <w:sz w:val="24"/>
          <w:szCs w:val="24"/>
        </w:rPr>
        <w:t>4</w:t>
      </w:r>
      <w:r w:rsidRPr="00602C7F">
        <w:rPr>
          <w:rFonts w:ascii="Times New Roman" w:hAnsi="Times New Roman" w:cs="Times New Roman"/>
          <w:b/>
          <w:bCs/>
          <w:color w:val="auto"/>
          <w:sz w:val="24"/>
          <w:szCs w:val="24"/>
        </w:rPr>
        <w:t xml:space="preserve"> </w:t>
      </w:r>
      <w:r w:rsidRPr="00894F16">
        <w:rPr>
          <w:rFonts w:ascii="Times New Roman" w:hAnsi="Times New Roman" w:cs="Times New Roman"/>
          <w:b/>
          <w:bCs/>
          <w:color w:val="auto"/>
          <w:sz w:val="24"/>
          <w:szCs w:val="24"/>
        </w:rPr>
        <w:t>P concentration</w:t>
      </w:r>
      <w:r w:rsidR="009343A2">
        <w:rPr>
          <w:rFonts w:ascii="Times New Roman" w:hAnsi="Times New Roman" w:cs="Times New Roman"/>
          <w:b/>
          <w:bCs/>
          <w:color w:val="auto"/>
          <w:sz w:val="24"/>
          <w:szCs w:val="24"/>
        </w:rPr>
        <w:t xml:space="preserve"> was determined </w:t>
      </w:r>
      <w:r w:rsidR="0051092E">
        <w:rPr>
          <w:rFonts w:ascii="Times New Roman" w:hAnsi="Times New Roman" w:cs="Times New Roman"/>
          <w:b/>
          <w:bCs/>
          <w:color w:val="auto"/>
          <w:sz w:val="24"/>
          <w:szCs w:val="24"/>
        </w:rPr>
        <w:t>using</w:t>
      </w:r>
      <w:r w:rsidR="0051092E" w:rsidRPr="0051092E">
        <w:rPr>
          <w:rFonts w:ascii="Times New Roman" w:hAnsi="Times New Roman" w:cs="Times New Roman"/>
          <w:b/>
          <w:bCs/>
          <w:color w:val="auto"/>
          <w:sz w:val="24"/>
          <w:szCs w:val="24"/>
        </w:rPr>
        <w:t xml:space="preserve"> </w:t>
      </w:r>
      <w:r w:rsidR="0051092E" w:rsidRPr="00894F16">
        <w:rPr>
          <w:rFonts w:ascii="Times New Roman" w:hAnsi="Times New Roman" w:cs="Times New Roman"/>
          <w:b/>
          <w:bCs/>
          <w:color w:val="auto"/>
          <w:sz w:val="24"/>
          <w:szCs w:val="24"/>
        </w:rPr>
        <w:t xml:space="preserve">dry </w:t>
      </w:r>
      <w:proofErr w:type="spellStart"/>
      <w:r w:rsidR="0051092E" w:rsidRPr="00894F16">
        <w:rPr>
          <w:rFonts w:ascii="Times New Roman" w:hAnsi="Times New Roman" w:cs="Times New Roman"/>
          <w:b/>
          <w:bCs/>
          <w:color w:val="auto"/>
          <w:sz w:val="24"/>
          <w:szCs w:val="24"/>
        </w:rPr>
        <w:t>ashing</w:t>
      </w:r>
      <w:proofErr w:type="spellEnd"/>
      <w:r w:rsidR="0051092E" w:rsidRPr="00894F16">
        <w:rPr>
          <w:rFonts w:ascii="Times New Roman" w:hAnsi="Times New Roman" w:cs="Times New Roman"/>
          <w:b/>
          <w:bCs/>
          <w:color w:val="auto"/>
          <w:sz w:val="24"/>
          <w:szCs w:val="24"/>
        </w:rPr>
        <w:t xml:space="preserve"> method</w:t>
      </w:r>
      <w:bookmarkEnd w:id="4"/>
    </w:p>
    <w:p w14:paraId="656A0E7E" w14:textId="0697413F" w:rsidR="001D6ADD" w:rsidRPr="00AA3594" w:rsidRDefault="00894F16" w:rsidP="00AA3594">
      <w:pPr>
        <w:spacing w:beforeLines="50" w:before="156" w:afterLines="50" w:after="156" w:line="480" w:lineRule="auto"/>
        <w:rPr>
          <w:rFonts w:ascii="Times New Roman" w:hAnsi="Times New Roman" w:cs="Times New Roman"/>
          <w:sz w:val="24"/>
          <w:szCs w:val="24"/>
        </w:rPr>
      </w:pPr>
      <w:r w:rsidRPr="00E77FE3">
        <w:rPr>
          <w:rFonts w:ascii="Times New Roman" w:hAnsi="Times New Roman" w:cs="Times New Roman"/>
          <w:sz w:val="24"/>
          <w:szCs w:val="24"/>
        </w:rPr>
        <w:t xml:space="preserve">Dry </w:t>
      </w:r>
      <w:proofErr w:type="spellStart"/>
      <w:r w:rsidRPr="00E77FE3">
        <w:rPr>
          <w:rFonts w:ascii="Times New Roman" w:hAnsi="Times New Roman" w:cs="Times New Roman"/>
          <w:sz w:val="24"/>
          <w:szCs w:val="24"/>
        </w:rPr>
        <w:t>ashing</w:t>
      </w:r>
      <w:proofErr w:type="spellEnd"/>
      <w:r w:rsidRPr="00E77FE3">
        <w:rPr>
          <w:rFonts w:ascii="Times New Roman" w:hAnsi="Times New Roman" w:cs="Times New Roman"/>
          <w:sz w:val="24"/>
          <w:szCs w:val="24"/>
        </w:rPr>
        <w:t xml:space="preserve"> method was used to determine P concentration </w:t>
      </w:r>
      <w:r>
        <w:rPr>
          <w:rFonts w:ascii="Times New Roman" w:hAnsi="Times New Roman" w:cs="Times New Roman"/>
          <w:sz w:val="24"/>
          <w:szCs w:val="24"/>
        </w:rPr>
        <w:t>of</w:t>
      </w:r>
      <w:r w:rsidRPr="00E77FE3">
        <w:rPr>
          <w:rFonts w:ascii="Times New Roman" w:hAnsi="Times New Roman" w:cs="Times New Roman"/>
          <w:sz w:val="24"/>
          <w:szCs w:val="24"/>
        </w:rPr>
        <w:t xml:space="preserve"> maize and </w:t>
      </w:r>
      <w:proofErr w:type="spellStart"/>
      <w:r w:rsidRPr="00E77FE3">
        <w:rPr>
          <w:rFonts w:ascii="Times New Roman" w:hAnsi="Times New Roman" w:cs="Times New Roman"/>
          <w:sz w:val="24"/>
          <w:szCs w:val="24"/>
        </w:rPr>
        <w:t>faba</w:t>
      </w:r>
      <w:proofErr w:type="spellEnd"/>
      <w:r w:rsidRPr="00E77FE3">
        <w:rPr>
          <w:rFonts w:ascii="Times New Roman" w:hAnsi="Times New Roman" w:cs="Times New Roman"/>
          <w:sz w:val="24"/>
          <w:szCs w:val="24"/>
        </w:rPr>
        <w:t xml:space="preserve"> bean</w:t>
      </w:r>
      <w:r>
        <w:rPr>
          <w:rFonts w:ascii="Times New Roman" w:hAnsi="Times New Roman" w:cs="Times New Roman"/>
          <w:sz w:val="24"/>
          <w:szCs w:val="24"/>
        </w:rPr>
        <w:t xml:space="preserve"> shoots</w:t>
      </w:r>
      <w:r w:rsidRPr="00E77FE3">
        <w:rPr>
          <w:rFonts w:ascii="Times New Roman" w:hAnsi="Times New Roman" w:cs="Times New Roman"/>
          <w:sz w:val="24"/>
          <w:szCs w:val="24"/>
        </w:rPr>
        <w:t xml:space="preserve"> </w:t>
      </w:r>
      <w:r w:rsidRPr="00E77FE3">
        <w:rPr>
          <w:rFonts w:ascii="Times New Roman" w:hAnsi="Times New Roman" w:cs="Times New Roman"/>
          <w:sz w:val="24"/>
          <w:szCs w:val="24"/>
        </w:rPr>
        <w:fldChar w:fldCharType="begin"/>
      </w:r>
      <w:r w:rsidR="0092124C">
        <w:rPr>
          <w:rFonts w:ascii="Times New Roman" w:hAnsi="Times New Roman" w:cs="Times New Roman"/>
          <w:sz w:val="24"/>
          <w:szCs w:val="24"/>
        </w:rPr>
        <w:instrText xml:space="preserve"> ADDIN EN.CITE &lt;EndNote&gt;&lt;Cite&gt;&lt;Author&gt;Thomas&lt;/Author&gt;&lt;Year&gt;1967&lt;/Year&gt;&lt;RecNum&gt;54178&lt;/RecNum&gt;&lt;DisplayText&gt;(Thomas et al., 1967)&lt;/DisplayText&gt;&lt;record&gt;&lt;rec-number&gt;54178&lt;/rec-number&gt;&lt;foreign-keys&gt;&lt;key app="EN" db-id="vswddfzd2xe023eeapzxa927ftpp52fpxs2z" timestamp="1687793096"&gt;54178&lt;/key&gt;&lt;/foreign-keys&gt;&lt;ref-type name="Journal Article"&gt;17&lt;/ref-type&gt;&lt;contributors&gt;&lt;authors&gt;&lt;author&gt;Thomas, R. L.&lt;/author&gt;&lt;author&gt;Sheard, R. W.&lt;/author&gt;&lt;author&gt;Moyer, J. R.&lt;/author&gt;&lt;/authors&gt;&lt;/contributors&gt;&lt;titles&gt;&lt;title&gt;Comparison of conventional and automated procedures for nitrogen, phosphorus, and potassium analysis of plant material using a single digestion&lt;/title&gt;&lt;secondary-title&gt;Agronomy Journal&lt;/secondary-title&gt;&lt;/titles&gt;&lt;periodical&gt;&lt;full-title&gt;Agronomy Journal&lt;/full-title&gt;&lt;abbr-1&gt;Agron. J.&lt;/abbr-1&gt;&lt;abbr-2&gt;Agron J&lt;/abbr-2&gt;&lt;/periodical&gt;&lt;pages&gt;240-243&lt;/pages&gt;&lt;volume&gt;59&lt;/volume&gt;&lt;number&gt;3&lt;/number&gt;&lt;section&gt;240&lt;/section&gt;&lt;dates&gt;&lt;year&gt;1967&lt;/year&gt;&lt;/dates&gt;&lt;isbn&gt;0002-1962&amp;#xD;1435-0645&lt;/isbn&gt;&lt;urls&gt;&lt;/urls&gt;&lt;electronic-resource-num&gt;10.2134/agronj1967.00021962005900030010x&lt;/electronic-resource-num&gt;&lt;/record&gt;&lt;/Cite&gt;&lt;/EndNote&gt;</w:instrText>
      </w:r>
      <w:r w:rsidRPr="00E77FE3">
        <w:rPr>
          <w:rFonts w:ascii="Times New Roman" w:hAnsi="Times New Roman" w:cs="Times New Roman"/>
          <w:sz w:val="24"/>
          <w:szCs w:val="24"/>
        </w:rPr>
        <w:fldChar w:fldCharType="separate"/>
      </w:r>
      <w:r w:rsidR="0092124C">
        <w:rPr>
          <w:rFonts w:ascii="Times New Roman" w:hAnsi="Times New Roman" w:cs="Times New Roman"/>
          <w:noProof/>
          <w:sz w:val="24"/>
          <w:szCs w:val="24"/>
        </w:rPr>
        <w:t>(Thomas et al., 1967)</w:t>
      </w:r>
      <w:r w:rsidRPr="00E77FE3">
        <w:rPr>
          <w:rFonts w:ascii="Times New Roman" w:hAnsi="Times New Roman" w:cs="Times New Roman"/>
          <w:sz w:val="24"/>
          <w:szCs w:val="24"/>
        </w:rPr>
        <w:fldChar w:fldCharType="end"/>
      </w:r>
      <w:r w:rsidRPr="00E77FE3">
        <w:rPr>
          <w:rFonts w:ascii="Times New Roman" w:hAnsi="Times New Roman" w:cs="Times New Roman"/>
          <w:sz w:val="24"/>
          <w:szCs w:val="24"/>
        </w:rPr>
        <w:t xml:space="preserve">. Briefly, 0.2 g of well-ground maize or </w:t>
      </w:r>
      <w:proofErr w:type="spellStart"/>
      <w:r w:rsidRPr="00E77FE3">
        <w:rPr>
          <w:rFonts w:ascii="Times New Roman" w:hAnsi="Times New Roman" w:cs="Times New Roman"/>
          <w:sz w:val="24"/>
          <w:szCs w:val="24"/>
        </w:rPr>
        <w:t>faba</w:t>
      </w:r>
      <w:proofErr w:type="spellEnd"/>
      <w:r w:rsidRPr="00E77FE3">
        <w:rPr>
          <w:rFonts w:ascii="Times New Roman" w:hAnsi="Times New Roman" w:cs="Times New Roman"/>
          <w:sz w:val="24"/>
          <w:szCs w:val="24"/>
        </w:rPr>
        <w:t xml:space="preserve"> bean shoot samples were placed in a 25 mL porcelain crucible and placed in a muffle furnace for dry </w:t>
      </w:r>
      <w:proofErr w:type="spellStart"/>
      <w:r w:rsidRPr="00E77FE3">
        <w:rPr>
          <w:rFonts w:ascii="Times New Roman" w:hAnsi="Times New Roman" w:cs="Times New Roman"/>
          <w:sz w:val="24"/>
          <w:szCs w:val="24"/>
        </w:rPr>
        <w:t>ashing</w:t>
      </w:r>
      <w:proofErr w:type="spellEnd"/>
      <w:r w:rsidRPr="00E77FE3">
        <w:rPr>
          <w:rFonts w:ascii="Times New Roman" w:hAnsi="Times New Roman" w:cs="Times New Roman"/>
          <w:sz w:val="24"/>
          <w:szCs w:val="24"/>
        </w:rPr>
        <w:t xml:space="preserve">. During dry </w:t>
      </w:r>
      <w:proofErr w:type="spellStart"/>
      <w:r w:rsidRPr="00E77FE3">
        <w:rPr>
          <w:rFonts w:ascii="Times New Roman" w:hAnsi="Times New Roman" w:cs="Times New Roman"/>
          <w:sz w:val="24"/>
          <w:szCs w:val="24"/>
        </w:rPr>
        <w:t>ashing</w:t>
      </w:r>
      <w:proofErr w:type="spellEnd"/>
      <w:r w:rsidRPr="00E77FE3">
        <w:rPr>
          <w:rFonts w:ascii="Times New Roman" w:hAnsi="Times New Roman" w:cs="Times New Roman"/>
          <w:sz w:val="24"/>
          <w:szCs w:val="24"/>
        </w:rPr>
        <w:t>, the samples were firstly carbonized at 180°C for 30 min and then dry-</w:t>
      </w:r>
      <w:proofErr w:type="spellStart"/>
      <w:r w:rsidRPr="00E77FE3">
        <w:rPr>
          <w:rFonts w:ascii="Times New Roman" w:hAnsi="Times New Roman" w:cs="Times New Roman"/>
          <w:sz w:val="24"/>
          <w:szCs w:val="24"/>
        </w:rPr>
        <w:t>ashed</w:t>
      </w:r>
      <w:proofErr w:type="spellEnd"/>
      <w:r w:rsidRPr="00E77FE3">
        <w:rPr>
          <w:rFonts w:ascii="Times New Roman" w:hAnsi="Times New Roman" w:cs="Times New Roman"/>
          <w:sz w:val="24"/>
          <w:szCs w:val="24"/>
        </w:rPr>
        <w:t xml:space="preserve"> at 450°C for 4 hours. After the </w:t>
      </w:r>
      <w:proofErr w:type="spellStart"/>
      <w:r w:rsidRPr="00E77FE3">
        <w:rPr>
          <w:rFonts w:ascii="Times New Roman" w:hAnsi="Times New Roman" w:cs="Times New Roman"/>
          <w:sz w:val="24"/>
          <w:szCs w:val="24"/>
        </w:rPr>
        <w:t>ashed</w:t>
      </w:r>
      <w:proofErr w:type="spellEnd"/>
      <w:r w:rsidRPr="00E77FE3">
        <w:rPr>
          <w:rFonts w:ascii="Times New Roman" w:hAnsi="Times New Roman" w:cs="Times New Roman"/>
          <w:sz w:val="24"/>
          <w:szCs w:val="24"/>
        </w:rPr>
        <w:t xml:space="preserve"> samples were cooled to room temperature, 2 mL of 2 mol L</w:t>
      </w:r>
      <w:r w:rsidRPr="00E77FE3">
        <w:rPr>
          <w:rFonts w:ascii="Times New Roman" w:hAnsi="Times New Roman" w:cs="Times New Roman"/>
          <w:sz w:val="24"/>
          <w:szCs w:val="24"/>
          <w:vertAlign w:val="superscript"/>
        </w:rPr>
        <w:t>-1</w:t>
      </w:r>
      <w:r w:rsidRPr="00E77FE3">
        <w:rPr>
          <w:rFonts w:ascii="Times New Roman" w:hAnsi="Times New Roman" w:cs="Times New Roman"/>
          <w:sz w:val="24"/>
          <w:szCs w:val="24"/>
        </w:rPr>
        <w:t xml:space="preserve"> nitric acid and 18 mL of deionized water were added to each sample to leach the P in the ash. Then the solution was filtered with P-free filter paper and measured with vanadium molybdenum yellow colorimetric method. The P content indicated the plant P accumulation during the growth period, calculated as plant biomass multiplied by the P concentration. </w:t>
      </w:r>
      <w:r w:rsidR="001D6ADD">
        <w:rPr>
          <w:rFonts w:ascii="Times New Roman" w:hAnsi="Times New Roman" w:cs="Times New Roman"/>
          <w:sz w:val="24"/>
          <w:szCs w:val="24"/>
        </w:rPr>
        <w:br w:type="page"/>
      </w:r>
    </w:p>
    <w:p w14:paraId="3F9AFB98" w14:textId="3845DDFA" w:rsidR="00B22C63" w:rsidRPr="00602C7F" w:rsidRDefault="00B22C63" w:rsidP="00E33B5B">
      <w:pPr>
        <w:pStyle w:val="Heading1"/>
        <w:spacing w:line="480" w:lineRule="auto"/>
        <w:rPr>
          <w:rFonts w:ascii="Times New Roman" w:hAnsi="Times New Roman" w:cs="Times New Roman"/>
          <w:b/>
          <w:bCs/>
          <w:color w:val="auto"/>
          <w:sz w:val="24"/>
          <w:szCs w:val="24"/>
        </w:rPr>
      </w:pPr>
      <w:bookmarkStart w:id="5" w:name="_Toc166925273"/>
      <w:r w:rsidRPr="00602C7F">
        <w:rPr>
          <w:rFonts w:ascii="Times New Roman" w:hAnsi="Times New Roman" w:cs="Times New Roman"/>
          <w:b/>
          <w:bCs/>
          <w:color w:val="auto"/>
          <w:sz w:val="24"/>
          <w:szCs w:val="24"/>
        </w:rPr>
        <w:lastRenderedPageBreak/>
        <w:t>Method S</w:t>
      </w:r>
      <w:r w:rsidR="00894F16">
        <w:rPr>
          <w:rFonts w:ascii="Times New Roman" w:hAnsi="Times New Roman" w:cs="Times New Roman"/>
          <w:b/>
          <w:bCs/>
          <w:color w:val="auto"/>
          <w:sz w:val="24"/>
          <w:szCs w:val="24"/>
        </w:rPr>
        <w:t>5</w:t>
      </w:r>
      <w:r w:rsidRPr="00602C7F">
        <w:rPr>
          <w:rFonts w:ascii="Times New Roman" w:hAnsi="Times New Roman" w:cs="Times New Roman"/>
          <w:b/>
          <w:bCs/>
          <w:color w:val="auto"/>
          <w:sz w:val="24"/>
          <w:szCs w:val="24"/>
        </w:rPr>
        <w:t xml:space="preserve"> </w:t>
      </w:r>
      <w:r w:rsidR="00602C7F" w:rsidRPr="00602C7F">
        <w:rPr>
          <w:rFonts w:ascii="Times New Roman" w:hAnsi="Times New Roman" w:cs="Times New Roman"/>
          <w:b/>
          <w:bCs/>
          <w:color w:val="auto"/>
          <w:sz w:val="24"/>
          <w:szCs w:val="24"/>
        </w:rPr>
        <w:t>The process of DNA extraction</w:t>
      </w:r>
      <w:bookmarkEnd w:id="5"/>
    </w:p>
    <w:p w14:paraId="2BDFD73E" w14:textId="02C4E253" w:rsidR="001A0E28" w:rsidRPr="007E1A8A" w:rsidRDefault="001D6ADD" w:rsidP="00E33B5B">
      <w:pPr>
        <w:spacing w:line="480" w:lineRule="auto"/>
      </w:pPr>
      <w:r>
        <w:rPr>
          <w:rFonts w:ascii="Times New Roman" w:hAnsi="Times New Roman" w:cs="Times New Roman"/>
          <w:sz w:val="24"/>
          <w:szCs w:val="28"/>
        </w:rPr>
        <w:t>The concentration</w:t>
      </w:r>
      <w:r w:rsidRPr="00E77FE3">
        <w:rPr>
          <w:rFonts w:ascii="Times New Roman" w:hAnsi="Times New Roman" w:cs="Times New Roman"/>
          <w:sz w:val="24"/>
          <w:szCs w:val="28"/>
        </w:rPr>
        <w:t xml:space="preserve"> and purity of extracted DNA </w:t>
      </w:r>
      <w:r>
        <w:rPr>
          <w:rFonts w:ascii="Times New Roman" w:hAnsi="Times New Roman" w:cs="Times New Roman"/>
          <w:sz w:val="24"/>
          <w:szCs w:val="28"/>
        </w:rPr>
        <w:t>were</w:t>
      </w:r>
      <w:r w:rsidRPr="00E77FE3">
        <w:rPr>
          <w:rFonts w:ascii="Times New Roman" w:hAnsi="Times New Roman" w:cs="Times New Roman"/>
          <w:sz w:val="24"/>
          <w:szCs w:val="28"/>
        </w:rPr>
        <w:t xml:space="preserve"> determined with TBS-380 and NanoDrop2000, respectively. DNA quality was checked on 1% agarose gel. The hypervariable V3</w:t>
      </w:r>
      <w:r>
        <w:rPr>
          <w:rFonts w:ascii="Times New Roman" w:hAnsi="Times New Roman" w:cs="Times New Roman"/>
          <w:sz w:val="24"/>
          <w:szCs w:val="28"/>
        </w:rPr>
        <w:t>-</w:t>
      </w:r>
      <w:r w:rsidRPr="00E77FE3">
        <w:rPr>
          <w:rFonts w:ascii="Times New Roman" w:hAnsi="Times New Roman" w:cs="Times New Roman"/>
          <w:sz w:val="24"/>
          <w:szCs w:val="28"/>
        </w:rPr>
        <w:t>V4 region of the 16S rRNA gene was amplified using the primer set 338F (5'-ACTCCTACGGGAGGCAGCAG-3') and 806R (5'-GGACTACHVGGGT WTCTAAT-3')</w:t>
      </w:r>
      <w:bookmarkStart w:id="6" w:name="OLE_LINK20"/>
      <w:r w:rsidRPr="00E77FE3">
        <w:rPr>
          <w:rFonts w:ascii="Times New Roman" w:hAnsi="Times New Roman" w:cs="Times New Roman"/>
          <w:sz w:val="24"/>
          <w:szCs w:val="28"/>
        </w:rPr>
        <w:t xml:space="preserve"> </w:t>
      </w:r>
      <w:r w:rsidRPr="00E77FE3">
        <w:rPr>
          <w:rFonts w:ascii="Times New Roman" w:hAnsi="Times New Roman" w:cs="Times New Roman"/>
          <w:sz w:val="24"/>
          <w:szCs w:val="28"/>
        </w:rPr>
        <w:fldChar w:fldCharType="begin">
          <w:fldData xml:space="preserve">PEVuZE5vdGU+PENpdGU+PEF1dGhvcj5MYW5nPC9BdXRob3I+PFllYXI+MjAxOTwvWWVhcj48UmVj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</w:fldData>
        </w:fldChar>
      </w:r>
      <w:r w:rsidR="0092124C">
        <w:rPr>
          <w:rFonts w:ascii="Times New Roman" w:hAnsi="Times New Roman" w:cs="Times New Roman"/>
          <w:sz w:val="24"/>
          <w:szCs w:val="28"/>
        </w:rPr>
        <w:instrText xml:space="preserve"> ADDIN EN.CITE </w:instrText>
      </w:r>
      <w:r w:rsidR="0092124C">
        <w:rPr>
          <w:rFonts w:ascii="Times New Roman" w:hAnsi="Times New Roman" w:cs="Times New Roman"/>
          <w:sz w:val="24"/>
          <w:szCs w:val="28"/>
        </w:rPr>
        <w:fldChar w:fldCharType="begin">
          <w:fldData xml:space="preserve">PEVuZE5vdGU+PENpdGU+PEF1dGhvcj5MYW5nPC9BdXRob3I+PFllYXI+MjAxOTwvWWVhcj48UmVj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</w:fldData>
        </w:fldChar>
      </w:r>
      <w:r w:rsidR="0092124C">
        <w:rPr>
          <w:rFonts w:ascii="Times New Roman" w:hAnsi="Times New Roman" w:cs="Times New Roman"/>
          <w:sz w:val="24"/>
          <w:szCs w:val="28"/>
        </w:rPr>
        <w:instrText xml:space="preserve"> ADDIN EN.CITE.DATA </w:instrText>
      </w:r>
      <w:r w:rsidR="0092124C">
        <w:rPr>
          <w:rFonts w:ascii="Times New Roman" w:hAnsi="Times New Roman" w:cs="Times New Roman"/>
          <w:sz w:val="24"/>
          <w:szCs w:val="28"/>
        </w:rPr>
      </w:r>
      <w:r w:rsidR="0092124C">
        <w:rPr>
          <w:rFonts w:ascii="Times New Roman" w:hAnsi="Times New Roman" w:cs="Times New Roman"/>
          <w:sz w:val="24"/>
          <w:szCs w:val="28"/>
        </w:rPr>
        <w:fldChar w:fldCharType="end"/>
      </w:r>
      <w:r w:rsidRPr="00E77FE3">
        <w:rPr>
          <w:rFonts w:ascii="Times New Roman" w:hAnsi="Times New Roman" w:cs="Times New Roman"/>
          <w:sz w:val="24"/>
          <w:szCs w:val="28"/>
        </w:rPr>
      </w:r>
      <w:r w:rsidRPr="00E77FE3">
        <w:rPr>
          <w:rFonts w:ascii="Times New Roman" w:hAnsi="Times New Roman" w:cs="Times New Roman"/>
          <w:sz w:val="24"/>
          <w:szCs w:val="28"/>
        </w:rPr>
        <w:fldChar w:fldCharType="separate"/>
      </w:r>
      <w:r w:rsidR="0092124C">
        <w:rPr>
          <w:rFonts w:ascii="Times New Roman" w:hAnsi="Times New Roman" w:cs="Times New Roman"/>
          <w:noProof/>
          <w:sz w:val="24"/>
          <w:szCs w:val="28"/>
        </w:rPr>
        <w:t>(Lang et al., 2019)</w:t>
      </w:r>
      <w:r w:rsidRPr="00E77FE3">
        <w:rPr>
          <w:rFonts w:ascii="Times New Roman" w:hAnsi="Times New Roman" w:cs="Times New Roman"/>
          <w:sz w:val="24"/>
          <w:szCs w:val="28"/>
        </w:rPr>
        <w:fldChar w:fldCharType="end"/>
      </w:r>
      <w:bookmarkEnd w:id="6"/>
      <w:r w:rsidRPr="00E77FE3">
        <w:rPr>
          <w:rFonts w:ascii="Times New Roman" w:hAnsi="Times New Roman" w:cs="Times New Roman"/>
          <w:sz w:val="24"/>
          <w:szCs w:val="28"/>
        </w:rPr>
        <w:t>. The PCR reaction mixture include</w:t>
      </w:r>
      <w:r>
        <w:rPr>
          <w:rFonts w:ascii="Times New Roman" w:hAnsi="Times New Roman" w:cs="Times New Roman"/>
          <w:sz w:val="24"/>
          <w:szCs w:val="28"/>
        </w:rPr>
        <w:t>d</w:t>
      </w:r>
      <w:r w:rsidRPr="00E77FE3">
        <w:rPr>
          <w:rFonts w:ascii="Times New Roman" w:hAnsi="Times New Roman" w:cs="Times New Roman"/>
          <w:sz w:val="24"/>
          <w:szCs w:val="28"/>
        </w:rPr>
        <w:t xml:space="preserve"> 4 </w:t>
      </w:r>
      <w:proofErr w:type="spellStart"/>
      <w:r w:rsidRPr="00E77FE3">
        <w:rPr>
          <w:rFonts w:ascii="Times New Roman" w:hAnsi="Times New Roman" w:cs="Times New Roman"/>
          <w:sz w:val="24"/>
          <w:szCs w:val="28"/>
        </w:rPr>
        <w:t>μL</w:t>
      </w:r>
      <w:proofErr w:type="spellEnd"/>
      <w:r w:rsidRPr="00E77FE3">
        <w:rPr>
          <w:rFonts w:ascii="Times New Roman" w:hAnsi="Times New Roman" w:cs="Times New Roman"/>
          <w:sz w:val="24"/>
          <w:szCs w:val="28"/>
        </w:rPr>
        <w:t xml:space="preserve"> 5×Fast Pfu buffer, 2 </w:t>
      </w:r>
      <w:proofErr w:type="spellStart"/>
      <w:r w:rsidRPr="00E77FE3">
        <w:rPr>
          <w:rFonts w:ascii="Times New Roman" w:hAnsi="Times New Roman" w:cs="Times New Roman"/>
          <w:sz w:val="24"/>
          <w:szCs w:val="28"/>
        </w:rPr>
        <w:t>μL</w:t>
      </w:r>
      <w:proofErr w:type="spellEnd"/>
      <w:r w:rsidRPr="00E77FE3">
        <w:rPr>
          <w:rFonts w:ascii="Times New Roman" w:hAnsi="Times New Roman" w:cs="Times New Roman"/>
          <w:sz w:val="24"/>
          <w:szCs w:val="28"/>
        </w:rPr>
        <w:t xml:space="preserve"> 2.5 mM dNTPs, 0.8 </w:t>
      </w:r>
      <w:proofErr w:type="spellStart"/>
      <w:r w:rsidRPr="00E77FE3">
        <w:rPr>
          <w:rFonts w:ascii="Times New Roman" w:hAnsi="Times New Roman" w:cs="Times New Roman"/>
          <w:sz w:val="24"/>
          <w:szCs w:val="28"/>
        </w:rPr>
        <w:t>μL</w:t>
      </w:r>
      <w:proofErr w:type="spellEnd"/>
      <w:r w:rsidRPr="00E77FE3">
        <w:rPr>
          <w:rFonts w:ascii="Times New Roman" w:hAnsi="Times New Roman" w:cs="Times New Roman"/>
          <w:sz w:val="24"/>
          <w:szCs w:val="28"/>
        </w:rPr>
        <w:t xml:space="preserve"> each primer (5</w:t>
      </w:r>
      <w:r>
        <w:rPr>
          <w:rFonts w:ascii="Times New Roman" w:hAnsi="Times New Roman" w:cs="Times New Roman"/>
          <w:sz w:val="24"/>
          <w:szCs w:val="28"/>
        </w:rPr>
        <w:t xml:space="preserve"> </w:t>
      </w:r>
      <w:proofErr w:type="spellStart"/>
      <w:r w:rsidRPr="00E77FE3">
        <w:rPr>
          <w:rFonts w:ascii="Times New Roman" w:hAnsi="Times New Roman" w:cs="Times New Roman"/>
          <w:sz w:val="24"/>
          <w:szCs w:val="28"/>
        </w:rPr>
        <w:t>μM</w:t>
      </w:r>
      <w:proofErr w:type="spellEnd"/>
      <w:r w:rsidRPr="00E77FE3">
        <w:rPr>
          <w:rFonts w:ascii="Times New Roman" w:hAnsi="Times New Roman" w:cs="Times New Roman"/>
          <w:sz w:val="24"/>
          <w:szCs w:val="28"/>
        </w:rPr>
        <w:t xml:space="preserve">), 0.4 </w:t>
      </w:r>
      <w:proofErr w:type="spellStart"/>
      <w:r w:rsidRPr="00E77FE3">
        <w:rPr>
          <w:rFonts w:ascii="Times New Roman" w:hAnsi="Times New Roman" w:cs="Times New Roman"/>
          <w:sz w:val="24"/>
          <w:szCs w:val="28"/>
        </w:rPr>
        <w:t>μL</w:t>
      </w:r>
      <w:proofErr w:type="spellEnd"/>
      <w:r w:rsidRPr="00E77FE3">
        <w:rPr>
          <w:rFonts w:ascii="Times New Roman" w:hAnsi="Times New Roman" w:cs="Times New Roman"/>
          <w:sz w:val="24"/>
          <w:szCs w:val="28"/>
        </w:rPr>
        <w:t xml:space="preserve"> Fast Pfu polymerase, 10 ng of template DNA, and ddH</w:t>
      </w:r>
      <w:r w:rsidRPr="00E77FE3">
        <w:rPr>
          <w:rFonts w:ascii="Times New Roman" w:hAnsi="Times New Roman" w:cs="Times New Roman"/>
          <w:sz w:val="24"/>
          <w:vertAlign w:val="subscript"/>
        </w:rPr>
        <w:t>2</w:t>
      </w:r>
      <w:r w:rsidRPr="00E77FE3">
        <w:rPr>
          <w:rFonts w:ascii="Times New Roman" w:hAnsi="Times New Roman" w:cs="Times New Roman"/>
          <w:sz w:val="24"/>
          <w:szCs w:val="28"/>
        </w:rPr>
        <w:t xml:space="preserve">O to a final volume of 20 µL. </w:t>
      </w:r>
      <w:bookmarkStart w:id="7" w:name="_Hlk153982089"/>
      <w:r w:rsidRPr="00E77FE3">
        <w:rPr>
          <w:rFonts w:ascii="Times New Roman" w:hAnsi="Times New Roman" w:cs="Times New Roman"/>
          <w:sz w:val="24"/>
          <w:szCs w:val="28"/>
        </w:rPr>
        <w:t xml:space="preserve">PCR amplification was performed with an initial denaturation at 95℃ for 3 min, followed by 27 cycles of denaturing at 95℃ for 30 s, annealing at 55℃ for 30 s and extension at 72℃ for 45 s, and single extension at 72℃ for 10 min, and end at 4℃. </w:t>
      </w:r>
      <w:bookmarkEnd w:id="7"/>
      <w:r w:rsidRPr="00E77FE3">
        <w:rPr>
          <w:rFonts w:ascii="Times New Roman" w:hAnsi="Times New Roman" w:cs="Times New Roman"/>
          <w:sz w:val="24"/>
          <w:szCs w:val="28"/>
        </w:rPr>
        <w:t xml:space="preserve">Finally, an Illumina </w:t>
      </w:r>
      <w:proofErr w:type="spellStart"/>
      <w:r w:rsidRPr="00E77FE3">
        <w:rPr>
          <w:rFonts w:ascii="Times New Roman" w:hAnsi="Times New Roman" w:cs="Times New Roman"/>
          <w:sz w:val="24"/>
          <w:szCs w:val="28"/>
        </w:rPr>
        <w:t>MiSeq</w:t>
      </w:r>
      <w:proofErr w:type="spellEnd"/>
      <w:r w:rsidRPr="00E77FE3">
        <w:rPr>
          <w:rFonts w:ascii="Times New Roman" w:hAnsi="Times New Roman" w:cs="Times New Roman"/>
          <w:sz w:val="24"/>
          <w:szCs w:val="28"/>
        </w:rPr>
        <w:t xml:space="preserve"> sequencer (</w:t>
      </w:r>
      <w:proofErr w:type="spellStart"/>
      <w:r w:rsidRPr="00E77FE3">
        <w:rPr>
          <w:rFonts w:ascii="Times New Roman" w:hAnsi="Times New Roman" w:cs="Times New Roman"/>
          <w:sz w:val="24"/>
          <w:szCs w:val="28"/>
        </w:rPr>
        <w:t>Majorbio</w:t>
      </w:r>
      <w:proofErr w:type="spellEnd"/>
      <w:r w:rsidRPr="00E77FE3">
        <w:rPr>
          <w:rFonts w:ascii="Times New Roman" w:hAnsi="Times New Roman" w:cs="Times New Roman"/>
          <w:sz w:val="24"/>
          <w:szCs w:val="28"/>
        </w:rPr>
        <w:t xml:space="preserve"> Bio-pharm Technology Co., Ltd., Shanghai, China) was used to sequence the PCR products. </w:t>
      </w:r>
      <w:r w:rsidR="001A0E28">
        <w:rPr>
          <w:rFonts w:ascii="Times New Roman" w:hAnsi="Times New Roman" w:cs="Times New Roman"/>
          <w:sz w:val="24"/>
          <w:szCs w:val="28"/>
        </w:rPr>
        <w:br w:type="page"/>
      </w:r>
    </w:p>
    <w:p w14:paraId="29F46503" w14:textId="2456AAB6" w:rsidR="001D3418" w:rsidRPr="00602C7F" w:rsidRDefault="001D3418" w:rsidP="00E33B5B">
      <w:pPr>
        <w:pStyle w:val="Heading1"/>
        <w:spacing w:line="480" w:lineRule="auto"/>
        <w:rPr>
          <w:rFonts w:ascii="Times New Roman" w:hAnsi="Times New Roman" w:cs="Times New Roman"/>
          <w:b/>
          <w:bCs/>
          <w:color w:val="auto"/>
          <w:sz w:val="24"/>
          <w:szCs w:val="24"/>
        </w:rPr>
      </w:pPr>
      <w:bookmarkStart w:id="8" w:name="_Toc166925274"/>
      <w:r w:rsidRPr="00602C7F">
        <w:rPr>
          <w:rFonts w:ascii="Times New Roman" w:hAnsi="Times New Roman" w:cs="Times New Roman"/>
          <w:b/>
          <w:bCs/>
          <w:color w:val="auto"/>
          <w:sz w:val="24"/>
          <w:szCs w:val="24"/>
        </w:rPr>
        <w:lastRenderedPageBreak/>
        <w:t xml:space="preserve">Table S1 </w:t>
      </w:r>
      <w:r w:rsidR="00A77ECB" w:rsidRPr="00602C7F">
        <w:rPr>
          <w:rFonts w:ascii="Times New Roman" w:hAnsi="Times New Roman" w:cs="Times New Roman"/>
          <w:b/>
          <w:bCs/>
          <w:color w:val="auto"/>
          <w:sz w:val="24"/>
          <w:szCs w:val="24"/>
        </w:rPr>
        <w:t xml:space="preserve">Basic </w:t>
      </w:r>
      <w:r w:rsidRPr="00602C7F">
        <w:rPr>
          <w:rFonts w:ascii="Times New Roman" w:hAnsi="Times New Roman" w:cs="Times New Roman"/>
          <w:b/>
          <w:bCs/>
          <w:color w:val="auto"/>
          <w:sz w:val="24"/>
          <w:szCs w:val="24"/>
        </w:rPr>
        <w:t xml:space="preserve">physicochemical properties of desert soil in </w:t>
      </w:r>
      <w:r w:rsidR="00A77ECB" w:rsidRPr="00602C7F">
        <w:rPr>
          <w:rFonts w:ascii="Times New Roman" w:hAnsi="Times New Roman" w:cs="Times New Roman"/>
          <w:b/>
          <w:bCs/>
          <w:color w:val="auto"/>
          <w:sz w:val="24"/>
          <w:szCs w:val="24"/>
        </w:rPr>
        <w:t>the</w:t>
      </w:r>
      <w:r w:rsidRPr="00602C7F">
        <w:rPr>
          <w:rFonts w:ascii="Times New Roman" w:hAnsi="Times New Roman" w:cs="Times New Roman"/>
          <w:b/>
          <w:bCs/>
          <w:color w:val="auto"/>
          <w:sz w:val="24"/>
          <w:szCs w:val="24"/>
        </w:rPr>
        <w:t xml:space="preserve"> experiment</w:t>
      </w:r>
      <w:bookmarkEnd w:id="8"/>
    </w:p>
    <w:tbl>
      <w:tblPr>
        <w:tblpPr w:leftFromText="180" w:rightFromText="180" w:vertAnchor="page" w:horzAnchor="margin" w:tblpY="2435"/>
        <w:tblW w:w="5000" w:type="pct"/>
        <w:tblBorders>
          <w:top w:val="single" w:sz="8" w:space="0" w:color="auto"/>
          <w:bottom w:val="single" w:sz="8" w:space="0" w:color="auto"/>
        </w:tblBorders>
        <w:tblLook w:val="04A0" w:firstRow="1" w:lastRow="0" w:firstColumn="1" w:lastColumn="0" w:noHBand="0" w:noVBand="1"/>
      </w:tblPr>
      <w:tblGrid>
        <w:gridCol w:w="1474"/>
        <w:gridCol w:w="936"/>
        <w:gridCol w:w="1417"/>
        <w:gridCol w:w="1276"/>
        <w:gridCol w:w="1560"/>
        <w:gridCol w:w="1643"/>
      </w:tblGrid>
      <w:tr w:rsidR="003468A5" w:rsidRPr="00E77FE3" w14:paraId="3E792E11" w14:textId="77777777" w:rsidTr="003468A5">
        <w:trPr>
          <w:trHeight w:val="259"/>
        </w:trPr>
        <w:tc>
          <w:tcPr>
            <w:tcW w:w="887" w:type="pct"/>
            <w:tcBorders>
              <w:bottom w:val="single" w:sz="4" w:space="0" w:color="auto"/>
            </w:tcBorders>
            <w:shd w:val="clear" w:color="auto" w:fill="auto"/>
            <w:noWrap/>
            <w:vAlign w:val="center"/>
            <w:hideMark/>
          </w:tcPr>
          <w:p w14:paraId="1E4E12CB" w14:textId="77777777" w:rsidR="003468A5" w:rsidRPr="00E77FE3" w:rsidRDefault="003468A5" w:rsidP="00E33B5B">
            <w:pPr>
              <w:widowControl/>
              <w:spacing w:line="480" w:lineRule="auto"/>
              <w:rPr>
                <w:rFonts w:ascii="Times New Roman" w:eastAsia="DengXian" w:hAnsi="Times New Roman" w:cs="Times New Roman"/>
                <w:color w:val="000000"/>
                <w:kern w:val="0"/>
                <w:sz w:val="22"/>
              </w:rPr>
            </w:pPr>
            <w:r w:rsidRPr="00E77FE3">
              <w:rPr>
                <w:rFonts w:ascii="Times New Roman" w:hAnsi="Times New Roman" w:cs="Times New Roman"/>
                <w:sz w:val="24"/>
                <w:szCs w:val="28"/>
              </w:rPr>
              <w:t>Soil type</w:t>
            </w:r>
          </w:p>
        </w:tc>
        <w:tc>
          <w:tcPr>
            <w:tcW w:w="563" w:type="pct"/>
            <w:tcBorders>
              <w:bottom w:val="single" w:sz="4" w:space="0" w:color="auto"/>
            </w:tcBorders>
            <w:shd w:val="clear" w:color="auto" w:fill="auto"/>
            <w:noWrap/>
            <w:vAlign w:val="center"/>
            <w:hideMark/>
          </w:tcPr>
          <w:p w14:paraId="3433AA92" w14:textId="77777777" w:rsidR="003468A5" w:rsidRPr="00E77FE3" w:rsidRDefault="003468A5"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pH</w:t>
            </w:r>
          </w:p>
        </w:tc>
        <w:tc>
          <w:tcPr>
            <w:tcW w:w="853" w:type="pct"/>
            <w:tcBorders>
              <w:bottom w:val="single" w:sz="4" w:space="0" w:color="auto"/>
            </w:tcBorders>
            <w:vAlign w:val="center"/>
          </w:tcPr>
          <w:p w14:paraId="3D237F0D" w14:textId="77777777" w:rsidR="003468A5" w:rsidRPr="00E77FE3" w:rsidRDefault="003468A5"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SOC</w:t>
            </w:r>
          </w:p>
          <w:p w14:paraId="15CDF1AA" w14:textId="77777777" w:rsidR="003468A5" w:rsidRPr="00E77FE3" w:rsidRDefault="003468A5"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(g kg</w:t>
            </w:r>
            <w:r w:rsidRPr="00E77FE3">
              <w:rPr>
                <w:rFonts w:ascii="Times New Roman" w:hAnsi="Times New Roman" w:cs="Times New Roman"/>
                <w:sz w:val="24"/>
                <w:szCs w:val="28"/>
                <w:vertAlign w:val="superscript"/>
              </w:rPr>
              <w:t>-1</w:t>
            </w:r>
            <w:r w:rsidRPr="00E77FE3">
              <w:rPr>
                <w:rFonts w:ascii="Times New Roman" w:hAnsi="Times New Roman" w:cs="Times New Roman"/>
                <w:sz w:val="24"/>
                <w:szCs w:val="28"/>
              </w:rPr>
              <w:t>)</w:t>
            </w:r>
          </w:p>
        </w:tc>
        <w:tc>
          <w:tcPr>
            <w:tcW w:w="768" w:type="pct"/>
            <w:tcBorders>
              <w:bottom w:val="single" w:sz="4" w:space="0" w:color="auto"/>
            </w:tcBorders>
            <w:shd w:val="clear" w:color="auto" w:fill="auto"/>
            <w:noWrap/>
            <w:vAlign w:val="center"/>
            <w:hideMark/>
          </w:tcPr>
          <w:p w14:paraId="18BCB55E" w14:textId="77777777" w:rsidR="003468A5" w:rsidRPr="00E77FE3" w:rsidRDefault="003468A5"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TN</w:t>
            </w:r>
          </w:p>
          <w:p w14:paraId="1A8689E1" w14:textId="77777777" w:rsidR="003468A5" w:rsidRPr="00E77FE3" w:rsidRDefault="003468A5"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(g kg</w:t>
            </w:r>
            <w:r w:rsidRPr="00E77FE3">
              <w:rPr>
                <w:rFonts w:ascii="Times New Roman" w:hAnsi="Times New Roman" w:cs="Times New Roman"/>
                <w:sz w:val="24"/>
                <w:szCs w:val="28"/>
                <w:vertAlign w:val="superscript"/>
              </w:rPr>
              <w:t>-1</w:t>
            </w:r>
            <w:r w:rsidRPr="00E77FE3">
              <w:rPr>
                <w:rFonts w:ascii="Times New Roman" w:hAnsi="Times New Roman" w:cs="Times New Roman"/>
                <w:sz w:val="24"/>
                <w:szCs w:val="28"/>
              </w:rPr>
              <w:t>)</w:t>
            </w:r>
          </w:p>
        </w:tc>
        <w:tc>
          <w:tcPr>
            <w:tcW w:w="939" w:type="pct"/>
            <w:tcBorders>
              <w:bottom w:val="single" w:sz="4" w:space="0" w:color="auto"/>
            </w:tcBorders>
            <w:shd w:val="clear" w:color="auto" w:fill="auto"/>
            <w:noWrap/>
            <w:vAlign w:val="center"/>
            <w:hideMark/>
          </w:tcPr>
          <w:p w14:paraId="36642F17" w14:textId="77777777" w:rsidR="003468A5" w:rsidRPr="00E77FE3" w:rsidRDefault="003468A5"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TP</w:t>
            </w:r>
          </w:p>
          <w:p w14:paraId="3C6F6198" w14:textId="77777777" w:rsidR="003468A5" w:rsidRPr="00E77FE3" w:rsidRDefault="003468A5"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(g kg</w:t>
            </w:r>
            <w:r w:rsidRPr="00E77FE3">
              <w:rPr>
                <w:rFonts w:ascii="Times New Roman" w:hAnsi="Times New Roman" w:cs="Times New Roman"/>
                <w:sz w:val="24"/>
                <w:szCs w:val="28"/>
                <w:vertAlign w:val="superscript"/>
              </w:rPr>
              <w:t>-1</w:t>
            </w:r>
            <w:r w:rsidRPr="00E77FE3">
              <w:rPr>
                <w:rFonts w:ascii="Times New Roman" w:hAnsi="Times New Roman" w:cs="Times New Roman"/>
                <w:sz w:val="24"/>
                <w:szCs w:val="28"/>
              </w:rPr>
              <w:t>)</w:t>
            </w:r>
          </w:p>
        </w:tc>
        <w:tc>
          <w:tcPr>
            <w:tcW w:w="989" w:type="pct"/>
            <w:tcBorders>
              <w:bottom w:val="single" w:sz="4" w:space="0" w:color="auto"/>
            </w:tcBorders>
            <w:shd w:val="clear" w:color="auto" w:fill="auto"/>
            <w:noWrap/>
            <w:vAlign w:val="center"/>
            <w:hideMark/>
          </w:tcPr>
          <w:p w14:paraId="17FFCEB3" w14:textId="77777777" w:rsidR="003468A5" w:rsidRPr="00E77FE3" w:rsidRDefault="003468A5"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Available P</w:t>
            </w:r>
          </w:p>
          <w:p w14:paraId="4BA971A2" w14:textId="77777777" w:rsidR="003468A5" w:rsidRPr="00E77FE3" w:rsidRDefault="003468A5"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(mg kg</w:t>
            </w:r>
            <w:r w:rsidRPr="00E77FE3">
              <w:rPr>
                <w:rFonts w:ascii="Times New Roman" w:hAnsi="Times New Roman" w:cs="Times New Roman"/>
                <w:sz w:val="24"/>
                <w:szCs w:val="28"/>
                <w:vertAlign w:val="superscript"/>
              </w:rPr>
              <w:t>-1</w:t>
            </w:r>
            <w:r w:rsidRPr="00E77FE3">
              <w:rPr>
                <w:rFonts w:ascii="Times New Roman" w:hAnsi="Times New Roman" w:cs="Times New Roman"/>
                <w:sz w:val="24"/>
                <w:szCs w:val="28"/>
              </w:rPr>
              <w:t>)</w:t>
            </w:r>
          </w:p>
        </w:tc>
      </w:tr>
      <w:tr w:rsidR="003468A5" w:rsidRPr="00E77FE3" w14:paraId="07C8EC8B" w14:textId="77777777" w:rsidTr="003468A5">
        <w:trPr>
          <w:trHeight w:val="259"/>
        </w:trPr>
        <w:tc>
          <w:tcPr>
            <w:tcW w:w="887" w:type="pct"/>
            <w:tcBorders>
              <w:top w:val="single" w:sz="4" w:space="0" w:color="auto"/>
              <w:bottom w:val="nil"/>
            </w:tcBorders>
            <w:shd w:val="clear" w:color="auto" w:fill="auto"/>
            <w:noWrap/>
            <w:vAlign w:val="center"/>
            <w:hideMark/>
          </w:tcPr>
          <w:p w14:paraId="49E91053" w14:textId="536D7561" w:rsidR="003468A5" w:rsidRPr="00E77FE3" w:rsidRDefault="003468A5"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LP</w:t>
            </w:r>
          </w:p>
        </w:tc>
        <w:tc>
          <w:tcPr>
            <w:tcW w:w="563" w:type="pct"/>
            <w:tcBorders>
              <w:top w:val="single" w:sz="4" w:space="0" w:color="auto"/>
              <w:bottom w:val="nil"/>
            </w:tcBorders>
            <w:shd w:val="clear" w:color="auto" w:fill="auto"/>
            <w:noWrap/>
            <w:vAlign w:val="center"/>
            <w:hideMark/>
          </w:tcPr>
          <w:p w14:paraId="0D242B4E" w14:textId="77777777" w:rsidR="003468A5" w:rsidRPr="00E77FE3" w:rsidRDefault="003468A5"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8.02</w:t>
            </w:r>
          </w:p>
        </w:tc>
        <w:tc>
          <w:tcPr>
            <w:tcW w:w="853" w:type="pct"/>
            <w:tcBorders>
              <w:top w:val="single" w:sz="4" w:space="0" w:color="auto"/>
              <w:bottom w:val="nil"/>
            </w:tcBorders>
            <w:shd w:val="clear" w:color="auto" w:fill="auto"/>
            <w:vAlign w:val="center"/>
          </w:tcPr>
          <w:p w14:paraId="3F9DF912" w14:textId="77777777" w:rsidR="003468A5" w:rsidRPr="00E77FE3" w:rsidRDefault="003468A5"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11.4</w:t>
            </w:r>
          </w:p>
        </w:tc>
        <w:tc>
          <w:tcPr>
            <w:tcW w:w="768" w:type="pct"/>
            <w:tcBorders>
              <w:top w:val="single" w:sz="4" w:space="0" w:color="auto"/>
              <w:bottom w:val="nil"/>
            </w:tcBorders>
            <w:shd w:val="clear" w:color="auto" w:fill="auto"/>
            <w:noWrap/>
            <w:vAlign w:val="center"/>
            <w:hideMark/>
          </w:tcPr>
          <w:p w14:paraId="2A69080C" w14:textId="77777777" w:rsidR="003468A5" w:rsidRPr="00E77FE3" w:rsidRDefault="003468A5"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1.1</w:t>
            </w:r>
          </w:p>
        </w:tc>
        <w:tc>
          <w:tcPr>
            <w:tcW w:w="939" w:type="pct"/>
            <w:tcBorders>
              <w:top w:val="single" w:sz="4" w:space="0" w:color="auto"/>
              <w:bottom w:val="nil"/>
            </w:tcBorders>
            <w:shd w:val="clear" w:color="auto" w:fill="auto"/>
            <w:noWrap/>
            <w:vAlign w:val="center"/>
            <w:hideMark/>
          </w:tcPr>
          <w:p w14:paraId="1A668C67" w14:textId="77777777" w:rsidR="003468A5" w:rsidRPr="00E77FE3" w:rsidRDefault="003468A5"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0.83</w:t>
            </w:r>
          </w:p>
        </w:tc>
        <w:tc>
          <w:tcPr>
            <w:tcW w:w="989" w:type="pct"/>
            <w:tcBorders>
              <w:top w:val="single" w:sz="4" w:space="0" w:color="auto"/>
              <w:bottom w:val="nil"/>
            </w:tcBorders>
            <w:shd w:val="clear" w:color="auto" w:fill="auto"/>
            <w:noWrap/>
            <w:vAlign w:val="center"/>
            <w:hideMark/>
          </w:tcPr>
          <w:p w14:paraId="6B250F4D" w14:textId="77777777" w:rsidR="003468A5" w:rsidRPr="00E77FE3" w:rsidRDefault="003468A5"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6.5</w:t>
            </w:r>
          </w:p>
        </w:tc>
      </w:tr>
      <w:tr w:rsidR="003468A5" w:rsidRPr="00E77FE3" w14:paraId="35D6F09A" w14:textId="77777777" w:rsidTr="003468A5">
        <w:trPr>
          <w:trHeight w:val="259"/>
        </w:trPr>
        <w:tc>
          <w:tcPr>
            <w:tcW w:w="887" w:type="pct"/>
            <w:tcBorders>
              <w:top w:val="nil"/>
            </w:tcBorders>
            <w:shd w:val="clear" w:color="auto" w:fill="auto"/>
            <w:noWrap/>
            <w:vAlign w:val="center"/>
            <w:hideMark/>
          </w:tcPr>
          <w:p w14:paraId="422755CE" w14:textId="1F91C721" w:rsidR="003468A5" w:rsidRPr="00E77FE3" w:rsidRDefault="003468A5" w:rsidP="00E33B5B">
            <w:pPr>
              <w:widowControl/>
              <w:spacing w:line="480" w:lineRule="auto"/>
              <w:rPr>
                <w:rFonts w:ascii="Times New Roman" w:eastAsia="DengXian" w:hAnsi="Times New Roman" w:cs="Times New Roman"/>
                <w:color w:val="000000"/>
                <w:kern w:val="0"/>
                <w:sz w:val="22"/>
              </w:rPr>
            </w:pPr>
            <w:r w:rsidRPr="00E77FE3">
              <w:rPr>
                <w:rFonts w:ascii="Times New Roman" w:hAnsi="Times New Roman" w:cs="Times New Roman"/>
                <w:sz w:val="24"/>
                <w:szCs w:val="28"/>
              </w:rPr>
              <w:t>HP</w:t>
            </w:r>
          </w:p>
        </w:tc>
        <w:tc>
          <w:tcPr>
            <w:tcW w:w="563" w:type="pct"/>
            <w:tcBorders>
              <w:top w:val="nil"/>
            </w:tcBorders>
            <w:shd w:val="clear" w:color="auto" w:fill="auto"/>
            <w:noWrap/>
            <w:vAlign w:val="center"/>
            <w:hideMark/>
          </w:tcPr>
          <w:p w14:paraId="7A139A59" w14:textId="77777777" w:rsidR="003468A5" w:rsidRPr="00E77FE3" w:rsidRDefault="003468A5"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8.67</w:t>
            </w:r>
          </w:p>
        </w:tc>
        <w:tc>
          <w:tcPr>
            <w:tcW w:w="853" w:type="pct"/>
            <w:tcBorders>
              <w:top w:val="nil"/>
            </w:tcBorders>
            <w:shd w:val="clear" w:color="auto" w:fill="auto"/>
            <w:vAlign w:val="center"/>
          </w:tcPr>
          <w:p w14:paraId="5D15325B" w14:textId="77777777" w:rsidR="003468A5" w:rsidRPr="00E77FE3" w:rsidRDefault="003468A5"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9.4</w:t>
            </w:r>
          </w:p>
        </w:tc>
        <w:tc>
          <w:tcPr>
            <w:tcW w:w="768" w:type="pct"/>
            <w:tcBorders>
              <w:top w:val="nil"/>
            </w:tcBorders>
            <w:shd w:val="clear" w:color="auto" w:fill="auto"/>
            <w:noWrap/>
            <w:vAlign w:val="center"/>
            <w:hideMark/>
          </w:tcPr>
          <w:p w14:paraId="1139A7CD" w14:textId="77777777" w:rsidR="003468A5" w:rsidRPr="00E77FE3" w:rsidRDefault="003468A5"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1.0</w:t>
            </w:r>
          </w:p>
        </w:tc>
        <w:tc>
          <w:tcPr>
            <w:tcW w:w="939" w:type="pct"/>
            <w:tcBorders>
              <w:top w:val="nil"/>
            </w:tcBorders>
            <w:shd w:val="clear" w:color="auto" w:fill="auto"/>
            <w:noWrap/>
            <w:vAlign w:val="center"/>
            <w:hideMark/>
          </w:tcPr>
          <w:p w14:paraId="6BE715AC" w14:textId="77777777" w:rsidR="003468A5" w:rsidRPr="00E77FE3" w:rsidRDefault="003468A5"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0.82</w:t>
            </w:r>
          </w:p>
        </w:tc>
        <w:tc>
          <w:tcPr>
            <w:tcW w:w="989" w:type="pct"/>
            <w:tcBorders>
              <w:top w:val="nil"/>
            </w:tcBorders>
            <w:shd w:val="clear" w:color="auto" w:fill="auto"/>
            <w:noWrap/>
            <w:vAlign w:val="center"/>
            <w:hideMark/>
          </w:tcPr>
          <w:p w14:paraId="1B375C26" w14:textId="77777777" w:rsidR="003468A5" w:rsidRPr="00E77FE3" w:rsidRDefault="003468A5"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16.7</w:t>
            </w:r>
          </w:p>
        </w:tc>
      </w:tr>
    </w:tbl>
    <w:p w14:paraId="3F996F01" w14:textId="2BA461FE" w:rsidR="003468A5" w:rsidRPr="00CC2474" w:rsidRDefault="00320EA6" w:rsidP="00E33B5B">
      <w:pPr>
        <w:spacing w:line="480" w:lineRule="auto"/>
        <w:rPr>
          <w:rFonts w:ascii="Times New Roman" w:hAnsi="Times New Roman" w:cs="Times New Roman"/>
          <w:b/>
          <w:bCs/>
          <w:sz w:val="24"/>
          <w:szCs w:val="24"/>
        </w:rPr>
      </w:pPr>
      <w:r>
        <w:rPr>
          <w:rFonts w:ascii="Times New Roman" w:hAnsi="Times New Roman" w:cs="Times New Roman"/>
          <w:sz w:val="24"/>
          <w:szCs w:val="28"/>
        </w:rPr>
        <w:t xml:space="preserve">Note: </w:t>
      </w:r>
      <w:r w:rsidR="002037F0">
        <w:rPr>
          <w:rFonts w:ascii="Times New Roman" w:hAnsi="Times New Roman" w:cs="Times New Roman"/>
          <w:sz w:val="24"/>
          <w:szCs w:val="28"/>
        </w:rPr>
        <w:t xml:space="preserve">SOC: Soil organic carbon; TN: Total nitrogen in soil; TP: </w:t>
      </w:r>
      <w:r w:rsidR="00C67DE8">
        <w:rPr>
          <w:rFonts w:ascii="Times New Roman" w:hAnsi="Times New Roman" w:cs="Times New Roman"/>
          <w:sz w:val="24"/>
          <w:szCs w:val="28"/>
        </w:rPr>
        <w:t xml:space="preserve">total </w:t>
      </w:r>
      <w:r w:rsidR="002037F0">
        <w:rPr>
          <w:rFonts w:ascii="Times New Roman" w:hAnsi="Times New Roman" w:cs="Times New Roman"/>
          <w:sz w:val="24"/>
          <w:szCs w:val="28"/>
        </w:rPr>
        <w:t>Phosp</w:t>
      </w:r>
      <w:r w:rsidR="00C67DE8">
        <w:rPr>
          <w:rFonts w:ascii="Times New Roman" w:hAnsi="Times New Roman" w:cs="Times New Roman"/>
          <w:sz w:val="24"/>
          <w:szCs w:val="28"/>
        </w:rPr>
        <w:t xml:space="preserve">horus in soil; </w:t>
      </w:r>
      <w:r w:rsidR="00CC2474" w:rsidRPr="00E77FE3">
        <w:rPr>
          <w:rFonts w:ascii="Times New Roman" w:hAnsi="Times New Roman" w:cs="Times New Roman"/>
          <w:sz w:val="24"/>
          <w:szCs w:val="24"/>
        </w:rPr>
        <w:t>LP: low phosphorus input; HP: high phosphorus input.</w:t>
      </w:r>
      <w:r w:rsidR="003468A5">
        <w:rPr>
          <w:rFonts w:ascii="Times New Roman" w:hAnsi="Times New Roman" w:cs="Times New Roman"/>
          <w:sz w:val="24"/>
          <w:szCs w:val="28"/>
        </w:rPr>
        <w:br w:type="page"/>
      </w:r>
    </w:p>
    <w:p w14:paraId="73C26C94" w14:textId="7B9C8B50" w:rsidR="00D21EAE" w:rsidRPr="00602C7F" w:rsidRDefault="00065B3A" w:rsidP="00E33B5B">
      <w:pPr>
        <w:pStyle w:val="Heading1"/>
        <w:spacing w:line="480" w:lineRule="auto"/>
        <w:rPr>
          <w:rFonts w:ascii="Times New Roman" w:hAnsi="Times New Roman" w:cs="Times New Roman"/>
          <w:b/>
          <w:bCs/>
          <w:color w:val="auto"/>
          <w:sz w:val="24"/>
          <w:szCs w:val="24"/>
        </w:rPr>
      </w:pPr>
      <w:bookmarkStart w:id="9" w:name="_Toc166925275"/>
      <w:r w:rsidRPr="00602C7F">
        <w:rPr>
          <w:rFonts w:ascii="Times New Roman" w:hAnsi="Times New Roman" w:cs="Times New Roman"/>
          <w:b/>
          <w:bCs/>
          <w:color w:val="auto"/>
          <w:sz w:val="24"/>
          <w:szCs w:val="24"/>
        </w:rPr>
        <w:lastRenderedPageBreak/>
        <w:t>Table S2</w:t>
      </w:r>
      <w:r w:rsidR="00500AC4" w:rsidRPr="00602C7F">
        <w:rPr>
          <w:rFonts w:ascii="Times New Roman" w:hAnsi="Times New Roman" w:cs="Times New Roman"/>
          <w:b/>
          <w:bCs/>
          <w:color w:val="auto"/>
          <w:sz w:val="24"/>
          <w:szCs w:val="24"/>
        </w:rPr>
        <w:t xml:space="preserve"> Medium formula </w:t>
      </w:r>
      <w:r w:rsidR="00243E6A" w:rsidRPr="00602C7F">
        <w:rPr>
          <w:rFonts w:ascii="Times New Roman" w:hAnsi="Times New Roman" w:cs="Times New Roman"/>
          <w:b/>
          <w:bCs/>
          <w:color w:val="auto"/>
          <w:sz w:val="24"/>
          <w:szCs w:val="24"/>
        </w:rPr>
        <w:t>for culturing inorganic phosphorus solubilizing bacteria (</w:t>
      </w:r>
      <w:r w:rsidRPr="00602C7F">
        <w:rPr>
          <w:rFonts w:ascii="Times New Roman" w:hAnsi="Times New Roman" w:cs="Times New Roman"/>
          <w:b/>
          <w:bCs/>
          <w:color w:val="auto"/>
          <w:sz w:val="24"/>
          <w:szCs w:val="24"/>
        </w:rPr>
        <w:t>NBRIY</w:t>
      </w:r>
      <w:r w:rsidR="00243E6A" w:rsidRPr="00602C7F">
        <w:rPr>
          <w:rFonts w:ascii="Times New Roman" w:hAnsi="Times New Roman" w:cs="Times New Roman"/>
          <w:b/>
          <w:bCs/>
          <w:color w:val="auto"/>
          <w:sz w:val="24"/>
          <w:szCs w:val="24"/>
        </w:rPr>
        <w:t>)</w:t>
      </w:r>
      <w:bookmarkEnd w:id="9"/>
    </w:p>
    <w:tbl>
      <w:tblPr>
        <w:tblW w:w="0" w:type="auto"/>
        <w:jc w:val="center"/>
        <w:tblBorders>
          <w:top w:val="single" w:sz="8" w:space="0" w:color="000000"/>
          <w:bottom w:val="single" w:sz="8" w:space="0" w:color="000000"/>
        </w:tblBorders>
        <w:tblLayout w:type="fixed"/>
        <w:tblLook w:val="04A0" w:firstRow="1" w:lastRow="0" w:firstColumn="1" w:lastColumn="0" w:noHBand="0" w:noVBand="1"/>
      </w:tblPr>
      <w:tblGrid>
        <w:gridCol w:w="2688"/>
        <w:gridCol w:w="2415"/>
        <w:gridCol w:w="1718"/>
        <w:gridCol w:w="177"/>
      </w:tblGrid>
      <w:tr w:rsidR="00D21EAE" w:rsidRPr="00E77FE3" w14:paraId="607582B3" w14:textId="77777777" w:rsidTr="00167912">
        <w:trPr>
          <w:gridAfter w:val="1"/>
          <w:wAfter w:w="177" w:type="dxa"/>
          <w:trHeight w:val="333"/>
          <w:jc w:val="center"/>
        </w:trPr>
        <w:tc>
          <w:tcPr>
            <w:tcW w:w="2688" w:type="dxa"/>
            <w:tcBorders>
              <w:top w:val="single" w:sz="8" w:space="0" w:color="000000"/>
              <w:left w:val="nil"/>
              <w:bottom w:val="single" w:sz="8" w:space="0" w:color="000000"/>
              <w:right w:val="nil"/>
            </w:tcBorders>
            <w:vAlign w:val="center"/>
          </w:tcPr>
          <w:p w14:paraId="04CC59A3" w14:textId="0157A007" w:rsidR="00D21EAE" w:rsidRPr="00E77FE3" w:rsidRDefault="00D21EAE"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Ingredients</w:t>
            </w:r>
          </w:p>
        </w:tc>
        <w:tc>
          <w:tcPr>
            <w:tcW w:w="2415" w:type="dxa"/>
            <w:tcBorders>
              <w:top w:val="single" w:sz="8" w:space="0" w:color="000000"/>
              <w:left w:val="nil"/>
              <w:bottom w:val="single" w:sz="8" w:space="0" w:color="000000"/>
              <w:right w:val="nil"/>
            </w:tcBorders>
          </w:tcPr>
          <w:p w14:paraId="04A48C4D" w14:textId="77777777" w:rsidR="00D21EAE" w:rsidRPr="00E77FE3" w:rsidRDefault="00D21EAE"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Proportion</w:t>
            </w:r>
          </w:p>
        </w:tc>
        <w:tc>
          <w:tcPr>
            <w:tcW w:w="1718" w:type="dxa"/>
            <w:tcBorders>
              <w:top w:val="single" w:sz="8" w:space="0" w:color="000000"/>
              <w:left w:val="nil"/>
              <w:bottom w:val="single" w:sz="8" w:space="0" w:color="000000"/>
              <w:right w:val="nil"/>
            </w:tcBorders>
            <w:vAlign w:val="center"/>
          </w:tcPr>
          <w:p w14:paraId="37A72B22" w14:textId="3352AD4A" w:rsidR="00D21EAE" w:rsidRPr="00E77FE3" w:rsidRDefault="00D21EAE"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Contents/Liter</w:t>
            </w:r>
          </w:p>
        </w:tc>
      </w:tr>
      <w:tr w:rsidR="00D21EAE" w:rsidRPr="00E77FE3" w14:paraId="2739A60A" w14:textId="77777777" w:rsidTr="00167912">
        <w:trPr>
          <w:trHeight w:val="400"/>
          <w:jc w:val="center"/>
        </w:trPr>
        <w:tc>
          <w:tcPr>
            <w:tcW w:w="2688" w:type="dxa"/>
            <w:tcBorders>
              <w:left w:val="nil"/>
              <w:right w:val="nil"/>
            </w:tcBorders>
            <w:vAlign w:val="center"/>
          </w:tcPr>
          <w:p w14:paraId="1723E5AC" w14:textId="77777777" w:rsidR="00D21EAE" w:rsidRPr="00E77FE3" w:rsidRDefault="00D21EAE" w:rsidP="00E33B5B">
            <w:pPr>
              <w:widowControl/>
              <w:spacing w:line="480" w:lineRule="auto"/>
              <w:rPr>
                <w:rFonts w:ascii="Times New Roman" w:hAnsi="Times New Roman" w:cs="Times New Roman"/>
                <w:sz w:val="24"/>
                <w:szCs w:val="24"/>
              </w:rPr>
            </w:pPr>
            <w:r w:rsidRPr="00E77FE3">
              <w:rPr>
                <w:rFonts w:ascii="Times New Roman" w:hAnsi="Times New Roman" w:cs="Times New Roman"/>
                <w:sz w:val="24"/>
                <w:szCs w:val="24"/>
              </w:rPr>
              <w:t>Glucose</w:t>
            </w:r>
          </w:p>
        </w:tc>
        <w:tc>
          <w:tcPr>
            <w:tcW w:w="2415" w:type="dxa"/>
            <w:tcBorders>
              <w:left w:val="nil"/>
              <w:right w:val="nil"/>
            </w:tcBorders>
          </w:tcPr>
          <w:p w14:paraId="572EA663" w14:textId="77777777" w:rsidR="00D21EAE" w:rsidRPr="00E77FE3" w:rsidRDefault="00D21EAE"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1%</w:t>
            </w:r>
          </w:p>
        </w:tc>
        <w:tc>
          <w:tcPr>
            <w:tcW w:w="1892" w:type="dxa"/>
            <w:gridSpan w:val="2"/>
            <w:tcBorders>
              <w:left w:val="nil"/>
              <w:right w:val="nil"/>
            </w:tcBorders>
            <w:vAlign w:val="center"/>
          </w:tcPr>
          <w:p w14:paraId="33B218EE" w14:textId="77777777" w:rsidR="00D21EAE" w:rsidRPr="00E77FE3" w:rsidRDefault="00D21EAE"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10 g</w:t>
            </w:r>
          </w:p>
        </w:tc>
      </w:tr>
      <w:tr w:rsidR="00D21EAE" w:rsidRPr="00E77FE3" w14:paraId="0E071779" w14:textId="77777777" w:rsidTr="00167912">
        <w:trPr>
          <w:trHeight w:val="316"/>
          <w:jc w:val="center"/>
        </w:trPr>
        <w:tc>
          <w:tcPr>
            <w:tcW w:w="2688" w:type="dxa"/>
            <w:tcBorders>
              <w:left w:val="nil"/>
              <w:right w:val="nil"/>
            </w:tcBorders>
            <w:vAlign w:val="center"/>
          </w:tcPr>
          <w:p w14:paraId="69A38A06" w14:textId="77777777" w:rsidR="00D21EAE" w:rsidRPr="00E77FE3" w:rsidRDefault="00D21EAE" w:rsidP="00E33B5B">
            <w:pPr>
              <w:widowControl/>
              <w:spacing w:line="480" w:lineRule="auto"/>
              <w:rPr>
                <w:rFonts w:ascii="Times New Roman" w:hAnsi="Times New Roman" w:cs="Times New Roman"/>
                <w:sz w:val="24"/>
                <w:szCs w:val="24"/>
              </w:rPr>
            </w:pPr>
            <w:r w:rsidRPr="00E77FE3">
              <w:rPr>
                <w:rFonts w:ascii="Times New Roman" w:hAnsi="Times New Roman" w:cs="Times New Roman"/>
                <w:sz w:val="24"/>
                <w:szCs w:val="24"/>
              </w:rPr>
              <w:t>Ca</w:t>
            </w:r>
            <w:r w:rsidRPr="00E77FE3">
              <w:rPr>
                <w:rFonts w:ascii="Times New Roman" w:hAnsi="Times New Roman" w:cs="Times New Roman"/>
                <w:sz w:val="24"/>
                <w:szCs w:val="24"/>
                <w:vertAlign w:val="subscript"/>
              </w:rPr>
              <w:t>3</w:t>
            </w:r>
            <w:r w:rsidRPr="00E77FE3">
              <w:rPr>
                <w:rFonts w:ascii="Times New Roman" w:hAnsi="Times New Roman" w:cs="Times New Roman"/>
                <w:sz w:val="24"/>
                <w:szCs w:val="24"/>
              </w:rPr>
              <w:t>(PO</w:t>
            </w:r>
            <w:r w:rsidRPr="00E77FE3">
              <w:rPr>
                <w:rFonts w:ascii="Times New Roman" w:hAnsi="Times New Roman" w:cs="Times New Roman"/>
                <w:sz w:val="24"/>
                <w:szCs w:val="24"/>
                <w:vertAlign w:val="subscript"/>
              </w:rPr>
              <w:t>4</w:t>
            </w:r>
            <w:r w:rsidRPr="00E77FE3">
              <w:rPr>
                <w:rFonts w:ascii="Times New Roman" w:hAnsi="Times New Roman" w:cs="Times New Roman"/>
                <w:sz w:val="24"/>
                <w:szCs w:val="24"/>
              </w:rPr>
              <w:t>)</w:t>
            </w:r>
            <w:r w:rsidRPr="00E77FE3">
              <w:rPr>
                <w:rFonts w:ascii="Times New Roman" w:hAnsi="Times New Roman" w:cs="Times New Roman"/>
                <w:sz w:val="24"/>
                <w:szCs w:val="24"/>
                <w:vertAlign w:val="subscript"/>
              </w:rPr>
              <w:t>2</w:t>
            </w:r>
          </w:p>
        </w:tc>
        <w:tc>
          <w:tcPr>
            <w:tcW w:w="2415" w:type="dxa"/>
            <w:tcBorders>
              <w:left w:val="nil"/>
              <w:right w:val="nil"/>
            </w:tcBorders>
          </w:tcPr>
          <w:p w14:paraId="41F2F174" w14:textId="77777777" w:rsidR="00D21EAE" w:rsidRPr="00E77FE3" w:rsidRDefault="00D21EAE"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0.5%</w:t>
            </w:r>
          </w:p>
        </w:tc>
        <w:tc>
          <w:tcPr>
            <w:tcW w:w="1892" w:type="dxa"/>
            <w:gridSpan w:val="2"/>
            <w:tcBorders>
              <w:left w:val="nil"/>
              <w:right w:val="nil"/>
            </w:tcBorders>
            <w:vAlign w:val="center"/>
          </w:tcPr>
          <w:p w14:paraId="2025D0D9" w14:textId="77777777" w:rsidR="00D21EAE" w:rsidRPr="00E77FE3" w:rsidRDefault="00D21EAE"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5 g</w:t>
            </w:r>
          </w:p>
        </w:tc>
      </w:tr>
      <w:tr w:rsidR="00D21EAE" w:rsidRPr="00E77FE3" w14:paraId="1FFFEBCB" w14:textId="77777777" w:rsidTr="00167912">
        <w:trPr>
          <w:trHeight w:val="316"/>
          <w:jc w:val="center"/>
        </w:trPr>
        <w:tc>
          <w:tcPr>
            <w:tcW w:w="2688" w:type="dxa"/>
            <w:vAlign w:val="center"/>
          </w:tcPr>
          <w:p w14:paraId="411C25CB" w14:textId="77777777" w:rsidR="00D21EAE" w:rsidRPr="00E77FE3" w:rsidRDefault="00D21EAE" w:rsidP="00E33B5B">
            <w:pPr>
              <w:widowControl/>
              <w:spacing w:line="480" w:lineRule="auto"/>
              <w:rPr>
                <w:rFonts w:ascii="Times New Roman" w:hAnsi="Times New Roman" w:cs="Times New Roman"/>
                <w:sz w:val="24"/>
                <w:szCs w:val="24"/>
              </w:rPr>
            </w:pPr>
            <w:r w:rsidRPr="00E77FE3">
              <w:rPr>
                <w:rFonts w:ascii="Times New Roman" w:hAnsi="Times New Roman" w:cs="Times New Roman"/>
                <w:sz w:val="24"/>
                <w:szCs w:val="24"/>
              </w:rPr>
              <w:t>(NH</w:t>
            </w:r>
            <w:r w:rsidRPr="00E77FE3">
              <w:rPr>
                <w:rFonts w:ascii="Times New Roman" w:hAnsi="Times New Roman" w:cs="Times New Roman"/>
                <w:sz w:val="24"/>
                <w:szCs w:val="24"/>
                <w:vertAlign w:val="subscript"/>
              </w:rPr>
              <w:t>4</w:t>
            </w:r>
            <w:r w:rsidRPr="00E77FE3">
              <w:rPr>
                <w:rFonts w:ascii="Times New Roman" w:hAnsi="Times New Roman" w:cs="Times New Roman"/>
                <w:sz w:val="24"/>
                <w:szCs w:val="24"/>
              </w:rPr>
              <w:t>)</w:t>
            </w:r>
            <w:r w:rsidRPr="00E77FE3">
              <w:rPr>
                <w:rFonts w:ascii="Times New Roman" w:hAnsi="Times New Roman" w:cs="Times New Roman"/>
                <w:sz w:val="24"/>
                <w:szCs w:val="24"/>
                <w:vertAlign w:val="subscript"/>
              </w:rPr>
              <w:t>2</w:t>
            </w:r>
            <w:r w:rsidRPr="00E77FE3">
              <w:rPr>
                <w:rFonts w:ascii="Times New Roman" w:hAnsi="Times New Roman" w:cs="Times New Roman"/>
                <w:sz w:val="24"/>
                <w:szCs w:val="24"/>
              </w:rPr>
              <w:t>SO</w:t>
            </w:r>
            <w:r w:rsidRPr="00E77FE3">
              <w:rPr>
                <w:rFonts w:ascii="Times New Roman" w:hAnsi="Times New Roman" w:cs="Times New Roman"/>
                <w:sz w:val="24"/>
                <w:szCs w:val="24"/>
                <w:vertAlign w:val="subscript"/>
              </w:rPr>
              <w:t>4</w:t>
            </w:r>
          </w:p>
        </w:tc>
        <w:tc>
          <w:tcPr>
            <w:tcW w:w="2415" w:type="dxa"/>
          </w:tcPr>
          <w:p w14:paraId="6FE2B65C" w14:textId="77777777" w:rsidR="00D21EAE" w:rsidRPr="00E77FE3" w:rsidRDefault="00D21EAE"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0.5%</w:t>
            </w:r>
          </w:p>
        </w:tc>
        <w:tc>
          <w:tcPr>
            <w:tcW w:w="1892" w:type="dxa"/>
            <w:gridSpan w:val="2"/>
            <w:vAlign w:val="center"/>
          </w:tcPr>
          <w:p w14:paraId="677ACA8D" w14:textId="77777777" w:rsidR="00D21EAE" w:rsidRPr="00E77FE3" w:rsidRDefault="00D21EAE"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5 g</w:t>
            </w:r>
          </w:p>
        </w:tc>
      </w:tr>
      <w:tr w:rsidR="00D21EAE" w:rsidRPr="00E77FE3" w14:paraId="7913E642" w14:textId="77777777" w:rsidTr="00167912">
        <w:trPr>
          <w:trHeight w:val="316"/>
          <w:jc w:val="center"/>
        </w:trPr>
        <w:tc>
          <w:tcPr>
            <w:tcW w:w="2688" w:type="dxa"/>
            <w:tcBorders>
              <w:left w:val="nil"/>
              <w:right w:val="nil"/>
            </w:tcBorders>
            <w:vAlign w:val="center"/>
          </w:tcPr>
          <w:p w14:paraId="38059D18" w14:textId="77777777" w:rsidR="00D21EAE" w:rsidRPr="00E77FE3" w:rsidRDefault="00D21EAE" w:rsidP="00E33B5B">
            <w:pPr>
              <w:widowControl/>
              <w:spacing w:line="480" w:lineRule="auto"/>
              <w:rPr>
                <w:rFonts w:ascii="Times New Roman" w:hAnsi="Times New Roman" w:cs="Times New Roman"/>
                <w:sz w:val="24"/>
                <w:szCs w:val="28"/>
              </w:rPr>
            </w:pPr>
            <w:proofErr w:type="spellStart"/>
            <w:r w:rsidRPr="00E77FE3">
              <w:rPr>
                <w:rFonts w:ascii="Times New Roman" w:hAnsi="Times New Roman" w:cs="Times New Roman"/>
                <w:sz w:val="24"/>
                <w:szCs w:val="28"/>
              </w:rPr>
              <w:t>KCl</w:t>
            </w:r>
            <w:proofErr w:type="spellEnd"/>
          </w:p>
        </w:tc>
        <w:tc>
          <w:tcPr>
            <w:tcW w:w="2415" w:type="dxa"/>
            <w:tcBorders>
              <w:left w:val="nil"/>
              <w:right w:val="nil"/>
            </w:tcBorders>
          </w:tcPr>
          <w:p w14:paraId="4A686D19" w14:textId="77777777" w:rsidR="00D21EAE" w:rsidRPr="00E77FE3" w:rsidRDefault="00D21EAE"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0.02%</w:t>
            </w:r>
          </w:p>
        </w:tc>
        <w:tc>
          <w:tcPr>
            <w:tcW w:w="1892" w:type="dxa"/>
            <w:gridSpan w:val="2"/>
            <w:tcBorders>
              <w:left w:val="nil"/>
              <w:right w:val="nil"/>
            </w:tcBorders>
            <w:vAlign w:val="center"/>
          </w:tcPr>
          <w:p w14:paraId="232E2795" w14:textId="77777777" w:rsidR="00D21EAE" w:rsidRPr="00E77FE3" w:rsidRDefault="00D21EAE"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0.2 g</w:t>
            </w:r>
          </w:p>
        </w:tc>
      </w:tr>
      <w:tr w:rsidR="00D21EAE" w:rsidRPr="00E77FE3" w14:paraId="504782C8" w14:textId="77777777" w:rsidTr="00167912">
        <w:trPr>
          <w:trHeight w:val="316"/>
          <w:jc w:val="center"/>
        </w:trPr>
        <w:tc>
          <w:tcPr>
            <w:tcW w:w="2688" w:type="dxa"/>
            <w:vAlign w:val="center"/>
          </w:tcPr>
          <w:p w14:paraId="0B75593B" w14:textId="77777777" w:rsidR="00D21EAE" w:rsidRPr="00E77FE3" w:rsidRDefault="00D21EAE"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NaCl</w:t>
            </w:r>
          </w:p>
        </w:tc>
        <w:tc>
          <w:tcPr>
            <w:tcW w:w="2415" w:type="dxa"/>
          </w:tcPr>
          <w:p w14:paraId="2FECEB99" w14:textId="77777777" w:rsidR="00D21EAE" w:rsidRPr="00E77FE3" w:rsidRDefault="00D21EAE"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0.02%</w:t>
            </w:r>
          </w:p>
        </w:tc>
        <w:tc>
          <w:tcPr>
            <w:tcW w:w="1892" w:type="dxa"/>
            <w:gridSpan w:val="2"/>
            <w:vAlign w:val="center"/>
          </w:tcPr>
          <w:p w14:paraId="2F172B25" w14:textId="77777777" w:rsidR="00D21EAE" w:rsidRPr="00E77FE3" w:rsidRDefault="00D21EAE"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0.2 g</w:t>
            </w:r>
          </w:p>
        </w:tc>
      </w:tr>
      <w:tr w:rsidR="00D21EAE" w:rsidRPr="00E77FE3" w14:paraId="568D366B" w14:textId="77777777" w:rsidTr="00167912">
        <w:trPr>
          <w:trHeight w:val="316"/>
          <w:jc w:val="center"/>
        </w:trPr>
        <w:tc>
          <w:tcPr>
            <w:tcW w:w="2688" w:type="dxa"/>
            <w:vAlign w:val="center"/>
          </w:tcPr>
          <w:p w14:paraId="6271187B" w14:textId="77777777" w:rsidR="00D21EAE" w:rsidRPr="00E77FE3" w:rsidRDefault="00D21EAE"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MgSO4</w:t>
            </w:r>
          </w:p>
        </w:tc>
        <w:tc>
          <w:tcPr>
            <w:tcW w:w="2415" w:type="dxa"/>
          </w:tcPr>
          <w:p w14:paraId="27C5211E" w14:textId="77777777" w:rsidR="00D21EAE" w:rsidRPr="00E77FE3" w:rsidRDefault="00D21EAE"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0.1%</w:t>
            </w:r>
          </w:p>
        </w:tc>
        <w:tc>
          <w:tcPr>
            <w:tcW w:w="1892" w:type="dxa"/>
            <w:gridSpan w:val="2"/>
            <w:vAlign w:val="center"/>
          </w:tcPr>
          <w:p w14:paraId="50944E18" w14:textId="77777777" w:rsidR="00D21EAE" w:rsidRPr="00E77FE3" w:rsidRDefault="00D21EAE"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1 g</w:t>
            </w:r>
          </w:p>
        </w:tc>
      </w:tr>
      <w:tr w:rsidR="00D21EAE" w:rsidRPr="00E77FE3" w14:paraId="7B441B0C" w14:textId="77777777" w:rsidTr="00167912">
        <w:trPr>
          <w:trHeight w:val="316"/>
          <w:jc w:val="center"/>
        </w:trPr>
        <w:tc>
          <w:tcPr>
            <w:tcW w:w="2688" w:type="dxa"/>
            <w:tcBorders>
              <w:left w:val="nil"/>
              <w:right w:val="nil"/>
            </w:tcBorders>
            <w:vAlign w:val="center"/>
          </w:tcPr>
          <w:p w14:paraId="026D9B9D" w14:textId="77777777" w:rsidR="00D21EAE" w:rsidRPr="00E77FE3" w:rsidRDefault="00D21EAE"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MnSO4</w:t>
            </w:r>
          </w:p>
        </w:tc>
        <w:tc>
          <w:tcPr>
            <w:tcW w:w="2415" w:type="dxa"/>
            <w:tcBorders>
              <w:left w:val="nil"/>
              <w:right w:val="nil"/>
            </w:tcBorders>
          </w:tcPr>
          <w:p w14:paraId="41F7895C" w14:textId="77777777" w:rsidR="00D21EAE" w:rsidRPr="00E77FE3" w:rsidRDefault="00D21EAE"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0.0002%</w:t>
            </w:r>
          </w:p>
        </w:tc>
        <w:tc>
          <w:tcPr>
            <w:tcW w:w="1892" w:type="dxa"/>
            <w:gridSpan w:val="2"/>
            <w:tcBorders>
              <w:left w:val="nil"/>
              <w:right w:val="nil"/>
            </w:tcBorders>
            <w:vAlign w:val="center"/>
          </w:tcPr>
          <w:p w14:paraId="505D7886" w14:textId="77777777" w:rsidR="00D21EAE" w:rsidRPr="00E77FE3" w:rsidRDefault="00D21EAE"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0.002 g</w:t>
            </w:r>
          </w:p>
        </w:tc>
      </w:tr>
      <w:tr w:rsidR="00D21EAE" w:rsidRPr="00E77FE3" w14:paraId="49B8D586" w14:textId="77777777" w:rsidTr="00167912">
        <w:trPr>
          <w:trHeight w:val="316"/>
          <w:jc w:val="center"/>
        </w:trPr>
        <w:tc>
          <w:tcPr>
            <w:tcW w:w="2688" w:type="dxa"/>
            <w:vAlign w:val="center"/>
          </w:tcPr>
          <w:p w14:paraId="7ECE9557" w14:textId="77777777" w:rsidR="00D21EAE" w:rsidRPr="00E77FE3" w:rsidRDefault="00D21EAE"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FeSO4</w:t>
            </w:r>
          </w:p>
        </w:tc>
        <w:tc>
          <w:tcPr>
            <w:tcW w:w="2415" w:type="dxa"/>
          </w:tcPr>
          <w:p w14:paraId="56441FB8" w14:textId="77777777" w:rsidR="00D21EAE" w:rsidRPr="00E77FE3" w:rsidRDefault="00D21EAE"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0.0001%</w:t>
            </w:r>
          </w:p>
        </w:tc>
        <w:tc>
          <w:tcPr>
            <w:tcW w:w="1892" w:type="dxa"/>
            <w:gridSpan w:val="2"/>
            <w:vAlign w:val="center"/>
          </w:tcPr>
          <w:p w14:paraId="0E81AC17" w14:textId="77777777" w:rsidR="00D21EAE" w:rsidRPr="00E77FE3" w:rsidRDefault="00D21EAE"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0.002 g</w:t>
            </w:r>
          </w:p>
        </w:tc>
      </w:tr>
      <w:tr w:rsidR="00D21EAE" w:rsidRPr="00E77FE3" w14:paraId="4399F521" w14:textId="77777777" w:rsidTr="00167912">
        <w:trPr>
          <w:trHeight w:val="316"/>
          <w:jc w:val="center"/>
        </w:trPr>
        <w:tc>
          <w:tcPr>
            <w:tcW w:w="2688" w:type="dxa"/>
            <w:vAlign w:val="center"/>
          </w:tcPr>
          <w:p w14:paraId="1C6EFFD7" w14:textId="77777777" w:rsidR="00D21EAE" w:rsidRPr="00E77FE3" w:rsidRDefault="00D21EAE" w:rsidP="00E33B5B">
            <w:pPr>
              <w:widowControl/>
              <w:spacing w:line="480" w:lineRule="auto"/>
              <w:rPr>
                <w:rFonts w:ascii="Times New Roman" w:hAnsi="Times New Roman" w:cs="Times New Roman"/>
                <w:sz w:val="24"/>
                <w:szCs w:val="28"/>
              </w:rPr>
            </w:pPr>
          </w:p>
        </w:tc>
        <w:tc>
          <w:tcPr>
            <w:tcW w:w="2415" w:type="dxa"/>
          </w:tcPr>
          <w:p w14:paraId="6959AC8D" w14:textId="20528EE3" w:rsidR="00D21EAE" w:rsidRPr="00E77FE3" w:rsidRDefault="00D21EAE"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pH=7.0</w:t>
            </w:r>
          </w:p>
        </w:tc>
        <w:tc>
          <w:tcPr>
            <w:tcW w:w="1892" w:type="dxa"/>
            <w:gridSpan w:val="2"/>
            <w:vAlign w:val="center"/>
          </w:tcPr>
          <w:p w14:paraId="303D8812" w14:textId="77777777" w:rsidR="00D21EAE" w:rsidRPr="00E77FE3" w:rsidRDefault="00D21EAE" w:rsidP="00E33B5B">
            <w:pPr>
              <w:widowControl/>
              <w:spacing w:line="480" w:lineRule="auto"/>
              <w:rPr>
                <w:rFonts w:ascii="Times New Roman" w:hAnsi="Times New Roman" w:cs="Times New Roman"/>
                <w:sz w:val="24"/>
                <w:szCs w:val="28"/>
              </w:rPr>
            </w:pPr>
          </w:p>
        </w:tc>
      </w:tr>
      <w:tr w:rsidR="00D21EAE" w:rsidRPr="00E77FE3" w14:paraId="514FAE4E" w14:textId="77777777" w:rsidTr="00167912">
        <w:trPr>
          <w:trHeight w:val="316"/>
          <w:jc w:val="center"/>
        </w:trPr>
        <w:tc>
          <w:tcPr>
            <w:tcW w:w="2688" w:type="dxa"/>
            <w:vAlign w:val="center"/>
          </w:tcPr>
          <w:p w14:paraId="4D359282" w14:textId="77777777" w:rsidR="00D21EAE" w:rsidRPr="00E77FE3" w:rsidRDefault="00D21EAE"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Agar</w:t>
            </w:r>
          </w:p>
        </w:tc>
        <w:tc>
          <w:tcPr>
            <w:tcW w:w="2415" w:type="dxa"/>
          </w:tcPr>
          <w:p w14:paraId="1B4258ED" w14:textId="77777777" w:rsidR="00D21EAE" w:rsidRPr="00E77FE3" w:rsidRDefault="00D21EAE"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1.5%</w:t>
            </w:r>
          </w:p>
        </w:tc>
        <w:tc>
          <w:tcPr>
            <w:tcW w:w="1892" w:type="dxa"/>
            <w:gridSpan w:val="2"/>
            <w:vAlign w:val="center"/>
          </w:tcPr>
          <w:p w14:paraId="5B5A2B73" w14:textId="77777777" w:rsidR="00D21EAE" w:rsidRPr="00E77FE3" w:rsidRDefault="00D21EAE"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15 g</w:t>
            </w:r>
          </w:p>
        </w:tc>
      </w:tr>
      <w:tr w:rsidR="00D21EAE" w:rsidRPr="00E77FE3" w14:paraId="0AF42980" w14:textId="77777777" w:rsidTr="00167912">
        <w:trPr>
          <w:trHeight w:val="316"/>
          <w:jc w:val="center"/>
        </w:trPr>
        <w:tc>
          <w:tcPr>
            <w:tcW w:w="6998" w:type="dxa"/>
            <w:gridSpan w:val="4"/>
            <w:vAlign w:val="center"/>
          </w:tcPr>
          <w:p w14:paraId="01FABB68" w14:textId="1772A3CC" w:rsidR="00D21EAE" w:rsidRPr="00E77FE3" w:rsidRDefault="00D21EAE"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Autoclave sterilize at 121°C for 15 minutes</w:t>
            </w:r>
          </w:p>
        </w:tc>
      </w:tr>
      <w:tr w:rsidR="00D21EAE" w:rsidRPr="00E77FE3" w14:paraId="15BEE94F" w14:textId="77777777" w:rsidTr="00167912">
        <w:trPr>
          <w:trHeight w:val="400"/>
          <w:jc w:val="center"/>
        </w:trPr>
        <w:tc>
          <w:tcPr>
            <w:tcW w:w="2688" w:type="dxa"/>
          </w:tcPr>
          <w:p w14:paraId="45BB943D" w14:textId="4B4BB9F3" w:rsidR="00D21EAE" w:rsidRPr="00E77FE3" w:rsidRDefault="00500AC4"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1% bromocresol purple</w:t>
            </w:r>
          </w:p>
        </w:tc>
        <w:tc>
          <w:tcPr>
            <w:tcW w:w="2415" w:type="dxa"/>
          </w:tcPr>
          <w:p w14:paraId="4832D51B" w14:textId="77777777" w:rsidR="00D21EAE" w:rsidRPr="00E77FE3" w:rsidRDefault="00D21EAE"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0.01%</w:t>
            </w:r>
          </w:p>
        </w:tc>
        <w:tc>
          <w:tcPr>
            <w:tcW w:w="1892" w:type="dxa"/>
            <w:gridSpan w:val="2"/>
            <w:vAlign w:val="center"/>
          </w:tcPr>
          <w:p w14:paraId="61264AB1" w14:textId="77777777" w:rsidR="00D21EAE" w:rsidRPr="00E77FE3" w:rsidRDefault="00D21EAE"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2.5 mL</w:t>
            </w:r>
          </w:p>
        </w:tc>
      </w:tr>
      <w:tr w:rsidR="00D21EAE" w:rsidRPr="00E77FE3" w14:paraId="602FACDE" w14:textId="77777777" w:rsidTr="00167912">
        <w:trPr>
          <w:trHeight w:val="400"/>
          <w:jc w:val="center"/>
        </w:trPr>
        <w:tc>
          <w:tcPr>
            <w:tcW w:w="2688" w:type="dxa"/>
          </w:tcPr>
          <w:p w14:paraId="580937CA" w14:textId="03F8D934" w:rsidR="00D21EAE" w:rsidRPr="00E77FE3" w:rsidRDefault="00500AC4"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cycloheximide</w:t>
            </w:r>
          </w:p>
        </w:tc>
        <w:tc>
          <w:tcPr>
            <w:tcW w:w="2415" w:type="dxa"/>
          </w:tcPr>
          <w:p w14:paraId="74AE3425" w14:textId="77777777" w:rsidR="00D21EAE" w:rsidRPr="00E77FE3" w:rsidRDefault="00D21EAE"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0.01%</w:t>
            </w:r>
          </w:p>
        </w:tc>
        <w:tc>
          <w:tcPr>
            <w:tcW w:w="1892" w:type="dxa"/>
            <w:gridSpan w:val="2"/>
            <w:vAlign w:val="center"/>
          </w:tcPr>
          <w:p w14:paraId="5A1361A1" w14:textId="77777777" w:rsidR="00D21EAE" w:rsidRPr="00E77FE3" w:rsidRDefault="00D21EAE"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t>0.100 g</w:t>
            </w:r>
          </w:p>
        </w:tc>
      </w:tr>
    </w:tbl>
    <w:p w14:paraId="2099158F" w14:textId="77777777" w:rsidR="00465F56" w:rsidRPr="00E77FE3" w:rsidRDefault="00465F56" w:rsidP="00E33B5B">
      <w:pPr>
        <w:widowControl/>
        <w:spacing w:line="480" w:lineRule="auto"/>
        <w:rPr>
          <w:rFonts w:ascii="Times New Roman" w:hAnsi="Times New Roman" w:cs="Times New Roman"/>
          <w:sz w:val="24"/>
          <w:szCs w:val="28"/>
        </w:rPr>
      </w:pPr>
      <w:r w:rsidRPr="00E77FE3">
        <w:rPr>
          <w:rFonts w:ascii="Times New Roman" w:hAnsi="Times New Roman" w:cs="Times New Roman"/>
          <w:sz w:val="24"/>
          <w:szCs w:val="28"/>
        </w:rPr>
        <w:br w:type="page"/>
      </w:r>
    </w:p>
    <w:p w14:paraId="13A36470" w14:textId="1B582BE8" w:rsidR="00D21EAE" w:rsidRPr="00602C7F" w:rsidRDefault="00A308C4" w:rsidP="00E33B5B">
      <w:pPr>
        <w:pStyle w:val="Heading1"/>
        <w:spacing w:line="480" w:lineRule="auto"/>
        <w:rPr>
          <w:rFonts w:ascii="Times New Roman" w:hAnsi="Times New Roman" w:cs="Times New Roman"/>
          <w:b/>
          <w:bCs/>
          <w:color w:val="auto"/>
          <w:sz w:val="24"/>
          <w:szCs w:val="24"/>
        </w:rPr>
      </w:pPr>
      <w:bookmarkStart w:id="10" w:name="_Toc166925276"/>
      <w:r w:rsidRPr="00602C7F">
        <w:rPr>
          <w:rFonts w:ascii="Times New Roman" w:hAnsi="Times New Roman" w:cs="Times New Roman"/>
          <w:b/>
          <w:bCs/>
          <w:color w:val="auto"/>
          <w:sz w:val="24"/>
          <w:szCs w:val="24"/>
        </w:rPr>
        <w:lastRenderedPageBreak/>
        <w:t xml:space="preserve">Table S3 Medium formula </w:t>
      </w:r>
      <w:r w:rsidR="00065B3A" w:rsidRPr="00602C7F">
        <w:rPr>
          <w:rFonts w:ascii="Times New Roman" w:hAnsi="Times New Roman" w:cs="Times New Roman"/>
          <w:b/>
          <w:bCs/>
          <w:color w:val="auto"/>
          <w:sz w:val="24"/>
          <w:szCs w:val="24"/>
        </w:rPr>
        <w:t>for culturing organic P mineralization bacteria (</w:t>
      </w:r>
      <w:r w:rsidR="00301A2D" w:rsidRPr="00602C7F">
        <w:rPr>
          <w:rFonts w:ascii="Times New Roman" w:hAnsi="Times New Roman" w:cs="Times New Roman"/>
          <w:b/>
          <w:bCs/>
          <w:color w:val="auto"/>
          <w:sz w:val="24"/>
          <w:szCs w:val="24"/>
        </w:rPr>
        <w:t>PMB</w:t>
      </w:r>
      <w:r w:rsidR="00065B3A" w:rsidRPr="00602C7F">
        <w:rPr>
          <w:rFonts w:ascii="Times New Roman" w:hAnsi="Times New Roman" w:cs="Times New Roman"/>
          <w:b/>
          <w:bCs/>
          <w:color w:val="auto"/>
          <w:sz w:val="24"/>
          <w:szCs w:val="24"/>
        </w:rPr>
        <w:t>)</w:t>
      </w:r>
      <w:bookmarkEnd w:id="10"/>
    </w:p>
    <w:tbl>
      <w:tblPr>
        <w:tblW w:w="0" w:type="auto"/>
        <w:jc w:val="center"/>
        <w:tblBorders>
          <w:top w:val="single" w:sz="8" w:space="0" w:color="000000"/>
          <w:bottom w:val="single" w:sz="8" w:space="0" w:color="000000"/>
        </w:tblBorders>
        <w:tblLayout w:type="fixed"/>
        <w:tblLook w:val="04A0" w:firstRow="1" w:lastRow="0" w:firstColumn="1" w:lastColumn="0" w:noHBand="0" w:noVBand="1"/>
      </w:tblPr>
      <w:tblGrid>
        <w:gridCol w:w="2315"/>
        <w:gridCol w:w="2315"/>
        <w:gridCol w:w="2315"/>
        <w:gridCol w:w="116"/>
      </w:tblGrid>
      <w:tr w:rsidR="00D21EAE" w:rsidRPr="00E77FE3" w14:paraId="5E813F22" w14:textId="77777777" w:rsidTr="00167912">
        <w:trPr>
          <w:gridAfter w:val="1"/>
          <w:wAfter w:w="116" w:type="dxa"/>
          <w:trHeight w:val="246"/>
          <w:jc w:val="center"/>
        </w:trPr>
        <w:tc>
          <w:tcPr>
            <w:tcW w:w="2315" w:type="dxa"/>
            <w:tcBorders>
              <w:top w:val="single" w:sz="8" w:space="0" w:color="000000"/>
              <w:left w:val="nil"/>
              <w:bottom w:val="single" w:sz="8" w:space="0" w:color="000000"/>
              <w:right w:val="nil"/>
            </w:tcBorders>
            <w:vAlign w:val="center"/>
          </w:tcPr>
          <w:p w14:paraId="0C099D3F" w14:textId="77777777" w:rsidR="00D21EAE" w:rsidRPr="00E77FE3" w:rsidRDefault="00D21EAE" w:rsidP="00E33B5B">
            <w:pPr>
              <w:spacing w:line="480" w:lineRule="auto"/>
              <w:rPr>
                <w:rFonts w:ascii="Times New Roman" w:hAnsi="Times New Roman" w:cs="Times New Roman"/>
                <w:sz w:val="24"/>
                <w:szCs w:val="28"/>
              </w:rPr>
            </w:pPr>
            <w:r w:rsidRPr="00E77FE3">
              <w:rPr>
                <w:rFonts w:ascii="Times New Roman" w:hAnsi="Times New Roman" w:cs="Times New Roman"/>
                <w:sz w:val="24"/>
                <w:szCs w:val="28"/>
              </w:rPr>
              <w:t>Ingredients</w:t>
            </w:r>
          </w:p>
        </w:tc>
        <w:tc>
          <w:tcPr>
            <w:tcW w:w="2315" w:type="dxa"/>
            <w:tcBorders>
              <w:top w:val="single" w:sz="8" w:space="0" w:color="000000"/>
              <w:left w:val="nil"/>
              <w:bottom w:val="single" w:sz="8" w:space="0" w:color="000000"/>
              <w:right w:val="nil"/>
            </w:tcBorders>
          </w:tcPr>
          <w:p w14:paraId="67E23095" w14:textId="77777777" w:rsidR="00D21EAE" w:rsidRPr="00E77FE3" w:rsidRDefault="00D21EAE" w:rsidP="00E33B5B">
            <w:pPr>
              <w:spacing w:line="480" w:lineRule="auto"/>
              <w:rPr>
                <w:rFonts w:ascii="Times New Roman" w:hAnsi="Times New Roman" w:cs="Times New Roman"/>
                <w:sz w:val="24"/>
                <w:szCs w:val="28"/>
              </w:rPr>
            </w:pPr>
            <w:r w:rsidRPr="00E77FE3">
              <w:rPr>
                <w:rFonts w:ascii="Times New Roman" w:hAnsi="Times New Roman" w:cs="Times New Roman"/>
                <w:sz w:val="24"/>
                <w:szCs w:val="28"/>
              </w:rPr>
              <w:t>Proportion</w:t>
            </w:r>
          </w:p>
        </w:tc>
        <w:tc>
          <w:tcPr>
            <w:tcW w:w="2315" w:type="dxa"/>
            <w:tcBorders>
              <w:top w:val="single" w:sz="8" w:space="0" w:color="000000"/>
              <w:left w:val="nil"/>
              <w:bottom w:val="single" w:sz="8" w:space="0" w:color="000000"/>
              <w:right w:val="nil"/>
            </w:tcBorders>
            <w:vAlign w:val="center"/>
          </w:tcPr>
          <w:p w14:paraId="6B6EB4E5" w14:textId="0323AD3E" w:rsidR="00D21EAE" w:rsidRPr="00E77FE3" w:rsidRDefault="00D21EAE" w:rsidP="00E33B5B">
            <w:pPr>
              <w:spacing w:line="480" w:lineRule="auto"/>
              <w:rPr>
                <w:rFonts w:ascii="Times New Roman" w:hAnsi="Times New Roman" w:cs="Times New Roman"/>
                <w:sz w:val="24"/>
                <w:szCs w:val="28"/>
              </w:rPr>
            </w:pPr>
            <w:r w:rsidRPr="00E77FE3">
              <w:rPr>
                <w:rFonts w:ascii="Times New Roman" w:hAnsi="Times New Roman" w:cs="Times New Roman"/>
                <w:sz w:val="24"/>
                <w:szCs w:val="28"/>
              </w:rPr>
              <w:t>Contents/Liter</w:t>
            </w:r>
          </w:p>
        </w:tc>
      </w:tr>
      <w:tr w:rsidR="00D21EAE" w:rsidRPr="00E77FE3" w14:paraId="397F5D4B" w14:textId="77777777" w:rsidTr="00167912">
        <w:trPr>
          <w:trHeight w:val="358"/>
          <w:jc w:val="center"/>
        </w:trPr>
        <w:tc>
          <w:tcPr>
            <w:tcW w:w="2315" w:type="dxa"/>
            <w:tcBorders>
              <w:left w:val="nil"/>
              <w:right w:val="nil"/>
            </w:tcBorders>
            <w:vAlign w:val="center"/>
          </w:tcPr>
          <w:p w14:paraId="1F5FEF7E" w14:textId="77777777" w:rsidR="00D21EAE" w:rsidRPr="00E77FE3" w:rsidRDefault="00D21EAE" w:rsidP="00E33B5B">
            <w:pPr>
              <w:spacing w:line="480" w:lineRule="auto"/>
              <w:rPr>
                <w:rFonts w:ascii="Times New Roman" w:hAnsi="Times New Roman" w:cs="Times New Roman"/>
                <w:sz w:val="24"/>
                <w:szCs w:val="28"/>
              </w:rPr>
            </w:pPr>
            <w:r w:rsidRPr="00E77FE3">
              <w:rPr>
                <w:rFonts w:ascii="Times New Roman" w:hAnsi="Times New Roman" w:cs="Times New Roman"/>
                <w:sz w:val="24"/>
                <w:szCs w:val="28"/>
              </w:rPr>
              <w:t>Glucose</w:t>
            </w:r>
          </w:p>
        </w:tc>
        <w:tc>
          <w:tcPr>
            <w:tcW w:w="2315" w:type="dxa"/>
            <w:tcBorders>
              <w:left w:val="nil"/>
              <w:right w:val="nil"/>
            </w:tcBorders>
          </w:tcPr>
          <w:p w14:paraId="3E737D14" w14:textId="77777777" w:rsidR="00D21EAE" w:rsidRPr="00E77FE3" w:rsidRDefault="00D21EAE" w:rsidP="00E33B5B">
            <w:pPr>
              <w:spacing w:line="480" w:lineRule="auto"/>
              <w:rPr>
                <w:rFonts w:ascii="Times New Roman" w:hAnsi="Times New Roman" w:cs="Times New Roman"/>
                <w:sz w:val="24"/>
                <w:szCs w:val="28"/>
              </w:rPr>
            </w:pPr>
            <w:r w:rsidRPr="00E77FE3">
              <w:rPr>
                <w:rFonts w:ascii="Times New Roman" w:hAnsi="Times New Roman" w:cs="Times New Roman"/>
                <w:sz w:val="24"/>
                <w:szCs w:val="28"/>
              </w:rPr>
              <w:t>2%</w:t>
            </w:r>
          </w:p>
        </w:tc>
        <w:tc>
          <w:tcPr>
            <w:tcW w:w="2429" w:type="dxa"/>
            <w:gridSpan w:val="2"/>
            <w:tcBorders>
              <w:left w:val="nil"/>
              <w:right w:val="nil"/>
            </w:tcBorders>
            <w:vAlign w:val="center"/>
          </w:tcPr>
          <w:p w14:paraId="6F924CF7" w14:textId="77777777" w:rsidR="00D21EAE" w:rsidRPr="00E77FE3" w:rsidRDefault="00D21EAE" w:rsidP="00E33B5B">
            <w:pPr>
              <w:spacing w:line="480" w:lineRule="auto"/>
              <w:rPr>
                <w:rFonts w:ascii="Times New Roman" w:hAnsi="Times New Roman" w:cs="Times New Roman"/>
                <w:sz w:val="24"/>
                <w:szCs w:val="28"/>
              </w:rPr>
            </w:pPr>
            <w:r w:rsidRPr="00E77FE3">
              <w:rPr>
                <w:rFonts w:ascii="Times New Roman" w:hAnsi="Times New Roman" w:cs="Times New Roman"/>
                <w:sz w:val="24"/>
                <w:szCs w:val="28"/>
              </w:rPr>
              <w:t>20 g</w:t>
            </w:r>
          </w:p>
        </w:tc>
      </w:tr>
      <w:tr w:rsidR="00D21EAE" w:rsidRPr="00E77FE3" w14:paraId="501D2360" w14:textId="77777777" w:rsidTr="00167912">
        <w:trPr>
          <w:trHeight w:val="320"/>
          <w:jc w:val="center"/>
        </w:trPr>
        <w:tc>
          <w:tcPr>
            <w:tcW w:w="2315" w:type="dxa"/>
            <w:vAlign w:val="center"/>
          </w:tcPr>
          <w:p w14:paraId="662AEB66" w14:textId="62A81F90" w:rsidR="00D21EAE" w:rsidRPr="00E77FE3" w:rsidRDefault="00703C9C" w:rsidP="00E33B5B">
            <w:pPr>
              <w:spacing w:line="480" w:lineRule="auto"/>
              <w:rPr>
                <w:rFonts w:ascii="Times New Roman" w:hAnsi="Times New Roman" w:cs="Times New Roman"/>
                <w:sz w:val="24"/>
                <w:szCs w:val="28"/>
              </w:rPr>
            </w:pPr>
            <w:r w:rsidRPr="00E77FE3">
              <w:rPr>
                <w:rFonts w:ascii="Times New Roman" w:hAnsi="Times New Roman" w:cs="Times New Roman"/>
                <w:sz w:val="24"/>
                <w:szCs w:val="28"/>
              </w:rPr>
              <w:t>Phytate</w:t>
            </w:r>
            <w:r w:rsidR="00D21EAE" w:rsidRPr="00E77FE3">
              <w:rPr>
                <w:rFonts w:ascii="Times New Roman" w:hAnsi="Times New Roman" w:cs="Times New Roman"/>
                <w:sz w:val="24"/>
                <w:szCs w:val="28"/>
              </w:rPr>
              <w:t>-Na</w:t>
            </w:r>
          </w:p>
        </w:tc>
        <w:tc>
          <w:tcPr>
            <w:tcW w:w="2315" w:type="dxa"/>
          </w:tcPr>
          <w:p w14:paraId="17958A23" w14:textId="77777777" w:rsidR="00D21EAE" w:rsidRPr="00E77FE3" w:rsidRDefault="00D21EAE" w:rsidP="00E33B5B">
            <w:pPr>
              <w:spacing w:line="480" w:lineRule="auto"/>
              <w:rPr>
                <w:rFonts w:ascii="Times New Roman" w:hAnsi="Times New Roman" w:cs="Times New Roman"/>
                <w:sz w:val="24"/>
                <w:szCs w:val="28"/>
              </w:rPr>
            </w:pPr>
            <w:r w:rsidRPr="00E77FE3">
              <w:rPr>
                <w:rFonts w:ascii="Times New Roman" w:hAnsi="Times New Roman" w:cs="Times New Roman"/>
                <w:sz w:val="24"/>
                <w:szCs w:val="28"/>
              </w:rPr>
              <w:t>0.4%</w:t>
            </w:r>
          </w:p>
        </w:tc>
        <w:tc>
          <w:tcPr>
            <w:tcW w:w="2429" w:type="dxa"/>
            <w:gridSpan w:val="2"/>
            <w:vAlign w:val="center"/>
          </w:tcPr>
          <w:p w14:paraId="5EE131A3" w14:textId="77777777" w:rsidR="00D21EAE" w:rsidRPr="00E77FE3" w:rsidRDefault="00D21EAE" w:rsidP="00E33B5B">
            <w:pPr>
              <w:spacing w:line="480" w:lineRule="auto"/>
              <w:rPr>
                <w:rFonts w:ascii="Times New Roman" w:hAnsi="Times New Roman" w:cs="Times New Roman"/>
                <w:sz w:val="24"/>
                <w:szCs w:val="28"/>
              </w:rPr>
            </w:pPr>
            <w:r w:rsidRPr="00E77FE3">
              <w:rPr>
                <w:rFonts w:ascii="Times New Roman" w:hAnsi="Times New Roman" w:cs="Times New Roman"/>
                <w:sz w:val="24"/>
                <w:szCs w:val="28"/>
              </w:rPr>
              <w:t>4 g</w:t>
            </w:r>
          </w:p>
        </w:tc>
      </w:tr>
      <w:tr w:rsidR="00D21EAE" w:rsidRPr="00E77FE3" w14:paraId="3D6E9223" w14:textId="77777777" w:rsidTr="00167912">
        <w:trPr>
          <w:trHeight w:val="283"/>
          <w:jc w:val="center"/>
        </w:trPr>
        <w:tc>
          <w:tcPr>
            <w:tcW w:w="2315" w:type="dxa"/>
            <w:tcBorders>
              <w:left w:val="nil"/>
              <w:right w:val="nil"/>
            </w:tcBorders>
            <w:vAlign w:val="center"/>
          </w:tcPr>
          <w:p w14:paraId="08E30840" w14:textId="77777777" w:rsidR="00D21EAE" w:rsidRPr="00E77FE3" w:rsidRDefault="00D21EAE" w:rsidP="00E33B5B">
            <w:pPr>
              <w:spacing w:line="480" w:lineRule="auto"/>
              <w:rPr>
                <w:rFonts w:ascii="Times New Roman" w:hAnsi="Times New Roman" w:cs="Times New Roman"/>
                <w:sz w:val="24"/>
                <w:szCs w:val="28"/>
              </w:rPr>
            </w:pPr>
            <w:r w:rsidRPr="00E77FE3">
              <w:rPr>
                <w:rFonts w:ascii="Times New Roman" w:hAnsi="Times New Roman" w:cs="Times New Roman"/>
                <w:sz w:val="24"/>
                <w:szCs w:val="28"/>
              </w:rPr>
              <w:t>CaCl</w:t>
            </w:r>
            <w:r w:rsidRPr="00E77FE3">
              <w:rPr>
                <w:rFonts w:ascii="Times New Roman" w:hAnsi="Times New Roman" w:cs="Times New Roman"/>
                <w:sz w:val="24"/>
                <w:szCs w:val="28"/>
                <w:vertAlign w:val="subscript"/>
              </w:rPr>
              <w:t>2</w:t>
            </w:r>
          </w:p>
        </w:tc>
        <w:tc>
          <w:tcPr>
            <w:tcW w:w="2315" w:type="dxa"/>
            <w:tcBorders>
              <w:left w:val="nil"/>
              <w:right w:val="nil"/>
            </w:tcBorders>
          </w:tcPr>
          <w:p w14:paraId="08C0301B" w14:textId="77777777" w:rsidR="00D21EAE" w:rsidRPr="00E77FE3" w:rsidRDefault="00D21EAE" w:rsidP="00E33B5B">
            <w:pPr>
              <w:spacing w:line="480" w:lineRule="auto"/>
              <w:rPr>
                <w:rFonts w:ascii="Times New Roman" w:hAnsi="Times New Roman" w:cs="Times New Roman"/>
                <w:sz w:val="24"/>
                <w:szCs w:val="28"/>
              </w:rPr>
            </w:pPr>
            <w:r w:rsidRPr="00E77FE3">
              <w:rPr>
                <w:rFonts w:ascii="Times New Roman" w:hAnsi="Times New Roman" w:cs="Times New Roman"/>
                <w:sz w:val="24"/>
                <w:szCs w:val="28"/>
              </w:rPr>
              <w:t>0.2%</w:t>
            </w:r>
          </w:p>
        </w:tc>
        <w:tc>
          <w:tcPr>
            <w:tcW w:w="2429" w:type="dxa"/>
            <w:gridSpan w:val="2"/>
            <w:tcBorders>
              <w:left w:val="nil"/>
              <w:right w:val="nil"/>
            </w:tcBorders>
            <w:vAlign w:val="center"/>
          </w:tcPr>
          <w:p w14:paraId="50023FC5" w14:textId="77777777" w:rsidR="00D21EAE" w:rsidRPr="00E77FE3" w:rsidRDefault="00D21EAE" w:rsidP="00E33B5B">
            <w:pPr>
              <w:spacing w:line="480" w:lineRule="auto"/>
              <w:rPr>
                <w:rFonts w:ascii="Times New Roman" w:hAnsi="Times New Roman" w:cs="Times New Roman"/>
                <w:sz w:val="24"/>
                <w:szCs w:val="28"/>
              </w:rPr>
            </w:pPr>
            <w:r w:rsidRPr="00E77FE3">
              <w:rPr>
                <w:rFonts w:ascii="Times New Roman" w:hAnsi="Times New Roman" w:cs="Times New Roman"/>
                <w:sz w:val="24"/>
                <w:szCs w:val="28"/>
              </w:rPr>
              <w:t>2 g</w:t>
            </w:r>
          </w:p>
        </w:tc>
      </w:tr>
      <w:tr w:rsidR="00D21EAE" w:rsidRPr="00E77FE3" w14:paraId="664CFF72" w14:textId="77777777" w:rsidTr="00167912">
        <w:trPr>
          <w:trHeight w:val="283"/>
          <w:jc w:val="center"/>
        </w:trPr>
        <w:tc>
          <w:tcPr>
            <w:tcW w:w="2315" w:type="dxa"/>
            <w:vAlign w:val="center"/>
          </w:tcPr>
          <w:p w14:paraId="55E91CA2" w14:textId="77777777" w:rsidR="00D21EAE" w:rsidRPr="00E77FE3" w:rsidRDefault="00D21EAE" w:rsidP="00E33B5B">
            <w:pPr>
              <w:spacing w:line="480" w:lineRule="auto"/>
              <w:rPr>
                <w:rFonts w:ascii="Times New Roman" w:hAnsi="Times New Roman" w:cs="Times New Roman"/>
                <w:sz w:val="24"/>
                <w:szCs w:val="28"/>
              </w:rPr>
            </w:pPr>
            <w:r w:rsidRPr="00E77FE3">
              <w:rPr>
                <w:rFonts w:ascii="Times New Roman" w:hAnsi="Times New Roman" w:cs="Times New Roman"/>
                <w:sz w:val="24"/>
                <w:szCs w:val="28"/>
              </w:rPr>
              <w:t>NH</w:t>
            </w:r>
            <w:r w:rsidRPr="00E77FE3">
              <w:rPr>
                <w:rFonts w:ascii="Times New Roman" w:hAnsi="Times New Roman" w:cs="Times New Roman"/>
                <w:sz w:val="24"/>
                <w:szCs w:val="28"/>
                <w:vertAlign w:val="subscript"/>
              </w:rPr>
              <w:t>4</w:t>
            </w:r>
            <w:r w:rsidRPr="00E77FE3">
              <w:rPr>
                <w:rFonts w:ascii="Times New Roman" w:hAnsi="Times New Roman" w:cs="Times New Roman"/>
                <w:sz w:val="24"/>
                <w:szCs w:val="28"/>
              </w:rPr>
              <w:t>NO</w:t>
            </w:r>
            <w:r w:rsidRPr="00E77FE3">
              <w:rPr>
                <w:rFonts w:ascii="Times New Roman" w:hAnsi="Times New Roman" w:cs="Times New Roman"/>
                <w:sz w:val="24"/>
                <w:szCs w:val="28"/>
                <w:vertAlign w:val="subscript"/>
              </w:rPr>
              <w:t>3</w:t>
            </w:r>
          </w:p>
        </w:tc>
        <w:tc>
          <w:tcPr>
            <w:tcW w:w="2315" w:type="dxa"/>
          </w:tcPr>
          <w:p w14:paraId="6AFC68F0" w14:textId="77777777" w:rsidR="00D21EAE" w:rsidRPr="00E77FE3" w:rsidRDefault="00D21EAE" w:rsidP="00E33B5B">
            <w:pPr>
              <w:spacing w:line="480" w:lineRule="auto"/>
              <w:rPr>
                <w:rFonts w:ascii="Times New Roman" w:hAnsi="Times New Roman" w:cs="Times New Roman"/>
                <w:sz w:val="24"/>
                <w:szCs w:val="28"/>
              </w:rPr>
            </w:pPr>
            <w:r w:rsidRPr="00E77FE3">
              <w:rPr>
                <w:rFonts w:ascii="Times New Roman" w:hAnsi="Times New Roman" w:cs="Times New Roman"/>
                <w:sz w:val="24"/>
                <w:szCs w:val="28"/>
              </w:rPr>
              <w:t>0.5%</w:t>
            </w:r>
          </w:p>
        </w:tc>
        <w:tc>
          <w:tcPr>
            <w:tcW w:w="2429" w:type="dxa"/>
            <w:gridSpan w:val="2"/>
            <w:vAlign w:val="center"/>
          </w:tcPr>
          <w:p w14:paraId="7052A337" w14:textId="77777777" w:rsidR="00D21EAE" w:rsidRPr="00E77FE3" w:rsidRDefault="00D21EAE" w:rsidP="00E33B5B">
            <w:pPr>
              <w:spacing w:line="480" w:lineRule="auto"/>
              <w:rPr>
                <w:rFonts w:ascii="Times New Roman" w:hAnsi="Times New Roman" w:cs="Times New Roman"/>
                <w:sz w:val="24"/>
                <w:szCs w:val="28"/>
              </w:rPr>
            </w:pPr>
            <w:r w:rsidRPr="00E77FE3">
              <w:rPr>
                <w:rFonts w:ascii="Times New Roman" w:hAnsi="Times New Roman" w:cs="Times New Roman"/>
                <w:sz w:val="24"/>
                <w:szCs w:val="28"/>
              </w:rPr>
              <w:t>5 g</w:t>
            </w:r>
          </w:p>
        </w:tc>
      </w:tr>
      <w:tr w:rsidR="00D21EAE" w:rsidRPr="00E77FE3" w14:paraId="543EC495" w14:textId="77777777" w:rsidTr="00167912">
        <w:trPr>
          <w:trHeight w:val="283"/>
          <w:jc w:val="center"/>
        </w:trPr>
        <w:tc>
          <w:tcPr>
            <w:tcW w:w="2315" w:type="dxa"/>
            <w:tcBorders>
              <w:left w:val="nil"/>
              <w:right w:val="nil"/>
            </w:tcBorders>
            <w:vAlign w:val="center"/>
          </w:tcPr>
          <w:p w14:paraId="32F09613" w14:textId="77777777" w:rsidR="00D21EAE" w:rsidRPr="00E77FE3" w:rsidRDefault="00D21EAE" w:rsidP="00E33B5B">
            <w:pPr>
              <w:spacing w:line="480" w:lineRule="auto"/>
              <w:rPr>
                <w:rFonts w:ascii="Times New Roman" w:hAnsi="Times New Roman" w:cs="Times New Roman"/>
                <w:sz w:val="24"/>
                <w:szCs w:val="28"/>
              </w:rPr>
            </w:pPr>
            <w:proofErr w:type="spellStart"/>
            <w:r w:rsidRPr="00E77FE3">
              <w:rPr>
                <w:rFonts w:ascii="Times New Roman" w:hAnsi="Times New Roman" w:cs="Times New Roman"/>
                <w:sz w:val="24"/>
                <w:szCs w:val="28"/>
              </w:rPr>
              <w:t>KCl</w:t>
            </w:r>
            <w:proofErr w:type="spellEnd"/>
          </w:p>
        </w:tc>
        <w:tc>
          <w:tcPr>
            <w:tcW w:w="2315" w:type="dxa"/>
            <w:tcBorders>
              <w:left w:val="nil"/>
              <w:right w:val="nil"/>
            </w:tcBorders>
          </w:tcPr>
          <w:p w14:paraId="52BA32B0" w14:textId="77777777" w:rsidR="00D21EAE" w:rsidRPr="00E77FE3" w:rsidRDefault="00D21EAE" w:rsidP="00E33B5B">
            <w:pPr>
              <w:spacing w:line="480" w:lineRule="auto"/>
              <w:rPr>
                <w:rFonts w:ascii="Times New Roman" w:hAnsi="Times New Roman" w:cs="Times New Roman"/>
                <w:sz w:val="24"/>
                <w:szCs w:val="28"/>
              </w:rPr>
            </w:pPr>
            <w:r w:rsidRPr="00E77FE3">
              <w:rPr>
                <w:rFonts w:ascii="Times New Roman" w:hAnsi="Times New Roman" w:cs="Times New Roman"/>
                <w:sz w:val="24"/>
                <w:szCs w:val="28"/>
              </w:rPr>
              <w:t>0.05%</w:t>
            </w:r>
          </w:p>
        </w:tc>
        <w:tc>
          <w:tcPr>
            <w:tcW w:w="2429" w:type="dxa"/>
            <w:gridSpan w:val="2"/>
            <w:tcBorders>
              <w:left w:val="nil"/>
              <w:right w:val="nil"/>
            </w:tcBorders>
            <w:vAlign w:val="center"/>
          </w:tcPr>
          <w:p w14:paraId="4C377755" w14:textId="77777777" w:rsidR="00D21EAE" w:rsidRPr="00E77FE3" w:rsidRDefault="00D21EAE" w:rsidP="00E33B5B">
            <w:pPr>
              <w:spacing w:line="480" w:lineRule="auto"/>
              <w:rPr>
                <w:rFonts w:ascii="Times New Roman" w:hAnsi="Times New Roman" w:cs="Times New Roman"/>
                <w:sz w:val="24"/>
                <w:szCs w:val="28"/>
              </w:rPr>
            </w:pPr>
            <w:r w:rsidRPr="00E77FE3">
              <w:rPr>
                <w:rFonts w:ascii="Times New Roman" w:hAnsi="Times New Roman" w:cs="Times New Roman"/>
                <w:sz w:val="24"/>
                <w:szCs w:val="28"/>
              </w:rPr>
              <w:t>0.5 g</w:t>
            </w:r>
          </w:p>
        </w:tc>
      </w:tr>
      <w:tr w:rsidR="00D21EAE" w:rsidRPr="00E77FE3" w14:paraId="7BC112A8" w14:textId="77777777" w:rsidTr="00167912">
        <w:trPr>
          <w:trHeight w:val="283"/>
          <w:jc w:val="center"/>
        </w:trPr>
        <w:tc>
          <w:tcPr>
            <w:tcW w:w="2315" w:type="dxa"/>
            <w:vAlign w:val="center"/>
          </w:tcPr>
          <w:p w14:paraId="07086B6A" w14:textId="77777777" w:rsidR="00D21EAE" w:rsidRPr="00E77FE3" w:rsidRDefault="00D21EAE" w:rsidP="00E33B5B">
            <w:pPr>
              <w:spacing w:line="480" w:lineRule="auto"/>
              <w:rPr>
                <w:rFonts w:ascii="Times New Roman" w:hAnsi="Times New Roman" w:cs="Times New Roman"/>
                <w:sz w:val="24"/>
                <w:szCs w:val="28"/>
              </w:rPr>
            </w:pPr>
            <w:r w:rsidRPr="00E77FE3">
              <w:rPr>
                <w:rFonts w:ascii="Times New Roman" w:hAnsi="Times New Roman" w:cs="Times New Roman"/>
                <w:sz w:val="24"/>
                <w:szCs w:val="28"/>
              </w:rPr>
              <w:t>MgSO</w:t>
            </w:r>
            <w:r w:rsidRPr="00E77FE3">
              <w:rPr>
                <w:rFonts w:ascii="Times New Roman" w:hAnsi="Times New Roman" w:cs="Times New Roman"/>
                <w:sz w:val="24"/>
                <w:szCs w:val="28"/>
                <w:vertAlign w:val="subscript"/>
              </w:rPr>
              <w:t>4</w:t>
            </w:r>
          </w:p>
        </w:tc>
        <w:tc>
          <w:tcPr>
            <w:tcW w:w="2315" w:type="dxa"/>
          </w:tcPr>
          <w:p w14:paraId="690D6878" w14:textId="77777777" w:rsidR="00D21EAE" w:rsidRPr="00E77FE3" w:rsidRDefault="00D21EAE" w:rsidP="00E33B5B">
            <w:pPr>
              <w:spacing w:line="480" w:lineRule="auto"/>
              <w:rPr>
                <w:rFonts w:ascii="Times New Roman" w:hAnsi="Times New Roman" w:cs="Times New Roman"/>
                <w:sz w:val="24"/>
                <w:szCs w:val="28"/>
              </w:rPr>
            </w:pPr>
            <w:r w:rsidRPr="00E77FE3">
              <w:rPr>
                <w:rFonts w:ascii="Times New Roman" w:hAnsi="Times New Roman" w:cs="Times New Roman"/>
                <w:sz w:val="24"/>
                <w:szCs w:val="28"/>
              </w:rPr>
              <w:t>0.05%</w:t>
            </w:r>
          </w:p>
        </w:tc>
        <w:tc>
          <w:tcPr>
            <w:tcW w:w="2429" w:type="dxa"/>
            <w:gridSpan w:val="2"/>
            <w:vAlign w:val="center"/>
          </w:tcPr>
          <w:p w14:paraId="426DAED1" w14:textId="77777777" w:rsidR="00D21EAE" w:rsidRPr="00E77FE3" w:rsidRDefault="00D21EAE" w:rsidP="00E33B5B">
            <w:pPr>
              <w:spacing w:line="480" w:lineRule="auto"/>
              <w:rPr>
                <w:rFonts w:ascii="Times New Roman" w:hAnsi="Times New Roman" w:cs="Times New Roman"/>
                <w:sz w:val="24"/>
                <w:szCs w:val="28"/>
              </w:rPr>
            </w:pPr>
            <w:r w:rsidRPr="00E77FE3">
              <w:rPr>
                <w:rFonts w:ascii="Times New Roman" w:hAnsi="Times New Roman" w:cs="Times New Roman"/>
                <w:sz w:val="24"/>
                <w:szCs w:val="28"/>
              </w:rPr>
              <w:t>0.5 g</w:t>
            </w:r>
          </w:p>
        </w:tc>
      </w:tr>
      <w:tr w:rsidR="00D21EAE" w:rsidRPr="00E77FE3" w14:paraId="25380EAC" w14:textId="77777777" w:rsidTr="00167912">
        <w:trPr>
          <w:trHeight w:val="283"/>
          <w:jc w:val="center"/>
        </w:trPr>
        <w:tc>
          <w:tcPr>
            <w:tcW w:w="2315" w:type="dxa"/>
            <w:tcBorders>
              <w:left w:val="nil"/>
              <w:right w:val="nil"/>
            </w:tcBorders>
            <w:vAlign w:val="center"/>
          </w:tcPr>
          <w:p w14:paraId="38F5B5D0" w14:textId="77777777" w:rsidR="00D21EAE" w:rsidRPr="00E77FE3" w:rsidRDefault="00D21EAE" w:rsidP="00E33B5B">
            <w:pPr>
              <w:spacing w:line="480" w:lineRule="auto"/>
              <w:rPr>
                <w:rFonts w:ascii="Times New Roman" w:hAnsi="Times New Roman" w:cs="Times New Roman"/>
                <w:sz w:val="24"/>
                <w:szCs w:val="28"/>
              </w:rPr>
            </w:pPr>
            <w:r w:rsidRPr="00E77FE3">
              <w:rPr>
                <w:rFonts w:ascii="Times New Roman" w:hAnsi="Times New Roman" w:cs="Times New Roman"/>
                <w:sz w:val="24"/>
                <w:szCs w:val="28"/>
              </w:rPr>
              <w:t>MnSO</w:t>
            </w:r>
            <w:r w:rsidRPr="00E77FE3">
              <w:rPr>
                <w:rFonts w:ascii="Times New Roman" w:hAnsi="Times New Roman" w:cs="Times New Roman"/>
                <w:sz w:val="24"/>
                <w:szCs w:val="28"/>
                <w:vertAlign w:val="subscript"/>
              </w:rPr>
              <w:t>4</w:t>
            </w:r>
          </w:p>
        </w:tc>
        <w:tc>
          <w:tcPr>
            <w:tcW w:w="2315" w:type="dxa"/>
            <w:tcBorders>
              <w:left w:val="nil"/>
              <w:right w:val="nil"/>
            </w:tcBorders>
          </w:tcPr>
          <w:p w14:paraId="454CACED" w14:textId="77777777" w:rsidR="00D21EAE" w:rsidRPr="00E77FE3" w:rsidRDefault="00D21EAE" w:rsidP="00E33B5B">
            <w:pPr>
              <w:spacing w:line="480" w:lineRule="auto"/>
              <w:rPr>
                <w:rFonts w:ascii="Times New Roman" w:hAnsi="Times New Roman" w:cs="Times New Roman"/>
                <w:sz w:val="24"/>
                <w:szCs w:val="28"/>
              </w:rPr>
            </w:pPr>
            <w:r w:rsidRPr="00E77FE3">
              <w:rPr>
                <w:rFonts w:ascii="Times New Roman" w:hAnsi="Times New Roman" w:cs="Times New Roman"/>
                <w:sz w:val="24"/>
                <w:szCs w:val="28"/>
              </w:rPr>
              <w:t>0.001%</w:t>
            </w:r>
          </w:p>
        </w:tc>
        <w:tc>
          <w:tcPr>
            <w:tcW w:w="2429" w:type="dxa"/>
            <w:gridSpan w:val="2"/>
            <w:tcBorders>
              <w:left w:val="nil"/>
              <w:right w:val="nil"/>
            </w:tcBorders>
            <w:vAlign w:val="center"/>
          </w:tcPr>
          <w:p w14:paraId="2992DB10" w14:textId="77777777" w:rsidR="00D21EAE" w:rsidRPr="00E77FE3" w:rsidRDefault="00D21EAE" w:rsidP="00E33B5B">
            <w:pPr>
              <w:spacing w:line="480" w:lineRule="auto"/>
              <w:rPr>
                <w:rFonts w:ascii="Times New Roman" w:hAnsi="Times New Roman" w:cs="Times New Roman"/>
                <w:sz w:val="24"/>
                <w:szCs w:val="28"/>
              </w:rPr>
            </w:pPr>
            <w:r w:rsidRPr="00E77FE3">
              <w:rPr>
                <w:rFonts w:ascii="Times New Roman" w:hAnsi="Times New Roman" w:cs="Times New Roman"/>
                <w:sz w:val="24"/>
                <w:szCs w:val="28"/>
              </w:rPr>
              <w:t>0.01 g</w:t>
            </w:r>
          </w:p>
        </w:tc>
      </w:tr>
      <w:tr w:rsidR="00D21EAE" w:rsidRPr="00E77FE3" w14:paraId="44F2D814" w14:textId="77777777" w:rsidTr="00167912">
        <w:trPr>
          <w:trHeight w:val="283"/>
          <w:jc w:val="center"/>
        </w:trPr>
        <w:tc>
          <w:tcPr>
            <w:tcW w:w="2315" w:type="dxa"/>
            <w:vAlign w:val="center"/>
          </w:tcPr>
          <w:p w14:paraId="7297B054" w14:textId="77777777" w:rsidR="00D21EAE" w:rsidRPr="00E77FE3" w:rsidRDefault="00D21EAE" w:rsidP="00E33B5B">
            <w:pPr>
              <w:spacing w:line="480" w:lineRule="auto"/>
              <w:rPr>
                <w:rFonts w:ascii="Times New Roman" w:hAnsi="Times New Roman" w:cs="Times New Roman"/>
                <w:sz w:val="24"/>
                <w:szCs w:val="28"/>
              </w:rPr>
            </w:pPr>
            <w:r w:rsidRPr="00E77FE3">
              <w:rPr>
                <w:rFonts w:ascii="Times New Roman" w:hAnsi="Times New Roman" w:cs="Times New Roman"/>
                <w:sz w:val="24"/>
                <w:szCs w:val="28"/>
              </w:rPr>
              <w:t>FeSO</w:t>
            </w:r>
            <w:r w:rsidRPr="00E77FE3">
              <w:rPr>
                <w:rFonts w:ascii="Times New Roman" w:hAnsi="Times New Roman" w:cs="Times New Roman"/>
                <w:sz w:val="24"/>
                <w:szCs w:val="28"/>
                <w:vertAlign w:val="subscript"/>
              </w:rPr>
              <w:t>4</w:t>
            </w:r>
          </w:p>
        </w:tc>
        <w:tc>
          <w:tcPr>
            <w:tcW w:w="2315" w:type="dxa"/>
          </w:tcPr>
          <w:p w14:paraId="4054812C" w14:textId="77777777" w:rsidR="00D21EAE" w:rsidRPr="00E77FE3" w:rsidRDefault="00D21EAE" w:rsidP="00E33B5B">
            <w:pPr>
              <w:spacing w:line="480" w:lineRule="auto"/>
              <w:rPr>
                <w:rFonts w:ascii="Times New Roman" w:hAnsi="Times New Roman" w:cs="Times New Roman"/>
                <w:sz w:val="24"/>
                <w:szCs w:val="28"/>
              </w:rPr>
            </w:pPr>
            <w:r w:rsidRPr="00E77FE3">
              <w:rPr>
                <w:rFonts w:ascii="Times New Roman" w:hAnsi="Times New Roman" w:cs="Times New Roman"/>
                <w:sz w:val="24"/>
                <w:szCs w:val="28"/>
              </w:rPr>
              <w:t>0.001%</w:t>
            </w:r>
          </w:p>
        </w:tc>
        <w:tc>
          <w:tcPr>
            <w:tcW w:w="2429" w:type="dxa"/>
            <w:gridSpan w:val="2"/>
            <w:vAlign w:val="center"/>
          </w:tcPr>
          <w:p w14:paraId="04EC5C2A" w14:textId="77777777" w:rsidR="00D21EAE" w:rsidRPr="00E77FE3" w:rsidRDefault="00D21EAE" w:rsidP="00E33B5B">
            <w:pPr>
              <w:spacing w:line="480" w:lineRule="auto"/>
              <w:rPr>
                <w:rFonts w:ascii="Times New Roman" w:hAnsi="Times New Roman" w:cs="Times New Roman"/>
                <w:sz w:val="24"/>
                <w:szCs w:val="28"/>
              </w:rPr>
            </w:pPr>
            <w:r w:rsidRPr="00E77FE3">
              <w:rPr>
                <w:rFonts w:ascii="Times New Roman" w:hAnsi="Times New Roman" w:cs="Times New Roman"/>
                <w:sz w:val="24"/>
                <w:szCs w:val="28"/>
              </w:rPr>
              <w:t>0.01 g</w:t>
            </w:r>
          </w:p>
        </w:tc>
      </w:tr>
      <w:tr w:rsidR="00D21EAE" w:rsidRPr="00E77FE3" w14:paraId="14DDB5D7" w14:textId="77777777" w:rsidTr="00167912">
        <w:trPr>
          <w:trHeight w:val="283"/>
          <w:jc w:val="center"/>
        </w:trPr>
        <w:tc>
          <w:tcPr>
            <w:tcW w:w="2315" w:type="dxa"/>
            <w:vAlign w:val="center"/>
          </w:tcPr>
          <w:p w14:paraId="7B265C46" w14:textId="77777777" w:rsidR="00D21EAE" w:rsidRPr="00E77FE3" w:rsidRDefault="00D21EAE" w:rsidP="00E33B5B">
            <w:pPr>
              <w:spacing w:line="480" w:lineRule="auto"/>
              <w:rPr>
                <w:rFonts w:ascii="Times New Roman" w:hAnsi="Times New Roman" w:cs="Times New Roman"/>
                <w:sz w:val="24"/>
                <w:szCs w:val="28"/>
              </w:rPr>
            </w:pPr>
          </w:p>
        </w:tc>
        <w:tc>
          <w:tcPr>
            <w:tcW w:w="2315" w:type="dxa"/>
          </w:tcPr>
          <w:p w14:paraId="09AED734" w14:textId="000DC250" w:rsidR="00D21EAE" w:rsidRPr="00E77FE3" w:rsidRDefault="00D21EAE" w:rsidP="00E33B5B">
            <w:pPr>
              <w:spacing w:line="480" w:lineRule="auto"/>
              <w:rPr>
                <w:rFonts w:ascii="Times New Roman" w:hAnsi="Times New Roman" w:cs="Times New Roman"/>
                <w:sz w:val="24"/>
                <w:szCs w:val="28"/>
              </w:rPr>
            </w:pPr>
            <w:r w:rsidRPr="00E77FE3">
              <w:rPr>
                <w:rFonts w:ascii="Times New Roman" w:hAnsi="Times New Roman" w:cs="Times New Roman"/>
                <w:sz w:val="24"/>
                <w:szCs w:val="28"/>
              </w:rPr>
              <w:t>pH=7.0</w:t>
            </w:r>
          </w:p>
        </w:tc>
        <w:tc>
          <w:tcPr>
            <w:tcW w:w="2429" w:type="dxa"/>
            <w:gridSpan w:val="2"/>
            <w:vAlign w:val="center"/>
          </w:tcPr>
          <w:p w14:paraId="13829D6A" w14:textId="77777777" w:rsidR="00D21EAE" w:rsidRPr="00E77FE3" w:rsidRDefault="00D21EAE" w:rsidP="00E33B5B">
            <w:pPr>
              <w:spacing w:line="480" w:lineRule="auto"/>
              <w:rPr>
                <w:rFonts w:ascii="Times New Roman" w:hAnsi="Times New Roman" w:cs="Times New Roman"/>
                <w:sz w:val="24"/>
                <w:szCs w:val="28"/>
              </w:rPr>
            </w:pPr>
          </w:p>
        </w:tc>
      </w:tr>
      <w:tr w:rsidR="00D21EAE" w:rsidRPr="00E77FE3" w14:paraId="4A88067B" w14:textId="77777777" w:rsidTr="00167912">
        <w:trPr>
          <w:trHeight w:val="283"/>
          <w:jc w:val="center"/>
        </w:trPr>
        <w:tc>
          <w:tcPr>
            <w:tcW w:w="2315" w:type="dxa"/>
            <w:vAlign w:val="center"/>
          </w:tcPr>
          <w:p w14:paraId="61CED194" w14:textId="77777777" w:rsidR="00D21EAE" w:rsidRPr="00E77FE3" w:rsidRDefault="00D21EAE" w:rsidP="00E33B5B">
            <w:pPr>
              <w:spacing w:line="480" w:lineRule="auto"/>
              <w:rPr>
                <w:rFonts w:ascii="Times New Roman" w:hAnsi="Times New Roman" w:cs="Times New Roman"/>
                <w:sz w:val="24"/>
                <w:szCs w:val="28"/>
              </w:rPr>
            </w:pPr>
            <w:r w:rsidRPr="00E77FE3">
              <w:rPr>
                <w:rFonts w:ascii="Times New Roman" w:hAnsi="Times New Roman" w:cs="Times New Roman"/>
                <w:sz w:val="24"/>
                <w:szCs w:val="28"/>
              </w:rPr>
              <w:t>Agar</w:t>
            </w:r>
          </w:p>
        </w:tc>
        <w:tc>
          <w:tcPr>
            <w:tcW w:w="2315" w:type="dxa"/>
          </w:tcPr>
          <w:p w14:paraId="564B168C" w14:textId="77777777" w:rsidR="00D21EAE" w:rsidRPr="00E77FE3" w:rsidRDefault="00D21EAE" w:rsidP="00E33B5B">
            <w:pPr>
              <w:spacing w:line="480" w:lineRule="auto"/>
              <w:rPr>
                <w:rFonts w:ascii="Times New Roman" w:hAnsi="Times New Roman" w:cs="Times New Roman"/>
                <w:sz w:val="24"/>
                <w:szCs w:val="28"/>
              </w:rPr>
            </w:pPr>
            <w:r w:rsidRPr="00E77FE3">
              <w:rPr>
                <w:rFonts w:ascii="Times New Roman" w:hAnsi="Times New Roman" w:cs="Times New Roman"/>
                <w:sz w:val="24"/>
                <w:szCs w:val="28"/>
              </w:rPr>
              <w:t>1.5%</w:t>
            </w:r>
          </w:p>
        </w:tc>
        <w:tc>
          <w:tcPr>
            <w:tcW w:w="2429" w:type="dxa"/>
            <w:gridSpan w:val="2"/>
            <w:vAlign w:val="center"/>
          </w:tcPr>
          <w:p w14:paraId="19ACD566" w14:textId="77777777" w:rsidR="00D21EAE" w:rsidRPr="00E77FE3" w:rsidRDefault="00D21EAE" w:rsidP="00E33B5B">
            <w:pPr>
              <w:spacing w:line="480" w:lineRule="auto"/>
              <w:rPr>
                <w:rFonts w:ascii="Times New Roman" w:hAnsi="Times New Roman" w:cs="Times New Roman"/>
                <w:sz w:val="24"/>
                <w:szCs w:val="28"/>
              </w:rPr>
            </w:pPr>
            <w:r w:rsidRPr="00E77FE3">
              <w:rPr>
                <w:rFonts w:ascii="Times New Roman" w:hAnsi="Times New Roman" w:cs="Times New Roman"/>
                <w:sz w:val="24"/>
                <w:szCs w:val="28"/>
              </w:rPr>
              <w:t>15 g</w:t>
            </w:r>
          </w:p>
        </w:tc>
      </w:tr>
      <w:tr w:rsidR="00D21EAE" w:rsidRPr="00E77FE3" w14:paraId="5B6D32B9" w14:textId="77777777" w:rsidTr="00167912">
        <w:trPr>
          <w:trHeight w:val="283"/>
          <w:jc w:val="center"/>
        </w:trPr>
        <w:tc>
          <w:tcPr>
            <w:tcW w:w="7061" w:type="dxa"/>
            <w:gridSpan w:val="4"/>
            <w:vAlign w:val="center"/>
          </w:tcPr>
          <w:p w14:paraId="5BDA293F" w14:textId="3959BA6E" w:rsidR="00D21EAE" w:rsidRPr="00E77FE3" w:rsidRDefault="00D21EAE" w:rsidP="00E33B5B">
            <w:pPr>
              <w:spacing w:line="480" w:lineRule="auto"/>
              <w:rPr>
                <w:rFonts w:ascii="Times New Roman" w:hAnsi="Times New Roman" w:cs="Times New Roman"/>
                <w:sz w:val="24"/>
                <w:szCs w:val="28"/>
              </w:rPr>
            </w:pPr>
            <w:r w:rsidRPr="00E77FE3">
              <w:rPr>
                <w:rFonts w:ascii="Times New Roman" w:hAnsi="Times New Roman" w:cs="Times New Roman"/>
                <w:sz w:val="24"/>
                <w:szCs w:val="28"/>
              </w:rPr>
              <w:t>Autoclave sterilize at 121°C for 15 minutes</w:t>
            </w:r>
          </w:p>
        </w:tc>
      </w:tr>
      <w:tr w:rsidR="00D21EAE" w:rsidRPr="00E77FE3" w14:paraId="4E755632" w14:textId="77777777" w:rsidTr="00167912">
        <w:trPr>
          <w:trHeight w:val="358"/>
          <w:jc w:val="center"/>
        </w:trPr>
        <w:tc>
          <w:tcPr>
            <w:tcW w:w="2315" w:type="dxa"/>
          </w:tcPr>
          <w:p w14:paraId="6421E159" w14:textId="77777777" w:rsidR="00D21EAE" w:rsidRPr="00E77FE3" w:rsidRDefault="00D21EAE" w:rsidP="00E33B5B">
            <w:pPr>
              <w:spacing w:line="480" w:lineRule="auto"/>
              <w:rPr>
                <w:rFonts w:ascii="Times New Roman" w:hAnsi="Times New Roman" w:cs="Times New Roman"/>
                <w:sz w:val="24"/>
                <w:szCs w:val="28"/>
              </w:rPr>
            </w:pPr>
            <w:r w:rsidRPr="00E77FE3">
              <w:rPr>
                <w:rFonts w:ascii="Times New Roman" w:hAnsi="Times New Roman" w:cs="Times New Roman"/>
                <w:sz w:val="24"/>
                <w:szCs w:val="28"/>
              </w:rPr>
              <w:t>Cycloheximide</w:t>
            </w:r>
          </w:p>
        </w:tc>
        <w:tc>
          <w:tcPr>
            <w:tcW w:w="2315" w:type="dxa"/>
          </w:tcPr>
          <w:p w14:paraId="02CF114A" w14:textId="77777777" w:rsidR="00D21EAE" w:rsidRPr="00E77FE3" w:rsidRDefault="00D21EAE" w:rsidP="00E33B5B">
            <w:pPr>
              <w:spacing w:line="480" w:lineRule="auto"/>
              <w:rPr>
                <w:rFonts w:ascii="Times New Roman" w:hAnsi="Times New Roman" w:cs="Times New Roman"/>
                <w:sz w:val="24"/>
                <w:szCs w:val="28"/>
              </w:rPr>
            </w:pPr>
            <w:r w:rsidRPr="00E77FE3">
              <w:rPr>
                <w:rFonts w:ascii="Times New Roman" w:hAnsi="Times New Roman" w:cs="Times New Roman"/>
                <w:sz w:val="24"/>
                <w:szCs w:val="28"/>
              </w:rPr>
              <w:t>0.01%</w:t>
            </w:r>
          </w:p>
        </w:tc>
        <w:tc>
          <w:tcPr>
            <w:tcW w:w="2429" w:type="dxa"/>
            <w:gridSpan w:val="2"/>
            <w:vAlign w:val="center"/>
          </w:tcPr>
          <w:p w14:paraId="5CD70452" w14:textId="77777777" w:rsidR="00D21EAE" w:rsidRPr="00E77FE3" w:rsidRDefault="00D21EAE" w:rsidP="00E33B5B">
            <w:pPr>
              <w:spacing w:line="480" w:lineRule="auto"/>
              <w:rPr>
                <w:rFonts w:ascii="Times New Roman" w:hAnsi="Times New Roman" w:cs="Times New Roman"/>
                <w:sz w:val="24"/>
                <w:szCs w:val="28"/>
              </w:rPr>
            </w:pPr>
            <w:r w:rsidRPr="00E77FE3">
              <w:rPr>
                <w:rFonts w:ascii="Times New Roman" w:hAnsi="Times New Roman" w:cs="Times New Roman"/>
                <w:sz w:val="24"/>
                <w:szCs w:val="28"/>
              </w:rPr>
              <w:t>0.100 g</w:t>
            </w:r>
          </w:p>
        </w:tc>
      </w:tr>
    </w:tbl>
    <w:p w14:paraId="24A211C2" w14:textId="781D0D48" w:rsidR="00F46B70" w:rsidRPr="00E77FE3" w:rsidRDefault="00D95084" w:rsidP="00E33B5B">
      <w:pPr>
        <w:spacing w:line="480" w:lineRule="auto"/>
        <w:rPr>
          <w:rFonts w:ascii="Times New Roman" w:hAnsi="Times New Roman" w:cs="Times New Roman"/>
          <w:sz w:val="24"/>
          <w:szCs w:val="28"/>
        </w:rPr>
      </w:pPr>
      <w:r w:rsidRPr="00E77FE3">
        <w:rPr>
          <w:rFonts w:ascii="Times New Roman" w:hAnsi="Times New Roman" w:cs="Times New Roman"/>
          <w:sz w:val="24"/>
          <w:szCs w:val="28"/>
        </w:rPr>
        <w:br w:type="page"/>
      </w:r>
    </w:p>
    <w:p w14:paraId="455EA3FB" w14:textId="77777777" w:rsidR="00F84926" w:rsidRPr="00E77FE3" w:rsidRDefault="00F84926" w:rsidP="00E33B5B">
      <w:pPr>
        <w:spacing w:line="480" w:lineRule="auto"/>
        <w:rPr>
          <w:rFonts w:ascii="Times New Roman" w:hAnsi="Times New Roman" w:cs="Times New Roman"/>
          <w:sz w:val="28"/>
          <w:szCs w:val="32"/>
        </w:rPr>
        <w:sectPr w:rsidR="00F84926" w:rsidRPr="00E77FE3" w:rsidSect="00F45927">
          <w:pgSz w:w="11906" w:h="16838"/>
          <w:pgMar w:top="1440" w:right="1800" w:bottom="1440" w:left="1800" w:header="851" w:footer="992" w:gutter="0"/>
          <w:lnNumType w:countBy="1" w:restart="continuous"/>
          <w:cols w:space="425"/>
          <w:docGrid w:type="lines" w:linePitch="312"/>
        </w:sectPr>
      </w:pPr>
    </w:p>
    <w:p w14:paraId="60764DE0" w14:textId="3641995C" w:rsidR="00313DFF" w:rsidRPr="00602C7F" w:rsidRDefault="00313DFF" w:rsidP="00E33B5B">
      <w:pPr>
        <w:pStyle w:val="Heading1"/>
        <w:spacing w:line="480" w:lineRule="auto"/>
        <w:rPr>
          <w:rFonts w:ascii="Times New Roman" w:hAnsi="Times New Roman" w:cs="Times New Roman"/>
          <w:b/>
          <w:bCs/>
          <w:color w:val="auto"/>
          <w:sz w:val="24"/>
          <w:szCs w:val="24"/>
        </w:rPr>
      </w:pPr>
      <w:bookmarkStart w:id="11" w:name="_Toc166925277"/>
      <w:r w:rsidRPr="00602C7F">
        <w:rPr>
          <w:rFonts w:ascii="Times New Roman" w:hAnsi="Times New Roman" w:cs="Times New Roman"/>
          <w:b/>
          <w:bCs/>
          <w:color w:val="auto"/>
          <w:sz w:val="24"/>
          <w:szCs w:val="24"/>
        </w:rPr>
        <w:lastRenderedPageBreak/>
        <w:t>Table S</w:t>
      </w:r>
      <w:r w:rsidR="00F1720E" w:rsidRPr="00602C7F">
        <w:rPr>
          <w:rFonts w:ascii="Times New Roman" w:hAnsi="Times New Roman" w:cs="Times New Roman"/>
          <w:b/>
          <w:bCs/>
          <w:color w:val="auto"/>
          <w:sz w:val="24"/>
          <w:szCs w:val="24"/>
        </w:rPr>
        <w:t>4</w:t>
      </w:r>
      <w:r w:rsidRPr="00602C7F">
        <w:rPr>
          <w:rFonts w:ascii="Times New Roman" w:hAnsi="Times New Roman" w:cs="Times New Roman"/>
          <w:b/>
          <w:bCs/>
          <w:color w:val="auto"/>
          <w:sz w:val="24"/>
          <w:szCs w:val="24"/>
        </w:rPr>
        <w:t xml:space="preserve"> </w:t>
      </w:r>
      <w:r w:rsidR="0039513B" w:rsidRPr="00602C7F">
        <w:rPr>
          <w:rFonts w:ascii="Times New Roman" w:hAnsi="Times New Roman" w:cs="Times New Roman"/>
          <w:b/>
          <w:bCs/>
          <w:color w:val="auto"/>
          <w:sz w:val="24"/>
          <w:szCs w:val="24"/>
        </w:rPr>
        <w:t>Screening of target colonies</w:t>
      </w:r>
      <w:bookmarkEnd w:id="11"/>
    </w:p>
    <w:tbl>
      <w:tblPr>
        <w:tblW w:w="5115" w:type="pct"/>
        <w:tblBorders>
          <w:top w:val="single" w:sz="12" w:space="0" w:color="auto"/>
          <w:bottom w:val="single" w:sz="12" w:space="0" w:color="auto"/>
        </w:tblBorders>
        <w:tblLayout w:type="fixed"/>
        <w:tblLook w:val="04A0" w:firstRow="1" w:lastRow="0" w:firstColumn="1" w:lastColumn="0" w:noHBand="0" w:noVBand="1"/>
      </w:tblPr>
      <w:tblGrid>
        <w:gridCol w:w="1158"/>
        <w:gridCol w:w="1112"/>
        <w:gridCol w:w="1265"/>
        <w:gridCol w:w="1002"/>
        <w:gridCol w:w="1265"/>
        <w:gridCol w:w="1159"/>
        <w:gridCol w:w="2999"/>
        <w:gridCol w:w="1091"/>
        <w:gridCol w:w="1151"/>
        <w:gridCol w:w="1040"/>
        <w:gridCol w:w="1037"/>
      </w:tblGrid>
      <w:tr w:rsidR="00706E38" w:rsidRPr="00255499" w14:paraId="7774F409" w14:textId="77777777" w:rsidTr="00255499">
        <w:trPr>
          <w:trHeight w:val="298"/>
        </w:trPr>
        <w:tc>
          <w:tcPr>
            <w:tcW w:w="405" w:type="pct"/>
            <w:vMerge w:val="restart"/>
            <w:tcBorders>
              <w:top w:val="single" w:sz="12" w:space="0" w:color="auto"/>
              <w:bottom w:val="nil"/>
            </w:tcBorders>
            <w:shd w:val="clear" w:color="auto" w:fill="auto"/>
            <w:noWrap/>
            <w:vAlign w:val="center"/>
            <w:hideMark/>
          </w:tcPr>
          <w:p w14:paraId="359685B5"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Number:</w:t>
            </w:r>
          </w:p>
        </w:tc>
        <w:tc>
          <w:tcPr>
            <w:tcW w:w="389" w:type="pct"/>
            <w:vMerge w:val="restart"/>
            <w:tcBorders>
              <w:top w:val="single" w:sz="12" w:space="0" w:color="auto"/>
              <w:bottom w:val="nil"/>
            </w:tcBorders>
            <w:shd w:val="clear" w:color="auto" w:fill="auto"/>
            <w:noWrap/>
            <w:vAlign w:val="center"/>
            <w:hideMark/>
          </w:tcPr>
          <w:p w14:paraId="6A9449D7" w14:textId="7B2D5BD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Original number</w:t>
            </w:r>
          </w:p>
        </w:tc>
        <w:tc>
          <w:tcPr>
            <w:tcW w:w="443" w:type="pct"/>
            <w:vMerge w:val="restart"/>
            <w:tcBorders>
              <w:top w:val="single" w:sz="12" w:space="0" w:color="auto"/>
              <w:bottom w:val="nil"/>
            </w:tcBorders>
            <w:shd w:val="clear" w:color="auto" w:fill="auto"/>
            <w:noWrap/>
            <w:vAlign w:val="center"/>
            <w:hideMark/>
          </w:tcPr>
          <w:p w14:paraId="55E1BC2F" w14:textId="1629328E"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Storage time</w:t>
            </w:r>
          </w:p>
        </w:tc>
        <w:tc>
          <w:tcPr>
            <w:tcW w:w="351" w:type="pct"/>
            <w:vMerge w:val="restart"/>
            <w:tcBorders>
              <w:top w:val="single" w:sz="12" w:space="0" w:color="auto"/>
              <w:bottom w:val="nil"/>
            </w:tcBorders>
            <w:shd w:val="clear" w:color="auto" w:fill="auto"/>
            <w:noWrap/>
            <w:vAlign w:val="center"/>
            <w:hideMark/>
          </w:tcPr>
          <w:p w14:paraId="4FFD334F" w14:textId="57D52589"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Source</w:t>
            </w:r>
            <w:r w:rsidR="00255499">
              <w:rPr>
                <w:rFonts w:ascii="Times New Roman" w:eastAsia="SimSun" w:hAnsi="Times New Roman" w:cs="Times New Roman"/>
                <w:color w:val="000000"/>
                <w:kern w:val="0"/>
                <w:sz w:val="24"/>
                <w:szCs w:val="24"/>
              </w:rPr>
              <w:t>s</w:t>
            </w:r>
            <w:r w:rsidRPr="00255499">
              <w:rPr>
                <w:rFonts w:ascii="Times New Roman" w:eastAsia="SimSun" w:hAnsi="Times New Roman" w:cs="Times New Roman"/>
                <w:color w:val="000000"/>
                <w:kern w:val="0"/>
                <w:sz w:val="24"/>
                <w:szCs w:val="24"/>
              </w:rPr>
              <w:t xml:space="preserve"> </w:t>
            </w:r>
          </w:p>
        </w:tc>
        <w:tc>
          <w:tcPr>
            <w:tcW w:w="443" w:type="pct"/>
            <w:vMerge w:val="restart"/>
            <w:tcBorders>
              <w:top w:val="single" w:sz="12" w:space="0" w:color="auto"/>
              <w:bottom w:val="nil"/>
            </w:tcBorders>
            <w:shd w:val="clear" w:color="auto" w:fill="auto"/>
            <w:noWrap/>
            <w:vAlign w:val="center"/>
            <w:hideMark/>
          </w:tcPr>
          <w:p w14:paraId="3FA64E8B" w14:textId="014BAB92"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Substrate</w:t>
            </w:r>
            <w:r w:rsidR="00255499">
              <w:rPr>
                <w:rFonts w:ascii="Times New Roman" w:eastAsia="SimSun" w:hAnsi="Times New Roman" w:cs="Times New Roman" w:hint="eastAsia"/>
                <w:color w:val="000000"/>
                <w:kern w:val="0"/>
                <w:sz w:val="24"/>
                <w:szCs w:val="24"/>
              </w:rPr>
              <w:t>s</w:t>
            </w:r>
          </w:p>
        </w:tc>
        <w:tc>
          <w:tcPr>
            <w:tcW w:w="406" w:type="pct"/>
            <w:vMerge w:val="restart"/>
            <w:tcBorders>
              <w:top w:val="single" w:sz="12" w:space="0" w:color="auto"/>
              <w:bottom w:val="nil"/>
            </w:tcBorders>
            <w:shd w:val="clear" w:color="auto" w:fill="auto"/>
            <w:noWrap/>
            <w:vAlign w:val="center"/>
            <w:hideMark/>
          </w:tcPr>
          <w:p w14:paraId="6A1FF319"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Strain type</w:t>
            </w:r>
          </w:p>
        </w:tc>
        <w:tc>
          <w:tcPr>
            <w:tcW w:w="1050" w:type="pct"/>
            <w:vMerge w:val="restart"/>
            <w:tcBorders>
              <w:top w:val="single" w:sz="12" w:space="0" w:color="auto"/>
              <w:bottom w:val="nil"/>
            </w:tcBorders>
            <w:shd w:val="clear" w:color="auto" w:fill="auto"/>
            <w:noWrap/>
            <w:vAlign w:val="center"/>
            <w:hideMark/>
          </w:tcPr>
          <w:p w14:paraId="66BE06A8"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Name </w:t>
            </w:r>
          </w:p>
        </w:tc>
        <w:tc>
          <w:tcPr>
            <w:tcW w:w="785" w:type="pct"/>
            <w:gridSpan w:val="2"/>
            <w:tcBorders>
              <w:top w:val="single" w:sz="12" w:space="0" w:color="auto"/>
              <w:bottom w:val="nil"/>
            </w:tcBorders>
            <w:shd w:val="clear" w:color="auto" w:fill="auto"/>
            <w:noWrap/>
            <w:vAlign w:val="center"/>
            <w:hideMark/>
          </w:tcPr>
          <w:p w14:paraId="23124F8C"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3 days</w:t>
            </w:r>
          </w:p>
        </w:tc>
        <w:tc>
          <w:tcPr>
            <w:tcW w:w="727" w:type="pct"/>
            <w:gridSpan w:val="2"/>
            <w:tcBorders>
              <w:top w:val="single" w:sz="12" w:space="0" w:color="auto"/>
              <w:bottom w:val="nil"/>
            </w:tcBorders>
            <w:shd w:val="clear" w:color="auto" w:fill="auto"/>
            <w:noWrap/>
            <w:vAlign w:val="center"/>
            <w:hideMark/>
          </w:tcPr>
          <w:p w14:paraId="108272A6" w14:textId="30BEB45F"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7 days</w:t>
            </w:r>
          </w:p>
        </w:tc>
      </w:tr>
      <w:tr w:rsidR="00706E38" w:rsidRPr="00255499" w14:paraId="3F73B37B" w14:textId="77777777" w:rsidTr="00255499">
        <w:trPr>
          <w:trHeight w:val="298"/>
        </w:trPr>
        <w:tc>
          <w:tcPr>
            <w:tcW w:w="405" w:type="pct"/>
            <w:vMerge/>
            <w:tcBorders>
              <w:top w:val="nil"/>
              <w:bottom w:val="single" w:sz="12" w:space="0" w:color="auto"/>
            </w:tcBorders>
            <w:shd w:val="clear" w:color="auto" w:fill="auto"/>
            <w:noWrap/>
            <w:vAlign w:val="center"/>
          </w:tcPr>
          <w:p w14:paraId="5CC30424" w14:textId="77777777" w:rsidR="00706E38" w:rsidRPr="00255499" w:rsidRDefault="00706E38" w:rsidP="00E33B5B">
            <w:pPr>
              <w:widowControl/>
              <w:spacing w:line="480" w:lineRule="auto"/>
              <w:rPr>
                <w:rFonts w:ascii="Times New Roman" w:eastAsia="SimSun" w:hAnsi="Times New Roman" w:cs="Times New Roman"/>
                <w:color w:val="000000"/>
                <w:kern w:val="0"/>
                <w:sz w:val="24"/>
                <w:szCs w:val="24"/>
              </w:rPr>
            </w:pPr>
          </w:p>
        </w:tc>
        <w:tc>
          <w:tcPr>
            <w:tcW w:w="389" w:type="pct"/>
            <w:vMerge/>
            <w:tcBorders>
              <w:top w:val="nil"/>
              <w:bottom w:val="single" w:sz="12" w:space="0" w:color="auto"/>
            </w:tcBorders>
            <w:shd w:val="clear" w:color="auto" w:fill="auto"/>
            <w:noWrap/>
            <w:vAlign w:val="center"/>
          </w:tcPr>
          <w:p w14:paraId="4082B11F" w14:textId="77777777" w:rsidR="00706E38" w:rsidRPr="00255499" w:rsidRDefault="00706E38" w:rsidP="00E33B5B">
            <w:pPr>
              <w:widowControl/>
              <w:spacing w:line="480" w:lineRule="auto"/>
              <w:rPr>
                <w:rFonts w:ascii="Times New Roman" w:eastAsia="SimSun" w:hAnsi="Times New Roman" w:cs="Times New Roman"/>
                <w:color w:val="000000"/>
                <w:kern w:val="0"/>
                <w:sz w:val="24"/>
                <w:szCs w:val="24"/>
              </w:rPr>
            </w:pPr>
          </w:p>
        </w:tc>
        <w:tc>
          <w:tcPr>
            <w:tcW w:w="443" w:type="pct"/>
            <w:vMerge/>
            <w:tcBorders>
              <w:top w:val="nil"/>
              <w:bottom w:val="single" w:sz="12" w:space="0" w:color="auto"/>
            </w:tcBorders>
            <w:shd w:val="clear" w:color="auto" w:fill="auto"/>
            <w:noWrap/>
            <w:vAlign w:val="center"/>
          </w:tcPr>
          <w:p w14:paraId="70D1B625" w14:textId="77777777" w:rsidR="00706E38" w:rsidRPr="00255499" w:rsidRDefault="00706E38" w:rsidP="00E33B5B">
            <w:pPr>
              <w:widowControl/>
              <w:spacing w:line="480" w:lineRule="auto"/>
              <w:rPr>
                <w:rFonts w:ascii="Times New Roman" w:eastAsia="SimSun" w:hAnsi="Times New Roman" w:cs="Times New Roman"/>
                <w:color w:val="000000"/>
                <w:kern w:val="0"/>
                <w:sz w:val="24"/>
                <w:szCs w:val="24"/>
              </w:rPr>
            </w:pPr>
          </w:p>
        </w:tc>
        <w:tc>
          <w:tcPr>
            <w:tcW w:w="351" w:type="pct"/>
            <w:vMerge/>
            <w:tcBorders>
              <w:top w:val="nil"/>
              <w:bottom w:val="single" w:sz="12" w:space="0" w:color="auto"/>
            </w:tcBorders>
            <w:shd w:val="clear" w:color="auto" w:fill="auto"/>
            <w:noWrap/>
            <w:vAlign w:val="center"/>
          </w:tcPr>
          <w:p w14:paraId="38459903" w14:textId="77777777" w:rsidR="00706E38" w:rsidRPr="00255499" w:rsidRDefault="00706E38" w:rsidP="00E33B5B">
            <w:pPr>
              <w:widowControl/>
              <w:spacing w:line="480" w:lineRule="auto"/>
              <w:rPr>
                <w:rFonts w:ascii="Times New Roman" w:eastAsia="SimSun" w:hAnsi="Times New Roman" w:cs="Times New Roman"/>
                <w:color w:val="000000"/>
                <w:kern w:val="0"/>
                <w:sz w:val="24"/>
                <w:szCs w:val="24"/>
              </w:rPr>
            </w:pPr>
          </w:p>
        </w:tc>
        <w:tc>
          <w:tcPr>
            <w:tcW w:w="443" w:type="pct"/>
            <w:vMerge/>
            <w:tcBorders>
              <w:top w:val="nil"/>
              <w:bottom w:val="single" w:sz="12" w:space="0" w:color="auto"/>
            </w:tcBorders>
            <w:shd w:val="clear" w:color="auto" w:fill="auto"/>
            <w:noWrap/>
            <w:vAlign w:val="center"/>
          </w:tcPr>
          <w:p w14:paraId="610BCD66" w14:textId="77777777" w:rsidR="00706E38" w:rsidRPr="00255499" w:rsidRDefault="00706E38" w:rsidP="00E33B5B">
            <w:pPr>
              <w:widowControl/>
              <w:spacing w:line="480" w:lineRule="auto"/>
              <w:rPr>
                <w:rFonts w:ascii="Times New Roman" w:eastAsia="SimSun" w:hAnsi="Times New Roman" w:cs="Times New Roman"/>
                <w:color w:val="000000"/>
                <w:kern w:val="0"/>
                <w:sz w:val="24"/>
                <w:szCs w:val="24"/>
              </w:rPr>
            </w:pPr>
          </w:p>
        </w:tc>
        <w:tc>
          <w:tcPr>
            <w:tcW w:w="406" w:type="pct"/>
            <w:vMerge/>
            <w:tcBorders>
              <w:top w:val="nil"/>
              <w:bottom w:val="single" w:sz="12" w:space="0" w:color="auto"/>
            </w:tcBorders>
            <w:shd w:val="clear" w:color="auto" w:fill="auto"/>
            <w:noWrap/>
            <w:vAlign w:val="center"/>
          </w:tcPr>
          <w:p w14:paraId="1CD39C92" w14:textId="77777777" w:rsidR="00706E38" w:rsidRPr="00255499" w:rsidRDefault="00706E38" w:rsidP="00E33B5B">
            <w:pPr>
              <w:widowControl/>
              <w:spacing w:line="480" w:lineRule="auto"/>
              <w:rPr>
                <w:rFonts w:ascii="Times New Roman" w:eastAsia="SimSun" w:hAnsi="Times New Roman" w:cs="Times New Roman"/>
                <w:color w:val="000000"/>
                <w:kern w:val="0"/>
                <w:sz w:val="24"/>
                <w:szCs w:val="24"/>
              </w:rPr>
            </w:pPr>
          </w:p>
        </w:tc>
        <w:tc>
          <w:tcPr>
            <w:tcW w:w="1050" w:type="pct"/>
            <w:vMerge/>
            <w:tcBorders>
              <w:top w:val="nil"/>
              <w:bottom w:val="single" w:sz="12" w:space="0" w:color="auto"/>
            </w:tcBorders>
            <w:shd w:val="clear" w:color="auto" w:fill="auto"/>
            <w:noWrap/>
            <w:vAlign w:val="center"/>
          </w:tcPr>
          <w:p w14:paraId="7D2A50B2" w14:textId="77777777" w:rsidR="00706E38" w:rsidRPr="00255499" w:rsidRDefault="00706E38" w:rsidP="00E33B5B">
            <w:pPr>
              <w:widowControl/>
              <w:spacing w:line="480" w:lineRule="auto"/>
              <w:rPr>
                <w:rFonts w:ascii="Times New Roman" w:eastAsia="SimSun" w:hAnsi="Times New Roman" w:cs="Times New Roman"/>
                <w:color w:val="000000"/>
                <w:kern w:val="0"/>
                <w:sz w:val="24"/>
                <w:szCs w:val="24"/>
              </w:rPr>
            </w:pPr>
          </w:p>
        </w:tc>
        <w:tc>
          <w:tcPr>
            <w:tcW w:w="382" w:type="pct"/>
            <w:tcBorders>
              <w:top w:val="nil"/>
              <w:bottom w:val="single" w:sz="12" w:space="0" w:color="auto"/>
            </w:tcBorders>
            <w:shd w:val="clear" w:color="auto" w:fill="auto"/>
            <w:noWrap/>
            <w:vAlign w:val="center"/>
          </w:tcPr>
          <w:p w14:paraId="5B66BDB0" w14:textId="30367639" w:rsidR="00706E38" w:rsidRPr="00255499" w:rsidRDefault="00706E38"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Po</w:t>
            </w:r>
          </w:p>
        </w:tc>
        <w:tc>
          <w:tcPr>
            <w:tcW w:w="403" w:type="pct"/>
            <w:tcBorders>
              <w:top w:val="nil"/>
              <w:bottom w:val="single" w:sz="12" w:space="0" w:color="auto"/>
            </w:tcBorders>
            <w:shd w:val="clear" w:color="auto" w:fill="auto"/>
            <w:vAlign w:val="center"/>
          </w:tcPr>
          <w:p w14:paraId="0F88010D" w14:textId="48142B6F" w:rsidR="00706E38" w:rsidRPr="00255499" w:rsidRDefault="00706E38"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Pi</w:t>
            </w:r>
          </w:p>
        </w:tc>
        <w:tc>
          <w:tcPr>
            <w:tcW w:w="364" w:type="pct"/>
            <w:tcBorders>
              <w:top w:val="nil"/>
              <w:bottom w:val="single" w:sz="12" w:space="0" w:color="auto"/>
            </w:tcBorders>
            <w:shd w:val="clear" w:color="auto" w:fill="auto"/>
            <w:noWrap/>
            <w:vAlign w:val="center"/>
          </w:tcPr>
          <w:p w14:paraId="6F9D09B7" w14:textId="11FD0DCB" w:rsidR="00706E38" w:rsidRPr="00255499" w:rsidRDefault="00706E38"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Po</w:t>
            </w:r>
          </w:p>
        </w:tc>
        <w:tc>
          <w:tcPr>
            <w:tcW w:w="363" w:type="pct"/>
            <w:tcBorders>
              <w:top w:val="nil"/>
              <w:bottom w:val="single" w:sz="12" w:space="0" w:color="auto"/>
            </w:tcBorders>
            <w:shd w:val="clear" w:color="auto" w:fill="auto"/>
            <w:noWrap/>
            <w:vAlign w:val="center"/>
          </w:tcPr>
          <w:p w14:paraId="768AA1F2" w14:textId="096A88CD" w:rsidR="00706E38" w:rsidRPr="00255499" w:rsidRDefault="00706E38"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Pi</w:t>
            </w:r>
          </w:p>
        </w:tc>
      </w:tr>
      <w:tr w:rsidR="00706E38" w:rsidRPr="00255499" w14:paraId="108E654F" w14:textId="77777777" w:rsidTr="00255499">
        <w:trPr>
          <w:trHeight w:val="307"/>
        </w:trPr>
        <w:tc>
          <w:tcPr>
            <w:tcW w:w="405" w:type="pct"/>
            <w:tcBorders>
              <w:top w:val="single" w:sz="12" w:space="0" w:color="auto"/>
            </w:tcBorders>
            <w:shd w:val="clear" w:color="auto" w:fill="auto"/>
            <w:noWrap/>
            <w:vAlign w:val="center"/>
            <w:hideMark/>
          </w:tcPr>
          <w:p w14:paraId="54B9452E"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1</w:t>
            </w:r>
          </w:p>
        </w:tc>
        <w:tc>
          <w:tcPr>
            <w:tcW w:w="389" w:type="pct"/>
            <w:tcBorders>
              <w:top w:val="single" w:sz="12" w:space="0" w:color="auto"/>
            </w:tcBorders>
            <w:shd w:val="clear" w:color="auto" w:fill="auto"/>
            <w:noWrap/>
            <w:vAlign w:val="center"/>
            <w:hideMark/>
          </w:tcPr>
          <w:p w14:paraId="629FEB32"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LP-1</w:t>
            </w:r>
          </w:p>
        </w:tc>
        <w:tc>
          <w:tcPr>
            <w:tcW w:w="443" w:type="pct"/>
            <w:tcBorders>
              <w:top w:val="single" w:sz="12" w:space="0" w:color="auto"/>
            </w:tcBorders>
            <w:shd w:val="clear" w:color="auto" w:fill="auto"/>
            <w:noWrap/>
            <w:vAlign w:val="center"/>
            <w:hideMark/>
          </w:tcPr>
          <w:p w14:paraId="2C0ED62D"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2021/10/4</w:t>
            </w:r>
          </w:p>
        </w:tc>
        <w:tc>
          <w:tcPr>
            <w:tcW w:w="351" w:type="pct"/>
            <w:tcBorders>
              <w:top w:val="single" w:sz="12" w:space="0" w:color="auto"/>
            </w:tcBorders>
            <w:shd w:val="clear" w:color="auto" w:fill="auto"/>
            <w:noWrap/>
            <w:vAlign w:val="center"/>
            <w:hideMark/>
          </w:tcPr>
          <w:p w14:paraId="503B3D3C"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LP</w:t>
            </w:r>
          </w:p>
        </w:tc>
        <w:tc>
          <w:tcPr>
            <w:tcW w:w="443" w:type="pct"/>
            <w:tcBorders>
              <w:top w:val="single" w:sz="12" w:space="0" w:color="auto"/>
            </w:tcBorders>
            <w:shd w:val="clear" w:color="auto" w:fill="auto"/>
            <w:noWrap/>
            <w:vAlign w:val="center"/>
            <w:hideMark/>
          </w:tcPr>
          <w:p w14:paraId="0BA90C2E"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PSM</w:t>
            </w:r>
          </w:p>
        </w:tc>
        <w:tc>
          <w:tcPr>
            <w:tcW w:w="406" w:type="pct"/>
            <w:tcBorders>
              <w:top w:val="single" w:sz="12" w:space="0" w:color="auto"/>
            </w:tcBorders>
            <w:shd w:val="clear" w:color="auto" w:fill="auto"/>
            <w:noWrap/>
            <w:vAlign w:val="center"/>
            <w:hideMark/>
          </w:tcPr>
          <w:p w14:paraId="6F44EAF8"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Bacteria</w:t>
            </w:r>
          </w:p>
        </w:tc>
        <w:tc>
          <w:tcPr>
            <w:tcW w:w="1050" w:type="pct"/>
            <w:tcBorders>
              <w:top w:val="single" w:sz="12" w:space="0" w:color="auto"/>
            </w:tcBorders>
            <w:shd w:val="clear" w:color="auto" w:fill="auto"/>
            <w:noWrap/>
            <w:vAlign w:val="center"/>
            <w:hideMark/>
          </w:tcPr>
          <w:p w14:paraId="41F71704" w14:textId="77777777" w:rsidR="00313DFF" w:rsidRPr="00255499" w:rsidRDefault="00313DFF" w:rsidP="00E33B5B">
            <w:pPr>
              <w:widowControl/>
              <w:spacing w:line="480" w:lineRule="auto"/>
              <w:rPr>
                <w:rFonts w:ascii="Times New Roman" w:eastAsia="SimSun" w:hAnsi="Times New Roman" w:cs="Times New Roman"/>
                <w:i/>
                <w:iCs/>
                <w:color w:val="000000"/>
                <w:kern w:val="0"/>
                <w:sz w:val="24"/>
                <w:szCs w:val="24"/>
              </w:rPr>
            </w:pPr>
            <w:r w:rsidRPr="00255499">
              <w:rPr>
                <w:rFonts w:ascii="Times New Roman" w:eastAsia="SimSun" w:hAnsi="Times New Roman" w:cs="Times New Roman"/>
                <w:i/>
                <w:iCs/>
                <w:color w:val="000000"/>
                <w:kern w:val="0"/>
                <w:sz w:val="24"/>
                <w:szCs w:val="24"/>
              </w:rPr>
              <w:t xml:space="preserve">Pseudomonas aeruginosa </w:t>
            </w:r>
          </w:p>
        </w:tc>
        <w:tc>
          <w:tcPr>
            <w:tcW w:w="382" w:type="pct"/>
            <w:tcBorders>
              <w:top w:val="single" w:sz="12" w:space="0" w:color="auto"/>
            </w:tcBorders>
            <w:shd w:val="clear" w:color="auto" w:fill="auto"/>
            <w:noWrap/>
            <w:vAlign w:val="center"/>
            <w:hideMark/>
          </w:tcPr>
          <w:p w14:paraId="3F3AD616"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2.490 </w:t>
            </w:r>
          </w:p>
        </w:tc>
        <w:tc>
          <w:tcPr>
            <w:tcW w:w="403" w:type="pct"/>
            <w:tcBorders>
              <w:top w:val="single" w:sz="12" w:space="0" w:color="auto"/>
            </w:tcBorders>
            <w:shd w:val="clear" w:color="auto" w:fill="auto"/>
            <w:vAlign w:val="center"/>
          </w:tcPr>
          <w:p w14:paraId="4F33D778"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2.294 </w:t>
            </w:r>
          </w:p>
        </w:tc>
        <w:tc>
          <w:tcPr>
            <w:tcW w:w="364" w:type="pct"/>
            <w:tcBorders>
              <w:top w:val="single" w:sz="12" w:space="0" w:color="auto"/>
            </w:tcBorders>
            <w:shd w:val="clear" w:color="auto" w:fill="auto"/>
            <w:noWrap/>
            <w:vAlign w:val="center"/>
            <w:hideMark/>
          </w:tcPr>
          <w:p w14:paraId="12DDE965"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3.128 </w:t>
            </w:r>
          </w:p>
        </w:tc>
        <w:tc>
          <w:tcPr>
            <w:tcW w:w="363" w:type="pct"/>
            <w:tcBorders>
              <w:top w:val="single" w:sz="12" w:space="0" w:color="auto"/>
            </w:tcBorders>
            <w:shd w:val="clear" w:color="auto" w:fill="auto"/>
            <w:noWrap/>
            <w:vAlign w:val="center"/>
            <w:hideMark/>
          </w:tcPr>
          <w:p w14:paraId="664F7027"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1.834 </w:t>
            </w:r>
          </w:p>
        </w:tc>
      </w:tr>
      <w:tr w:rsidR="00706E38" w:rsidRPr="00255499" w14:paraId="4CCF692C" w14:textId="77777777" w:rsidTr="00255499">
        <w:trPr>
          <w:trHeight w:val="307"/>
        </w:trPr>
        <w:tc>
          <w:tcPr>
            <w:tcW w:w="405" w:type="pct"/>
            <w:shd w:val="clear" w:color="auto" w:fill="auto"/>
            <w:noWrap/>
            <w:vAlign w:val="center"/>
            <w:hideMark/>
          </w:tcPr>
          <w:p w14:paraId="41D132B5"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w:t>
            </w:r>
          </w:p>
        </w:tc>
        <w:tc>
          <w:tcPr>
            <w:tcW w:w="389" w:type="pct"/>
            <w:shd w:val="clear" w:color="auto" w:fill="auto"/>
            <w:noWrap/>
            <w:vAlign w:val="center"/>
            <w:hideMark/>
          </w:tcPr>
          <w:p w14:paraId="11932DA3"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LP-2</w:t>
            </w:r>
          </w:p>
        </w:tc>
        <w:tc>
          <w:tcPr>
            <w:tcW w:w="443" w:type="pct"/>
            <w:shd w:val="clear" w:color="auto" w:fill="auto"/>
            <w:noWrap/>
            <w:vAlign w:val="center"/>
            <w:hideMark/>
          </w:tcPr>
          <w:p w14:paraId="564A7E8F"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2021/10/4</w:t>
            </w:r>
          </w:p>
        </w:tc>
        <w:tc>
          <w:tcPr>
            <w:tcW w:w="351" w:type="pct"/>
            <w:shd w:val="clear" w:color="auto" w:fill="auto"/>
            <w:noWrap/>
            <w:hideMark/>
          </w:tcPr>
          <w:p w14:paraId="02E62492"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LP</w:t>
            </w:r>
          </w:p>
        </w:tc>
        <w:tc>
          <w:tcPr>
            <w:tcW w:w="443" w:type="pct"/>
            <w:shd w:val="clear" w:color="auto" w:fill="auto"/>
            <w:noWrap/>
            <w:vAlign w:val="center"/>
            <w:hideMark/>
          </w:tcPr>
          <w:p w14:paraId="5215A8BD"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PSM</w:t>
            </w:r>
          </w:p>
        </w:tc>
        <w:tc>
          <w:tcPr>
            <w:tcW w:w="406" w:type="pct"/>
            <w:shd w:val="clear" w:color="auto" w:fill="auto"/>
            <w:noWrap/>
            <w:hideMark/>
          </w:tcPr>
          <w:p w14:paraId="23F7413E"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Bacteria</w:t>
            </w:r>
          </w:p>
        </w:tc>
        <w:tc>
          <w:tcPr>
            <w:tcW w:w="1050" w:type="pct"/>
            <w:shd w:val="clear" w:color="auto" w:fill="auto"/>
            <w:noWrap/>
            <w:vAlign w:val="center"/>
            <w:hideMark/>
          </w:tcPr>
          <w:p w14:paraId="5F8EA530" w14:textId="77777777" w:rsidR="00313DFF" w:rsidRPr="00255499" w:rsidRDefault="00313DFF" w:rsidP="00E33B5B">
            <w:pPr>
              <w:widowControl/>
              <w:spacing w:line="480" w:lineRule="auto"/>
              <w:rPr>
                <w:rFonts w:ascii="Times New Roman" w:eastAsia="SimSun" w:hAnsi="Times New Roman" w:cs="Times New Roman"/>
                <w:i/>
                <w:iCs/>
                <w:color w:val="000000"/>
                <w:kern w:val="0"/>
                <w:sz w:val="24"/>
                <w:szCs w:val="24"/>
              </w:rPr>
            </w:pPr>
            <w:r w:rsidRPr="00255499">
              <w:rPr>
                <w:rFonts w:ascii="Times New Roman" w:eastAsia="SimSun" w:hAnsi="Times New Roman" w:cs="Times New Roman"/>
                <w:i/>
                <w:iCs/>
                <w:color w:val="000000"/>
                <w:kern w:val="0"/>
                <w:sz w:val="24"/>
                <w:szCs w:val="24"/>
              </w:rPr>
              <w:t>Enterobacter sp. enrichment culture clone DWSRK100</w:t>
            </w:r>
          </w:p>
        </w:tc>
        <w:tc>
          <w:tcPr>
            <w:tcW w:w="382" w:type="pct"/>
            <w:shd w:val="clear" w:color="auto" w:fill="auto"/>
            <w:noWrap/>
            <w:vAlign w:val="center"/>
            <w:hideMark/>
          </w:tcPr>
          <w:p w14:paraId="7E640F14"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1.347 </w:t>
            </w:r>
          </w:p>
        </w:tc>
        <w:tc>
          <w:tcPr>
            <w:tcW w:w="403" w:type="pct"/>
            <w:shd w:val="clear" w:color="auto" w:fill="auto"/>
            <w:vAlign w:val="center"/>
          </w:tcPr>
          <w:p w14:paraId="5FA38101"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2.309 </w:t>
            </w:r>
          </w:p>
        </w:tc>
        <w:tc>
          <w:tcPr>
            <w:tcW w:w="364" w:type="pct"/>
            <w:shd w:val="clear" w:color="auto" w:fill="auto"/>
            <w:noWrap/>
            <w:vAlign w:val="center"/>
            <w:hideMark/>
          </w:tcPr>
          <w:p w14:paraId="1E98DE41"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1.371 </w:t>
            </w:r>
          </w:p>
        </w:tc>
        <w:tc>
          <w:tcPr>
            <w:tcW w:w="363" w:type="pct"/>
            <w:shd w:val="clear" w:color="auto" w:fill="auto"/>
            <w:noWrap/>
            <w:vAlign w:val="center"/>
            <w:hideMark/>
          </w:tcPr>
          <w:p w14:paraId="699323C0"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3.056 </w:t>
            </w:r>
          </w:p>
        </w:tc>
      </w:tr>
      <w:tr w:rsidR="00706E38" w:rsidRPr="00255499" w14:paraId="64E845F4" w14:textId="77777777" w:rsidTr="00255499">
        <w:trPr>
          <w:trHeight w:val="307"/>
        </w:trPr>
        <w:tc>
          <w:tcPr>
            <w:tcW w:w="405" w:type="pct"/>
            <w:shd w:val="clear" w:color="auto" w:fill="auto"/>
            <w:noWrap/>
            <w:vAlign w:val="center"/>
            <w:hideMark/>
          </w:tcPr>
          <w:p w14:paraId="4C029074"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3</w:t>
            </w:r>
          </w:p>
        </w:tc>
        <w:tc>
          <w:tcPr>
            <w:tcW w:w="389" w:type="pct"/>
            <w:shd w:val="clear" w:color="auto" w:fill="auto"/>
            <w:noWrap/>
            <w:vAlign w:val="center"/>
            <w:hideMark/>
          </w:tcPr>
          <w:p w14:paraId="196C9952"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LP-3</w:t>
            </w:r>
          </w:p>
        </w:tc>
        <w:tc>
          <w:tcPr>
            <w:tcW w:w="443" w:type="pct"/>
            <w:shd w:val="clear" w:color="auto" w:fill="auto"/>
            <w:noWrap/>
            <w:vAlign w:val="center"/>
            <w:hideMark/>
          </w:tcPr>
          <w:p w14:paraId="764296D5"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2021/10/4</w:t>
            </w:r>
          </w:p>
        </w:tc>
        <w:tc>
          <w:tcPr>
            <w:tcW w:w="351" w:type="pct"/>
            <w:shd w:val="clear" w:color="auto" w:fill="auto"/>
            <w:noWrap/>
            <w:hideMark/>
          </w:tcPr>
          <w:p w14:paraId="73A1647C"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LP</w:t>
            </w:r>
          </w:p>
        </w:tc>
        <w:tc>
          <w:tcPr>
            <w:tcW w:w="443" w:type="pct"/>
            <w:shd w:val="clear" w:color="auto" w:fill="auto"/>
            <w:noWrap/>
            <w:vAlign w:val="center"/>
            <w:hideMark/>
          </w:tcPr>
          <w:p w14:paraId="1198D3AC"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PSM</w:t>
            </w:r>
          </w:p>
        </w:tc>
        <w:tc>
          <w:tcPr>
            <w:tcW w:w="406" w:type="pct"/>
            <w:shd w:val="clear" w:color="auto" w:fill="auto"/>
            <w:noWrap/>
            <w:hideMark/>
          </w:tcPr>
          <w:p w14:paraId="2EFD333E"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Bacteria</w:t>
            </w:r>
          </w:p>
        </w:tc>
        <w:tc>
          <w:tcPr>
            <w:tcW w:w="1050" w:type="pct"/>
            <w:shd w:val="clear" w:color="auto" w:fill="auto"/>
            <w:noWrap/>
            <w:vAlign w:val="center"/>
            <w:hideMark/>
          </w:tcPr>
          <w:p w14:paraId="42A3AF7C" w14:textId="77777777" w:rsidR="00313DFF" w:rsidRPr="00255499" w:rsidRDefault="00313DFF" w:rsidP="00E33B5B">
            <w:pPr>
              <w:widowControl/>
              <w:spacing w:line="480" w:lineRule="auto"/>
              <w:rPr>
                <w:rFonts w:ascii="Times New Roman" w:eastAsia="SimSun" w:hAnsi="Times New Roman" w:cs="Times New Roman"/>
                <w:i/>
                <w:iCs/>
                <w:color w:val="000000"/>
                <w:kern w:val="0"/>
                <w:sz w:val="24"/>
                <w:szCs w:val="24"/>
              </w:rPr>
            </w:pPr>
            <w:r w:rsidRPr="00255499">
              <w:rPr>
                <w:rFonts w:ascii="Times New Roman" w:eastAsia="SimSun" w:hAnsi="Times New Roman" w:cs="Times New Roman"/>
                <w:i/>
                <w:iCs/>
                <w:color w:val="000000"/>
                <w:kern w:val="0"/>
                <w:sz w:val="24"/>
                <w:szCs w:val="24"/>
              </w:rPr>
              <w:t>Acinetobacter sp. CT 3-6</w:t>
            </w:r>
          </w:p>
        </w:tc>
        <w:tc>
          <w:tcPr>
            <w:tcW w:w="382" w:type="pct"/>
            <w:shd w:val="clear" w:color="auto" w:fill="auto"/>
            <w:noWrap/>
            <w:vAlign w:val="center"/>
            <w:hideMark/>
          </w:tcPr>
          <w:p w14:paraId="1C8FF959"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2.061 </w:t>
            </w:r>
          </w:p>
        </w:tc>
        <w:tc>
          <w:tcPr>
            <w:tcW w:w="403" w:type="pct"/>
            <w:shd w:val="clear" w:color="auto" w:fill="auto"/>
            <w:vAlign w:val="center"/>
          </w:tcPr>
          <w:p w14:paraId="5A5D81E1"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3.012 </w:t>
            </w:r>
          </w:p>
        </w:tc>
        <w:tc>
          <w:tcPr>
            <w:tcW w:w="364" w:type="pct"/>
            <w:shd w:val="clear" w:color="auto" w:fill="auto"/>
            <w:noWrap/>
            <w:vAlign w:val="center"/>
            <w:hideMark/>
          </w:tcPr>
          <w:p w14:paraId="504C7791"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2.443 </w:t>
            </w:r>
          </w:p>
        </w:tc>
        <w:tc>
          <w:tcPr>
            <w:tcW w:w="363" w:type="pct"/>
            <w:shd w:val="clear" w:color="auto" w:fill="auto"/>
            <w:noWrap/>
            <w:vAlign w:val="center"/>
            <w:hideMark/>
          </w:tcPr>
          <w:p w14:paraId="2093E5EC"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3.869 </w:t>
            </w:r>
          </w:p>
        </w:tc>
      </w:tr>
      <w:tr w:rsidR="00706E38" w:rsidRPr="00255499" w14:paraId="32E3909F" w14:textId="77777777" w:rsidTr="00255499">
        <w:trPr>
          <w:trHeight w:val="307"/>
        </w:trPr>
        <w:tc>
          <w:tcPr>
            <w:tcW w:w="405" w:type="pct"/>
            <w:shd w:val="clear" w:color="auto" w:fill="auto"/>
            <w:noWrap/>
            <w:vAlign w:val="center"/>
            <w:hideMark/>
          </w:tcPr>
          <w:p w14:paraId="3DD09CD3"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4</w:t>
            </w:r>
          </w:p>
        </w:tc>
        <w:tc>
          <w:tcPr>
            <w:tcW w:w="389" w:type="pct"/>
            <w:shd w:val="clear" w:color="auto" w:fill="auto"/>
            <w:noWrap/>
            <w:vAlign w:val="center"/>
            <w:hideMark/>
          </w:tcPr>
          <w:p w14:paraId="071D15CF"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LP-4</w:t>
            </w:r>
          </w:p>
        </w:tc>
        <w:tc>
          <w:tcPr>
            <w:tcW w:w="443" w:type="pct"/>
            <w:shd w:val="clear" w:color="auto" w:fill="auto"/>
            <w:noWrap/>
            <w:vAlign w:val="center"/>
            <w:hideMark/>
          </w:tcPr>
          <w:p w14:paraId="01DA60CC"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2021/10/4</w:t>
            </w:r>
          </w:p>
        </w:tc>
        <w:tc>
          <w:tcPr>
            <w:tcW w:w="351" w:type="pct"/>
            <w:shd w:val="clear" w:color="auto" w:fill="auto"/>
            <w:noWrap/>
            <w:hideMark/>
          </w:tcPr>
          <w:p w14:paraId="31C0273C"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LP</w:t>
            </w:r>
          </w:p>
        </w:tc>
        <w:tc>
          <w:tcPr>
            <w:tcW w:w="443" w:type="pct"/>
            <w:shd w:val="clear" w:color="auto" w:fill="auto"/>
            <w:noWrap/>
            <w:vAlign w:val="center"/>
            <w:hideMark/>
          </w:tcPr>
          <w:p w14:paraId="33ADFA53"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PSM</w:t>
            </w:r>
          </w:p>
        </w:tc>
        <w:tc>
          <w:tcPr>
            <w:tcW w:w="406" w:type="pct"/>
            <w:shd w:val="clear" w:color="auto" w:fill="auto"/>
            <w:noWrap/>
            <w:hideMark/>
          </w:tcPr>
          <w:p w14:paraId="3468FE3F"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Bacteria</w:t>
            </w:r>
          </w:p>
        </w:tc>
        <w:tc>
          <w:tcPr>
            <w:tcW w:w="1050" w:type="pct"/>
            <w:shd w:val="clear" w:color="auto" w:fill="auto"/>
            <w:noWrap/>
            <w:vAlign w:val="center"/>
            <w:hideMark/>
          </w:tcPr>
          <w:p w14:paraId="3AEE844A" w14:textId="77777777" w:rsidR="00313DFF" w:rsidRPr="00255499" w:rsidRDefault="00313DFF" w:rsidP="00E33B5B">
            <w:pPr>
              <w:widowControl/>
              <w:spacing w:line="480" w:lineRule="auto"/>
              <w:rPr>
                <w:rFonts w:ascii="Times New Roman" w:eastAsia="SimSun" w:hAnsi="Times New Roman" w:cs="Times New Roman"/>
                <w:i/>
                <w:iCs/>
                <w:color w:val="000000"/>
                <w:kern w:val="0"/>
                <w:sz w:val="24"/>
                <w:szCs w:val="24"/>
              </w:rPr>
            </w:pPr>
          </w:p>
        </w:tc>
        <w:tc>
          <w:tcPr>
            <w:tcW w:w="382" w:type="pct"/>
            <w:shd w:val="clear" w:color="auto" w:fill="auto"/>
            <w:noWrap/>
            <w:vAlign w:val="center"/>
            <w:hideMark/>
          </w:tcPr>
          <w:p w14:paraId="6B55D6B5"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1.159 </w:t>
            </w:r>
          </w:p>
        </w:tc>
        <w:tc>
          <w:tcPr>
            <w:tcW w:w="403" w:type="pct"/>
            <w:shd w:val="clear" w:color="auto" w:fill="auto"/>
            <w:vAlign w:val="center"/>
          </w:tcPr>
          <w:p w14:paraId="571AD710"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1.896 </w:t>
            </w:r>
          </w:p>
        </w:tc>
        <w:tc>
          <w:tcPr>
            <w:tcW w:w="364" w:type="pct"/>
            <w:shd w:val="clear" w:color="auto" w:fill="auto"/>
            <w:noWrap/>
            <w:vAlign w:val="center"/>
            <w:hideMark/>
          </w:tcPr>
          <w:p w14:paraId="3BB95DA6"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1.246 </w:t>
            </w:r>
          </w:p>
        </w:tc>
        <w:tc>
          <w:tcPr>
            <w:tcW w:w="363" w:type="pct"/>
            <w:shd w:val="clear" w:color="auto" w:fill="auto"/>
            <w:noWrap/>
            <w:vAlign w:val="center"/>
            <w:hideMark/>
          </w:tcPr>
          <w:p w14:paraId="514A852B"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2.832 </w:t>
            </w:r>
          </w:p>
        </w:tc>
      </w:tr>
      <w:tr w:rsidR="00706E38" w:rsidRPr="00255499" w14:paraId="2EACE789" w14:textId="77777777" w:rsidTr="00255499">
        <w:trPr>
          <w:trHeight w:val="307"/>
        </w:trPr>
        <w:tc>
          <w:tcPr>
            <w:tcW w:w="405" w:type="pct"/>
            <w:shd w:val="clear" w:color="auto" w:fill="auto"/>
            <w:noWrap/>
            <w:vAlign w:val="center"/>
            <w:hideMark/>
          </w:tcPr>
          <w:p w14:paraId="5F3000F9"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5</w:t>
            </w:r>
          </w:p>
        </w:tc>
        <w:tc>
          <w:tcPr>
            <w:tcW w:w="389" w:type="pct"/>
            <w:shd w:val="clear" w:color="auto" w:fill="auto"/>
            <w:noWrap/>
            <w:vAlign w:val="center"/>
            <w:hideMark/>
          </w:tcPr>
          <w:p w14:paraId="4FA228CC"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LP-5</w:t>
            </w:r>
          </w:p>
        </w:tc>
        <w:tc>
          <w:tcPr>
            <w:tcW w:w="443" w:type="pct"/>
            <w:shd w:val="clear" w:color="auto" w:fill="auto"/>
            <w:noWrap/>
            <w:vAlign w:val="center"/>
            <w:hideMark/>
          </w:tcPr>
          <w:p w14:paraId="1B03F9DF"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2021/10/4</w:t>
            </w:r>
          </w:p>
        </w:tc>
        <w:tc>
          <w:tcPr>
            <w:tcW w:w="351" w:type="pct"/>
            <w:shd w:val="clear" w:color="auto" w:fill="auto"/>
            <w:noWrap/>
            <w:hideMark/>
          </w:tcPr>
          <w:p w14:paraId="029598BD"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LP</w:t>
            </w:r>
          </w:p>
        </w:tc>
        <w:tc>
          <w:tcPr>
            <w:tcW w:w="443" w:type="pct"/>
            <w:shd w:val="clear" w:color="auto" w:fill="auto"/>
            <w:noWrap/>
            <w:vAlign w:val="center"/>
            <w:hideMark/>
          </w:tcPr>
          <w:p w14:paraId="40112B08"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PSM</w:t>
            </w:r>
          </w:p>
        </w:tc>
        <w:tc>
          <w:tcPr>
            <w:tcW w:w="406" w:type="pct"/>
            <w:shd w:val="clear" w:color="auto" w:fill="auto"/>
            <w:noWrap/>
            <w:hideMark/>
          </w:tcPr>
          <w:p w14:paraId="6DAC975D"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Bacteria</w:t>
            </w:r>
          </w:p>
        </w:tc>
        <w:tc>
          <w:tcPr>
            <w:tcW w:w="1050" w:type="pct"/>
            <w:shd w:val="clear" w:color="auto" w:fill="auto"/>
            <w:noWrap/>
            <w:vAlign w:val="center"/>
            <w:hideMark/>
          </w:tcPr>
          <w:p w14:paraId="1137CA3E" w14:textId="77777777" w:rsidR="00313DFF" w:rsidRPr="00255499" w:rsidRDefault="00313DFF" w:rsidP="00E33B5B">
            <w:pPr>
              <w:widowControl/>
              <w:spacing w:line="480" w:lineRule="auto"/>
              <w:rPr>
                <w:rFonts w:ascii="Times New Roman" w:eastAsia="SimSun" w:hAnsi="Times New Roman" w:cs="Times New Roman"/>
                <w:i/>
                <w:iCs/>
                <w:color w:val="000000"/>
                <w:kern w:val="0"/>
                <w:sz w:val="24"/>
                <w:szCs w:val="24"/>
              </w:rPr>
            </w:pPr>
            <w:r w:rsidRPr="00255499">
              <w:rPr>
                <w:rFonts w:ascii="Times New Roman" w:eastAsia="SimSun" w:hAnsi="Times New Roman" w:cs="Times New Roman"/>
                <w:i/>
                <w:iCs/>
                <w:color w:val="000000"/>
                <w:kern w:val="0"/>
                <w:sz w:val="24"/>
                <w:szCs w:val="24"/>
              </w:rPr>
              <w:t>Pseudomonas sp.</w:t>
            </w:r>
          </w:p>
        </w:tc>
        <w:tc>
          <w:tcPr>
            <w:tcW w:w="382" w:type="pct"/>
            <w:shd w:val="clear" w:color="auto" w:fill="auto"/>
            <w:noWrap/>
            <w:vAlign w:val="center"/>
            <w:hideMark/>
          </w:tcPr>
          <w:p w14:paraId="24565EF4"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2.383 </w:t>
            </w:r>
          </w:p>
        </w:tc>
        <w:tc>
          <w:tcPr>
            <w:tcW w:w="403" w:type="pct"/>
            <w:shd w:val="clear" w:color="auto" w:fill="auto"/>
            <w:vAlign w:val="center"/>
          </w:tcPr>
          <w:p w14:paraId="2085737C"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2.641 </w:t>
            </w:r>
          </w:p>
        </w:tc>
        <w:tc>
          <w:tcPr>
            <w:tcW w:w="364" w:type="pct"/>
            <w:shd w:val="clear" w:color="auto" w:fill="auto"/>
            <w:noWrap/>
            <w:vAlign w:val="center"/>
            <w:hideMark/>
          </w:tcPr>
          <w:p w14:paraId="3AAC2268"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3.053 </w:t>
            </w:r>
          </w:p>
        </w:tc>
        <w:tc>
          <w:tcPr>
            <w:tcW w:w="363" w:type="pct"/>
            <w:shd w:val="clear" w:color="auto" w:fill="auto"/>
            <w:noWrap/>
            <w:vAlign w:val="center"/>
            <w:hideMark/>
          </w:tcPr>
          <w:p w14:paraId="78B0B8C2"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2.923 </w:t>
            </w:r>
          </w:p>
        </w:tc>
      </w:tr>
      <w:tr w:rsidR="00706E38" w:rsidRPr="00255499" w14:paraId="0C40A37A" w14:textId="77777777" w:rsidTr="00255499">
        <w:trPr>
          <w:trHeight w:val="307"/>
        </w:trPr>
        <w:tc>
          <w:tcPr>
            <w:tcW w:w="405" w:type="pct"/>
            <w:shd w:val="clear" w:color="auto" w:fill="auto"/>
            <w:noWrap/>
            <w:vAlign w:val="center"/>
            <w:hideMark/>
          </w:tcPr>
          <w:p w14:paraId="3A3B2C64"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6</w:t>
            </w:r>
          </w:p>
        </w:tc>
        <w:tc>
          <w:tcPr>
            <w:tcW w:w="389" w:type="pct"/>
            <w:shd w:val="clear" w:color="auto" w:fill="auto"/>
            <w:noWrap/>
            <w:vAlign w:val="center"/>
            <w:hideMark/>
          </w:tcPr>
          <w:p w14:paraId="0B22C5F5"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LP-6</w:t>
            </w:r>
          </w:p>
        </w:tc>
        <w:tc>
          <w:tcPr>
            <w:tcW w:w="443" w:type="pct"/>
            <w:shd w:val="clear" w:color="auto" w:fill="auto"/>
            <w:noWrap/>
            <w:vAlign w:val="center"/>
            <w:hideMark/>
          </w:tcPr>
          <w:p w14:paraId="5011025F"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2021/10/4</w:t>
            </w:r>
          </w:p>
        </w:tc>
        <w:tc>
          <w:tcPr>
            <w:tcW w:w="351" w:type="pct"/>
            <w:shd w:val="clear" w:color="auto" w:fill="auto"/>
            <w:noWrap/>
            <w:hideMark/>
          </w:tcPr>
          <w:p w14:paraId="3794E375"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LP</w:t>
            </w:r>
          </w:p>
        </w:tc>
        <w:tc>
          <w:tcPr>
            <w:tcW w:w="443" w:type="pct"/>
            <w:shd w:val="clear" w:color="auto" w:fill="auto"/>
            <w:noWrap/>
            <w:vAlign w:val="center"/>
            <w:hideMark/>
          </w:tcPr>
          <w:p w14:paraId="65E6DD63"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PSM</w:t>
            </w:r>
          </w:p>
        </w:tc>
        <w:tc>
          <w:tcPr>
            <w:tcW w:w="406" w:type="pct"/>
            <w:shd w:val="clear" w:color="auto" w:fill="auto"/>
            <w:noWrap/>
            <w:hideMark/>
          </w:tcPr>
          <w:p w14:paraId="64C80FA8"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Bacteria</w:t>
            </w:r>
          </w:p>
        </w:tc>
        <w:tc>
          <w:tcPr>
            <w:tcW w:w="1050" w:type="pct"/>
            <w:shd w:val="clear" w:color="auto" w:fill="auto"/>
            <w:noWrap/>
            <w:vAlign w:val="center"/>
            <w:hideMark/>
          </w:tcPr>
          <w:p w14:paraId="6A0D8110" w14:textId="77777777" w:rsidR="00313DFF" w:rsidRPr="00255499" w:rsidRDefault="00313DFF" w:rsidP="00E33B5B">
            <w:pPr>
              <w:widowControl/>
              <w:spacing w:line="480" w:lineRule="auto"/>
              <w:rPr>
                <w:rFonts w:ascii="Times New Roman" w:eastAsia="SimSun" w:hAnsi="Times New Roman" w:cs="Times New Roman"/>
                <w:i/>
                <w:iCs/>
                <w:color w:val="000000"/>
                <w:kern w:val="0"/>
                <w:sz w:val="24"/>
                <w:szCs w:val="24"/>
              </w:rPr>
            </w:pPr>
            <w:r w:rsidRPr="00255499">
              <w:rPr>
                <w:rFonts w:ascii="Times New Roman" w:eastAsia="SimSun" w:hAnsi="Times New Roman" w:cs="Times New Roman"/>
                <w:i/>
                <w:iCs/>
                <w:color w:val="000000"/>
                <w:kern w:val="0"/>
                <w:sz w:val="24"/>
                <w:szCs w:val="24"/>
              </w:rPr>
              <w:t xml:space="preserve">Enterobacter cloacae </w:t>
            </w:r>
          </w:p>
        </w:tc>
        <w:tc>
          <w:tcPr>
            <w:tcW w:w="382" w:type="pct"/>
            <w:shd w:val="clear" w:color="auto" w:fill="auto"/>
            <w:noWrap/>
            <w:vAlign w:val="center"/>
            <w:hideMark/>
          </w:tcPr>
          <w:p w14:paraId="231D2545"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1.170 </w:t>
            </w:r>
          </w:p>
        </w:tc>
        <w:tc>
          <w:tcPr>
            <w:tcW w:w="403" w:type="pct"/>
            <w:shd w:val="clear" w:color="auto" w:fill="auto"/>
            <w:vAlign w:val="center"/>
          </w:tcPr>
          <w:p w14:paraId="302B9578"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1.879 </w:t>
            </w:r>
          </w:p>
        </w:tc>
        <w:tc>
          <w:tcPr>
            <w:tcW w:w="364" w:type="pct"/>
            <w:shd w:val="clear" w:color="auto" w:fill="auto"/>
            <w:noWrap/>
            <w:vAlign w:val="center"/>
            <w:hideMark/>
          </w:tcPr>
          <w:p w14:paraId="1311E86D"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1.193 </w:t>
            </w:r>
          </w:p>
        </w:tc>
        <w:tc>
          <w:tcPr>
            <w:tcW w:w="363" w:type="pct"/>
            <w:shd w:val="clear" w:color="auto" w:fill="auto"/>
            <w:noWrap/>
            <w:vAlign w:val="center"/>
            <w:hideMark/>
          </w:tcPr>
          <w:p w14:paraId="310E4A2E"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3.043 </w:t>
            </w:r>
          </w:p>
        </w:tc>
      </w:tr>
      <w:tr w:rsidR="00706E38" w:rsidRPr="00255499" w14:paraId="78569873" w14:textId="77777777" w:rsidTr="00255499">
        <w:trPr>
          <w:trHeight w:val="307"/>
        </w:trPr>
        <w:tc>
          <w:tcPr>
            <w:tcW w:w="405" w:type="pct"/>
            <w:shd w:val="clear" w:color="auto" w:fill="auto"/>
            <w:noWrap/>
            <w:vAlign w:val="center"/>
            <w:hideMark/>
          </w:tcPr>
          <w:p w14:paraId="26CC2DDA"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7</w:t>
            </w:r>
          </w:p>
        </w:tc>
        <w:tc>
          <w:tcPr>
            <w:tcW w:w="389" w:type="pct"/>
            <w:shd w:val="clear" w:color="auto" w:fill="auto"/>
            <w:noWrap/>
            <w:vAlign w:val="center"/>
            <w:hideMark/>
          </w:tcPr>
          <w:p w14:paraId="0207D652"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LP-7</w:t>
            </w:r>
          </w:p>
        </w:tc>
        <w:tc>
          <w:tcPr>
            <w:tcW w:w="443" w:type="pct"/>
            <w:shd w:val="clear" w:color="auto" w:fill="auto"/>
            <w:noWrap/>
            <w:vAlign w:val="center"/>
            <w:hideMark/>
          </w:tcPr>
          <w:p w14:paraId="01B5BE44"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2021/10/4</w:t>
            </w:r>
          </w:p>
        </w:tc>
        <w:tc>
          <w:tcPr>
            <w:tcW w:w="351" w:type="pct"/>
            <w:shd w:val="clear" w:color="auto" w:fill="auto"/>
            <w:noWrap/>
            <w:hideMark/>
          </w:tcPr>
          <w:p w14:paraId="3450EC35"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LP</w:t>
            </w:r>
          </w:p>
        </w:tc>
        <w:tc>
          <w:tcPr>
            <w:tcW w:w="443" w:type="pct"/>
            <w:shd w:val="clear" w:color="auto" w:fill="auto"/>
            <w:noWrap/>
            <w:vAlign w:val="center"/>
            <w:hideMark/>
          </w:tcPr>
          <w:p w14:paraId="1F826BE4"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PSM</w:t>
            </w:r>
          </w:p>
        </w:tc>
        <w:tc>
          <w:tcPr>
            <w:tcW w:w="406" w:type="pct"/>
            <w:shd w:val="clear" w:color="auto" w:fill="auto"/>
            <w:noWrap/>
            <w:hideMark/>
          </w:tcPr>
          <w:p w14:paraId="6971D654"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Bacteria</w:t>
            </w:r>
          </w:p>
        </w:tc>
        <w:tc>
          <w:tcPr>
            <w:tcW w:w="1050" w:type="pct"/>
            <w:shd w:val="clear" w:color="auto" w:fill="auto"/>
            <w:noWrap/>
            <w:vAlign w:val="center"/>
            <w:hideMark/>
          </w:tcPr>
          <w:p w14:paraId="4F383FD0" w14:textId="77777777" w:rsidR="00313DFF" w:rsidRPr="00255499" w:rsidRDefault="00313DFF" w:rsidP="00E33B5B">
            <w:pPr>
              <w:widowControl/>
              <w:spacing w:line="480" w:lineRule="auto"/>
              <w:rPr>
                <w:rFonts w:ascii="Times New Roman" w:eastAsia="SimSun" w:hAnsi="Times New Roman" w:cs="Times New Roman"/>
                <w:i/>
                <w:iCs/>
                <w:color w:val="000000"/>
                <w:kern w:val="0"/>
                <w:sz w:val="24"/>
                <w:szCs w:val="24"/>
              </w:rPr>
            </w:pPr>
          </w:p>
        </w:tc>
        <w:tc>
          <w:tcPr>
            <w:tcW w:w="382" w:type="pct"/>
            <w:shd w:val="clear" w:color="auto" w:fill="auto"/>
            <w:noWrap/>
            <w:vAlign w:val="center"/>
            <w:hideMark/>
          </w:tcPr>
          <w:p w14:paraId="3BF4EC99"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1.715 </w:t>
            </w:r>
          </w:p>
        </w:tc>
        <w:tc>
          <w:tcPr>
            <w:tcW w:w="403" w:type="pct"/>
            <w:shd w:val="clear" w:color="auto" w:fill="auto"/>
            <w:vAlign w:val="center"/>
          </w:tcPr>
          <w:p w14:paraId="3E2581D9"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2.091 </w:t>
            </w:r>
          </w:p>
        </w:tc>
        <w:tc>
          <w:tcPr>
            <w:tcW w:w="364" w:type="pct"/>
            <w:shd w:val="clear" w:color="auto" w:fill="auto"/>
            <w:noWrap/>
            <w:vAlign w:val="center"/>
            <w:hideMark/>
          </w:tcPr>
          <w:p w14:paraId="3FF33A9F"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2.001 </w:t>
            </w:r>
          </w:p>
        </w:tc>
        <w:tc>
          <w:tcPr>
            <w:tcW w:w="363" w:type="pct"/>
            <w:shd w:val="clear" w:color="auto" w:fill="auto"/>
            <w:noWrap/>
            <w:vAlign w:val="center"/>
            <w:hideMark/>
          </w:tcPr>
          <w:p w14:paraId="711CC8F7"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2.793 </w:t>
            </w:r>
          </w:p>
        </w:tc>
      </w:tr>
      <w:tr w:rsidR="00706E38" w:rsidRPr="00255499" w14:paraId="2764A7A0" w14:textId="77777777" w:rsidTr="00255499">
        <w:trPr>
          <w:trHeight w:val="307"/>
        </w:trPr>
        <w:tc>
          <w:tcPr>
            <w:tcW w:w="405" w:type="pct"/>
            <w:shd w:val="clear" w:color="auto" w:fill="auto"/>
            <w:noWrap/>
            <w:vAlign w:val="center"/>
            <w:hideMark/>
          </w:tcPr>
          <w:p w14:paraId="2D236332"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8</w:t>
            </w:r>
          </w:p>
        </w:tc>
        <w:tc>
          <w:tcPr>
            <w:tcW w:w="389" w:type="pct"/>
            <w:shd w:val="clear" w:color="auto" w:fill="auto"/>
            <w:noWrap/>
            <w:vAlign w:val="center"/>
            <w:hideMark/>
          </w:tcPr>
          <w:p w14:paraId="41A152E6"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LP-8</w:t>
            </w:r>
          </w:p>
        </w:tc>
        <w:tc>
          <w:tcPr>
            <w:tcW w:w="443" w:type="pct"/>
            <w:shd w:val="clear" w:color="auto" w:fill="auto"/>
            <w:noWrap/>
            <w:vAlign w:val="center"/>
            <w:hideMark/>
          </w:tcPr>
          <w:p w14:paraId="64F6244F"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2021/10/4</w:t>
            </w:r>
          </w:p>
        </w:tc>
        <w:tc>
          <w:tcPr>
            <w:tcW w:w="351" w:type="pct"/>
            <w:shd w:val="clear" w:color="auto" w:fill="auto"/>
            <w:noWrap/>
            <w:hideMark/>
          </w:tcPr>
          <w:p w14:paraId="51DBD3F9"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LP</w:t>
            </w:r>
          </w:p>
        </w:tc>
        <w:tc>
          <w:tcPr>
            <w:tcW w:w="443" w:type="pct"/>
            <w:shd w:val="clear" w:color="auto" w:fill="auto"/>
            <w:noWrap/>
            <w:vAlign w:val="center"/>
            <w:hideMark/>
          </w:tcPr>
          <w:p w14:paraId="795FD929"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PSM</w:t>
            </w:r>
          </w:p>
        </w:tc>
        <w:tc>
          <w:tcPr>
            <w:tcW w:w="406" w:type="pct"/>
            <w:shd w:val="clear" w:color="auto" w:fill="auto"/>
            <w:noWrap/>
            <w:hideMark/>
          </w:tcPr>
          <w:p w14:paraId="6D1AF4B3"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Bacteria</w:t>
            </w:r>
          </w:p>
        </w:tc>
        <w:tc>
          <w:tcPr>
            <w:tcW w:w="1050" w:type="pct"/>
            <w:shd w:val="clear" w:color="auto" w:fill="auto"/>
            <w:noWrap/>
            <w:vAlign w:val="center"/>
            <w:hideMark/>
          </w:tcPr>
          <w:p w14:paraId="3E2A6C24" w14:textId="77777777" w:rsidR="00313DFF" w:rsidRPr="00255499" w:rsidRDefault="00313DFF" w:rsidP="00E33B5B">
            <w:pPr>
              <w:widowControl/>
              <w:spacing w:line="480" w:lineRule="auto"/>
              <w:rPr>
                <w:rFonts w:ascii="Times New Roman" w:eastAsia="SimSun" w:hAnsi="Times New Roman" w:cs="Times New Roman"/>
                <w:i/>
                <w:iCs/>
                <w:color w:val="000000"/>
                <w:kern w:val="0"/>
                <w:sz w:val="24"/>
                <w:szCs w:val="24"/>
              </w:rPr>
            </w:pPr>
            <w:r w:rsidRPr="00255499">
              <w:rPr>
                <w:rFonts w:ascii="Times New Roman" w:eastAsia="SimSun" w:hAnsi="Times New Roman" w:cs="Times New Roman"/>
                <w:i/>
                <w:iCs/>
                <w:color w:val="000000"/>
                <w:kern w:val="0"/>
                <w:sz w:val="24"/>
                <w:szCs w:val="24"/>
              </w:rPr>
              <w:t xml:space="preserve">Pseudomonas </w:t>
            </w:r>
            <w:proofErr w:type="spellStart"/>
            <w:r w:rsidRPr="00255499">
              <w:rPr>
                <w:rFonts w:ascii="Times New Roman" w:eastAsia="SimSun" w:hAnsi="Times New Roman" w:cs="Times New Roman"/>
                <w:i/>
                <w:iCs/>
                <w:color w:val="000000"/>
                <w:kern w:val="0"/>
                <w:sz w:val="24"/>
                <w:szCs w:val="24"/>
              </w:rPr>
              <w:t>silesiensis</w:t>
            </w:r>
            <w:proofErr w:type="spellEnd"/>
          </w:p>
        </w:tc>
        <w:tc>
          <w:tcPr>
            <w:tcW w:w="382" w:type="pct"/>
            <w:shd w:val="clear" w:color="auto" w:fill="auto"/>
            <w:noWrap/>
            <w:vAlign w:val="center"/>
            <w:hideMark/>
          </w:tcPr>
          <w:p w14:paraId="7C837751"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1.642 </w:t>
            </w:r>
          </w:p>
        </w:tc>
        <w:tc>
          <w:tcPr>
            <w:tcW w:w="403" w:type="pct"/>
            <w:shd w:val="clear" w:color="auto" w:fill="auto"/>
            <w:vAlign w:val="center"/>
          </w:tcPr>
          <w:p w14:paraId="5A856140"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2.061 </w:t>
            </w:r>
          </w:p>
        </w:tc>
        <w:tc>
          <w:tcPr>
            <w:tcW w:w="364" w:type="pct"/>
            <w:shd w:val="clear" w:color="auto" w:fill="auto"/>
            <w:noWrap/>
            <w:vAlign w:val="center"/>
            <w:hideMark/>
          </w:tcPr>
          <w:p w14:paraId="49F0B3C9"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1.997 </w:t>
            </w:r>
          </w:p>
        </w:tc>
        <w:tc>
          <w:tcPr>
            <w:tcW w:w="363" w:type="pct"/>
            <w:shd w:val="clear" w:color="auto" w:fill="auto"/>
            <w:noWrap/>
            <w:vAlign w:val="center"/>
            <w:hideMark/>
          </w:tcPr>
          <w:p w14:paraId="322DF033"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3.880 </w:t>
            </w:r>
          </w:p>
        </w:tc>
      </w:tr>
      <w:tr w:rsidR="004257B9" w:rsidRPr="00255499" w14:paraId="6BF71625" w14:textId="77777777" w:rsidTr="00255499">
        <w:trPr>
          <w:trHeight w:val="307"/>
        </w:trPr>
        <w:tc>
          <w:tcPr>
            <w:tcW w:w="405" w:type="pct"/>
            <w:shd w:val="clear" w:color="auto" w:fill="auto"/>
            <w:noWrap/>
            <w:vAlign w:val="center"/>
            <w:hideMark/>
          </w:tcPr>
          <w:p w14:paraId="5B7F6975"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9</w:t>
            </w:r>
          </w:p>
        </w:tc>
        <w:tc>
          <w:tcPr>
            <w:tcW w:w="389" w:type="pct"/>
            <w:shd w:val="clear" w:color="auto" w:fill="auto"/>
            <w:noWrap/>
            <w:vAlign w:val="center"/>
            <w:hideMark/>
          </w:tcPr>
          <w:p w14:paraId="41FDA085"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LP-10</w:t>
            </w:r>
          </w:p>
        </w:tc>
        <w:tc>
          <w:tcPr>
            <w:tcW w:w="443" w:type="pct"/>
            <w:shd w:val="clear" w:color="auto" w:fill="auto"/>
            <w:noWrap/>
            <w:vAlign w:val="center"/>
            <w:hideMark/>
          </w:tcPr>
          <w:p w14:paraId="3A03E130"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2021/10/4</w:t>
            </w:r>
          </w:p>
        </w:tc>
        <w:tc>
          <w:tcPr>
            <w:tcW w:w="351" w:type="pct"/>
            <w:shd w:val="clear" w:color="auto" w:fill="auto"/>
            <w:noWrap/>
            <w:vAlign w:val="center"/>
            <w:hideMark/>
          </w:tcPr>
          <w:p w14:paraId="41E2C43B"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LP</w:t>
            </w:r>
          </w:p>
        </w:tc>
        <w:tc>
          <w:tcPr>
            <w:tcW w:w="443" w:type="pct"/>
            <w:shd w:val="clear" w:color="auto" w:fill="auto"/>
            <w:noWrap/>
            <w:vAlign w:val="center"/>
            <w:hideMark/>
          </w:tcPr>
          <w:p w14:paraId="338EE473"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PSM</w:t>
            </w:r>
          </w:p>
        </w:tc>
        <w:tc>
          <w:tcPr>
            <w:tcW w:w="406" w:type="pct"/>
            <w:shd w:val="clear" w:color="auto" w:fill="auto"/>
            <w:noWrap/>
            <w:hideMark/>
          </w:tcPr>
          <w:p w14:paraId="0BDEE187"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Bacteria</w:t>
            </w:r>
          </w:p>
        </w:tc>
        <w:tc>
          <w:tcPr>
            <w:tcW w:w="1050" w:type="pct"/>
            <w:shd w:val="clear" w:color="auto" w:fill="auto"/>
            <w:noWrap/>
            <w:vAlign w:val="center"/>
            <w:hideMark/>
          </w:tcPr>
          <w:p w14:paraId="007EB20B" w14:textId="77777777" w:rsidR="00313DFF" w:rsidRPr="00255499" w:rsidRDefault="00313DFF" w:rsidP="00E33B5B">
            <w:pPr>
              <w:widowControl/>
              <w:spacing w:line="480" w:lineRule="auto"/>
              <w:rPr>
                <w:rFonts w:ascii="Times New Roman" w:eastAsia="SimSun" w:hAnsi="Times New Roman" w:cs="Times New Roman"/>
                <w:i/>
                <w:iCs/>
                <w:color w:val="000000"/>
                <w:kern w:val="0"/>
                <w:sz w:val="24"/>
                <w:szCs w:val="24"/>
              </w:rPr>
            </w:pPr>
          </w:p>
        </w:tc>
        <w:tc>
          <w:tcPr>
            <w:tcW w:w="382" w:type="pct"/>
            <w:shd w:val="clear" w:color="auto" w:fill="auto"/>
            <w:noWrap/>
            <w:vAlign w:val="center"/>
            <w:hideMark/>
          </w:tcPr>
          <w:p w14:paraId="1780F3BD"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2.216 </w:t>
            </w:r>
          </w:p>
        </w:tc>
        <w:tc>
          <w:tcPr>
            <w:tcW w:w="403" w:type="pct"/>
            <w:shd w:val="clear" w:color="auto" w:fill="auto"/>
            <w:vAlign w:val="center"/>
          </w:tcPr>
          <w:p w14:paraId="491365CA"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2.528 </w:t>
            </w:r>
          </w:p>
        </w:tc>
        <w:tc>
          <w:tcPr>
            <w:tcW w:w="364" w:type="pct"/>
            <w:shd w:val="clear" w:color="auto" w:fill="auto"/>
            <w:noWrap/>
            <w:vAlign w:val="center"/>
            <w:hideMark/>
          </w:tcPr>
          <w:p w14:paraId="0834CA58"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2.625 </w:t>
            </w:r>
          </w:p>
        </w:tc>
        <w:tc>
          <w:tcPr>
            <w:tcW w:w="363" w:type="pct"/>
            <w:shd w:val="clear" w:color="auto" w:fill="auto"/>
            <w:noWrap/>
            <w:vAlign w:val="center"/>
            <w:hideMark/>
          </w:tcPr>
          <w:p w14:paraId="6C434691"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3.926 </w:t>
            </w:r>
          </w:p>
        </w:tc>
      </w:tr>
      <w:tr w:rsidR="00706E38" w:rsidRPr="00255499" w14:paraId="4300D462" w14:textId="77777777" w:rsidTr="00255499">
        <w:trPr>
          <w:trHeight w:val="307"/>
        </w:trPr>
        <w:tc>
          <w:tcPr>
            <w:tcW w:w="405" w:type="pct"/>
            <w:shd w:val="clear" w:color="auto" w:fill="auto"/>
            <w:noWrap/>
            <w:vAlign w:val="center"/>
            <w:hideMark/>
          </w:tcPr>
          <w:p w14:paraId="011971D2"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10</w:t>
            </w:r>
          </w:p>
        </w:tc>
        <w:tc>
          <w:tcPr>
            <w:tcW w:w="389" w:type="pct"/>
            <w:shd w:val="clear" w:color="auto" w:fill="auto"/>
            <w:noWrap/>
            <w:vAlign w:val="center"/>
            <w:hideMark/>
          </w:tcPr>
          <w:p w14:paraId="483039D0"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HP-1</w:t>
            </w:r>
          </w:p>
        </w:tc>
        <w:tc>
          <w:tcPr>
            <w:tcW w:w="443" w:type="pct"/>
            <w:shd w:val="clear" w:color="auto" w:fill="auto"/>
            <w:noWrap/>
            <w:vAlign w:val="center"/>
            <w:hideMark/>
          </w:tcPr>
          <w:p w14:paraId="7D26C710"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2021/10/4</w:t>
            </w:r>
          </w:p>
        </w:tc>
        <w:tc>
          <w:tcPr>
            <w:tcW w:w="351" w:type="pct"/>
            <w:shd w:val="clear" w:color="auto" w:fill="auto"/>
            <w:noWrap/>
            <w:vAlign w:val="center"/>
            <w:hideMark/>
          </w:tcPr>
          <w:p w14:paraId="53AFA8B2"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HP</w:t>
            </w:r>
          </w:p>
        </w:tc>
        <w:tc>
          <w:tcPr>
            <w:tcW w:w="443" w:type="pct"/>
            <w:shd w:val="clear" w:color="auto" w:fill="auto"/>
            <w:noWrap/>
            <w:vAlign w:val="center"/>
            <w:hideMark/>
          </w:tcPr>
          <w:p w14:paraId="14E7A67C"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PSM</w:t>
            </w:r>
          </w:p>
        </w:tc>
        <w:tc>
          <w:tcPr>
            <w:tcW w:w="406" w:type="pct"/>
            <w:shd w:val="clear" w:color="auto" w:fill="auto"/>
            <w:noWrap/>
            <w:hideMark/>
          </w:tcPr>
          <w:p w14:paraId="15EA9327"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Bacteria</w:t>
            </w:r>
          </w:p>
        </w:tc>
        <w:tc>
          <w:tcPr>
            <w:tcW w:w="1050" w:type="pct"/>
            <w:shd w:val="clear" w:color="auto" w:fill="auto"/>
            <w:noWrap/>
            <w:vAlign w:val="center"/>
            <w:hideMark/>
          </w:tcPr>
          <w:p w14:paraId="631C0A2B" w14:textId="77777777" w:rsidR="00313DFF" w:rsidRPr="00255499" w:rsidRDefault="00313DFF" w:rsidP="00E33B5B">
            <w:pPr>
              <w:widowControl/>
              <w:spacing w:line="480" w:lineRule="auto"/>
              <w:rPr>
                <w:rFonts w:ascii="Times New Roman" w:eastAsia="SimSun" w:hAnsi="Times New Roman" w:cs="Times New Roman"/>
                <w:i/>
                <w:iCs/>
                <w:color w:val="000000"/>
                <w:kern w:val="0"/>
                <w:sz w:val="24"/>
                <w:szCs w:val="24"/>
              </w:rPr>
            </w:pPr>
            <w:r w:rsidRPr="00255499">
              <w:rPr>
                <w:rFonts w:ascii="Times New Roman" w:eastAsia="SimSun" w:hAnsi="Times New Roman" w:cs="Times New Roman"/>
                <w:i/>
                <w:iCs/>
                <w:color w:val="000000"/>
                <w:kern w:val="0"/>
                <w:sz w:val="24"/>
                <w:szCs w:val="24"/>
              </w:rPr>
              <w:t xml:space="preserve">Pseudomonas </w:t>
            </w:r>
            <w:proofErr w:type="spellStart"/>
            <w:r w:rsidRPr="00255499">
              <w:rPr>
                <w:rFonts w:ascii="Times New Roman" w:eastAsia="SimSun" w:hAnsi="Times New Roman" w:cs="Times New Roman"/>
                <w:i/>
                <w:iCs/>
                <w:color w:val="000000"/>
                <w:kern w:val="0"/>
                <w:sz w:val="24"/>
                <w:szCs w:val="24"/>
              </w:rPr>
              <w:t>corrugata</w:t>
            </w:r>
            <w:proofErr w:type="spellEnd"/>
          </w:p>
        </w:tc>
        <w:tc>
          <w:tcPr>
            <w:tcW w:w="382" w:type="pct"/>
            <w:shd w:val="clear" w:color="auto" w:fill="auto"/>
            <w:noWrap/>
            <w:vAlign w:val="center"/>
            <w:hideMark/>
          </w:tcPr>
          <w:p w14:paraId="45BF0D01"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2.218 </w:t>
            </w:r>
          </w:p>
        </w:tc>
        <w:tc>
          <w:tcPr>
            <w:tcW w:w="403" w:type="pct"/>
            <w:shd w:val="clear" w:color="auto" w:fill="auto"/>
            <w:vAlign w:val="center"/>
          </w:tcPr>
          <w:p w14:paraId="4D62C318"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2.393 </w:t>
            </w:r>
          </w:p>
        </w:tc>
        <w:tc>
          <w:tcPr>
            <w:tcW w:w="364" w:type="pct"/>
            <w:shd w:val="clear" w:color="auto" w:fill="auto"/>
            <w:noWrap/>
            <w:vAlign w:val="center"/>
            <w:hideMark/>
          </w:tcPr>
          <w:p w14:paraId="60E3407D"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2.507 </w:t>
            </w:r>
          </w:p>
        </w:tc>
        <w:tc>
          <w:tcPr>
            <w:tcW w:w="363" w:type="pct"/>
            <w:shd w:val="clear" w:color="auto" w:fill="auto"/>
            <w:noWrap/>
            <w:vAlign w:val="center"/>
            <w:hideMark/>
          </w:tcPr>
          <w:p w14:paraId="092DF446"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3.085 </w:t>
            </w:r>
          </w:p>
        </w:tc>
      </w:tr>
      <w:tr w:rsidR="00706E38" w:rsidRPr="00255499" w14:paraId="44236589" w14:textId="77777777" w:rsidTr="00255499">
        <w:trPr>
          <w:trHeight w:val="307"/>
        </w:trPr>
        <w:tc>
          <w:tcPr>
            <w:tcW w:w="405" w:type="pct"/>
            <w:shd w:val="clear" w:color="auto" w:fill="auto"/>
            <w:noWrap/>
            <w:vAlign w:val="center"/>
            <w:hideMark/>
          </w:tcPr>
          <w:p w14:paraId="11E07ADD"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lastRenderedPageBreak/>
              <w:t>11</w:t>
            </w:r>
          </w:p>
        </w:tc>
        <w:tc>
          <w:tcPr>
            <w:tcW w:w="389" w:type="pct"/>
            <w:shd w:val="clear" w:color="auto" w:fill="auto"/>
            <w:noWrap/>
            <w:vAlign w:val="center"/>
            <w:hideMark/>
          </w:tcPr>
          <w:p w14:paraId="6BD619CB"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HP-2</w:t>
            </w:r>
          </w:p>
        </w:tc>
        <w:tc>
          <w:tcPr>
            <w:tcW w:w="443" w:type="pct"/>
            <w:shd w:val="clear" w:color="auto" w:fill="auto"/>
            <w:noWrap/>
            <w:vAlign w:val="center"/>
            <w:hideMark/>
          </w:tcPr>
          <w:p w14:paraId="0FA872B7"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2021/10/4</w:t>
            </w:r>
          </w:p>
        </w:tc>
        <w:tc>
          <w:tcPr>
            <w:tcW w:w="351" w:type="pct"/>
            <w:shd w:val="clear" w:color="auto" w:fill="auto"/>
            <w:noWrap/>
            <w:hideMark/>
          </w:tcPr>
          <w:p w14:paraId="4C459498"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HP</w:t>
            </w:r>
          </w:p>
        </w:tc>
        <w:tc>
          <w:tcPr>
            <w:tcW w:w="443" w:type="pct"/>
            <w:shd w:val="clear" w:color="auto" w:fill="auto"/>
            <w:noWrap/>
            <w:vAlign w:val="center"/>
            <w:hideMark/>
          </w:tcPr>
          <w:p w14:paraId="24627B50"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PSM</w:t>
            </w:r>
          </w:p>
        </w:tc>
        <w:tc>
          <w:tcPr>
            <w:tcW w:w="406" w:type="pct"/>
            <w:shd w:val="clear" w:color="auto" w:fill="auto"/>
            <w:noWrap/>
            <w:hideMark/>
          </w:tcPr>
          <w:p w14:paraId="71217BB5"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Bacteria</w:t>
            </w:r>
          </w:p>
        </w:tc>
        <w:tc>
          <w:tcPr>
            <w:tcW w:w="1050" w:type="pct"/>
            <w:shd w:val="clear" w:color="auto" w:fill="auto"/>
            <w:noWrap/>
            <w:vAlign w:val="center"/>
            <w:hideMark/>
          </w:tcPr>
          <w:p w14:paraId="2C93D22E" w14:textId="77777777" w:rsidR="00313DFF" w:rsidRPr="00255499" w:rsidRDefault="00313DFF" w:rsidP="00E33B5B">
            <w:pPr>
              <w:widowControl/>
              <w:spacing w:line="480" w:lineRule="auto"/>
              <w:rPr>
                <w:rFonts w:ascii="Times New Roman" w:eastAsia="SimSun" w:hAnsi="Times New Roman" w:cs="Times New Roman"/>
                <w:i/>
                <w:iCs/>
                <w:color w:val="000000"/>
                <w:kern w:val="0"/>
                <w:sz w:val="24"/>
                <w:szCs w:val="24"/>
              </w:rPr>
            </w:pPr>
            <w:r w:rsidRPr="00255499">
              <w:rPr>
                <w:rFonts w:ascii="Times New Roman" w:eastAsia="SimSun" w:hAnsi="Times New Roman" w:cs="Times New Roman"/>
                <w:i/>
                <w:iCs/>
                <w:color w:val="000000"/>
                <w:kern w:val="0"/>
                <w:sz w:val="24"/>
                <w:szCs w:val="24"/>
              </w:rPr>
              <w:t>Bacillus sp. BS8</w:t>
            </w:r>
          </w:p>
        </w:tc>
        <w:tc>
          <w:tcPr>
            <w:tcW w:w="382" w:type="pct"/>
            <w:shd w:val="clear" w:color="auto" w:fill="auto"/>
            <w:noWrap/>
            <w:vAlign w:val="center"/>
            <w:hideMark/>
          </w:tcPr>
          <w:p w14:paraId="3DF2F944"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1.443 </w:t>
            </w:r>
          </w:p>
        </w:tc>
        <w:tc>
          <w:tcPr>
            <w:tcW w:w="403" w:type="pct"/>
            <w:shd w:val="clear" w:color="auto" w:fill="auto"/>
            <w:vAlign w:val="center"/>
          </w:tcPr>
          <w:p w14:paraId="2D517547"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1.562 </w:t>
            </w:r>
          </w:p>
        </w:tc>
        <w:tc>
          <w:tcPr>
            <w:tcW w:w="364" w:type="pct"/>
            <w:shd w:val="clear" w:color="auto" w:fill="auto"/>
            <w:noWrap/>
            <w:vAlign w:val="center"/>
            <w:hideMark/>
          </w:tcPr>
          <w:p w14:paraId="290CFAE3"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1.584 </w:t>
            </w:r>
          </w:p>
        </w:tc>
        <w:tc>
          <w:tcPr>
            <w:tcW w:w="363" w:type="pct"/>
            <w:shd w:val="clear" w:color="auto" w:fill="auto"/>
            <w:noWrap/>
            <w:vAlign w:val="center"/>
            <w:hideMark/>
          </w:tcPr>
          <w:p w14:paraId="7201A4FD"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2.396 </w:t>
            </w:r>
          </w:p>
        </w:tc>
      </w:tr>
      <w:tr w:rsidR="00706E38" w:rsidRPr="00255499" w14:paraId="66EDA629" w14:textId="77777777" w:rsidTr="00255499">
        <w:trPr>
          <w:trHeight w:val="307"/>
        </w:trPr>
        <w:tc>
          <w:tcPr>
            <w:tcW w:w="405" w:type="pct"/>
            <w:shd w:val="clear" w:color="auto" w:fill="auto"/>
            <w:noWrap/>
            <w:vAlign w:val="center"/>
            <w:hideMark/>
          </w:tcPr>
          <w:p w14:paraId="1CFB1AB4"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12</w:t>
            </w:r>
          </w:p>
        </w:tc>
        <w:tc>
          <w:tcPr>
            <w:tcW w:w="389" w:type="pct"/>
            <w:shd w:val="clear" w:color="auto" w:fill="auto"/>
            <w:noWrap/>
            <w:vAlign w:val="center"/>
            <w:hideMark/>
          </w:tcPr>
          <w:p w14:paraId="683C2E60"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HP-3</w:t>
            </w:r>
          </w:p>
        </w:tc>
        <w:tc>
          <w:tcPr>
            <w:tcW w:w="443" w:type="pct"/>
            <w:shd w:val="clear" w:color="auto" w:fill="auto"/>
            <w:noWrap/>
            <w:vAlign w:val="center"/>
            <w:hideMark/>
          </w:tcPr>
          <w:p w14:paraId="67CC018C"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2021/10/4</w:t>
            </w:r>
          </w:p>
        </w:tc>
        <w:tc>
          <w:tcPr>
            <w:tcW w:w="351" w:type="pct"/>
            <w:shd w:val="clear" w:color="auto" w:fill="auto"/>
            <w:noWrap/>
            <w:hideMark/>
          </w:tcPr>
          <w:p w14:paraId="18644E8C"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HP</w:t>
            </w:r>
          </w:p>
        </w:tc>
        <w:tc>
          <w:tcPr>
            <w:tcW w:w="443" w:type="pct"/>
            <w:shd w:val="clear" w:color="auto" w:fill="auto"/>
            <w:noWrap/>
            <w:vAlign w:val="center"/>
            <w:hideMark/>
          </w:tcPr>
          <w:p w14:paraId="5B261FE8"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PSM</w:t>
            </w:r>
          </w:p>
        </w:tc>
        <w:tc>
          <w:tcPr>
            <w:tcW w:w="406" w:type="pct"/>
            <w:shd w:val="clear" w:color="auto" w:fill="auto"/>
            <w:noWrap/>
            <w:hideMark/>
          </w:tcPr>
          <w:p w14:paraId="60A2F952"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Bacteria</w:t>
            </w:r>
          </w:p>
        </w:tc>
        <w:tc>
          <w:tcPr>
            <w:tcW w:w="1050" w:type="pct"/>
            <w:shd w:val="clear" w:color="auto" w:fill="auto"/>
            <w:noWrap/>
            <w:vAlign w:val="center"/>
            <w:hideMark/>
          </w:tcPr>
          <w:p w14:paraId="6743AA29" w14:textId="77777777" w:rsidR="00313DFF" w:rsidRPr="00255499" w:rsidRDefault="00313DFF" w:rsidP="00E33B5B">
            <w:pPr>
              <w:widowControl/>
              <w:spacing w:line="480" w:lineRule="auto"/>
              <w:rPr>
                <w:rFonts w:ascii="Times New Roman" w:eastAsia="SimSun" w:hAnsi="Times New Roman" w:cs="Times New Roman"/>
                <w:i/>
                <w:iCs/>
                <w:color w:val="000000"/>
                <w:kern w:val="0"/>
                <w:sz w:val="24"/>
                <w:szCs w:val="24"/>
              </w:rPr>
            </w:pPr>
          </w:p>
        </w:tc>
        <w:tc>
          <w:tcPr>
            <w:tcW w:w="382" w:type="pct"/>
            <w:shd w:val="clear" w:color="auto" w:fill="auto"/>
            <w:noWrap/>
            <w:vAlign w:val="center"/>
            <w:hideMark/>
          </w:tcPr>
          <w:p w14:paraId="29E3CBE6"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1.464 </w:t>
            </w:r>
          </w:p>
        </w:tc>
        <w:tc>
          <w:tcPr>
            <w:tcW w:w="403" w:type="pct"/>
            <w:shd w:val="clear" w:color="auto" w:fill="auto"/>
            <w:vAlign w:val="center"/>
          </w:tcPr>
          <w:p w14:paraId="23120AB4"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0.000 </w:t>
            </w:r>
          </w:p>
        </w:tc>
        <w:tc>
          <w:tcPr>
            <w:tcW w:w="364" w:type="pct"/>
            <w:shd w:val="clear" w:color="auto" w:fill="auto"/>
            <w:noWrap/>
            <w:vAlign w:val="center"/>
            <w:hideMark/>
          </w:tcPr>
          <w:p w14:paraId="06314E32"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1.553 </w:t>
            </w:r>
          </w:p>
        </w:tc>
        <w:tc>
          <w:tcPr>
            <w:tcW w:w="363" w:type="pct"/>
            <w:shd w:val="clear" w:color="auto" w:fill="auto"/>
            <w:noWrap/>
            <w:vAlign w:val="center"/>
            <w:hideMark/>
          </w:tcPr>
          <w:p w14:paraId="2C918D7C"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1.215 </w:t>
            </w:r>
          </w:p>
        </w:tc>
      </w:tr>
      <w:tr w:rsidR="00706E38" w:rsidRPr="00255499" w14:paraId="45B5BF53" w14:textId="77777777" w:rsidTr="00255499">
        <w:trPr>
          <w:trHeight w:val="307"/>
        </w:trPr>
        <w:tc>
          <w:tcPr>
            <w:tcW w:w="405" w:type="pct"/>
            <w:shd w:val="clear" w:color="auto" w:fill="auto"/>
            <w:noWrap/>
            <w:vAlign w:val="center"/>
            <w:hideMark/>
          </w:tcPr>
          <w:p w14:paraId="460C641C"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13</w:t>
            </w:r>
          </w:p>
        </w:tc>
        <w:tc>
          <w:tcPr>
            <w:tcW w:w="389" w:type="pct"/>
            <w:shd w:val="clear" w:color="auto" w:fill="auto"/>
            <w:noWrap/>
            <w:vAlign w:val="center"/>
            <w:hideMark/>
          </w:tcPr>
          <w:p w14:paraId="6469719E"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HP-4</w:t>
            </w:r>
          </w:p>
        </w:tc>
        <w:tc>
          <w:tcPr>
            <w:tcW w:w="443" w:type="pct"/>
            <w:shd w:val="clear" w:color="auto" w:fill="auto"/>
            <w:noWrap/>
            <w:vAlign w:val="center"/>
            <w:hideMark/>
          </w:tcPr>
          <w:p w14:paraId="3C38A65F"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2021/10/4</w:t>
            </w:r>
          </w:p>
        </w:tc>
        <w:tc>
          <w:tcPr>
            <w:tcW w:w="351" w:type="pct"/>
            <w:shd w:val="clear" w:color="auto" w:fill="auto"/>
            <w:noWrap/>
            <w:hideMark/>
          </w:tcPr>
          <w:p w14:paraId="64535A89"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HP</w:t>
            </w:r>
          </w:p>
        </w:tc>
        <w:tc>
          <w:tcPr>
            <w:tcW w:w="443" w:type="pct"/>
            <w:shd w:val="clear" w:color="auto" w:fill="auto"/>
            <w:noWrap/>
            <w:vAlign w:val="center"/>
            <w:hideMark/>
          </w:tcPr>
          <w:p w14:paraId="6CC5134E"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PSM</w:t>
            </w:r>
          </w:p>
        </w:tc>
        <w:tc>
          <w:tcPr>
            <w:tcW w:w="406" w:type="pct"/>
            <w:shd w:val="clear" w:color="auto" w:fill="auto"/>
            <w:noWrap/>
            <w:hideMark/>
          </w:tcPr>
          <w:p w14:paraId="5F8299DC"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Bacteria</w:t>
            </w:r>
          </w:p>
        </w:tc>
        <w:tc>
          <w:tcPr>
            <w:tcW w:w="1050" w:type="pct"/>
            <w:shd w:val="clear" w:color="auto" w:fill="auto"/>
            <w:noWrap/>
            <w:vAlign w:val="center"/>
            <w:hideMark/>
          </w:tcPr>
          <w:p w14:paraId="305576F2" w14:textId="77777777" w:rsidR="00313DFF" w:rsidRPr="00255499" w:rsidRDefault="00313DFF" w:rsidP="00E33B5B">
            <w:pPr>
              <w:widowControl/>
              <w:spacing w:line="480" w:lineRule="auto"/>
              <w:rPr>
                <w:rFonts w:ascii="Times New Roman" w:eastAsia="SimSun" w:hAnsi="Times New Roman" w:cs="Times New Roman"/>
                <w:i/>
                <w:iCs/>
                <w:color w:val="000000"/>
                <w:kern w:val="0"/>
                <w:sz w:val="24"/>
                <w:szCs w:val="24"/>
              </w:rPr>
            </w:pPr>
            <w:r w:rsidRPr="00255499">
              <w:rPr>
                <w:rFonts w:ascii="Times New Roman" w:eastAsia="SimSun" w:hAnsi="Times New Roman" w:cs="Times New Roman"/>
                <w:i/>
                <w:iCs/>
                <w:color w:val="000000"/>
                <w:kern w:val="0"/>
                <w:sz w:val="24"/>
                <w:szCs w:val="24"/>
              </w:rPr>
              <w:t xml:space="preserve">Enterobacter </w:t>
            </w:r>
            <w:proofErr w:type="spellStart"/>
            <w:r w:rsidRPr="00255499">
              <w:rPr>
                <w:rFonts w:ascii="Times New Roman" w:eastAsia="SimSun" w:hAnsi="Times New Roman" w:cs="Times New Roman"/>
                <w:i/>
                <w:iCs/>
                <w:color w:val="000000"/>
                <w:kern w:val="0"/>
                <w:sz w:val="24"/>
                <w:szCs w:val="24"/>
              </w:rPr>
              <w:t>ludwigii</w:t>
            </w:r>
            <w:proofErr w:type="spellEnd"/>
          </w:p>
        </w:tc>
        <w:tc>
          <w:tcPr>
            <w:tcW w:w="382" w:type="pct"/>
            <w:shd w:val="clear" w:color="auto" w:fill="auto"/>
            <w:noWrap/>
            <w:vAlign w:val="center"/>
            <w:hideMark/>
          </w:tcPr>
          <w:p w14:paraId="59C0FC93"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1.254 </w:t>
            </w:r>
          </w:p>
        </w:tc>
        <w:tc>
          <w:tcPr>
            <w:tcW w:w="403" w:type="pct"/>
            <w:shd w:val="clear" w:color="auto" w:fill="auto"/>
            <w:vAlign w:val="center"/>
          </w:tcPr>
          <w:p w14:paraId="5BA68B5C"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1.515 </w:t>
            </w:r>
          </w:p>
        </w:tc>
        <w:tc>
          <w:tcPr>
            <w:tcW w:w="364" w:type="pct"/>
            <w:shd w:val="clear" w:color="auto" w:fill="auto"/>
            <w:noWrap/>
            <w:vAlign w:val="center"/>
            <w:hideMark/>
          </w:tcPr>
          <w:p w14:paraId="1F3D4135"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1.293 </w:t>
            </w:r>
          </w:p>
        </w:tc>
        <w:tc>
          <w:tcPr>
            <w:tcW w:w="363" w:type="pct"/>
            <w:shd w:val="clear" w:color="auto" w:fill="auto"/>
            <w:noWrap/>
            <w:vAlign w:val="center"/>
            <w:hideMark/>
          </w:tcPr>
          <w:p w14:paraId="0BFB609B"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1.931 </w:t>
            </w:r>
          </w:p>
        </w:tc>
      </w:tr>
      <w:tr w:rsidR="00706E38" w:rsidRPr="00255499" w14:paraId="79E44FA5" w14:textId="77777777" w:rsidTr="00255499">
        <w:trPr>
          <w:trHeight w:val="307"/>
        </w:trPr>
        <w:tc>
          <w:tcPr>
            <w:tcW w:w="405" w:type="pct"/>
            <w:shd w:val="clear" w:color="auto" w:fill="auto"/>
            <w:noWrap/>
            <w:vAlign w:val="center"/>
            <w:hideMark/>
          </w:tcPr>
          <w:p w14:paraId="6879A2A6"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14</w:t>
            </w:r>
          </w:p>
        </w:tc>
        <w:tc>
          <w:tcPr>
            <w:tcW w:w="389" w:type="pct"/>
            <w:shd w:val="clear" w:color="auto" w:fill="auto"/>
            <w:noWrap/>
            <w:vAlign w:val="center"/>
            <w:hideMark/>
          </w:tcPr>
          <w:p w14:paraId="1D61AFCB"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HP-5</w:t>
            </w:r>
          </w:p>
        </w:tc>
        <w:tc>
          <w:tcPr>
            <w:tcW w:w="443" w:type="pct"/>
            <w:shd w:val="clear" w:color="auto" w:fill="auto"/>
            <w:noWrap/>
            <w:vAlign w:val="center"/>
            <w:hideMark/>
          </w:tcPr>
          <w:p w14:paraId="47A1D164"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2021/10/4</w:t>
            </w:r>
          </w:p>
        </w:tc>
        <w:tc>
          <w:tcPr>
            <w:tcW w:w="351" w:type="pct"/>
            <w:shd w:val="clear" w:color="auto" w:fill="auto"/>
            <w:noWrap/>
            <w:hideMark/>
          </w:tcPr>
          <w:p w14:paraId="25EAD095"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HP</w:t>
            </w:r>
          </w:p>
        </w:tc>
        <w:tc>
          <w:tcPr>
            <w:tcW w:w="443" w:type="pct"/>
            <w:shd w:val="clear" w:color="auto" w:fill="auto"/>
            <w:noWrap/>
            <w:vAlign w:val="center"/>
            <w:hideMark/>
          </w:tcPr>
          <w:p w14:paraId="3C50A325"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PSM</w:t>
            </w:r>
          </w:p>
        </w:tc>
        <w:tc>
          <w:tcPr>
            <w:tcW w:w="406" w:type="pct"/>
            <w:shd w:val="clear" w:color="auto" w:fill="auto"/>
            <w:noWrap/>
            <w:hideMark/>
          </w:tcPr>
          <w:p w14:paraId="7C8F9310"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Bacteria</w:t>
            </w:r>
          </w:p>
        </w:tc>
        <w:tc>
          <w:tcPr>
            <w:tcW w:w="1050" w:type="pct"/>
            <w:shd w:val="clear" w:color="auto" w:fill="auto"/>
            <w:noWrap/>
            <w:vAlign w:val="center"/>
            <w:hideMark/>
          </w:tcPr>
          <w:p w14:paraId="2B09B7BD" w14:textId="77777777" w:rsidR="00313DFF" w:rsidRPr="00255499" w:rsidRDefault="00313DFF" w:rsidP="00E33B5B">
            <w:pPr>
              <w:widowControl/>
              <w:spacing w:line="480" w:lineRule="auto"/>
              <w:rPr>
                <w:rFonts w:ascii="Times New Roman" w:eastAsia="SimSun" w:hAnsi="Times New Roman" w:cs="Times New Roman"/>
                <w:i/>
                <w:iCs/>
                <w:color w:val="000000"/>
                <w:kern w:val="0"/>
                <w:sz w:val="24"/>
                <w:szCs w:val="24"/>
              </w:rPr>
            </w:pPr>
            <w:r w:rsidRPr="00255499">
              <w:rPr>
                <w:rFonts w:ascii="Times New Roman" w:eastAsia="SimSun" w:hAnsi="Times New Roman" w:cs="Times New Roman"/>
                <w:i/>
                <w:iCs/>
                <w:color w:val="000000"/>
                <w:kern w:val="0"/>
                <w:sz w:val="24"/>
                <w:szCs w:val="24"/>
              </w:rPr>
              <w:t xml:space="preserve">Streptomyces </w:t>
            </w:r>
            <w:proofErr w:type="spellStart"/>
            <w:r w:rsidRPr="00255499">
              <w:rPr>
                <w:rFonts w:ascii="Times New Roman" w:eastAsia="SimSun" w:hAnsi="Times New Roman" w:cs="Times New Roman"/>
                <w:i/>
                <w:iCs/>
                <w:color w:val="000000"/>
                <w:kern w:val="0"/>
                <w:sz w:val="24"/>
                <w:szCs w:val="24"/>
              </w:rPr>
              <w:t>viridodiastaticus</w:t>
            </w:r>
            <w:proofErr w:type="spellEnd"/>
          </w:p>
        </w:tc>
        <w:tc>
          <w:tcPr>
            <w:tcW w:w="382" w:type="pct"/>
            <w:shd w:val="clear" w:color="auto" w:fill="auto"/>
            <w:noWrap/>
            <w:vAlign w:val="center"/>
            <w:hideMark/>
          </w:tcPr>
          <w:p w14:paraId="2EDA88EE"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1.763 </w:t>
            </w:r>
          </w:p>
        </w:tc>
        <w:tc>
          <w:tcPr>
            <w:tcW w:w="403" w:type="pct"/>
            <w:shd w:val="clear" w:color="auto" w:fill="auto"/>
            <w:vAlign w:val="center"/>
          </w:tcPr>
          <w:p w14:paraId="10C3DFF1"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0.000 </w:t>
            </w:r>
          </w:p>
        </w:tc>
        <w:tc>
          <w:tcPr>
            <w:tcW w:w="364" w:type="pct"/>
            <w:shd w:val="clear" w:color="auto" w:fill="auto"/>
            <w:noWrap/>
            <w:vAlign w:val="center"/>
            <w:hideMark/>
          </w:tcPr>
          <w:p w14:paraId="4572CCFC"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1.976 </w:t>
            </w:r>
          </w:p>
        </w:tc>
        <w:tc>
          <w:tcPr>
            <w:tcW w:w="363" w:type="pct"/>
            <w:shd w:val="clear" w:color="auto" w:fill="auto"/>
            <w:noWrap/>
            <w:vAlign w:val="center"/>
            <w:hideMark/>
          </w:tcPr>
          <w:p w14:paraId="602EAE5F"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1.730 </w:t>
            </w:r>
          </w:p>
        </w:tc>
      </w:tr>
      <w:tr w:rsidR="00706E38" w:rsidRPr="00255499" w14:paraId="1F3595DD" w14:textId="77777777" w:rsidTr="00255499">
        <w:trPr>
          <w:trHeight w:val="307"/>
        </w:trPr>
        <w:tc>
          <w:tcPr>
            <w:tcW w:w="405" w:type="pct"/>
            <w:shd w:val="clear" w:color="auto" w:fill="auto"/>
            <w:noWrap/>
            <w:vAlign w:val="center"/>
            <w:hideMark/>
          </w:tcPr>
          <w:p w14:paraId="46D064AD"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15</w:t>
            </w:r>
          </w:p>
        </w:tc>
        <w:tc>
          <w:tcPr>
            <w:tcW w:w="389" w:type="pct"/>
            <w:shd w:val="clear" w:color="auto" w:fill="auto"/>
            <w:noWrap/>
            <w:vAlign w:val="center"/>
            <w:hideMark/>
          </w:tcPr>
          <w:p w14:paraId="43B324E1"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HP-6</w:t>
            </w:r>
          </w:p>
        </w:tc>
        <w:tc>
          <w:tcPr>
            <w:tcW w:w="443" w:type="pct"/>
            <w:shd w:val="clear" w:color="auto" w:fill="auto"/>
            <w:noWrap/>
            <w:vAlign w:val="center"/>
            <w:hideMark/>
          </w:tcPr>
          <w:p w14:paraId="4A9A9205"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2021/10/4</w:t>
            </w:r>
          </w:p>
        </w:tc>
        <w:tc>
          <w:tcPr>
            <w:tcW w:w="351" w:type="pct"/>
            <w:shd w:val="clear" w:color="auto" w:fill="auto"/>
            <w:noWrap/>
            <w:hideMark/>
          </w:tcPr>
          <w:p w14:paraId="26E0B232"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HP</w:t>
            </w:r>
          </w:p>
        </w:tc>
        <w:tc>
          <w:tcPr>
            <w:tcW w:w="443" w:type="pct"/>
            <w:shd w:val="clear" w:color="auto" w:fill="auto"/>
            <w:noWrap/>
            <w:vAlign w:val="center"/>
            <w:hideMark/>
          </w:tcPr>
          <w:p w14:paraId="1520DC9E"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PSM</w:t>
            </w:r>
          </w:p>
        </w:tc>
        <w:tc>
          <w:tcPr>
            <w:tcW w:w="406" w:type="pct"/>
            <w:shd w:val="clear" w:color="auto" w:fill="auto"/>
            <w:noWrap/>
            <w:hideMark/>
          </w:tcPr>
          <w:p w14:paraId="28BC5292"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Bacteria</w:t>
            </w:r>
          </w:p>
        </w:tc>
        <w:tc>
          <w:tcPr>
            <w:tcW w:w="1050" w:type="pct"/>
            <w:shd w:val="clear" w:color="auto" w:fill="auto"/>
            <w:noWrap/>
            <w:vAlign w:val="center"/>
            <w:hideMark/>
          </w:tcPr>
          <w:p w14:paraId="5BB87537" w14:textId="77777777" w:rsidR="00313DFF" w:rsidRPr="00255499" w:rsidRDefault="00313DFF" w:rsidP="00E33B5B">
            <w:pPr>
              <w:widowControl/>
              <w:spacing w:line="480" w:lineRule="auto"/>
              <w:rPr>
                <w:rFonts w:ascii="Times New Roman" w:eastAsia="SimSun" w:hAnsi="Times New Roman" w:cs="Times New Roman"/>
                <w:i/>
                <w:iCs/>
                <w:color w:val="000000"/>
                <w:kern w:val="0"/>
                <w:sz w:val="24"/>
                <w:szCs w:val="24"/>
              </w:rPr>
            </w:pPr>
            <w:r w:rsidRPr="00255499">
              <w:rPr>
                <w:rFonts w:ascii="Times New Roman" w:eastAsia="SimSun" w:hAnsi="Times New Roman" w:cs="Times New Roman"/>
                <w:i/>
                <w:iCs/>
                <w:color w:val="000000"/>
                <w:kern w:val="0"/>
                <w:sz w:val="24"/>
                <w:szCs w:val="24"/>
              </w:rPr>
              <w:t xml:space="preserve">Bacillus </w:t>
            </w:r>
            <w:proofErr w:type="spellStart"/>
            <w:r w:rsidRPr="00255499">
              <w:rPr>
                <w:rFonts w:ascii="Times New Roman" w:eastAsia="SimSun" w:hAnsi="Times New Roman" w:cs="Times New Roman"/>
                <w:i/>
                <w:iCs/>
                <w:color w:val="000000"/>
                <w:kern w:val="0"/>
                <w:sz w:val="24"/>
                <w:szCs w:val="24"/>
              </w:rPr>
              <w:t>idriensis</w:t>
            </w:r>
            <w:proofErr w:type="spellEnd"/>
          </w:p>
        </w:tc>
        <w:tc>
          <w:tcPr>
            <w:tcW w:w="382" w:type="pct"/>
            <w:shd w:val="clear" w:color="auto" w:fill="auto"/>
            <w:noWrap/>
            <w:vAlign w:val="center"/>
            <w:hideMark/>
          </w:tcPr>
          <w:p w14:paraId="4E75B870"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2.302 </w:t>
            </w:r>
          </w:p>
        </w:tc>
        <w:tc>
          <w:tcPr>
            <w:tcW w:w="403" w:type="pct"/>
            <w:shd w:val="clear" w:color="auto" w:fill="auto"/>
            <w:vAlign w:val="center"/>
          </w:tcPr>
          <w:p w14:paraId="15318B63"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2.117 </w:t>
            </w:r>
          </w:p>
        </w:tc>
        <w:tc>
          <w:tcPr>
            <w:tcW w:w="364" w:type="pct"/>
            <w:shd w:val="clear" w:color="auto" w:fill="auto"/>
            <w:noWrap/>
            <w:vAlign w:val="center"/>
            <w:hideMark/>
          </w:tcPr>
          <w:p w14:paraId="28BD219E"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2.453 </w:t>
            </w:r>
          </w:p>
        </w:tc>
        <w:tc>
          <w:tcPr>
            <w:tcW w:w="363" w:type="pct"/>
            <w:shd w:val="clear" w:color="auto" w:fill="auto"/>
            <w:noWrap/>
            <w:vAlign w:val="center"/>
            <w:hideMark/>
          </w:tcPr>
          <w:p w14:paraId="7ABF7D44"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2.599 </w:t>
            </w:r>
          </w:p>
        </w:tc>
      </w:tr>
      <w:tr w:rsidR="00706E38" w:rsidRPr="00255499" w14:paraId="5D122D74" w14:textId="77777777" w:rsidTr="00255499">
        <w:trPr>
          <w:trHeight w:val="307"/>
        </w:trPr>
        <w:tc>
          <w:tcPr>
            <w:tcW w:w="405" w:type="pct"/>
            <w:shd w:val="clear" w:color="auto" w:fill="auto"/>
            <w:noWrap/>
            <w:vAlign w:val="center"/>
            <w:hideMark/>
          </w:tcPr>
          <w:p w14:paraId="65C2F202"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16</w:t>
            </w:r>
          </w:p>
        </w:tc>
        <w:tc>
          <w:tcPr>
            <w:tcW w:w="389" w:type="pct"/>
            <w:shd w:val="clear" w:color="auto" w:fill="auto"/>
            <w:noWrap/>
            <w:vAlign w:val="center"/>
            <w:hideMark/>
          </w:tcPr>
          <w:p w14:paraId="02CB35CF"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HP-7</w:t>
            </w:r>
          </w:p>
        </w:tc>
        <w:tc>
          <w:tcPr>
            <w:tcW w:w="443" w:type="pct"/>
            <w:shd w:val="clear" w:color="auto" w:fill="auto"/>
            <w:noWrap/>
            <w:vAlign w:val="center"/>
            <w:hideMark/>
          </w:tcPr>
          <w:p w14:paraId="48DBFC13"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2021/10/4</w:t>
            </w:r>
          </w:p>
        </w:tc>
        <w:tc>
          <w:tcPr>
            <w:tcW w:w="351" w:type="pct"/>
            <w:shd w:val="clear" w:color="auto" w:fill="auto"/>
            <w:noWrap/>
            <w:hideMark/>
          </w:tcPr>
          <w:p w14:paraId="3A622F62"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HP</w:t>
            </w:r>
          </w:p>
        </w:tc>
        <w:tc>
          <w:tcPr>
            <w:tcW w:w="443" w:type="pct"/>
            <w:shd w:val="clear" w:color="auto" w:fill="auto"/>
            <w:noWrap/>
            <w:vAlign w:val="center"/>
            <w:hideMark/>
          </w:tcPr>
          <w:p w14:paraId="63C0A235"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PSM</w:t>
            </w:r>
          </w:p>
        </w:tc>
        <w:tc>
          <w:tcPr>
            <w:tcW w:w="406" w:type="pct"/>
            <w:shd w:val="clear" w:color="auto" w:fill="auto"/>
            <w:noWrap/>
            <w:hideMark/>
          </w:tcPr>
          <w:p w14:paraId="701BC2C3"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Bacteria</w:t>
            </w:r>
          </w:p>
        </w:tc>
        <w:tc>
          <w:tcPr>
            <w:tcW w:w="1050" w:type="pct"/>
            <w:shd w:val="clear" w:color="auto" w:fill="auto"/>
            <w:noWrap/>
            <w:vAlign w:val="center"/>
            <w:hideMark/>
          </w:tcPr>
          <w:p w14:paraId="740BA82D" w14:textId="77777777" w:rsidR="00313DFF" w:rsidRPr="00255499" w:rsidRDefault="00313DFF" w:rsidP="00E33B5B">
            <w:pPr>
              <w:widowControl/>
              <w:spacing w:line="480" w:lineRule="auto"/>
              <w:rPr>
                <w:rFonts w:ascii="Times New Roman" w:eastAsia="SimSun" w:hAnsi="Times New Roman" w:cs="Times New Roman"/>
                <w:i/>
                <w:iCs/>
                <w:color w:val="000000"/>
                <w:kern w:val="0"/>
                <w:sz w:val="24"/>
                <w:szCs w:val="24"/>
              </w:rPr>
            </w:pPr>
            <w:r w:rsidRPr="00255499">
              <w:rPr>
                <w:rFonts w:ascii="Times New Roman" w:eastAsia="SimSun" w:hAnsi="Times New Roman" w:cs="Times New Roman"/>
                <w:i/>
                <w:iCs/>
                <w:color w:val="000000"/>
                <w:kern w:val="0"/>
                <w:sz w:val="24"/>
                <w:szCs w:val="24"/>
              </w:rPr>
              <w:t>Pseudomonas sp.</w:t>
            </w:r>
          </w:p>
        </w:tc>
        <w:tc>
          <w:tcPr>
            <w:tcW w:w="382" w:type="pct"/>
            <w:shd w:val="clear" w:color="auto" w:fill="auto"/>
            <w:noWrap/>
            <w:vAlign w:val="center"/>
            <w:hideMark/>
          </w:tcPr>
          <w:p w14:paraId="7E3FB191"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2.125 </w:t>
            </w:r>
          </w:p>
        </w:tc>
        <w:tc>
          <w:tcPr>
            <w:tcW w:w="403" w:type="pct"/>
            <w:shd w:val="clear" w:color="auto" w:fill="auto"/>
            <w:vAlign w:val="center"/>
          </w:tcPr>
          <w:p w14:paraId="6C8C052E"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2.748 </w:t>
            </w:r>
          </w:p>
        </w:tc>
        <w:tc>
          <w:tcPr>
            <w:tcW w:w="364" w:type="pct"/>
            <w:shd w:val="clear" w:color="auto" w:fill="auto"/>
            <w:noWrap/>
            <w:vAlign w:val="center"/>
            <w:hideMark/>
          </w:tcPr>
          <w:p w14:paraId="52AF9924"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2.351 </w:t>
            </w:r>
          </w:p>
        </w:tc>
        <w:tc>
          <w:tcPr>
            <w:tcW w:w="363" w:type="pct"/>
            <w:shd w:val="clear" w:color="auto" w:fill="auto"/>
            <w:noWrap/>
            <w:vAlign w:val="center"/>
            <w:hideMark/>
          </w:tcPr>
          <w:p w14:paraId="3592D56B"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2.906 </w:t>
            </w:r>
          </w:p>
        </w:tc>
      </w:tr>
      <w:tr w:rsidR="004257B9" w:rsidRPr="00255499" w14:paraId="1DDCBCE7" w14:textId="77777777" w:rsidTr="00255499">
        <w:trPr>
          <w:trHeight w:val="307"/>
        </w:trPr>
        <w:tc>
          <w:tcPr>
            <w:tcW w:w="405" w:type="pct"/>
            <w:shd w:val="clear" w:color="auto" w:fill="auto"/>
            <w:noWrap/>
            <w:vAlign w:val="center"/>
            <w:hideMark/>
          </w:tcPr>
          <w:p w14:paraId="1D66B534"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17</w:t>
            </w:r>
          </w:p>
        </w:tc>
        <w:tc>
          <w:tcPr>
            <w:tcW w:w="389" w:type="pct"/>
            <w:shd w:val="clear" w:color="auto" w:fill="auto"/>
            <w:noWrap/>
            <w:vAlign w:val="center"/>
            <w:hideMark/>
          </w:tcPr>
          <w:p w14:paraId="08423B40"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HP-8</w:t>
            </w:r>
          </w:p>
        </w:tc>
        <w:tc>
          <w:tcPr>
            <w:tcW w:w="443" w:type="pct"/>
            <w:shd w:val="clear" w:color="auto" w:fill="auto"/>
            <w:noWrap/>
            <w:vAlign w:val="center"/>
            <w:hideMark/>
          </w:tcPr>
          <w:p w14:paraId="6FE7B1EE"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2021/10/4</w:t>
            </w:r>
          </w:p>
        </w:tc>
        <w:tc>
          <w:tcPr>
            <w:tcW w:w="351" w:type="pct"/>
            <w:shd w:val="clear" w:color="auto" w:fill="auto"/>
            <w:noWrap/>
            <w:hideMark/>
          </w:tcPr>
          <w:p w14:paraId="26A1F3B2"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HP</w:t>
            </w:r>
          </w:p>
        </w:tc>
        <w:tc>
          <w:tcPr>
            <w:tcW w:w="443" w:type="pct"/>
            <w:shd w:val="clear" w:color="auto" w:fill="auto"/>
            <w:noWrap/>
            <w:vAlign w:val="center"/>
            <w:hideMark/>
          </w:tcPr>
          <w:p w14:paraId="2E0EAD6F"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PSM</w:t>
            </w:r>
          </w:p>
        </w:tc>
        <w:tc>
          <w:tcPr>
            <w:tcW w:w="406" w:type="pct"/>
            <w:shd w:val="clear" w:color="auto" w:fill="auto"/>
            <w:noWrap/>
            <w:hideMark/>
          </w:tcPr>
          <w:p w14:paraId="042056E4"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Bacteria</w:t>
            </w:r>
          </w:p>
        </w:tc>
        <w:tc>
          <w:tcPr>
            <w:tcW w:w="1050" w:type="pct"/>
            <w:shd w:val="clear" w:color="auto" w:fill="auto"/>
            <w:noWrap/>
            <w:vAlign w:val="center"/>
            <w:hideMark/>
          </w:tcPr>
          <w:p w14:paraId="67B21AF4" w14:textId="77777777" w:rsidR="00313DFF" w:rsidRPr="00255499" w:rsidRDefault="00313DFF" w:rsidP="00E33B5B">
            <w:pPr>
              <w:widowControl/>
              <w:spacing w:line="480" w:lineRule="auto"/>
              <w:rPr>
                <w:rFonts w:ascii="Times New Roman" w:eastAsia="SimSun" w:hAnsi="Times New Roman" w:cs="Times New Roman"/>
                <w:i/>
                <w:iCs/>
                <w:color w:val="000000"/>
                <w:kern w:val="0"/>
                <w:sz w:val="24"/>
                <w:szCs w:val="24"/>
              </w:rPr>
            </w:pPr>
          </w:p>
        </w:tc>
        <w:tc>
          <w:tcPr>
            <w:tcW w:w="382" w:type="pct"/>
            <w:shd w:val="clear" w:color="auto" w:fill="auto"/>
            <w:noWrap/>
            <w:vAlign w:val="center"/>
            <w:hideMark/>
          </w:tcPr>
          <w:p w14:paraId="36C0F056"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2.161 </w:t>
            </w:r>
          </w:p>
        </w:tc>
        <w:tc>
          <w:tcPr>
            <w:tcW w:w="403" w:type="pct"/>
            <w:shd w:val="clear" w:color="auto" w:fill="auto"/>
            <w:vAlign w:val="center"/>
          </w:tcPr>
          <w:p w14:paraId="22D0EA16"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3.137 </w:t>
            </w:r>
          </w:p>
        </w:tc>
        <w:tc>
          <w:tcPr>
            <w:tcW w:w="364" w:type="pct"/>
            <w:shd w:val="clear" w:color="auto" w:fill="auto"/>
            <w:noWrap/>
            <w:vAlign w:val="center"/>
            <w:hideMark/>
          </w:tcPr>
          <w:p w14:paraId="43B11579"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2.558 </w:t>
            </w:r>
          </w:p>
        </w:tc>
        <w:tc>
          <w:tcPr>
            <w:tcW w:w="363" w:type="pct"/>
            <w:shd w:val="clear" w:color="auto" w:fill="auto"/>
            <w:noWrap/>
            <w:vAlign w:val="center"/>
            <w:hideMark/>
          </w:tcPr>
          <w:p w14:paraId="7B91A7BB"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3.609 </w:t>
            </w:r>
          </w:p>
        </w:tc>
      </w:tr>
      <w:tr w:rsidR="00706E38" w:rsidRPr="00255499" w14:paraId="3DEB4F71" w14:textId="77777777" w:rsidTr="00255499">
        <w:trPr>
          <w:trHeight w:val="307"/>
        </w:trPr>
        <w:tc>
          <w:tcPr>
            <w:tcW w:w="405" w:type="pct"/>
            <w:shd w:val="clear" w:color="auto" w:fill="auto"/>
            <w:noWrap/>
            <w:vAlign w:val="center"/>
            <w:hideMark/>
          </w:tcPr>
          <w:p w14:paraId="3847A915"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18</w:t>
            </w:r>
          </w:p>
        </w:tc>
        <w:tc>
          <w:tcPr>
            <w:tcW w:w="389" w:type="pct"/>
            <w:shd w:val="clear" w:color="auto" w:fill="auto"/>
            <w:noWrap/>
            <w:vAlign w:val="center"/>
            <w:hideMark/>
          </w:tcPr>
          <w:p w14:paraId="302E6931"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HP-9</w:t>
            </w:r>
          </w:p>
        </w:tc>
        <w:tc>
          <w:tcPr>
            <w:tcW w:w="443" w:type="pct"/>
            <w:shd w:val="clear" w:color="auto" w:fill="auto"/>
            <w:noWrap/>
            <w:vAlign w:val="center"/>
            <w:hideMark/>
          </w:tcPr>
          <w:p w14:paraId="7F86391D"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2021/10/4</w:t>
            </w:r>
          </w:p>
        </w:tc>
        <w:tc>
          <w:tcPr>
            <w:tcW w:w="351" w:type="pct"/>
            <w:shd w:val="clear" w:color="auto" w:fill="auto"/>
            <w:noWrap/>
            <w:hideMark/>
          </w:tcPr>
          <w:p w14:paraId="5B4A1634"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HP</w:t>
            </w:r>
          </w:p>
        </w:tc>
        <w:tc>
          <w:tcPr>
            <w:tcW w:w="443" w:type="pct"/>
            <w:shd w:val="clear" w:color="auto" w:fill="auto"/>
            <w:noWrap/>
            <w:vAlign w:val="center"/>
            <w:hideMark/>
          </w:tcPr>
          <w:p w14:paraId="4442AEB8"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PSM</w:t>
            </w:r>
          </w:p>
        </w:tc>
        <w:tc>
          <w:tcPr>
            <w:tcW w:w="406" w:type="pct"/>
            <w:shd w:val="clear" w:color="auto" w:fill="auto"/>
            <w:noWrap/>
            <w:hideMark/>
          </w:tcPr>
          <w:p w14:paraId="4D359CEA"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Bacteria</w:t>
            </w:r>
          </w:p>
        </w:tc>
        <w:tc>
          <w:tcPr>
            <w:tcW w:w="1050" w:type="pct"/>
            <w:shd w:val="clear" w:color="auto" w:fill="auto"/>
            <w:noWrap/>
            <w:vAlign w:val="center"/>
            <w:hideMark/>
          </w:tcPr>
          <w:p w14:paraId="1CD18F35" w14:textId="77777777" w:rsidR="00313DFF" w:rsidRPr="00255499" w:rsidRDefault="00313DFF" w:rsidP="00E33B5B">
            <w:pPr>
              <w:widowControl/>
              <w:spacing w:line="480" w:lineRule="auto"/>
              <w:rPr>
                <w:rFonts w:ascii="Times New Roman" w:eastAsia="SimSun" w:hAnsi="Times New Roman" w:cs="Times New Roman"/>
                <w:i/>
                <w:iCs/>
                <w:color w:val="000000"/>
                <w:kern w:val="0"/>
                <w:sz w:val="24"/>
                <w:szCs w:val="24"/>
              </w:rPr>
            </w:pPr>
            <w:r w:rsidRPr="00255499">
              <w:rPr>
                <w:rFonts w:ascii="Times New Roman" w:eastAsia="SimSun" w:hAnsi="Times New Roman" w:cs="Times New Roman"/>
                <w:i/>
                <w:iCs/>
                <w:color w:val="000000"/>
                <w:kern w:val="0"/>
                <w:sz w:val="24"/>
                <w:szCs w:val="24"/>
              </w:rPr>
              <w:t>Pseudomonas sp. J380</w:t>
            </w:r>
          </w:p>
        </w:tc>
        <w:tc>
          <w:tcPr>
            <w:tcW w:w="382" w:type="pct"/>
            <w:shd w:val="clear" w:color="auto" w:fill="auto"/>
            <w:noWrap/>
            <w:vAlign w:val="center"/>
            <w:hideMark/>
          </w:tcPr>
          <w:p w14:paraId="2E6FA1B2"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0.000 </w:t>
            </w:r>
          </w:p>
        </w:tc>
        <w:tc>
          <w:tcPr>
            <w:tcW w:w="403" w:type="pct"/>
            <w:shd w:val="clear" w:color="auto" w:fill="auto"/>
            <w:vAlign w:val="center"/>
          </w:tcPr>
          <w:p w14:paraId="0B9B0169"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3.451 </w:t>
            </w:r>
          </w:p>
        </w:tc>
        <w:tc>
          <w:tcPr>
            <w:tcW w:w="364" w:type="pct"/>
            <w:shd w:val="clear" w:color="auto" w:fill="auto"/>
            <w:noWrap/>
            <w:vAlign w:val="center"/>
            <w:hideMark/>
          </w:tcPr>
          <w:p w14:paraId="5491C128"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2.410 </w:t>
            </w:r>
          </w:p>
        </w:tc>
        <w:tc>
          <w:tcPr>
            <w:tcW w:w="363" w:type="pct"/>
            <w:shd w:val="clear" w:color="auto" w:fill="auto"/>
            <w:noWrap/>
            <w:vAlign w:val="center"/>
            <w:hideMark/>
          </w:tcPr>
          <w:p w14:paraId="76ABF538"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3.913 </w:t>
            </w:r>
          </w:p>
        </w:tc>
      </w:tr>
      <w:tr w:rsidR="00706E38" w:rsidRPr="00255499" w14:paraId="462B47AB" w14:textId="77777777" w:rsidTr="00255499">
        <w:trPr>
          <w:trHeight w:val="307"/>
        </w:trPr>
        <w:tc>
          <w:tcPr>
            <w:tcW w:w="405" w:type="pct"/>
            <w:shd w:val="clear" w:color="auto" w:fill="auto"/>
            <w:noWrap/>
            <w:vAlign w:val="center"/>
            <w:hideMark/>
          </w:tcPr>
          <w:p w14:paraId="075383B0"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19</w:t>
            </w:r>
          </w:p>
        </w:tc>
        <w:tc>
          <w:tcPr>
            <w:tcW w:w="389" w:type="pct"/>
            <w:shd w:val="clear" w:color="auto" w:fill="auto"/>
            <w:noWrap/>
            <w:vAlign w:val="center"/>
            <w:hideMark/>
          </w:tcPr>
          <w:p w14:paraId="29EF9E0D"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HP-10</w:t>
            </w:r>
          </w:p>
        </w:tc>
        <w:tc>
          <w:tcPr>
            <w:tcW w:w="443" w:type="pct"/>
            <w:shd w:val="clear" w:color="auto" w:fill="auto"/>
            <w:noWrap/>
            <w:vAlign w:val="center"/>
            <w:hideMark/>
          </w:tcPr>
          <w:p w14:paraId="688F2B84"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2021/10/4</w:t>
            </w:r>
          </w:p>
        </w:tc>
        <w:tc>
          <w:tcPr>
            <w:tcW w:w="351" w:type="pct"/>
            <w:shd w:val="clear" w:color="auto" w:fill="auto"/>
            <w:noWrap/>
            <w:hideMark/>
          </w:tcPr>
          <w:p w14:paraId="57855C24"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HP</w:t>
            </w:r>
          </w:p>
        </w:tc>
        <w:tc>
          <w:tcPr>
            <w:tcW w:w="443" w:type="pct"/>
            <w:shd w:val="clear" w:color="auto" w:fill="auto"/>
            <w:noWrap/>
            <w:vAlign w:val="center"/>
            <w:hideMark/>
          </w:tcPr>
          <w:p w14:paraId="322CAE37"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PSM</w:t>
            </w:r>
          </w:p>
        </w:tc>
        <w:tc>
          <w:tcPr>
            <w:tcW w:w="406" w:type="pct"/>
            <w:shd w:val="clear" w:color="auto" w:fill="auto"/>
            <w:noWrap/>
            <w:hideMark/>
          </w:tcPr>
          <w:p w14:paraId="77244559"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Bacteria</w:t>
            </w:r>
          </w:p>
        </w:tc>
        <w:tc>
          <w:tcPr>
            <w:tcW w:w="1050" w:type="pct"/>
            <w:shd w:val="clear" w:color="auto" w:fill="auto"/>
            <w:noWrap/>
            <w:vAlign w:val="center"/>
            <w:hideMark/>
          </w:tcPr>
          <w:p w14:paraId="45857193" w14:textId="77777777" w:rsidR="00313DFF" w:rsidRPr="00255499" w:rsidRDefault="00313DFF" w:rsidP="00E33B5B">
            <w:pPr>
              <w:widowControl/>
              <w:spacing w:line="480" w:lineRule="auto"/>
              <w:rPr>
                <w:rFonts w:ascii="Times New Roman" w:eastAsia="SimSun" w:hAnsi="Times New Roman" w:cs="Times New Roman"/>
                <w:i/>
                <w:iCs/>
                <w:color w:val="000000"/>
                <w:kern w:val="0"/>
                <w:sz w:val="24"/>
                <w:szCs w:val="24"/>
              </w:rPr>
            </w:pPr>
            <w:r w:rsidRPr="00255499">
              <w:rPr>
                <w:rFonts w:ascii="Times New Roman" w:eastAsia="SimSun" w:hAnsi="Times New Roman" w:cs="Times New Roman"/>
                <w:i/>
                <w:iCs/>
                <w:color w:val="000000"/>
                <w:kern w:val="0"/>
                <w:sz w:val="24"/>
                <w:szCs w:val="24"/>
              </w:rPr>
              <w:t>Pseudomonas sp. PR35</w:t>
            </w:r>
          </w:p>
        </w:tc>
        <w:tc>
          <w:tcPr>
            <w:tcW w:w="382" w:type="pct"/>
            <w:shd w:val="clear" w:color="auto" w:fill="auto"/>
            <w:noWrap/>
            <w:vAlign w:val="center"/>
            <w:hideMark/>
          </w:tcPr>
          <w:p w14:paraId="2B62F330"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1.186 </w:t>
            </w:r>
          </w:p>
        </w:tc>
        <w:tc>
          <w:tcPr>
            <w:tcW w:w="403" w:type="pct"/>
            <w:shd w:val="clear" w:color="auto" w:fill="auto"/>
            <w:vAlign w:val="center"/>
          </w:tcPr>
          <w:p w14:paraId="0E1849AA"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0.000 </w:t>
            </w:r>
          </w:p>
        </w:tc>
        <w:tc>
          <w:tcPr>
            <w:tcW w:w="364" w:type="pct"/>
            <w:shd w:val="clear" w:color="auto" w:fill="auto"/>
            <w:noWrap/>
            <w:vAlign w:val="center"/>
            <w:hideMark/>
          </w:tcPr>
          <w:p w14:paraId="54CEAE56"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2.123 </w:t>
            </w:r>
          </w:p>
        </w:tc>
        <w:tc>
          <w:tcPr>
            <w:tcW w:w="363" w:type="pct"/>
            <w:shd w:val="clear" w:color="auto" w:fill="auto"/>
            <w:noWrap/>
            <w:vAlign w:val="center"/>
            <w:hideMark/>
          </w:tcPr>
          <w:p w14:paraId="18030032"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2.237 </w:t>
            </w:r>
          </w:p>
        </w:tc>
      </w:tr>
      <w:tr w:rsidR="00706E38" w:rsidRPr="00255499" w14:paraId="37C26B6B" w14:textId="77777777" w:rsidTr="00255499">
        <w:trPr>
          <w:trHeight w:val="307"/>
        </w:trPr>
        <w:tc>
          <w:tcPr>
            <w:tcW w:w="405" w:type="pct"/>
            <w:shd w:val="clear" w:color="auto" w:fill="auto"/>
            <w:noWrap/>
            <w:vAlign w:val="center"/>
            <w:hideMark/>
          </w:tcPr>
          <w:p w14:paraId="05694C3B"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20</w:t>
            </w:r>
          </w:p>
        </w:tc>
        <w:tc>
          <w:tcPr>
            <w:tcW w:w="389" w:type="pct"/>
            <w:shd w:val="clear" w:color="auto" w:fill="auto"/>
            <w:noWrap/>
            <w:vAlign w:val="center"/>
            <w:hideMark/>
          </w:tcPr>
          <w:p w14:paraId="339E367F"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HP-11</w:t>
            </w:r>
          </w:p>
        </w:tc>
        <w:tc>
          <w:tcPr>
            <w:tcW w:w="443" w:type="pct"/>
            <w:shd w:val="clear" w:color="auto" w:fill="auto"/>
            <w:noWrap/>
            <w:vAlign w:val="center"/>
            <w:hideMark/>
          </w:tcPr>
          <w:p w14:paraId="579D6F6A"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2021/10/4</w:t>
            </w:r>
          </w:p>
        </w:tc>
        <w:tc>
          <w:tcPr>
            <w:tcW w:w="351" w:type="pct"/>
            <w:shd w:val="clear" w:color="auto" w:fill="auto"/>
            <w:noWrap/>
            <w:hideMark/>
          </w:tcPr>
          <w:p w14:paraId="4DC82813"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HP</w:t>
            </w:r>
          </w:p>
        </w:tc>
        <w:tc>
          <w:tcPr>
            <w:tcW w:w="443" w:type="pct"/>
            <w:shd w:val="clear" w:color="auto" w:fill="auto"/>
            <w:noWrap/>
            <w:vAlign w:val="center"/>
            <w:hideMark/>
          </w:tcPr>
          <w:p w14:paraId="12B63054"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PSM</w:t>
            </w:r>
          </w:p>
        </w:tc>
        <w:tc>
          <w:tcPr>
            <w:tcW w:w="406" w:type="pct"/>
            <w:shd w:val="clear" w:color="auto" w:fill="auto"/>
            <w:noWrap/>
            <w:hideMark/>
          </w:tcPr>
          <w:p w14:paraId="7268CEAB"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Bacteria</w:t>
            </w:r>
          </w:p>
        </w:tc>
        <w:tc>
          <w:tcPr>
            <w:tcW w:w="1050" w:type="pct"/>
            <w:shd w:val="clear" w:color="auto" w:fill="auto"/>
            <w:noWrap/>
            <w:vAlign w:val="center"/>
            <w:hideMark/>
          </w:tcPr>
          <w:p w14:paraId="39CD7341" w14:textId="77777777" w:rsidR="00313DFF" w:rsidRPr="00255499" w:rsidRDefault="00313DFF" w:rsidP="00E33B5B">
            <w:pPr>
              <w:widowControl/>
              <w:spacing w:line="480" w:lineRule="auto"/>
              <w:rPr>
                <w:rFonts w:ascii="Times New Roman" w:eastAsia="SimSun" w:hAnsi="Times New Roman" w:cs="Times New Roman"/>
                <w:i/>
                <w:iCs/>
                <w:color w:val="000000"/>
                <w:kern w:val="0"/>
                <w:sz w:val="24"/>
                <w:szCs w:val="24"/>
              </w:rPr>
            </w:pPr>
            <w:r w:rsidRPr="00255499">
              <w:rPr>
                <w:rFonts w:ascii="Times New Roman" w:eastAsia="SimSun" w:hAnsi="Times New Roman" w:cs="Times New Roman"/>
                <w:i/>
                <w:iCs/>
                <w:color w:val="000000"/>
                <w:kern w:val="0"/>
                <w:sz w:val="24"/>
                <w:szCs w:val="24"/>
              </w:rPr>
              <w:t>Pseudomonas putida</w:t>
            </w:r>
          </w:p>
        </w:tc>
        <w:tc>
          <w:tcPr>
            <w:tcW w:w="382" w:type="pct"/>
            <w:shd w:val="clear" w:color="auto" w:fill="auto"/>
            <w:noWrap/>
            <w:vAlign w:val="center"/>
            <w:hideMark/>
          </w:tcPr>
          <w:p w14:paraId="19CB4547"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2.203 </w:t>
            </w:r>
          </w:p>
        </w:tc>
        <w:tc>
          <w:tcPr>
            <w:tcW w:w="403" w:type="pct"/>
            <w:shd w:val="clear" w:color="auto" w:fill="auto"/>
            <w:vAlign w:val="center"/>
          </w:tcPr>
          <w:p w14:paraId="262D8545"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2.829 </w:t>
            </w:r>
          </w:p>
        </w:tc>
        <w:tc>
          <w:tcPr>
            <w:tcW w:w="364" w:type="pct"/>
            <w:shd w:val="clear" w:color="auto" w:fill="auto"/>
            <w:noWrap/>
            <w:vAlign w:val="center"/>
            <w:hideMark/>
          </w:tcPr>
          <w:p w14:paraId="3B5E5EB1"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2.522 </w:t>
            </w:r>
          </w:p>
        </w:tc>
        <w:tc>
          <w:tcPr>
            <w:tcW w:w="363" w:type="pct"/>
            <w:shd w:val="clear" w:color="auto" w:fill="auto"/>
            <w:noWrap/>
            <w:vAlign w:val="center"/>
            <w:hideMark/>
          </w:tcPr>
          <w:p w14:paraId="2E636FBD"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3.586 </w:t>
            </w:r>
          </w:p>
        </w:tc>
      </w:tr>
      <w:tr w:rsidR="00706E38" w:rsidRPr="00255499" w14:paraId="4FDF9C99" w14:textId="77777777" w:rsidTr="00255499">
        <w:trPr>
          <w:trHeight w:val="307"/>
        </w:trPr>
        <w:tc>
          <w:tcPr>
            <w:tcW w:w="405" w:type="pct"/>
            <w:shd w:val="clear" w:color="auto" w:fill="auto"/>
            <w:noWrap/>
            <w:vAlign w:val="center"/>
            <w:hideMark/>
          </w:tcPr>
          <w:p w14:paraId="389FC5D5"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21</w:t>
            </w:r>
          </w:p>
        </w:tc>
        <w:tc>
          <w:tcPr>
            <w:tcW w:w="389" w:type="pct"/>
            <w:shd w:val="clear" w:color="auto" w:fill="auto"/>
            <w:noWrap/>
            <w:vAlign w:val="center"/>
            <w:hideMark/>
          </w:tcPr>
          <w:p w14:paraId="64754DAD"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HP-12</w:t>
            </w:r>
          </w:p>
        </w:tc>
        <w:tc>
          <w:tcPr>
            <w:tcW w:w="443" w:type="pct"/>
            <w:shd w:val="clear" w:color="auto" w:fill="auto"/>
            <w:noWrap/>
            <w:vAlign w:val="center"/>
            <w:hideMark/>
          </w:tcPr>
          <w:p w14:paraId="0331C2C3"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2021/10/4</w:t>
            </w:r>
          </w:p>
        </w:tc>
        <w:tc>
          <w:tcPr>
            <w:tcW w:w="351" w:type="pct"/>
            <w:shd w:val="clear" w:color="auto" w:fill="auto"/>
            <w:noWrap/>
            <w:hideMark/>
          </w:tcPr>
          <w:p w14:paraId="27096F4F"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HP</w:t>
            </w:r>
          </w:p>
        </w:tc>
        <w:tc>
          <w:tcPr>
            <w:tcW w:w="443" w:type="pct"/>
            <w:shd w:val="clear" w:color="auto" w:fill="auto"/>
            <w:noWrap/>
            <w:vAlign w:val="center"/>
            <w:hideMark/>
          </w:tcPr>
          <w:p w14:paraId="2FFFF395"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PSM</w:t>
            </w:r>
          </w:p>
        </w:tc>
        <w:tc>
          <w:tcPr>
            <w:tcW w:w="406" w:type="pct"/>
            <w:shd w:val="clear" w:color="auto" w:fill="auto"/>
            <w:noWrap/>
            <w:hideMark/>
          </w:tcPr>
          <w:p w14:paraId="0930695C"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Bacteria</w:t>
            </w:r>
          </w:p>
        </w:tc>
        <w:tc>
          <w:tcPr>
            <w:tcW w:w="1050" w:type="pct"/>
            <w:shd w:val="clear" w:color="auto" w:fill="auto"/>
            <w:noWrap/>
            <w:vAlign w:val="center"/>
            <w:hideMark/>
          </w:tcPr>
          <w:p w14:paraId="214693D0" w14:textId="77777777" w:rsidR="00313DFF" w:rsidRPr="00255499" w:rsidRDefault="00313DFF" w:rsidP="00E33B5B">
            <w:pPr>
              <w:widowControl/>
              <w:spacing w:line="480" w:lineRule="auto"/>
              <w:rPr>
                <w:rFonts w:ascii="Times New Roman" w:eastAsia="SimSun" w:hAnsi="Times New Roman" w:cs="Times New Roman"/>
                <w:i/>
                <w:iCs/>
                <w:color w:val="000000"/>
                <w:kern w:val="0"/>
                <w:sz w:val="24"/>
                <w:szCs w:val="24"/>
              </w:rPr>
            </w:pPr>
            <w:r w:rsidRPr="00255499">
              <w:rPr>
                <w:rFonts w:ascii="Times New Roman" w:eastAsia="SimSun" w:hAnsi="Times New Roman" w:cs="Times New Roman"/>
                <w:i/>
                <w:iCs/>
                <w:color w:val="000000"/>
                <w:kern w:val="0"/>
                <w:sz w:val="24"/>
                <w:szCs w:val="24"/>
              </w:rPr>
              <w:t xml:space="preserve">Bacillus </w:t>
            </w:r>
            <w:proofErr w:type="spellStart"/>
            <w:r w:rsidRPr="00255499">
              <w:rPr>
                <w:rFonts w:ascii="Times New Roman" w:eastAsia="SimSun" w:hAnsi="Times New Roman" w:cs="Times New Roman"/>
                <w:i/>
                <w:iCs/>
                <w:color w:val="000000"/>
                <w:kern w:val="0"/>
                <w:sz w:val="24"/>
                <w:szCs w:val="24"/>
              </w:rPr>
              <w:t>ginsengisoli</w:t>
            </w:r>
            <w:proofErr w:type="spellEnd"/>
          </w:p>
        </w:tc>
        <w:tc>
          <w:tcPr>
            <w:tcW w:w="382" w:type="pct"/>
            <w:shd w:val="clear" w:color="auto" w:fill="auto"/>
            <w:noWrap/>
            <w:vAlign w:val="center"/>
            <w:hideMark/>
          </w:tcPr>
          <w:p w14:paraId="2BA15E8B"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1.464 </w:t>
            </w:r>
          </w:p>
        </w:tc>
        <w:tc>
          <w:tcPr>
            <w:tcW w:w="403" w:type="pct"/>
            <w:shd w:val="clear" w:color="auto" w:fill="auto"/>
            <w:vAlign w:val="center"/>
          </w:tcPr>
          <w:p w14:paraId="68B4B503"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0.000 </w:t>
            </w:r>
          </w:p>
        </w:tc>
        <w:tc>
          <w:tcPr>
            <w:tcW w:w="364" w:type="pct"/>
            <w:shd w:val="clear" w:color="auto" w:fill="auto"/>
            <w:noWrap/>
            <w:vAlign w:val="center"/>
            <w:hideMark/>
          </w:tcPr>
          <w:p w14:paraId="77912EF8"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1.859 </w:t>
            </w:r>
          </w:p>
        </w:tc>
        <w:tc>
          <w:tcPr>
            <w:tcW w:w="363" w:type="pct"/>
            <w:shd w:val="clear" w:color="auto" w:fill="auto"/>
            <w:noWrap/>
            <w:vAlign w:val="center"/>
            <w:hideMark/>
          </w:tcPr>
          <w:p w14:paraId="17C3DC1A"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3.393 </w:t>
            </w:r>
          </w:p>
        </w:tc>
      </w:tr>
      <w:tr w:rsidR="00706E38" w:rsidRPr="00255499" w14:paraId="78B9B319" w14:textId="77777777" w:rsidTr="00255499">
        <w:trPr>
          <w:trHeight w:val="307"/>
        </w:trPr>
        <w:tc>
          <w:tcPr>
            <w:tcW w:w="405" w:type="pct"/>
            <w:shd w:val="clear" w:color="auto" w:fill="auto"/>
            <w:noWrap/>
            <w:vAlign w:val="center"/>
            <w:hideMark/>
          </w:tcPr>
          <w:p w14:paraId="50877A8A"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22</w:t>
            </w:r>
          </w:p>
        </w:tc>
        <w:tc>
          <w:tcPr>
            <w:tcW w:w="389" w:type="pct"/>
            <w:shd w:val="clear" w:color="auto" w:fill="auto"/>
            <w:noWrap/>
            <w:vAlign w:val="center"/>
            <w:hideMark/>
          </w:tcPr>
          <w:p w14:paraId="7874DB9E"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HP-13</w:t>
            </w:r>
          </w:p>
        </w:tc>
        <w:tc>
          <w:tcPr>
            <w:tcW w:w="443" w:type="pct"/>
            <w:shd w:val="clear" w:color="auto" w:fill="auto"/>
            <w:noWrap/>
            <w:vAlign w:val="center"/>
            <w:hideMark/>
          </w:tcPr>
          <w:p w14:paraId="361A3449"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2021/10/4</w:t>
            </w:r>
          </w:p>
        </w:tc>
        <w:tc>
          <w:tcPr>
            <w:tcW w:w="351" w:type="pct"/>
            <w:shd w:val="clear" w:color="auto" w:fill="auto"/>
            <w:noWrap/>
            <w:hideMark/>
          </w:tcPr>
          <w:p w14:paraId="26549FF9"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HP</w:t>
            </w:r>
          </w:p>
        </w:tc>
        <w:tc>
          <w:tcPr>
            <w:tcW w:w="443" w:type="pct"/>
            <w:shd w:val="clear" w:color="auto" w:fill="auto"/>
            <w:noWrap/>
            <w:vAlign w:val="center"/>
            <w:hideMark/>
          </w:tcPr>
          <w:p w14:paraId="1789E9ED"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PSM</w:t>
            </w:r>
          </w:p>
        </w:tc>
        <w:tc>
          <w:tcPr>
            <w:tcW w:w="406" w:type="pct"/>
            <w:shd w:val="clear" w:color="auto" w:fill="auto"/>
            <w:noWrap/>
            <w:hideMark/>
          </w:tcPr>
          <w:p w14:paraId="20DFF41A"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Bacteria</w:t>
            </w:r>
          </w:p>
        </w:tc>
        <w:tc>
          <w:tcPr>
            <w:tcW w:w="1050" w:type="pct"/>
            <w:shd w:val="clear" w:color="auto" w:fill="auto"/>
            <w:noWrap/>
            <w:vAlign w:val="center"/>
            <w:hideMark/>
          </w:tcPr>
          <w:p w14:paraId="4AA45C77" w14:textId="77777777" w:rsidR="00313DFF" w:rsidRPr="00255499" w:rsidRDefault="00313DFF" w:rsidP="00E33B5B">
            <w:pPr>
              <w:widowControl/>
              <w:spacing w:line="480" w:lineRule="auto"/>
              <w:rPr>
                <w:rFonts w:ascii="Times New Roman" w:eastAsia="SimSun" w:hAnsi="Times New Roman" w:cs="Times New Roman"/>
                <w:i/>
                <w:iCs/>
                <w:color w:val="000000"/>
                <w:kern w:val="0"/>
                <w:sz w:val="24"/>
                <w:szCs w:val="24"/>
              </w:rPr>
            </w:pPr>
            <w:r w:rsidRPr="00255499">
              <w:rPr>
                <w:rFonts w:ascii="Times New Roman" w:eastAsia="SimSun" w:hAnsi="Times New Roman" w:cs="Times New Roman"/>
                <w:i/>
                <w:iCs/>
                <w:color w:val="000000"/>
                <w:kern w:val="0"/>
                <w:sz w:val="24"/>
                <w:szCs w:val="24"/>
              </w:rPr>
              <w:t>Pseudomonas alcaligenes</w:t>
            </w:r>
          </w:p>
        </w:tc>
        <w:tc>
          <w:tcPr>
            <w:tcW w:w="382" w:type="pct"/>
            <w:shd w:val="clear" w:color="auto" w:fill="auto"/>
            <w:noWrap/>
            <w:vAlign w:val="center"/>
            <w:hideMark/>
          </w:tcPr>
          <w:p w14:paraId="1E7C24F6"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0.318 </w:t>
            </w:r>
          </w:p>
        </w:tc>
        <w:tc>
          <w:tcPr>
            <w:tcW w:w="403" w:type="pct"/>
            <w:shd w:val="clear" w:color="auto" w:fill="auto"/>
            <w:vAlign w:val="center"/>
          </w:tcPr>
          <w:p w14:paraId="1BA2C224"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0.000 </w:t>
            </w:r>
          </w:p>
        </w:tc>
        <w:tc>
          <w:tcPr>
            <w:tcW w:w="364" w:type="pct"/>
            <w:shd w:val="clear" w:color="auto" w:fill="auto"/>
            <w:noWrap/>
            <w:vAlign w:val="center"/>
            <w:hideMark/>
          </w:tcPr>
          <w:p w14:paraId="4DFEB193"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1.337 </w:t>
            </w:r>
          </w:p>
        </w:tc>
        <w:tc>
          <w:tcPr>
            <w:tcW w:w="363" w:type="pct"/>
            <w:shd w:val="clear" w:color="auto" w:fill="auto"/>
            <w:noWrap/>
            <w:vAlign w:val="center"/>
            <w:hideMark/>
          </w:tcPr>
          <w:p w14:paraId="3EEF2DB8"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0.000 </w:t>
            </w:r>
          </w:p>
        </w:tc>
      </w:tr>
      <w:tr w:rsidR="00706E38" w:rsidRPr="00255499" w14:paraId="546E981A" w14:textId="77777777" w:rsidTr="00255499">
        <w:trPr>
          <w:trHeight w:val="179"/>
        </w:trPr>
        <w:tc>
          <w:tcPr>
            <w:tcW w:w="405" w:type="pct"/>
            <w:shd w:val="clear" w:color="auto" w:fill="auto"/>
            <w:noWrap/>
            <w:vAlign w:val="center"/>
            <w:hideMark/>
          </w:tcPr>
          <w:p w14:paraId="0718BC53"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23</w:t>
            </w:r>
          </w:p>
        </w:tc>
        <w:tc>
          <w:tcPr>
            <w:tcW w:w="389" w:type="pct"/>
            <w:shd w:val="clear" w:color="auto" w:fill="auto"/>
            <w:noWrap/>
            <w:vAlign w:val="center"/>
            <w:hideMark/>
          </w:tcPr>
          <w:p w14:paraId="5AFD618A"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HP-14</w:t>
            </w:r>
          </w:p>
        </w:tc>
        <w:tc>
          <w:tcPr>
            <w:tcW w:w="443" w:type="pct"/>
            <w:shd w:val="clear" w:color="auto" w:fill="auto"/>
            <w:noWrap/>
            <w:vAlign w:val="center"/>
            <w:hideMark/>
          </w:tcPr>
          <w:p w14:paraId="4593DD79"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2021/10/4</w:t>
            </w:r>
          </w:p>
        </w:tc>
        <w:tc>
          <w:tcPr>
            <w:tcW w:w="351" w:type="pct"/>
            <w:shd w:val="clear" w:color="auto" w:fill="auto"/>
            <w:noWrap/>
            <w:hideMark/>
          </w:tcPr>
          <w:p w14:paraId="54A44BD7"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HP</w:t>
            </w:r>
          </w:p>
        </w:tc>
        <w:tc>
          <w:tcPr>
            <w:tcW w:w="443" w:type="pct"/>
            <w:shd w:val="clear" w:color="auto" w:fill="auto"/>
            <w:noWrap/>
            <w:vAlign w:val="center"/>
            <w:hideMark/>
          </w:tcPr>
          <w:p w14:paraId="3DFE4BA0"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PSM</w:t>
            </w:r>
          </w:p>
        </w:tc>
        <w:tc>
          <w:tcPr>
            <w:tcW w:w="406" w:type="pct"/>
            <w:shd w:val="clear" w:color="auto" w:fill="auto"/>
            <w:noWrap/>
            <w:hideMark/>
          </w:tcPr>
          <w:p w14:paraId="5FA80EC4"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Bacteria</w:t>
            </w:r>
          </w:p>
        </w:tc>
        <w:tc>
          <w:tcPr>
            <w:tcW w:w="1050" w:type="pct"/>
            <w:shd w:val="clear" w:color="auto" w:fill="auto"/>
            <w:noWrap/>
            <w:vAlign w:val="center"/>
            <w:hideMark/>
          </w:tcPr>
          <w:p w14:paraId="4D4B66A5" w14:textId="77777777" w:rsidR="00313DFF" w:rsidRPr="00255499" w:rsidRDefault="00313DFF" w:rsidP="00E33B5B">
            <w:pPr>
              <w:widowControl/>
              <w:spacing w:line="480" w:lineRule="auto"/>
              <w:rPr>
                <w:rFonts w:ascii="Times New Roman" w:eastAsia="SimSun" w:hAnsi="Times New Roman" w:cs="Times New Roman"/>
                <w:i/>
                <w:iCs/>
                <w:color w:val="000000"/>
                <w:kern w:val="0"/>
                <w:sz w:val="24"/>
                <w:szCs w:val="24"/>
              </w:rPr>
            </w:pPr>
            <w:proofErr w:type="spellStart"/>
            <w:r w:rsidRPr="00255499">
              <w:rPr>
                <w:rFonts w:ascii="Times New Roman" w:eastAsia="SimSun" w:hAnsi="Times New Roman" w:cs="Times New Roman"/>
                <w:i/>
                <w:iCs/>
                <w:color w:val="000000"/>
                <w:kern w:val="0"/>
                <w:sz w:val="24"/>
                <w:szCs w:val="24"/>
              </w:rPr>
              <w:t>Paenibacillus</w:t>
            </w:r>
            <w:proofErr w:type="spellEnd"/>
            <w:r w:rsidRPr="00255499">
              <w:rPr>
                <w:rFonts w:ascii="Times New Roman" w:eastAsia="SimSun" w:hAnsi="Times New Roman" w:cs="Times New Roman"/>
                <w:i/>
                <w:iCs/>
                <w:color w:val="000000"/>
                <w:kern w:val="0"/>
                <w:sz w:val="24"/>
                <w:szCs w:val="24"/>
              </w:rPr>
              <w:t xml:space="preserve"> sp.</w:t>
            </w:r>
          </w:p>
        </w:tc>
        <w:tc>
          <w:tcPr>
            <w:tcW w:w="382" w:type="pct"/>
            <w:shd w:val="clear" w:color="auto" w:fill="auto"/>
            <w:noWrap/>
            <w:vAlign w:val="center"/>
            <w:hideMark/>
          </w:tcPr>
          <w:p w14:paraId="60ADA1EE"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1.357 </w:t>
            </w:r>
          </w:p>
        </w:tc>
        <w:tc>
          <w:tcPr>
            <w:tcW w:w="403" w:type="pct"/>
            <w:shd w:val="clear" w:color="auto" w:fill="auto"/>
            <w:vAlign w:val="center"/>
          </w:tcPr>
          <w:p w14:paraId="002A0713"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1.695 </w:t>
            </w:r>
          </w:p>
        </w:tc>
        <w:tc>
          <w:tcPr>
            <w:tcW w:w="364" w:type="pct"/>
            <w:shd w:val="clear" w:color="auto" w:fill="auto"/>
            <w:noWrap/>
            <w:vAlign w:val="center"/>
            <w:hideMark/>
          </w:tcPr>
          <w:p w14:paraId="675E0EAF"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1.840 </w:t>
            </w:r>
          </w:p>
        </w:tc>
        <w:tc>
          <w:tcPr>
            <w:tcW w:w="363" w:type="pct"/>
            <w:shd w:val="clear" w:color="auto" w:fill="auto"/>
            <w:noWrap/>
            <w:vAlign w:val="center"/>
            <w:hideMark/>
          </w:tcPr>
          <w:p w14:paraId="1E6644EA"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2.930 </w:t>
            </w:r>
          </w:p>
        </w:tc>
      </w:tr>
      <w:tr w:rsidR="00706E38" w:rsidRPr="00255499" w14:paraId="4EE5D307" w14:textId="77777777" w:rsidTr="00255499">
        <w:trPr>
          <w:trHeight w:val="307"/>
        </w:trPr>
        <w:tc>
          <w:tcPr>
            <w:tcW w:w="405" w:type="pct"/>
            <w:shd w:val="clear" w:color="auto" w:fill="auto"/>
            <w:noWrap/>
            <w:vAlign w:val="center"/>
            <w:hideMark/>
          </w:tcPr>
          <w:p w14:paraId="31CE0825"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lastRenderedPageBreak/>
              <w:t>24</w:t>
            </w:r>
          </w:p>
        </w:tc>
        <w:tc>
          <w:tcPr>
            <w:tcW w:w="389" w:type="pct"/>
            <w:shd w:val="clear" w:color="auto" w:fill="auto"/>
            <w:noWrap/>
            <w:vAlign w:val="center"/>
            <w:hideMark/>
          </w:tcPr>
          <w:p w14:paraId="481B4018"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LN-1</w:t>
            </w:r>
          </w:p>
        </w:tc>
        <w:tc>
          <w:tcPr>
            <w:tcW w:w="443" w:type="pct"/>
            <w:shd w:val="clear" w:color="auto" w:fill="auto"/>
            <w:noWrap/>
            <w:vAlign w:val="center"/>
            <w:hideMark/>
          </w:tcPr>
          <w:p w14:paraId="5876AB97"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2021/10/4</w:t>
            </w:r>
          </w:p>
        </w:tc>
        <w:tc>
          <w:tcPr>
            <w:tcW w:w="351" w:type="pct"/>
            <w:shd w:val="clear" w:color="auto" w:fill="auto"/>
            <w:noWrap/>
            <w:vAlign w:val="center"/>
            <w:hideMark/>
          </w:tcPr>
          <w:p w14:paraId="5BA195A6"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LP</w:t>
            </w:r>
          </w:p>
        </w:tc>
        <w:tc>
          <w:tcPr>
            <w:tcW w:w="443" w:type="pct"/>
            <w:shd w:val="clear" w:color="auto" w:fill="auto"/>
            <w:noWrap/>
            <w:vAlign w:val="center"/>
            <w:hideMark/>
          </w:tcPr>
          <w:p w14:paraId="60F6DA51"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NBRIY</w:t>
            </w:r>
          </w:p>
        </w:tc>
        <w:tc>
          <w:tcPr>
            <w:tcW w:w="406" w:type="pct"/>
            <w:shd w:val="clear" w:color="auto" w:fill="auto"/>
            <w:noWrap/>
            <w:hideMark/>
          </w:tcPr>
          <w:p w14:paraId="79224D88"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Bacteria</w:t>
            </w:r>
          </w:p>
        </w:tc>
        <w:tc>
          <w:tcPr>
            <w:tcW w:w="1050" w:type="pct"/>
            <w:shd w:val="clear" w:color="auto" w:fill="auto"/>
            <w:noWrap/>
            <w:vAlign w:val="center"/>
            <w:hideMark/>
          </w:tcPr>
          <w:p w14:paraId="34056121" w14:textId="77777777" w:rsidR="00313DFF" w:rsidRPr="00255499" w:rsidRDefault="00313DFF" w:rsidP="00E33B5B">
            <w:pPr>
              <w:widowControl/>
              <w:spacing w:line="480" w:lineRule="auto"/>
              <w:rPr>
                <w:rFonts w:ascii="Times New Roman" w:eastAsia="SimSun" w:hAnsi="Times New Roman" w:cs="Times New Roman"/>
                <w:b/>
                <w:bCs/>
                <w:i/>
                <w:iCs/>
                <w:color w:val="000000"/>
                <w:kern w:val="0"/>
                <w:sz w:val="24"/>
                <w:szCs w:val="24"/>
              </w:rPr>
            </w:pPr>
            <w:r w:rsidRPr="00255499">
              <w:rPr>
                <w:rFonts w:ascii="Times New Roman" w:eastAsia="SimSun" w:hAnsi="Times New Roman" w:cs="Times New Roman"/>
                <w:i/>
                <w:iCs/>
                <w:color w:val="000000"/>
                <w:kern w:val="0"/>
                <w:sz w:val="24"/>
                <w:szCs w:val="24"/>
              </w:rPr>
              <w:t xml:space="preserve">Pseudomonas </w:t>
            </w:r>
            <w:proofErr w:type="spellStart"/>
            <w:r w:rsidRPr="00255499">
              <w:rPr>
                <w:rFonts w:ascii="Times New Roman" w:eastAsia="SimSun" w:hAnsi="Times New Roman" w:cs="Times New Roman"/>
                <w:i/>
                <w:iCs/>
                <w:color w:val="000000"/>
                <w:kern w:val="0"/>
                <w:sz w:val="24"/>
                <w:szCs w:val="24"/>
              </w:rPr>
              <w:t>frederiksbergensis</w:t>
            </w:r>
            <w:proofErr w:type="spellEnd"/>
          </w:p>
        </w:tc>
        <w:tc>
          <w:tcPr>
            <w:tcW w:w="382" w:type="pct"/>
            <w:shd w:val="clear" w:color="auto" w:fill="auto"/>
            <w:noWrap/>
            <w:vAlign w:val="center"/>
            <w:hideMark/>
          </w:tcPr>
          <w:p w14:paraId="4D6BF93E"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1.785 </w:t>
            </w:r>
          </w:p>
        </w:tc>
        <w:tc>
          <w:tcPr>
            <w:tcW w:w="403" w:type="pct"/>
            <w:shd w:val="clear" w:color="auto" w:fill="auto"/>
            <w:vAlign w:val="center"/>
          </w:tcPr>
          <w:p w14:paraId="42459996"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1.383 </w:t>
            </w:r>
          </w:p>
        </w:tc>
        <w:tc>
          <w:tcPr>
            <w:tcW w:w="364" w:type="pct"/>
            <w:shd w:val="clear" w:color="auto" w:fill="auto"/>
            <w:noWrap/>
            <w:vAlign w:val="center"/>
            <w:hideMark/>
          </w:tcPr>
          <w:p w14:paraId="0321F613"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1.884 </w:t>
            </w:r>
          </w:p>
        </w:tc>
        <w:tc>
          <w:tcPr>
            <w:tcW w:w="363" w:type="pct"/>
            <w:shd w:val="clear" w:color="auto" w:fill="auto"/>
            <w:noWrap/>
            <w:vAlign w:val="center"/>
            <w:hideMark/>
          </w:tcPr>
          <w:p w14:paraId="48E9DD91"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1.848 </w:t>
            </w:r>
          </w:p>
        </w:tc>
      </w:tr>
      <w:tr w:rsidR="00706E38" w:rsidRPr="00255499" w14:paraId="22E2C2E8" w14:textId="77777777" w:rsidTr="00255499">
        <w:trPr>
          <w:trHeight w:val="307"/>
        </w:trPr>
        <w:tc>
          <w:tcPr>
            <w:tcW w:w="405" w:type="pct"/>
            <w:shd w:val="clear" w:color="auto" w:fill="auto"/>
            <w:noWrap/>
            <w:vAlign w:val="center"/>
            <w:hideMark/>
          </w:tcPr>
          <w:p w14:paraId="61DD8BBB"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25</w:t>
            </w:r>
          </w:p>
        </w:tc>
        <w:tc>
          <w:tcPr>
            <w:tcW w:w="389" w:type="pct"/>
            <w:shd w:val="clear" w:color="auto" w:fill="auto"/>
            <w:noWrap/>
            <w:vAlign w:val="center"/>
            <w:hideMark/>
          </w:tcPr>
          <w:p w14:paraId="0B467D1F"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LN-2</w:t>
            </w:r>
          </w:p>
        </w:tc>
        <w:tc>
          <w:tcPr>
            <w:tcW w:w="443" w:type="pct"/>
            <w:shd w:val="clear" w:color="auto" w:fill="auto"/>
            <w:noWrap/>
            <w:vAlign w:val="center"/>
            <w:hideMark/>
          </w:tcPr>
          <w:p w14:paraId="2A3ACF3A" w14:textId="77777777" w:rsidR="00313DFF" w:rsidRPr="00255499" w:rsidRDefault="00313DFF" w:rsidP="00E33B5B">
            <w:pPr>
              <w:widowControl/>
              <w:spacing w:line="480" w:lineRule="auto"/>
              <w:ind w:right="440"/>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2021/10/4</w:t>
            </w:r>
          </w:p>
        </w:tc>
        <w:tc>
          <w:tcPr>
            <w:tcW w:w="351" w:type="pct"/>
            <w:shd w:val="clear" w:color="auto" w:fill="auto"/>
            <w:noWrap/>
            <w:hideMark/>
          </w:tcPr>
          <w:p w14:paraId="2D2CAA0E"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LP</w:t>
            </w:r>
          </w:p>
        </w:tc>
        <w:tc>
          <w:tcPr>
            <w:tcW w:w="443" w:type="pct"/>
            <w:shd w:val="clear" w:color="auto" w:fill="auto"/>
            <w:noWrap/>
            <w:vAlign w:val="center"/>
            <w:hideMark/>
          </w:tcPr>
          <w:p w14:paraId="2584A797"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NBRIY</w:t>
            </w:r>
          </w:p>
        </w:tc>
        <w:tc>
          <w:tcPr>
            <w:tcW w:w="406" w:type="pct"/>
            <w:shd w:val="clear" w:color="auto" w:fill="auto"/>
            <w:noWrap/>
            <w:hideMark/>
          </w:tcPr>
          <w:p w14:paraId="6D1E10C9"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Bacteria</w:t>
            </w:r>
          </w:p>
        </w:tc>
        <w:tc>
          <w:tcPr>
            <w:tcW w:w="1050" w:type="pct"/>
            <w:shd w:val="clear" w:color="auto" w:fill="auto"/>
            <w:noWrap/>
            <w:vAlign w:val="center"/>
            <w:hideMark/>
          </w:tcPr>
          <w:p w14:paraId="3576F36B" w14:textId="77777777" w:rsidR="00313DFF" w:rsidRPr="00255499" w:rsidRDefault="00313DFF" w:rsidP="00E33B5B">
            <w:pPr>
              <w:widowControl/>
              <w:spacing w:line="480" w:lineRule="auto"/>
              <w:rPr>
                <w:rFonts w:ascii="Times New Roman" w:eastAsia="SimSun" w:hAnsi="Times New Roman" w:cs="Times New Roman"/>
                <w:i/>
                <w:iCs/>
                <w:color w:val="000000"/>
                <w:kern w:val="0"/>
                <w:sz w:val="24"/>
                <w:szCs w:val="24"/>
              </w:rPr>
            </w:pPr>
            <w:r w:rsidRPr="00255499">
              <w:rPr>
                <w:rFonts w:ascii="Times New Roman" w:eastAsia="SimSun" w:hAnsi="Times New Roman" w:cs="Times New Roman"/>
                <w:i/>
                <w:iCs/>
                <w:color w:val="000000"/>
                <w:kern w:val="0"/>
                <w:sz w:val="24"/>
                <w:szCs w:val="24"/>
              </w:rPr>
              <w:t>Pseudomonas sp. PR35</w:t>
            </w:r>
          </w:p>
        </w:tc>
        <w:tc>
          <w:tcPr>
            <w:tcW w:w="382" w:type="pct"/>
            <w:shd w:val="clear" w:color="auto" w:fill="auto"/>
            <w:noWrap/>
            <w:vAlign w:val="center"/>
            <w:hideMark/>
          </w:tcPr>
          <w:p w14:paraId="2F652836"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0.000 </w:t>
            </w:r>
          </w:p>
        </w:tc>
        <w:tc>
          <w:tcPr>
            <w:tcW w:w="403" w:type="pct"/>
            <w:shd w:val="clear" w:color="auto" w:fill="auto"/>
            <w:vAlign w:val="center"/>
          </w:tcPr>
          <w:p w14:paraId="56C47F60"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0.000 </w:t>
            </w:r>
          </w:p>
        </w:tc>
        <w:tc>
          <w:tcPr>
            <w:tcW w:w="364" w:type="pct"/>
            <w:shd w:val="clear" w:color="auto" w:fill="auto"/>
            <w:noWrap/>
            <w:vAlign w:val="center"/>
            <w:hideMark/>
          </w:tcPr>
          <w:p w14:paraId="4B5764F5"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0.000 </w:t>
            </w:r>
          </w:p>
        </w:tc>
        <w:tc>
          <w:tcPr>
            <w:tcW w:w="363" w:type="pct"/>
            <w:shd w:val="clear" w:color="auto" w:fill="auto"/>
            <w:noWrap/>
            <w:vAlign w:val="center"/>
            <w:hideMark/>
          </w:tcPr>
          <w:p w14:paraId="72C8F819"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1.390 </w:t>
            </w:r>
          </w:p>
        </w:tc>
      </w:tr>
      <w:tr w:rsidR="00706E38" w:rsidRPr="00255499" w14:paraId="7A0690AD" w14:textId="77777777" w:rsidTr="00255499">
        <w:trPr>
          <w:trHeight w:val="307"/>
        </w:trPr>
        <w:tc>
          <w:tcPr>
            <w:tcW w:w="405" w:type="pct"/>
            <w:shd w:val="clear" w:color="auto" w:fill="auto"/>
            <w:noWrap/>
            <w:vAlign w:val="center"/>
            <w:hideMark/>
          </w:tcPr>
          <w:p w14:paraId="705C0071"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26</w:t>
            </w:r>
          </w:p>
        </w:tc>
        <w:tc>
          <w:tcPr>
            <w:tcW w:w="389" w:type="pct"/>
            <w:shd w:val="clear" w:color="auto" w:fill="auto"/>
            <w:noWrap/>
            <w:vAlign w:val="center"/>
            <w:hideMark/>
          </w:tcPr>
          <w:p w14:paraId="1489D7CE"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LN-3</w:t>
            </w:r>
          </w:p>
        </w:tc>
        <w:tc>
          <w:tcPr>
            <w:tcW w:w="443" w:type="pct"/>
            <w:shd w:val="clear" w:color="auto" w:fill="auto"/>
            <w:noWrap/>
            <w:vAlign w:val="center"/>
            <w:hideMark/>
          </w:tcPr>
          <w:p w14:paraId="0728AAEB"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2021/10/4</w:t>
            </w:r>
          </w:p>
        </w:tc>
        <w:tc>
          <w:tcPr>
            <w:tcW w:w="351" w:type="pct"/>
            <w:shd w:val="clear" w:color="auto" w:fill="auto"/>
            <w:noWrap/>
            <w:hideMark/>
          </w:tcPr>
          <w:p w14:paraId="3E31ABE0"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LP</w:t>
            </w:r>
          </w:p>
        </w:tc>
        <w:tc>
          <w:tcPr>
            <w:tcW w:w="443" w:type="pct"/>
            <w:shd w:val="clear" w:color="auto" w:fill="auto"/>
            <w:noWrap/>
            <w:vAlign w:val="center"/>
            <w:hideMark/>
          </w:tcPr>
          <w:p w14:paraId="129B7430"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NBRIY</w:t>
            </w:r>
          </w:p>
        </w:tc>
        <w:tc>
          <w:tcPr>
            <w:tcW w:w="406" w:type="pct"/>
            <w:shd w:val="clear" w:color="auto" w:fill="auto"/>
            <w:noWrap/>
            <w:hideMark/>
          </w:tcPr>
          <w:p w14:paraId="70C517AC"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Bacteria</w:t>
            </w:r>
          </w:p>
        </w:tc>
        <w:tc>
          <w:tcPr>
            <w:tcW w:w="1050" w:type="pct"/>
            <w:shd w:val="clear" w:color="auto" w:fill="auto"/>
            <w:noWrap/>
            <w:vAlign w:val="center"/>
            <w:hideMark/>
          </w:tcPr>
          <w:p w14:paraId="542A1134" w14:textId="77777777" w:rsidR="00313DFF" w:rsidRPr="00255499" w:rsidRDefault="00313DFF" w:rsidP="00E33B5B">
            <w:pPr>
              <w:widowControl/>
              <w:spacing w:line="480" w:lineRule="auto"/>
              <w:rPr>
                <w:rFonts w:ascii="Times New Roman" w:eastAsia="SimSun" w:hAnsi="Times New Roman" w:cs="Times New Roman"/>
                <w:i/>
                <w:iCs/>
                <w:color w:val="000000"/>
                <w:kern w:val="0"/>
                <w:sz w:val="24"/>
                <w:szCs w:val="24"/>
              </w:rPr>
            </w:pPr>
            <w:r w:rsidRPr="00255499">
              <w:rPr>
                <w:rFonts w:ascii="Times New Roman" w:eastAsia="SimSun" w:hAnsi="Times New Roman" w:cs="Times New Roman"/>
                <w:i/>
                <w:iCs/>
                <w:color w:val="000000"/>
                <w:kern w:val="0"/>
                <w:sz w:val="24"/>
                <w:szCs w:val="24"/>
              </w:rPr>
              <w:t>Pseudomonas sp.</w:t>
            </w:r>
          </w:p>
        </w:tc>
        <w:tc>
          <w:tcPr>
            <w:tcW w:w="382" w:type="pct"/>
            <w:shd w:val="clear" w:color="auto" w:fill="auto"/>
            <w:noWrap/>
            <w:vAlign w:val="center"/>
            <w:hideMark/>
          </w:tcPr>
          <w:p w14:paraId="6CE2CB22"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1.757 </w:t>
            </w:r>
          </w:p>
        </w:tc>
        <w:tc>
          <w:tcPr>
            <w:tcW w:w="403" w:type="pct"/>
            <w:shd w:val="clear" w:color="auto" w:fill="auto"/>
            <w:vAlign w:val="center"/>
          </w:tcPr>
          <w:p w14:paraId="5397CFFC"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2.207 </w:t>
            </w:r>
          </w:p>
        </w:tc>
        <w:tc>
          <w:tcPr>
            <w:tcW w:w="364" w:type="pct"/>
            <w:shd w:val="clear" w:color="auto" w:fill="auto"/>
            <w:noWrap/>
            <w:vAlign w:val="center"/>
            <w:hideMark/>
          </w:tcPr>
          <w:p w14:paraId="0212E179"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1.607 </w:t>
            </w:r>
          </w:p>
        </w:tc>
        <w:tc>
          <w:tcPr>
            <w:tcW w:w="363" w:type="pct"/>
            <w:shd w:val="clear" w:color="auto" w:fill="auto"/>
            <w:noWrap/>
            <w:vAlign w:val="center"/>
            <w:hideMark/>
          </w:tcPr>
          <w:p w14:paraId="29609A27"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2.551 </w:t>
            </w:r>
          </w:p>
        </w:tc>
      </w:tr>
      <w:tr w:rsidR="00706E38" w:rsidRPr="00255499" w14:paraId="1B895EEB" w14:textId="77777777" w:rsidTr="00255499">
        <w:trPr>
          <w:trHeight w:val="307"/>
        </w:trPr>
        <w:tc>
          <w:tcPr>
            <w:tcW w:w="405" w:type="pct"/>
            <w:shd w:val="clear" w:color="auto" w:fill="auto"/>
            <w:noWrap/>
            <w:vAlign w:val="center"/>
            <w:hideMark/>
          </w:tcPr>
          <w:p w14:paraId="68E92AC4"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27</w:t>
            </w:r>
          </w:p>
        </w:tc>
        <w:tc>
          <w:tcPr>
            <w:tcW w:w="389" w:type="pct"/>
            <w:shd w:val="clear" w:color="auto" w:fill="auto"/>
            <w:noWrap/>
            <w:vAlign w:val="center"/>
            <w:hideMark/>
          </w:tcPr>
          <w:p w14:paraId="541A8D06"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LN-4</w:t>
            </w:r>
          </w:p>
        </w:tc>
        <w:tc>
          <w:tcPr>
            <w:tcW w:w="443" w:type="pct"/>
            <w:shd w:val="clear" w:color="auto" w:fill="auto"/>
            <w:noWrap/>
            <w:vAlign w:val="center"/>
            <w:hideMark/>
          </w:tcPr>
          <w:p w14:paraId="19A107A2"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2021/10/4</w:t>
            </w:r>
          </w:p>
        </w:tc>
        <w:tc>
          <w:tcPr>
            <w:tcW w:w="351" w:type="pct"/>
            <w:shd w:val="clear" w:color="auto" w:fill="auto"/>
            <w:noWrap/>
            <w:hideMark/>
          </w:tcPr>
          <w:p w14:paraId="51AE8D45"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LP</w:t>
            </w:r>
          </w:p>
        </w:tc>
        <w:tc>
          <w:tcPr>
            <w:tcW w:w="443" w:type="pct"/>
            <w:shd w:val="clear" w:color="auto" w:fill="auto"/>
            <w:noWrap/>
            <w:vAlign w:val="center"/>
            <w:hideMark/>
          </w:tcPr>
          <w:p w14:paraId="306E6B7B"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NBRIY</w:t>
            </w:r>
          </w:p>
        </w:tc>
        <w:tc>
          <w:tcPr>
            <w:tcW w:w="406" w:type="pct"/>
            <w:shd w:val="clear" w:color="auto" w:fill="auto"/>
            <w:noWrap/>
            <w:hideMark/>
          </w:tcPr>
          <w:p w14:paraId="171E183D"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Bacteria</w:t>
            </w:r>
          </w:p>
        </w:tc>
        <w:tc>
          <w:tcPr>
            <w:tcW w:w="1050" w:type="pct"/>
            <w:shd w:val="clear" w:color="auto" w:fill="auto"/>
            <w:noWrap/>
            <w:vAlign w:val="center"/>
            <w:hideMark/>
          </w:tcPr>
          <w:p w14:paraId="7894ABBB" w14:textId="77777777" w:rsidR="00313DFF" w:rsidRPr="00255499" w:rsidRDefault="00313DFF" w:rsidP="00E33B5B">
            <w:pPr>
              <w:widowControl/>
              <w:spacing w:line="480" w:lineRule="auto"/>
              <w:rPr>
                <w:rFonts w:ascii="Times New Roman" w:eastAsia="SimSun" w:hAnsi="Times New Roman" w:cs="Times New Roman"/>
                <w:i/>
                <w:iCs/>
                <w:color w:val="000000"/>
                <w:kern w:val="0"/>
                <w:sz w:val="24"/>
                <w:szCs w:val="24"/>
              </w:rPr>
            </w:pPr>
            <w:r w:rsidRPr="00255499">
              <w:rPr>
                <w:rFonts w:ascii="Times New Roman" w:eastAsia="SimSun" w:hAnsi="Times New Roman" w:cs="Times New Roman"/>
                <w:i/>
                <w:iCs/>
                <w:color w:val="000000"/>
                <w:kern w:val="0"/>
                <w:sz w:val="24"/>
                <w:szCs w:val="24"/>
              </w:rPr>
              <w:t>Pseudomonas sp.</w:t>
            </w:r>
          </w:p>
        </w:tc>
        <w:tc>
          <w:tcPr>
            <w:tcW w:w="382" w:type="pct"/>
            <w:shd w:val="clear" w:color="auto" w:fill="auto"/>
            <w:noWrap/>
            <w:vAlign w:val="center"/>
            <w:hideMark/>
          </w:tcPr>
          <w:p w14:paraId="7A8D2163"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0.000 </w:t>
            </w:r>
          </w:p>
        </w:tc>
        <w:tc>
          <w:tcPr>
            <w:tcW w:w="403" w:type="pct"/>
            <w:shd w:val="clear" w:color="auto" w:fill="auto"/>
            <w:vAlign w:val="center"/>
          </w:tcPr>
          <w:p w14:paraId="1346C7EE"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0.000 </w:t>
            </w:r>
          </w:p>
        </w:tc>
        <w:tc>
          <w:tcPr>
            <w:tcW w:w="364" w:type="pct"/>
            <w:shd w:val="clear" w:color="auto" w:fill="auto"/>
            <w:noWrap/>
            <w:vAlign w:val="center"/>
            <w:hideMark/>
          </w:tcPr>
          <w:p w14:paraId="1D70BDC5"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0.000 </w:t>
            </w:r>
          </w:p>
        </w:tc>
        <w:tc>
          <w:tcPr>
            <w:tcW w:w="363" w:type="pct"/>
            <w:shd w:val="clear" w:color="auto" w:fill="auto"/>
            <w:noWrap/>
            <w:vAlign w:val="center"/>
            <w:hideMark/>
          </w:tcPr>
          <w:p w14:paraId="092CECE9"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0.000 </w:t>
            </w:r>
          </w:p>
        </w:tc>
      </w:tr>
      <w:tr w:rsidR="00706E38" w:rsidRPr="00255499" w14:paraId="743935C4" w14:textId="77777777" w:rsidTr="00255499">
        <w:trPr>
          <w:trHeight w:val="307"/>
        </w:trPr>
        <w:tc>
          <w:tcPr>
            <w:tcW w:w="405" w:type="pct"/>
            <w:shd w:val="clear" w:color="auto" w:fill="auto"/>
            <w:noWrap/>
            <w:vAlign w:val="center"/>
            <w:hideMark/>
          </w:tcPr>
          <w:p w14:paraId="000B20A9"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28</w:t>
            </w:r>
          </w:p>
        </w:tc>
        <w:tc>
          <w:tcPr>
            <w:tcW w:w="389" w:type="pct"/>
            <w:shd w:val="clear" w:color="auto" w:fill="auto"/>
            <w:noWrap/>
            <w:vAlign w:val="center"/>
            <w:hideMark/>
          </w:tcPr>
          <w:p w14:paraId="45F0AB37"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LN-5</w:t>
            </w:r>
          </w:p>
        </w:tc>
        <w:tc>
          <w:tcPr>
            <w:tcW w:w="443" w:type="pct"/>
            <w:shd w:val="clear" w:color="auto" w:fill="auto"/>
            <w:noWrap/>
            <w:vAlign w:val="center"/>
            <w:hideMark/>
          </w:tcPr>
          <w:p w14:paraId="3CE5432F"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2021/10/4</w:t>
            </w:r>
          </w:p>
        </w:tc>
        <w:tc>
          <w:tcPr>
            <w:tcW w:w="351" w:type="pct"/>
            <w:shd w:val="clear" w:color="auto" w:fill="auto"/>
            <w:noWrap/>
            <w:hideMark/>
          </w:tcPr>
          <w:p w14:paraId="424F4042"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LP</w:t>
            </w:r>
          </w:p>
        </w:tc>
        <w:tc>
          <w:tcPr>
            <w:tcW w:w="443" w:type="pct"/>
            <w:shd w:val="clear" w:color="auto" w:fill="auto"/>
            <w:noWrap/>
            <w:vAlign w:val="center"/>
            <w:hideMark/>
          </w:tcPr>
          <w:p w14:paraId="75610A2D"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NBRIY</w:t>
            </w:r>
          </w:p>
        </w:tc>
        <w:tc>
          <w:tcPr>
            <w:tcW w:w="406" w:type="pct"/>
            <w:shd w:val="clear" w:color="auto" w:fill="auto"/>
            <w:noWrap/>
            <w:hideMark/>
          </w:tcPr>
          <w:p w14:paraId="26D05743"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Bacteria</w:t>
            </w:r>
          </w:p>
        </w:tc>
        <w:tc>
          <w:tcPr>
            <w:tcW w:w="1050" w:type="pct"/>
            <w:shd w:val="clear" w:color="auto" w:fill="auto"/>
            <w:noWrap/>
            <w:vAlign w:val="center"/>
            <w:hideMark/>
          </w:tcPr>
          <w:p w14:paraId="21B06302" w14:textId="77777777" w:rsidR="00313DFF" w:rsidRPr="00255499" w:rsidRDefault="00313DFF" w:rsidP="00E33B5B">
            <w:pPr>
              <w:widowControl/>
              <w:spacing w:line="480" w:lineRule="auto"/>
              <w:rPr>
                <w:rFonts w:ascii="Times New Roman" w:eastAsia="SimSun" w:hAnsi="Times New Roman" w:cs="Times New Roman"/>
                <w:i/>
                <w:iCs/>
                <w:color w:val="000000"/>
                <w:kern w:val="0"/>
                <w:sz w:val="24"/>
                <w:szCs w:val="24"/>
              </w:rPr>
            </w:pPr>
            <w:r w:rsidRPr="00255499">
              <w:rPr>
                <w:rFonts w:ascii="Times New Roman" w:eastAsia="SimSun" w:hAnsi="Times New Roman" w:cs="Times New Roman"/>
                <w:i/>
                <w:iCs/>
                <w:color w:val="000000"/>
                <w:kern w:val="0"/>
                <w:sz w:val="24"/>
                <w:szCs w:val="24"/>
              </w:rPr>
              <w:t>Pseudomonas sp. UA-JF1501</w:t>
            </w:r>
          </w:p>
        </w:tc>
        <w:tc>
          <w:tcPr>
            <w:tcW w:w="382" w:type="pct"/>
            <w:shd w:val="clear" w:color="auto" w:fill="auto"/>
            <w:noWrap/>
            <w:vAlign w:val="center"/>
            <w:hideMark/>
          </w:tcPr>
          <w:p w14:paraId="06D30A03"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1.804 </w:t>
            </w:r>
          </w:p>
        </w:tc>
        <w:tc>
          <w:tcPr>
            <w:tcW w:w="403" w:type="pct"/>
            <w:shd w:val="clear" w:color="auto" w:fill="auto"/>
            <w:vAlign w:val="center"/>
          </w:tcPr>
          <w:p w14:paraId="6933D719"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0.000 </w:t>
            </w:r>
          </w:p>
        </w:tc>
        <w:tc>
          <w:tcPr>
            <w:tcW w:w="364" w:type="pct"/>
            <w:shd w:val="clear" w:color="auto" w:fill="auto"/>
            <w:noWrap/>
            <w:vAlign w:val="center"/>
            <w:hideMark/>
          </w:tcPr>
          <w:p w14:paraId="04CFDB43"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2.176 </w:t>
            </w:r>
          </w:p>
        </w:tc>
        <w:tc>
          <w:tcPr>
            <w:tcW w:w="363" w:type="pct"/>
            <w:shd w:val="clear" w:color="auto" w:fill="auto"/>
            <w:noWrap/>
            <w:vAlign w:val="center"/>
            <w:hideMark/>
          </w:tcPr>
          <w:p w14:paraId="351B5283"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0.000 </w:t>
            </w:r>
          </w:p>
        </w:tc>
      </w:tr>
      <w:tr w:rsidR="00706E38" w:rsidRPr="00255499" w14:paraId="3E218B38" w14:textId="77777777" w:rsidTr="00255499">
        <w:trPr>
          <w:trHeight w:val="307"/>
        </w:trPr>
        <w:tc>
          <w:tcPr>
            <w:tcW w:w="405" w:type="pct"/>
            <w:shd w:val="clear" w:color="auto" w:fill="auto"/>
            <w:noWrap/>
            <w:vAlign w:val="center"/>
            <w:hideMark/>
          </w:tcPr>
          <w:p w14:paraId="51D099A9"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29</w:t>
            </w:r>
          </w:p>
        </w:tc>
        <w:tc>
          <w:tcPr>
            <w:tcW w:w="389" w:type="pct"/>
            <w:shd w:val="clear" w:color="auto" w:fill="auto"/>
            <w:noWrap/>
            <w:vAlign w:val="center"/>
            <w:hideMark/>
          </w:tcPr>
          <w:p w14:paraId="4AA3D32B"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LN-6</w:t>
            </w:r>
          </w:p>
        </w:tc>
        <w:tc>
          <w:tcPr>
            <w:tcW w:w="443" w:type="pct"/>
            <w:shd w:val="clear" w:color="auto" w:fill="auto"/>
            <w:noWrap/>
            <w:vAlign w:val="center"/>
            <w:hideMark/>
          </w:tcPr>
          <w:p w14:paraId="09E8EC3F"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2021/10/4</w:t>
            </w:r>
          </w:p>
        </w:tc>
        <w:tc>
          <w:tcPr>
            <w:tcW w:w="351" w:type="pct"/>
            <w:shd w:val="clear" w:color="auto" w:fill="auto"/>
            <w:noWrap/>
            <w:hideMark/>
          </w:tcPr>
          <w:p w14:paraId="47BBD546"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LP</w:t>
            </w:r>
          </w:p>
        </w:tc>
        <w:tc>
          <w:tcPr>
            <w:tcW w:w="443" w:type="pct"/>
            <w:shd w:val="clear" w:color="auto" w:fill="auto"/>
            <w:noWrap/>
            <w:vAlign w:val="center"/>
            <w:hideMark/>
          </w:tcPr>
          <w:p w14:paraId="0BF1B49A"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NBRIY</w:t>
            </w:r>
          </w:p>
        </w:tc>
        <w:tc>
          <w:tcPr>
            <w:tcW w:w="406" w:type="pct"/>
            <w:shd w:val="clear" w:color="auto" w:fill="auto"/>
            <w:noWrap/>
            <w:hideMark/>
          </w:tcPr>
          <w:p w14:paraId="52AA2713"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Bacteria</w:t>
            </w:r>
          </w:p>
        </w:tc>
        <w:tc>
          <w:tcPr>
            <w:tcW w:w="1050" w:type="pct"/>
            <w:shd w:val="clear" w:color="auto" w:fill="auto"/>
            <w:noWrap/>
            <w:vAlign w:val="center"/>
            <w:hideMark/>
          </w:tcPr>
          <w:p w14:paraId="64A9E768" w14:textId="77777777" w:rsidR="00313DFF" w:rsidRPr="00255499" w:rsidRDefault="00313DFF" w:rsidP="00E33B5B">
            <w:pPr>
              <w:widowControl/>
              <w:spacing w:line="480" w:lineRule="auto"/>
              <w:rPr>
                <w:rFonts w:ascii="Times New Roman" w:eastAsia="SimSun" w:hAnsi="Times New Roman" w:cs="Times New Roman"/>
                <w:i/>
                <w:iCs/>
                <w:color w:val="000000"/>
                <w:kern w:val="0"/>
                <w:sz w:val="24"/>
                <w:szCs w:val="24"/>
              </w:rPr>
            </w:pPr>
            <w:r w:rsidRPr="00255499">
              <w:rPr>
                <w:rFonts w:ascii="Times New Roman" w:eastAsia="SimSun" w:hAnsi="Times New Roman" w:cs="Times New Roman"/>
                <w:i/>
                <w:iCs/>
                <w:color w:val="000000"/>
                <w:kern w:val="0"/>
                <w:sz w:val="24"/>
                <w:szCs w:val="24"/>
              </w:rPr>
              <w:t>Pseudomonas sp. CC4B</w:t>
            </w:r>
          </w:p>
        </w:tc>
        <w:tc>
          <w:tcPr>
            <w:tcW w:w="382" w:type="pct"/>
            <w:shd w:val="clear" w:color="auto" w:fill="auto"/>
            <w:noWrap/>
            <w:vAlign w:val="center"/>
            <w:hideMark/>
          </w:tcPr>
          <w:p w14:paraId="651F6303"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0.000 </w:t>
            </w:r>
          </w:p>
        </w:tc>
        <w:tc>
          <w:tcPr>
            <w:tcW w:w="403" w:type="pct"/>
            <w:shd w:val="clear" w:color="auto" w:fill="auto"/>
            <w:vAlign w:val="center"/>
          </w:tcPr>
          <w:p w14:paraId="002648F4"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0.000 </w:t>
            </w:r>
          </w:p>
        </w:tc>
        <w:tc>
          <w:tcPr>
            <w:tcW w:w="364" w:type="pct"/>
            <w:shd w:val="clear" w:color="auto" w:fill="auto"/>
            <w:noWrap/>
            <w:vAlign w:val="center"/>
            <w:hideMark/>
          </w:tcPr>
          <w:p w14:paraId="57C96A78"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0.000 </w:t>
            </w:r>
          </w:p>
        </w:tc>
        <w:tc>
          <w:tcPr>
            <w:tcW w:w="363" w:type="pct"/>
            <w:shd w:val="clear" w:color="auto" w:fill="auto"/>
            <w:noWrap/>
            <w:vAlign w:val="center"/>
            <w:hideMark/>
          </w:tcPr>
          <w:p w14:paraId="65064F6A"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0.000 </w:t>
            </w:r>
          </w:p>
        </w:tc>
      </w:tr>
      <w:tr w:rsidR="00706E38" w:rsidRPr="00255499" w14:paraId="6782DC1C" w14:textId="77777777" w:rsidTr="00255499">
        <w:trPr>
          <w:trHeight w:val="307"/>
        </w:trPr>
        <w:tc>
          <w:tcPr>
            <w:tcW w:w="405" w:type="pct"/>
            <w:shd w:val="clear" w:color="auto" w:fill="auto"/>
            <w:noWrap/>
            <w:vAlign w:val="center"/>
            <w:hideMark/>
          </w:tcPr>
          <w:p w14:paraId="27E6CAE5"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30</w:t>
            </w:r>
          </w:p>
        </w:tc>
        <w:tc>
          <w:tcPr>
            <w:tcW w:w="389" w:type="pct"/>
            <w:shd w:val="clear" w:color="auto" w:fill="auto"/>
            <w:noWrap/>
            <w:vAlign w:val="center"/>
            <w:hideMark/>
          </w:tcPr>
          <w:p w14:paraId="5C028E14"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LN-7</w:t>
            </w:r>
          </w:p>
        </w:tc>
        <w:tc>
          <w:tcPr>
            <w:tcW w:w="443" w:type="pct"/>
            <w:shd w:val="clear" w:color="auto" w:fill="auto"/>
            <w:noWrap/>
            <w:vAlign w:val="center"/>
            <w:hideMark/>
          </w:tcPr>
          <w:p w14:paraId="69117BC4"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2021/10/4</w:t>
            </w:r>
          </w:p>
        </w:tc>
        <w:tc>
          <w:tcPr>
            <w:tcW w:w="351" w:type="pct"/>
            <w:shd w:val="clear" w:color="auto" w:fill="auto"/>
            <w:noWrap/>
            <w:hideMark/>
          </w:tcPr>
          <w:p w14:paraId="5EC5FA9F"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LP</w:t>
            </w:r>
          </w:p>
        </w:tc>
        <w:tc>
          <w:tcPr>
            <w:tcW w:w="443" w:type="pct"/>
            <w:shd w:val="clear" w:color="auto" w:fill="auto"/>
            <w:noWrap/>
            <w:vAlign w:val="center"/>
            <w:hideMark/>
          </w:tcPr>
          <w:p w14:paraId="6C2C9F98"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NBRIY</w:t>
            </w:r>
          </w:p>
        </w:tc>
        <w:tc>
          <w:tcPr>
            <w:tcW w:w="406" w:type="pct"/>
            <w:shd w:val="clear" w:color="auto" w:fill="auto"/>
            <w:noWrap/>
            <w:hideMark/>
          </w:tcPr>
          <w:p w14:paraId="06F37166"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Bacteria</w:t>
            </w:r>
          </w:p>
        </w:tc>
        <w:tc>
          <w:tcPr>
            <w:tcW w:w="1050" w:type="pct"/>
            <w:shd w:val="clear" w:color="auto" w:fill="auto"/>
            <w:noWrap/>
            <w:vAlign w:val="center"/>
            <w:hideMark/>
          </w:tcPr>
          <w:p w14:paraId="44520E2D" w14:textId="77777777" w:rsidR="00313DFF" w:rsidRPr="00255499" w:rsidRDefault="00313DFF" w:rsidP="00E33B5B">
            <w:pPr>
              <w:widowControl/>
              <w:spacing w:line="480" w:lineRule="auto"/>
              <w:rPr>
                <w:rFonts w:ascii="Times New Roman" w:eastAsia="SimSun" w:hAnsi="Times New Roman" w:cs="Times New Roman"/>
                <w:i/>
                <w:iCs/>
                <w:color w:val="000000"/>
                <w:kern w:val="0"/>
                <w:sz w:val="24"/>
                <w:szCs w:val="24"/>
              </w:rPr>
            </w:pPr>
            <w:r w:rsidRPr="00255499">
              <w:rPr>
                <w:rFonts w:ascii="Times New Roman" w:eastAsia="SimSun" w:hAnsi="Times New Roman" w:cs="Times New Roman"/>
                <w:i/>
                <w:iCs/>
                <w:color w:val="000000"/>
                <w:kern w:val="0"/>
                <w:sz w:val="24"/>
                <w:szCs w:val="24"/>
              </w:rPr>
              <w:t>Pseudomonas sp. HP6K2</w:t>
            </w:r>
          </w:p>
        </w:tc>
        <w:tc>
          <w:tcPr>
            <w:tcW w:w="382" w:type="pct"/>
            <w:shd w:val="clear" w:color="auto" w:fill="auto"/>
            <w:noWrap/>
            <w:vAlign w:val="center"/>
            <w:hideMark/>
          </w:tcPr>
          <w:p w14:paraId="1AF6B010"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0.000 </w:t>
            </w:r>
          </w:p>
        </w:tc>
        <w:tc>
          <w:tcPr>
            <w:tcW w:w="403" w:type="pct"/>
            <w:shd w:val="clear" w:color="auto" w:fill="auto"/>
            <w:vAlign w:val="center"/>
          </w:tcPr>
          <w:p w14:paraId="04CD15E1"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2.375 </w:t>
            </w:r>
          </w:p>
        </w:tc>
        <w:tc>
          <w:tcPr>
            <w:tcW w:w="364" w:type="pct"/>
            <w:shd w:val="clear" w:color="auto" w:fill="auto"/>
            <w:noWrap/>
            <w:vAlign w:val="center"/>
            <w:hideMark/>
          </w:tcPr>
          <w:p w14:paraId="4ACD17D4"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0.000 </w:t>
            </w:r>
          </w:p>
        </w:tc>
        <w:tc>
          <w:tcPr>
            <w:tcW w:w="363" w:type="pct"/>
            <w:shd w:val="clear" w:color="auto" w:fill="auto"/>
            <w:noWrap/>
            <w:vAlign w:val="center"/>
            <w:hideMark/>
          </w:tcPr>
          <w:p w14:paraId="3917F79C"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3.104 </w:t>
            </w:r>
          </w:p>
        </w:tc>
      </w:tr>
      <w:tr w:rsidR="00706E38" w:rsidRPr="00255499" w14:paraId="296F6125" w14:textId="77777777" w:rsidTr="00255499">
        <w:trPr>
          <w:trHeight w:val="307"/>
        </w:trPr>
        <w:tc>
          <w:tcPr>
            <w:tcW w:w="405" w:type="pct"/>
            <w:shd w:val="clear" w:color="auto" w:fill="auto"/>
            <w:noWrap/>
            <w:vAlign w:val="center"/>
            <w:hideMark/>
          </w:tcPr>
          <w:p w14:paraId="2243001B"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31</w:t>
            </w:r>
          </w:p>
        </w:tc>
        <w:tc>
          <w:tcPr>
            <w:tcW w:w="389" w:type="pct"/>
            <w:shd w:val="clear" w:color="auto" w:fill="auto"/>
            <w:noWrap/>
            <w:vAlign w:val="center"/>
            <w:hideMark/>
          </w:tcPr>
          <w:p w14:paraId="7F67CECA"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LN-8</w:t>
            </w:r>
          </w:p>
        </w:tc>
        <w:tc>
          <w:tcPr>
            <w:tcW w:w="443" w:type="pct"/>
            <w:shd w:val="clear" w:color="auto" w:fill="auto"/>
            <w:noWrap/>
            <w:vAlign w:val="center"/>
            <w:hideMark/>
          </w:tcPr>
          <w:p w14:paraId="4C752A6C"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2021/10/4</w:t>
            </w:r>
          </w:p>
        </w:tc>
        <w:tc>
          <w:tcPr>
            <w:tcW w:w="351" w:type="pct"/>
            <w:shd w:val="clear" w:color="auto" w:fill="auto"/>
            <w:noWrap/>
            <w:hideMark/>
          </w:tcPr>
          <w:p w14:paraId="45E941A2"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LP</w:t>
            </w:r>
          </w:p>
        </w:tc>
        <w:tc>
          <w:tcPr>
            <w:tcW w:w="443" w:type="pct"/>
            <w:shd w:val="clear" w:color="auto" w:fill="auto"/>
            <w:noWrap/>
            <w:vAlign w:val="center"/>
            <w:hideMark/>
          </w:tcPr>
          <w:p w14:paraId="2087B9DF"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NBRIY</w:t>
            </w:r>
          </w:p>
        </w:tc>
        <w:tc>
          <w:tcPr>
            <w:tcW w:w="406" w:type="pct"/>
            <w:shd w:val="clear" w:color="auto" w:fill="auto"/>
            <w:noWrap/>
            <w:hideMark/>
          </w:tcPr>
          <w:p w14:paraId="11F26792"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Bacteria</w:t>
            </w:r>
          </w:p>
        </w:tc>
        <w:tc>
          <w:tcPr>
            <w:tcW w:w="1050" w:type="pct"/>
            <w:shd w:val="clear" w:color="auto" w:fill="auto"/>
            <w:noWrap/>
            <w:vAlign w:val="center"/>
            <w:hideMark/>
          </w:tcPr>
          <w:p w14:paraId="1B7C116D" w14:textId="77777777" w:rsidR="00313DFF" w:rsidRPr="00255499" w:rsidRDefault="00313DFF" w:rsidP="00E33B5B">
            <w:pPr>
              <w:widowControl/>
              <w:spacing w:line="480" w:lineRule="auto"/>
              <w:rPr>
                <w:rFonts w:ascii="Times New Roman" w:eastAsia="SimSun" w:hAnsi="Times New Roman" w:cs="Times New Roman"/>
                <w:i/>
                <w:iCs/>
                <w:color w:val="000000"/>
                <w:kern w:val="0"/>
                <w:sz w:val="24"/>
                <w:szCs w:val="24"/>
              </w:rPr>
            </w:pPr>
            <w:r w:rsidRPr="00255499">
              <w:rPr>
                <w:rFonts w:ascii="Times New Roman" w:eastAsia="SimSun" w:hAnsi="Times New Roman" w:cs="Times New Roman"/>
                <w:i/>
                <w:iCs/>
                <w:color w:val="000000"/>
                <w:kern w:val="0"/>
                <w:sz w:val="24"/>
                <w:szCs w:val="24"/>
              </w:rPr>
              <w:t>Pseudomonas alcaligenes</w:t>
            </w:r>
          </w:p>
        </w:tc>
        <w:tc>
          <w:tcPr>
            <w:tcW w:w="382" w:type="pct"/>
            <w:shd w:val="clear" w:color="auto" w:fill="auto"/>
            <w:noWrap/>
            <w:vAlign w:val="center"/>
            <w:hideMark/>
          </w:tcPr>
          <w:p w14:paraId="01B53DB8"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0.000 </w:t>
            </w:r>
          </w:p>
        </w:tc>
        <w:tc>
          <w:tcPr>
            <w:tcW w:w="403" w:type="pct"/>
            <w:shd w:val="clear" w:color="auto" w:fill="auto"/>
            <w:vAlign w:val="center"/>
          </w:tcPr>
          <w:p w14:paraId="210D7B63"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2.528 </w:t>
            </w:r>
          </w:p>
        </w:tc>
        <w:tc>
          <w:tcPr>
            <w:tcW w:w="364" w:type="pct"/>
            <w:shd w:val="clear" w:color="auto" w:fill="auto"/>
            <w:noWrap/>
            <w:vAlign w:val="center"/>
            <w:hideMark/>
          </w:tcPr>
          <w:p w14:paraId="1D4339A5"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0.000 </w:t>
            </w:r>
          </w:p>
        </w:tc>
        <w:tc>
          <w:tcPr>
            <w:tcW w:w="363" w:type="pct"/>
            <w:shd w:val="clear" w:color="auto" w:fill="auto"/>
            <w:noWrap/>
            <w:vAlign w:val="center"/>
            <w:hideMark/>
          </w:tcPr>
          <w:p w14:paraId="37072DA8"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2.278 </w:t>
            </w:r>
          </w:p>
        </w:tc>
      </w:tr>
      <w:tr w:rsidR="00706E38" w:rsidRPr="00255499" w14:paraId="2C8ACB75" w14:textId="77777777" w:rsidTr="00255499">
        <w:trPr>
          <w:trHeight w:val="307"/>
        </w:trPr>
        <w:tc>
          <w:tcPr>
            <w:tcW w:w="405" w:type="pct"/>
            <w:shd w:val="clear" w:color="auto" w:fill="auto"/>
            <w:noWrap/>
            <w:vAlign w:val="center"/>
            <w:hideMark/>
          </w:tcPr>
          <w:p w14:paraId="30EE9D7C"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32</w:t>
            </w:r>
          </w:p>
        </w:tc>
        <w:tc>
          <w:tcPr>
            <w:tcW w:w="389" w:type="pct"/>
            <w:shd w:val="clear" w:color="auto" w:fill="auto"/>
            <w:noWrap/>
            <w:vAlign w:val="center"/>
            <w:hideMark/>
          </w:tcPr>
          <w:p w14:paraId="4D1C7E1B"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LN-9</w:t>
            </w:r>
          </w:p>
        </w:tc>
        <w:tc>
          <w:tcPr>
            <w:tcW w:w="443" w:type="pct"/>
            <w:shd w:val="clear" w:color="auto" w:fill="auto"/>
            <w:noWrap/>
            <w:vAlign w:val="center"/>
            <w:hideMark/>
          </w:tcPr>
          <w:p w14:paraId="591EA667"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2021/10/4</w:t>
            </w:r>
          </w:p>
        </w:tc>
        <w:tc>
          <w:tcPr>
            <w:tcW w:w="351" w:type="pct"/>
            <w:shd w:val="clear" w:color="auto" w:fill="auto"/>
            <w:noWrap/>
            <w:hideMark/>
          </w:tcPr>
          <w:p w14:paraId="07E29A08"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LP</w:t>
            </w:r>
          </w:p>
        </w:tc>
        <w:tc>
          <w:tcPr>
            <w:tcW w:w="443" w:type="pct"/>
            <w:shd w:val="clear" w:color="auto" w:fill="auto"/>
            <w:noWrap/>
            <w:vAlign w:val="center"/>
            <w:hideMark/>
          </w:tcPr>
          <w:p w14:paraId="1B3BEBDE"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NBRIY</w:t>
            </w:r>
          </w:p>
        </w:tc>
        <w:tc>
          <w:tcPr>
            <w:tcW w:w="406" w:type="pct"/>
            <w:shd w:val="clear" w:color="auto" w:fill="auto"/>
            <w:noWrap/>
            <w:hideMark/>
          </w:tcPr>
          <w:p w14:paraId="64D457A6"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Bacteria</w:t>
            </w:r>
          </w:p>
        </w:tc>
        <w:tc>
          <w:tcPr>
            <w:tcW w:w="1050" w:type="pct"/>
            <w:shd w:val="clear" w:color="auto" w:fill="auto"/>
            <w:noWrap/>
            <w:vAlign w:val="center"/>
            <w:hideMark/>
          </w:tcPr>
          <w:p w14:paraId="41335764" w14:textId="77777777" w:rsidR="00313DFF" w:rsidRPr="00255499" w:rsidRDefault="00313DFF" w:rsidP="00E33B5B">
            <w:pPr>
              <w:widowControl/>
              <w:spacing w:line="480" w:lineRule="auto"/>
              <w:rPr>
                <w:rFonts w:ascii="Times New Roman" w:eastAsia="SimSun" w:hAnsi="Times New Roman" w:cs="Times New Roman"/>
                <w:i/>
                <w:iCs/>
                <w:color w:val="000000"/>
                <w:kern w:val="0"/>
                <w:sz w:val="24"/>
                <w:szCs w:val="24"/>
              </w:rPr>
            </w:pPr>
          </w:p>
        </w:tc>
        <w:tc>
          <w:tcPr>
            <w:tcW w:w="382" w:type="pct"/>
            <w:shd w:val="clear" w:color="auto" w:fill="auto"/>
            <w:noWrap/>
            <w:vAlign w:val="center"/>
            <w:hideMark/>
          </w:tcPr>
          <w:p w14:paraId="69AC7A3B"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0.000 </w:t>
            </w:r>
          </w:p>
        </w:tc>
        <w:tc>
          <w:tcPr>
            <w:tcW w:w="403" w:type="pct"/>
            <w:shd w:val="clear" w:color="auto" w:fill="auto"/>
            <w:vAlign w:val="center"/>
          </w:tcPr>
          <w:p w14:paraId="18DA20A6"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0.000 </w:t>
            </w:r>
          </w:p>
        </w:tc>
        <w:tc>
          <w:tcPr>
            <w:tcW w:w="364" w:type="pct"/>
            <w:shd w:val="clear" w:color="auto" w:fill="auto"/>
            <w:noWrap/>
            <w:vAlign w:val="center"/>
            <w:hideMark/>
          </w:tcPr>
          <w:p w14:paraId="03233369"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0.000 </w:t>
            </w:r>
          </w:p>
        </w:tc>
        <w:tc>
          <w:tcPr>
            <w:tcW w:w="363" w:type="pct"/>
            <w:shd w:val="clear" w:color="auto" w:fill="auto"/>
            <w:noWrap/>
            <w:vAlign w:val="center"/>
            <w:hideMark/>
          </w:tcPr>
          <w:p w14:paraId="7877F1F9"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1.740 </w:t>
            </w:r>
          </w:p>
        </w:tc>
      </w:tr>
      <w:tr w:rsidR="00706E38" w:rsidRPr="00255499" w14:paraId="66EC2221" w14:textId="77777777" w:rsidTr="00255499">
        <w:trPr>
          <w:trHeight w:val="307"/>
        </w:trPr>
        <w:tc>
          <w:tcPr>
            <w:tcW w:w="405" w:type="pct"/>
            <w:shd w:val="clear" w:color="auto" w:fill="auto"/>
            <w:noWrap/>
            <w:vAlign w:val="center"/>
            <w:hideMark/>
          </w:tcPr>
          <w:p w14:paraId="63AC0492"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33</w:t>
            </w:r>
          </w:p>
        </w:tc>
        <w:tc>
          <w:tcPr>
            <w:tcW w:w="389" w:type="pct"/>
            <w:shd w:val="clear" w:color="auto" w:fill="auto"/>
            <w:noWrap/>
            <w:vAlign w:val="center"/>
            <w:hideMark/>
          </w:tcPr>
          <w:p w14:paraId="5938304D"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LN-10</w:t>
            </w:r>
          </w:p>
        </w:tc>
        <w:tc>
          <w:tcPr>
            <w:tcW w:w="443" w:type="pct"/>
            <w:shd w:val="clear" w:color="auto" w:fill="auto"/>
            <w:noWrap/>
            <w:vAlign w:val="center"/>
            <w:hideMark/>
          </w:tcPr>
          <w:p w14:paraId="5BA1DCF4"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2021/10/4</w:t>
            </w:r>
          </w:p>
        </w:tc>
        <w:tc>
          <w:tcPr>
            <w:tcW w:w="351" w:type="pct"/>
            <w:shd w:val="clear" w:color="auto" w:fill="auto"/>
            <w:noWrap/>
            <w:hideMark/>
          </w:tcPr>
          <w:p w14:paraId="6BA65474"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LP</w:t>
            </w:r>
          </w:p>
        </w:tc>
        <w:tc>
          <w:tcPr>
            <w:tcW w:w="443" w:type="pct"/>
            <w:shd w:val="clear" w:color="auto" w:fill="auto"/>
            <w:noWrap/>
            <w:vAlign w:val="center"/>
            <w:hideMark/>
          </w:tcPr>
          <w:p w14:paraId="6702E1D8"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NBRIY</w:t>
            </w:r>
          </w:p>
        </w:tc>
        <w:tc>
          <w:tcPr>
            <w:tcW w:w="406" w:type="pct"/>
            <w:shd w:val="clear" w:color="auto" w:fill="auto"/>
            <w:noWrap/>
            <w:hideMark/>
          </w:tcPr>
          <w:p w14:paraId="749F1779"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Bacteria</w:t>
            </w:r>
          </w:p>
        </w:tc>
        <w:tc>
          <w:tcPr>
            <w:tcW w:w="1050" w:type="pct"/>
            <w:shd w:val="clear" w:color="auto" w:fill="auto"/>
            <w:noWrap/>
            <w:vAlign w:val="center"/>
            <w:hideMark/>
          </w:tcPr>
          <w:p w14:paraId="16546E67" w14:textId="77777777" w:rsidR="00313DFF" w:rsidRPr="00255499" w:rsidRDefault="00313DFF" w:rsidP="00E33B5B">
            <w:pPr>
              <w:widowControl/>
              <w:spacing w:line="480" w:lineRule="auto"/>
              <w:rPr>
                <w:rFonts w:ascii="Times New Roman" w:eastAsia="SimSun" w:hAnsi="Times New Roman" w:cs="Times New Roman"/>
                <w:i/>
                <w:iCs/>
                <w:color w:val="000000"/>
                <w:kern w:val="0"/>
                <w:sz w:val="24"/>
                <w:szCs w:val="24"/>
              </w:rPr>
            </w:pPr>
            <w:r w:rsidRPr="00255499">
              <w:rPr>
                <w:rFonts w:ascii="Times New Roman" w:eastAsia="SimSun" w:hAnsi="Times New Roman" w:cs="Times New Roman"/>
                <w:i/>
                <w:iCs/>
                <w:color w:val="000000"/>
                <w:kern w:val="0"/>
                <w:sz w:val="24"/>
                <w:szCs w:val="24"/>
              </w:rPr>
              <w:t>Pseudomonas sp.</w:t>
            </w:r>
          </w:p>
        </w:tc>
        <w:tc>
          <w:tcPr>
            <w:tcW w:w="382" w:type="pct"/>
            <w:shd w:val="clear" w:color="auto" w:fill="auto"/>
            <w:noWrap/>
            <w:vAlign w:val="center"/>
            <w:hideMark/>
          </w:tcPr>
          <w:p w14:paraId="401C1932"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2.230 </w:t>
            </w:r>
          </w:p>
        </w:tc>
        <w:tc>
          <w:tcPr>
            <w:tcW w:w="403" w:type="pct"/>
            <w:shd w:val="clear" w:color="auto" w:fill="auto"/>
            <w:vAlign w:val="center"/>
          </w:tcPr>
          <w:p w14:paraId="10FF5A59"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2.549 </w:t>
            </w:r>
          </w:p>
        </w:tc>
        <w:tc>
          <w:tcPr>
            <w:tcW w:w="364" w:type="pct"/>
            <w:shd w:val="clear" w:color="auto" w:fill="auto"/>
            <w:noWrap/>
            <w:vAlign w:val="center"/>
            <w:hideMark/>
          </w:tcPr>
          <w:p w14:paraId="2F39D13D"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2.678 </w:t>
            </w:r>
          </w:p>
        </w:tc>
        <w:tc>
          <w:tcPr>
            <w:tcW w:w="363" w:type="pct"/>
            <w:shd w:val="clear" w:color="auto" w:fill="auto"/>
            <w:noWrap/>
            <w:vAlign w:val="center"/>
            <w:hideMark/>
          </w:tcPr>
          <w:p w14:paraId="581CE0E2"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2.933 </w:t>
            </w:r>
          </w:p>
        </w:tc>
      </w:tr>
      <w:tr w:rsidR="00706E38" w:rsidRPr="00255499" w14:paraId="0BDC5C0E" w14:textId="77777777" w:rsidTr="00255499">
        <w:trPr>
          <w:trHeight w:val="307"/>
        </w:trPr>
        <w:tc>
          <w:tcPr>
            <w:tcW w:w="405" w:type="pct"/>
            <w:shd w:val="clear" w:color="auto" w:fill="auto"/>
            <w:noWrap/>
            <w:vAlign w:val="center"/>
            <w:hideMark/>
          </w:tcPr>
          <w:p w14:paraId="0BE638A3"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34</w:t>
            </w:r>
          </w:p>
        </w:tc>
        <w:tc>
          <w:tcPr>
            <w:tcW w:w="389" w:type="pct"/>
            <w:shd w:val="clear" w:color="auto" w:fill="auto"/>
            <w:noWrap/>
            <w:vAlign w:val="center"/>
            <w:hideMark/>
          </w:tcPr>
          <w:p w14:paraId="1A17873B"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HN-1</w:t>
            </w:r>
          </w:p>
        </w:tc>
        <w:tc>
          <w:tcPr>
            <w:tcW w:w="443" w:type="pct"/>
            <w:shd w:val="clear" w:color="auto" w:fill="auto"/>
            <w:noWrap/>
            <w:vAlign w:val="center"/>
            <w:hideMark/>
          </w:tcPr>
          <w:p w14:paraId="13AB96E3"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2021/10/4</w:t>
            </w:r>
          </w:p>
        </w:tc>
        <w:tc>
          <w:tcPr>
            <w:tcW w:w="351" w:type="pct"/>
            <w:shd w:val="clear" w:color="auto" w:fill="auto"/>
            <w:noWrap/>
            <w:vAlign w:val="center"/>
            <w:hideMark/>
          </w:tcPr>
          <w:p w14:paraId="38C83BA3"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HP</w:t>
            </w:r>
          </w:p>
        </w:tc>
        <w:tc>
          <w:tcPr>
            <w:tcW w:w="443" w:type="pct"/>
            <w:shd w:val="clear" w:color="auto" w:fill="auto"/>
            <w:noWrap/>
            <w:vAlign w:val="center"/>
            <w:hideMark/>
          </w:tcPr>
          <w:p w14:paraId="74A4A664"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NBRIY</w:t>
            </w:r>
          </w:p>
        </w:tc>
        <w:tc>
          <w:tcPr>
            <w:tcW w:w="406" w:type="pct"/>
            <w:shd w:val="clear" w:color="auto" w:fill="auto"/>
            <w:noWrap/>
            <w:hideMark/>
          </w:tcPr>
          <w:p w14:paraId="6B9043C9"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Bacteria</w:t>
            </w:r>
          </w:p>
        </w:tc>
        <w:tc>
          <w:tcPr>
            <w:tcW w:w="1050" w:type="pct"/>
            <w:shd w:val="clear" w:color="auto" w:fill="auto"/>
            <w:noWrap/>
            <w:vAlign w:val="center"/>
            <w:hideMark/>
          </w:tcPr>
          <w:p w14:paraId="188560CC" w14:textId="77777777" w:rsidR="00313DFF" w:rsidRPr="00255499" w:rsidRDefault="00313DFF" w:rsidP="00E33B5B">
            <w:pPr>
              <w:widowControl/>
              <w:spacing w:line="480" w:lineRule="auto"/>
              <w:rPr>
                <w:rFonts w:ascii="Times New Roman" w:eastAsia="SimSun" w:hAnsi="Times New Roman" w:cs="Times New Roman"/>
                <w:i/>
                <w:iCs/>
                <w:color w:val="000000"/>
                <w:kern w:val="0"/>
                <w:sz w:val="24"/>
                <w:szCs w:val="24"/>
              </w:rPr>
            </w:pPr>
            <w:r w:rsidRPr="00255499">
              <w:rPr>
                <w:rFonts w:ascii="Times New Roman" w:eastAsia="SimSun" w:hAnsi="Times New Roman" w:cs="Times New Roman"/>
                <w:i/>
                <w:iCs/>
                <w:color w:val="000000"/>
                <w:kern w:val="0"/>
                <w:sz w:val="24"/>
                <w:szCs w:val="24"/>
              </w:rPr>
              <w:t xml:space="preserve">Arthrobacter </w:t>
            </w:r>
            <w:proofErr w:type="spellStart"/>
            <w:r w:rsidRPr="00255499">
              <w:rPr>
                <w:rFonts w:ascii="Times New Roman" w:eastAsia="SimSun" w:hAnsi="Times New Roman" w:cs="Times New Roman"/>
                <w:i/>
                <w:iCs/>
                <w:color w:val="000000"/>
                <w:kern w:val="0"/>
                <w:sz w:val="24"/>
                <w:szCs w:val="24"/>
              </w:rPr>
              <w:t>humicola</w:t>
            </w:r>
            <w:proofErr w:type="spellEnd"/>
          </w:p>
        </w:tc>
        <w:tc>
          <w:tcPr>
            <w:tcW w:w="382" w:type="pct"/>
            <w:shd w:val="clear" w:color="auto" w:fill="auto"/>
            <w:noWrap/>
            <w:vAlign w:val="center"/>
            <w:hideMark/>
          </w:tcPr>
          <w:p w14:paraId="4FDF1F71"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0.000 </w:t>
            </w:r>
          </w:p>
        </w:tc>
        <w:tc>
          <w:tcPr>
            <w:tcW w:w="403" w:type="pct"/>
            <w:shd w:val="clear" w:color="auto" w:fill="auto"/>
            <w:vAlign w:val="center"/>
          </w:tcPr>
          <w:p w14:paraId="3DC607C5"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0.000 </w:t>
            </w:r>
          </w:p>
        </w:tc>
        <w:tc>
          <w:tcPr>
            <w:tcW w:w="364" w:type="pct"/>
            <w:shd w:val="clear" w:color="auto" w:fill="auto"/>
            <w:noWrap/>
            <w:vAlign w:val="center"/>
            <w:hideMark/>
          </w:tcPr>
          <w:p w14:paraId="7124E29C"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0.000 </w:t>
            </w:r>
          </w:p>
        </w:tc>
        <w:tc>
          <w:tcPr>
            <w:tcW w:w="363" w:type="pct"/>
            <w:shd w:val="clear" w:color="auto" w:fill="auto"/>
            <w:noWrap/>
            <w:vAlign w:val="center"/>
            <w:hideMark/>
          </w:tcPr>
          <w:p w14:paraId="2F1676E8"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0.000 </w:t>
            </w:r>
          </w:p>
        </w:tc>
      </w:tr>
      <w:tr w:rsidR="00706E38" w:rsidRPr="00255499" w14:paraId="1C5EEB92" w14:textId="77777777" w:rsidTr="00255499">
        <w:trPr>
          <w:trHeight w:val="307"/>
        </w:trPr>
        <w:tc>
          <w:tcPr>
            <w:tcW w:w="405" w:type="pct"/>
            <w:shd w:val="clear" w:color="auto" w:fill="auto"/>
            <w:noWrap/>
            <w:vAlign w:val="center"/>
            <w:hideMark/>
          </w:tcPr>
          <w:p w14:paraId="1FC43A4A"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lastRenderedPageBreak/>
              <w:t>35</w:t>
            </w:r>
          </w:p>
        </w:tc>
        <w:tc>
          <w:tcPr>
            <w:tcW w:w="389" w:type="pct"/>
            <w:shd w:val="clear" w:color="auto" w:fill="auto"/>
            <w:noWrap/>
            <w:vAlign w:val="center"/>
            <w:hideMark/>
          </w:tcPr>
          <w:p w14:paraId="45FCDB03"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HN-2</w:t>
            </w:r>
          </w:p>
        </w:tc>
        <w:tc>
          <w:tcPr>
            <w:tcW w:w="443" w:type="pct"/>
            <w:shd w:val="clear" w:color="auto" w:fill="auto"/>
            <w:noWrap/>
            <w:vAlign w:val="center"/>
            <w:hideMark/>
          </w:tcPr>
          <w:p w14:paraId="106AC96D"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2021/10/4</w:t>
            </w:r>
          </w:p>
        </w:tc>
        <w:tc>
          <w:tcPr>
            <w:tcW w:w="351" w:type="pct"/>
            <w:shd w:val="clear" w:color="auto" w:fill="auto"/>
            <w:noWrap/>
            <w:hideMark/>
          </w:tcPr>
          <w:p w14:paraId="6BBE0B13"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HP</w:t>
            </w:r>
          </w:p>
        </w:tc>
        <w:tc>
          <w:tcPr>
            <w:tcW w:w="443" w:type="pct"/>
            <w:shd w:val="clear" w:color="auto" w:fill="auto"/>
            <w:noWrap/>
            <w:vAlign w:val="center"/>
            <w:hideMark/>
          </w:tcPr>
          <w:p w14:paraId="74BBC5BF"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NBRIY</w:t>
            </w:r>
          </w:p>
        </w:tc>
        <w:tc>
          <w:tcPr>
            <w:tcW w:w="406" w:type="pct"/>
            <w:shd w:val="clear" w:color="auto" w:fill="auto"/>
            <w:noWrap/>
            <w:hideMark/>
          </w:tcPr>
          <w:p w14:paraId="629E1550"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Bacteria</w:t>
            </w:r>
          </w:p>
        </w:tc>
        <w:tc>
          <w:tcPr>
            <w:tcW w:w="1050" w:type="pct"/>
            <w:shd w:val="clear" w:color="auto" w:fill="auto"/>
            <w:noWrap/>
            <w:vAlign w:val="center"/>
            <w:hideMark/>
          </w:tcPr>
          <w:p w14:paraId="65A491AD" w14:textId="77777777" w:rsidR="00313DFF" w:rsidRPr="00255499" w:rsidRDefault="00313DFF" w:rsidP="00E33B5B">
            <w:pPr>
              <w:widowControl/>
              <w:spacing w:line="480" w:lineRule="auto"/>
              <w:rPr>
                <w:rFonts w:ascii="Times New Roman" w:eastAsia="SimSun" w:hAnsi="Times New Roman" w:cs="Times New Roman"/>
                <w:i/>
                <w:iCs/>
                <w:color w:val="000000"/>
                <w:kern w:val="0"/>
                <w:sz w:val="24"/>
                <w:szCs w:val="24"/>
              </w:rPr>
            </w:pPr>
            <w:r w:rsidRPr="00255499">
              <w:rPr>
                <w:rFonts w:ascii="Times New Roman" w:eastAsia="SimSun" w:hAnsi="Times New Roman" w:cs="Times New Roman"/>
                <w:i/>
                <w:iCs/>
                <w:color w:val="000000"/>
                <w:kern w:val="0"/>
                <w:sz w:val="24"/>
                <w:szCs w:val="24"/>
              </w:rPr>
              <w:t>Pseudomonas sp. PR35</w:t>
            </w:r>
          </w:p>
        </w:tc>
        <w:tc>
          <w:tcPr>
            <w:tcW w:w="382" w:type="pct"/>
            <w:shd w:val="clear" w:color="auto" w:fill="auto"/>
            <w:noWrap/>
            <w:vAlign w:val="center"/>
            <w:hideMark/>
          </w:tcPr>
          <w:p w14:paraId="75757E19"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0.000 </w:t>
            </w:r>
          </w:p>
        </w:tc>
        <w:tc>
          <w:tcPr>
            <w:tcW w:w="403" w:type="pct"/>
            <w:shd w:val="clear" w:color="auto" w:fill="auto"/>
            <w:vAlign w:val="center"/>
          </w:tcPr>
          <w:p w14:paraId="377386A2"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0.000 </w:t>
            </w:r>
          </w:p>
        </w:tc>
        <w:tc>
          <w:tcPr>
            <w:tcW w:w="364" w:type="pct"/>
            <w:shd w:val="clear" w:color="auto" w:fill="auto"/>
            <w:noWrap/>
            <w:vAlign w:val="center"/>
            <w:hideMark/>
          </w:tcPr>
          <w:p w14:paraId="6600D0F0"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0.000 </w:t>
            </w:r>
          </w:p>
        </w:tc>
        <w:tc>
          <w:tcPr>
            <w:tcW w:w="363" w:type="pct"/>
            <w:shd w:val="clear" w:color="auto" w:fill="auto"/>
            <w:noWrap/>
            <w:vAlign w:val="center"/>
            <w:hideMark/>
          </w:tcPr>
          <w:p w14:paraId="485C6A18"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1.769 </w:t>
            </w:r>
          </w:p>
        </w:tc>
      </w:tr>
      <w:tr w:rsidR="00706E38" w:rsidRPr="00255499" w14:paraId="52324398" w14:textId="77777777" w:rsidTr="00255499">
        <w:trPr>
          <w:trHeight w:val="307"/>
        </w:trPr>
        <w:tc>
          <w:tcPr>
            <w:tcW w:w="405" w:type="pct"/>
            <w:shd w:val="clear" w:color="auto" w:fill="auto"/>
            <w:noWrap/>
            <w:vAlign w:val="center"/>
            <w:hideMark/>
          </w:tcPr>
          <w:p w14:paraId="007FF325"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36</w:t>
            </w:r>
          </w:p>
        </w:tc>
        <w:tc>
          <w:tcPr>
            <w:tcW w:w="389" w:type="pct"/>
            <w:shd w:val="clear" w:color="auto" w:fill="auto"/>
            <w:noWrap/>
            <w:vAlign w:val="center"/>
            <w:hideMark/>
          </w:tcPr>
          <w:p w14:paraId="479F8145"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HN-3</w:t>
            </w:r>
          </w:p>
        </w:tc>
        <w:tc>
          <w:tcPr>
            <w:tcW w:w="443" w:type="pct"/>
            <w:shd w:val="clear" w:color="auto" w:fill="auto"/>
            <w:noWrap/>
            <w:vAlign w:val="center"/>
            <w:hideMark/>
          </w:tcPr>
          <w:p w14:paraId="4D2F2210"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2021/10/4</w:t>
            </w:r>
          </w:p>
        </w:tc>
        <w:tc>
          <w:tcPr>
            <w:tcW w:w="351" w:type="pct"/>
            <w:shd w:val="clear" w:color="auto" w:fill="auto"/>
            <w:noWrap/>
            <w:hideMark/>
          </w:tcPr>
          <w:p w14:paraId="243A97A1"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HP</w:t>
            </w:r>
          </w:p>
        </w:tc>
        <w:tc>
          <w:tcPr>
            <w:tcW w:w="443" w:type="pct"/>
            <w:shd w:val="clear" w:color="auto" w:fill="auto"/>
            <w:noWrap/>
            <w:vAlign w:val="center"/>
            <w:hideMark/>
          </w:tcPr>
          <w:p w14:paraId="76D7D0D4"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NBRIY</w:t>
            </w:r>
          </w:p>
        </w:tc>
        <w:tc>
          <w:tcPr>
            <w:tcW w:w="406" w:type="pct"/>
            <w:shd w:val="clear" w:color="auto" w:fill="auto"/>
            <w:noWrap/>
            <w:hideMark/>
          </w:tcPr>
          <w:p w14:paraId="507350F2"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Bacteria</w:t>
            </w:r>
          </w:p>
        </w:tc>
        <w:tc>
          <w:tcPr>
            <w:tcW w:w="1050" w:type="pct"/>
            <w:shd w:val="clear" w:color="auto" w:fill="auto"/>
            <w:noWrap/>
            <w:vAlign w:val="center"/>
            <w:hideMark/>
          </w:tcPr>
          <w:p w14:paraId="72F53E89" w14:textId="77777777" w:rsidR="00313DFF" w:rsidRPr="00255499" w:rsidRDefault="00313DFF" w:rsidP="00E33B5B">
            <w:pPr>
              <w:widowControl/>
              <w:spacing w:line="480" w:lineRule="auto"/>
              <w:rPr>
                <w:rFonts w:ascii="Times New Roman" w:eastAsia="SimSun" w:hAnsi="Times New Roman" w:cs="Times New Roman"/>
                <w:i/>
                <w:iCs/>
                <w:color w:val="000000"/>
                <w:kern w:val="0"/>
                <w:sz w:val="24"/>
                <w:szCs w:val="24"/>
              </w:rPr>
            </w:pPr>
            <w:r w:rsidRPr="00255499">
              <w:rPr>
                <w:rFonts w:ascii="Times New Roman" w:eastAsia="SimSun" w:hAnsi="Times New Roman" w:cs="Times New Roman"/>
                <w:i/>
                <w:iCs/>
                <w:color w:val="000000"/>
                <w:kern w:val="0"/>
                <w:sz w:val="24"/>
                <w:szCs w:val="24"/>
              </w:rPr>
              <w:t>Klebsiella aerogenes</w:t>
            </w:r>
          </w:p>
        </w:tc>
        <w:tc>
          <w:tcPr>
            <w:tcW w:w="382" w:type="pct"/>
            <w:shd w:val="clear" w:color="auto" w:fill="auto"/>
            <w:noWrap/>
            <w:vAlign w:val="center"/>
            <w:hideMark/>
          </w:tcPr>
          <w:p w14:paraId="456CF9D1"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2.052 </w:t>
            </w:r>
          </w:p>
        </w:tc>
        <w:tc>
          <w:tcPr>
            <w:tcW w:w="403" w:type="pct"/>
            <w:shd w:val="clear" w:color="auto" w:fill="auto"/>
            <w:vAlign w:val="center"/>
          </w:tcPr>
          <w:p w14:paraId="00B89E12"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2.354 </w:t>
            </w:r>
          </w:p>
        </w:tc>
        <w:tc>
          <w:tcPr>
            <w:tcW w:w="364" w:type="pct"/>
            <w:shd w:val="clear" w:color="auto" w:fill="auto"/>
            <w:noWrap/>
            <w:vAlign w:val="center"/>
            <w:hideMark/>
          </w:tcPr>
          <w:p w14:paraId="4594D588"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2.025 </w:t>
            </w:r>
          </w:p>
        </w:tc>
        <w:tc>
          <w:tcPr>
            <w:tcW w:w="363" w:type="pct"/>
            <w:shd w:val="clear" w:color="auto" w:fill="auto"/>
            <w:noWrap/>
            <w:vAlign w:val="center"/>
            <w:hideMark/>
          </w:tcPr>
          <w:p w14:paraId="79D096B3"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2.595 </w:t>
            </w:r>
          </w:p>
        </w:tc>
      </w:tr>
      <w:tr w:rsidR="00706E38" w:rsidRPr="00255499" w14:paraId="285DEEA1" w14:textId="77777777" w:rsidTr="00255499">
        <w:trPr>
          <w:trHeight w:val="307"/>
        </w:trPr>
        <w:tc>
          <w:tcPr>
            <w:tcW w:w="405" w:type="pct"/>
            <w:shd w:val="clear" w:color="auto" w:fill="auto"/>
            <w:noWrap/>
            <w:vAlign w:val="center"/>
            <w:hideMark/>
          </w:tcPr>
          <w:p w14:paraId="6D57EDB7"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37</w:t>
            </w:r>
          </w:p>
        </w:tc>
        <w:tc>
          <w:tcPr>
            <w:tcW w:w="389" w:type="pct"/>
            <w:shd w:val="clear" w:color="auto" w:fill="auto"/>
            <w:noWrap/>
            <w:vAlign w:val="center"/>
            <w:hideMark/>
          </w:tcPr>
          <w:p w14:paraId="61477AF7"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HN-4</w:t>
            </w:r>
          </w:p>
        </w:tc>
        <w:tc>
          <w:tcPr>
            <w:tcW w:w="443" w:type="pct"/>
            <w:shd w:val="clear" w:color="auto" w:fill="auto"/>
            <w:noWrap/>
            <w:vAlign w:val="center"/>
            <w:hideMark/>
          </w:tcPr>
          <w:p w14:paraId="0E454EBE"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2021/10/4</w:t>
            </w:r>
          </w:p>
        </w:tc>
        <w:tc>
          <w:tcPr>
            <w:tcW w:w="351" w:type="pct"/>
            <w:shd w:val="clear" w:color="auto" w:fill="auto"/>
            <w:noWrap/>
            <w:hideMark/>
          </w:tcPr>
          <w:p w14:paraId="13EA8FEA"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HP</w:t>
            </w:r>
          </w:p>
        </w:tc>
        <w:tc>
          <w:tcPr>
            <w:tcW w:w="443" w:type="pct"/>
            <w:shd w:val="clear" w:color="auto" w:fill="auto"/>
            <w:noWrap/>
            <w:vAlign w:val="center"/>
            <w:hideMark/>
          </w:tcPr>
          <w:p w14:paraId="289FC306"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NBRIY</w:t>
            </w:r>
          </w:p>
        </w:tc>
        <w:tc>
          <w:tcPr>
            <w:tcW w:w="406" w:type="pct"/>
            <w:shd w:val="clear" w:color="auto" w:fill="auto"/>
            <w:noWrap/>
            <w:hideMark/>
          </w:tcPr>
          <w:p w14:paraId="14098DCE"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Bacteria</w:t>
            </w:r>
          </w:p>
        </w:tc>
        <w:tc>
          <w:tcPr>
            <w:tcW w:w="1050" w:type="pct"/>
            <w:shd w:val="clear" w:color="auto" w:fill="auto"/>
            <w:noWrap/>
            <w:vAlign w:val="center"/>
            <w:hideMark/>
          </w:tcPr>
          <w:p w14:paraId="4D91DC65" w14:textId="77777777" w:rsidR="00313DFF" w:rsidRPr="00255499" w:rsidRDefault="00313DFF" w:rsidP="00E33B5B">
            <w:pPr>
              <w:widowControl/>
              <w:spacing w:line="480" w:lineRule="auto"/>
              <w:rPr>
                <w:rFonts w:ascii="Times New Roman" w:eastAsia="SimSun" w:hAnsi="Times New Roman" w:cs="Times New Roman"/>
                <w:i/>
                <w:iCs/>
                <w:color w:val="000000"/>
                <w:kern w:val="0"/>
                <w:sz w:val="24"/>
                <w:szCs w:val="24"/>
              </w:rPr>
            </w:pPr>
            <w:r w:rsidRPr="00255499">
              <w:rPr>
                <w:rFonts w:ascii="Times New Roman" w:eastAsia="SimSun" w:hAnsi="Times New Roman" w:cs="Times New Roman"/>
                <w:i/>
                <w:iCs/>
                <w:color w:val="000000"/>
                <w:kern w:val="0"/>
                <w:sz w:val="24"/>
                <w:szCs w:val="24"/>
              </w:rPr>
              <w:t xml:space="preserve">Pseudomonas </w:t>
            </w:r>
            <w:proofErr w:type="spellStart"/>
            <w:r w:rsidRPr="00255499">
              <w:rPr>
                <w:rFonts w:ascii="Times New Roman" w:eastAsia="SimSun" w:hAnsi="Times New Roman" w:cs="Times New Roman"/>
                <w:i/>
                <w:iCs/>
                <w:color w:val="000000"/>
                <w:kern w:val="0"/>
                <w:sz w:val="24"/>
                <w:szCs w:val="24"/>
              </w:rPr>
              <w:t>chlororaphis</w:t>
            </w:r>
            <w:proofErr w:type="spellEnd"/>
          </w:p>
        </w:tc>
        <w:tc>
          <w:tcPr>
            <w:tcW w:w="382" w:type="pct"/>
            <w:shd w:val="clear" w:color="auto" w:fill="auto"/>
            <w:noWrap/>
            <w:vAlign w:val="center"/>
            <w:hideMark/>
          </w:tcPr>
          <w:p w14:paraId="6FC0F03F"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2.361 </w:t>
            </w:r>
          </w:p>
        </w:tc>
        <w:tc>
          <w:tcPr>
            <w:tcW w:w="403" w:type="pct"/>
            <w:shd w:val="clear" w:color="auto" w:fill="auto"/>
            <w:vAlign w:val="center"/>
          </w:tcPr>
          <w:p w14:paraId="57CD8DC2"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2.201 </w:t>
            </w:r>
          </w:p>
        </w:tc>
        <w:tc>
          <w:tcPr>
            <w:tcW w:w="364" w:type="pct"/>
            <w:shd w:val="clear" w:color="auto" w:fill="auto"/>
            <w:noWrap/>
            <w:vAlign w:val="center"/>
            <w:hideMark/>
          </w:tcPr>
          <w:p w14:paraId="03C42279"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2.013 </w:t>
            </w:r>
          </w:p>
        </w:tc>
        <w:tc>
          <w:tcPr>
            <w:tcW w:w="363" w:type="pct"/>
            <w:shd w:val="clear" w:color="auto" w:fill="auto"/>
            <w:noWrap/>
            <w:vAlign w:val="center"/>
            <w:hideMark/>
          </w:tcPr>
          <w:p w14:paraId="166B2B04"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3.102 </w:t>
            </w:r>
          </w:p>
        </w:tc>
      </w:tr>
      <w:tr w:rsidR="00706E38" w:rsidRPr="00255499" w14:paraId="18A33509" w14:textId="77777777" w:rsidTr="00255499">
        <w:trPr>
          <w:trHeight w:val="307"/>
        </w:trPr>
        <w:tc>
          <w:tcPr>
            <w:tcW w:w="405" w:type="pct"/>
            <w:shd w:val="clear" w:color="auto" w:fill="auto"/>
            <w:noWrap/>
            <w:vAlign w:val="center"/>
            <w:hideMark/>
          </w:tcPr>
          <w:p w14:paraId="3698567A"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38</w:t>
            </w:r>
          </w:p>
        </w:tc>
        <w:tc>
          <w:tcPr>
            <w:tcW w:w="389" w:type="pct"/>
            <w:shd w:val="clear" w:color="auto" w:fill="auto"/>
            <w:noWrap/>
            <w:vAlign w:val="center"/>
            <w:hideMark/>
          </w:tcPr>
          <w:p w14:paraId="0D3A64CF"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HN-10</w:t>
            </w:r>
          </w:p>
        </w:tc>
        <w:tc>
          <w:tcPr>
            <w:tcW w:w="443" w:type="pct"/>
            <w:shd w:val="clear" w:color="auto" w:fill="auto"/>
            <w:noWrap/>
            <w:vAlign w:val="center"/>
            <w:hideMark/>
          </w:tcPr>
          <w:p w14:paraId="143A0E8D"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2021/10/4</w:t>
            </w:r>
          </w:p>
        </w:tc>
        <w:tc>
          <w:tcPr>
            <w:tcW w:w="351" w:type="pct"/>
            <w:shd w:val="clear" w:color="auto" w:fill="auto"/>
            <w:noWrap/>
            <w:hideMark/>
          </w:tcPr>
          <w:p w14:paraId="124CF74A"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HP</w:t>
            </w:r>
          </w:p>
        </w:tc>
        <w:tc>
          <w:tcPr>
            <w:tcW w:w="443" w:type="pct"/>
            <w:shd w:val="clear" w:color="auto" w:fill="auto"/>
            <w:noWrap/>
            <w:vAlign w:val="center"/>
            <w:hideMark/>
          </w:tcPr>
          <w:p w14:paraId="2DB790F9"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NBRIY</w:t>
            </w:r>
          </w:p>
        </w:tc>
        <w:tc>
          <w:tcPr>
            <w:tcW w:w="406" w:type="pct"/>
            <w:shd w:val="clear" w:color="auto" w:fill="auto"/>
            <w:noWrap/>
            <w:hideMark/>
          </w:tcPr>
          <w:p w14:paraId="7641780C"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Bacteria</w:t>
            </w:r>
          </w:p>
        </w:tc>
        <w:tc>
          <w:tcPr>
            <w:tcW w:w="1050" w:type="pct"/>
            <w:shd w:val="clear" w:color="auto" w:fill="auto"/>
            <w:noWrap/>
            <w:vAlign w:val="center"/>
            <w:hideMark/>
          </w:tcPr>
          <w:p w14:paraId="48A74B29" w14:textId="77777777" w:rsidR="00313DFF" w:rsidRPr="00255499" w:rsidRDefault="00313DFF" w:rsidP="00E33B5B">
            <w:pPr>
              <w:widowControl/>
              <w:spacing w:line="480" w:lineRule="auto"/>
              <w:rPr>
                <w:rFonts w:ascii="Times New Roman" w:eastAsia="SimSun" w:hAnsi="Times New Roman" w:cs="Times New Roman"/>
                <w:i/>
                <w:iCs/>
                <w:color w:val="000000"/>
                <w:kern w:val="0"/>
                <w:sz w:val="24"/>
                <w:szCs w:val="24"/>
              </w:rPr>
            </w:pPr>
            <w:r w:rsidRPr="00255499">
              <w:rPr>
                <w:rFonts w:ascii="Times New Roman" w:eastAsia="SimSun" w:hAnsi="Times New Roman" w:cs="Times New Roman"/>
                <w:i/>
                <w:iCs/>
                <w:color w:val="000000"/>
                <w:kern w:val="0"/>
                <w:sz w:val="24"/>
                <w:szCs w:val="24"/>
              </w:rPr>
              <w:t xml:space="preserve">Enterobacter </w:t>
            </w:r>
            <w:proofErr w:type="spellStart"/>
            <w:r w:rsidRPr="00255499">
              <w:rPr>
                <w:rFonts w:ascii="Times New Roman" w:eastAsia="SimSun" w:hAnsi="Times New Roman" w:cs="Times New Roman"/>
                <w:i/>
                <w:iCs/>
                <w:color w:val="000000"/>
                <w:kern w:val="0"/>
                <w:sz w:val="24"/>
                <w:szCs w:val="24"/>
              </w:rPr>
              <w:t>asburiae</w:t>
            </w:r>
            <w:proofErr w:type="spellEnd"/>
          </w:p>
        </w:tc>
        <w:tc>
          <w:tcPr>
            <w:tcW w:w="382" w:type="pct"/>
            <w:shd w:val="clear" w:color="auto" w:fill="auto"/>
            <w:noWrap/>
            <w:vAlign w:val="center"/>
            <w:hideMark/>
          </w:tcPr>
          <w:p w14:paraId="54FB45D3"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1.230 </w:t>
            </w:r>
          </w:p>
        </w:tc>
        <w:tc>
          <w:tcPr>
            <w:tcW w:w="403" w:type="pct"/>
            <w:shd w:val="clear" w:color="auto" w:fill="auto"/>
            <w:vAlign w:val="center"/>
          </w:tcPr>
          <w:p w14:paraId="46B29900"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1.405 </w:t>
            </w:r>
          </w:p>
        </w:tc>
        <w:tc>
          <w:tcPr>
            <w:tcW w:w="364" w:type="pct"/>
            <w:shd w:val="clear" w:color="auto" w:fill="auto"/>
            <w:noWrap/>
            <w:vAlign w:val="center"/>
            <w:hideMark/>
          </w:tcPr>
          <w:p w14:paraId="4CA47DAD"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1.198 </w:t>
            </w:r>
          </w:p>
        </w:tc>
        <w:tc>
          <w:tcPr>
            <w:tcW w:w="363" w:type="pct"/>
            <w:shd w:val="clear" w:color="auto" w:fill="auto"/>
            <w:noWrap/>
            <w:vAlign w:val="center"/>
            <w:hideMark/>
          </w:tcPr>
          <w:p w14:paraId="5D76262B"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1.882 </w:t>
            </w:r>
          </w:p>
        </w:tc>
      </w:tr>
      <w:tr w:rsidR="00706E38" w:rsidRPr="00255499" w14:paraId="31A9535C" w14:textId="77777777" w:rsidTr="00255499">
        <w:trPr>
          <w:trHeight w:val="170"/>
        </w:trPr>
        <w:tc>
          <w:tcPr>
            <w:tcW w:w="405" w:type="pct"/>
            <w:shd w:val="clear" w:color="auto" w:fill="auto"/>
            <w:noWrap/>
            <w:vAlign w:val="center"/>
            <w:hideMark/>
          </w:tcPr>
          <w:p w14:paraId="483665F2"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39</w:t>
            </w:r>
          </w:p>
        </w:tc>
        <w:tc>
          <w:tcPr>
            <w:tcW w:w="389" w:type="pct"/>
            <w:shd w:val="clear" w:color="auto" w:fill="auto"/>
            <w:noWrap/>
            <w:vAlign w:val="center"/>
            <w:hideMark/>
          </w:tcPr>
          <w:p w14:paraId="69F1E049"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HN-11</w:t>
            </w:r>
          </w:p>
        </w:tc>
        <w:tc>
          <w:tcPr>
            <w:tcW w:w="443" w:type="pct"/>
            <w:shd w:val="clear" w:color="auto" w:fill="auto"/>
            <w:noWrap/>
            <w:vAlign w:val="center"/>
            <w:hideMark/>
          </w:tcPr>
          <w:p w14:paraId="7F363585"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2021/10/4</w:t>
            </w:r>
          </w:p>
        </w:tc>
        <w:tc>
          <w:tcPr>
            <w:tcW w:w="351" w:type="pct"/>
            <w:shd w:val="clear" w:color="auto" w:fill="auto"/>
            <w:noWrap/>
            <w:hideMark/>
          </w:tcPr>
          <w:p w14:paraId="5DB029D3"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HP</w:t>
            </w:r>
          </w:p>
        </w:tc>
        <w:tc>
          <w:tcPr>
            <w:tcW w:w="443" w:type="pct"/>
            <w:shd w:val="clear" w:color="auto" w:fill="auto"/>
            <w:noWrap/>
            <w:vAlign w:val="center"/>
            <w:hideMark/>
          </w:tcPr>
          <w:p w14:paraId="4A415CE4"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NBRIY</w:t>
            </w:r>
          </w:p>
        </w:tc>
        <w:tc>
          <w:tcPr>
            <w:tcW w:w="406" w:type="pct"/>
            <w:shd w:val="clear" w:color="auto" w:fill="auto"/>
            <w:noWrap/>
            <w:hideMark/>
          </w:tcPr>
          <w:p w14:paraId="48957D7B"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Bacteria</w:t>
            </w:r>
          </w:p>
        </w:tc>
        <w:tc>
          <w:tcPr>
            <w:tcW w:w="1050" w:type="pct"/>
            <w:shd w:val="clear" w:color="auto" w:fill="auto"/>
            <w:noWrap/>
            <w:vAlign w:val="center"/>
            <w:hideMark/>
          </w:tcPr>
          <w:p w14:paraId="29FBABAE" w14:textId="77777777" w:rsidR="00313DFF" w:rsidRPr="00255499" w:rsidRDefault="00313DFF" w:rsidP="00E33B5B">
            <w:pPr>
              <w:widowControl/>
              <w:spacing w:line="480" w:lineRule="auto"/>
              <w:rPr>
                <w:rFonts w:ascii="Times New Roman" w:eastAsia="SimSun" w:hAnsi="Times New Roman" w:cs="Times New Roman"/>
                <w:i/>
                <w:iCs/>
                <w:color w:val="000000"/>
                <w:kern w:val="0"/>
                <w:sz w:val="24"/>
                <w:szCs w:val="24"/>
              </w:rPr>
            </w:pPr>
            <w:r w:rsidRPr="00255499">
              <w:rPr>
                <w:rFonts w:ascii="Times New Roman" w:eastAsia="SimSun" w:hAnsi="Times New Roman" w:cs="Times New Roman"/>
                <w:i/>
                <w:iCs/>
                <w:color w:val="000000"/>
                <w:kern w:val="0"/>
                <w:sz w:val="24"/>
                <w:szCs w:val="24"/>
              </w:rPr>
              <w:t xml:space="preserve">Pseudomonas </w:t>
            </w:r>
            <w:proofErr w:type="spellStart"/>
            <w:r w:rsidRPr="00255499">
              <w:rPr>
                <w:rFonts w:ascii="Times New Roman" w:eastAsia="SimSun" w:hAnsi="Times New Roman" w:cs="Times New Roman"/>
                <w:i/>
                <w:iCs/>
                <w:color w:val="000000"/>
                <w:kern w:val="0"/>
                <w:sz w:val="24"/>
                <w:szCs w:val="24"/>
              </w:rPr>
              <w:t>thivervalensis</w:t>
            </w:r>
            <w:proofErr w:type="spellEnd"/>
            <w:r w:rsidRPr="00255499">
              <w:rPr>
                <w:rFonts w:ascii="Times New Roman" w:eastAsia="SimSun" w:hAnsi="Times New Roman" w:cs="Times New Roman"/>
                <w:i/>
                <w:iCs/>
                <w:color w:val="000000"/>
                <w:kern w:val="0"/>
                <w:sz w:val="24"/>
                <w:szCs w:val="24"/>
              </w:rPr>
              <w:t xml:space="preserve"> </w:t>
            </w:r>
          </w:p>
        </w:tc>
        <w:tc>
          <w:tcPr>
            <w:tcW w:w="382" w:type="pct"/>
            <w:shd w:val="clear" w:color="auto" w:fill="auto"/>
            <w:noWrap/>
            <w:vAlign w:val="center"/>
            <w:hideMark/>
          </w:tcPr>
          <w:p w14:paraId="36F5FD71"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2.196 </w:t>
            </w:r>
          </w:p>
        </w:tc>
        <w:tc>
          <w:tcPr>
            <w:tcW w:w="403" w:type="pct"/>
            <w:shd w:val="clear" w:color="auto" w:fill="auto"/>
            <w:vAlign w:val="center"/>
          </w:tcPr>
          <w:p w14:paraId="1608999E"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2.316 </w:t>
            </w:r>
          </w:p>
        </w:tc>
        <w:tc>
          <w:tcPr>
            <w:tcW w:w="364" w:type="pct"/>
            <w:shd w:val="clear" w:color="auto" w:fill="auto"/>
            <w:noWrap/>
            <w:vAlign w:val="center"/>
            <w:hideMark/>
          </w:tcPr>
          <w:p w14:paraId="62F9F366"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2.470 </w:t>
            </w:r>
          </w:p>
        </w:tc>
        <w:tc>
          <w:tcPr>
            <w:tcW w:w="363" w:type="pct"/>
            <w:shd w:val="clear" w:color="auto" w:fill="auto"/>
            <w:noWrap/>
            <w:vAlign w:val="center"/>
            <w:hideMark/>
          </w:tcPr>
          <w:p w14:paraId="29FB8851"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 xml:space="preserve">3.012 </w:t>
            </w:r>
          </w:p>
        </w:tc>
      </w:tr>
      <w:tr w:rsidR="00706E38" w:rsidRPr="00255499" w14:paraId="7427F23F" w14:textId="77777777" w:rsidTr="00255499">
        <w:trPr>
          <w:trHeight w:val="307"/>
        </w:trPr>
        <w:tc>
          <w:tcPr>
            <w:tcW w:w="405" w:type="pct"/>
            <w:shd w:val="clear" w:color="auto" w:fill="auto"/>
            <w:noWrap/>
            <w:vAlign w:val="center"/>
            <w:hideMark/>
          </w:tcPr>
          <w:p w14:paraId="47EFB249"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40</w:t>
            </w:r>
          </w:p>
        </w:tc>
        <w:tc>
          <w:tcPr>
            <w:tcW w:w="389" w:type="pct"/>
            <w:shd w:val="clear" w:color="auto" w:fill="auto"/>
            <w:noWrap/>
            <w:vAlign w:val="center"/>
            <w:hideMark/>
          </w:tcPr>
          <w:p w14:paraId="51976765"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HN-13</w:t>
            </w:r>
          </w:p>
        </w:tc>
        <w:tc>
          <w:tcPr>
            <w:tcW w:w="443" w:type="pct"/>
            <w:shd w:val="clear" w:color="auto" w:fill="auto"/>
            <w:noWrap/>
            <w:vAlign w:val="center"/>
            <w:hideMark/>
          </w:tcPr>
          <w:p w14:paraId="38667578"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2021/10/4</w:t>
            </w:r>
          </w:p>
        </w:tc>
        <w:tc>
          <w:tcPr>
            <w:tcW w:w="351" w:type="pct"/>
            <w:shd w:val="clear" w:color="auto" w:fill="auto"/>
            <w:noWrap/>
            <w:hideMark/>
          </w:tcPr>
          <w:p w14:paraId="4DB54606"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HP</w:t>
            </w:r>
          </w:p>
        </w:tc>
        <w:tc>
          <w:tcPr>
            <w:tcW w:w="443" w:type="pct"/>
            <w:shd w:val="clear" w:color="auto" w:fill="auto"/>
            <w:noWrap/>
            <w:vAlign w:val="center"/>
            <w:hideMark/>
          </w:tcPr>
          <w:p w14:paraId="3E4C2E52"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NBRIY</w:t>
            </w:r>
          </w:p>
        </w:tc>
        <w:tc>
          <w:tcPr>
            <w:tcW w:w="406" w:type="pct"/>
            <w:shd w:val="clear" w:color="auto" w:fill="auto"/>
            <w:noWrap/>
            <w:hideMark/>
          </w:tcPr>
          <w:p w14:paraId="0B99C6F9" w14:textId="77777777" w:rsidR="00313DFF" w:rsidRPr="00255499" w:rsidRDefault="00313DFF" w:rsidP="00E33B5B">
            <w:pPr>
              <w:widowControl/>
              <w:spacing w:line="480" w:lineRule="auto"/>
              <w:rPr>
                <w:rFonts w:ascii="Times New Roman" w:eastAsia="SimSun" w:hAnsi="Times New Roman" w:cs="Times New Roman"/>
                <w:color w:val="000000"/>
                <w:kern w:val="0"/>
                <w:sz w:val="24"/>
                <w:szCs w:val="24"/>
              </w:rPr>
            </w:pPr>
            <w:r w:rsidRPr="00255499">
              <w:rPr>
                <w:rFonts w:ascii="Times New Roman" w:eastAsia="SimSun" w:hAnsi="Times New Roman" w:cs="Times New Roman"/>
                <w:color w:val="000000"/>
                <w:kern w:val="0"/>
                <w:sz w:val="24"/>
                <w:szCs w:val="24"/>
              </w:rPr>
              <w:t>Bacteria</w:t>
            </w:r>
          </w:p>
        </w:tc>
        <w:tc>
          <w:tcPr>
            <w:tcW w:w="1050" w:type="pct"/>
            <w:shd w:val="clear" w:color="auto" w:fill="auto"/>
            <w:noWrap/>
            <w:vAlign w:val="center"/>
            <w:hideMark/>
          </w:tcPr>
          <w:p w14:paraId="2573075D" w14:textId="77777777" w:rsidR="00313DFF" w:rsidRPr="00255499" w:rsidRDefault="00313DFF" w:rsidP="00E33B5B">
            <w:pPr>
              <w:widowControl/>
              <w:spacing w:line="480" w:lineRule="auto"/>
              <w:rPr>
                <w:rFonts w:ascii="Times New Roman" w:eastAsia="SimSun" w:hAnsi="Times New Roman" w:cs="Times New Roman"/>
                <w:i/>
                <w:iCs/>
                <w:color w:val="000000"/>
                <w:kern w:val="0"/>
                <w:sz w:val="24"/>
                <w:szCs w:val="24"/>
              </w:rPr>
            </w:pPr>
            <w:r w:rsidRPr="00255499">
              <w:rPr>
                <w:rFonts w:ascii="Times New Roman" w:eastAsia="SimSun" w:hAnsi="Times New Roman" w:cs="Times New Roman"/>
                <w:i/>
                <w:iCs/>
                <w:color w:val="000000"/>
                <w:kern w:val="0"/>
                <w:sz w:val="24"/>
                <w:szCs w:val="24"/>
              </w:rPr>
              <w:t xml:space="preserve">Pseudomonas </w:t>
            </w:r>
            <w:proofErr w:type="spellStart"/>
            <w:r w:rsidRPr="00255499">
              <w:rPr>
                <w:rFonts w:ascii="Times New Roman" w:eastAsia="SimSun" w:hAnsi="Times New Roman" w:cs="Times New Roman"/>
                <w:i/>
                <w:iCs/>
                <w:color w:val="000000"/>
                <w:kern w:val="0"/>
                <w:sz w:val="24"/>
                <w:szCs w:val="24"/>
              </w:rPr>
              <w:t>chlororaphis</w:t>
            </w:r>
            <w:proofErr w:type="spellEnd"/>
          </w:p>
        </w:tc>
        <w:tc>
          <w:tcPr>
            <w:tcW w:w="382" w:type="pct"/>
            <w:shd w:val="clear" w:color="auto" w:fill="auto"/>
            <w:noWrap/>
            <w:vAlign w:val="center"/>
            <w:hideMark/>
          </w:tcPr>
          <w:p w14:paraId="48EE4A82"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1.991 </w:t>
            </w:r>
          </w:p>
        </w:tc>
        <w:tc>
          <w:tcPr>
            <w:tcW w:w="403" w:type="pct"/>
            <w:shd w:val="clear" w:color="auto" w:fill="auto"/>
            <w:vAlign w:val="center"/>
          </w:tcPr>
          <w:p w14:paraId="78AD4141"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2.512 </w:t>
            </w:r>
          </w:p>
        </w:tc>
        <w:tc>
          <w:tcPr>
            <w:tcW w:w="364" w:type="pct"/>
            <w:shd w:val="clear" w:color="auto" w:fill="auto"/>
            <w:noWrap/>
            <w:vAlign w:val="center"/>
            <w:hideMark/>
          </w:tcPr>
          <w:p w14:paraId="29AD4743"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kern w:val="0"/>
                <w:sz w:val="24"/>
                <w:szCs w:val="24"/>
              </w:rPr>
              <w:t xml:space="preserve">1.940 </w:t>
            </w:r>
          </w:p>
        </w:tc>
        <w:tc>
          <w:tcPr>
            <w:tcW w:w="363" w:type="pct"/>
            <w:shd w:val="clear" w:color="auto" w:fill="auto"/>
            <w:noWrap/>
            <w:vAlign w:val="center"/>
            <w:hideMark/>
          </w:tcPr>
          <w:p w14:paraId="77939780" w14:textId="77777777" w:rsidR="00313DFF" w:rsidRPr="00255499" w:rsidRDefault="00313DFF" w:rsidP="00E33B5B">
            <w:pPr>
              <w:widowControl/>
              <w:spacing w:line="480" w:lineRule="auto"/>
              <w:rPr>
                <w:rFonts w:ascii="Times New Roman" w:eastAsia="SimSun" w:hAnsi="Times New Roman" w:cs="Times New Roman"/>
                <w:kern w:val="0"/>
                <w:sz w:val="24"/>
                <w:szCs w:val="24"/>
              </w:rPr>
            </w:pPr>
            <w:r w:rsidRPr="00255499">
              <w:rPr>
                <w:rFonts w:ascii="Times New Roman" w:eastAsia="SimSun" w:hAnsi="Times New Roman" w:cs="Times New Roman"/>
                <w:color w:val="000000"/>
                <w:kern w:val="0"/>
                <w:sz w:val="24"/>
                <w:szCs w:val="24"/>
              </w:rPr>
              <w:t xml:space="preserve">3.233 </w:t>
            </w:r>
          </w:p>
        </w:tc>
      </w:tr>
    </w:tbl>
    <w:p w14:paraId="02C2F184" w14:textId="4F37A296" w:rsidR="003E3152" w:rsidRPr="00255499" w:rsidRDefault="00313DFF" w:rsidP="00E33B5B">
      <w:pPr>
        <w:spacing w:line="480" w:lineRule="auto"/>
        <w:rPr>
          <w:rFonts w:ascii="Times New Roman" w:hAnsi="Times New Roman" w:cs="Times New Roman"/>
          <w:sz w:val="24"/>
          <w:szCs w:val="28"/>
        </w:rPr>
      </w:pPr>
      <w:r w:rsidRPr="00255499">
        <w:rPr>
          <w:rFonts w:ascii="Times New Roman" w:hAnsi="Times New Roman" w:cs="Times New Roman"/>
          <w:sz w:val="24"/>
          <w:szCs w:val="28"/>
        </w:rPr>
        <w:t>Note</w:t>
      </w:r>
      <w:r w:rsidR="001F59C7" w:rsidRPr="00255499">
        <w:rPr>
          <w:rFonts w:ascii="Times New Roman" w:hAnsi="Times New Roman" w:cs="Times New Roman"/>
          <w:sz w:val="24"/>
          <w:szCs w:val="28"/>
        </w:rPr>
        <w:t>s</w:t>
      </w:r>
      <w:r w:rsidRPr="00255499">
        <w:rPr>
          <w:rFonts w:ascii="Times New Roman" w:hAnsi="Times New Roman" w:cs="Times New Roman"/>
          <w:sz w:val="24"/>
          <w:szCs w:val="28"/>
        </w:rPr>
        <w:t xml:space="preserve">: </w:t>
      </w:r>
      <w:r w:rsidR="001F59C7" w:rsidRPr="00255499">
        <w:rPr>
          <w:rFonts w:ascii="Times New Roman" w:hAnsi="Times New Roman" w:cs="Times New Roman"/>
          <w:sz w:val="24"/>
          <w:szCs w:val="28"/>
        </w:rPr>
        <w:t xml:space="preserve">LP: low phosphorus input soil; HP: high phosphorus input soil. </w:t>
      </w:r>
      <w:r w:rsidR="0000526A" w:rsidRPr="00255499">
        <w:rPr>
          <w:rFonts w:ascii="Times New Roman" w:hAnsi="Times New Roman" w:cs="Times New Roman"/>
          <w:sz w:val="24"/>
          <w:szCs w:val="28"/>
        </w:rPr>
        <w:t>Pi: inorganic phosphorus solubilizing bacteria; Po: organic P mineralization bacteria</w:t>
      </w:r>
      <w:r w:rsidR="003E3152" w:rsidRPr="00255499">
        <w:rPr>
          <w:rFonts w:ascii="Times New Roman" w:hAnsi="Times New Roman" w:cs="Times New Roman"/>
          <w:sz w:val="24"/>
          <w:szCs w:val="28"/>
        </w:rPr>
        <w:t xml:space="preserve">. </w:t>
      </w:r>
      <w:r w:rsidR="00DA4771" w:rsidRPr="00255499">
        <w:rPr>
          <w:rFonts w:ascii="Times New Roman" w:hAnsi="Times New Roman" w:cs="Times New Roman"/>
          <w:sz w:val="24"/>
          <w:szCs w:val="28"/>
        </w:rPr>
        <w:t xml:space="preserve">NBRIY: </w:t>
      </w:r>
      <w:r w:rsidR="000E2A10" w:rsidRPr="00255499">
        <w:rPr>
          <w:rFonts w:ascii="Times New Roman" w:hAnsi="Times New Roman" w:cs="Times New Roman"/>
          <w:sz w:val="24"/>
          <w:szCs w:val="28"/>
        </w:rPr>
        <w:t xml:space="preserve">medium </w:t>
      </w:r>
      <w:r w:rsidR="003E3152" w:rsidRPr="00255499">
        <w:rPr>
          <w:rFonts w:ascii="Times New Roman" w:hAnsi="Times New Roman" w:cs="Times New Roman"/>
          <w:sz w:val="24"/>
          <w:szCs w:val="28"/>
        </w:rPr>
        <w:t xml:space="preserve">formula for culturing inorganic phosphorus solubilizing bacteria, </w:t>
      </w:r>
      <w:r w:rsidR="00DA4771" w:rsidRPr="00255499">
        <w:rPr>
          <w:rFonts w:ascii="Times New Roman" w:hAnsi="Times New Roman" w:cs="Times New Roman"/>
          <w:sz w:val="24"/>
          <w:szCs w:val="28"/>
        </w:rPr>
        <w:t xml:space="preserve">PMB: </w:t>
      </w:r>
      <w:r w:rsidR="000E2A10" w:rsidRPr="00255499">
        <w:rPr>
          <w:rFonts w:ascii="Times New Roman" w:hAnsi="Times New Roman" w:cs="Times New Roman"/>
          <w:sz w:val="24"/>
          <w:szCs w:val="28"/>
        </w:rPr>
        <w:t xml:space="preserve">medium </w:t>
      </w:r>
      <w:r w:rsidR="003E3152" w:rsidRPr="00255499">
        <w:rPr>
          <w:rFonts w:ascii="Times New Roman" w:hAnsi="Times New Roman" w:cs="Times New Roman"/>
          <w:sz w:val="24"/>
          <w:szCs w:val="28"/>
        </w:rPr>
        <w:t>formula for culturing organic P mineralization bacteria</w:t>
      </w:r>
      <w:r w:rsidR="00B32CFB" w:rsidRPr="00255499">
        <w:rPr>
          <w:rFonts w:ascii="Times New Roman" w:hAnsi="Times New Roman" w:cs="Times New Roman"/>
          <w:sz w:val="24"/>
          <w:szCs w:val="28"/>
        </w:rPr>
        <w:t>.</w:t>
      </w:r>
      <w:r w:rsidR="001F59C7" w:rsidRPr="00255499">
        <w:rPr>
          <w:rFonts w:ascii="Times New Roman" w:hAnsi="Times New Roman" w:cs="Times New Roman"/>
          <w:sz w:val="24"/>
          <w:szCs w:val="28"/>
        </w:rPr>
        <w:t xml:space="preserve"> </w:t>
      </w:r>
    </w:p>
    <w:p w14:paraId="3B8558B1" w14:textId="0BB81638" w:rsidR="00313DFF" w:rsidRPr="00E77FE3" w:rsidRDefault="00313DFF" w:rsidP="00E33B5B">
      <w:pPr>
        <w:spacing w:line="480" w:lineRule="auto"/>
        <w:rPr>
          <w:rFonts w:ascii="Times New Roman" w:hAnsi="Times New Roman" w:cs="Times New Roman"/>
        </w:rPr>
      </w:pPr>
    </w:p>
    <w:p w14:paraId="7D8E78EC" w14:textId="77777777" w:rsidR="00F84926" w:rsidRPr="00E77FE3" w:rsidRDefault="00F84926" w:rsidP="00E33B5B">
      <w:pPr>
        <w:widowControl/>
        <w:spacing w:line="480" w:lineRule="auto"/>
        <w:rPr>
          <w:rFonts w:ascii="Times New Roman" w:hAnsi="Times New Roman" w:cs="Times New Roman"/>
          <w:sz w:val="24"/>
          <w:szCs w:val="28"/>
        </w:rPr>
        <w:sectPr w:rsidR="00F84926" w:rsidRPr="00E77FE3" w:rsidSect="00F45927">
          <w:pgSz w:w="16838" w:h="11906" w:orient="landscape"/>
          <w:pgMar w:top="1797" w:right="1440" w:bottom="1797" w:left="1440" w:header="851" w:footer="992" w:gutter="0"/>
          <w:lnNumType w:countBy="1" w:restart="continuous"/>
          <w:cols w:space="425"/>
          <w:docGrid w:linePitch="312"/>
        </w:sectPr>
      </w:pPr>
    </w:p>
    <w:p w14:paraId="47B3B5EF" w14:textId="50532A0E" w:rsidR="00F84926" w:rsidRPr="00602C7F" w:rsidRDefault="00E06F7A" w:rsidP="00E33B5B">
      <w:pPr>
        <w:pStyle w:val="Heading1"/>
        <w:spacing w:line="480" w:lineRule="auto"/>
        <w:rPr>
          <w:rFonts w:ascii="Times New Roman" w:hAnsi="Times New Roman" w:cs="Times New Roman"/>
          <w:b/>
          <w:bCs/>
          <w:color w:val="auto"/>
          <w:sz w:val="24"/>
          <w:szCs w:val="24"/>
        </w:rPr>
      </w:pPr>
      <w:bookmarkStart w:id="12" w:name="_Hlk113820962"/>
      <w:bookmarkStart w:id="13" w:name="_Toc166925278"/>
      <w:r w:rsidRPr="00602C7F">
        <w:rPr>
          <w:rFonts w:ascii="Times New Roman" w:hAnsi="Times New Roman" w:cs="Times New Roman"/>
          <w:b/>
          <w:bCs/>
          <w:color w:val="auto"/>
          <w:sz w:val="24"/>
          <w:szCs w:val="24"/>
        </w:rPr>
        <w:lastRenderedPageBreak/>
        <w:t xml:space="preserve">Table </w:t>
      </w:r>
      <w:bookmarkEnd w:id="12"/>
      <w:r w:rsidRPr="00602C7F">
        <w:rPr>
          <w:rFonts w:ascii="Times New Roman" w:hAnsi="Times New Roman" w:cs="Times New Roman"/>
          <w:b/>
          <w:bCs/>
          <w:color w:val="auto"/>
          <w:sz w:val="24"/>
          <w:szCs w:val="24"/>
        </w:rPr>
        <w:t>S</w:t>
      </w:r>
      <w:r w:rsidR="003E6E7C" w:rsidRPr="00602C7F">
        <w:rPr>
          <w:rFonts w:ascii="Times New Roman" w:hAnsi="Times New Roman" w:cs="Times New Roman"/>
          <w:b/>
          <w:bCs/>
          <w:color w:val="auto"/>
          <w:sz w:val="24"/>
          <w:szCs w:val="24"/>
        </w:rPr>
        <w:t>5</w:t>
      </w:r>
      <w:r w:rsidRPr="00602C7F">
        <w:rPr>
          <w:rFonts w:ascii="Times New Roman" w:hAnsi="Times New Roman" w:cs="Times New Roman"/>
          <w:b/>
          <w:bCs/>
          <w:color w:val="auto"/>
          <w:sz w:val="24"/>
          <w:szCs w:val="24"/>
        </w:rPr>
        <w:t xml:space="preserve"> </w:t>
      </w:r>
      <w:bookmarkStart w:id="14" w:name="_Hlk113819739"/>
      <w:r w:rsidRPr="00602C7F">
        <w:rPr>
          <w:rFonts w:ascii="Times New Roman" w:hAnsi="Times New Roman" w:cs="Times New Roman"/>
          <w:b/>
          <w:bCs/>
          <w:color w:val="auto"/>
          <w:sz w:val="24"/>
          <w:szCs w:val="24"/>
        </w:rPr>
        <w:t>T</w:t>
      </w:r>
      <w:r w:rsidR="00AB409F" w:rsidRPr="00602C7F">
        <w:rPr>
          <w:rFonts w:ascii="Times New Roman" w:hAnsi="Times New Roman" w:cs="Times New Roman"/>
          <w:b/>
          <w:bCs/>
          <w:color w:val="auto"/>
          <w:sz w:val="24"/>
          <w:szCs w:val="24"/>
        </w:rPr>
        <w:t>wo-</w:t>
      </w:r>
      <w:r w:rsidRPr="00602C7F">
        <w:rPr>
          <w:rFonts w:ascii="Times New Roman" w:hAnsi="Times New Roman" w:cs="Times New Roman"/>
          <w:b/>
          <w:bCs/>
          <w:color w:val="auto"/>
          <w:sz w:val="24"/>
          <w:szCs w:val="24"/>
        </w:rPr>
        <w:t xml:space="preserve">way ANOVA of variance on biomass and P </w:t>
      </w:r>
      <w:r w:rsidR="00533AA4" w:rsidRPr="00602C7F">
        <w:rPr>
          <w:rFonts w:ascii="Times New Roman" w:hAnsi="Times New Roman" w:cs="Times New Roman"/>
          <w:b/>
          <w:bCs/>
          <w:color w:val="auto"/>
          <w:sz w:val="24"/>
          <w:szCs w:val="24"/>
        </w:rPr>
        <w:t>content</w:t>
      </w:r>
      <w:r w:rsidRPr="00602C7F">
        <w:rPr>
          <w:rFonts w:ascii="Times New Roman" w:hAnsi="Times New Roman" w:cs="Times New Roman"/>
          <w:b/>
          <w:bCs/>
          <w:color w:val="auto"/>
          <w:sz w:val="24"/>
          <w:szCs w:val="24"/>
        </w:rPr>
        <w:t xml:space="preserve"> of receiver maize </w:t>
      </w:r>
      <w:r w:rsidR="00ED6A0D" w:rsidRPr="00602C7F">
        <w:rPr>
          <w:rFonts w:ascii="Times New Roman" w:hAnsi="Times New Roman" w:cs="Times New Roman"/>
          <w:b/>
          <w:bCs/>
          <w:color w:val="auto"/>
          <w:sz w:val="24"/>
          <w:szCs w:val="24"/>
        </w:rPr>
        <w:t xml:space="preserve">in experiment </w:t>
      </w:r>
      <w:r w:rsidRPr="00602C7F">
        <w:rPr>
          <w:rFonts w:ascii="Times New Roman" w:hAnsi="Times New Roman" w:cs="Times New Roman"/>
          <w:b/>
          <w:bCs/>
          <w:color w:val="auto"/>
          <w:sz w:val="24"/>
          <w:szCs w:val="24"/>
        </w:rPr>
        <w:t>I</w:t>
      </w:r>
      <w:bookmarkEnd w:id="13"/>
      <w:r w:rsidRPr="00602C7F">
        <w:rPr>
          <w:rFonts w:ascii="Times New Roman" w:hAnsi="Times New Roman" w:cs="Times New Roman"/>
          <w:b/>
          <w:bCs/>
          <w:color w:val="auto"/>
          <w:sz w:val="24"/>
          <w:szCs w:val="24"/>
        </w:rPr>
        <w:t xml:space="preserve"> </w:t>
      </w:r>
    </w:p>
    <w:tbl>
      <w:tblPr>
        <w:tblW w:w="5411" w:type="pct"/>
        <w:tblInd w:w="-142" w:type="dxa"/>
        <w:tblCellMar>
          <w:left w:w="0" w:type="dxa"/>
          <w:right w:w="0" w:type="dxa"/>
        </w:tblCellMar>
        <w:tblLook w:val="0600" w:firstRow="0" w:lastRow="0" w:firstColumn="0" w:lastColumn="0" w:noHBand="1" w:noVBand="1"/>
      </w:tblPr>
      <w:tblGrid>
        <w:gridCol w:w="2353"/>
        <w:gridCol w:w="910"/>
        <w:gridCol w:w="986"/>
        <w:gridCol w:w="1655"/>
        <w:gridCol w:w="621"/>
        <w:gridCol w:w="865"/>
        <w:gridCol w:w="1605"/>
      </w:tblGrid>
      <w:tr w:rsidR="00E06F7A" w:rsidRPr="00E77FE3" w14:paraId="7D4D76A5" w14:textId="77777777" w:rsidTr="0092176C">
        <w:trPr>
          <w:trHeight w:val="150"/>
        </w:trPr>
        <w:tc>
          <w:tcPr>
            <w:tcW w:w="1308" w:type="pct"/>
            <w:tcBorders>
              <w:top w:val="single" w:sz="8" w:space="0" w:color="000000"/>
              <w:left w:val="nil"/>
              <w:bottom w:val="single" w:sz="8" w:space="0" w:color="000000"/>
              <w:right w:val="nil"/>
            </w:tcBorders>
            <w:shd w:val="clear" w:color="auto" w:fill="auto"/>
            <w:tcMar>
              <w:top w:w="67" w:type="dxa"/>
              <w:left w:w="101" w:type="dxa"/>
              <w:bottom w:w="67" w:type="dxa"/>
              <w:right w:w="101" w:type="dxa"/>
            </w:tcMar>
            <w:vAlign w:val="center"/>
            <w:hideMark/>
          </w:tcPr>
          <w:bookmarkEnd w:id="14"/>
          <w:p w14:paraId="79BA2DD8" w14:textId="77777777" w:rsidR="00E06F7A" w:rsidRPr="00E77FE3" w:rsidRDefault="00E06F7A" w:rsidP="00E33B5B">
            <w:pPr>
              <w:spacing w:before="120" w:line="480" w:lineRule="auto"/>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Variables</w:t>
            </w:r>
          </w:p>
        </w:tc>
        <w:tc>
          <w:tcPr>
            <w:tcW w:w="1974" w:type="pct"/>
            <w:gridSpan w:val="3"/>
            <w:tcBorders>
              <w:top w:val="single" w:sz="8" w:space="0" w:color="000000"/>
              <w:left w:val="nil"/>
              <w:bottom w:val="single" w:sz="8" w:space="0" w:color="000000"/>
              <w:right w:val="nil"/>
            </w:tcBorders>
          </w:tcPr>
          <w:p w14:paraId="767DA5E9" w14:textId="25A13688" w:rsidR="00E06F7A" w:rsidRPr="00E77FE3" w:rsidRDefault="00E06F7A" w:rsidP="00E33B5B">
            <w:pPr>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Biomass</w:t>
            </w:r>
            <w:r w:rsidR="00AB409F">
              <w:rPr>
                <w:rFonts w:ascii="Times New Roman" w:eastAsia="SimSun" w:hAnsi="Times New Roman" w:cs="Times New Roman"/>
                <w:color w:val="000000" w:themeColor="text1"/>
                <w:kern w:val="0"/>
                <w:sz w:val="24"/>
                <w:szCs w:val="24"/>
              </w:rPr>
              <w:t xml:space="preserve"> </w:t>
            </w:r>
            <w:r w:rsidR="00AB409F">
              <w:rPr>
                <w:rFonts w:ascii="Times New Roman" w:eastAsia="SimSun" w:hAnsi="Times New Roman" w:cs="Times New Roman" w:hint="eastAsia"/>
                <w:color w:val="000000" w:themeColor="text1"/>
                <w:kern w:val="0"/>
                <w:sz w:val="24"/>
                <w:szCs w:val="24"/>
              </w:rPr>
              <w:t>(</w:t>
            </w:r>
            <w:r w:rsidR="00AB409F">
              <w:rPr>
                <w:rFonts w:ascii="Times New Roman" w:eastAsia="SimSun" w:hAnsi="Times New Roman" w:cs="Times New Roman"/>
                <w:color w:val="000000" w:themeColor="text1"/>
                <w:kern w:val="0"/>
                <w:sz w:val="24"/>
                <w:szCs w:val="24"/>
              </w:rPr>
              <w:t>g plant</w:t>
            </w:r>
            <w:r w:rsidR="00AB409F" w:rsidRPr="00AB409F">
              <w:rPr>
                <w:rFonts w:ascii="Times New Roman" w:eastAsia="SimSun" w:hAnsi="Times New Roman" w:cs="Times New Roman"/>
                <w:color w:val="000000" w:themeColor="text1"/>
                <w:kern w:val="0"/>
                <w:sz w:val="24"/>
                <w:szCs w:val="24"/>
                <w:vertAlign w:val="superscript"/>
              </w:rPr>
              <w:t>-1</w:t>
            </w:r>
            <w:r w:rsidR="00AB409F">
              <w:rPr>
                <w:rFonts w:ascii="Times New Roman" w:eastAsia="SimSun" w:hAnsi="Times New Roman" w:cs="Times New Roman"/>
                <w:color w:val="000000" w:themeColor="text1"/>
                <w:kern w:val="0"/>
                <w:sz w:val="24"/>
                <w:szCs w:val="24"/>
              </w:rPr>
              <w:t>)</w:t>
            </w:r>
          </w:p>
        </w:tc>
        <w:tc>
          <w:tcPr>
            <w:tcW w:w="1718" w:type="pct"/>
            <w:gridSpan w:val="3"/>
            <w:tcBorders>
              <w:top w:val="single" w:sz="8" w:space="0" w:color="000000"/>
              <w:left w:val="nil"/>
              <w:bottom w:val="single" w:sz="8" w:space="0" w:color="000000"/>
              <w:right w:val="nil"/>
            </w:tcBorders>
          </w:tcPr>
          <w:p w14:paraId="4D52D1F5" w14:textId="32BD7468" w:rsidR="00E06F7A" w:rsidRPr="00E77FE3" w:rsidRDefault="00E06F7A" w:rsidP="00E33B5B">
            <w:pPr>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 xml:space="preserve">P </w:t>
            </w:r>
            <w:r w:rsidR="00533AA4" w:rsidRPr="00E77FE3">
              <w:rPr>
                <w:rFonts w:ascii="Times New Roman" w:eastAsia="SimSun" w:hAnsi="Times New Roman" w:cs="Times New Roman"/>
                <w:color w:val="000000" w:themeColor="text1"/>
                <w:kern w:val="0"/>
                <w:sz w:val="24"/>
                <w:szCs w:val="24"/>
              </w:rPr>
              <w:t>content</w:t>
            </w:r>
            <w:r w:rsidR="00AB409F">
              <w:rPr>
                <w:rFonts w:ascii="Times New Roman" w:eastAsia="SimSun" w:hAnsi="Times New Roman" w:cs="Times New Roman"/>
                <w:color w:val="000000" w:themeColor="text1"/>
                <w:kern w:val="0"/>
                <w:sz w:val="24"/>
                <w:szCs w:val="24"/>
              </w:rPr>
              <w:t xml:space="preserve"> (mg plant</w:t>
            </w:r>
            <w:r w:rsidR="00AB409F" w:rsidRPr="00AB409F">
              <w:rPr>
                <w:rFonts w:ascii="Times New Roman" w:eastAsia="SimSun" w:hAnsi="Times New Roman" w:cs="Times New Roman"/>
                <w:color w:val="000000" w:themeColor="text1"/>
                <w:kern w:val="0"/>
                <w:sz w:val="24"/>
                <w:szCs w:val="24"/>
                <w:vertAlign w:val="superscript"/>
              </w:rPr>
              <w:t>-1</w:t>
            </w:r>
            <w:r w:rsidR="00AB409F">
              <w:rPr>
                <w:rFonts w:ascii="Times New Roman" w:eastAsia="SimSun" w:hAnsi="Times New Roman" w:cs="Times New Roman"/>
                <w:color w:val="000000" w:themeColor="text1"/>
                <w:kern w:val="0"/>
                <w:sz w:val="24"/>
                <w:szCs w:val="24"/>
              </w:rPr>
              <w:t>)</w:t>
            </w:r>
          </w:p>
        </w:tc>
      </w:tr>
      <w:tr w:rsidR="00E06F7A" w:rsidRPr="00E77FE3" w14:paraId="5CACCD30" w14:textId="77777777" w:rsidTr="0092176C">
        <w:trPr>
          <w:trHeight w:val="10"/>
        </w:trPr>
        <w:tc>
          <w:tcPr>
            <w:tcW w:w="1308" w:type="pct"/>
            <w:tcBorders>
              <w:top w:val="single" w:sz="8" w:space="0" w:color="000000"/>
              <w:left w:val="nil"/>
              <w:bottom w:val="nil"/>
              <w:right w:val="nil"/>
            </w:tcBorders>
            <w:shd w:val="clear" w:color="auto" w:fill="auto"/>
            <w:tcMar>
              <w:top w:w="67" w:type="dxa"/>
              <w:left w:w="101" w:type="dxa"/>
              <w:bottom w:w="67" w:type="dxa"/>
              <w:right w:w="101" w:type="dxa"/>
            </w:tcMar>
            <w:vAlign w:val="center"/>
            <w:hideMark/>
          </w:tcPr>
          <w:p w14:paraId="1FCDA58F" w14:textId="77777777" w:rsidR="00E06F7A" w:rsidRPr="00E77FE3" w:rsidRDefault="00E06F7A" w:rsidP="00E33B5B">
            <w:pPr>
              <w:spacing w:before="120" w:line="480" w:lineRule="auto"/>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Source</w:t>
            </w:r>
          </w:p>
        </w:tc>
        <w:tc>
          <w:tcPr>
            <w:tcW w:w="506" w:type="pct"/>
            <w:tcBorders>
              <w:top w:val="single" w:sz="8" w:space="0" w:color="000000"/>
              <w:left w:val="nil"/>
              <w:bottom w:val="nil"/>
              <w:right w:val="nil"/>
            </w:tcBorders>
          </w:tcPr>
          <w:p w14:paraId="2F551E1D" w14:textId="77777777" w:rsidR="00E06F7A" w:rsidRPr="00E77FE3" w:rsidRDefault="00E06F7A" w:rsidP="00E33B5B">
            <w:pPr>
              <w:spacing w:before="120" w:line="480" w:lineRule="auto"/>
              <w:textAlignment w:val="center"/>
              <w:rPr>
                <w:rFonts w:ascii="Times New Roman" w:eastAsia="SimSun" w:hAnsi="Times New Roman" w:cs="Times New Roman"/>
                <w:color w:val="000000" w:themeColor="text1"/>
                <w:kern w:val="0"/>
                <w:sz w:val="24"/>
                <w:szCs w:val="24"/>
              </w:rPr>
            </w:pPr>
            <w:proofErr w:type="spellStart"/>
            <w:r w:rsidRPr="00E77FE3">
              <w:rPr>
                <w:rFonts w:ascii="Times New Roman" w:eastAsia="SimSun" w:hAnsi="Times New Roman" w:cs="Times New Roman"/>
                <w:color w:val="000000" w:themeColor="text1"/>
                <w:kern w:val="0"/>
                <w:sz w:val="24"/>
                <w:szCs w:val="24"/>
              </w:rPr>
              <w:t>df</w:t>
            </w:r>
            <w:proofErr w:type="spellEnd"/>
          </w:p>
        </w:tc>
        <w:tc>
          <w:tcPr>
            <w:tcW w:w="548" w:type="pct"/>
            <w:tcBorders>
              <w:top w:val="single" w:sz="8" w:space="0" w:color="000000"/>
              <w:left w:val="nil"/>
              <w:bottom w:val="nil"/>
              <w:right w:val="nil"/>
            </w:tcBorders>
            <w:shd w:val="clear" w:color="auto" w:fill="auto"/>
            <w:tcMar>
              <w:top w:w="67" w:type="dxa"/>
              <w:left w:w="101" w:type="dxa"/>
              <w:bottom w:w="67" w:type="dxa"/>
              <w:right w:w="101" w:type="dxa"/>
            </w:tcMar>
            <w:vAlign w:val="center"/>
            <w:hideMark/>
          </w:tcPr>
          <w:p w14:paraId="6F711D18" w14:textId="77777777" w:rsidR="00E06F7A" w:rsidRPr="00E77FE3" w:rsidRDefault="00E06F7A" w:rsidP="00E33B5B">
            <w:pPr>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F</w:t>
            </w:r>
          </w:p>
        </w:tc>
        <w:tc>
          <w:tcPr>
            <w:tcW w:w="920" w:type="pct"/>
            <w:tcBorders>
              <w:top w:val="single" w:sz="8" w:space="0" w:color="000000"/>
              <w:left w:val="nil"/>
              <w:bottom w:val="nil"/>
              <w:right w:val="nil"/>
            </w:tcBorders>
            <w:shd w:val="clear" w:color="auto" w:fill="auto"/>
            <w:tcMar>
              <w:top w:w="67" w:type="dxa"/>
              <w:left w:w="101" w:type="dxa"/>
              <w:bottom w:w="67" w:type="dxa"/>
              <w:right w:w="101" w:type="dxa"/>
            </w:tcMar>
            <w:vAlign w:val="center"/>
            <w:hideMark/>
          </w:tcPr>
          <w:p w14:paraId="61760466" w14:textId="77777777" w:rsidR="00E06F7A" w:rsidRPr="00E77FE3" w:rsidRDefault="00E06F7A" w:rsidP="00E33B5B">
            <w:pPr>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i/>
                <w:iCs/>
                <w:color w:val="000000" w:themeColor="text1"/>
                <w:kern w:val="0"/>
                <w:sz w:val="24"/>
                <w:szCs w:val="24"/>
              </w:rPr>
              <w:t>P</w:t>
            </w:r>
            <w:r w:rsidRPr="00E77FE3">
              <w:rPr>
                <w:rFonts w:ascii="Times New Roman" w:eastAsia="SimSun" w:hAnsi="Times New Roman" w:cs="Times New Roman"/>
                <w:color w:val="000000" w:themeColor="text1"/>
                <w:kern w:val="0"/>
                <w:sz w:val="24"/>
                <w:szCs w:val="24"/>
              </w:rPr>
              <w:t xml:space="preserve"> value</w:t>
            </w:r>
          </w:p>
        </w:tc>
        <w:tc>
          <w:tcPr>
            <w:tcW w:w="345" w:type="pct"/>
            <w:tcBorders>
              <w:top w:val="single" w:sz="8" w:space="0" w:color="000000"/>
              <w:left w:val="nil"/>
              <w:bottom w:val="nil"/>
              <w:right w:val="nil"/>
            </w:tcBorders>
          </w:tcPr>
          <w:p w14:paraId="07939F70" w14:textId="77777777" w:rsidR="00E06F7A" w:rsidRPr="00E77FE3" w:rsidRDefault="00E06F7A" w:rsidP="00E33B5B">
            <w:pPr>
              <w:spacing w:before="120" w:line="480" w:lineRule="auto"/>
              <w:textAlignment w:val="center"/>
              <w:rPr>
                <w:rFonts w:ascii="Times New Roman" w:eastAsia="SimSun" w:hAnsi="Times New Roman" w:cs="Times New Roman"/>
                <w:color w:val="000000" w:themeColor="text1"/>
                <w:kern w:val="0"/>
                <w:sz w:val="24"/>
                <w:szCs w:val="24"/>
              </w:rPr>
            </w:pPr>
            <w:proofErr w:type="spellStart"/>
            <w:r w:rsidRPr="00E77FE3">
              <w:rPr>
                <w:rFonts w:ascii="Times New Roman" w:eastAsia="SimSun" w:hAnsi="Times New Roman" w:cs="Times New Roman"/>
                <w:color w:val="000000" w:themeColor="text1"/>
                <w:kern w:val="0"/>
                <w:sz w:val="24"/>
                <w:szCs w:val="24"/>
              </w:rPr>
              <w:t>df</w:t>
            </w:r>
            <w:proofErr w:type="spellEnd"/>
          </w:p>
        </w:tc>
        <w:tc>
          <w:tcPr>
            <w:tcW w:w="481" w:type="pct"/>
            <w:tcBorders>
              <w:top w:val="single" w:sz="8" w:space="0" w:color="000000"/>
              <w:left w:val="nil"/>
              <w:bottom w:val="nil"/>
              <w:right w:val="nil"/>
            </w:tcBorders>
            <w:shd w:val="clear" w:color="auto" w:fill="auto"/>
            <w:tcMar>
              <w:top w:w="67" w:type="dxa"/>
              <w:left w:w="101" w:type="dxa"/>
              <w:bottom w:w="67" w:type="dxa"/>
              <w:right w:w="101" w:type="dxa"/>
            </w:tcMar>
            <w:vAlign w:val="center"/>
            <w:hideMark/>
          </w:tcPr>
          <w:p w14:paraId="4558521F" w14:textId="77777777" w:rsidR="00E06F7A" w:rsidRPr="00E77FE3" w:rsidRDefault="00E06F7A" w:rsidP="00E33B5B">
            <w:pPr>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F</w:t>
            </w:r>
          </w:p>
        </w:tc>
        <w:tc>
          <w:tcPr>
            <w:tcW w:w="892" w:type="pct"/>
            <w:tcBorders>
              <w:top w:val="single" w:sz="8" w:space="0" w:color="000000"/>
              <w:left w:val="nil"/>
              <w:bottom w:val="nil"/>
              <w:right w:val="nil"/>
            </w:tcBorders>
            <w:shd w:val="clear" w:color="auto" w:fill="auto"/>
            <w:tcMar>
              <w:top w:w="67" w:type="dxa"/>
              <w:left w:w="101" w:type="dxa"/>
              <w:bottom w:w="67" w:type="dxa"/>
              <w:right w:w="101" w:type="dxa"/>
            </w:tcMar>
            <w:vAlign w:val="center"/>
            <w:hideMark/>
          </w:tcPr>
          <w:p w14:paraId="68533F35" w14:textId="77777777" w:rsidR="00E06F7A" w:rsidRPr="00E77FE3" w:rsidRDefault="00E06F7A" w:rsidP="00E33B5B">
            <w:pPr>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i/>
                <w:iCs/>
                <w:color w:val="000000" w:themeColor="text1"/>
                <w:kern w:val="0"/>
                <w:sz w:val="24"/>
                <w:szCs w:val="24"/>
              </w:rPr>
              <w:t>P</w:t>
            </w:r>
            <w:r w:rsidRPr="00E77FE3">
              <w:rPr>
                <w:rFonts w:ascii="Times New Roman" w:eastAsia="SimSun" w:hAnsi="Times New Roman" w:cs="Times New Roman"/>
                <w:color w:val="000000" w:themeColor="text1"/>
                <w:kern w:val="0"/>
                <w:sz w:val="24"/>
                <w:szCs w:val="24"/>
              </w:rPr>
              <w:t xml:space="preserve"> value</w:t>
            </w:r>
          </w:p>
        </w:tc>
      </w:tr>
      <w:tr w:rsidR="00E06F7A" w:rsidRPr="00E77FE3" w14:paraId="5679079E" w14:textId="77777777" w:rsidTr="0092176C">
        <w:trPr>
          <w:trHeight w:val="11"/>
        </w:trPr>
        <w:tc>
          <w:tcPr>
            <w:tcW w:w="1308" w:type="pct"/>
            <w:tcBorders>
              <w:top w:val="nil"/>
              <w:left w:val="nil"/>
              <w:bottom w:val="nil"/>
              <w:right w:val="nil"/>
            </w:tcBorders>
            <w:shd w:val="clear" w:color="auto" w:fill="auto"/>
            <w:tcMar>
              <w:top w:w="67" w:type="dxa"/>
              <w:left w:w="101" w:type="dxa"/>
              <w:bottom w:w="67" w:type="dxa"/>
              <w:right w:w="101" w:type="dxa"/>
            </w:tcMar>
            <w:vAlign w:val="center"/>
            <w:hideMark/>
          </w:tcPr>
          <w:p w14:paraId="6C488AB8"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B</w:t>
            </w:r>
          </w:p>
        </w:tc>
        <w:tc>
          <w:tcPr>
            <w:tcW w:w="506" w:type="pct"/>
            <w:tcBorders>
              <w:top w:val="nil"/>
              <w:left w:val="nil"/>
              <w:bottom w:val="nil"/>
              <w:right w:val="nil"/>
            </w:tcBorders>
          </w:tcPr>
          <w:p w14:paraId="35FE9E58"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2</w:t>
            </w:r>
          </w:p>
        </w:tc>
        <w:tc>
          <w:tcPr>
            <w:tcW w:w="548" w:type="pct"/>
            <w:tcBorders>
              <w:top w:val="nil"/>
              <w:left w:val="nil"/>
              <w:bottom w:val="nil"/>
              <w:right w:val="nil"/>
            </w:tcBorders>
            <w:shd w:val="clear" w:color="auto" w:fill="auto"/>
            <w:tcMar>
              <w:top w:w="67" w:type="dxa"/>
              <w:left w:w="101" w:type="dxa"/>
              <w:bottom w:w="67" w:type="dxa"/>
              <w:right w:w="101" w:type="dxa"/>
            </w:tcMar>
            <w:vAlign w:val="center"/>
            <w:hideMark/>
          </w:tcPr>
          <w:p w14:paraId="040D6639"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0.98</w:t>
            </w:r>
          </w:p>
        </w:tc>
        <w:tc>
          <w:tcPr>
            <w:tcW w:w="920" w:type="pct"/>
            <w:tcBorders>
              <w:top w:val="nil"/>
              <w:left w:val="nil"/>
              <w:bottom w:val="nil"/>
              <w:right w:val="nil"/>
            </w:tcBorders>
            <w:shd w:val="clear" w:color="auto" w:fill="auto"/>
            <w:tcMar>
              <w:top w:w="67" w:type="dxa"/>
              <w:left w:w="101" w:type="dxa"/>
              <w:bottom w:w="67" w:type="dxa"/>
              <w:right w:w="101" w:type="dxa"/>
            </w:tcMar>
            <w:vAlign w:val="center"/>
            <w:hideMark/>
          </w:tcPr>
          <w:p w14:paraId="11173A6E"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0.39</w:t>
            </w:r>
          </w:p>
        </w:tc>
        <w:tc>
          <w:tcPr>
            <w:tcW w:w="345" w:type="pct"/>
            <w:tcBorders>
              <w:top w:val="nil"/>
              <w:left w:val="nil"/>
              <w:bottom w:val="nil"/>
              <w:right w:val="nil"/>
            </w:tcBorders>
          </w:tcPr>
          <w:p w14:paraId="43293765"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2</w:t>
            </w:r>
          </w:p>
        </w:tc>
        <w:tc>
          <w:tcPr>
            <w:tcW w:w="481" w:type="pct"/>
            <w:tcBorders>
              <w:top w:val="nil"/>
              <w:left w:val="nil"/>
              <w:bottom w:val="nil"/>
              <w:right w:val="nil"/>
            </w:tcBorders>
            <w:shd w:val="clear" w:color="auto" w:fill="auto"/>
            <w:tcMar>
              <w:top w:w="67" w:type="dxa"/>
              <w:left w:w="101" w:type="dxa"/>
              <w:bottom w:w="67" w:type="dxa"/>
              <w:right w:w="101" w:type="dxa"/>
            </w:tcMar>
            <w:vAlign w:val="center"/>
            <w:hideMark/>
          </w:tcPr>
          <w:p w14:paraId="1F3F08B1"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1.59</w:t>
            </w:r>
          </w:p>
        </w:tc>
        <w:tc>
          <w:tcPr>
            <w:tcW w:w="892" w:type="pct"/>
            <w:tcBorders>
              <w:top w:val="nil"/>
              <w:left w:val="nil"/>
              <w:bottom w:val="nil"/>
              <w:right w:val="nil"/>
            </w:tcBorders>
            <w:shd w:val="clear" w:color="auto" w:fill="auto"/>
            <w:tcMar>
              <w:top w:w="67" w:type="dxa"/>
              <w:left w:w="101" w:type="dxa"/>
              <w:bottom w:w="67" w:type="dxa"/>
              <w:right w:w="101" w:type="dxa"/>
            </w:tcMar>
            <w:vAlign w:val="center"/>
            <w:hideMark/>
          </w:tcPr>
          <w:p w14:paraId="503D3076"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0.22</w:t>
            </w:r>
          </w:p>
        </w:tc>
      </w:tr>
      <w:tr w:rsidR="00E06F7A" w:rsidRPr="00E77FE3" w14:paraId="2261F1EB" w14:textId="77777777" w:rsidTr="0092176C">
        <w:trPr>
          <w:trHeight w:val="11"/>
        </w:trPr>
        <w:tc>
          <w:tcPr>
            <w:tcW w:w="1308" w:type="pct"/>
            <w:tcBorders>
              <w:top w:val="nil"/>
              <w:left w:val="nil"/>
              <w:bottom w:val="nil"/>
              <w:right w:val="nil"/>
            </w:tcBorders>
            <w:shd w:val="clear" w:color="auto" w:fill="auto"/>
            <w:tcMar>
              <w:top w:w="67" w:type="dxa"/>
              <w:left w:w="101" w:type="dxa"/>
              <w:bottom w:w="67" w:type="dxa"/>
              <w:right w:w="101" w:type="dxa"/>
            </w:tcMar>
            <w:vAlign w:val="center"/>
            <w:hideMark/>
          </w:tcPr>
          <w:p w14:paraId="7C260FB0"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AMF</w:t>
            </w:r>
          </w:p>
        </w:tc>
        <w:tc>
          <w:tcPr>
            <w:tcW w:w="506" w:type="pct"/>
            <w:tcBorders>
              <w:top w:val="nil"/>
              <w:left w:val="nil"/>
              <w:bottom w:val="nil"/>
              <w:right w:val="nil"/>
            </w:tcBorders>
          </w:tcPr>
          <w:p w14:paraId="5B34C43A"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1</w:t>
            </w:r>
          </w:p>
        </w:tc>
        <w:tc>
          <w:tcPr>
            <w:tcW w:w="548" w:type="pct"/>
            <w:tcBorders>
              <w:top w:val="nil"/>
              <w:left w:val="nil"/>
              <w:bottom w:val="nil"/>
              <w:right w:val="nil"/>
            </w:tcBorders>
            <w:shd w:val="clear" w:color="auto" w:fill="auto"/>
            <w:tcMar>
              <w:top w:w="67" w:type="dxa"/>
              <w:left w:w="101" w:type="dxa"/>
              <w:bottom w:w="67" w:type="dxa"/>
              <w:right w:w="101" w:type="dxa"/>
            </w:tcMar>
            <w:vAlign w:val="center"/>
            <w:hideMark/>
          </w:tcPr>
          <w:p w14:paraId="1258D77D"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0.24</w:t>
            </w:r>
          </w:p>
        </w:tc>
        <w:tc>
          <w:tcPr>
            <w:tcW w:w="920" w:type="pct"/>
            <w:tcBorders>
              <w:top w:val="nil"/>
              <w:left w:val="nil"/>
              <w:bottom w:val="nil"/>
              <w:right w:val="nil"/>
            </w:tcBorders>
            <w:shd w:val="clear" w:color="auto" w:fill="auto"/>
            <w:tcMar>
              <w:top w:w="67" w:type="dxa"/>
              <w:left w:w="101" w:type="dxa"/>
              <w:bottom w:w="67" w:type="dxa"/>
              <w:right w:w="101" w:type="dxa"/>
            </w:tcMar>
            <w:vAlign w:val="center"/>
            <w:hideMark/>
          </w:tcPr>
          <w:p w14:paraId="754F97E5"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0.63</w:t>
            </w:r>
          </w:p>
        </w:tc>
        <w:tc>
          <w:tcPr>
            <w:tcW w:w="345" w:type="pct"/>
            <w:tcBorders>
              <w:top w:val="nil"/>
              <w:left w:val="nil"/>
              <w:bottom w:val="nil"/>
              <w:right w:val="nil"/>
            </w:tcBorders>
          </w:tcPr>
          <w:p w14:paraId="098322F5"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1</w:t>
            </w:r>
          </w:p>
        </w:tc>
        <w:tc>
          <w:tcPr>
            <w:tcW w:w="481" w:type="pct"/>
            <w:tcBorders>
              <w:top w:val="nil"/>
              <w:left w:val="nil"/>
              <w:bottom w:val="nil"/>
              <w:right w:val="nil"/>
            </w:tcBorders>
            <w:shd w:val="clear" w:color="auto" w:fill="auto"/>
            <w:tcMar>
              <w:top w:w="67" w:type="dxa"/>
              <w:left w:w="101" w:type="dxa"/>
              <w:bottom w:w="67" w:type="dxa"/>
              <w:right w:w="101" w:type="dxa"/>
            </w:tcMar>
            <w:vAlign w:val="center"/>
            <w:hideMark/>
          </w:tcPr>
          <w:p w14:paraId="06E0C0BD"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0.01</w:t>
            </w:r>
          </w:p>
        </w:tc>
        <w:tc>
          <w:tcPr>
            <w:tcW w:w="892" w:type="pct"/>
            <w:tcBorders>
              <w:top w:val="nil"/>
              <w:left w:val="nil"/>
              <w:bottom w:val="nil"/>
              <w:right w:val="nil"/>
            </w:tcBorders>
            <w:shd w:val="clear" w:color="auto" w:fill="auto"/>
            <w:tcMar>
              <w:top w:w="67" w:type="dxa"/>
              <w:left w:w="101" w:type="dxa"/>
              <w:bottom w:w="67" w:type="dxa"/>
              <w:right w:w="101" w:type="dxa"/>
            </w:tcMar>
            <w:vAlign w:val="center"/>
            <w:hideMark/>
          </w:tcPr>
          <w:p w14:paraId="774EBAD2"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0.94</w:t>
            </w:r>
          </w:p>
        </w:tc>
      </w:tr>
      <w:tr w:rsidR="00E06F7A" w:rsidRPr="00E77FE3" w14:paraId="4264ECE7" w14:textId="77777777" w:rsidTr="0092176C">
        <w:trPr>
          <w:trHeight w:val="11"/>
        </w:trPr>
        <w:tc>
          <w:tcPr>
            <w:tcW w:w="1308" w:type="pct"/>
            <w:tcBorders>
              <w:top w:val="nil"/>
              <w:left w:val="nil"/>
              <w:bottom w:val="nil"/>
              <w:right w:val="nil"/>
            </w:tcBorders>
            <w:shd w:val="clear" w:color="auto" w:fill="auto"/>
            <w:tcMar>
              <w:top w:w="67" w:type="dxa"/>
              <w:left w:w="101" w:type="dxa"/>
              <w:bottom w:w="67" w:type="dxa"/>
              <w:right w:w="101" w:type="dxa"/>
            </w:tcMar>
            <w:vAlign w:val="center"/>
            <w:hideMark/>
          </w:tcPr>
          <w:p w14:paraId="228A7FF1"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C</w:t>
            </w:r>
          </w:p>
        </w:tc>
        <w:tc>
          <w:tcPr>
            <w:tcW w:w="506" w:type="pct"/>
            <w:tcBorders>
              <w:top w:val="nil"/>
              <w:left w:val="nil"/>
              <w:bottom w:val="nil"/>
              <w:right w:val="nil"/>
            </w:tcBorders>
          </w:tcPr>
          <w:p w14:paraId="365B038A"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1</w:t>
            </w:r>
          </w:p>
        </w:tc>
        <w:tc>
          <w:tcPr>
            <w:tcW w:w="548" w:type="pct"/>
            <w:tcBorders>
              <w:top w:val="nil"/>
              <w:left w:val="nil"/>
              <w:bottom w:val="nil"/>
              <w:right w:val="nil"/>
            </w:tcBorders>
            <w:shd w:val="clear" w:color="auto" w:fill="auto"/>
            <w:tcMar>
              <w:top w:w="67" w:type="dxa"/>
              <w:left w:w="101" w:type="dxa"/>
              <w:bottom w:w="67" w:type="dxa"/>
              <w:right w:w="101" w:type="dxa"/>
            </w:tcMar>
            <w:vAlign w:val="center"/>
            <w:hideMark/>
          </w:tcPr>
          <w:p w14:paraId="5CA38771"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6.92</w:t>
            </w:r>
          </w:p>
        </w:tc>
        <w:tc>
          <w:tcPr>
            <w:tcW w:w="920" w:type="pct"/>
            <w:tcBorders>
              <w:top w:val="nil"/>
              <w:left w:val="nil"/>
              <w:bottom w:val="nil"/>
              <w:right w:val="nil"/>
            </w:tcBorders>
            <w:shd w:val="clear" w:color="auto" w:fill="auto"/>
            <w:tcMar>
              <w:top w:w="67" w:type="dxa"/>
              <w:left w:w="101" w:type="dxa"/>
              <w:bottom w:w="67" w:type="dxa"/>
              <w:right w:w="101" w:type="dxa"/>
            </w:tcMar>
            <w:vAlign w:val="center"/>
            <w:hideMark/>
          </w:tcPr>
          <w:p w14:paraId="088FF0BE"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0.02 *</w:t>
            </w:r>
          </w:p>
        </w:tc>
        <w:tc>
          <w:tcPr>
            <w:tcW w:w="345" w:type="pct"/>
            <w:tcBorders>
              <w:top w:val="nil"/>
              <w:left w:val="nil"/>
              <w:bottom w:val="nil"/>
              <w:right w:val="nil"/>
            </w:tcBorders>
          </w:tcPr>
          <w:p w14:paraId="151351B6"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1</w:t>
            </w:r>
          </w:p>
        </w:tc>
        <w:tc>
          <w:tcPr>
            <w:tcW w:w="481" w:type="pct"/>
            <w:tcBorders>
              <w:top w:val="nil"/>
              <w:left w:val="nil"/>
              <w:bottom w:val="nil"/>
              <w:right w:val="nil"/>
            </w:tcBorders>
            <w:shd w:val="clear" w:color="auto" w:fill="auto"/>
            <w:tcMar>
              <w:top w:w="67" w:type="dxa"/>
              <w:left w:w="101" w:type="dxa"/>
              <w:bottom w:w="67" w:type="dxa"/>
              <w:right w:w="101" w:type="dxa"/>
            </w:tcMar>
            <w:vAlign w:val="center"/>
            <w:hideMark/>
          </w:tcPr>
          <w:p w14:paraId="21327ECC"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0.00</w:t>
            </w:r>
          </w:p>
        </w:tc>
        <w:tc>
          <w:tcPr>
            <w:tcW w:w="892" w:type="pct"/>
            <w:tcBorders>
              <w:top w:val="nil"/>
              <w:left w:val="nil"/>
              <w:bottom w:val="nil"/>
              <w:right w:val="nil"/>
            </w:tcBorders>
            <w:shd w:val="clear" w:color="auto" w:fill="auto"/>
            <w:tcMar>
              <w:top w:w="67" w:type="dxa"/>
              <w:left w:w="101" w:type="dxa"/>
              <w:bottom w:w="67" w:type="dxa"/>
              <w:right w:w="101" w:type="dxa"/>
            </w:tcMar>
            <w:vAlign w:val="center"/>
            <w:hideMark/>
          </w:tcPr>
          <w:p w14:paraId="29371D1F"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0.99</w:t>
            </w:r>
          </w:p>
        </w:tc>
      </w:tr>
      <w:tr w:rsidR="00E06F7A" w:rsidRPr="00E77FE3" w14:paraId="59C0B3E7" w14:textId="77777777" w:rsidTr="0092176C">
        <w:trPr>
          <w:trHeight w:val="11"/>
        </w:trPr>
        <w:tc>
          <w:tcPr>
            <w:tcW w:w="1308" w:type="pct"/>
            <w:tcBorders>
              <w:top w:val="nil"/>
              <w:left w:val="nil"/>
              <w:bottom w:val="nil"/>
              <w:right w:val="nil"/>
            </w:tcBorders>
            <w:shd w:val="clear" w:color="auto" w:fill="auto"/>
            <w:tcMar>
              <w:top w:w="67" w:type="dxa"/>
              <w:left w:w="101" w:type="dxa"/>
              <w:bottom w:w="67" w:type="dxa"/>
              <w:right w:w="101" w:type="dxa"/>
            </w:tcMar>
            <w:vAlign w:val="center"/>
            <w:hideMark/>
          </w:tcPr>
          <w:p w14:paraId="34E12E10"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B * AMF</w:t>
            </w:r>
          </w:p>
        </w:tc>
        <w:tc>
          <w:tcPr>
            <w:tcW w:w="506" w:type="pct"/>
            <w:tcBorders>
              <w:top w:val="nil"/>
              <w:left w:val="nil"/>
              <w:bottom w:val="nil"/>
              <w:right w:val="nil"/>
            </w:tcBorders>
          </w:tcPr>
          <w:p w14:paraId="3DB0F4FA"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0</w:t>
            </w:r>
          </w:p>
        </w:tc>
        <w:tc>
          <w:tcPr>
            <w:tcW w:w="548" w:type="pct"/>
            <w:tcBorders>
              <w:top w:val="nil"/>
              <w:left w:val="nil"/>
              <w:bottom w:val="nil"/>
              <w:right w:val="nil"/>
            </w:tcBorders>
            <w:shd w:val="clear" w:color="auto" w:fill="auto"/>
            <w:tcMar>
              <w:top w:w="67" w:type="dxa"/>
              <w:left w:w="101" w:type="dxa"/>
              <w:bottom w:w="67" w:type="dxa"/>
              <w:right w:w="101" w:type="dxa"/>
            </w:tcMar>
            <w:vAlign w:val="center"/>
            <w:hideMark/>
          </w:tcPr>
          <w:p w14:paraId="48B2FA81"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p>
        </w:tc>
        <w:tc>
          <w:tcPr>
            <w:tcW w:w="920" w:type="pct"/>
            <w:tcBorders>
              <w:top w:val="nil"/>
              <w:left w:val="nil"/>
              <w:bottom w:val="nil"/>
              <w:right w:val="nil"/>
            </w:tcBorders>
            <w:shd w:val="clear" w:color="auto" w:fill="auto"/>
            <w:tcMar>
              <w:top w:w="67" w:type="dxa"/>
              <w:left w:w="101" w:type="dxa"/>
              <w:bottom w:w="67" w:type="dxa"/>
              <w:right w:w="101" w:type="dxa"/>
            </w:tcMar>
            <w:vAlign w:val="center"/>
            <w:hideMark/>
          </w:tcPr>
          <w:p w14:paraId="1540FEFB"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p>
        </w:tc>
        <w:tc>
          <w:tcPr>
            <w:tcW w:w="345" w:type="pct"/>
            <w:tcBorders>
              <w:top w:val="nil"/>
              <w:left w:val="nil"/>
              <w:bottom w:val="nil"/>
              <w:right w:val="nil"/>
            </w:tcBorders>
          </w:tcPr>
          <w:p w14:paraId="7982AE09"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0</w:t>
            </w:r>
          </w:p>
        </w:tc>
        <w:tc>
          <w:tcPr>
            <w:tcW w:w="481" w:type="pct"/>
            <w:tcBorders>
              <w:top w:val="nil"/>
              <w:left w:val="nil"/>
              <w:bottom w:val="nil"/>
              <w:right w:val="nil"/>
            </w:tcBorders>
            <w:shd w:val="clear" w:color="auto" w:fill="auto"/>
            <w:tcMar>
              <w:top w:w="67" w:type="dxa"/>
              <w:left w:w="101" w:type="dxa"/>
              <w:bottom w:w="67" w:type="dxa"/>
              <w:right w:w="101" w:type="dxa"/>
            </w:tcMar>
            <w:vAlign w:val="center"/>
            <w:hideMark/>
          </w:tcPr>
          <w:p w14:paraId="255B7AB8"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p>
        </w:tc>
        <w:tc>
          <w:tcPr>
            <w:tcW w:w="892" w:type="pct"/>
            <w:tcBorders>
              <w:top w:val="nil"/>
              <w:left w:val="nil"/>
              <w:bottom w:val="nil"/>
              <w:right w:val="nil"/>
            </w:tcBorders>
            <w:shd w:val="clear" w:color="auto" w:fill="auto"/>
            <w:tcMar>
              <w:top w:w="67" w:type="dxa"/>
              <w:left w:w="101" w:type="dxa"/>
              <w:bottom w:w="67" w:type="dxa"/>
              <w:right w:w="101" w:type="dxa"/>
            </w:tcMar>
            <w:vAlign w:val="center"/>
            <w:hideMark/>
          </w:tcPr>
          <w:p w14:paraId="417FAA9A"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p>
        </w:tc>
      </w:tr>
      <w:tr w:rsidR="00E06F7A" w:rsidRPr="00E77FE3" w14:paraId="246148CB" w14:textId="77777777" w:rsidTr="0092176C">
        <w:trPr>
          <w:trHeight w:val="11"/>
        </w:trPr>
        <w:tc>
          <w:tcPr>
            <w:tcW w:w="1308" w:type="pct"/>
            <w:tcBorders>
              <w:top w:val="nil"/>
              <w:left w:val="nil"/>
              <w:bottom w:val="nil"/>
              <w:right w:val="nil"/>
            </w:tcBorders>
            <w:shd w:val="clear" w:color="auto" w:fill="auto"/>
            <w:tcMar>
              <w:top w:w="67" w:type="dxa"/>
              <w:left w:w="101" w:type="dxa"/>
              <w:bottom w:w="67" w:type="dxa"/>
              <w:right w:w="101" w:type="dxa"/>
            </w:tcMar>
            <w:vAlign w:val="center"/>
            <w:hideMark/>
          </w:tcPr>
          <w:p w14:paraId="50C29C94"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B * C</w:t>
            </w:r>
          </w:p>
        </w:tc>
        <w:tc>
          <w:tcPr>
            <w:tcW w:w="506" w:type="pct"/>
            <w:tcBorders>
              <w:top w:val="nil"/>
              <w:left w:val="nil"/>
              <w:bottom w:val="nil"/>
              <w:right w:val="nil"/>
            </w:tcBorders>
          </w:tcPr>
          <w:p w14:paraId="54FDB6AD"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2</w:t>
            </w:r>
          </w:p>
        </w:tc>
        <w:tc>
          <w:tcPr>
            <w:tcW w:w="548" w:type="pct"/>
            <w:tcBorders>
              <w:top w:val="nil"/>
              <w:left w:val="nil"/>
              <w:bottom w:val="nil"/>
              <w:right w:val="nil"/>
            </w:tcBorders>
            <w:shd w:val="clear" w:color="auto" w:fill="auto"/>
            <w:tcMar>
              <w:top w:w="67" w:type="dxa"/>
              <w:left w:w="101" w:type="dxa"/>
              <w:bottom w:w="67" w:type="dxa"/>
              <w:right w:w="101" w:type="dxa"/>
            </w:tcMar>
            <w:vAlign w:val="center"/>
            <w:hideMark/>
          </w:tcPr>
          <w:p w14:paraId="2455EDAE"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0</w:t>
            </w:r>
          </w:p>
        </w:tc>
        <w:tc>
          <w:tcPr>
            <w:tcW w:w="920" w:type="pct"/>
            <w:tcBorders>
              <w:top w:val="nil"/>
              <w:left w:val="nil"/>
              <w:bottom w:val="nil"/>
              <w:right w:val="nil"/>
            </w:tcBorders>
            <w:shd w:val="clear" w:color="auto" w:fill="auto"/>
            <w:tcMar>
              <w:top w:w="67" w:type="dxa"/>
              <w:left w:w="101" w:type="dxa"/>
              <w:bottom w:w="67" w:type="dxa"/>
              <w:right w:w="101" w:type="dxa"/>
            </w:tcMar>
            <w:vAlign w:val="center"/>
            <w:hideMark/>
          </w:tcPr>
          <w:p w14:paraId="0F8BF618"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1.00</w:t>
            </w:r>
          </w:p>
        </w:tc>
        <w:tc>
          <w:tcPr>
            <w:tcW w:w="345" w:type="pct"/>
            <w:tcBorders>
              <w:top w:val="nil"/>
              <w:left w:val="nil"/>
              <w:bottom w:val="nil"/>
              <w:right w:val="nil"/>
            </w:tcBorders>
          </w:tcPr>
          <w:p w14:paraId="076CADF2"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2</w:t>
            </w:r>
          </w:p>
        </w:tc>
        <w:tc>
          <w:tcPr>
            <w:tcW w:w="481" w:type="pct"/>
            <w:tcBorders>
              <w:top w:val="nil"/>
              <w:left w:val="nil"/>
              <w:bottom w:val="nil"/>
              <w:right w:val="nil"/>
            </w:tcBorders>
            <w:shd w:val="clear" w:color="auto" w:fill="auto"/>
            <w:tcMar>
              <w:top w:w="67" w:type="dxa"/>
              <w:left w:w="101" w:type="dxa"/>
              <w:bottom w:w="67" w:type="dxa"/>
              <w:right w:w="101" w:type="dxa"/>
            </w:tcMar>
            <w:vAlign w:val="center"/>
            <w:hideMark/>
          </w:tcPr>
          <w:p w14:paraId="6F59CB5E"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0.02</w:t>
            </w:r>
          </w:p>
        </w:tc>
        <w:tc>
          <w:tcPr>
            <w:tcW w:w="892" w:type="pct"/>
            <w:tcBorders>
              <w:top w:val="nil"/>
              <w:left w:val="nil"/>
              <w:bottom w:val="nil"/>
              <w:right w:val="nil"/>
            </w:tcBorders>
            <w:shd w:val="clear" w:color="auto" w:fill="auto"/>
            <w:tcMar>
              <w:top w:w="67" w:type="dxa"/>
              <w:left w:w="101" w:type="dxa"/>
              <w:bottom w:w="67" w:type="dxa"/>
              <w:right w:w="101" w:type="dxa"/>
            </w:tcMar>
            <w:vAlign w:val="center"/>
            <w:hideMark/>
          </w:tcPr>
          <w:p w14:paraId="62DBC6AA"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0.24</w:t>
            </w:r>
          </w:p>
        </w:tc>
      </w:tr>
      <w:tr w:rsidR="00E06F7A" w:rsidRPr="00E77FE3" w14:paraId="3EAA9383" w14:textId="77777777" w:rsidTr="0092176C">
        <w:trPr>
          <w:trHeight w:val="11"/>
        </w:trPr>
        <w:tc>
          <w:tcPr>
            <w:tcW w:w="1308" w:type="pct"/>
            <w:tcBorders>
              <w:top w:val="nil"/>
              <w:left w:val="nil"/>
              <w:bottom w:val="nil"/>
              <w:right w:val="nil"/>
            </w:tcBorders>
            <w:shd w:val="clear" w:color="auto" w:fill="auto"/>
            <w:tcMar>
              <w:top w:w="67" w:type="dxa"/>
              <w:left w:w="101" w:type="dxa"/>
              <w:bottom w:w="67" w:type="dxa"/>
              <w:right w:w="101" w:type="dxa"/>
            </w:tcMar>
            <w:vAlign w:val="center"/>
            <w:hideMark/>
          </w:tcPr>
          <w:p w14:paraId="43324FD7"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AMF * C</w:t>
            </w:r>
          </w:p>
        </w:tc>
        <w:tc>
          <w:tcPr>
            <w:tcW w:w="506" w:type="pct"/>
            <w:tcBorders>
              <w:top w:val="nil"/>
              <w:left w:val="nil"/>
              <w:bottom w:val="nil"/>
              <w:right w:val="nil"/>
            </w:tcBorders>
          </w:tcPr>
          <w:p w14:paraId="7C2DB881"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1</w:t>
            </w:r>
          </w:p>
        </w:tc>
        <w:tc>
          <w:tcPr>
            <w:tcW w:w="548" w:type="pct"/>
            <w:tcBorders>
              <w:top w:val="nil"/>
              <w:left w:val="nil"/>
              <w:bottom w:val="nil"/>
              <w:right w:val="nil"/>
            </w:tcBorders>
            <w:shd w:val="clear" w:color="auto" w:fill="auto"/>
            <w:tcMar>
              <w:top w:w="67" w:type="dxa"/>
              <w:left w:w="101" w:type="dxa"/>
              <w:bottom w:w="67" w:type="dxa"/>
              <w:right w:w="101" w:type="dxa"/>
            </w:tcMar>
            <w:vAlign w:val="center"/>
            <w:hideMark/>
          </w:tcPr>
          <w:p w14:paraId="010C1F0F"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0.47</w:t>
            </w:r>
          </w:p>
        </w:tc>
        <w:tc>
          <w:tcPr>
            <w:tcW w:w="920" w:type="pct"/>
            <w:tcBorders>
              <w:top w:val="nil"/>
              <w:left w:val="nil"/>
              <w:bottom w:val="nil"/>
              <w:right w:val="nil"/>
            </w:tcBorders>
            <w:shd w:val="clear" w:color="auto" w:fill="auto"/>
            <w:tcMar>
              <w:top w:w="67" w:type="dxa"/>
              <w:left w:w="101" w:type="dxa"/>
              <w:bottom w:w="67" w:type="dxa"/>
              <w:right w:w="101" w:type="dxa"/>
            </w:tcMar>
            <w:vAlign w:val="center"/>
            <w:hideMark/>
          </w:tcPr>
          <w:p w14:paraId="49102F08"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0.50</w:t>
            </w:r>
          </w:p>
        </w:tc>
        <w:tc>
          <w:tcPr>
            <w:tcW w:w="345" w:type="pct"/>
            <w:tcBorders>
              <w:top w:val="nil"/>
              <w:left w:val="nil"/>
              <w:bottom w:val="nil"/>
              <w:right w:val="nil"/>
            </w:tcBorders>
          </w:tcPr>
          <w:p w14:paraId="0CE922AC"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1</w:t>
            </w:r>
          </w:p>
        </w:tc>
        <w:tc>
          <w:tcPr>
            <w:tcW w:w="481" w:type="pct"/>
            <w:tcBorders>
              <w:top w:val="nil"/>
              <w:left w:val="nil"/>
              <w:bottom w:val="nil"/>
              <w:right w:val="nil"/>
            </w:tcBorders>
            <w:shd w:val="clear" w:color="auto" w:fill="auto"/>
            <w:tcMar>
              <w:top w:w="67" w:type="dxa"/>
              <w:left w:w="101" w:type="dxa"/>
              <w:bottom w:w="67" w:type="dxa"/>
              <w:right w:w="101" w:type="dxa"/>
            </w:tcMar>
            <w:vAlign w:val="center"/>
            <w:hideMark/>
          </w:tcPr>
          <w:p w14:paraId="66E3DA7A"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0.25</w:t>
            </w:r>
          </w:p>
        </w:tc>
        <w:tc>
          <w:tcPr>
            <w:tcW w:w="892" w:type="pct"/>
            <w:tcBorders>
              <w:top w:val="nil"/>
              <w:left w:val="nil"/>
              <w:bottom w:val="nil"/>
              <w:right w:val="nil"/>
            </w:tcBorders>
            <w:shd w:val="clear" w:color="auto" w:fill="auto"/>
            <w:tcMar>
              <w:top w:w="67" w:type="dxa"/>
              <w:left w:w="101" w:type="dxa"/>
              <w:bottom w:w="67" w:type="dxa"/>
              <w:right w:w="101" w:type="dxa"/>
            </w:tcMar>
            <w:vAlign w:val="center"/>
            <w:hideMark/>
          </w:tcPr>
          <w:p w14:paraId="4E416ACA" w14:textId="77777777" w:rsidR="00E06F7A" w:rsidRPr="00E77FE3" w:rsidRDefault="00E06F7A" w:rsidP="00E33B5B">
            <w:pPr>
              <w:widowControl/>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0.62</w:t>
            </w:r>
          </w:p>
        </w:tc>
      </w:tr>
      <w:tr w:rsidR="00E06F7A" w:rsidRPr="00E77FE3" w14:paraId="58D0BC02" w14:textId="77777777" w:rsidTr="0092176C">
        <w:trPr>
          <w:trHeight w:val="11"/>
        </w:trPr>
        <w:tc>
          <w:tcPr>
            <w:tcW w:w="1308" w:type="pct"/>
            <w:tcBorders>
              <w:left w:val="nil"/>
              <w:bottom w:val="single" w:sz="8" w:space="0" w:color="000000"/>
              <w:right w:val="nil"/>
            </w:tcBorders>
          </w:tcPr>
          <w:p w14:paraId="30E9D10C" w14:textId="77777777" w:rsidR="00E06F7A" w:rsidRPr="00E77FE3" w:rsidRDefault="00E06F7A" w:rsidP="00E33B5B">
            <w:pPr>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B * AMF * C</w:t>
            </w:r>
          </w:p>
        </w:tc>
        <w:tc>
          <w:tcPr>
            <w:tcW w:w="506" w:type="pct"/>
            <w:tcBorders>
              <w:top w:val="nil"/>
              <w:left w:val="nil"/>
              <w:bottom w:val="single" w:sz="8" w:space="0" w:color="000000"/>
              <w:right w:val="nil"/>
            </w:tcBorders>
            <w:shd w:val="clear" w:color="auto" w:fill="auto"/>
            <w:tcMar>
              <w:top w:w="67" w:type="dxa"/>
              <w:left w:w="101" w:type="dxa"/>
              <w:bottom w:w="67" w:type="dxa"/>
              <w:right w:w="101" w:type="dxa"/>
            </w:tcMar>
            <w:hideMark/>
          </w:tcPr>
          <w:p w14:paraId="150585A4" w14:textId="77777777" w:rsidR="00E06F7A" w:rsidRPr="00E77FE3" w:rsidRDefault="00E06F7A" w:rsidP="00E33B5B">
            <w:pPr>
              <w:spacing w:before="120" w:line="480" w:lineRule="auto"/>
              <w:textAlignment w:val="center"/>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0</w:t>
            </w:r>
          </w:p>
        </w:tc>
        <w:tc>
          <w:tcPr>
            <w:tcW w:w="548" w:type="pct"/>
            <w:tcBorders>
              <w:top w:val="nil"/>
              <w:left w:val="nil"/>
              <w:bottom w:val="single" w:sz="8" w:space="0" w:color="000000"/>
              <w:right w:val="nil"/>
            </w:tcBorders>
            <w:shd w:val="clear" w:color="auto" w:fill="auto"/>
            <w:vAlign w:val="center"/>
          </w:tcPr>
          <w:p w14:paraId="0FE4949C" w14:textId="77777777" w:rsidR="00E06F7A" w:rsidRPr="00E77FE3" w:rsidRDefault="00E06F7A" w:rsidP="00E33B5B">
            <w:pPr>
              <w:spacing w:before="120" w:line="480" w:lineRule="auto"/>
              <w:textAlignment w:val="center"/>
              <w:rPr>
                <w:rFonts w:ascii="Times New Roman" w:eastAsia="SimSun" w:hAnsi="Times New Roman" w:cs="Times New Roman"/>
                <w:color w:val="000000" w:themeColor="text1"/>
                <w:kern w:val="0"/>
                <w:sz w:val="24"/>
                <w:szCs w:val="24"/>
              </w:rPr>
            </w:pPr>
          </w:p>
        </w:tc>
        <w:tc>
          <w:tcPr>
            <w:tcW w:w="920" w:type="pct"/>
            <w:tcBorders>
              <w:top w:val="nil"/>
              <w:left w:val="nil"/>
              <w:bottom w:val="single" w:sz="8" w:space="0" w:color="000000"/>
              <w:right w:val="nil"/>
            </w:tcBorders>
            <w:shd w:val="clear" w:color="auto" w:fill="auto"/>
            <w:tcMar>
              <w:top w:w="67" w:type="dxa"/>
              <w:left w:w="101" w:type="dxa"/>
              <w:bottom w:w="67" w:type="dxa"/>
              <w:right w:w="101" w:type="dxa"/>
            </w:tcMar>
            <w:vAlign w:val="center"/>
            <w:hideMark/>
          </w:tcPr>
          <w:p w14:paraId="4F25E8B5" w14:textId="77777777" w:rsidR="00E06F7A" w:rsidRPr="00E77FE3" w:rsidRDefault="00E06F7A" w:rsidP="00E33B5B">
            <w:pPr>
              <w:spacing w:before="120" w:line="480" w:lineRule="auto"/>
              <w:rPr>
                <w:rFonts w:ascii="Times New Roman" w:eastAsia="SimSun" w:hAnsi="Times New Roman" w:cs="Times New Roman"/>
                <w:color w:val="000000" w:themeColor="text1"/>
                <w:kern w:val="0"/>
                <w:sz w:val="24"/>
                <w:szCs w:val="24"/>
              </w:rPr>
            </w:pPr>
          </w:p>
        </w:tc>
        <w:tc>
          <w:tcPr>
            <w:tcW w:w="345" w:type="pct"/>
            <w:tcBorders>
              <w:top w:val="nil"/>
              <w:left w:val="nil"/>
              <w:bottom w:val="single" w:sz="8" w:space="0" w:color="000000"/>
              <w:right w:val="nil"/>
            </w:tcBorders>
          </w:tcPr>
          <w:p w14:paraId="7C5D3EE4" w14:textId="77777777" w:rsidR="00E06F7A" w:rsidRPr="00E77FE3" w:rsidRDefault="00E06F7A" w:rsidP="00E33B5B">
            <w:pPr>
              <w:spacing w:before="120" w:line="480" w:lineRule="auto"/>
              <w:rPr>
                <w:rFonts w:ascii="Times New Roman" w:eastAsia="SimSun" w:hAnsi="Times New Roman" w:cs="Times New Roman"/>
                <w:color w:val="000000" w:themeColor="text1"/>
                <w:kern w:val="0"/>
                <w:sz w:val="24"/>
                <w:szCs w:val="24"/>
              </w:rPr>
            </w:pPr>
            <w:r w:rsidRPr="00E77FE3">
              <w:rPr>
                <w:rFonts w:ascii="Times New Roman" w:eastAsia="SimSun" w:hAnsi="Times New Roman" w:cs="Times New Roman"/>
                <w:color w:val="000000" w:themeColor="text1"/>
                <w:kern w:val="0"/>
                <w:sz w:val="24"/>
                <w:szCs w:val="24"/>
              </w:rPr>
              <w:t>0</w:t>
            </w:r>
          </w:p>
        </w:tc>
        <w:tc>
          <w:tcPr>
            <w:tcW w:w="481" w:type="pct"/>
            <w:tcBorders>
              <w:top w:val="nil"/>
              <w:left w:val="nil"/>
              <w:bottom w:val="single" w:sz="8" w:space="0" w:color="000000"/>
              <w:right w:val="nil"/>
            </w:tcBorders>
            <w:shd w:val="clear" w:color="auto" w:fill="auto"/>
            <w:tcMar>
              <w:top w:w="67" w:type="dxa"/>
              <w:left w:w="101" w:type="dxa"/>
              <w:bottom w:w="67" w:type="dxa"/>
              <w:right w:w="101" w:type="dxa"/>
            </w:tcMar>
            <w:vAlign w:val="center"/>
            <w:hideMark/>
          </w:tcPr>
          <w:p w14:paraId="2042BA8C" w14:textId="77777777" w:rsidR="00E06F7A" w:rsidRPr="00E77FE3" w:rsidRDefault="00E06F7A" w:rsidP="00E33B5B">
            <w:pPr>
              <w:spacing w:before="120" w:line="480" w:lineRule="auto"/>
              <w:rPr>
                <w:rFonts w:ascii="Times New Roman" w:eastAsia="SimSun" w:hAnsi="Times New Roman" w:cs="Times New Roman"/>
                <w:color w:val="000000" w:themeColor="text1"/>
                <w:kern w:val="0"/>
                <w:sz w:val="24"/>
                <w:szCs w:val="24"/>
              </w:rPr>
            </w:pPr>
          </w:p>
        </w:tc>
        <w:tc>
          <w:tcPr>
            <w:tcW w:w="892" w:type="pct"/>
            <w:tcBorders>
              <w:top w:val="nil"/>
              <w:left w:val="nil"/>
              <w:bottom w:val="single" w:sz="8" w:space="0" w:color="000000"/>
              <w:right w:val="nil"/>
            </w:tcBorders>
            <w:shd w:val="clear" w:color="auto" w:fill="auto"/>
            <w:tcMar>
              <w:top w:w="67" w:type="dxa"/>
              <w:left w:w="101" w:type="dxa"/>
              <w:bottom w:w="67" w:type="dxa"/>
              <w:right w:w="101" w:type="dxa"/>
            </w:tcMar>
            <w:vAlign w:val="center"/>
            <w:hideMark/>
          </w:tcPr>
          <w:p w14:paraId="3AFB614E" w14:textId="77777777" w:rsidR="00E06F7A" w:rsidRPr="00E77FE3" w:rsidRDefault="00E06F7A" w:rsidP="00E33B5B">
            <w:pPr>
              <w:spacing w:before="120" w:line="480" w:lineRule="auto"/>
              <w:textAlignment w:val="center"/>
              <w:rPr>
                <w:rFonts w:ascii="Times New Roman" w:eastAsia="SimSun" w:hAnsi="Times New Roman" w:cs="Times New Roman"/>
                <w:color w:val="000000" w:themeColor="text1"/>
                <w:kern w:val="0"/>
                <w:sz w:val="24"/>
                <w:szCs w:val="24"/>
              </w:rPr>
            </w:pPr>
          </w:p>
        </w:tc>
      </w:tr>
    </w:tbl>
    <w:p w14:paraId="01856BCD" w14:textId="2505F250" w:rsidR="00A442D7" w:rsidRPr="007E1A8A" w:rsidRDefault="00E06F7A" w:rsidP="00E33B5B">
      <w:pPr>
        <w:spacing w:before="120" w:line="480" w:lineRule="auto"/>
        <w:rPr>
          <w:rFonts w:ascii="Times New Roman" w:hAnsi="Times New Roman" w:cs="Times New Roman"/>
          <w:sz w:val="24"/>
          <w:szCs w:val="28"/>
        </w:rPr>
      </w:pPr>
      <w:bookmarkStart w:id="15" w:name="_Hlk113817393"/>
      <w:r w:rsidRPr="00E77FE3">
        <w:rPr>
          <w:rFonts w:ascii="Times New Roman" w:hAnsi="Times New Roman" w:cs="Times New Roman"/>
          <w:sz w:val="24"/>
          <w:szCs w:val="28"/>
        </w:rPr>
        <w:t>Note</w:t>
      </w:r>
      <w:r w:rsidR="00296E2F" w:rsidRPr="00E77FE3">
        <w:rPr>
          <w:rFonts w:ascii="Times New Roman" w:hAnsi="Times New Roman" w:cs="Times New Roman"/>
          <w:sz w:val="24"/>
          <w:szCs w:val="28"/>
        </w:rPr>
        <w:t>s</w:t>
      </w:r>
      <w:r w:rsidRPr="00E77FE3">
        <w:rPr>
          <w:rFonts w:ascii="Times New Roman" w:hAnsi="Times New Roman" w:cs="Times New Roman"/>
          <w:sz w:val="24"/>
          <w:szCs w:val="28"/>
        </w:rPr>
        <w:t>: B: Bacteria suspension; AMF:</w:t>
      </w:r>
      <w:bookmarkStart w:id="16" w:name="_Hlk113821076"/>
      <w:r w:rsidRPr="00E77FE3">
        <w:rPr>
          <w:rFonts w:ascii="Times New Roman" w:hAnsi="Times New Roman" w:cs="Times New Roman"/>
          <w:sz w:val="24"/>
          <w:szCs w:val="28"/>
        </w:rPr>
        <w:t xml:space="preserve"> Arbuscular mycorrhizal fungi</w:t>
      </w:r>
      <w:bookmarkEnd w:id="16"/>
      <w:r w:rsidRPr="00E77FE3">
        <w:rPr>
          <w:rFonts w:ascii="Times New Roman" w:hAnsi="Times New Roman" w:cs="Times New Roman"/>
          <w:sz w:val="24"/>
          <w:szCs w:val="28"/>
        </w:rPr>
        <w:t xml:space="preserve">; C: Cropping system. * means the variables or their interactions significant affected the biomass (P </w:t>
      </w:r>
      <w:r w:rsidR="00533AA4" w:rsidRPr="00E77FE3">
        <w:rPr>
          <w:rFonts w:ascii="Times New Roman" w:hAnsi="Times New Roman" w:cs="Times New Roman"/>
          <w:sz w:val="24"/>
          <w:szCs w:val="28"/>
        </w:rPr>
        <w:t>content</w:t>
      </w:r>
      <w:r w:rsidRPr="00E77FE3">
        <w:rPr>
          <w:rFonts w:ascii="Times New Roman" w:hAnsi="Times New Roman" w:cs="Times New Roman"/>
          <w:sz w:val="24"/>
          <w:szCs w:val="28"/>
        </w:rPr>
        <w:t>) of receiver maize (*</w:t>
      </w:r>
      <w:r w:rsidRPr="00E77FE3">
        <w:rPr>
          <w:rFonts w:ascii="Times New Roman" w:hAnsi="Times New Roman" w:cs="Times New Roman"/>
          <w:i/>
          <w:iCs/>
          <w:sz w:val="24"/>
          <w:szCs w:val="28"/>
        </w:rPr>
        <w:t>P</w:t>
      </w:r>
      <w:r w:rsidRPr="00E77FE3">
        <w:rPr>
          <w:rFonts w:ascii="Times New Roman" w:hAnsi="Times New Roman" w:cs="Times New Roman"/>
          <w:sz w:val="24"/>
          <w:szCs w:val="28"/>
        </w:rPr>
        <w:t xml:space="preserve"> &lt; 0.05)</w:t>
      </w:r>
      <w:bookmarkEnd w:id="15"/>
      <w:r w:rsidR="007E1A8A">
        <w:rPr>
          <w:rFonts w:ascii="Times New Roman" w:hAnsi="Times New Roman" w:cs="Times New Roman"/>
          <w:sz w:val="24"/>
          <w:szCs w:val="28"/>
        </w:rPr>
        <w:t>.</w:t>
      </w:r>
      <w:r w:rsidR="007C1C14" w:rsidRPr="00E77FE3">
        <w:rPr>
          <w:rFonts w:ascii="Times New Roman" w:hAnsi="Times New Roman" w:cs="Times New Roman"/>
        </w:rPr>
        <w:br w:type="page"/>
      </w:r>
    </w:p>
    <w:p w14:paraId="3C3E1335" w14:textId="49DEDDC9" w:rsidR="009A0743" w:rsidRPr="00602C7F" w:rsidRDefault="009A0743" w:rsidP="00E33B5B">
      <w:pPr>
        <w:pStyle w:val="Heading1"/>
        <w:spacing w:line="480" w:lineRule="auto"/>
        <w:rPr>
          <w:rFonts w:ascii="Times New Roman" w:eastAsiaTheme="minorEastAsia" w:hAnsi="Times New Roman" w:cs="Times New Roman"/>
          <w:noProof/>
          <w:color w:val="auto"/>
          <w:sz w:val="21"/>
          <w:szCs w:val="22"/>
        </w:rPr>
      </w:pPr>
      <w:bookmarkStart w:id="17" w:name="_Toc166925279"/>
      <w:r w:rsidRPr="00602C7F">
        <w:rPr>
          <w:rFonts w:ascii="Times New Roman" w:hAnsi="Times New Roman" w:cs="Times New Roman"/>
          <w:b/>
          <w:bCs/>
          <w:color w:val="auto"/>
          <w:sz w:val="24"/>
          <w:szCs w:val="24"/>
        </w:rPr>
        <w:lastRenderedPageBreak/>
        <w:t>Fig. S1 linear discriminant analysis effect size of microbial communities related to different soil phosphorus cycling-related genes</w:t>
      </w:r>
      <w:bookmarkEnd w:id="17"/>
      <w:r w:rsidRPr="00602C7F">
        <w:rPr>
          <w:rFonts w:ascii="Times New Roman" w:eastAsiaTheme="minorEastAsia" w:hAnsi="Times New Roman" w:cs="Times New Roman"/>
          <w:noProof/>
          <w:color w:val="auto"/>
          <w:sz w:val="21"/>
          <w:szCs w:val="22"/>
        </w:rPr>
        <w:t xml:space="preserve"> </w:t>
      </w:r>
    </w:p>
    <w:p w14:paraId="52C7244A" w14:textId="4F72A2D7" w:rsidR="00A442D7" w:rsidRPr="00E77FE3" w:rsidRDefault="009A0743" w:rsidP="00E33B5B">
      <w:pPr>
        <w:spacing w:before="120" w:line="480" w:lineRule="auto"/>
        <w:rPr>
          <w:rFonts w:ascii="Times New Roman" w:hAnsi="Times New Roman" w:cs="Times New Roman"/>
          <w:sz w:val="24"/>
          <w:szCs w:val="24"/>
        </w:rPr>
      </w:pPr>
      <w:r w:rsidRPr="00E77FE3">
        <w:rPr>
          <w:rFonts w:ascii="Times New Roman" w:hAnsi="Times New Roman" w:cs="Times New Roman"/>
          <w:noProof/>
        </w:rPr>
        <w:drawing>
          <wp:inline distT="0" distB="0" distL="0" distR="0" wp14:anchorId="135CE7EC" wp14:editId="66AC9289">
            <wp:extent cx="5278120" cy="312864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78120" cy="3128645"/>
                    </a:xfrm>
                    <a:prstGeom prst="rect">
                      <a:avLst/>
                    </a:prstGeom>
                  </pic:spPr>
                </pic:pic>
              </a:graphicData>
            </a:graphic>
          </wp:inline>
        </w:drawing>
      </w:r>
      <w:r w:rsidR="00496BAB" w:rsidRPr="00E77FE3">
        <w:rPr>
          <w:rFonts w:ascii="Times New Roman" w:hAnsi="Times New Roman" w:cs="Times New Roman"/>
          <w:sz w:val="24"/>
          <w:szCs w:val="24"/>
        </w:rPr>
        <w:t xml:space="preserve">Fig. S1 linear discriminant analysis effect size of microbial communities related to different soil phosphorus cycling-related genes. LP: low phosphorus input soil; HP: high phosphorus input soil. </w:t>
      </w:r>
      <w:r w:rsidR="00496BAB" w:rsidRPr="00E77FE3">
        <w:rPr>
          <w:rFonts w:ascii="Times New Roman" w:hAnsi="Times New Roman" w:cs="Times New Roman"/>
          <w:sz w:val="24"/>
          <w:szCs w:val="24"/>
        </w:rPr>
        <w:br w:type="page"/>
      </w:r>
    </w:p>
    <w:p w14:paraId="007FBFF3" w14:textId="60B4F975" w:rsidR="009A0743" w:rsidRPr="00602C7F" w:rsidRDefault="009A0743" w:rsidP="00E33B5B">
      <w:pPr>
        <w:pStyle w:val="Heading1"/>
        <w:spacing w:line="480" w:lineRule="auto"/>
        <w:rPr>
          <w:rFonts w:ascii="Times New Roman" w:eastAsiaTheme="minorEastAsia" w:hAnsi="Times New Roman" w:cs="Times New Roman"/>
          <w:noProof/>
          <w:color w:val="auto"/>
          <w:sz w:val="21"/>
          <w:szCs w:val="22"/>
        </w:rPr>
      </w:pPr>
      <w:bookmarkStart w:id="18" w:name="_Toc166925280"/>
      <w:r w:rsidRPr="00602C7F">
        <w:rPr>
          <w:rFonts w:ascii="Times New Roman" w:hAnsi="Times New Roman" w:cs="Times New Roman"/>
          <w:b/>
          <w:bCs/>
          <w:color w:val="auto"/>
          <w:sz w:val="24"/>
          <w:szCs w:val="24"/>
        </w:rPr>
        <w:lastRenderedPageBreak/>
        <w:t>Fig. S2 Functional gene composition of KEGG database for soils with different phosphorus input</w:t>
      </w:r>
      <w:bookmarkEnd w:id="18"/>
      <w:r w:rsidRPr="00602C7F">
        <w:rPr>
          <w:rFonts w:ascii="Times New Roman" w:eastAsiaTheme="minorEastAsia" w:hAnsi="Times New Roman" w:cs="Times New Roman"/>
          <w:noProof/>
          <w:color w:val="auto"/>
          <w:sz w:val="21"/>
          <w:szCs w:val="22"/>
        </w:rPr>
        <w:t xml:space="preserve"> </w:t>
      </w:r>
    </w:p>
    <w:p w14:paraId="4C16BCF2" w14:textId="26107553" w:rsidR="00CD2527" w:rsidRPr="00CD2527" w:rsidRDefault="009A0743" w:rsidP="00E33B5B">
      <w:pPr>
        <w:widowControl/>
        <w:spacing w:line="480" w:lineRule="auto"/>
        <w:jc w:val="left"/>
        <w:rPr>
          <w:rFonts w:ascii="Times New Roman" w:hAnsi="Times New Roman" w:cs="Times New Roman"/>
        </w:rPr>
      </w:pPr>
      <w:r w:rsidRPr="00E77FE3">
        <w:rPr>
          <w:rFonts w:ascii="Times New Roman" w:hAnsi="Times New Roman" w:cs="Times New Roman"/>
          <w:noProof/>
        </w:rPr>
        <w:drawing>
          <wp:inline distT="0" distB="0" distL="0" distR="0" wp14:anchorId="6071B735" wp14:editId="7EC920A6">
            <wp:extent cx="5278120" cy="3041015"/>
            <wp:effectExtent l="0" t="0" r="0" b="698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78120" cy="3041015"/>
                    </a:xfrm>
                    <a:prstGeom prst="rect">
                      <a:avLst/>
                    </a:prstGeom>
                  </pic:spPr>
                </pic:pic>
              </a:graphicData>
            </a:graphic>
          </wp:inline>
        </w:drawing>
      </w:r>
      <w:r w:rsidR="003E66BA" w:rsidRPr="00E77FE3">
        <w:rPr>
          <w:rFonts w:ascii="Times New Roman" w:hAnsi="Times New Roman" w:cs="Times New Roman"/>
          <w:color w:val="000000"/>
          <w:sz w:val="24"/>
          <w:szCs w:val="24"/>
        </w:rPr>
        <w:t>Fig. S</w:t>
      </w:r>
      <w:r w:rsidR="00496BAB" w:rsidRPr="00E77FE3">
        <w:rPr>
          <w:rFonts w:ascii="Times New Roman" w:hAnsi="Times New Roman" w:cs="Times New Roman"/>
          <w:color w:val="000000"/>
          <w:sz w:val="24"/>
          <w:szCs w:val="24"/>
        </w:rPr>
        <w:t>2</w:t>
      </w:r>
      <w:r w:rsidR="003E66BA" w:rsidRPr="00E77FE3">
        <w:rPr>
          <w:rFonts w:ascii="Times New Roman" w:hAnsi="Times New Roman" w:cs="Times New Roman"/>
          <w:color w:val="000000"/>
          <w:sz w:val="24"/>
          <w:szCs w:val="24"/>
        </w:rPr>
        <w:t xml:space="preserve"> Functional gene composition of KEGG database for soils with different</w:t>
      </w:r>
      <w:r w:rsidR="00CD2527">
        <w:rPr>
          <w:rFonts w:ascii="Times New Roman" w:hAnsi="Times New Roman" w:cs="Times New Roman"/>
          <w:color w:val="000000"/>
          <w:sz w:val="24"/>
          <w:szCs w:val="24"/>
        </w:rPr>
        <w:t xml:space="preserve"> </w:t>
      </w:r>
      <w:r w:rsidR="003E66BA" w:rsidRPr="00E77FE3">
        <w:rPr>
          <w:rFonts w:ascii="Times New Roman" w:hAnsi="Times New Roman" w:cs="Times New Roman"/>
          <w:color w:val="000000"/>
          <w:sz w:val="24"/>
          <w:szCs w:val="24"/>
        </w:rPr>
        <w:t>phosphorus input. LP: low phosphorus input soil; HP: high phosphorus input soil.</w:t>
      </w:r>
      <w:r w:rsidR="003E66BA" w:rsidRPr="00E77FE3">
        <w:rPr>
          <w:rFonts w:ascii="Times New Roman" w:hAnsi="Times New Roman" w:cs="Times New Roman"/>
        </w:rPr>
        <w:br w:type="page"/>
      </w:r>
    </w:p>
    <w:p w14:paraId="2530CA21" w14:textId="11A7E28E" w:rsidR="009A0743" w:rsidRPr="00602C7F" w:rsidRDefault="009A0743" w:rsidP="00E33B5B">
      <w:pPr>
        <w:pStyle w:val="Heading1"/>
        <w:spacing w:line="480" w:lineRule="auto"/>
        <w:rPr>
          <w:rFonts w:ascii="Times New Roman" w:hAnsi="Times New Roman" w:cs="Times New Roman"/>
          <w:b/>
          <w:bCs/>
          <w:color w:val="auto"/>
          <w:sz w:val="24"/>
          <w:szCs w:val="24"/>
        </w:rPr>
      </w:pPr>
      <w:bookmarkStart w:id="19" w:name="_Toc166925281"/>
      <w:r w:rsidRPr="00602C7F">
        <w:rPr>
          <w:rFonts w:ascii="Times New Roman" w:hAnsi="Times New Roman" w:cs="Times New Roman"/>
          <w:b/>
          <w:bCs/>
          <w:color w:val="auto"/>
          <w:sz w:val="24"/>
          <w:szCs w:val="24"/>
        </w:rPr>
        <w:lastRenderedPageBreak/>
        <w:t>Figure S3 Species composition at phylum level of NR database for soils with different phosphorus input</w:t>
      </w:r>
      <w:bookmarkEnd w:id="19"/>
    </w:p>
    <w:p w14:paraId="204DD909" w14:textId="5EBB3484" w:rsidR="00E8760A" w:rsidRPr="00E77FE3" w:rsidRDefault="009A0743" w:rsidP="00E33B5B">
      <w:pPr>
        <w:spacing w:before="120" w:line="480" w:lineRule="auto"/>
        <w:rPr>
          <w:rFonts w:ascii="Times New Roman" w:hAnsi="Times New Roman" w:cs="Times New Roman"/>
          <w:sz w:val="22"/>
          <w:szCs w:val="24"/>
        </w:rPr>
        <w:sectPr w:rsidR="00E8760A" w:rsidRPr="00E77FE3" w:rsidSect="00F45927">
          <w:pgSz w:w="11906" w:h="16838"/>
          <w:pgMar w:top="1440" w:right="1797" w:bottom="1440" w:left="1797" w:header="851" w:footer="992" w:gutter="0"/>
          <w:lnNumType w:countBy="1" w:restart="continuous"/>
          <w:cols w:space="425"/>
          <w:docGrid w:linePitch="312"/>
        </w:sectPr>
      </w:pPr>
      <w:r w:rsidRPr="00E77FE3">
        <w:rPr>
          <w:rFonts w:ascii="Times New Roman" w:hAnsi="Times New Roman" w:cs="Times New Roman"/>
          <w:noProof/>
        </w:rPr>
        <w:drawing>
          <wp:inline distT="0" distB="0" distL="0" distR="0" wp14:anchorId="4EDA97E3" wp14:editId="3934FA44">
            <wp:extent cx="5209046" cy="4608002"/>
            <wp:effectExtent l="0" t="0" r="0" b="2540"/>
            <wp:docPr id="8" name="Picture 8" descr="A colorful bar chart with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colorful bar chart with text&#10;&#10;Description automatically generated with medium confidence"/>
                    <pic:cNvPicPr/>
                  </pic:nvPicPr>
                  <pic:blipFill rotWithShape="1">
                    <a:blip r:embed="rId13" cstate="print">
                      <a:extLst>
                        <a:ext uri="{28A0092B-C50C-407E-A947-70E740481C1C}">
                          <a14:useLocalDpi xmlns:a14="http://schemas.microsoft.com/office/drawing/2010/main" val="0"/>
                        </a:ext>
                      </a:extLst>
                    </a:blip>
                    <a:srcRect l="14238" t="8263" r="5450" b="10554"/>
                    <a:stretch/>
                  </pic:blipFill>
                  <pic:spPr bwMode="auto">
                    <a:xfrm>
                      <a:off x="0" y="0"/>
                      <a:ext cx="5219253" cy="4617031"/>
                    </a:xfrm>
                    <a:prstGeom prst="rect">
                      <a:avLst/>
                    </a:prstGeom>
                    <a:ln>
                      <a:noFill/>
                    </a:ln>
                    <a:extLst>
                      <a:ext uri="{53640926-AAD7-44D8-BBD7-CCE9431645EC}">
                        <a14:shadowObscured xmlns:a14="http://schemas.microsoft.com/office/drawing/2010/main"/>
                      </a:ext>
                    </a:extLst>
                  </pic:spPr>
                </pic:pic>
              </a:graphicData>
            </a:graphic>
          </wp:inline>
        </w:drawing>
      </w:r>
      <w:r w:rsidR="00E8760A" w:rsidRPr="00E77FE3">
        <w:rPr>
          <w:rFonts w:ascii="Times New Roman" w:hAnsi="Times New Roman" w:cs="Times New Roman"/>
          <w:color w:val="000000"/>
          <w:sz w:val="24"/>
          <w:szCs w:val="24"/>
        </w:rPr>
        <w:t>Figure S3 Species composition</w:t>
      </w:r>
      <w:r w:rsidR="0011753E">
        <w:rPr>
          <w:rFonts w:ascii="Times New Roman" w:hAnsi="Times New Roman" w:cs="Times New Roman"/>
          <w:color w:val="000000"/>
          <w:sz w:val="24"/>
          <w:szCs w:val="24"/>
        </w:rPr>
        <w:t xml:space="preserve"> at</w:t>
      </w:r>
      <w:r w:rsidR="00E8760A" w:rsidRPr="00E77FE3">
        <w:rPr>
          <w:rFonts w:ascii="Times New Roman" w:hAnsi="Times New Roman" w:cs="Times New Roman"/>
          <w:color w:val="000000"/>
          <w:sz w:val="24"/>
          <w:szCs w:val="24"/>
        </w:rPr>
        <w:t xml:space="preserve"> </w:t>
      </w:r>
      <w:r w:rsidR="0011753E" w:rsidRPr="00E77FE3">
        <w:rPr>
          <w:rFonts w:ascii="Times New Roman" w:hAnsi="Times New Roman" w:cs="Times New Roman"/>
          <w:color w:val="000000"/>
          <w:sz w:val="24"/>
          <w:szCs w:val="24"/>
        </w:rPr>
        <w:t xml:space="preserve">phylum level </w:t>
      </w:r>
      <w:r w:rsidR="00E8760A" w:rsidRPr="00E77FE3">
        <w:rPr>
          <w:rFonts w:ascii="Times New Roman" w:hAnsi="Times New Roman" w:cs="Times New Roman"/>
          <w:color w:val="000000"/>
          <w:sz w:val="24"/>
          <w:szCs w:val="24"/>
        </w:rPr>
        <w:t>of NR database for soils with different phosphorus input. LP: low phosphorus input soil; HP: high phosphorus input soil. The numbers 1, 2, and 3 represent the treatment numbers of the soil samples.</w:t>
      </w:r>
    </w:p>
    <w:p w14:paraId="2A97A154" w14:textId="4E5294B4" w:rsidR="009A0743" w:rsidRPr="00602C7F" w:rsidRDefault="009A0743" w:rsidP="00E33B5B">
      <w:pPr>
        <w:pStyle w:val="Heading1"/>
        <w:spacing w:line="480" w:lineRule="auto"/>
        <w:rPr>
          <w:rFonts w:ascii="Times New Roman" w:eastAsiaTheme="minorEastAsia" w:hAnsi="Times New Roman" w:cs="Times New Roman"/>
          <w:noProof/>
          <w:color w:val="auto"/>
          <w:sz w:val="21"/>
          <w:szCs w:val="22"/>
        </w:rPr>
      </w:pPr>
      <w:bookmarkStart w:id="20" w:name="_Toc166925282"/>
      <w:r w:rsidRPr="00602C7F">
        <w:rPr>
          <w:rFonts w:ascii="Times New Roman" w:hAnsi="Times New Roman" w:cs="Times New Roman"/>
          <w:b/>
          <w:bCs/>
          <w:color w:val="auto"/>
          <w:sz w:val="24"/>
          <w:szCs w:val="24"/>
        </w:rPr>
        <w:lastRenderedPageBreak/>
        <w:t>Fig. S4 Shoot biomass and phosphorus content of donor maize (a, b) and faba bean (c, d) (Experiment I)</w:t>
      </w:r>
      <w:bookmarkEnd w:id="20"/>
      <w:r w:rsidRPr="00602C7F">
        <w:rPr>
          <w:rFonts w:ascii="Times New Roman" w:eastAsiaTheme="minorEastAsia" w:hAnsi="Times New Roman" w:cs="Times New Roman"/>
          <w:noProof/>
          <w:color w:val="auto"/>
          <w:sz w:val="21"/>
          <w:szCs w:val="22"/>
        </w:rPr>
        <w:t xml:space="preserve"> </w:t>
      </w:r>
    </w:p>
    <w:p w14:paraId="2F3B7F6B" w14:textId="4DA7C2CB" w:rsidR="001D3418" w:rsidRPr="007E1A8A" w:rsidRDefault="009A0743" w:rsidP="00E33B5B">
      <w:pPr>
        <w:spacing w:before="120" w:line="480" w:lineRule="auto"/>
        <w:rPr>
          <w:rFonts w:ascii="Times New Roman" w:hAnsi="Times New Roman" w:cs="Times New Roman"/>
          <w:sz w:val="24"/>
          <w:szCs w:val="28"/>
        </w:rPr>
      </w:pPr>
      <w:r w:rsidRPr="00E77FE3">
        <w:rPr>
          <w:rFonts w:ascii="Times New Roman" w:hAnsi="Times New Roman" w:cs="Times New Roman"/>
          <w:noProof/>
        </w:rPr>
        <w:drawing>
          <wp:inline distT="0" distB="0" distL="0" distR="0" wp14:anchorId="66AFD020" wp14:editId="01D039E4">
            <wp:extent cx="5274310" cy="4778375"/>
            <wp:effectExtent l="0" t="0" r="2540" b="3175"/>
            <wp:docPr id="2" name="图片 2" descr="图表, 条形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表, 条形图&#10;&#10;描述已自动生成"/>
                    <pic:cNvPicPr/>
                  </pic:nvPicPr>
                  <pic:blipFill>
                    <a:blip r:embed="rId14"/>
                    <a:stretch>
                      <a:fillRect/>
                    </a:stretch>
                  </pic:blipFill>
                  <pic:spPr>
                    <a:xfrm>
                      <a:off x="0" y="0"/>
                      <a:ext cx="5274310" cy="4778375"/>
                    </a:xfrm>
                    <a:prstGeom prst="rect">
                      <a:avLst/>
                    </a:prstGeom>
                  </pic:spPr>
                </pic:pic>
              </a:graphicData>
            </a:graphic>
          </wp:inline>
        </w:drawing>
      </w:r>
      <w:r w:rsidR="001D3418" w:rsidRPr="00E77FE3">
        <w:rPr>
          <w:rFonts w:ascii="Times New Roman" w:hAnsi="Times New Roman" w:cs="Times New Roman"/>
          <w:sz w:val="24"/>
          <w:szCs w:val="28"/>
        </w:rPr>
        <w:t>Fig</w:t>
      </w:r>
      <w:r w:rsidR="007931C3" w:rsidRPr="00E77FE3">
        <w:rPr>
          <w:rFonts w:ascii="Times New Roman" w:hAnsi="Times New Roman" w:cs="Times New Roman"/>
          <w:sz w:val="24"/>
          <w:szCs w:val="28"/>
        </w:rPr>
        <w:t>.</w:t>
      </w:r>
      <w:r w:rsidR="001D3418" w:rsidRPr="00E77FE3">
        <w:rPr>
          <w:rFonts w:ascii="Times New Roman" w:hAnsi="Times New Roman" w:cs="Times New Roman"/>
          <w:sz w:val="24"/>
          <w:szCs w:val="28"/>
        </w:rPr>
        <w:t xml:space="preserve"> S</w:t>
      </w:r>
      <w:bookmarkStart w:id="21" w:name="_Hlk113816558"/>
      <w:r w:rsidR="00056357" w:rsidRPr="00E77FE3">
        <w:rPr>
          <w:rFonts w:ascii="Times New Roman" w:hAnsi="Times New Roman" w:cs="Times New Roman"/>
          <w:sz w:val="24"/>
          <w:szCs w:val="28"/>
        </w:rPr>
        <w:t>4</w:t>
      </w:r>
      <w:r w:rsidR="004C7D0D" w:rsidRPr="00E77FE3">
        <w:rPr>
          <w:rFonts w:ascii="Times New Roman" w:hAnsi="Times New Roman" w:cs="Times New Roman"/>
          <w:sz w:val="24"/>
          <w:szCs w:val="28"/>
        </w:rPr>
        <w:t xml:space="preserve"> </w:t>
      </w:r>
      <w:r w:rsidR="001803A8" w:rsidRPr="00E77FE3">
        <w:rPr>
          <w:rFonts w:ascii="Times New Roman" w:hAnsi="Times New Roman" w:cs="Times New Roman"/>
          <w:sz w:val="24"/>
          <w:szCs w:val="28"/>
        </w:rPr>
        <w:t>Shoot b</w:t>
      </w:r>
      <w:r w:rsidR="004C7D0D" w:rsidRPr="00E77FE3">
        <w:rPr>
          <w:rFonts w:ascii="Times New Roman" w:hAnsi="Times New Roman" w:cs="Times New Roman"/>
          <w:sz w:val="24"/>
          <w:szCs w:val="28"/>
        </w:rPr>
        <w:t>iomass</w:t>
      </w:r>
      <w:r w:rsidR="001803A8" w:rsidRPr="00E77FE3">
        <w:rPr>
          <w:rFonts w:ascii="Times New Roman" w:hAnsi="Times New Roman" w:cs="Times New Roman"/>
          <w:sz w:val="24"/>
          <w:szCs w:val="28"/>
        </w:rPr>
        <w:t xml:space="preserve"> and </w:t>
      </w:r>
      <w:r w:rsidR="001803A8" w:rsidRPr="00E77FE3">
        <w:rPr>
          <w:rFonts w:ascii="Times New Roman" w:hAnsi="Times New Roman" w:cs="Times New Roman"/>
          <w:sz w:val="24"/>
          <w:szCs w:val="24"/>
        </w:rPr>
        <w:t>phosphorus content</w:t>
      </w:r>
      <w:r w:rsidR="004C7D0D" w:rsidRPr="00E77FE3">
        <w:rPr>
          <w:rFonts w:ascii="Times New Roman" w:hAnsi="Times New Roman" w:cs="Times New Roman"/>
          <w:sz w:val="24"/>
          <w:szCs w:val="28"/>
        </w:rPr>
        <w:t xml:space="preserve"> of donor maize (a</w:t>
      </w:r>
      <w:r w:rsidR="001803A8" w:rsidRPr="00E77FE3">
        <w:rPr>
          <w:rFonts w:ascii="Times New Roman" w:hAnsi="Times New Roman" w:cs="Times New Roman"/>
          <w:sz w:val="24"/>
          <w:szCs w:val="28"/>
        </w:rPr>
        <w:t>, b</w:t>
      </w:r>
      <w:r w:rsidR="004C7D0D" w:rsidRPr="00E77FE3">
        <w:rPr>
          <w:rFonts w:ascii="Times New Roman" w:hAnsi="Times New Roman" w:cs="Times New Roman"/>
          <w:sz w:val="24"/>
          <w:szCs w:val="28"/>
        </w:rPr>
        <w:t>) and faba bean (c</w:t>
      </w:r>
      <w:r w:rsidR="001803A8" w:rsidRPr="00E77FE3">
        <w:rPr>
          <w:rFonts w:ascii="Times New Roman" w:hAnsi="Times New Roman" w:cs="Times New Roman"/>
          <w:sz w:val="24"/>
          <w:szCs w:val="28"/>
        </w:rPr>
        <w:t>, d</w:t>
      </w:r>
      <w:r w:rsidR="004C7D0D" w:rsidRPr="00E77FE3">
        <w:rPr>
          <w:rFonts w:ascii="Times New Roman" w:hAnsi="Times New Roman" w:cs="Times New Roman"/>
          <w:sz w:val="24"/>
          <w:szCs w:val="28"/>
        </w:rPr>
        <w:t xml:space="preserve">) (Experiment I). </w:t>
      </w:r>
      <w:bookmarkStart w:id="22" w:name="_Hlk113818201"/>
      <w:r w:rsidR="004C7D0D" w:rsidRPr="00E77FE3">
        <w:rPr>
          <w:rFonts w:ascii="Times New Roman" w:hAnsi="Times New Roman" w:cs="Times New Roman"/>
          <w:sz w:val="24"/>
          <w:szCs w:val="28"/>
        </w:rPr>
        <w:t>P0: application of 0 mg kg</w:t>
      </w:r>
      <w:r w:rsidR="004C7D0D" w:rsidRPr="00E77FE3">
        <w:rPr>
          <w:rFonts w:ascii="Times New Roman" w:hAnsi="Times New Roman" w:cs="Times New Roman"/>
          <w:sz w:val="24"/>
          <w:szCs w:val="28"/>
          <w:vertAlign w:val="superscript"/>
        </w:rPr>
        <w:t>-1</w:t>
      </w:r>
      <w:r w:rsidR="004C7D0D" w:rsidRPr="00E77FE3">
        <w:rPr>
          <w:rFonts w:ascii="Times New Roman" w:hAnsi="Times New Roman" w:cs="Times New Roman"/>
          <w:sz w:val="24"/>
          <w:szCs w:val="28"/>
        </w:rPr>
        <w:t xml:space="preserve"> </w:t>
      </w:r>
      <w:r w:rsidR="00F907A4" w:rsidRPr="007E4742">
        <w:rPr>
          <w:rFonts w:ascii="Times New Roman" w:hAnsi="Times New Roman" w:cs="Times New Roman"/>
          <w:sz w:val="24"/>
          <w:szCs w:val="24"/>
        </w:rPr>
        <w:t>Ca(H</w:t>
      </w:r>
      <w:r w:rsidR="00F907A4" w:rsidRPr="00F23077">
        <w:rPr>
          <w:rFonts w:ascii="Times New Roman" w:hAnsi="Times New Roman" w:cs="Times New Roman"/>
          <w:sz w:val="24"/>
          <w:szCs w:val="24"/>
          <w:vertAlign w:val="subscript"/>
        </w:rPr>
        <w:t>2</w:t>
      </w:r>
      <w:r w:rsidR="00F907A4" w:rsidRPr="007E4742">
        <w:rPr>
          <w:rFonts w:ascii="Times New Roman" w:hAnsi="Times New Roman" w:cs="Times New Roman"/>
          <w:sz w:val="24"/>
          <w:szCs w:val="24"/>
        </w:rPr>
        <w:t>PO</w:t>
      </w:r>
      <w:r w:rsidR="00F907A4" w:rsidRPr="00F23077">
        <w:rPr>
          <w:rFonts w:ascii="Times New Roman" w:hAnsi="Times New Roman" w:cs="Times New Roman"/>
          <w:sz w:val="24"/>
          <w:szCs w:val="24"/>
          <w:vertAlign w:val="subscript"/>
        </w:rPr>
        <w:t>4</w:t>
      </w:r>
      <w:r w:rsidR="00F907A4" w:rsidRPr="007E4742">
        <w:rPr>
          <w:rFonts w:ascii="Times New Roman" w:hAnsi="Times New Roman" w:cs="Times New Roman"/>
          <w:sz w:val="24"/>
          <w:szCs w:val="24"/>
        </w:rPr>
        <w:t>)</w:t>
      </w:r>
      <w:r w:rsidR="00F907A4" w:rsidRPr="00F23077">
        <w:rPr>
          <w:rFonts w:ascii="Times New Roman" w:hAnsi="Times New Roman" w:cs="Times New Roman"/>
          <w:sz w:val="24"/>
          <w:szCs w:val="24"/>
          <w:vertAlign w:val="subscript"/>
        </w:rPr>
        <w:t>2</w:t>
      </w:r>
      <w:r w:rsidR="00F907A4">
        <w:rPr>
          <w:rFonts w:ascii="Times New Roman" w:hAnsi="Times New Roman" w:cs="Times New Roman"/>
          <w:sz w:val="24"/>
          <w:szCs w:val="24"/>
        </w:rPr>
        <w:t>·</w:t>
      </w:r>
      <w:r w:rsidR="00F907A4" w:rsidRPr="007E4742">
        <w:rPr>
          <w:rFonts w:ascii="Times New Roman" w:hAnsi="Times New Roman" w:cs="Times New Roman"/>
          <w:sz w:val="24"/>
          <w:szCs w:val="24"/>
        </w:rPr>
        <w:t>H</w:t>
      </w:r>
      <w:r w:rsidR="00F907A4" w:rsidRPr="00F23077">
        <w:rPr>
          <w:rFonts w:ascii="Times New Roman" w:hAnsi="Times New Roman" w:cs="Times New Roman"/>
          <w:sz w:val="24"/>
          <w:szCs w:val="24"/>
          <w:vertAlign w:val="subscript"/>
        </w:rPr>
        <w:t>2</w:t>
      </w:r>
      <w:r w:rsidR="00F907A4" w:rsidRPr="007E4742">
        <w:rPr>
          <w:rFonts w:ascii="Times New Roman" w:hAnsi="Times New Roman" w:cs="Times New Roman"/>
          <w:sz w:val="24"/>
          <w:szCs w:val="24"/>
        </w:rPr>
        <w:t>O</w:t>
      </w:r>
      <w:r w:rsidR="004C7D0D" w:rsidRPr="00E77FE3">
        <w:rPr>
          <w:rFonts w:ascii="Times New Roman" w:hAnsi="Times New Roman" w:cs="Times New Roman"/>
          <w:sz w:val="24"/>
          <w:szCs w:val="28"/>
        </w:rPr>
        <w:t>; P100: application of 100 mg kg</w:t>
      </w:r>
      <w:r w:rsidR="004C7D0D" w:rsidRPr="00E77FE3">
        <w:rPr>
          <w:rFonts w:ascii="Times New Roman" w:hAnsi="Times New Roman" w:cs="Times New Roman"/>
          <w:sz w:val="24"/>
          <w:szCs w:val="28"/>
          <w:vertAlign w:val="superscript"/>
        </w:rPr>
        <w:t>-1</w:t>
      </w:r>
      <w:r w:rsidR="004C7D0D" w:rsidRPr="00E77FE3">
        <w:rPr>
          <w:rFonts w:ascii="Times New Roman" w:hAnsi="Times New Roman" w:cs="Times New Roman"/>
          <w:sz w:val="24"/>
          <w:szCs w:val="28"/>
        </w:rPr>
        <w:t xml:space="preserve"> </w:t>
      </w:r>
      <w:r w:rsidR="00F907A4" w:rsidRPr="007E4742">
        <w:rPr>
          <w:rFonts w:ascii="Times New Roman" w:hAnsi="Times New Roman" w:cs="Times New Roman"/>
          <w:sz w:val="24"/>
          <w:szCs w:val="24"/>
        </w:rPr>
        <w:t>Ca(H</w:t>
      </w:r>
      <w:r w:rsidR="00F907A4" w:rsidRPr="00F23077">
        <w:rPr>
          <w:rFonts w:ascii="Times New Roman" w:hAnsi="Times New Roman" w:cs="Times New Roman"/>
          <w:sz w:val="24"/>
          <w:szCs w:val="24"/>
          <w:vertAlign w:val="subscript"/>
        </w:rPr>
        <w:t>2</w:t>
      </w:r>
      <w:r w:rsidR="00F907A4" w:rsidRPr="007E4742">
        <w:rPr>
          <w:rFonts w:ascii="Times New Roman" w:hAnsi="Times New Roman" w:cs="Times New Roman"/>
          <w:sz w:val="24"/>
          <w:szCs w:val="24"/>
        </w:rPr>
        <w:t>PO</w:t>
      </w:r>
      <w:r w:rsidR="00F907A4" w:rsidRPr="00F23077">
        <w:rPr>
          <w:rFonts w:ascii="Times New Roman" w:hAnsi="Times New Roman" w:cs="Times New Roman"/>
          <w:sz w:val="24"/>
          <w:szCs w:val="24"/>
          <w:vertAlign w:val="subscript"/>
        </w:rPr>
        <w:t>4</w:t>
      </w:r>
      <w:r w:rsidR="00F907A4" w:rsidRPr="007E4742">
        <w:rPr>
          <w:rFonts w:ascii="Times New Roman" w:hAnsi="Times New Roman" w:cs="Times New Roman"/>
          <w:sz w:val="24"/>
          <w:szCs w:val="24"/>
        </w:rPr>
        <w:t>)</w:t>
      </w:r>
      <w:r w:rsidR="00F907A4" w:rsidRPr="00F23077">
        <w:rPr>
          <w:rFonts w:ascii="Times New Roman" w:hAnsi="Times New Roman" w:cs="Times New Roman"/>
          <w:sz w:val="24"/>
          <w:szCs w:val="24"/>
          <w:vertAlign w:val="subscript"/>
        </w:rPr>
        <w:t>2</w:t>
      </w:r>
      <w:r w:rsidR="00F907A4">
        <w:rPr>
          <w:rFonts w:ascii="Times New Roman" w:hAnsi="Times New Roman" w:cs="Times New Roman"/>
          <w:sz w:val="24"/>
          <w:szCs w:val="24"/>
        </w:rPr>
        <w:t>·</w:t>
      </w:r>
      <w:r w:rsidR="00F907A4" w:rsidRPr="007E4742">
        <w:rPr>
          <w:rFonts w:ascii="Times New Roman" w:hAnsi="Times New Roman" w:cs="Times New Roman"/>
          <w:sz w:val="24"/>
          <w:szCs w:val="24"/>
        </w:rPr>
        <w:t>H</w:t>
      </w:r>
      <w:r w:rsidR="00F907A4" w:rsidRPr="00F23077">
        <w:rPr>
          <w:rFonts w:ascii="Times New Roman" w:hAnsi="Times New Roman" w:cs="Times New Roman"/>
          <w:sz w:val="24"/>
          <w:szCs w:val="24"/>
          <w:vertAlign w:val="subscript"/>
        </w:rPr>
        <w:t>2</w:t>
      </w:r>
      <w:r w:rsidR="00F907A4" w:rsidRPr="007E4742">
        <w:rPr>
          <w:rFonts w:ascii="Times New Roman" w:hAnsi="Times New Roman" w:cs="Times New Roman"/>
          <w:sz w:val="24"/>
          <w:szCs w:val="24"/>
        </w:rPr>
        <w:t>O</w:t>
      </w:r>
      <w:r w:rsidR="004C7D0D" w:rsidRPr="00E77FE3">
        <w:rPr>
          <w:rFonts w:ascii="Times New Roman" w:hAnsi="Times New Roman" w:cs="Times New Roman"/>
          <w:sz w:val="24"/>
          <w:szCs w:val="28"/>
        </w:rPr>
        <w:t xml:space="preserve">; </w:t>
      </w:r>
      <w:bookmarkEnd w:id="22"/>
      <w:r w:rsidR="004C7D0D" w:rsidRPr="00E77FE3">
        <w:rPr>
          <w:rFonts w:ascii="Times New Roman" w:hAnsi="Times New Roman" w:cs="Times New Roman"/>
          <w:sz w:val="24"/>
          <w:szCs w:val="28"/>
        </w:rPr>
        <w:t>AMF: arbuscular mycorrhizal fungi;</w:t>
      </w:r>
      <w:r w:rsidR="004C7D0D" w:rsidRPr="00E77FE3">
        <w:rPr>
          <w:rFonts w:ascii="Times New Roman" w:hAnsi="Times New Roman" w:cs="Times New Roman"/>
        </w:rPr>
        <w:t xml:space="preserve"> </w:t>
      </w:r>
      <w:r w:rsidR="00B34A8A" w:rsidRPr="00E77FE3">
        <w:rPr>
          <w:rFonts w:ascii="Times New Roman" w:hAnsi="Times New Roman" w:cs="Times New Roman"/>
          <w:sz w:val="24"/>
          <w:szCs w:val="28"/>
        </w:rPr>
        <w:t>LP: low phosphorus input soil; HP: high phosphorus input soil</w:t>
      </w:r>
      <w:r w:rsidR="004C7D0D" w:rsidRPr="00E77FE3">
        <w:rPr>
          <w:rFonts w:ascii="Times New Roman" w:hAnsi="Times New Roman" w:cs="Times New Roman"/>
          <w:sz w:val="24"/>
          <w:szCs w:val="28"/>
        </w:rPr>
        <w:t xml:space="preserve">. Bars are means ± standard error (n = 4). Different letters mean the significant differences </w:t>
      </w:r>
      <w:r w:rsidR="001F59C7" w:rsidRPr="00E77FE3">
        <w:rPr>
          <w:rFonts w:ascii="Times New Roman" w:hAnsi="Times New Roman" w:cs="Times New Roman"/>
          <w:sz w:val="24"/>
          <w:szCs w:val="28"/>
        </w:rPr>
        <w:t>among</w:t>
      </w:r>
      <w:r w:rsidR="004C7D0D" w:rsidRPr="00E77FE3">
        <w:rPr>
          <w:rFonts w:ascii="Times New Roman" w:hAnsi="Times New Roman" w:cs="Times New Roman"/>
          <w:sz w:val="24"/>
          <w:szCs w:val="28"/>
        </w:rPr>
        <w:t xml:space="preserve"> treatment</w:t>
      </w:r>
      <w:r w:rsidR="001F59C7" w:rsidRPr="00E77FE3">
        <w:rPr>
          <w:rFonts w:ascii="Times New Roman" w:hAnsi="Times New Roman" w:cs="Times New Roman"/>
          <w:sz w:val="24"/>
          <w:szCs w:val="28"/>
        </w:rPr>
        <w:t>s</w:t>
      </w:r>
      <w:r w:rsidR="004C7D0D" w:rsidRPr="00E77FE3">
        <w:rPr>
          <w:rFonts w:ascii="Times New Roman" w:hAnsi="Times New Roman" w:cs="Times New Roman"/>
          <w:sz w:val="24"/>
          <w:szCs w:val="28"/>
        </w:rPr>
        <w:t xml:space="preserve"> (Tukey’s test, </w:t>
      </w:r>
      <w:r w:rsidR="004C7D0D" w:rsidRPr="00E77FE3">
        <w:rPr>
          <w:rFonts w:ascii="Times New Roman" w:hAnsi="Times New Roman" w:cs="Times New Roman"/>
          <w:i/>
          <w:iCs/>
          <w:sz w:val="24"/>
          <w:szCs w:val="28"/>
        </w:rPr>
        <w:t>P</w:t>
      </w:r>
      <w:r w:rsidR="004C7D0D" w:rsidRPr="00E77FE3">
        <w:rPr>
          <w:rFonts w:ascii="Times New Roman" w:hAnsi="Times New Roman" w:cs="Times New Roman"/>
          <w:sz w:val="24"/>
          <w:szCs w:val="28"/>
        </w:rPr>
        <w:t xml:space="preserve"> &lt; 0.05).</w:t>
      </w:r>
      <w:bookmarkEnd w:id="21"/>
      <w:r w:rsidR="001D3418" w:rsidRPr="00E77FE3">
        <w:rPr>
          <w:rFonts w:ascii="Times New Roman" w:hAnsi="Times New Roman" w:cs="Times New Roman"/>
        </w:rPr>
        <w:br w:type="page"/>
      </w:r>
    </w:p>
    <w:p w14:paraId="25DA7634" w14:textId="266EFB86" w:rsidR="009A0743" w:rsidRPr="00602C7F" w:rsidRDefault="009A0743" w:rsidP="00E33B5B">
      <w:pPr>
        <w:pStyle w:val="Heading1"/>
        <w:spacing w:line="480" w:lineRule="auto"/>
        <w:rPr>
          <w:rFonts w:ascii="Times New Roman" w:hAnsi="Times New Roman" w:cs="Times New Roman"/>
          <w:b/>
          <w:bCs/>
          <w:color w:val="auto"/>
          <w:sz w:val="24"/>
          <w:szCs w:val="24"/>
        </w:rPr>
      </w:pPr>
      <w:bookmarkStart w:id="23" w:name="_Toc166925283"/>
      <w:r w:rsidRPr="00602C7F">
        <w:rPr>
          <w:rFonts w:ascii="Times New Roman" w:hAnsi="Times New Roman" w:cs="Times New Roman"/>
          <w:b/>
          <w:bCs/>
          <w:color w:val="auto"/>
          <w:sz w:val="24"/>
          <w:szCs w:val="24"/>
        </w:rPr>
        <w:lastRenderedPageBreak/>
        <w:t>Fig. S5 Shoot biomass (a) and phosphorus content (b) of donor species (Experiment II)</w:t>
      </w:r>
      <w:bookmarkEnd w:id="23"/>
    </w:p>
    <w:p w14:paraId="483E497E" w14:textId="77777777" w:rsidR="006B38FF" w:rsidRDefault="001D3418" w:rsidP="00E33B5B">
      <w:pPr>
        <w:spacing w:before="120" w:line="480" w:lineRule="auto"/>
        <w:rPr>
          <w:rFonts w:ascii="Times New Roman" w:hAnsi="Times New Roman" w:cs="Times New Roman"/>
          <w:sz w:val="24"/>
          <w:szCs w:val="28"/>
        </w:rPr>
      </w:pPr>
      <w:r w:rsidRPr="00E77FE3">
        <w:rPr>
          <w:rFonts w:ascii="Times New Roman" w:hAnsi="Times New Roman" w:cs="Times New Roman"/>
          <w:noProof/>
          <w:sz w:val="24"/>
          <w:szCs w:val="28"/>
        </w:rPr>
        <w:drawing>
          <wp:anchor distT="0" distB="0" distL="114300" distR="114300" simplePos="0" relativeHeight="251658240" behindDoc="0" locked="0" layoutInCell="1" allowOverlap="1" wp14:anchorId="0BEF940C" wp14:editId="010F4929">
            <wp:simplePos x="0" y="0"/>
            <wp:positionH relativeFrom="column">
              <wp:posOffset>-102268</wp:posOffset>
            </wp:positionH>
            <wp:positionV relativeFrom="paragraph">
              <wp:posOffset>90571</wp:posOffset>
            </wp:positionV>
            <wp:extent cx="5274310" cy="2480945"/>
            <wp:effectExtent l="0" t="0" r="2540" b="0"/>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rotWithShape="1">
                    <a:blip r:embed="rId15" cstate="print">
                      <a:extLst>
                        <a:ext uri="{28A0092B-C50C-407E-A947-70E740481C1C}">
                          <a14:useLocalDpi xmlns:a14="http://schemas.microsoft.com/office/drawing/2010/main" val="0"/>
                        </a:ext>
                      </a:extLst>
                    </a:blip>
                    <a:srcRect t="35457" b="31500"/>
                    <a:stretch/>
                  </pic:blipFill>
                  <pic:spPr bwMode="auto">
                    <a:xfrm>
                      <a:off x="0" y="0"/>
                      <a:ext cx="5274310" cy="24809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Start w:id="24" w:name="_Hlk113816326"/>
      <w:r w:rsidRPr="00E77FE3">
        <w:rPr>
          <w:rFonts w:ascii="Times New Roman" w:hAnsi="Times New Roman" w:cs="Times New Roman"/>
          <w:sz w:val="24"/>
          <w:szCs w:val="28"/>
        </w:rPr>
        <w:t>Fig</w:t>
      </w:r>
      <w:r w:rsidR="007931C3" w:rsidRPr="00E77FE3">
        <w:rPr>
          <w:rFonts w:ascii="Times New Roman" w:hAnsi="Times New Roman" w:cs="Times New Roman"/>
          <w:sz w:val="24"/>
          <w:szCs w:val="28"/>
        </w:rPr>
        <w:t>.</w:t>
      </w:r>
      <w:r w:rsidRPr="00E77FE3">
        <w:rPr>
          <w:rFonts w:ascii="Times New Roman" w:hAnsi="Times New Roman" w:cs="Times New Roman"/>
          <w:sz w:val="24"/>
          <w:szCs w:val="28"/>
        </w:rPr>
        <w:t xml:space="preserve"> S</w:t>
      </w:r>
      <w:r w:rsidR="00056357" w:rsidRPr="00E77FE3">
        <w:rPr>
          <w:rFonts w:ascii="Times New Roman" w:hAnsi="Times New Roman" w:cs="Times New Roman"/>
          <w:sz w:val="24"/>
          <w:szCs w:val="28"/>
        </w:rPr>
        <w:t>5</w:t>
      </w:r>
      <w:r w:rsidRPr="00E77FE3">
        <w:rPr>
          <w:rFonts w:ascii="Times New Roman" w:hAnsi="Times New Roman" w:cs="Times New Roman"/>
          <w:sz w:val="24"/>
          <w:szCs w:val="28"/>
        </w:rPr>
        <w:t xml:space="preserve"> </w:t>
      </w:r>
      <w:r w:rsidR="00F73D8A">
        <w:rPr>
          <w:rFonts w:ascii="Times New Roman" w:hAnsi="Times New Roman" w:cs="Times New Roman"/>
          <w:sz w:val="24"/>
          <w:szCs w:val="28"/>
        </w:rPr>
        <w:t>Shoot b</w:t>
      </w:r>
      <w:r w:rsidRPr="00E77FE3">
        <w:rPr>
          <w:rFonts w:ascii="Times New Roman" w:hAnsi="Times New Roman" w:cs="Times New Roman"/>
          <w:sz w:val="24"/>
          <w:szCs w:val="28"/>
        </w:rPr>
        <w:t xml:space="preserve">iomass (a) and </w:t>
      </w:r>
      <w:r w:rsidR="001803A8" w:rsidRPr="00E77FE3">
        <w:rPr>
          <w:rFonts w:ascii="Times New Roman" w:hAnsi="Times New Roman" w:cs="Times New Roman"/>
          <w:sz w:val="24"/>
          <w:szCs w:val="24"/>
        </w:rPr>
        <w:t>phosphorus content</w:t>
      </w:r>
      <w:r w:rsidRPr="00E77FE3">
        <w:rPr>
          <w:rFonts w:ascii="Times New Roman" w:hAnsi="Times New Roman" w:cs="Times New Roman"/>
          <w:sz w:val="24"/>
          <w:szCs w:val="28"/>
        </w:rPr>
        <w:t xml:space="preserve"> </w:t>
      </w:r>
      <w:r w:rsidR="00F73D8A" w:rsidRPr="00E77FE3">
        <w:rPr>
          <w:rFonts w:ascii="Times New Roman" w:hAnsi="Times New Roman" w:cs="Times New Roman"/>
          <w:sz w:val="24"/>
          <w:szCs w:val="28"/>
        </w:rPr>
        <w:t xml:space="preserve">(b) </w:t>
      </w:r>
      <w:r w:rsidRPr="00E77FE3">
        <w:rPr>
          <w:rFonts w:ascii="Times New Roman" w:hAnsi="Times New Roman" w:cs="Times New Roman"/>
          <w:sz w:val="24"/>
          <w:szCs w:val="28"/>
        </w:rPr>
        <w:t xml:space="preserve">of donor </w:t>
      </w:r>
      <w:r w:rsidR="001803A8" w:rsidRPr="00E77FE3">
        <w:rPr>
          <w:rFonts w:ascii="Times New Roman" w:hAnsi="Times New Roman" w:cs="Times New Roman"/>
          <w:sz w:val="24"/>
          <w:szCs w:val="28"/>
        </w:rPr>
        <w:t>species</w:t>
      </w:r>
      <w:r w:rsidRPr="00E77FE3">
        <w:rPr>
          <w:rFonts w:ascii="Times New Roman" w:hAnsi="Times New Roman" w:cs="Times New Roman"/>
          <w:sz w:val="24"/>
          <w:szCs w:val="28"/>
        </w:rPr>
        <w:t xml:space="preserve"> (Experiment II). Pi:</w:t>
      </w:r>
      <w:bookmarkStart w:id="25" w:name="_Hlk113819026"/>
      <w:r w:rsidRPr="00E77FE3">
        <w:rPr>
          <w:rFonts w:ascii="Times New Roman" w:hAnsi="Times New Roman" w:cs="Times New Roman"/>
        </w:rPr>
        <w:t xml:space="preserve"> </w:t>
      </w:r>
      <w:r w:rsidRPr="00E77FE3">
        <w:rPr>
          <w:rFonts w:ascii="Times New Roman" w:hAnsi="Times New Roman" w:cs="Times New Roman"/>
          <w:sz w:val="24"/>
          <w:szCs w:val="28"/>
        </w:rPr>
        <w:t xml:space="preserve">inorganic phosphorus solubilizing bacteria; Po: </w:t>
      </w:r>
      <w:r w:rsidR="0075035B" w:rsidRPr="00E77FE3">
        <w:rPr>
          <w:rFonts w:ascii="Times New Roman" w:hAnsi="Times New Roman" w:cs="Times New Roman"/>
          <w:sz w:val="24"/>
          <w:szCs w:val="28"/>
        </w:rPr>
        <w:t xml:space="preserve">organic </w:t>
      </w:r>
      <w:r w:rsidR="001803A8" w:rsidRPr="00E77FE3">
        <w:rPr>
          <w:rFonts w:ascii="Times New Roman" w:hAnsi="Times New Roman" w:cs="Times New Roman"/>
          <w:sz w:val="24"/>
          <w:szCs w:val="24"/>
        </w:rPr>
        <w:t>phosphorus</w:t>
      </w:r>
      <w:r w:rsidR="0075035B" w:rsidRPr="00E77FE3">
        <w:rPr>
          <w:rFonts w:ascii="Times New Roman" w:hAnsi="Times New Roman" w:cs="Times New Roman"/>
          <w:sz w:val="24"/>
          <w:szCs w:val="28"/>
        </w:rPr>
        <w:t xml:space="preserve"> mineralization</w:t>
      </w:r>
      <w:r w:rsidRPr="00E77FE3">
        <w:rPr>
          <w:rFonts w:ascii="Times New Roman" w:hAnsi="Times New Roman" w:cs="Times New Roman"/>
          <w:sz w:val="24"/>
          <w:szCs w:val="28"/>
        </w:rPr>
        <w:t xml:space="preserve"> bacteria; Pi/Po: mixture of inorganic phosphorus solubilizing bacteria and </w:t>
      </w:r>
      <w:r w:rsidR="0075035B" w:rsidRPr="00E77FE3">
        <w:rPr>
          <w:rFonts w:ascii="Times New Roman" w:hAnsi="Times New Roman" w:cs="Times New Roman"/>
          <w:sz w:val="24"/>
          <w:szCs w:val="28"/>
        </w:rPr>
        <w:t xml:space="preserve">organic </w:t>
      </w:r>
      <w:r w:rsidR="001803A8" w:rsidRPr="00E77FE3">
        <w:rPr>
          <w:rFonts w:ascii="Times New Roman" w:hAnsi="Times New Roman" w:cs="Times New Roman"/>
          <w:sz w:val="24"/>
          <w:szCs w:val="24"/>
        </w:rPr>
        <w:t>phosphorus</w:t>
      </w:r>
      <w:r w:rsidR="0075035B" w:rsidRPr="00E77FE3">
        <w:rPr>
          <w:rFonts w:ascii="Times New Roman" w:hAnsi="Times New Roman" w:cs="Times New Roman"/>
          <w:sz w:val="24"/>
          <w:szCs w:val="28"/>
        </w:rPr>
        <w:t xml:space="preserve"> mineralization</w:t>
      </w:r>
      <w:r w:rsidRPr="00E77FE3">
        <w:rPr>
          <w:rFonts w:ascii="Times New Roman" w:hAnsi="Times New Roman" w:cs="Times New Roman"/>
          <w:sz w:val="24"/>
          <w:szCs w:val="28"/>
        </w:rPr>
        <w:t xml:space="preserve"> bacteria</w:t>
      </w:r>
      <w:bookmarkEnd w:id="25"/>
      <w:r w:rsidRPr="00E77FE3">
        <w:rPr>
          <w:rFonts w:ascii="Times New Roman" w:hAnsi="Times New Roman" w:cs="Times New Roman"/>
          <w:sz w:val="24"/>
          <w:szCs w:val="28"/>
        </w:rPr>
        <w:t xml:space="preserve">. Bars are means ± standard error (n = 4). Different letters mean the significant differences </w:t>
      </w:r>
      <w:r w:rsidR="001F59C7" w:rsidRPr="00E77FE3">
        <w:rPr>
          <w:rFonts w:ascii="Times New Roman" w:hAnsi="Times New Roman" w:cs="Times New Roman"/>
          <w:sz w:val="24"/>
          <w:szCs w:val="28"/>
        </w:rPr>
        <w:t xml:space="preserve">among </w:t>
      </w:r>
      <w:r w:rsidRPr="00E77FE3">
        <w:rPr>
          <w:rFonts w:ascii="Times New Roman" w:hAnsi="Times New Roman" w:cs="Times New Roman"/>
          <w:sz w:val="24"/>
          <w:szCs w:val="28"/>
        </w:rPr>
        <w:t>treatment</w:t>
      </w:r>
      <w:r w:rsidR="001F59C7" w:rsidRPr="00E77FE3">
        <w:rPr>
          <w:rFonts w:ascii="Times New Roman" w:hAnsi="Times New Roman" w:cs="Times New Roman"/>
          <w:sz w:val="24"/>
          <w:szCs w:val="28"/>
        </w:rPr>
        <w:t>s</w:t>
      </w:r>
      <w:r w:rsidRPr="00E77FE3">
        <w:rPr>
          <w:rFonts w:ascii="Times New Roman" w:hAnsi="Times New Roman" w:cs="Times New Roman"/>
          <w:sz w:val="24"/>
          <w:szCs w:val="28"/>
        </w:rPr>
        <w:t xml:space="preserve"> of the same </w:t>
      </w:r>
      <w:r w:rsidR="001803A8" w:rsidRPr="00E77FE3">
        <w:rPr>
          <w:rFonts w:ascii="Times New Roman" w:hAnsi="Times New Roman" w:cs="Times New Roman"/>
          <w:sz w:val="24"/>
          <w:szCs w:val="28"/>
        </w:rPr>
        <w:t xml:space="preserve">species </w:t>
      </w:r>
      <w:r w:rsidRPr="00E77FE3">
        <w:rPr>
          <w:rFonts w:ascii="Times New Roman" w:hAnsi="Times New Roman" w:cs="Times New Roman"/>
          <w:sz w:val="24"/>
          <w:szCs w:val="28"/>
        </w:rPr>
        <w:t xml:space="preserve">(Tukey’s test, </w:t>
      </w:r>
      <w:r w:rsidRPr="00E77FE3">
        <w:rPr>
          <w:rFonts w:ascii="Times New Roman" w:hAnsi="Times New Roman" w:cs="Times New Roman"/>
          <w:i/>
          <w:iCs/>
          <w:sz w:val="24"/>
          <w:szCs w:val="28"/>
        </w:rPr>
        <w:t>P</w:t>
      </w:r>
      <w:r w:rsidRPr="00E77FE3">
        <w:rPr>
          <w:rFonts w:ascii="Times New Roman" w:hAnsi="Times New Roman" w:cs="Times New Roman"/>
          <w:sz w:val="24"/>
          <w:szCs w:val="28"/>
        </w:rPr>
        <w:t xml:space="preserve"> &lt; 0.05).</w:t>
      </w:r>
      <w:bookmarkEnd w:id="24"/>
    </w:p>
    <w:p w14:paraId="59811E74" w14:textId="0077B3AA" w:rsidR="006B38FF" w:rsidRDefault="006B38FF">
      <w:pPr>
        <w:widowControl/>
        <w:jc w:val="left"/>
        <w:rPr>
          <w:rFonts w:ascii="Times New Roman" w:hAnsi="Times New Roman" w:cs="Times New Roman"/>
          <w:sz w:val="24"/>
          <w:szCs w:val="28"/>
        </w:rPr>
      </w:pPr>
      <w:r>
        <w:rPr>
          <w:rFonts w:ascii="Times New Roman" w:hAnsi="Times New Roman" w:cs="Times New Roman"/>
          <w:sz w:val="24"/>
          <w:szCs w:val="28"/>
        </w:rPr>
        <w:br w:type="page"/>
      </w:r>
    </w:p>
    <w:p w14:paraId="0B342AA5" w14:textId="5A258AF6" w:rsidR="006B38FF" w:rsidRPr="006B38FF" w:rsidRDefault="006B38FF" w:rsidP="006B38FF">
      <w:pPr>
        <w:pStyle w:val="Heading1"/>
        <w:spacing w:line="480" w:lineRule="auto"/>
        <w:rPr>
          <w:rFonts w:ascii="Times New Roman" w:hAnsi="Times New Roman" w:cs="Times New Roman"/>
          <w:b/>
          <w:bCs/>
          <w:color w:val="auto"/>
          <w:sz w:val="24"/>
          <w:szCs w:val="24"/>
        </w:rPr>
      </w:pPr>
      <w:bookmarkStart w:id="26" w:name="_Toc166925284"/>
      <w:r w:rsidRPr="006B38FF">
        <w:rPr>
          <w:rFonts w:ascii="Times New Roman" w:hAnsi="Times New Roman" w:cs="Times New Roman"/>
          <w:b/>
          <w:bCs/>
          <w:color w:val="auto"/>
          <w:sz w:val="24"/>
          <w:szCs w:val="24"/>
        </w:rPr>
        <w:lastRenderedPageBreak/>
        <w:t>References</w:t>
      </w:r>
      <w:bookmarkEnd w:id="26"/>
    </w:p>
    <w:p w14:paraId="7C5EC5EF" w14:textId="408BD03D" w:rsidR="0092124C" w:rsidRPr="0092124C" w:rsidRDefault="006B38FF" w:rsidP="0092124C">
      <w:pPr>
        <w:pStyle w:val="EndNoteBibliography"/>
        <w:spacing w:line="480" w:lineRule="auto"/>
        <w:ind w:left="720" w:hanging="720"/>
        <w:rPr>
          <w:rFonts w:ascii="Times New Roman" w:hAnsi="Times New Roman" w:cs="Times New Roman"/>
          <w:noProof/>
          <w:sz w:val="24"/>
          <w:szCs w:val="24"/>
        </w:rPr>
      </w:pPr>
      <w:r w:rsidRPr="0092124C">
        <w:rPr>
          <w:rFonts w:ascii="Times New Roman" w:hAnsi="Times New Roman" w:cs="Times New Roman"/>
          <w:sz w:val="24"/>
          <w:szCs w:val="24"/>
        </w:rPr>
        <w:fldChar w:fldCharType="begin"/>
      </w:r>
      <w:r w:rsidRPr="0092124C">
        <w:rPr>
          <w:rFonts w:ascii="Times New Roman" w:hAnsi="Times New Roman" w:cs="Times New Roman"/>
          <w:sz w:val="24"/>
          <w:szCs w:val="24"/>
        </w:rPr>
        <w:instrText xml:space="preserve"> ADDIN EN.REFLIST </w:instrText>
      </w:r>
      <w:r w:rsidRPr="0092124C">
        <w:rPr>
          <w:rFonts w:ascii="Times New Roman" w:hAnsi="Times New Roman" w:cs="Times New Roman"/>
          <w:sz w:val="24"/>
          <w:szCs w:val="24"/>
        </w:rPr>
        <w:fldChar w:fldCharType="separate"/>
      </w:r>
      <w:r w:rsidR="0092124C" w:rsidRPr="0092124C">
        <w:rPr>
          <w:rFonts w:ascii="Times New Roman" w:hAnsi="Times New Roman" w:cs="Times New Roman"/>
          <w:noProof/>
          <w:sz w:val="24"/>
          <w:szCs w:val="24"/>
        </w:rPr>
        <w:t xml:space="preserve">Ben-David, A., &amp; Davidson, C. E. (2014). Estimation method for serial dilution experiments. </w:t>
      </w:r>
      <w:r w:rsidR="0092124C" w:rsidRPr="0092124C">
        <w:rPr>
          <w:rFonts w:ascii="Times New Roman" w:hAnsi="Times New Roman" w:cs="Times New Roman"/>
          <w:i/>
          <w:noProof/>
          <w:sz w:val="24"/>
          <w:szCs w:val="24"/>
        </w:rPr>
        <w:t>Journal of Microbiological Methods, 107</w:t>
      </w:r>
      <w:r w:rsidR="0092124C" w:rsidRPr="0092124C">
        <w:rPr>
          <w:rFonts w:ascii="Times New Roman" w:hAnsi="Times New Roman" w:cs="Times New Roman"/>
          <w:noProof/>
          <w:sz w:val="24"/>
          <w:szCs w:val="24"/>
        </w:rPr>
        <w:t xml:space="preserve">, 214-221. </w:t>
      </w:r>
      <w:hyperlink r:id="rId16" w:history="1">
        <w:r w:rsidR="0092124C" w:rsidRPr="0092124C">
          <w:rPr>
            <w:rStyle w:val="Hyperlink"/>
            <w:rFonts w:ascii="Times New Roman" w:hAnsi="Times New Roman" w:cs="Times New Roman"/>
            <w:noProof/>
            <w:sz w:val="24"/>
            <w:szCs w:val="24"/>
          </w:rPr>
          <w:t>https://doi.org/10.1016/j.mimet.2014.08.023</w:t>
        </w:r>
      </w:hyperlink>
    </w:p>
    <w:p w14:paraId="5506E171" w14:textId="3063AAE7" w:rsidR="0092124C" w:rsidRPr="0092124C" w:rsidRDefault="0092124C" w:rsidP="0092124C">
      <w:pPr>
        <w:pStyle w:val="EndNoteBibliography"/>
        <w:spacing w:line="480" w:lineRule="auto"/>
        <w:ind w:left="720" w:hanging="720"/>
        <w:rPr>
          <w:rFonts w:ascii="Times New Roman" w:hAnsi="Times New Roman" w:cs="Times New Roman"/>
          <w:noProof/>
          <w:sz w:val="24"/>
          <w:szCs w:val="24"/>
        </w:rPr>
      </w:pPr>
      <w:r w:rsidRPr="0092124C">
        <w:rPr>
          <w:rFonts w:ascii="Times New Roman" w:hAnsi="Times New Roman" w:cs="Times New Roman"/>
          <w:noProof/>
          <w:sz w:val="24"/>
          <w:szCs w:val="24"/>
        </w:rPr>
        <w:t xml:space="preserve">Lang, M., Bei, S., Li, X., Kuyper, T. W., &amp; Zhang, J. (2019). Rhizoplane bacteria and plant species co-determine phosphorus-mediated microbial legacy effect. </w:t>
      </w:r>
      <w:r w:rsidRPr="0092124C">
        <w:rPr>
          <w:rFonts w:ascii="Times New Roman" w:hAnsi="Times New Roman" w:cs="Times New Roman"/>
          <w:i/>
          <w:noProof/>
          <w:sz w:val="24"/>
          <w:szCs w:val="24"/>
        </w:rPr>
        <w:t>Frontiers in Microbiology, 10</w:t>
      </w:r>
      <w:r w:rsidRPr="0092124C">
        <w:rPr>
          <w:rFonts w:ascii="Times New Roman" w:hAnsi="Times New Roman" w:cs="Times New Roman"/>
          <w:noProof/>
          <w:sz w:val="24"/>
          <w:szCs w:val="24"/>
        </w:rPr>
        <w:t xml:space="preserve">, 2856. </w:t>
      </w:r>
      <w:hyperlink r:id="rId17" w:history="1">
        <w:r w:rsidRPr="0092124C">
          <w:rPr>
            <w:rStyle w:val="Hyperlink"/>
            <w:rFonts w:ascii="Times New Roman" w:hAnsi="Times New Roman" w:cs="Times New Roman"/>
            <w:noProof/>
            <w:sz w:val="24"/>
            <w:szCs w:val="24"/>
          </w:rPr>
          <w:t>https://doi.org/10.3389/fmicb.2019.02856</w:t>
        </w:r>
      </w:hyperlink>
    </w:p>
    <w:p w14:paraId="28696E3D" w14:textId="02A79BEA" w:rsidR="0092124C" w:rsidRPr="0092124C" w:rsidRDefault="0092124C" w:rsidP="0092124C">
      <w:pPr>
        <w:pStyle w:val="EndNoteBibliography"/>
        <w:spacing w:line="480" w:lineRule="auto"/>
        <w:ind w:left="720" w:hanging="720"/>
        <w:rPr>
          <w:rFonts w:ascii="Times New Roman" w:hAnsi="Times New Roman" w:cs="Times New Roman"/>
          <w:noProof/>
          <w:sz w:val="24"/>
          <w:szCs w:val="24"/>
        </w:rPr>
      </w:pPr>
      <w:r w:rsidRPr="0092124C">
        <w:rPr>
          <w:rFonts w:ascii="Times New Roman" w:hAnsi="Times New Roman" w:cs="Times New Roman"/>
          <w:noProof/>
          <w:sz w:val="24"/>
          <w:szCs w:val="24"/>
        </w:rPr>
        <w:t xml:space="preserve">Stockinger, H., Walker, C., &amp; Schüßler, A. (2009). ‘Glomus intraradices DAOM197198’, a model fungus in arbuscular mycorrhiza research, is not Glomus intraradices. </w:t>
      </w:r>
      <w:r w:rsidRPr="0092124C">
        <w:rPr>
          <w:rFonts w:ascii="Times New Roman" w:hAnsi="Times New Roman" w:cs="Times New Roman"/>
          <w:i/>
          <w:noProof/>
          <w:sz w:val="24"/>
          <w:szCs w:val="24"/>
        </w:rPr>
        <w:t>New Phytologist, 183</w:t>
      </w:r>
      <w:r w:rsidRPr="0092124C">
        <w:rPr>
          <w:rFonts w:ascii="Times New Roman" w:hAnsi="Times New Roman" w:cs="Times New Roman"/>
          <w:noProof/>
          <w:sz w:val="24"/>
          <w:szCs w:val="24"/>
        </w:rPr>
        <w:t xml:space="preserve">(4), 1176-1187. </w:t>
      </w:r>
      <w:hyperlink r:id="rId18" w:history="1">
        <w:r w:rsidRPr="0092124C">
          <w:rPr>
            <w:rStyle w:val="Hyperlink"/>
            <w:rFonts w:ascii="Times New Roman" w:hAnsi="Times New Roman" w:cs="Times New Roman"/>
            <w:noProof/>
            <w:sz w:val="24"/>
            <w:szCs w:val="24"/>
          </w:rPr>
          <w:t>https://doi.org/10.1111/j.1469-8137.2009.02874.x</w:t>
        </w:r>
      </w:hyperlink>
    </w:p>
    <w:p w14:paraId="75715E9E" w14:textId="300ED22D" w:rsidR="0092124C" w:rsidRPr="0092124C" w:rsidRDefault="0092124C" w:rsidP="0092124C">
      <w:pPr>
        <w:pStyle w:val="EndNoteBibliography"/>
        <w:spacing w:line="480" w:lineRule="auto"/>
        <w:ind w:left="720" w:hanging="720"/>
        <w:rPr>
          <w:rFonts w:ascii="Times New Roman" w:hAnsi="Times New Roman" w:cs="Times New Roman"/>
          <w:noProof/>
          <w:sz w:val="24"/>
          <w:szCs w:val="24"/>
        </w:rPr>
      </w:pPr>
      <w:r w:rsidRPr="0092124C">
        <w:rPr>
          <w:rFonts w:ascii="Times New Roman" w:hAnsi="Times New Roman" w:cs="Times New Roman"/>
          <w:noProof/>
          <w:sz w:val="24"/>
          <w:szCs w:val="24"/>
        </w:rPr>
        <w:t xml:space="preserve">Thomas, R. L., Sheard, R. W., &amp; Moyer, J. R. (1967). Comparison of conventional and automated procedures for nitrogen, phosphorus, and potassium analysis of plant material using a single digestion. </w:t>
      </w:r>
      <w:r w:rsidRPr="0092124C">
        <w:rPr>
          <w:rFonts w:ascii="Times New Roman" w:hAnsi="Times New Roman" w:cs="Times New Roman"/>
          <w:i/>
          <w:noProof/>
          <w:sz w:val="24"/>
          <w:szCs w:val="24"/>
        </w:rPr>
        <w:t>Agronomy Journal, 59</w:t>
      </w:r>
      <w:r w:rsidRPr="0092124C">
        <w:rPr>
          <w:rFonts w:ascii="Times New Roman" w:hAnsi="Times New Roman" w:cs="Times New Roman"/>
          <w:noProof/>
          <w:sz w:val="24"/>
          <w:szCs w:val="24"/>
        </w:rPr>
        <w:t xml:space="preserve">(3), 240-243. </w:t>
      </w:r>
      <w:hyperlink r:id="rId19" w:history="1">
        <w:r w:rsidRPr="0092124C">
          <w:rPr>
            <w:rStyle w:val="Hyperlink"/>
            <w:rFonts w:ascii="Times New Roman" w:hAnsi="Times New Roman" w:cs="Times New Roman"/>
            <w:noProof/>
            <w:sz w:val="24"/>
            <w:szCs w:val="24"/>
          </w:rPr>
          <w:t>https://doi.org/10.2134/agronj1967.00021962005900030010x</w:t>
        </w:r>
      </w:hyperlink>
    </w:p>
    <w:p w14:paraId="50F39B8A" w14:textId="58C41548" w:rsidR="001D3418" w:rsidRPr="007E1A8A" w:rsidRDefault="006B38FF" w:rsidP="0092124C">
      <w:pPr>
        <w:spacing w:before="120" w:line="480" w:lineRule="auto"/>
        <w:rPr>
          <w:rFonts w:ascii="Times New Roman" w:hAnsi="Times New Roman" w:cs="Times New Roman"/>
          <w:sz w:val="24"/>
          <w:szCs w:val="28"/>
        </w:rPr>
      </w:pPr>
      <w:r w:rsidRPr="0092124C">
        <w:rPr>
          <w:rFonts w:ascii="Times New Roman" w:hAnsi="Times New Roman" w:cs="Times New Roman"/>
          <w:sz w:val="24"/>
          <w:szCs w:val="24"/>
        </w:rPr>
        <w:fldChar w:fldCharType="end"/>
      </w:r>
    </w:p>
    <w:sectPr w:rsidR="001D3418" w:rsidRPr="007E1A8A" w:rsidSect="007E1A8A">
      <w:pgSz w:w="11906" w:h="16838"/>
      <w:pgMar w:top="1440" w:right="1797" w:bottom="1440" w:left="1797" w:header="851" w:footer="992" w:gutter="0"/>
      <w:lnNumType w:countBy="1" w:restart="continuous"/>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FBB93B" w14:textId="77777777" w:rsidR="007F7630" w:rsidRDefault="007F7630" w:rsidP="008E213B">
      <w:r>
        <w:separator/>
      </w:r>
    </w:p>
  </w:endnote>
  <w:endnote w:type="continuationSeparator" w:id="0">
    <w:p w14:paraId="323DDD29" w14:textId="77777777" w:rsidR="007F7630" w:rsidRDefault="007F7630" w:rsidP="008E213B">
      <w:r>
        <w:continuationSeparator/>
      </w:r>
    </w:p>
  </w:endnote>
  <w:endnote w:type="continuationNotice" w:id="1">
    <w:p w14:paraId="415CCD0D" w14:textId="77777777" w:rsidR="007F7630" w:rsidRDefault="007F763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 w:name="AdvTT4e89fb21">
    <w:altName w:val="Cambria"/>
    <w:charset w:val="00"/>
    <w:family w:val="roman"/>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53AA7A" w14:textId="77777777" w:rsidR="007F7630" w:rsidRDefault="007F7630" w:rsidP="008E213B">
      <w:r>
        <w:separator/>
      </w:r>
    </w:p>
  </w:footnote>
  <w:footnote w:type="continuationSeparator" w:id="0">
    <w:p w14:paraId="62333889" w14:textId="77777777" w:rsidR="007F7630" w:rsidRDefault="007F7630" w:rsidP="008E213B">
      <w:r>
        <w:continuationSeparator/>
      </w:r>
    </w:p>
  </w:footnote>
  <w:footnote w:type="continuationNotice" w:id="1">
    <w:p w14:paraId="1DF9FEAE" w14:textId="77777777" w:rsidR="007F7630" w:rsidRDefault="007F763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42BA687C"/>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C804CA38"/>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ED40767A"/>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71762102"/>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44DC03A4"/>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43AEFE06"/>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10A23D0"/>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4DF650B8"/>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657E233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457AC8C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2EFF7629"/>
    <w:multiLevelType w:val="hybridMultilevel"/>
    <w:tmpl w:val="C4EE939A"/>
    <w:lvl w:ilvl="0" w:tplc="1A0A4B7E">
      <w:start w:val="1"/>
      <w:numFmt w:val="decimal"/>
      <w:lvlText w:val="%1."/>
      <w:lvlJc w:val="left"/>
      <w:pPr>
        <w:ind w:left="720" w:hanging="360"/>
      </w:pPr>
    </w:lvl>
    <w:lvl w:ilvl="1" w:tplc="9C7AA0AC">
      <w:start w:val="1"/>
      <w:numFmt w:val="lowerLetter"/>
      <w:lvlText w:val="%2."/>
      <w:lvlJc w:val="left"/>
      <w:pPr>
        <w:ind w:left="1440" w:hanging="360"/>
      </w:pPr>
    </w:lvl>
    <w:lvl w:ilvl="2" w:tplc="944A7AD8">
      <w:start w:val="1"/>
      <w:numFmt w:val="lowerRoman"/>
      <w:lvlText w:val="%3."/>
      <w:lvlJc w:val="right"/>
      <w:pPr>
        <w:ind w:left="2160" w:hanging="180"/>
      </w:pPr>
    </w:lvl>
    <w:lvl w:ilvl="3" w:tplc="228003E2">
      <w:start w:val="1"/>
      <w:numFmt w:val="decimal"/>
      <w:lvlText w:val="%4."/>
      <w:lvlJc w:val="left"/>
      <w:pPr>
        <w:ind w:left="2880" w:hanging="360"/>
      </w:pPr>
    </w:lvl>
    <w:lvl w:ilvl="4" w:tplc="73A4B5A4">
      <w:start w:val="1"/>
      <w:numFmt w:val="lowerLetter"/>
      <w:lvlText w:val="%5."/>
      <w:lvlJc w:val="left"/>
      <w:pPr>
        <w:ind w:left="3600" w:hanging="360"/>
      </w:pPr>
    </w:lvl>
    <w:lvl w:ilvl="5" w:tplc="DF4628E6">
      <w:start w:val="1"/>
      <w:numFmt w:val="lowerRoman"/>
      <w:lvlText w:val="%6."/>
      <w:lvlJc w:val="right"/>
      <w:pPr>
        <w:ind w:left="4320" w:hanging="180"/>
      </w:pPr>
    </w:lvl>
    <w:lvl w:ilvl="6" w:tplc="891A380A">
      <w:start w:val="1"/>
      <w:numFmt w:val="decimal"/>
      <w:lvlText w:val="%7."/>
      <w:lvlJc w:val="left"/>
      <w:pPr>
        <w:ind w:left="5040" w:hanging="360"/>
      </w:pPr>
    </w:lvl>
    <w:lvl w:ilvl="7" w:tplc="5D6A1CFA">
      <w:start w:val="1"/>
      <w:numFmt w:val="lowerLetter"/>
      <w:lvlText w:val="%8."/>
      <w:lvlJc w:val="left"/>
      <w:pPr>
        <w:ind w:left="5760" w:hanging="360"/>
      </w:pPr>
    </w:lvl>
    <w:lvl w:ilvl="8" w:tplc="F3DA8B88">
      <w:start w:val="1"/>
      <w:numFmt w:val="lowerRoman"/>
      <w:lvlText w:val="%9."/>
      <w:lvlJc w:val="right"/>
      <w:pPr>
        <w:ind w:left="6480" w:hanging="180"/>
      </w:pPr>
    </w:lvl>
  </w:abstractNum>
  <w:abstractNum w:abstractNumId="11" w15:restartNumberingAfterBreak="0">
    <w:nsid w:val="4BB2268E"/>
    <w:multiLevelType w:val="hybridMultilevel"/>
    <w:tmpl w:val="8CEE0C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01369098">
    <w:abstractNumId w:val="10"/>
  </w:num>
  <w:num w:numId="2" w16cid:durableId="470485100">
    <w:abstractNumId w:val="9"/>
  </w:num>
  <w:num w:numId="3" w16cid:durableId="1171485387">
    <w:abstractNumId w:val="7"/>
  </w:num>
  <w:num w:numId="4" w16cid:durableId="1508712756">
    <w:abstractNumId w:val="6"/>
  </w:num>
  <w:num w:numId="5" w16cid:durableId="696347665">
    <w:abstractNumId w:val="5"/>
  </w:num>
  <w:num w:numId="6" w16cid:durableId="519242649">
    <w:abstractNumId w:val="4"/>
  </w:num>
  <w:num w:numId="7" w16cid:durableId="1030952372">
    <w:abstractNumId w:val="8"/>
  </w:num>
  <w:num w:numId="8" w16cid:durableId="1419407588">
    <w:abstractNumId w:val="3"/>
  </w:num>
  <w:num w:numId="9" w16cid:durableId="1001078507">
    <w:abstractNumId w:val="2"/>
  </w:num>
  <w:num w:numId="10" w16cid:durableId="2114549199">
    <w:abstractNumId w:val="1"/>
  </w:num>
  <w:num w:numId="11" w16cid:durableId="1091049295">
    <w:abstractNumId w:val="0"/>
  </w:num>
  <w:num w:numId="12" w16cid:durableId="95960494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6"/>
  <w:bordersDoNotSurroundHeader/>
  <w:bordersDoNotSurroundFooter/>
  <w:proofState w:spelling="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WI2MmIyNWUzMDQyYWJiNzdlYTRjNDI3ZmQxNDEyZTcifQ=="/>
    <w:docVar w:name="EN.InstantFormat" w:val="&lt;ENInstantFormat&gt;&lt;Enabled&gt;1&lt;/Enabled&gt;&lt;ScanUnformatted&gt;1&lt;/ScanUnformatted&gt;&lt;ScanChanges&gt;1&lt;/ScanChanges&gt;&lt;Suspended&gt;0&lt;/Suspended&gt;&lt;/ENInstantFormat&gt;"/>
    <w:docVar w:name="EN.Layout" w:val="&lt;ENLayout&gt;&lt;Style&gt;Journal of Applied Ecolog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swddfzd2xe023eeapzxa927ftpp52fpxs2z&quot;&gt;My EndNote Library-Converted&lt;record-ids&gt;&lt;item&gt;9889&lt;/item&gt;&lt;item&gt;54178&lt;/item&gt;&lt;item&gt;54297&lt;/item&gt;&lt;item&gt;54384&lt;/item&gt;&lt;/record-ids&gt;&lt;/item&gt;&lt;/Libraries&gt;"/>
  </w:docVars>
  <w:rsids>
    <w:rsidRoot w:val="006341BE"/>
    <w:rsid w:val="00000787"/>
    <w:rsid w:val="00001A57"/>
    <w:rsid w:val="000025A3"/>
    <w:rsid w:val="00003AB3"/>
    <w:rsid w:val="00004A71"/>
    <w:rsid w:val="0000526A"/>
    <w:rsid w:val="000060A5"/>
    <w:rsid w:val="000067CF"/>
    <w:rsid w:val="00006B03"/>
    <w:rsid w:val="00006B3A"/>
    <w:rsid w:val="00007143"/>
    <w:rsid w:val="000078AE"/>
    <w:rsid w:val="00007BAC"/>
    <w:rsid w:val="0001081B"/>
    <w:rsid w:val="00011060"/>
    <w:rsid w:val="0001124D"/>
    <w:rsid w:val="000119A7"/>
    <w:rsid w:val="0001515B"/>
    <w:rsid w:val="00016F7E"/>
    <w:rsid w:val="000174BE"/>
    <w:rsid w:val="000179D5"/>
    <w:rsid w:val="00017D69"/>
    <w:rsid w:val="00021132"/>
    <w:rsid w:val="00021D39"/>
    <w:rsid w:val="0002210E"/>
    <w:rsid w:val="00022609"/>
    <w:rsid w:val="000234DE"/>
    <w:rsid w:val="00023692"/>
    <w:rsid w:val="00024262"/>
    <w:rsid w:val="0002645B"/>
    <w:rsid w:val="00030A42"/>
    <w:rsid w:val="00030C85"/>
    <w:rsid w:val="0003281B"/>
    <w:rsid w:val="0003307F"/>
    <w:rsid w:val="00033171"/>
    <w:rsid w:val="00035D2D"/>
    <w:rsid w:val="00036089"/>
    <w:rsid w:val="00037987"/>
    <w:rsid w:val="00037CA1"/>
    <w:rsid w:val="000408F4"/>
    <w:rsid w:val="0004111E"/>
    <w:rsid w:val="000411AC"/>
    <w:rsid w:val="000412B4"/>
    <w:rsid w:val="000414B5"/>
    <w:rsid w:val="00042532"/>
    <w:rsid w:val="0004270E"/>
    <w:rsid w:val="0004294A"/>
    <w:rsid w:val="00042D0E"/>
    <w:rsid w:val="00043011"/>
    <w:rsid w:val="000447DC"/>
    <w:rsid w:val="0004793E"/>
    <w:rsid w:val="00047A2C"/>
    <w:rsid w:val="00050167"/>
    <w:rsid w:val="000505FD"/>
    <w:rsid w:val="00051221"/>
    <w:rsid w:val="0005228C"/>
    <w:rsid w:val="0005263A"/>
    <w:rsid w:val="00052E36"/>
    <w:rsid w:val="00052F46"/>
    <w:rsid w:val="00053972"/>
    <w:rsid w:val="00053DC1"/>
    <w:rsid w:val="00054936"/>
    <w:rsid w:val="000549E4"/>
    <w:rsid w:val="00054BAF"/>
    <w:rsid w:val="00054E3B"/>
    <w:rsid w:val="00055693"/>
    <w:rsid w:val="00055847"/>
    <w:rsid w:val="00055884"/>
    <w:rsid w:val="000559EB"/>
    <w:rsid w:val="00055ABF"/>
    <w:rsid w:val="00055DD9"/>
    <w:rsid w:val="00056357"/>
    <w:rsid w:val="000567B1"/>
    <w:rsid w:val="00056BC4"/>
    <w:rsid w:val="00057C41"/>
    <w:rsid w:val="00057D21"/>
    <w:rsid w:val="0006087C"/>
    <w:rsid w:val="00060F28"/>
    <w:rsid w:val="0006165D"/>
    <w:rsid w:val="0006175D"/>
    <w:rsid w:val="00062890"/>
    <w:rsid w:val="00063134"/>
    <w:rsid w:val="00065855"/>
    <w:rsid w:val="00065B3A"/>
    <w:rsid w:val="00066174"/>
    <w:rsid w:val="0006685F"/>
    <w:rsid w:val="00066860"/>
    <w:rsid w:val="00067824"/>
    <w:rsid w:val="000718B0"/>
    <w:rsid w:val="00072638"/>
    <w:rsid w:val="000738E8"/>
    <w:rsid w:val="00073A05"/>
    <w:rsid w:val="00073AE5"/>
    <w:rsid w:val="00073CFF"/>
    <w:rsid w:val="00073E08"/>
    <w:rsid w:val="000744A9"/>
    <w:rsid w:val="00074953"/>
    <w:rsid w:val="000757FD"/>
    <w:rsid w:val="00076EEC"/>
    <w:rsid w:val="000771E2"/>
    <w:rsid w:val="0008074F"/>
    <w:rsid w:val="0008100D"/>
    <w:rsid w:val="000813D0"/>
    <w:rsid w:val="000826CA"/>
    <w:rsid w:val="00082AC9"/>
    <w:rsid w:val="000832FA"/>
    <w:rsid w:val="00083EB0"/>
    <w:rsid w:val="00083F13"/>
    <w:rsid w:val="00084897"/>
    <w:rsid w:val="00084DC0"/>
    <w:rsid w:val="00084FC3"/>
    <w:rsid w:val="000850CA"/>
    <w:rsid w:val="00086270"/>
    <w:rsid w:val="000865E7"/>
    <w:rsid w:val="00090A3E"/>
    <w:rsid w:val="00091092"/>
    <w:rsid w:val="00091989"/>
    <w:rsid w:val="00091B04"/>
    <w:rsid w:val="00091E6A"/>
    <w:rsid w:val="000921B3"/>
    <w:rsid w:val="000921DA"/>
    <w:rsid w:val="0009285C"/>
    <w:rsid w:val="00093723"/>
    <w:rsid w:val="00095B46"/>
    <w:rsid w:val="00096422"/>
    <w:rsid w:val="000A0685"/>
    <w:rsid w:val="000A2136"/>
    <w:rsid w:val="000A2A67"/>
    <w:rsid w:val="000A47FB"/>
    <w:rsid w:val="000A48B6"/>
    <w:rsid w:val="000A4F5D"/>
    <w:rsid w:val="000A5442"/>
    <w:rsid w:val="000A57AB"/>
    <w:rsid w:val="000A6340"/>
    <w:rsid w:val="000A6685"/>
    <w:rsid w:val="000A66DB"/>
    <w:rsid w:val="000A69D7"/>
    <w:rsid w:val="000A6F27"/>
    <w:rsid w:val="000A74BC"/>
    <w:rsid w:val="000A7F8B"/>
    <w:rsid w:val="000B082E"/>
    <w:rsid w:val="000B1F5E"/>
    <w:rsid w:val="000B31EA"/>
    <w:rsid w:val="000B36C1"/>
    <w:rsid w:val="000B3AD5"/>
    <w:rsid w:val="000B43C8"/>
    <w:rsid w:val="000B7612"/>
    <w:rsid w:val="000B76B0"/>
    <w:rsid w:val="000B7B2E"/>
    <w:rsid w:val="000B7C8A"/>
    <w:rsid w:val="000C2045"/>
    <w:rsid w:val="000C25D2"/>
    <w:rsid w:val="000C2801"/>
    <w:rsid w:val="000C31A9"/>
    <w:rsid w:val="000C34B5"/>
    <w:rsid w:val="000C393E"/>
    <w:rsid w:val="000C3994"/>
    <w:rsid w:val="000C3A09"/>
    <w:rsid w:val="000C41D7"/>
    <w:rsid w:val="000C4E60"/>
    <w:rsid w:val="000C6771"/>
    <w:rsid w:val="000C69AC"/>
    <w:rsid w:val="000C69F5"/>
    <w:rsid w:val="000C6ECF"/>
    <w:rsid w:val="000C6FA1"/>
    <w:rsid w:val="000C706C"/>
    <w:rsid w:val="000C7072"/>
    <w:rsid w:val="000D0749"/>
    <w:rsid w:val="000D0F75"/>
    <w:rsid w:val="000D12F9"/>
    <w:rsid w:val="000D1722"/>
    <w:rsid w:val="000D306D"/>
    <w:rsid w:val="000D3675"/>
    <w:rsid w:val="000D3777"/>
    <w:rsid w:val="000D4501"/>
    <w:rsid w:val="000D4E1C"/>
    <w:rsid w:val="000D4F60"/>
    <w:rsid w:val="000D5E72"/>
    <w:rsid w:val="000D7486"/>
    <w:rsid w:val="000D7E1A"/>
    <w:rsid w:val="000E0596"/>
    <w:rsid w:val="000E2580"/>
    <w:rsid w:val="000E2A10"/>
    <w:rsid w:val="000E2E3E"/>
    <w:rsid w:val="000E3A25"/>
    <w:rsid w:val="000E3F01"/>
    <w:rsid w:val="000E4028"/>
    <w:rsid w:val="000E4323"/>
    <w:rsid w:val="000E580B"/>
    <w:rsid w:val="000E7DDC"/>
    <w:rsid w:val="000F079A"/>
    <w:rsid w:val="000F0A33"/>
    <w:rsid w:val="000F0BBC"/>
    <w:rsid w:val="000F1715"/>
    <w:rsid w:val="000F23D9"/>
    <w:rsid w:val="000F34F8"/>
    <w:rsid w:val="000F36BD"/>
    <w:rsid w:val="000F4100"/>
    <w:rsid w:val="000F4388"/>
    <w:rsid w:val="000F44D6"/>
    <w:rsid w:val="000F6128"/>
    <w:rsid w:val="000F6697"/>
    <w:rsid w:val="00100337"/>
    <w:rsid w:val="00100F3B"/>
    <w:rsid w:val="00101153"/>
    <w:rsid w:val="00101A65"/>
    <w:rsid w:val="001045AC"/>
    <w:rsid w:val="0010466A"/>
    <w:rsid w:val="00105253"/>
    <w:rsid w:val="0010586F"/>
    <w:rsid w:val="00105CC6"/>
    <w:rsid w:val="001060DC"/>
    <w:rsid w:val="00106947"/>
    <w:rsid w:val="001105E3"/>
    <w:rsid w:val="0011097D"/>
    <w:rsid w:val="001110E9"/>
    <w:rsid w:val="001114D8"/>
    <w:rsid w:val="0011165D"/>
    <w:rsid w:val="0011188A"/>
    <w:rsid w:val="00111C98"/>
    <w:rsid w:val="00113FAF"/>
    <w:rsid w:val="0011409A"/>
    <w:rsid w:val="00116E6A"/>
    <w:rsid w:val="00117445"/>
    <w:rsid w:val="0011753E"/>
    <w:rsid w:val="001175B0"/>
    <w:rsid w:val="00117ECC"/>
    <w:rsid w:val="00120310"/>
    <w:rsid w:val="00120B33"/>
    <w:rsid w:val="0012100F"/>
    <w:rsid w:val="00121072"/>
    <w:rsid w:val="00122356"/>
    <w:rsid w:val="001254B1"/>
    <w:rsid w:val="00125B18"/>
    <w:rsid w:val="00126241"/>
    <w:rsid w:val="00126860"/>
    <w:rsid w:val="00126A97"/>
    <w:rsid w:val="00126F33"/>
    <w:rsid w:val="001274F7"/>
    <w:rsid w:val="00130347"/>
    <w:rsid w:val="00130682"/>
    <w:rsid w:val="0013173F"/>
    <w:rsid w:val="001327BD"/>
    <w:rsid w:val="00133028"/>
    <w:rsid w:val="0013318D"/>
    <w:rsid w:val="00133BBA"/>
    <w:rsid w:val="00134C1D"/>
    <w:rsid w:val="00135B64"/>
    <w:rsid w:val="001361E2"/>
    <w:rsid w:val="00136212"/>
    <w:rsid w:val="00137558"/>
    <w:rsid w:val="00140B47"/>
    <w:rsid w:val="00141803"/>
    <w:rsid w:val="00141B1A"/>
    <w:rsid w:val="00141CED"/>
    <w:rsid w:val="00141D41"/>
    <w:rsid w:val="001420A9"/>
    <w:rsid w:val="001421DD"/>
    <w:rsid w:val="00143FD0"/>
    <w:rsid w:val="00144D6C"/>
    <w:rsid w:val="00146D22"/>
    <w:rsid w:val="001474BB"/>
    <w:rsid w:val="00147A33"/>
    <w:rsid w:val="00153161"/>
    <w:rsid w:val="00153AA1"/>
    <w:rsid w:val="001549A2"/>
    <w:rsid w:val="00156214"/>
    <w:rsid w:val="001562EB"/>
    <w:rsid w:val="00156753"/>
    <w:rsid w:val="001568F7"/>
    <w:rsid w:val="00156BC5"/>
    <w:rsid w:val="00156EFA"/>
    <w:rsid w:val="00157082"/>
    <w:rsid w:val="0016031C"/>
    <w:rsid w:val="00160792"/>
    <w:rsid w:val="00160ACD"/>
    <w:rsid w:val="00160E7B"/>
    <w:rsid w:val="00160EBC"/>
    <w:rsid w:val="0016121F"/>
    <w:rsid w:val="00161C37"/>
    <w:rsid w:val="00161C7A"/>
    <w:rsid w:val="00162F3A"/>
    <w:rsid w:val="001632BB"/>
    <w:rsid w:val="00163592"/>
    <w:rsid w:val="0016375E"/>
    <w:rsid w:val="00163A13"/>
    <w:rsid w:val="00163C7B"/>
    <w:rsid w:val="001657E4"/>
    <w:rsid w:val="00166305"/>
    <w:rsid w:val="001667E1"/>
    <w:rsid w:val="00166901"/>
    <w:rsid w:val="00167912"/>
    <w:rsid w:val="00172185"/>
    <w:rsid w:val="00172859"/>
    <w:rsid w:val="00173025"/>
    <w:rsid w:val="00173AB5"/>
    <w:rsid w:val="00173B39"/>
    <w:rsid w:val="00174503"/>
    <w:rsid w:val="001803A8"/>
    <w:rsid w:val="00183FDA"/>
    <w:rsid w:val="001850EF"/>
    <w:rsid w:val="00185D0B"/>
    <w:rsid w:val="0018606E"/>
    <w:rsid w:val="00186106"/>
    <w:rsid w:val="00186351"/>
    <w:rsid w:val="00190F44"/>
    <w:rsid w:val="001922CD"/>
    <w:rsid w:val="00192A42"/>
    <w:rsid w:val="00193EDA"/>
    <w:rsid w:val="0019438A"/>
    <w:rsid w:val="001943A6"/>
    <w:rsid w:val="001945FD"/>
    <w:rsid w:val="00194F74"/>
    <w:rsid w:val="0019509B"/>
    <w:rsid w:val="001A0572"/>
    <w:rsid w:val="001A0DD2"/>
    <w:rsid w:val="001A0E28"/>
    <w:rsid w:val="001A1A40"/>
    <w:rsid w:val="001A1DBF"/>
    <w:rsid w:val="001A1F5E"/>
    <w:rsid w:val="001A1F8C"/>
    <w:rsid w:val="001A26FE"/>
    <w:rsid w:val="001A2EAB"/>
    <w:rsid w:val="001A3158"/>
    <w:rsid w:val="001A3690"/>
    <w:rsid w:val="001A4514"/>
    <w:rsid w:val="001A4607"/>
    <w:rsid w:val="001A4ADF"/>
    <w:rsid w:val="001A4D36"/>
    <w:rsid w:val="001A4E05"/>
    <w:rsid w:val="001A57CF"/>
    <w:rsid w:val="001A6118"/>
    <w:rsid w:val="001A61FA"/>
    <w:rsid w:val="001A7569"/>
    <w:rsid w:val="001A7595"/>
    <w:rsid w:val="001A7C16"/>
    <w:rsid w:val="001B0219"/>
    <w:rsid w:val="001B0837"/>
    <w:rsid w:val="001B0A99"/>
    <w:rsid w:val="001B1566"/>
    <w:rsid w:val="001B1BE0"/>
    <w:rsid w:val="001B285A"/>
    <w:rsid w:val="001B3B8E"/>
    <w:rsid w:val="001B40DC"/>
    <w:rsid w:val="001B4145"/>
    <w:rsid w:val="001B5056"/>
    <w:rsid w:val="001B5E46"/>
    <w:rsid w:val="001B6FBF"/>
    <w:rsid w:val="001B70A2"/>
    <w:rsid w:val="001B7490"/>
    <w:rsid w:val="001C10AA"/>
    <w:rsid w:val="001C1D8E"/>
    <w:rsid w:val="001C3742"/>
    <w:rsid w:val="001C63A7"/>
    <w:rsid w:val="001C6401"/>
    <w:rsid w:val="001C6A3E"/>
    <w:rsid w:val="001C6D4B"/>
    <w:rsid w:val="001C758D"/>
    <w:rsid w:val="001C76E6"/>
    <w:rsid w:val="001D04E8"/>
    <w:rsid w:val="001D081D"/>
    <w:rsid w:val="001D0980"/>
    <w:rsid w:val="001D161A"/>
    <w:rsid w:val="001D254A"/>
    <w:rsid w:val="001D2CD8"/>
    <w:rsid w:val="001D3418"/>
    <w:rsid w:val="001D4575"/>
    <w:rsid w:val="001D572D"/>
    <w:rsid w:val="001D5CB8"/>
    <w:rsid w:val="001D5FC3"/>
    <w:rsid w:val="001D6075"/>
    <w:rsid w:val="001D6A39"/>
    <w:rsid w:val="001D6ADD"/>
    <w:rsid w:val="001D7C80"/>
    <w:rsid w:val="001D7CE4"/>
    <w:rsid w:val="001E15BC"/>
    <w:rsid w:val="001E1849"/>
    <w:rsid w:val="001E2AAD"/>
    <w:rsid w:val="001E2F37"/>
    <w:rsid w:val="001E488E"/>
    <w:rsid w:val="001E4A7D"/>
    <w:rsid w:val="001E4AE9"/>
    <w:rsid w:val="001E5A06"/>
    <w:rsid w:val="001E6989"/>
    <w:rsid w:val="001E69F2"/>
    <w:rsid w:val="001F00A7"/>
    <w:rsid w:val="001F1245"/>
    <w:rsid w:val="001F4092"/>
    <w:rsid w:val="001F492E"/>
    <w:rsid w:val="001F49A9"/>
    <w:rsid w:val="001F4F5B"/>
    <w:rsid w:val="001F549A"/>
    <w:rsid w:val="001F59C7"/>
    <w:rsid w:val="001F60AD"/>
    <w:rsid w:val="001F699D"/>
    <w:rsid w:val="001F6BBF"/>
    <w:rsid w:val="001F6FC8"/>
    <w:rsid w:val="001F7396"/>
    <w:rsid w:val="001F7410"/>
    <w:rsid w:val="001F7A59"/>
    <w:rsid w:val="001F7C3C"/>
    <w:rsid w:val="002000F6"/>
    <w:rsid w:val="00203203"/>
    <w:rsid w:val="00203375"/>
    <w:rsid w:val="0020370D"/>
    <w:rsid w:val="002037F0"/>
    <w:rsid w:val="00203A75"/>
    <w:rsid w:val="00205E93"/>
    <w:rsid w:val="00210782"/>
    <w:rsid w:val="00210CF8"/>
    <w:rsid w:val="002112E0"/>
    <w:rsid w:val="00214BD7"/>
    <w:rsid w:val="00215A3B"/>
    <w:rsid w:val="002161EE"/>
    <w:rsid w:val="002173E0"/>
    <w:rsid w:val="002178AB"/>
    <w:rsid w:val="00217DEB"/>
    <w:rsid w:val="00217FFB"/>
    <w:rsid w:val="0022004A"/>
    <w:rsid w:val="00220415"/>
    <w:rsid w:val="0022092B"/>
    <w:rsid w:val="00220A96"/>
    <w:rsid w:val="00221573"/>
    <w:rsid w:val="0022232C"/>
    <w:rsid w:val="00223138"/>
    <w:rsid w:val="00224807"/>
    <w:rsid w:val="00226AB5"/>
    <w:rsid w:val="00226BC1"/>
    <w:rsid w:val="0022726C"/>
    <w:rsid w:val="00227713"/>
    <w:rsid w:val="002296C2"/>
    <w:rsid w:val="002303D6"/>
    <w:rsid w:val="002311CE"/>
    <w:rsid w:val="00231664"/>
    <w:rsid w:val="002322B6"/>
    <w:rsid w:val="002323A3"/>
    <w:rsid w:val="0023280F"/>
    <w:rsid w:val="00232E8C"/>
    <w:rsid w:val="0023334B"/>
    <w:rsid w:val="00233976"/>
    <w:rsid w:val="00233B9C"/>
    <w:rsid w:val="00235EBF"/>
    <w:rsid w:val="002361AB"/>
    <w:rsid w:val="002364F0"/>
    <w:rsid w:val="00236CE9"/>
    <w:rsid w:val="0023704E"/>
    <w:rsid w:val="00237EE0"/>
    <w:rsid w:val="00240302"/>
    <w:rsid w:val="00243E12"/>
    <w:rsid w:val="00243E6A"/>
    <w:rsid w:val="00244853"/>
    <w:rsid w:val="00245990"/>
    <w:rsid w:val="00245CDC"/>
    <w:rsid w:val="00245E4D"/>
    <w:rsid w:val="002460CE"/>
    <w:rsid w:val="00246EDF"/>
    <w:rsid w:val="00247166"/>
    <w:rsid w:val="002473BB"/>
    <w:rsid w:val="002502B4"/>
    <w:rsid w:val="002508A2"/>
    <w:rsid w:val="00250B8C"/>
    <w:rsid w:val="00250F98"/>
    <w:rsid w:val="00251E14"/>
    <w:rsid w:val="00252034"/>
    <w:rsid w:val="0025209C"/>
    <w:rsid w:val="0025222E"/>
    <w:rsid w:val="002529A2"/>
    <w:rsid w:val="00252AD9"/>
    <w:rsid w:val="0025392F"/>
    <w:rsid w:val="00253A14"/>
    <w:rsid w:val="00253DFE"/>
    <w:rsid w:val="0025440E"/>
    <w:rsid w:val="00254E8F"/>
    <w:rsid w:val="002553A1"/>
    <w:rsid w:val="00255499"/>
    <w:rsid w:val="002579DB"/>
    <w:rsid w:val="00257B5E"/>
    <w:rsid w:val="002601F1"/>
    <w:rsid w:val="0026067C"/>
    <w:rsid w:val="00260974"/>
    <w:rsid w:val="002615AE"/>
    <w:rsid w:val="002616E2"/>
    <w:rsid w:val="00261B61"/>
    <w:rsid w:val="00261E8D"/>
    <w:rsid w:val="00262245"/>
    <w:rsid w:val="00262572"/>
    <w:rsid w:val="002629FD"/>
    <w:rsid w:val="00262D2D"/>
    <w:rsid w:val="002630A4"/>
    <w:rsid w:val="00263ECB"/>
    <w:rsid w:val="00264EBF"/>
    <w:rsid w:val="002651C6"/>
    <w:rsid w:val="002656F6"/>
    <w:rsid w:val="00265BF4"/>
    <w:rsid w:val="002666D8"/>
    <w:rsid w:val="00266B9B"/>
    <w:rsid w:val="0027044F"/>
    <w:rsid w:val="00271831"/>
    <w:rsid w:val="0027214F"/>
    <w:rsid w:val="00273961"/>
    <w:rsid w:val="00273EA4"/>
    <w:rsid w:val="00274413"/>
    <w:rsid w:val="002745D4"/>
    <w:rsid w:val="002752A6"/>
    <w:rsid w:val="002766CB"/>
    <w:rsid w:val="00276796"/>
    <w:rsid w:val="0027679B"/>
    <w:rsid w:val="00277484"/>
    <w:rsid w:val="002814F6"/>
    <w:rsid w:val="002816D9"/>
    <w:rsid w:val="0028234E"/>
    <w:rsid w:val="00282607"/>
    <w:rsid w:val="002837C7"/>
    <w:rsid w:val="00283FE3"/>
    <w:rsid w:val="00284496"/>
    <w:rsid w:val="002846F5"/>
    <w:rsid w:val="002847E0"/>
    <w:rsid w:val="00286BA7"/>
    <w:rsid w:val="0029139C"/>
    <w:rsid w:val="00291479"/>
    <w:rsid w:val="0029200E"/>
    <w:rsid w:val="00292176"/>
    <w:rsid w:val="002939F0"/>
    <w:rsid w:val="00294CE3"/>
    <w:rsid w:val="002954F3"/>
    <w:rsid w:val="00295701"/>
    <w:rsid w:val="00295EAE"/>
    <w:rsid w:val="00296766"/>
    <w:rsid w:val="002967DD"/>
    <w:rsid w:val="002969AB"/>
    <w:rsid w:val="00296E2F"/>
    <w:rsid w:val="00296FDC"/>
    <w:rsid w:val="002A03D3"/>
    <w:rsid w:val="002A0BCA"/>
    <w:rsid w:val="002A1980"/>
    <w:rsid w:val="002A1D9E"/>
    <w:rsid w:val="002A1EED"/>
    <w:rsid w:val="002A25A3"/>
    <w:rsid w:val="002A2F6F"/>
    <w:rsid w:val="002A3B4C"/>
    <w:rsid w:val="002A4A29"/>
    <w:rsid w:val="002A4E75"/>
    <w:rsid w:val="002A501F"/>
    <w:rsid w:val="002A5482"/>
    <w:rsid w:val="002A58A5"/>
    <w:rsid w:val="002A67B2"/>
    <w:rsid w:val="002A69EB"/>
    <w:rsid w:val="002A6C15"/>
    <w:rsid w:val="002A6CCE"/>
    <w:rsid w:val="002A757E"/>
    <w:rsid w:val="002B038D"/>
    <w:rsid w:val="002B04E4"/>
    <w:rsid w:val="002B1086"/>
    <w:rsid w:val="002B1687"/>
    <w:rsid w:val="002B2616"/>
    <w:rsid w:val="002B2797"/>
    <w:rsid w:val="002B3E0F"/>
    <w:rsid w:val="002B4048"/>
    <w:rsid w:val="002B4758"/>
    <w:rsid w:val="002B4857"/>
    <w:rsid w:val="002B4B12"/>
    <w:rsid w:val="002B5BE9"/>
    <w:rsid w:val="002B5EC5"/>
    <w:rsid w:val="002B6117"/>
    <w:rsid w:val="002B65E8"/>
    <w:rsid w:val="002B6ADA"/>
    <w:rsid w:val="002B6B83"/>
    <w:rsid w:val="002B70B9"/>
    <w:rsid w:val="002B7DE3"/>
    <w:rsid w:val="002C0C0D"/>
    <w:rsid w:val="002C11E7"/>
    <w:rsid w:val="002C192E"/>
    <w:rsid w:val="002C1B07"/>
    <w:rsid w:val="002C3397"/>
    <w:rsid w:val="002C3822"/>
    <w:rsid w:val="002C4026"/>
    <w:rsid w:val="002C4103"/>
    <w:rsid w:val="002C4235"/>
    <w:rsid w:val="002C4572"/>
    <w:rsid w:val="002C4A6D"/>
    <w:rsid w:val="002C53B3"/>
    <w:rsid w:val="002C6D09"/>
    <w:rsid w:val="002C6D57"/>
    <w:rsid w:val="002C6E18"/>
    <w:rsid w:val="002C76EE"/>
    <w:rsid w:val="002C7EE8"/>
    <w:rsid w:val="002D0A59"/>
    <w:rsid w:val="002D0CC5"/>
    <w:rsid w:val="002D2F8C"/>
    <w:rsid w:val="002D42CF"/>
    <w:rsid w:val="002D4857"/>
    <w:rsid w:val="002D4B03"/>
    <w:rsid w:val="002D4C0D"/>
    <w:rsid w:val="002D63F5"/>
    <w:rsid w:val="002D6AA1"/>
    <w:rsid w:val="002D70EE"/>
    <w:rsid w:val="002DFAB5"/>
    <w:rsid w:val="002E09B0"/>
    <w:rsid w:val="002E1126"/>
    <w:rsid w:val="002E1C9E"/>
    <w:rsid w:val="002E25DE"/>
    <w:rsid w:val="002E44F3"/>
    <w:rsid w:val="002E5569"/>
    <w:rsid w:val="002E5EA1"/>
    <w:rsid w:val="002E7020"/>
    <w:rsid w:val="002F2074"/>
    <w:rsid w:val="002F43B1"/>
    <w:rsid w:val="002F53BE"/>
    <w:rsid w:val="003012C9"/>
    <w:rsid w:val="00301315"/>
    <w:rsid w:val="0030149C"/>
    <w:rsid w:val="00301A2D"/>
    <w:rsid w:val="00301E66"/>
    <w:rsid w:val="00301E97"/>
    <w:rsid w:val="0030243D"/>
    <w:rsid w:val="00303872"/>
    <w:rsid w:val="0030389F"/>
    <w:rsid w:val="00303A07"/>
    <w:rsid w:val="0030508A"/>
    <w:rsid w:val="003053F1"/>
    <w:rsid w:val="0030582E"/>
    <w:rsid w:val="00305B6B"/>
    <w:rsid w:val="00305BE6"/>
    <w:rsid w:val="003060A7"/>
    <w:rsid w:val="003066FB"/>
    <w:rsid w:val="00307724"/>
    <w:rsid w:val="00307754"/>
    <w:rsid w:val="00307D35"/>
    <w:rsid w:val="00307FAC"/>
    <w:rsid w:val="0031077D"/>
    <w:rsid w:val="00311453"/>
    <w:rsid w:val="00311CF2"/>
    <w:rsid w:val="00312394"/>
    <w:rsid w:val="003129E5"/>
    <w:rsid w:val="00313451"/>
    <w:rsid w:val="00313DFF"/>
    <w:rsid w:val="00314934"/>
    <w:rsid w:val="00314E2E"/>
    <w:rsid w:val="0031580B"/>
    <w:rsid w:val="00315FB0"/>
    <w:rsid w:val="00316561"/>
    <w:rsid w:val="00316AB3"/>
    <w:rsid w:val="00320BE9"/>
    <w:rsid w:val="00320CEC"/>
    <w:rsid w:val="00320D3E"/>
    <w:rsid w:val="00320EA6"/>
    <w:rsid w:val="00322050"/>
    <w:rsid w:val="0032265B"/>
    <w:rsid w:val="0032384C"/>
    <w:rsid w:val="00325BCD"/>
    <w:rsid w:val="00325CA1"/>
    <w:rsid w:val="0032687B"/>
    <w:rsid w:val="00327097"/>
    <w:rsid w:val="003276BA"/>
    <w:rsid w:val="003301C1"/>
    <w:rsid w:val="00332BE5"/>
    <w:rsid w:val="003332A6"/>
    <w:rsid w:val="003332BF"/>
    <w:rsid w:val="003347A0"/>
    <w:rsid w:val="00334D43"/>
    <w:rsid w:val="0033722D"/>
    <w:rsid w:val="003375C5"/>
    <w:rsid w:val="0034121C"/>
    <w:rsid w:val="003418A9"/>
    <w:rsid w:val="003426F5"/>
    <w:rsid w:val="00342C1C"/>
    <w:rsid w:val="00342F53"/>
    <w:rsid w:val="003441D5"/>
    <w:rsid w:val="00344383"/>
    <w:rsid w:val="00344844"/>
    <w:rsid w:val="00344B42"/>
    <w:rsid w:val="00344BB1"/>
    <w:rsid w:val="00345223"/>
    <w:rsid w:val="00345AD4"/>
    <w:rsid w:val="003468A5"/>
    <w:rsid w:val="003468C5"/>
    <w:rsid w:val="00346DF5"/>
    <w:rsid w:val="00346F99"/>
    <w:rsid w:val="00347861"/>
    <w:rsid w:val="00347CBC"/>
    <w:rsid w:val="0035035F"/>
    <w:rsid w:val="0035102D"/>
    <w:rsid w:val="003515CC"/>
    <w:rsid w:val="0035194D"/>
    <w:rsid w:val="00351A93"/>
    <w:rsid w:val="00352CC3"/>
    <w:rsid w:val="00353962"/>
    <w:rsid w:val="00353FF2"/>
    <w:rsid w:val="0035448A"/>
    <w:rsid w:val="00355335"/>
    <w:rsid w:val="00355719"/>
    <w:rsid w:val="00356206"/>
    <w:rsid w:val="003570AD"/>
    <w:rsid w:val="0035743F"/>
    <w:rsid w:val="0036091A"/>
    <w:rsid w:val="0036180F"/>
    <w:rsid w:val="00361CAF"/>
    <w:rsid w:val="003623C2"/>
    <w:rsid w:val="00362584"/>
    <w:rsid w:val="00362D1B"/>
    <w:rsid w:val="00362E19"/>
    <w:rsid w:val="00363A02"/>
    <w:rsid w:val="00363EA0"/>
    <w:rsid w:val="00363F01"/>
    <w:rsid w:val="0036619C"/>
    <w:rsid w:val="003673C7"/>
    <w:rsid w:val="00370708"/>
    <w:rsid w:val="003715A1"/>
    <w:rsid w:val="0037164D"/>
    <w:rsid w:val="0037285F"/>
    <w:rsid w:val="0037314B"/>
    <w:rsid w:val="003731CE"/>
    <w:rsid w:val="00373855"/>
    <w:rsid w:val="00373C0D"/>
    <w:rsid w:val="00374F45"/>
    <w:rsid w:val="0037525B"/>
    <w:rsid w:val="00375AE9"/>
    <w:rsid w:val="00376CB5"/>
    <w:rsid w:val="003775F8"/>
    <w:rsid w:val="003802EA"/>
    <w:rsid w:val="00380F67"/>
    <w:rsid w:val="003829A2"/>
    <w:rsid w:val="00382C65"/>
    <w:rsid w:val="003835EE"/>
    <w:rsid w:val="00383CD4"/>
    <w:rsid w:val="003843C6"/>
    <w:rsid w:val="00384D20"/>
    <w:rsid w:val="00384DED"/>
    <w:rsid w:val="00385BDE"/>
    <w:rsid w:val="00385BFD"/>
    <w:rsid w:val="00385E02"/>
    <w:rsid w:val="00385F13"/>
    <w:rsid w:val="00387E13"/>
    <w:rsid w:val="003907B9"/>
    <w:rsid w:val="00390987"/>
    <w:rsid w:val="00390CED"/>
    <w:rsid w:val="00393C66"/>
    <w:rsid w:val="003949E9"/>
    <w:rsid w:val="0039513B"/>
    <w:rsid w:val="00396A3B"/>
    <w:rsid w:val="00396C08"/>
    <w:rsid w:val="00397A02"/>
    <w:rsid w:val="003A099B"/>
    <w:rsid w:val="003A1CA9"/>
    <w:rsid w:val="003A210A"/>
    <w:rsid w:val="003A3158"/>
    <w:rsid w:val="003A3707"/>
    <w:rsid w:val="003A3AEA"/>
    <w:rsid w:val="003A3D47"/>
    <w:rsid w:val="003A46EA"/>
    <w:rsid w:val="003A5EF5"/>
    <w:rsid w:val="003A604E"/>
    <w:rsid w:val="003A61AD"/>
    <w:rsid w:val="003A6E23"/>
    <w:rsid w:val="003B11E5"/>
    <w:rsid w:val="003B1340"/>
    <w:rsid w:val="003B29F4"/>
    <w:rsid w:val="003B2DD6"/>
    <w:rsid w:val="003B32A3"/>
    <w:rsid w:val="003B32D3"/>
    <w:rsid w:val="003B54B4"/>
    <w:rsid w:val="003B597F"/>
    <w:rsid w:val="003B5B60"/>
    <w:rsid w:val="003B6580"/>
    <w:rsid w:val="003B678E"/>
    <w:rsid w:val="003B7F6E"/>
    <w:rsid w:val="003C062B"/>
    <w:rsid w:val="003C0C6C"/>
    <w:rsid w:val="003C1348"/>
    <w:rsid w:val="003C14BE"/>
    <w:rsid w:val="003C255C"/>
    <w:rsid w:val="003C25E5"/>
    <w:rsid w:val="003C2BF8"/>
    <w:rsid w:val="003C33A5"/>
    <w:rsid w:val="003C3EB2"/>
    <w:rsid w:val="003C45BB"/>
    <w:rsid w:val="003C4FF4"/>
    <w:rsid w:val="003C52B6"/>
    <w:rsid w:val="003C540D"/>
    <w:rsid w:val="003C5DC1"/>
    <w:rsid w:val="003C649C"/>
    <w:rsid w:val="003C6A6F"/>
    <w:rsid w:val="003C70AB"/>
    <w:rsid w:val="003C7468"/>
    <w:rsid w:val="003C76B3"/>
    <w:rsid w:val="003C7813"/>
    <w:rsid w:val="003C7A19"/>
    <w:rsid w:val="003D079B"/>
    <w:rsid w:val="003D0824"/>
    <w:rsid w:val="003D2D7E"/>
    <w:rsid w:val="003D307D"/>
    <w:rsid w:val="003D4645"/>
    <w:rsid w:val="003D4BA0"/>
    <w:rsid w:val="003D4E26"/>
    <w:rsid w:val="003D4FAB"/>
    <w:rsid w:val="003D60E8"/>
    <w:rsid w:val="003D63FA"/>
    <w:rsid w:val="003D6715"/>
    <w:rsid w:val="003D769F"/>
    <w:rsid w:val="003E0193"/>
    <w:rsid w:val="003E0D63"/>
    <w:rsid w:val="003E1663"/>
    <w:rsid w:val="003E18E1"/>
    <w:rsid w:val="003E2219"/>
    <w:rsid w:val="003E225E"/>
    <w:rsid w:val="003E2D0A"/>
    <w:rsid w:val="003E3152"/>
    <w:rsid w:val="003E5829"/>
    <w:rsid w:val="003E5CD8"/>
    <w:rsid w:val="003E66BA"/>
    <w:rsid w:val="003E69A4"/>
    <w:rsid w:val="003E6C3D"/>
    <w:rsid w:val="003E6E7C"/>
    <w:rsid w:val="003E7040"/>
    <w:rsid w:val="003E78ED"/>
    <w:rsid w:val="003F032E"/>
    <w:rsid w:val="003F0666"/>
    <w:rsid w:val="003F06E6"/>
    <w:rsid w:val="003F084C"/>
    <w:rsid w:val="003F1A29"/>
    <w:rsid w:val="003F1B83"/>
    <w:rsid w:val="003F1C91"/>
    <w:rsid w:val="003F2AE4"/>
    <w:rsid w:val="003F35A9"/>
    <w:rsid w:val="003F7A6D"/>
    <w:rsid w:val="00402B15"/>
    <w:rsid w:val="004039B4"/>
    <w:rsid w:val="004045B6"/>
    <w:rsid w:val="004049AC"/>
    <w:rsid w:val="004054FC"/>
    <w:rsid w:val="00405B95"/>
    <w:rsid w:val="00406076"/>
    <w:rsid w:val="00406566"/>
    <w:rsid w:val="00406AA7"/>
    <w:rsid w:val="00406DBC"/>
    <w:rsid w:val="0040733E"/>
    <w:rsid w:val="00407A94"/>
    <w:rsid w:val="00410361"/>
    <w:rsid w:val="00411BFD"/>
    <w:rsid w:val="00412CB3"/>
    <w:rsid w:val="00413281"/>
    <w:rsid w:val="004151A2"/>
    <w:rsid w:val="004157F8"/>
    <w:rsid w:val="00415844"/>
    <w:rsid w:val="004167C4"/>
    <w:rsid w:val="00416BC8"/>
    <w:rsid w:val="004226F6"/>
    <w:rsid w:val="004228F3"/>
    <w:rsid w:val="004230C1"/>
    <w:rsid w:val="004233E4"/>
    <w:rsid w:val="00423A4E"/>
    <w:rsid w:val="00423E50"/>
    <w:rsid w:val="004240BB"/>
    <w:rsid w:val="0042493E"/>
    <w:rsid w:val="00424EA6"/>
    <w:rsid w:val="00425784"/>
    <w:rsid w:val="004257B9"/>
    <w:rsid w:val="0042645E"/>
    <w:rsid w:val="004272A0"/>
    <w:rsid w:val="00427DE3"/>
    <w:rsid w:val="00431897"/>
    <w:rsid w:val="00431D6F"/>
    <w:rsid w:val="00432F80"/>
    <w:rsid w:val="004330AC"/>
    <w:rsid w:val="00433770"/>
    <w:rsid w:val="00433A60"/>
    <w:rsid w:val="00434E3B"/>
    <w:rsid w:val="00435193"/>
    <w:rsid w:val="0043544E"/>
    <w:rsid w:val="004359CD"/>
    <w:rsid w:val="00435A9E"/>
    <w:rsid w:val="00436F96"/>
    <w:rsid w:val="004371F8"/>
    <w:rsid w:val="00437943"/>
    <w:rsid w:val="004405B9"/>
    <w:rsid w:val="00440B12"/>
    <w:rsid w:val="00441477"/>
    <w:rsid w:val="00441845"/>
    <w:rsid w:val="00442836"/>
    <w:rsid w:val="00442AF6"/>
    <w:rsid w:val="00442EEC"/>
    <w:rsid w:val="00444076"/>
    <w:rsid w:val="0044438F"/>
    <w:rsid w:val="0044484D"/>
    <w:rsid w:val="004450F2"/>
    <w:rsid w:val="004451C2"/>
    <w:rsid w:val="0044565B"/>
    <w:rsid w:val="004456F2"/>
    <w:rsid w:val="004471D8"/>
    <w:rsid w:val="004474DA"/>
    <w:rsid w:val="00447ADC"/>
    <w:rsid w:val="004503B2"/>
    <w:rsid w:val="00450939"/>
    <w:rsid w:val="004512A4"/>
    <w:rsid w:val="00452B68"/>
    <w:rsid w:val="00452B87"/>
    <w:rsid w:val="00454396"/>
    <w:rsid w:val="0045468F"/>
    <w:rsid w:val="0045503B"/>
    <w:rsid w:val="00455486"/>
    <w:rsid w:val="004558CC"/>
    <w:rsid w:val="00461477"/>
    <w:rsid w:val="00461E88"/>
    <w:rsid w:val="00464160"/>
    <w:rsid w:val="00465474"/>
    <w:rsid w:val="00465EE1"/>
    <w:rsid w:val="00465F56"/>
    <w:rsid w:val="004660A2"/>
    <w:rsid w:val="00466D57"/>
    <w:rsid w:val="00467703"/>
    <w:rsid w:val="0047076E"/>
    <w:rsid w:val="00470F07"/>
    <w:rsid w:val="00471926"/>
    <w:rsid w:val="00474043"/>
    <w:rsid w:val="004743BB"/>
    <w:rsid w:val="00474A92"/>
    <w:rsid w:val="00477F12"/>
    <w:rsid w:val="00480C39"/>
    <w:rsid w:val="00482D07"/>
    <w:rsid w:val="0048378C"/>
    <w:rsid w:val="004842D9"/>
    <w:rsid w:val="004850A2"/>
    <w:rsid w:val="00486074"/>
    <w:rsid w:val="004871E8"/>
    <w:rsid w:val="0048754F"/>
    <w:rsid w:val="00490222"/>
    <w:rsid w:val="00491352"/>
    <w:rsid w:val="00493426"/>
    <w:rsid w:val="004939EA"/>
    <w:rsid w:val="00493F41"/>
    <w:rsid w:val="00494818"/>
    <w:rsid w:val="00494B2F"/>
    <w:rsid w:val="00494C1D"/>
    <w:rsid w:val="004956E7"/>
    <w:rsid w:val="00495FD2"/>
    <w:rsid w:val="00496120"/>
    <w:rsid w:val="0049617A"/>
    <w:rsid w:val="004963A5"/>
    <w:rsid w:val="00496AA5"/>
    <w:rsid w:val="00496BAB"/>
    <w:rsid w:val="00496F80"/>
    <w:rsid w:val="0049723A"/>
    <w:rsid w:val="004973E6"/>
    <w:rsid w:val="004A0BA1"/>
    <w:rsid w:val="004A0F07"/>
    <w:rsid w:val="004A0F09"/>
    <w:rsid w:val="004A105F"/>
    <w:rsid w:val="004A19C2"/>
    <w:rsid w:val="004A1B23"/>
    <w:rsid w:val="004A241E"/>
    <w:rsid w:val="004A254B"/>
    <w:rsid w:val="004A31A0"/>
    <w:rsid w:val="004A326E"/>
    <w:rsid w:val="004A32E8"/>
    <w:rsid w:val="004A46EE"/>
    <w:rsid w:val="004A50EC"/>
    <w:rsid w:val="004A6861"/>
    <w:rsid w:val="004A78D2"/>
    <w:rsid w:val="004A7E33"/>
    <w:rsid w:val="004B0EEC"/>
    <w:rsid w:val="004B2450"/>
    <w:rsid w:val="004B31C2"/>
    <w:rsid w:val="004B387A"/>
    <w:rsid w:val="004B487A"/>
    <w:rsid w:val="004B72FA"/>
    <w:rsid w:val="004B7979"/>
    <w:rsid w:val="004C021A"/>
    <w:rsid w:val="004C0649"/>
    <w:rsid w:val="004C0E8D"/>
    <w:rsid w:val="004C2459"/>
    <w:rsid w:val="004C26C9"/>
    <w:rsid w:val="004C38FF"/>
    <w:rsid w:val="004C3B57"/>
    <w:rsid w:val="004C529E"/>
    <w:rsid w:val="004C52FB"/>
    <w:rsid w:val="004C7128"/>
    <w:rsid w:val="004C7CE7"/>
    <w:rsid w:val="004C7D0D"/>
    <w:rsid w:val="004D0CD3"/>
    <w:rsid w:val="004D16E2"/>
    <w:rsid w:val="004D1C27"/>
    <w:rsid w:val="004D1E92"/>
    <w:rsid w:val="004D22E9"/>
    <w:rsid w:val="004D29E7"/>
    <w:rsid w:val="004D2A0D"/>
    <w:rsid w:val="004D2AC6"/>
    <w:rsid w:val="004D2B37"/>
    <w:rsid w:val="004D3142"/>
    <w:rsid w:val="004D4079"/>
    <w:rsid w:val="004D5553"/>
    <w:rsid w:val="004D5EC4"/>
    <w:rsid w:val="004D6127"/>
    <w:rsid w:val="004D6D11"/>
    <w:rsid w:val="004D6D50"/>
    <w:rsid w:val="004E0115"/>
    <w:rsid w:val="004E016D"/>
    <w:rsid w:val="004E13BF"/>
    <w:rsid w:val="004E1AB0"/>
    <w:rsid w:val="004E38A3"/>
    <w:rsid w:val="004E39D7"/>
    <w:rsid w:val="004E3C29"/>
    <w:rsid w:val="004E3DA7"/>
    <w:rsid w:val="004E4B32"/>
    <w:rsid w:val="004E66E4"/>
    <w:rsid w:val="004E6BB2"/>
    <w:rsid w:val="004E7F83"/>
    <w:rsid w:val="004F019D"/>
    <w:rsid w:val="004F42B2"/>
    <w:rsid w:val="004F4A75"/>
    <w:rsid w:val="004F4ADF"/>
    <w:rsid w:val="004F4ED8"/>
    <w:rsid w:val="004F5DF0"/>
    <w:rsid w:val="004F628D"/>
    <w:rsid w:val="004F6BB0"/>
    <w:rsid w:val="004F6EF5"/>
    <w:rsid w:val="004F7601"/>
    <w:rsid w:val="005005A7"/>
    <w:rsid w:val="00500AC4"/>
    <w:rsid w:val="00501AE8"/>
    <w:rsid w:val="00501DB9"/>
    <w:rsid w:val="0050429C"/>
    <w:rsid w:val="005043C4"/>
    <w:rsid w:val="0050500A"/>
    <w:rsid w:val="005058E0"/>
    <w:rsid w:val="00506B68"/>
    <w:rsid w:val="00507505"/>
    <w:rsid w:val="0050777D"/>
    <w:rsid w:val="00507DDA"/>
    <w:rsid w:val="00507E0F"/>
    <w:rsid w:val="005100F1"/>
    <w:rsid w:val="0051092E"/>
    <w:rsid w:val="00511461"/>
    <w:rsid w:val="005118A7"/>
    <w:rsid w:val="00511F4C"/>
    <w:rsid w:val="005120BF"/>
    <w:rsid w:val="005123FC"/>
    <w:rsid w:val="00512A0F"/>
    <w:rsid w:val="00513622"/>
    <w:rsid w:val="00513824"/>
    <w:rsid w:val="00513B08"/>
    <w:rsid w:val="00513CE2"/>
    <w:rsid w:val="00515E11"/>
    <w:rsid w:val="00517769"/>
    <w:rsid w:val="00517B1D"/>
    <w:rsid w:val="00520554"/>
    <w:rsid w:val="005205B2"/>
    <w:rsid w:val="005209EA"/>
    <w:rsid w:val="005210C2"/>
    <w:rsid w:val="0052148B"/>
    <w:rsid w:val="005224E7"/>
    <w:rsid w:val="005225DD"/>
    <w:rsid w:val="0052279C"/>
    <w:rsid w:val="00522876"/>
    <w:rsid w:val="0052387A"/>
    <w:rsid w:val="00524453"/>
    <w:rsid w:val="00524A3A"/>
    <w:rsid w:val="005251B7"/>
    <w:rsid w:val="00525310"/>
    <w:rsid w:val="00525FD2"/>
    <w:rsid w:val="0052613A"/>
    <w:rsid w:val="00526587"/>
    <w:rsid w:val="00526834"/>
    <w:rsid w:val="005304DF"/>
    <w:rsid w:val="005313A0"/>
    <w:rsid w:val="00531763"/>
    <w:rsid w:val="0053240A"/>
    <w:rsid w:val="005325E5"/>
    <w:rsid w:val="00533AA4"/>
    <w:rsid w:val="005358A2"/>
    <w:rsid w:val="00535F40"/>
    <w:rsid w:val="00535FB2"/>
    <w:rsid w:val="00536CC2"/>
    <w:rsid w:val="005372FC"/>
    <w:rsid w:val="00537335"/>
    <w:rsid w:val="005403BE"/>
    <w:rsid w:val="005405C8"/>
    <w:rsid w:val="00540F9D"/>
    <w:rsid w:val="00541BBB"/>
    <w:rsid w:val="00542102"/>
    <w:rsid w:val="005424AE"/>
    <w:rsid w:val="00543556"/>
    <w:rsid w:val="00543876"/>
    <w:rsid w:val="00543B4D"/>
    <w:rsid w:val="00543F4A"/>
    <w:rsid w:val="00544141"/>
    <w:rsid w:val="005449C6"/>
    <w:rsid w:val="00544E67"/>
    <w:rsid w:val="0054601C"/>
    <w:rsid w:val="00547023"/>
    <w:rsid w:val="00547C67"/>
    <w:rsid w:val="00550A88"/>
    <w:rsid w:val="00550C35"/>
    <w:rsid w:val="00551425"/>
    <w:rsid w:val="005524D2"/>
    <w:rsid w:val="00552A9B"/>
    <w:rsid w:val="00552D56"/>
    <w:rsid w:val="00552E66"/>
    <w:rsid w:val="00552E92"/>
    <w:rsid w:val="005536E6"/>
    <w:rsid w:val="0055398A"/>
    <w:rsid w:val="00553F7E"/>
    <w:rsid w:val="00554463"/>
    <w:rsid w:val="005549C7"/>
    <w:rsid w:val="005550B7"/>
    <w:rsid w:val="00555601"/>
    <w:rsid w:val="00555A92"/>
    <w:rsid w:val="005566D1"/>
    <w:rsid w:val="005567FE"/>
    <w:rsid w:val="00556A49"/>
    <w:rsid w:val="00557011"/>
    <w:rsid w:val="00557BC7"/>
    <w:rsid w:val="00560A80"/>
    <w:rsid w:val="00560D28"/>
    <w:rsid w:val="00560D38"/>
    <w:rsid w:val="005624C9"/>
    <w:rsid w:val="0056254F"/>
    <w:rsid w:val="00563582"/>
    <w:rsid w:val="005635C8"/>
    <w:rsid w:val="00564082"/>
    <w:rsid w:val="00565A07"/>
    <w:rsid w:val="0056644E"/>
    <w:rsid w:val="005700EE"/>
    <w:rsid w:val="005701EA"/>
    <w:rsid w:val="00570887"/>
    <w:rsid w:val="00570F43"/>
    <w:rsid w:val="00572BF4"/>
    <w:rsid w:val="00573900"/>
    <w:rsid w:val="00573BF2"/>
    <w:rsid w:val="00576D79"/>
    <w:rsid w:val="005778A8"/>
    <w:rsid w:val="005813F0"/>
    <w:rsid w:val="0058289A"/>
    <w:rsid w:val="00582CA2"/>
    <w:rsid w:val="00582FF6"/>
    <w:rsid w:val="00583500"/>
    <w:rsid w:val="00584ADD"/>
    <w:rsid w:val="0058506F"/>
    <w:rsid w:val="00586ABF"/>
    <w:rsid w:val="00586BF5"/>
    <w:rsid w:val="00587CD0"/>
    <w:rsid w:val="00591783"/>
    <w:rsid w:val="00592E5E"/>
    <w:rsid w:val="005941A8"/>
    <w:rsid w:val="00595A9C"/>
    <w:rsid w:val="005963E2"/>
    <w:rsid w:val="005974E4"/>
    <w:rsid w:val="005977F7"/>
    <w:rsid w:val="005A07C4"/>
    <w:rsid w:val="005A08D0"/>
    <w:rsid w:val="005A26E9"/>
    <w:rsid w:val="005A2E20"/>
    <w:rsid w:val="005A4000"/>
    <w:rsid w:val="005A5664"/>
    <w:rsid w:val="005A5716"/>
    <w:rsid w:val="005A676F"/>
    <w:rsid w:val="005A7976"/>
    <w:rsid w:val="005A7B67"/>
    <w:rsid w:val="005A7CA8"/>
    <w:rsid w:val="005A7ECE"/>
    <w:rsid w:val="005A7F88"/>
    <w:rsid w:val="005B008C"/>
    <w:rsid w:val="005B094F"/>
    <w:rsid w:val="005B1278"/>
    <w:rsid w:val="005B1FBB"/>
    <w:rsid w:val="005B2AE6"/>
    <w:rsid w:val="005B44C6"/>
    <w:rsid w:val="005B4CA8"/>
    <w:rsid w:val="005B54A3"/>
    <w:rsid w:val="005B6317"/>
    <w:rsid w:val="005B7350"/>
    <w:rsid w:val="005B7CE3"/>
    <w:rsid w:val="005B7EBC"/>
    <w:rsid w:val="005B7EEC"/>
    <w:rsid w:val="005C058D"/>
    <w:rsid w:val="005C0691"/>
    <w:rsid w:val="005C44C3"/>
    <w:rsid w:val="005C51B1"/>
    <w:rsid w:val="005C53CB"/>
    <w:rsid w:val="005C5E0A"/>
    <w:rsid w:val="005C6ECF"/>
    <w:rsid w:val="005D00B2"/>
    <w:rsid w:val="005D0906"/>
    <w:rsid w:val="005D1679"/>
    <w:rsid w:val="005D2BDD"/>
    <w:rsid w:val="005D3FB9"/>
    <w:rsid w:val="005D42A0"/>
    <w:rsid w:val="005D4A39"/>
    <w:rsid w:val="005D5270"/>
    <w:rsid w:val="005D5D6F"/>
    <w:rsid w:val="005D619C"/>
    <w:rsid w:val="005D61EA"/>
    <w:rsid w:val="005D6331"/>
    <w:rsid w:val="005D74BC"/>
    <w:rsid w:val="005E0903"/>
    <w:rsid w:val="005E0B52"/>
    <w:rsid w:val="005E263F"/>
    <w:rsid w:val="005E3B95"/>
    <w:rsid w:val="005E3E33"/>
    <w:rsid w:val="005E3E56"/>
    <w:rsid w:val="005E4031"/>
    <w:rsid w:val="005E4400"/>
    <w:rsid w:val="005E445A"/>
    <w:rsid w:val="005E468F"/>
    <w:rsid w:val="005E522E"/>
    <w:rsid w:val="005E534F"/>
    <w:rsid w:val="005E583C"/>
    <w:rsid w:val="005E67A1"/>
    <w:rsid w:val="005E6929"/>
    <w:rsid w:val="005E6F61"/>
    <w:rsid w:val="005E71AA"/>
    <w:rsid w:val="005E73AE"/>
    <w:rsid w:val="005F00B9"/>
    <w:rsid w:val="005F0F88"/>
    <w:rsid w:val="005F1067"/>
    <w:rsid w:val="005F10CD"/>
    <w:rsid w:val="005F17CA"/>
    <w:rsid w:val="005F1F96"/>
    <w:rsid w:val="005F2EE1"/>
    <w:rsid w:val="005F3081"/>
    <w:rsid w:val="005F34C2"/>
    <w:rsid w:val="005F375A"/>
    <w:rsid w:val="005F4E4F"/>
    <w:rsid w:val="005F6140"/>
    <w:rsid w:val="005F6DF4"/>
    <w:rsid w:val="005F7DDF"/>
    <w:rsid w:val="006002F1"/>
    <w:rsid w:val="00600B03"/>
    <w:rsid w:val="00600BC8"/>
    <w:rsid w:val="006029CF"/>
    <w:rsid w:val="00602BB6"/>
    <w:rsid w:val="00602C7F"/>
    <w:rsid w:val="00602CE0"/>
    <w:rsid w:val="006035D3"/>
    <w:rsid w:val="00603997"/>
    <w:rsid w:val="00605987"/>
    <w:rsid w:val="00605CF6"/>
    <w:rsid w:val="006061D0"/>
    <w:rsid w:val="0060637A"/>
    <w:rsid w:val="00607461"/>
    <w:rsid w:val="006076F0"/>
    <w:rsid w:val="00610C7C"/>
    <w:rsid w:val="006118C0"/>
    <w:rsid w:val="00611950"/>
    <w:rsid w:val="00611B07"/>
    <w:rsid w:val="0061308F"/>
    <w:rsid w:val="006134D2"/>
    <w:rsid w:val="00613751"/>
    <w:rsid w:val="00613FC6"/>
    <w:rsid w:val="0061458A"/>
    <w:rsid w:val="006150D1"/>
    <w:rsid w:val="006155B2"/>
    <w:rsid w:val="00615BF4"/>
    <w:rsid w:val="00616522"/>
    <w:rsid w:val="0061666D"/>
    <w:rsid w:val="00616892"/>
    <w:rsid w:val="00616A39"/>
    <w:rsid w:val="00617075"/>
    <w:rsid w:val="006175F7"/>
    <w:rsid w:val="00617BBA"/>
    <w:rsid w:val="006203AA"/>
    <w:rsid w:val="0062120D"/>
    <w:rsid w:val="00622020"/>
    <w:rsid w:val="00622ED9"/>
    <w:rsid w:val="006236D8"/>
    <w:rsid w:val="00624B17"/>
    <w:rsid w:val="00625278"/>
    <w:rsid w:val="00625B20"/>
    <w:rsid w:val="006260F3"/>
    <w:rsid w:val="00626CC7"/>
    <w:rsid w:val="00627370"/>
    <w:rsid w:val="006274A4"/>
    <w:rsid w:val="00627A40"/>
    <w:rsid w:val="00627AC0"/>
    <w:rsid w:val="00630108"/>
    <w:rsid w:val="006307E0"/>
    <w:rsid w:val="00630B8F"/>
    <w:rsid w:val="00630C5F"/>
    <w:rsid w:val="006333BB"/>
    <w:rsid w:val="006337BA"/>
    <w:rsid w:val="00633945"/>
    <w:rsid w:val="00634088"/>
    <w:rsid w:val="006340AD"/>
    <w:rsid w:val="006341BE"/>
    <w:rsid w:val="00634A50"/>
    <w:rsid w:val="00634C43"/>
    <w:rsid w:val="00634CF4"/>
    <w:rsid w:val="00635BB7"/>
    <w:rsid w:val="0063619D"/>
    <w:rsid w:val="006362E7"/>
    <w:rsid w:val="00637BCD"/>
    <w:rsid w:val="00640A2A"/>
    <w:rsid w:val="00641588"/>
    <w:rsid w:val="006416A6"/>
    <w:rsid w:val="00641A1D"/>
    <w:rsid w:val="00641A77"/>
    <w:rsid w:val="00641DAA"/>
    <w:rsid w:val="00642988"/>
    <w:rsid w:val="00643256"/>
    <w:rsid w:val="006436C1"/>
    <w:rsid w:val="006440E7"/>
    <w:rsid w:val="00644D7F"/>
    <w:rsid w:val="006457EA"/>
    <w:rsid w:val="00646433"/>
    <w:rsid w:val="0064651F"/>
    <w:rsid w:val="00646597"/>
    <w:rsid w:val="00646D5E"/>
    <w:rsid w:val="006479DE"/>
    <w:rsid w:val="00647F77"/>
    <w:rsid w:val="0065159D"/>
    <w:rsid w:val="0065161C"/>
    <w:rsid w:val="00651A29"/>
    <w:rsid w:val="00653258"/>
    <w:rsid w:val="006538FF"/>
    <w:rsid w:val="00654139"/>
    <w:rsid w:val="006541BF"/>
    <w:rsid w:val="006541E0"/>
    <w:rsid w:val="0065433D"/>
    <w:rsid w:val="0065448C"/>
    <w:rsid w:val="00654772"/>
    <w:rsid w:val="0065545D"/>
    <w:rsid w:val="00655C12"/>
    <w:rsid w:val="006578CA"/>
    <w:rsid w:val="00661423"/>
    <w:rsid w:val="00662121"/>
    <w:rsid w:val="00662D77"/>
    <w:rsid w:val="00663B68"/>
    <w:rsid w:val="0066436A"/>
    <w:rsid w:val="006664F2"/>
    <w:rsid w:val="0066663C"/>
    <w:rsid w:val="006672A7"/>
    <w:rsid w:val="00667F20"/>
    <w:rsid w:val="00670E06"/>
    <w:rsid w:val="006710D2"/>
    <w:rsid w:val="00671D93"/>
    <w:rsid w:val="0067239F"/>
    <w:rsid w:val="00673B4A"/>
    <w:rsid w:val="00673E43"/>
    <w:rsid w:val="006748C1"/>
    <w:rsid w:val="00674AB2"/>
    <w:rsid w:val="006761B6"/>
    <w:rsid w:val="0067640A"/>
    <w:rsid w:val="0067652E"/>
    <w:rsid w:val="00676C47"/>
    <w:rsid w:val="00676C70"/>
    <w:rsid w:val="00677259"/>
    <w:rsid w:val="00677361"/>
    <w:rsid w:val="00677408"/>
    <w:rsid w:val="006802C1"/>
    <w:rsid w:val="00681EC6"/>
    <w:rsid w:val="0068256E"/>
    <w:rsid w:val="00682904"/>
    <w:rsid w:val="006837DD"/>
    <w:rsid w:val="006847B3"/>
    <w:rsid w:val="00684AB9"/>
    <w:rsid w:val="006851D8"/>
    <w:rsid w:val="00685FC1"/>
    <w:rsid w:val="0069147F"/>
    <w:rsid w:val="00692205"/>
    <w:rsid w:val="006931D2"/>
    <w:rsid w:val="0069405A"/>
    <w:rsid w:val="00694401"/>
    <w:rsid w:val="00694418"/>
    <w:rsid w:val="00694AC8"/>
    <w:rsid w:val="006962ED"/>
    <w:rsid w:val="00696673"/>
    <w:rsid w:val="006967C3"/>
    <w:rsid w:val="00696D58"/>
    <w:rsid w:val="0069742E"/>
    <w:rsid w:val="00697B89"/>
    <w:rsid w:val="006A36F5"/>
    <w:rsid w:val="006A3957"/>
    <w:rsid w:val="006A403D"/>
    <w:rsid w:val="006A425F"/>
    <w:rsid w:val="006A4AAB"/>
    <w:rsid w:val="006A4E96"/>
    <w:rsid w:val="006A6008"/>
    <w:rsid w:val="006A6444"/>
    <w:rsid w:val="006A7E48"/>
    <w:rsid w:val="006B0269"/>
    <w:rsid w:val="006B0683"/>
    <w:rsid w:val="006B1DB0"/>
    <w:rsid w:val="006B37DD"/>
    <w:rsid w:val="006B38FF"/>
    <w:rsid w:val="006B49D7"/>
    <w:rsid w:val="006B5078"/>
    <w:rsid w:val="006B5E7A"/>
    <w:rsid w:val="006B607B"/>
    <w:rsid w:val="006B75D0"/>
    <w:rsid w:val="006C184B"/>
    <w:rsid w:val="006C2D01"/>
    <w:rsid w:val="006C2D83"/>
    <w:rsid w:val="006C3034"/>
    <w:rsid w:val="006C37DC"/>
    <w:rsid w:val="006C46BA"/>
    <w:rsid w:val="006C4858"/>
    <w:rsid w:val="006C6352"/>
    <w:rsid w:val="006C67D3"/>
    <w:rsid w:val="006C6AE6"/>
    <w:rsid w:val="006C7779"/>
    <w:rsid w:val="006D0DE4"/>
    <w:rsid w:val="006D14B3"/>
    <w:rsid w:val="006D1C9D"/>
    <w:rsid w:val="006D2F2D"/>
    <w:rsid w:val="006D3635"/>
    <w:rsid w:val="006D3E2C"/>
    <w:rsid w:val="006D5604"/>
    <w:rsid w:val="006D631E"/>
    <w:rsid w:val="006D642C"/>
    <w:rsid w:val="006D6E9B"/>
    <w:rsid w:val="006D7AE4"/>
    <w:rsid w:val="006D7E27"/>
    <w:rsid w:val="006D7E2A"/>
    <w:rsid w:val="006E01A1"/>
    <w:rsid w:val="006E09BB"/>
    <w:rsid w:val="006E1980"/>
    <w:rsid w:val="006E27F5"/>
    <w:rsid w:val="006E2FC8"/>
    <w:rsid w:val="006E49DD"/>
    <w:rsid w:val="006E4ADB"/>
    <w:rsid w:val="006E4BE7"/>
    <w:rsid w:val="006E4E04"/>
    <w:rsid w:val="006E534A"/>
    <w:rsid w:val="006E55EF"/>
    <w:rsid w:val="006E6E8E"/>
    <w:rsid w:val="006E7239"/>
    <w:rsid w:val="006E760A"/>
    <w:rsid w:val="006F067C"/>
    <w:rsid w:val="006F0838"/>
    <w:rsid w:val="006F1074"/>
    <w:rsid w:val="006F17FB"/>
    <w:rsid w:val="006F2B79"/>
    <w:rsid w:val="006F2EBC"/>
    <w:rsid w:val="006F4038"/>
    <w:rsid w:val="006F41B4"/>
    <w:rsid w:val="006F52C6"/>
    <w:rsid w:val="006F55F1"/>
    <w:rsid w:val="006F62C3"/>
    <w:rsid w:val="006F7720"/>
    <w:rsid w:val="00700C6A"/>
    <w:rsid w:val="00700E25"/>
    <w:rsid w:val="0070131B"/>
    <w:rsid w:val="007015FD"/>
    <w:rsid w:val="00701602"/>
    <w:rsid w:val="00702819"/>
    <w:rsid w:val="00703C43"/>
    <w:rsid w:val="00703C9C"/>
    <w:rsid w:val="00704329"/>
    <w:rsid w:val="00704834"/>
    <w:rsid w:val="0070483C"/>
    <w:rsid w:val="0070513A"/>
    <w:rsid w:val="00705C24"/>
    <w:rsid w:val="00706E38"/>
    <w:rsid w:val="007118D9"/>
    <w:rsid w:val="00712A73"/>
    <w:rsid w:val="00712C0A"/>
    <w:rsid w:val="007132C5"/>
    <w:rsid w:val="00713E95"/>
    <w:rsid w:val="0071405D"/>
    <w:rsid w:val="00714A21"/>
    <w:rsid w:val="0071505F"/>
    <w:rsid w:val="007154C3"/>
    <w:rsid w:val="00715649"/>
    <w:rsid w:val="00715BD4"/>
    <w:rsid w:val="00716A5D"/>
    <w:rsid w:val="007175EA"/>
    <w:rsid w:val="00720AAD"/>
    <w:rsid w:val="007212BE"/>
    <w:rsid w:val="00721FAA"/>
    <w:rsid w:val="00723916"/>
    <w:rsid w:val="007241EC"/>
    <w:rsid w:val="007244E4"/>
    <w:rsid w:val="00725D31"/>
    <w:rsid w:val="0072649E"/>
    <w:rsid w:val="00726E69"/>
    <w:rsid w:val="00727E65"/>
    <w:rsid w:val="00731298"/>
    <w:rsid w:val="00731532"/>
    <w:rsid w:val="0073248D"/>
    <w:rsid w:val="00732EA4"/>
    <w:rsid w:val="007337A8"/>
    <w:rsid w:val="0073458E"/>
    <w:rsid w:val="0073549E"/>
    <w:rsid w:val="00736DD6"/>
    <w:rsid w:val="00736FAA"/>
    <w:rsid w:val="00741EA6"/>
    <w:rsid w:val="00742178"/>
    <w:rsid w:val="0074245F"/>
    <w:rsid w:val="00742D94"/>
    <w:rsid w:val="007433A4"/>
    <w:rsid w:val="0074398F"/>
    <w:rsid w:val="007447FB"/>
    <w:rsid w:val="00744A61"/>
    <w:rsid w:val="00745572"/>
    <w:rsid w:val="00746015"/>
    <w:rsid w:val="0074608C"/>
    <w:rsid w:val="007467B0"/>
    <w:rsid w:val="007469DF"/>
    <w:rsid w:val="00747158"/>
    <w:rsid w:val="00747EDC"/>
    <w:rsid w:val="0075035B"/>
    <w:rsid w:val="0075061F"/>
    <w:rsid w:val="00751C29"/>
    <w:rsid w:val="0075372A"/>
    <w:rsid w:val="00753867"/>
    <w:rsid w:val="007538DA"/>
    <w:rsid w:val="00753F72"/>
    <w:rsid w:val="0075462F"/>
    <w:rsid w:val="0075524A"/>
    <w:rsid w:val="0075530B"/>
    <w:rsid w:val="00755BB4"/>
    <w:rsid w:val="0075637B"/>
    <w:rsid w:val="007566E3"/>
    <w:rsid w:val="00756DA1"/>
    <w:rsid w:val="0075713D"/>
    <w:rsid w:val="007571A9"/>
    <w:rsid w:val="00757476"/>
    <w:rsid w:val="00757567"/>
    <w:rsid w:val="007608E6"/>
    <w:rsid w:val="00762333"/>
    <w:rsid w:val="0076311E"/>
    <w:rsid w:val="007633AC"/>
    <w:rsid w:val="00763936"/>
    <w:rsid w:val="00763A17"/>
    <w:rsid w:val="007641FF"/>
    <w:rsid w:val="00765024"/>
    <w:rsid w:val="00765465"/>
    <w:rsid w:val="00765A7C"/>
    <w:rsid w:val="00765C2C"/>
    <w:rsid w:val="00765DF5"/>
    <w:rsid w:val="00766A47"/>
    <w:rsid w:val="0076733C"/>
    <w:rsid w:val="00767C78"/>
    <w:rsid w:val="007712E9"/>
    <w:rsid w:val="00771C83"/>
    <w:rsid w:val="00772AE7"/>
    <w:rsid w:val="00772D27"/>
    <w:rsid w:val="0077424B"/>
    <w:rsid w:val="007742DC"/>
    <w:rsid w:val="00774555"/>
    <w:rsid w:val="00775E26"/>
    <w:rsid w:val="00776F54"/>
    <w:rsid w:val="007772E7"/>
    <w:rsid w:val="007779C1"/>
    <w:rsid w:val="007805C4"/>
    <w:rsid w:val="00780BFB"/>
    <w:rsid w:val="0078160C"/>
    <w:rsid w:val="00785EF3"/>
    <w:rsid w:val="00786FB9"/>
    <w:rsid w:val="00790335"/>
    <w:rsid w:val="00790F0A"/>
    <w:rsid w:val="0079194F"/>
    <w:rsid w:val="00791C90"/>
    <w:rsid w:val="0079223A"/>
    <w:rsid w:val="007923F6"/>
    <w:rsid w:val="007928FF"/>
    <w:rsid w:val="007931C3"/>
    <w:rsid w:val="00793474"/>
    <w:rsid w:val="00793D34"/>
    <w:rsid w:val="007956E3"/>
    <w:rsid w:val="00795858"/>
    <w:rsid w:val="00795862"/>
    <w:rsid w:val="0079632E"/>
    <w:rsid w:val="00796772"/>
    <w:rsid w:val="007967E1"/>
    <w:rsid w:val="00796D6E"/>
    <w:rsid w:val="00797D73"/>
    <w:rsid w:val="007A0598"/>
    <w:rsid w:val="007A1E62"/>
    <w:rsid w:val="007A22BC"/>
    <w:rsid w:val="007A2B1F"/>
    <w:rsid w:val="007A2EB4"/>
    <w:rsid w:val="007A3A78"/>
    <w:rsid w:val="007A3E95"/>
    <w:rsid w:val="007A44A5"/>
    <w:rsid w:val="007A48AC"/>
    <w:rsid w:val="007A49F1"/>
    <w:rsid w:val="007A5A29"/>
    <w:rsid w:val="007A5DC5"/>
    <w:rsid w:val="007A72D4"/>
    <w:rsid w:val="007A73D8"/>
    <w:rsid w:val="007A757C"/>
    <w:rsid w:val="007B03EB"/>
    <w:rsid w:val="007B0C58"/>
    <w:rsid w:val="007B1C4D"/>
    <w:rsid w:val="007B25D1"/>
    <w:rsid w:val="007B2833"/>
    <w:rsid w:val="007B3240"/>
    <w:rsid w:val="007B34DE"/>
    <w:rsid w:val="007B3542"/>
    <w:rsid w:val="007B5617"/>
    <w:rsid w:val="007B5D2C"/>
    <w:rsid w:val="007C0C6A"/>
    <w:rsid w:val="007C1C14"/>
    <w:rsid w:val="007C264B"/>
    <w:rsid w:val="007C2727"/>
    <w:rsid w:val="007C2900"/>
    <w:rsid w:val="007C355A"/>
    <w:rsid w:val="007C471A"/>
    <w:rsid w:val="007C4E42"/>
    <w:rsid w:val="007C7865"/>
    <w:rsid w:val="007C7CB4"/>
    <w:rsid w:val="007D0E34"/>
    <w:rsid w:val="007D1301"/>
    <w:rsid w:val="007D395B"/>
    <w:rsid w:val="007D3A9D"/>
    <w:rsid w:val="007D43E8"/>
    <w:rsid w:val="007D4AEE"/>
    <w:rsid w:val="007D6AC5"/>
    <w:rsid w:val="007D6C74"/>
    <w:rsid w:val="007D6C7D"/>
    <w:rsid w:val="007D7190"/>
    <w:rsid w:val="007D785D"/>
    <w:rsid w:val="007D7C4E"/>
    <w:rsid w:val="007D7CC1"/>
    <w:rsid w:val="007E0746"/>
    <w:rsid w:val="007E0C49"/>
    <w:rsid w:val="007E1258"/>
    <w:rsid w:val="007E1A8A"/>
    <w:rsid w:val="007E1CE7"/>
    <w:rsid w:val="007E1E78"/>
    <w:rsid w:val="007E37ED"/>
    <w:rsid w:val="007E4DA1"/>
    <w:rsid w:val="007E4E99"/>
    <w:rsid w:val="007E5140"/>
    <w:rsid w:val="007E52B3"/>
    <w:rsid w:val="007E598D"/>
    <w:rsid w:val="007F006A"/>
    <w:rsid w:val="007F0447"/>
    <w:rsid w:val="007F0986"/>
    <w:rsid w:val="007F0A5A"/>
    <w:rsid w:val="007F111A"/>
    <w:rsid w:val="007F2BC6"/>
    <w:rsid w:val="007F3385"/>
    <w:rsid w:val="007F3B32"/>
    <w:rsid w:val="007F55E5"/>
    <w:rsid w:val="007F598A"/>
    <w:rsid w:val="007F5BB3"/>
    <w:rsid w:val="007F70E1"/>
    <w:rsid w:val="007F7321"/>
    <w:rsid w:val="007F7630"/>
    <w:rsid w:val="007F7888"/>
    <w:rsid w:val="007F7A2F"/>
    <w:rsid w:val="00802471"/>
    <w:rsid w:val="0080292D"/>
    <w:rsid w:val="008033F7"/>
    <w:rsid w:val="00803624"/>
    <w:rsid w:val="00804C58"/>
    <w:rsid w:val="00804DA8"/>
    <w:rsid w:val="0080544D"/>
    <w:rsid w:val="008057C3"/>
    <w:rsid w:val="00805AD1"/>
    <w:rsid w:val="00805B4F"/>
    <w:rsid w:val="0080685F"/>
    <w:rsid w:val="008113E7"/>
    <w:rsid w:val="00811579"/>
    <w:rsid w:val="00811946"/>
    <w:rsid w:val="00811AA7"/>
    <w:rsid w:val="008120C0"/>
    <w:rsid w:val="0081270D"/>
    <w:rsid w:val="0081275A"/>
    <w:rsid w:val="00813A36"/>
    <w:rsid w:val="00813BBC"/>
    <w:rsid w:val="00813C1B"/>
    <w:rsid w:val="00814E00"/>
    <w:rsid w:val="00814F91"/>
    <w:rsid w:val="0081529B"/>
    <w:rsid w:val="008157A7"/>
    <w:rsid w:val="00816BE2"/>
    <w:rsid w:val="00820427"/>
    <w:rsid w:val="0082075F"/>
    <w:rsid w:val="00820901"/>
    <w:rsid w:val="00821D78"/>
    <w:rsid w:val="00822AB1"/>
    <w:rsid w:val="00824B02"/>
    <w:rsid w:val="00825BD7"/>
    <w:rsid w:val="00827596"/>
    <w:rsid w:val="008276D0"/>
    <w:rsid w:val="00827D78"/>
    <w:rsid w:val="00827E2A"/>
    <w:rsid w:val="0083018A"/>
    <w:rsid w:val="00830AC5"/>
    <w:rsid w:val="00831460"/>
    <w:rsid w:val="00832ADE"/>
    <w:rsid w:val="00833098"/>
    <w:rsid w:val="00833565"/>
    <w:rsid w:val="00833E81"/>
    <w:rsid w:val="008346BD"/>
    <w:rsid w:val="00834E91"/>
    <w:rsid w:val="00835709"/>
    <w:rsid w:val="00835BC3"/>
    <w:rsid w:val="008376E1"/>
    <w:rsid w:val="00840ED0"/>
    <w:rsid w:val="008416C2"/>
    <w:rsid w:val="00841EFD"/>
    <w:rsid w:val="00842377"/>
    <w:rsid w:val="008423AE"/>
    <w:rsid w:val="0084241C"/>
    <w:rsid w:val="008426DA"/>
    <w:rsid w:val="00842749"/>
    <w:rsid w:val="008432EC"/>
    <w:rsid w:val="00843338"/>
    <w:rsid w:val="008438BA"/>
    <w:rsid w:val="00844F7E"/>
    <w:rsid w:val="0084519B"/>
    <w:rsid w:val="0084530E"/>
    <w:rsid w:val="00845A88"/>
    <w:rsid w:val="00845CD9"/>
    <w:rsid w:val="00846D67"/>
    <w:rsid w:val="008478DF"/>
    <w:rsid w:val="00847AA0"/>
    <w:rsid w:val="008509E0"/>
    <w:rsid w:val="008524E7"/>
    <w:rsid w:val="00856352"/>
    <w:rsid w:val="00857362"/>
    <w:rsid w:val="008576A2"/>
    <w:rsid w:val="00857C06"/>
    <w:rsid w:val="00857D6C"/>
    <w:rsid w:val="00860149"/>
    <w:rsid w:val="00860D1F"/>
    <w:rsid w:val="00861091"/>
    <w:rsid w:val="0086119F"/>
    <w:rsid w:val="00862072"/>
    <w:rsid w:val="008621CE"/>
    <w:rsid w:val="008621DB"/>
    <w:rsid w:val="008625A5"/>
    <w:rsid w:val="0086333F"/>
    <w:rsid w:val="00863621"/>
    <w:rsid w:val="00864A39"/>
    <w:rsid w:val="00865763"/>
    <w:rsid w:val="008659E5"/>
    <w:rsid w:val="00865C53"/>
    <w:rsid w:val="00866074"/>
    <w:rsid w:val="008666CA"/>
    <w:rsid w:val="008708A6"/>
    <w:rsid w:val="008721BA"/>
    <w:rsid w:val="00872290"/>
    <w:rsid w:val="0087341B"/>
    <w:rsid w:val="00873804"/>
    <w:rsid w:val="00874E85"/>
    <w:rsid w:val="00875ACB"/>
    <w:rsid w:val="008769F3"/>
    <w:rsid w:val="00877ACD"/>
    <w:rsid w:val="00877FD3"/>
    <w:rsid w:val="0088006D"/>
    <w:rsid w:val="00880807"/>
    <w:rsid w:val="0088081F"/>
    <w:rsid w:val="0088090C"/>
    <w:rsid w:val="008819F5"/>
    <w:rsid w:val="00881A4C"/>
    <w:rsid w:val="00882146"/>
    <w:rsid w:val="008825FD"/>
    <w:rsid w:val="00882630"/>
    <w:rsid w:val="00883A62"/>
    <w:rsid w:val="0088410A"/>
    <w:rsid w:val="008852EF"/>
    <w:rsid w:val="00887798"/>
    <w:rsid w:val="00887AB2"/>
    <w:rsid w:val="00887C28"/>
    <w:rsid w:val="00891248"/>
    <w:rsid w:val="008919E2"/>
    <w:rsid w:val="00891F88"/>
    <w:rsid w:val="00892F99"/>
    <w:rsid w:val="008937E5"/>
    <w:rsid w:val="00893879"/>
    <w:rsid w:val="00893DEC"/>
    <w:rsid w:val="008941F5"/>
    <w:rsid w:val="0089449B"/>
    <w:rsid w:val="00894F16"/>
    <w:rsid w:val="00894F2E"/>
    <w:rsid w:val="0089583E"/>
    <w:rsid w:val="00896FD3"/>
    <w:rsid w:val="00897ABB"/>
    <w:rsid w:val="008A0CDD"/>
    <w:rsid w:val="008A1262"/>
    <w:rsid w:val="008A1435"/>
    <w:rsid w:val="008A3C94"/>
    <w:rsid w:val="008A401C"/>
    <w:rsid w:val="008A4269"/>
    <w:rsid w:val="008A47A4"/>
    <w:rsid w:val="008A48A5"/>
    <w:rsid w:val="008A584F"/>
    <w:rsid w:val="008A5D06"/>
    <w:rsid w:val="008B1878"/>
    <w:rsid w:val="008B23A2"/>
    <w:rsid w:val="008B2519"/>
    <w:rsid w:val="008B2744"/>
    <w:rsid w:val="008B2A9B"/>
    <w:rsid w:val="008B2C06"/>
    <w:rsid w:val="008B2E12"/>
    <w:rsid w:val="008B33C5"/>
    <w:rsid w:val="008B409A"/>
    <w:rsid w:val="008B42A1"/>
    <w:rsid w:val="008B4483"/>
    <w:rsid w:val="008B63FB"/>
    <w:rsid w:val="008B6A28"/>
    <w:rsid w:val="008B703C"/>
    <w:rsid w:val="008B7A6C"/>
    <w:rsid w:val="008B7B44"/>
    <w:rsid w:val="008B7DF5"/>
    <w:rsid w:val="008C0752"/>
    <w:rsid w:val="008C0CCC"/>
    <w:rsid w:val="008C1868"/>
    <w:rsid w:val="008C1C63"/>
    <w:rsid w:val="008C3DF4"/>
    <w:rsid w:val="008C4471"/>
    <w:rsid w:val="008C44C9"/>
    <w:rsid w:val="008C5974"/>
    <w:rsid w:val="008C5B2A"/>
    <w:rsid w:val="008C65FC"/>
    <w:rsid w:val="008C6720"/>
    <w:rsid w:val="008C6D0E"/>
    <w:rsid w:val="008C7432"/>
    <w:rsid w:val="008C7599"/>
    <w:rsid w:val="008D1031"/>
    <w:rsid w:val="008D12A0"/>
    <w:rsid w:val="008D1819"/>
    <w:rsid w:val="008D28A6"/>
    <w:rsid w:val="008D29D9"/>
    <w:rsid w:val="008D34CC"/>
    <w:rsid w:val="008D3D08"/>
    <w:rsid w:val="008D3D55"/>
    <w:rsid w:val="008D3F0F"/>
    <w:rsid w:val="008D4262"/>
    <w:rsid w:val="008D480A"/>
    <w:rsid w:val="008D5F4B"/>
    <w:rsid w:val="008D604C"/>
    <w:rsid w:val="008E0F83"/>
    <w:rsid w:val="008E213B"/>
    <w:rsid w:val="008E2339"/>
    <w:rsid w:val="008E2DF1"/>
    <w:rsid w:val="008E35F4"/>
    <w:rsid w:val="008E4092"/>
    <w:rsid w:val="008E4A48"/>
    <w:rsid w:val="008E4C3E"/>
    <w:rsid w:val="008E7DCB"/>
    <w:rsid w:val="008E7F60"/>
    <w:rsid w:val="008F0BE2"/>
    <w:rsid w:val="008F2423"/>
    <w:rsid w:val="008F2CF6"/>
    <w:rsid w:val="008F3934"/>
    <w:rsid w:val="008F39A8"/>
    <w:rsid w:val="008F3F8E"/>
    <w:rsid w:val="008F46C4"/>
    <w:rsid w:val="008F487E"/>
    <w:rsid w:val="008F5416"/>
    <w:rsid w:val="008F560C"/>
    <w:rsid w:val="008F5880"/>
    <w:rsid w:val="0090199D"/>
    <w:rsid w:val="00901CCB"/>
    <w:rsid w:val="00903BCD"/>
    <w:rsid w:val="00904191"/>
    <w:rsid w:val="00904285"/>
    <w:rsid w:val="00904775"/>
    <w:rsid w:val="00904AC8"/>
    <w:rsid w:val="00905264"/>
    <w:rsid w:val="0090689C"/>
    <w:rsid w:val="00907125"/>
    <w:rsid w:val="0090719F"/>
    <w:rsid w:val="00907F6D"/>
    <w:rsid w:val="009102A8"/>
    <w:rsid w:val="00911782"/>
    <w:rsid w:val="00911A48"/>
    <w:rsid w:val="009129AA"/>
    <w:rsid w:val="00913E49"/>
    <w:rsid w:val="009148A7"/>
    <w:rsid w:val="00914F02"/>
    <w:rsid w:val="00915833"/>
    <w:rsid w:val="009168C9"/>
    <w:rsid w:val="00917727"/>
    <w:rsid w:val="00917C94"/>
    <w:rsid w:val="00920729"/>
    <w:rsid w:val="0092124C"/>
    <w:rsid w:val="009213C2"/>
    <w:rsid w:val="00921446"/>
    <w:rsid w:val="0092176C"/>
    <w:rsid w:val="009224CD"/>
    <w:rsid w:val="00922D1B"/>
    <w:rsid w:val="009231DA"/>
    <w:rsid w:val="009239C7"/>
    <w:rsid w:val="00923A19"/>
    <w:rsid w:val="00923E81"/>
    <w:rsid w:val="009246AF"/>
    <w:rsid w:val="0092565C"/>
    <w:rsid w:val="00925E10"/>
    <w:rsid w:val="00925E75"/>
    <w:rsid w:val="00926E45"/>
    <w:rsid w:val="009271B5"/>
    <w:rsid w:val="009271DD"/>
    <w:rsid w:val="0092758F"/>
    <w:rsid w:val="00927727"/>
    <w:rsid w:val="00932616"/>
    <w:rsid w:val="00932A3B"/>
    <w:rsid w:val="00932C1C"/>
    <w:rsid w:val="00933259"/>
    <w:rsid w:val="009333AD"/>
    <w:rsid w:val="009343A2"/>
    <w:rsid w:val="00934BCB"/>
    <w:rsid w:val="00934EB9"/>
    <w:rsid w:val="009372E7"/>
    <w:rsid w:val="00937D5A"/>
    <w:rsid w:val="0094081F"/>
    <w:rsid w:val="009412A2"/>
    <w:rsid w:val="00943510"/>
    <w:rsid w:val="00943E04"/>
    <w:rsid w:val="00944AF3"/>
    <w:rsid w:val="00944B54"/>
    <w:rsid w:val="00944D46"/>
    <w:rsid w:val="0094734E"/>
    <w:rsid w:val="009479E3"/>
    <w:rsid w:val="009500DC"/>
    <w:rsid w:val="00951116"/>
    <w:rsid w:val="0095146A"/>
    <w:rsid w:val="0095178F"/>
    <w:rsid w:val="009518D6"/>
    <w:rsid w:val="00951FB1"/>
    <w:rsid w:val="00952332"/>
    <w:rsid w:val="0095245A"/>
    <w:rsid w:val="009528BA"/>
    <w:rsid w:val="009529FE"/>
    <w:rsid w:val="00952BCB"/>
    <w:rsid w:val="00953958"/>
    <w:rsid w:val="00954728"/>
    <w:rsid w:val="009551E3"/>
    <w:rsid w:val="00956AF4"/>
    <w:rsid w:val="00956ED2"/>
    <w:rsid w:val="009575DF"/>
    <w:rsid w:val="00957A60"/>
    <w:rsid w:val="00957AD3"/>
    <w:rsid w:val="00960137"/>
    <w:rsid w:val="00960E00"/>
    <w:rsid w:val="00960E48"/>
    <w:rsid w:val="009611B3"/>
    <w:rsid w:val="0096205E"/>
    <w:rsid w:val="0096225F"/>
    <w:rsid w:val="00962ADE"/>
    <w:rsid w:val="009638A1"/>
    <w:rsid w:val="009638C7"/>
    <w:rsid w:val="00963F85"/>
    <w:rsid w:val="00966AC0"/>
    <w:rsid w:val="009671BF"/>
    <w:rsid w:val="00967A6F"/>
    <w:rsid w:val="00967AD9"/>
    <w:rsid w:val="00967BA3"/>
    <w:rsid w:val="0097048D"/>
    <w:rsid w:val="0097269A"/>
    <w:rsid w:val="00972860"/>
    <w:rsid w:val="00972976"/>
    <w:rsid w:val="00972DA6"/>
    <w:rsid w:val="00973346"/>
    <w:rsid w:val="00973597"/>
    <w:rsid w:val="00973CA2"/>
    <w:rsid w:val="00973DFA"/>
    <w:rsid w:val="00973E55"/>
    <w:rsid w:val="00974479"/>
    <w:rsid w:val="009746CA"/>
    <w:rsid w:val="00974F1D"/>
    <w:rsid w:val="00980C83"/>
    <w:rsid w:val="009821A5"/>
    <w:rsid w:val="009829FF"/>
    <w:rsid w:val="00983768"/>
    <w:rsid w:val="00983783"/>
    <w:rsid w:val="00983BC4"/>
    <w:rsid w:val="00983E6B"/>
    <w:rsid w:val="00984C7F"/>
    <w:rsid w:val="009860CD"/>
    <w:rsid w:val="00986207"/>
    <w:rsid w:val="009862D3"/>
    <w:rsid w:val="00986A9F"/>
    <w:rsid w:val="00986C7F"/>
    <w:rsid w:val="00987408"/>
    <w:rsid w:val="00987E4D"/>
    <w:rsid w:val="009905A9"/>
    <w:rsid w:val="00990BFA"/>
    <w:rsid w:val="009927C1"/>
    <w:rsid w:val="00992963"/>
    <w:rsid w:val="00992BFF"/>
    <w:rsid w:val="00992CFA"/>
    <w:rsid w:val="00994FAC"/>
    <w:rsid w:val="009959A9"/>
    <w:rsid w:val="00995DEC"/>
    <w:rsid w:val="00996238"/>
    <w:rsid w:val="009977A7"/>
    <w:rsid w:val="009A0743"/>
    <w:rsid w:val="009A0984"/>
    <w:rsid w:val="009A0F38"/>
    <w:rsid w:val="009A150E"/>
    <w:rsid w:val="009A1893"/>
    <w:rsid w:val="009A1B9A"/>
    <w:rsid w:val="009A37F7"/>
    <w:rsid w:val="009A3858"/>
    <w:rsid w:val="009A4614"/>
    <w:rsid w:val="009A494B"/>
    <w:rsid w:val="009A5540"/>
    <w:rsid w:val="009A5549"/>
    <w:rsid w:val="009A692E"/>
    <w:rsid w:val="009B0E7E"/>
    <w:rsid w:val="009B5698"/>
    <w:rsid w:val="009B6283"/>
    <w:rsid w:val="009B635A"/>
    <w:rsid w:val="009B67D9"/>
    <w:rsid w:val="009B6E2A"/>
    <w:rsid w:val="009B7132"/>
    <w:rsid w:val="009C0B9A"/>
    <w:rsid w:val="009C1254"/>
    <w:rsid w:val="009C1548"/>
    <w:rsid w:val="009C1D1F"/>
    <w:rsid w:val="009C1EFC"/>
    <w:rsid w:val="009C2F1C"/>
    <w:rsid w:val="009C4D31"/>
    <w:rsid w:val="009C56AC"/>
    <w:rsid w:val="009C7E26"/>
    <w:rsid w:val="009D05DE"/>
    <w:rsid w:val="009D13DD"/>
    <w:rsid w:val="009D1752"/>
    <w:rsid w:val="009D2226"/>
    <w:rsid w:val="009D24C3"/>
    <w:rsid w:val="009D24F7"/>
    <w:rsid w:val="009D3D6D"/>
    <w:rsid w:val="009D4426"/>
    <w:rsid w:val="009D5340"/>
    <w:rsid w:val="009D5DE8"/>
    <w:rsid w:val="009D65C6"/>
    <w:rsid w:val="009D7D05"/>
    <w:rsid w:val="009E0469"/>
    <w:rsid w:val="009E1D50"/>
    <w:rsid w:val="009E342D"/>
    <w:rsid w:val="009E359D"/>
    <w:rsid w:val="009E4CE2"/>
    <w:rsid w:val="009E5D8B"/>
    <w:rsid w:val="009E6D5F"/>
    <w:rsid w:val="009F05EE"/>
    <w:rsid w:val="009F0B3A"/>
    <w:rsid w:val="009F0EC5"/>
    <w:rsid w:val="009F2ACD"/>
    <w:rsid w:val="009F3502"/>
    <w:rsid w:val="009F3BBF"/>
    <w:rsid w:val="009F3D8B"/>
    <w:rsid w:val="009F5C43"/>
    <w:rsid w:val="009F69D8"/>
    <w:rsid w:val="009F7FC6"/>
    <w:rsid w:val="00A002DA"/>
    <w:rsid w:val="00A0042E"/>
    <w:rsid w:val="00A0180B"/>
    <w:rsid w:val="00A01884"/>
    <w:rsid w:val="00A01BC3"/>
    <w:rsid w:val="00A021BA"/>
    <w:rsid w:val="00A0236D"/>
    <w:rsid w:val="00A0285C"/>
    <w:rsid w:val="00A02DC2"/>
    <w:rsid w:val="00A05B90"/>
    <w:rsid w:val="00A05BFB"/>
    <w:rsid w:val="00A060F4"/>
    <w:rsid w:val="00A06941"/>
    <w:rsid w:val="00A06A6E"/>
    <w:rsid w:val="00A06DDA"/>
    <w:rsid w:val="00A07458"/>
    <w:rsid w:val="00A077A3"/>
    <w:rsid w:val="00A109F3"/>
    <w:rsid w:val="00A116E4"/>
    <w:rsid w:val="00A12CC3"/>
    <w:rsid w:val="00A133F8"/>
    <w:rsid w:val="00A13538"/>
    <w:rsid w:val="00A13AF3"/>
    <w:rsid w:val="00A13B2B"/>
    <w:rsid w:val="00A13DDE"/>
    <w:rsid w:val="00A1499B"/>
    <w:rsid w:val="00A154A3"/>
    <w:rsid w:val="00A16FD9"/>
    <w:rsid w:val="00A170D6"/>
    <w:rsid w:val="00A171FE"/>
    <w:rsid w:val="00A21438"/>
    <w:rsid w:val="00A22714"/>
    <w:rsid w:val="00A2360F"/>
    <w:rsid w:val="00A2454B"/>
    <w:rsid w:val="00A24A2C"/>
    <w:rsid w:val="00A253BB"/>
    <w:rsid w:val="00A25608"/>
    <w:rsid w:val="00A25861"/>
    <w:rsid w:val="00A261A6"/>
    <w:rsid w:val="00A2633A"/>
    <w:rsid w:val="00A269BB"/>
    <w:rsid w:val="00A279AF"/>
    <w:rsid w:val="00A308C4"/>
    <w:rsid w:val="00A30D9B"/>
    <w:rsid w:val="00A3169F"/>
    <w:rsid w:val="00A326D9"/>
    <w:rsid w:val="00A32B73"/>
    <w:rsid w:val="00A3509A"/>
    <w:rsid w:val="00A35303"/>
    <w:rsid w:val="00A3692A"/>
    <w:rsid w:val="00A36990"/>
    <w:rsid w:val="00A3707E"/>
    <w:rsid w:val="00A37334"/>
    <w:rsid w:val="00A412E7"/>
    <w:rsid w:val="00A4198C"/>
    <w:rsid w:val="00A41CC0"/>
    <w:rsid w:val="00A425B7"/>
    <w:rsid w:val="00A43A2C"/>
    <w:rsid w:val="00A43AC1"/>
    <w:rsid w:val="00A43B84"/>
    <w:rsid w:val="00A442D7"/>
    <w:rsid w:val="00A44A04"/>
    <w:rsid w:val="00A44E6F"/>
    <w:rsid w:val="00A46617"/>
    <w:rsid w:val="00A4733E"/>
    <w:rsid w:val="00A502C7"/>
    <w:rsid w:val="00A5044B"/>
    <w:rsid w:val="00A50D6B"/>
    <w:rsid w:val="00A510DC"/>
    <w:rsid w:val="00A51A45"/>
    <w:rsid w:val="00A52C74"/>
    <w:rsid w:val="00A53E56"/>
    <w:rsid w:val="00A544FD"/>
    <w:rsid w:val="00A54AFE"/>
    <w:rsid w:val="00A55A5F"/>
    <w:rsid w:val="00A55F22"/>
    <w:rsid w:val="00A56012"/>
    <w:rsid w:val="00A574E0"/>
    <w:rsid w:val="00A60290"/>
    <w:rsid w:val="00A60326"/>
    <w:rsid w:val="00A6052E"/>
    <w:rsid w:val="00A60899"/>
    <w:rsid w:val="00A60C9E"/>
    <w:rsid w:val="00A61344"/>
    <w:rsid w:val="00A61470"/>
    <w:rsid w:val="00A615AD"/>
    <w:rsid w:val="00A63186"/>
    <w:rsid w:val="00A6477C"/>
    <w:rsid w:val="00A648C2"/>
    <w:rsid w:val="00A650B9"/>
    <w:rsid w:val="00A666C6"/>
    <w:rsid w:val="00A66E66"/>
    <w:rsid w:val="00A66FD2"/>
    <w:rsid w:val="00A67785"/>
    <w:rsid w:val="00A67822"/>
    <w:rsid w:val="00A67AD0"/>
    <w:rsid w:val="00A67ECF"/>
    <w:rsid w:val="00A710F4"/>
    <w:rsid w:val="00A71143"/>
    <w:rsid w:val="00A72421"/>
    <w:rsid w:val="00A72F11"/>
    <w:rsid w:val="00A75739"/>
    <w:rsid w:val="00A76640"/>
    <w:rsid w:val="00A76DCF"/>
    <w:rsid w:val="00A779B2"/>
    <w:rsid w:val="00A77ECB"/>
    <w:rsid w:val="00A807B1"/>
    <w:rsid w:val="00A80EE4"/>
    <w:rsid w:val="00A81143"/>
    <w:rsid w:val="00A8221A"/>
    <w:rsid w:val="00A82FEB"/>
    <w:rsid w:val="00A8402A"/>
    <w:rsid w:val="00A84203"/>
    <w:rsid w:val="00A846BA"/>
    <w:rsid w:val="00A862FB"/>
    <w:rsid w:val="00A86AA3"/>
    <w:rsid w:val="00A876E3"/>
    <w:rsid w:val="00A906F5"/>
    <w:rsid w:val="00A90C60"/>
    <w:rsid w:val="00A911E0"/>
    <w:rsid w:val="00A91DBF"/>
    <w:rsid w:val="00A91DDB"/>
    <w:rsid w:val="00A9230B"/>
    <w:rsid w:val="00A93E91"/>
    <w:rsid w:val="00A94378"/>
    <w:rsid w:val="00A943B1"/>
    <w:rsid w:val="00A945ED"/>
    <w:rsid w:val="00A95737"/>
    <w:rsid w:val="00A964D1"/>
    <w:rsid w:val="00A96B2C"/>
    <w:rsid w:val="00A97509"/>
    <w:rsid w:val="00A97E46"/>
    <w:rsid w:val="00AA0105"/>
    <w:rsid w:val="00AA13C5"/>
    <w:rsid w:val="00AA1F51"/>
    <w:rsid w:val="00AA2121"/>
    <w:rsid w:val="00AA3594"/>
    <w:rsid w:val="00AA3E2E"/>
    <w:rsid w:val="00AA552E"/>
    <w:rsid w:val="00AA5983"/>
    <w:rsid w:val="00AA672C"/>
    <w:rsid w:val="00AA691F"/>
    <w:rsid w:val="00AA757F"/>
    <w:rsid w:val="00AA7A7D"/>
    <w:rsid w:val="00AB0023"/>
    <w:rsid w:val="00AB095F"/>
    <w:rsid w:val="00AB0A88"/>
    <w:rsid w:val="00AB0DB4"/>
    <w:rsid w:val="00AB0F63"/>
    <w:rsid w:val="00AB1035"/>
    <w:rsid w:val="00AB115E"/>
    <w:rsid w:val="00AB1BF3"/>
    <w:rsid w:val="00AB2B30"/>
    <w:rsid w:val="00AB31F0"/>
    <w:rsid w:val="00AB3A4B"/>
    <w:rsid w:val="00AB409F"/>
    <w:rsid w:val="00AB41C0"/>
    <w:rsid w:val="00AB425D"/>
    <w:rsid w:val="00AB4E70"/>
    <w:rsid w:val="00AB52E2"/>
    <w:rsid w:val="00AB5B41"/>
    <w:rsid w:val="00AB66CB"/>
    <w:rsid w:val="00AB6E0D"/>
    <w:rsid w:val="00AB71C5"/>
    <w:rsid w:val="00AC10AC"/>
    <w:rsid w:val="00AC171A"/>
    <w:rsid w:val="00AC18D6"/>
    <w:rsid w:val="00AC19F9"/>
    <w:rsid w:val="00AC27A0"/>
    <w:rsid w:val="00AD0380"/>
    <w:rsid w:val="00AD042A"/>
    <w:rsid w:val="00AD0741"/>
    <w:rsid w:val="00AD0AEE"/>
    <w:rsid w:val="00AD1577"/>
    <w:rsid w:val="00AD212F"/>
    <w:rsid w:val="00AD2143"/>
    <w:rsid w:val="00AD25A4"/>
    <w:rsid w:val="00AD2807"/>
    <w:rsid w:val="00AD2E64"/>
    <w:rsid w:val="00AD3F01"/>
    <w:rsid w:val="00AD4404"/>
    <w:rsid w:val="00AD6182"/>
    <w:rsid w:val="00AD6197"/>
    <w:rsid w:val="00AD705B"/>
    <w:rsid w:val="00AE037F"/>
    <w:rsid w:val="00AE1621"/>
    <w:rsid w:val="00AE1A4B"/>
    <w:rsid w:val="00AE3BFD"/>
    <w:rsid w:val="00AE4824"/>
    <w:rsid w:val="00AE5BFF"/>
    <w:rsid w:val="00AF0D1E"/>
    <w:rsid w:val="00AF10AB"/>
    <w:rsid w:val="00AF2730"/>
    <w:rsid w:val="00AF2839"/>
    <w:rsid w:val="00AF2B37"/>
    <w:rsid w:val="00AF2C99"/>
    <w:rsid w:val="00AF4A2A"/>
    <w:rsid w:val="00AF4CF3"/>
    <w:rsid w:val="00AF558B"/>
    <w:rsid w:val="00AF5FA2"/>
    <w:rsid w:val="00AF6D30"/>
    <w:rsid w:val="00AF7A35"/>
    <w:rsid w:val="00B007B9"/>
    <w:rsid w:val="00B0126E"/>
    <w:rsid w:val="00B01558"/>
    <w:rsid w:val="00B0169D"/>
    <w:rsid w:val="00B024E9"/>
    <w:rsid w:val="00B02513"/>
    <w:rsid w:val="00B032F1"/>
    <w:rsid w:val="00B03745"/>
    <w:rsid w:val="00B0409A"/>
    <w:rsid w:val="00B045C6"/>
    <w:rsid w:val="00B0489F"/>
    <w:rsid w:val="00B05C48"/>
    <w:rsid w:val="00B07016"/>
    <w:rsid w:val="00B0762A"/>
    <w:rsid w:val="00B10623"/>
    <w:rsid w:val="00B10B8D"/>
    <w:rsid w:val="00B11060"/>
    <w:rsid w:val="00B12116"/>
    <w:rsid w:val="00B12799"/>
    <w:rsid w:val="00B12F55"/>
    <w:rsid w:val="00B12F59"/>
    <w:rsid w:val="00B13F9B"/>
    <w:rsid w:val="00B141B5"/>
    <w:rsid w:val="00B14282"/>
    <w:rsid w:val="00B14BEE"/>
    <w:rsid w:val="00B14DEC"/>
    <w:rsid w:val="00B157B6"/>
    <w:rsid w:val="00B15A8C"/>
    <w:rsid w:val="00B1664F"/>
    <w:rsid w:val="00B16CDF"/>
    <w:rsid w:val="00B200FB"/>
    <w:rsid w:val="00B20B0B"/>
    <w:rsid w:val="00B20EB1"/>
    <w:rsid w:val="00B20F34"/>
    <w:rsid w:val="00B20FA4"/>
    <w:rsid w:val="00B217A2"/>
    <w:rsid w:val="00B21F7A"/>
    <w:rsid w:val="00B22798"/>
    <w:rsid w:val="00B22AF3"/>
    <w:rsid w:val="00B22C63"/>
    <w:rsid w:val="00B233BE"/>
    <w:rsid w:val="00B23486"/>
    <w:rsid w:val="00B235B5"/>
    <w:rsid w:val="00B244BF"/>
    <w:rsid w:val="00B2515D"/>
    <w:rsid w:val="00B2523F"/>
    <w:rsid w:val="00B26B17"/>
    <w:rsid w:val="00B27E03"/>
    <w:rsid w:val="00B30171"/>
    <w:rsid w:val="00B30865"/>
    <w:rsid w:val="00B309C3"/>
    <w:rsid w:val="00B30A43"/>
    <w:rsid w:val="00B32CFB"/>
    <w:rsid w:val="00B32F80"/>
    <w:rsid w:val="00B33430"/>
    <w:rsid w:val="00B339EA"/>
    <w:rsid w:val="00B341CE"/>
    <w:rsid w:val="00B34305"/>
    <w:rsid w:val="00B349A7"/>
    <w:rsid w:val="00B34A8A"/>
    <w:rsid w:val="00B35320"/>
    <w:rsid w:val="00B35550"/>
    <w:rsid w:val="00B356E0"/>
    <w:rsid w:val="00B357DD"/>
    <w:rsid w:val="00B35FD2"/>
    <w:rsid w:val="00B36407"/>
    <w:rsid w:val="00B4010E"/>
    <w:rsid w:val="00B40904"/>
    <w:rsid w:val="00B416A7"/>
    <w:rsid w:val="00B42681"/>
    <w:rsid w:val="00B4271C"/>
    <w:rsid w:val="00B4271F"/>
    <w:rsid w:val="00B434D9"/>
    <w:rsid w:val="00B4390C"/>
    <w:rsid w:val="00B440E3"/>
    <w:rsid w:val="00B44BBD"/>
    <w:rsid w:val="00B451B1"/>
    <w:rsid w:val="00B45216"/>
    <w:rsid w:val="00B471D5"/>
    <w:rsid w:val="00B47553"/>
    <w:rsid w:val="00B47649"/>
    <w:rsid w:val="00B5002B"/>
    <w:rsid w:val="00B50BE0"/>
    <w:rsid w:val="00B511E6"/>
    <w:rsid w:val="00B5145C"/>
    <w:rsid w:val="00B51FDF"/>
    <w:rsid w:val="00B52B04"/>
    <w:rsid w:val="00B52BE9"/>
    <w:rsid w:val="00B52C6D"/>
    <w:rsid w:val="00B54632"/>
    <w:rsid w:val="00B546B2"/>
    <w:rsid w:val="00B54749"/>
    <w:rsid w:val="00B54B2F"/>
    <w:rsid w:val="00B55177"/>
    <w:rsid w:val="00B575A6"/>
    <w:rsid w:val="00B57C22"/>
    <w:rsid w:val="00B60BF2"/>
    <w:rsid w:val="00B6132F"/>
    <w:rsid w:val="00B61AFF"/>
    <w:rsid w:val="00B620D1"/>
    <w:rsid w:val="00B623E0"/>
    <w:rsid w:val="00B62BE4"/>
    <w:rsid w:val="00B63495"/>
    <w:rsid w:val="00B6376B"/>
    <w:rsid w:val="00B63995"/>
    <w:rsid w:val="00B63B17"/>
    <w:rsid w:val="00B63B2C"/>
    <w:rsid w:val="00B640FA"/>
    <w:rsid w:val="00B655C9"/>
    <w:rsid w:val="00B6652A"/>
    <w:rsid w:val="00B66573"/>
    <w:rsid w:val="00B666FC"/>
    <w:rsid w:val="00B66A3D"/>
    <w:rsid w:val="00B677E7"/>
    <w:rsid w:val="00B679E6"/>
    <w:rsid w:val="00B7067F"/>
    <w:rsid w:val="00B70BEC"/>
    <w:rsid w:val="00B712C3"/>
    <w:rsid w:val="00B715A5"/>
    <w:rsid w:val="00B71904"/>
    <w:rsid w:val="00B72528"/>
    <w:rsid w:val="00B72989"/>
    <w:rsid w:val="00B73D23"/>
    <w:rsid w:val="00B74178"/>
    <w:rsid w:val="00B744DF"/>
    <w:rsid w:val="00B74EDA"/>
    <w:rsid w:val="00B759E8"/>
    <w:rsid w:val="00B77D66"/>
    <w:rsid w:val="00B77D6E"/>
    <w:rsid w:val="00B805D6"/>
    <w:rsid w:val="00B81B20"/>
    <w:rsid w:val="00B81EC3"/>
    <w:rsid w:val="00B839A6"/>
    <w:rsid w:val="00B8556D"/>
    <w:rsid w:val="00B86834"/>
    <w:rsid w:val="00B90E06"/>
    <w:rsid w:val="00B91562"/>
    <w:rsid w:val="00B9258E"/>
    <w:rsid w:val="00B953F0"/>
    <w:rsid w:val="00B96C11"/>
    <w:rsid w:val="00B9710B"/>
    <w:rsid w:val="00BA014E"/>
    <w:rsid w:val="00BA03DF"/>
    <w:rsid w:val="00BA0646"/>
    <w:rsid w:val="00BA08EF"/>
    <w:rsid w:val="00BA0B31"/>
    <w:rsid w:val="00BA2454"/>
    <w:rsid w:val="00BA263B"/>
    <w:rsid w:val="00BA3666"/>
    <w:rsid w:val="00BA3C4E"/>
    <w:rsid w:val="00BA40DE"/>
    <w:rsid w:val="00BA41E6"/>
    <w:rsid w:val="00BA4862"/>
    <w:rsid w:val="00BA5C4E"/>
    <w:rsid w:val="00BA5E21"/>
    <w:rsid w:val="00BA5E63"/>
    <w:rsid w:val="00BA708F"/>
    <w:rsid w:val="00BA7240"/>
    <w:rsid w:val="00BA7913"/>
    <w:rsid w:val="00BA7942"/>
    <w:rsid w:val="00BB03D9"/>
    <w:rsid w:val="00BB0850"/>
    <w:rsid w:val="00BB12F1"/>
    <w:rsid w:val="00BB23D7"/>
    <w:rsid w:val="00BB2D29"/>
    <w:rsid w:val="00BB3B8D"/>
    <w:rsid w:val="00BB3C87"/>
    <w:rsid w:val="00BB449F"/>
    <w:rsid w:val="00BB45A5"/>
    <w:rsid w:val="00BB4753"/>
    <w:rsid w:val="00BB4E5B"/>
    <w:rsid w:val="00BB58F3"/>
    <w:rsid w:val="00BB6F34"/>
    <w:rsid w:val="00BB73DB"/>
    <w:rsid w:val="00BB7A2B"/>
    <w:rsid w:val="00BC0913"/>
    <w:rsid w:val="00BC1210"/>
    <w:rsid w:val="00BC1928"/>
    <w:rsid w:val="00BC5089"/>
    <w:rsid w:val="00BC6148"/>
    <w:rsid w:val="00BC63A7"/>
    <w:rsid w:val="00BC665E"/>
    <w:rsid w:val="00BC678D"/>
    <w:rsid w:val="00BC6E5D"/>
    <w:rsid w:val="00BD1065"/>
    <w:rsid w:val="00BD13D1"/>
    <w:rsid w:val="00BD2464"/>
    <w:rsid w:val="00BD2E87"/>
    <w:rsid w:val="00BD319E"/>
    <w:rsid w:val="00BD484E"/>
    <w:rsid w:val="00BD6846"/>
    <w:rsid w:val="00BD70EE"/>
    <w:rsid w:val="00BD7A57"/>
    <w:rsid w:val="00BE05CE"/>
    <w:rsid w:val="00BE0E19"/>
    <w:rsid w:val="00BE14B9"/>
    <w:rsid w:val="00BE1690"/>
    <w:rsid w:val="00BE24E6"/>
    <w:rsid w:val="00BE2B90"/>
    <w:rsid w:val="00BE3729"/>
    <w:rsid w:val="00BE3E12"/>
    <w:rsid w:val="00BE43C0"/>
    <w:rsid w:val="00BE4F68"/>
    <w:rsid w:val="00BE4FFE"/>
    <w:rsid w:val="00BE66F3"/>
    <w:rsid w:val="00BE6A82"/>
    <w:rsid w:val="00BE6F9A"/>
    <w:rsid w:val="00BF0B8A"/>
    <w:rsid w:val="00BF12A3"/>
    <w:rsid w:val="00BF2880"/>
    <w:rsid w:val="00BF2D7C"/>
    <w:rsid w:val="00BF337E"/>
    <w:rsid w:val="00BF3A54"/>
    <w:rsid w:val="00BF5284"/>
    <w:rsid w:val="00BF52A2"/>
    <w:rsid w:val="00BF5B9B"/>
    <w:rsid w:val="00BF65B7"/>
    <w:rsid w:val="00BF692F"/>
    <w:rsid w:val="00BF7D5A"/>
    <w:rsid w:val="00C01350"/>
    <w:rsid w:val="00C02364"/>
    <w:rsid w:val="00C03A35"/>
    <w:rsid w:val="00C03AF0"/>
    <w:rsid w:val="00C0426F"/>
    <w:rsid w:val="00C0452D"/>
    <w:rsid w:val="00C0465D"/>
    <w:rsid w:val="00C05597"/>
    <w:rsid w:val="00C06562"/>
    <w:rsid w:val="00C07223"/>
    <w:rsid w:val="00C11FDD"/>
    <w:rsid w:val="00C123B7"/>
    <w:rsid w:val="00C13076"/>
    <w:rsid w:val="00C139AB"/>
    <w:rsid w:val="00C14570"/>
    <w:rsid w:val="00C17621"/>
    <w:rsid w:val="00C17AF3"/>
    <w:rsid w:val="00C202AA"/>
    <w:rsid w:val="00C20E26"/>
    <w:rsid w:val="00C21E52"/>
    <w:rsid w:val="00C225B6"/>
    <w:rsid w:val="00C23292"/>
    <w:rsid w:val="00C2335C"/>
    <w:rsid w:val="00C234B8"/>
    <w:rsid w:val="00C23C2D"/>
    <w:rsid w:val="00C23FE5"/>
    <w:rsid w:val="00C240C9"/>
    <w:rsid w:val="00C24311"/>
    <w:rsid w:val="00C248A8"/>
    <w:rsid w:val="00C248B7"/>
    <w:rsid w:val="00C25250"/>
    <w:rsid w:val="00C25C3B"/>
    <w:rsid w:val="00C25FFD"/>
    <w:rsid w:val="00C26406"/>
    <w:rsid w:val="00C27C09"/>
    <w:rsid w:val="00C3069F"/>
    <w:rsid w:val="00C30D6C"/>
    <w:rsid w:val="00C30F31"/>
    <w:rsid w:val="00C32769"/>
    <w:rsid w:val="00C33409"/>
    <w:rsid w:val="00C3354C"/>
    <w:rsid w:val="00C3662E"/>
    <w:rsid w:val="00C36791"/>
    <w:rsid w:val="00C37D30"/>
    <w:rsid w:val="00C406B2"/>
    <w:rsid w:val="00C41609"/>
    <w:rsid w:val="00C4257E"/>
    <w:rsid w:val="00C425B4"/>
    <w:rsid w:val="00C4327F"/>
    <w:rsid w:val="00C44086"/>
    <w:rsid w:val="00C446B9"/>
    <w:rsid w:val="00C44AA1"/>
    <w:rsid w:val="00C44FB2"/>
    <w:rsid w:val="00C451AA"/>
    <w:rsid w:val="00C45C00"/>
    <w:rsid w:val="00C4608A"/>
    <w:rsid w:val="00C460CB"/>
    <w:rsid w:val="00C4696B"/>
    <w:rsid w:val="00C474CE"/>
    <w:rsid w:val="00C475CC"/>
    <w:rsid w:val="00C506B2"/>
    <w:rsid w:val="00C50A03"/>
    <w:rsid w:val="00C5340B"/>
    <w:rsid w:val="00C53476"/>
    <w:rsid w:val="00C53587"/>
    <w:rsid w:val="00C53AD6"/>
    <w:rsid w:val="00C53F46"/>
    <w:rsid w:val="00C5436A"/>
    <w:rsid w:val="00C552AA"/>
    <w:rsid w:val="00C55E3D"/>
    <w:rsid w:val="00C565F1"/>
    <w:rsid w:val="00C56CBF"/>
    <w:rsid w:val="00C60712"/>
    <w:rsid w:val="00C60C53"/>
    <w:rsid w:val="00C612F9"/>
    <w:rsid w:val="00C623C6"/>
    <w:rsid w:val="00C62EDD"/>
    <w:rsid w:val="00C630DF"/>
    <w:rsid w:val="00C63459"/>
    <w:rsid w:val="00C63E4D"/>
    <w:rsid w:val="00C65F7A"/>
    <w:rsid w:val="00C662DE"/>
    <w:rsid w:val="00C6639D"/>
    <w:rsid w:val="00C663B0"/>
    <w:rsid w:val="00C6667C"/>
    <w:rsid w:val="00C66955"/>
    <w:rsid w:val="00C66996"/>
    <w:rsid w:val="00C66C3F"/>
    <w:rsid w:val="00C66C7A"/>
    <w:rsid w:val="00C66E59"/>
    <w:rsid w:val="00C671E2"/>
    <w:rsid w:val="00C67DDE"/>
    <w:rsid w:val="00C67DE8"/>
    <w:rsid w:val="00C70194"/>
    <w:rsid w:val="00C70924"/>
    <w:rsid w:val="00C70A45"/>
    <w:rsid w:val="00C71272"/>
    <w:rsid w:val="00C7148A"/>
    <w:rsid w:val="00C71F21"/>
    <w:rsid w:val="00C72AB6"/>
    <w:rsid w:val="00C72F23"/>
    <w:rsid w:val="00C72F4A"/>
    <w:rsid w:val="00C744B3"/>
    <w:rsid w:val="00C74501"/>
    <w:rsid w:val="00C746C5"/>
    <w:rsid w:val="00C74F26"/>
    <w:rsid w:val="00C74F8C"/>
    <w:rsid w:val="00C755B2"/>
    <w:rsid w:val="00C77E97"/>
    <w:rsid w:val="00C802C6"/>
    <w:rsid w:val="00C80D92"/>
    <w:rsid w:val="00C8133F"/>
    <w:rsid w:val="00C819BD"/>
    <w:rsid w:val="00C81B20"/>
    <w:rsid w:val="00C82324"/>
    <w:rsid w:val="00C82F3E"/>
    <w:rsid w:val="00C84843"/>
    <w:rsid w:val="00C85A6E"/>
    <w:rsid w:val="00C85E75"/>
    <w:rsid w:val="00C8632D"/>
    <w:rsid w:val="00C86AEF"/>
    <w:rsid w:val="00C86B18"/>
    <w:rsid w:val="00C9051E"/>
    <w:rsid w:val="00C90825"/>
    <w:rsid w:val="00C926D2"/>
    <w:rsid w:val="00C92A59"/>
    <w:rsid w:val="00C92D90"/>
    <w:rsid w:val="00C93126"/>
    <w:rsid w:val="00C9393D"/>
    <w:rsid w:val="00C93E81"/>
    <w:rsid w:val="00C946BA"/>
    <w:rsid w:val="00C946BC"/>
    <w:rsid w:val="00C9526C"/>
    <w:rsid w:val="00C97B6C"/>
    <w:rsid w:val="00C97F13"/>
    <w:rsid w:val="00C97F18"/>
    <w:rsid w:val="00CA063A"/>
    <w:rsid w:val="00CA0BDA"/>
    <w:rsid w:val="00CA14A2"/>
    <w:rsid w:val="00CA1F0D"/>
    <w:rsid w:val="00CA43F2"/>
    <w:rsid w:val="00CA43FA"/>
    <w:rsid w:val="00CA4F48"/>
    <w:rsid w:val="00CA5F32"/>
    <w:rsid w:val="00CA6926"/>
    <w:rsid w:val="00CA7020"/>
    <w:rsid w:val="00CA791A"/>
    <w:rsid w:val="00CA7F2C"/>
    <w:rsid w:val="00CB07BE"/>
    <w:rsid w:val="00CB0939"/>
    <w:rsid w:val="00CB1D7B"/>
    <w:rsid w:val="00CB30F3"/>
    <w:rsid w:val="00CB5078"/>
    <w:rsid w:val="00CB5C33"/>
    <w:rsid w:val="00CB6567"/>
    <w:rsid w:val="00CB6ADE"/>
    <w:rsid w:val="00CB7042"/>
    <w:rsid w:val="00CC004B"/>
    <w:rsid w:val="00CC2474"/>
    <w:rsid w:val="00CC3CC3"/>
    <w:rsid w:val="00CC4289"/>
    <w:rsid w:val="00CC4E43"/>
    <w:rsid w:val="00CC5415"/>
    <w:rsid w:val="00CC5D79"/>
    <w:rsid w:val="00CC66DF"/>
    <w:rsid w:val="00CC7232"/>
    <w:rsid w:val="00CC76DA"/>
    <w:rsid w:val="00CC7BA0"/>
    <w:rsid w:val="00CD161F"/>
    <w:rsid w:val="00CD1AD3"/>
    <w:rsid w:val="00CD227A"/>
    <w:rsid w:val="00CD2527"/>
    <w:rsid w:val="00CD2746"/>
    <w:rsid w:val="00CD32FC"/>
    <w:rsid w:val="00CD3568"/>
    <w:rsid w:val="00CD3E48"/>
    <w:rsid w:val="00CD4B95"/>
    <w:rsid w:val="00CD4DF3"/>
    <w:rsid w:val="00CD5565"/>
    <w:rsid w:val="00CD666B"/>
    <w:rsid w:val="00CD7BF5"/>
    <w:rsid w:val="00CD7BFF"/>
    <w:rsid w:val="00CE0658"/>
    <w:rsid w:val="00CE144D"/>
    <w:rsid w:val="00CE2230"/>
    <w:rsid w:val="00CE270A"/>
    <w:rsid w:val="00CE2719"/>
    <w:rsid w:val="00CE27CF"/>
    <w:rsid w:val="00CE3854"/>
    <w:rsid w:val="00CE429D"/>
    <w:rsid w:val="00CE4341"/>
    <w:rsid w:val="00CE5057"/>
    <w:rsid w:val="00CE5168"/>
    <w:rsid w:val="00CE63B7"/>
    <w:rsid w:val="00CE6686"/>
    <w:rsid w:val="00CE6DE0"/>
    <w:rsid w:val="00CF0819"/>
    <w:rsid w:val="00CF0FDA"/>
    <w:rsid w:val="00CF2865"/>
    <w:rsid w:val="00CF37F5"/>
    <w:rsid w:val="00CF451E"/>
    <w:rsid w:val="00CF4E27"/>
    <w:rsid w:val="00CF51BB"/>
    <w:rsid w:val="00CF685D"/>
    <w:rsid w:val="00CF6F0C"/>
    <w:rsid w:val="00CF7099"/>
    <w:rsid w:val="00CF7DE9"/>
    <w:rsid w:val="00D000C9"/>
    <w:rsid w:val="00D0064D"/>
    <w:rsid w:val="00D0096E"/>
    <w:rsid w:val="00D00CA1"/>
    <w:rsid w:val="00D047E3"/>
    <w:rsid w:val="00D05E82"/>
    <w:rsid w:val="00D06588"/>
    <w:rsid w:val="00D06A7A"/>
    <w:rsid w:val="00D06F47"/>
    <w:rsid w:val="00D07182"/>
    <w:rsid w:val="00D07BB5"/>
    <w:rsid w:val="00D07F2E"/>
    <w:rsid w:val="00D10C0E"/>
    <w:rsid w:val="00D10F64"/>
    <w:rsid w:val="00D11336"/>
    <w:rsid w:val="00D113BA"/>
    <w:rsid w:val="00D11657"/>
    <w:rsid w:val="00D12567"/>
    <w:rsid w:val="00D14972"/>
    <w:rsid w:val="00D14D7C"/>
    <w:rsid w:val="00D15F81"/>
    <w:rsid w:val="00D16A95"/>
    <w:rsid w:val="00D17521"/>
    <w:rsid w:val="00D179D5"/>
    <w:rsid w:val="00D17B97"/>
    <w:rsid w:val="00D205CE"/>
    <w:rsid w:val="00D21A51"/>
    <w:rsid w:val="00D21D44"/>
    <w:rsid w:val="00D21EAE"/>
    <w:rsid w:val="00D22819"/>
    <w:rsid w:val="00D237F9"/>
    <w:rsid w:val="00D238B7"/>
    <w:rsid w:val="00D23B5F"/>
    <w:rsid w:val="00D23EEC"/>
    <w:rsid w:val="00D25124"/>
    <w:rsid w:val="00D25AE2"/>
    <w:rsid w:val="00D25FC2"/>
    <w:rsid w:val="00D27001"/>
    <w:rsid w:val="00D27DF4"/>
    <w:rsid w:val="00D31D9A"/>
    <w:rsid w:val="00D32046"/>
    <w:rsid w:val="00D321EF"/>
    <w:rsid w:val="00D3250A"/>
    <w:rsid w:val="00D33E58"/>
    <w:rsid w:val="00D362C2"/>
    <w:rsid w:val="00D366F4"/>
    <w:rsid w:val="00D36F71"/>
    <w:rsid w:val="00D418B6"/>
    <w:rsid w:val="00D422F9"/>
    <w:rsid w:val="00D425D6"/>
    <w:rsid w:val="00D42C58"/>
    <w:rsid w:val="00D437D2"/>
    <w:rsid w:val="00D43A49"/>
    <w:rsid w:val="00D44178"/>
    <w:rsid w:val="00D44EA0"/>
    <w:rsid w:val="00D468C3"/>
    <w:rsid w:val="00D50593"/>
    <w:rsid w:val="00D507D2"/>
    <w:rsid w:val="00D5140F"/>
    <w:rsid w:val="00D515F8"/>
    <w:rsid w:val="00D51A03"/>
    <w:rsid w:val="00D51BC4"/>
    <w:rsid w:val="00D52454"/>
    <w:rsid w:val="00D5246B"/>
    <w:rsid w:val="00D529C8"/>
    <w:rsid w:val="00D53818"/>
    <w:rsid w:val="00D53E41"/>
    <w:rsid w:val="00D54469"/>
    <w:rsid w:val="00D545A7"/>
    <w:rsid w:val="00D54C6F"/>
    <w:rsid w:val="00D54F93"/>
    <w:rsid w:val="00D55245"/>
    <w:rsid w:val="00D55649"/>
    <w:rsid w:val="00D572C5"/>
    <w:rsid w:val="00D574E6"/>
    <w:rsid w:val="00D60C9D"/>
    <w:rsid w:val="00D61A0B"/>
    <w:rsid w:val="00D61F75"/>
    <w:rsid w:val="00D62D2A"/>
    <w:rsid w:val="00D636D3"/>
    <w:rsid w:val="00D63B4C"/>
    <w:rsid w:val="00D65BF0"/>
    <w:rsid w:val="00D65E2B"/>
    <w:rsid w:val="00D66887"/>
    <w:rsid w:val="00D67EA0"/>
    <w:rsid w:val="00D71C67"/>
    <w:rsid w:val="00D7237E"/>
    <w:rsid w:val="00D72733"/>
    <w:rsid w:val="00D73C8D"/>
    <w:rsid w:val="00D7492C"/>
    <w:rsid w:val="00D77987"/>
    <w:rsid w:val="00D77CF2"/>
    <w:rsid w:val="00D8000D"/>
    <w:rsid w:val="00D828CF"/>
    <w:rsid w:val="00D82D82"/>
    <w:rsid w:val="00D83688"/>
    <w:rsid w:val="00D8375C"/>
    <w:rsid w:val="00D8377B"/>
    <w:rsid w:val="00D84106"/>
    <w:rsid w:val="00D84D5F"/>
    <w:rsid w:val="00D86075"/>
    <w:rsid w:val="00D86A73"/>
    <w:rsid w:val="00D86E39"/>
    <w:rsid w:val="00D873C8"/>
    <w:rsid w:val="00D87BCF"/>
    <w:rsid w:val="00D90896"/>
    <w:rsid w:val="00D91055"/>
    <w:rsid w:val="00D91C68"/>
    <w:rsid w:val="00D92490"/>
    <w:rsid w:val="00D9250A"/>
    <w:rsid w:val="00D93443"/>
    <w:rsid w:val="00D934DD"/>
    <w:rsid w:val="00D94156"/>
    <w:rsid w:val="00D9428C"/>
    <w:rsid w:val="00D95084"/>
    <w:rsid w:val="00D97887"/>
    <w:rsid w:val="00D97B5F"/>
    <w:rsid w:val="00DA01E6"/>
    <w:rsid w:val="00DA1B05"/>
    <w:rsid w:val="00DA2565"/>
    <w:rsid w:val="00DA2B4C"/>
    <w:rsid w:val="00DA32EF"/>
    <w:rsid w:val="00DA3935"/>
    <w:rsid w:val="00DA3F89"/>
    <w:rsid w:val="00DA4771"/>
    <w:rsid w:val="00DA4A59"/>
    <w:rsid w:val="00DA5A40"/>
    <w:rsid w:val="00DA6585"/>
    <w:rsid w:val="00DA73DD"/>
    <w:rsid w:val="00DA7854"/>
    <w:rsid w:val="00DB1A09"/>
    <w:rsid w:val="00DB2006"/>
    <w:rsid w:val="00DB27E4"/>
    <w:rsid w:val="00DB39CC"/>
    <w:rsid w:val="00DB438E"/>
    <w:rsid w:val="00DB56F7"/>
    <w:rsid w:val="00DB5736"/>
    <w:rsid w:val="00DB5BE4"/>
    <w:rsid w:val="00DB5E8A"/>
    <w:rsid w:val="00DB75E8"/>
    <w:rsid w:val="00DC00B0"/>
    <w:rsid w:val="00DC03CE"/>
    <w:rsid w:val="00DC05BF"/>
    <w:rsid w:val="00DC22CC"/>
    <w:rsid w:val="00DC37A4"/>
    <w:rsid w:val="00DC388D"/>
    <w:rsid w:val="00DC5270"/>
    <w:rsid w:val="00DC6415"/>
    <w:rsid w:val="00DC7309"/>
    <w:rsid w:val="00DC7D7A"/>
    <w:rsid w:val="00DD0DB8"/>
    <w:rsid w:val="00DD1D8A"/>
    <w:rsid w:val="00DD229B"/>
    <w:rsid w:val="00DD2487"/>
    <w:rsid w:val="00DD486A"/>
    <w:rsid w:val="00DD4B38"/>
    <w:rsid w:val="00DD56C9"/>
    <w:rsid w:val="00DD6D85"/>
    <w:rsid w:val="00DD79D5"/>
    <w:rsid w:val="00DD7FDB"/>
    <w:rsid w:val="00DE00B8"/>
    <w:rsid w:val="00DE3FEC"/>
    <w:rsid w:val="00DE573D"/>
    <w:rsid w:val="00DE5A71"/>
    <w:rsid w:val="00DE64EC"/>
    <w:rsid w:val="00DE661E"/>
    <w:rsid w:val="00DE6795"/>
    <w:rsid w:val="00DE720C"/>
    <w:rsid w:val="00DE7249"/>
    <w:rsid w:val="00DE72D5"/>
    <w:rsid w:val="00DE777F"/>
    <w:rsid w:val="00DE7BE2"/>
    <w:rsid w:val="00DF0E9E"/>
    <w:rsid w:val="00DF19FA"/>
    <w:rsid w:val="00DF213B"/>
    <w:rsid w:val="00DF2447"/>
    <w:rsid w:val="00DF3123"/>
    <w:rsid w:val="00DF367A"/>
    <w:rsid w:val="00DF454B"/>
    <w:rsid w:val="00DF5BE4"/>
    <w:rsid w:val="00DF5DFF"/>
    <w:rsid w:val="00DF7162"/>
    <w:rsid w:val="00DF7F51"/>
    <w:rsid w:val="00E022B4"/>
    <w:rsid w:val="00E02F95"/>
    <w:rsid w:val="00E02F98"/>
    <w:rsid w:val="00E03A69"/>
    <w:rsid w:val="00E04AD0"/>
    <w:rsid w:val="00E04B45"/>
    <w:rsid w:val="00E04B46"/>
    <w:rsid w:val="00E0624E"/>
    <w:rsid w:val="00E06380"/>
    <w:rsid w:val="00E06926"/>
    <w:rsid w:val="00E06F7A"/>
    <w:rsid w:val="00E07E8A"/>
    <w:rsid w:val="00E10228"/>
    <w:rsid w:val="00E102D5"/>
    <w:rsid w:val="00E1103E"/>
    <w:rsid w:val="00E11F80"/>
    <w:rsid w:val="00E124E2"/>
    <w:rsid w:val="00E126F7"/>
    <w:rsid w:val="00E12E51"/>
    <w:rsid w:val="00E13A66"/>
    <w:rsid w:val="00E13AB4"/>
    <w:rsid w:val="00E13DF7"/>
    <w:rsid w:val="00E1421A"/>
    <w:rsid w:val="00E14480"/>
    <w:rsid w:val="00E14634"/>
    <w:rsid w:val="00E14A23"/>
    <w:rsid w:val="00E160B6"/>
    <w:rsid w:val="00E165D6"/>
    <w:rsid w:val="00E16C17"/>
    <w:rsid w:val="00E16EE2"/>
    <w:rsid w:val="00E177D6"/>
    <w:rsid w:val="00E22002"/>
    <w:rsid w:val="00E231D2"/>
    <w:rsid w:val="00E23247"/>
    <w:rsid w:val="00E238B3"/>
    <w:rsid w:val="00E24002"/>
    <w:rsid w:val="00E2455C"/>
    <w:rsid w:val="00E248FE"/>
    <w:rsid w:val="00E24B14"/>
    <w:rsid w:val="00E24C92"/>
    <w:rsid w:val="00E25298"/>
    <w:rsid w:val="00E25896"/>
    <w:rsid w:val="00E258C5"/>
    <w:rsid w:val="00E25AEC"/>
    <w:rsid w:val="00E25BB5"/>
    <w:rsid w:val="00E263AC"/>
    <w:rsid w:val="00E26935"/>
    <w:rsid w:val="00E277AA"/>
    <w:rsid w:val="00E2783B"/>
    <w:rsid w:val="00E27A7E"/>
    <w:rsid w:val="00E30C70"/>
    <w:rsid w:val="00E30DCF"/>
    <w:rsid w:val="00E31756"/>
    <w:rsid w:val="00E32AE5"/>
    <w:rsid w:val="00E33B5B"/>
    <w:rsid w:val="00E3406E"/>
    <w:rsid w:val="00E34348"/>
    <w:rsid w:val="00E34ACD"/>
    <w:rsid w:val="00E34DC1"/>
    <w:rsid w:val="00E3701C"/>
    <w:rsid w:val="00E377FF"/>
    <w:rsid w:val="00E41763"/>
    <w:rsid w:val="00E418A9"/>
    <w:rsid w:val="00E41B3B"/>
    <w:rsid w:val="00E4228D"/>
    <w:rsid w:val="00E426B2"/>
    <w:rsid w:val="00E42AAB"/>
    <w:rsid w:val="00E44917"/>
    <w:rsid w:val="00E44FEC"/>
    <w:rsid w:val="00E45E81"/>
    <w:rsid w:val="00E47BED"/>
    <w:rsid w:val="00E47E71"/>
    <w:rsid w:val="00E50941"/>
    <w:rsid w:val="00E50C35"/>
    <w:rsid w:val="00E511E1"/>
    <w:rsid w:val="00E5142D"/>
    <w:rsid w:val="00E5187C"/>
    <w:rsid w:val="00E529B9"/>
    <w:rsid w:val="00E53832"/>
    <w:rsid w:val="00E53B83"/>
    <w:rsid w:val="00E53E47"/>
    <w:rsid w:val="00E544D0"/>
    <w:rsid w:val="00E54ADE"/>
    <w:rsid w:val="00E54B4B"/>
    <w:rsid w:val="00E55208"/>
    <w:rsid w:val="00E5540D"/>
    <w:rsid w:val="00E55543"/>
    <w:rsid w:val="00E557C8"/>
    <w:rsid w:val="00E56BFB"/>
    <w:rsid w:val="00E56D4D"/>
    <w:rsid w:val="00E578A6"/>
    <w:rsid w:val="00E6065F"/>
    <w:rsid w:val="00E609C6"/>
    <w:rsid w:val="00E61398"/>
    <w:rsid w:val="00E61671"/>
    <w:rsid w:val="00E61D31"/>
    <w:rsid w:val="00E62D46"/>
    <w:rsid w:val="00E62D63"/>
    <w:rsid w:val="00E634F3"/>
    <w:rsid w:val="00E63A0A"/>
    <w:rsid w:val="00E63E48"/>
    <w:rsid w:val="00E65770"/>
    <w:rsid w:val="00E65D53"/>
    <w:rsid w:val="00E66040"/>
    <w:rsid w:val="00E66236"/>
    <w:rsid w:val="00E66C14"/>
    <w:rsid w:val="00E67178"/>
    <w:rsid w:val="00E67D7B"/>
    <w:rsid w:val="00E71868"/>
    <w:rsid w:val="00E72193"/>
    <w:rsid w:val="00E72408"/>
    <w:rsid w:val="00E724B1"/>
    <w:rsid w:val="00E72CA9"/>
    <w:rsid w:val="00E72F11"/>
    <w:rsid w:val="00E77FE3"/>
    <w:rsid w:val="00E8095D"/>
    <w:rsid w:val="00E80B0C"/>
    <w:rsid w:val="00E823E9"/>
    <w:rsid w:val="00E84FEE"/>
    <w:rsid w:val="00E8534B"/>
    <w:rsid w:val="00E873C0"/>
    <w:rsid w:val="00E8760A"/>
    <w:rsid w:val="00E87AD1"/>
    <w:rsid w:val="00E90313"/>
    <w:rsid w:val="00E9067C"/>
    <w:rsid w:val="00E916CE"/>
    <w:rsid w:val="00E92A11"/>
    <w:rsid w:val="00E93B1F"/>
    <w:rsid w:val="00E94F26"/>
    <w:rsid w:val="00E9525A"/>
    <w:rsid w:val="00E957A3"/>
    <w:rsid w:val="00E9590C"/>
    <w:rsid w:val="00E95E4B"/>
    <w:rsid w:val="00E962A5"/>
    <w:rsid w:val="00E964E3"/>
    <w:rsid w:val="00E97F2A"/>
    <w:rsid w:val="00EA076B"/>
    <w:rsid w:val="00EA12E7"/>
    <w:rsid w:val="00EA1A20"/>
    <w:rsid w:val="00EA26C6"/>
    <w:rsid w:val="00EA2C05"/>
    <w:rsid w:val="00EA4A68"/>
    <w:rsid w:val="00EA51DC"/>
    <w:rsid w:val="00EA5F6E"/>
    <w:rsid w:val="00EA5FBD"/>
    <w:rsid w:val="00EA60A0"/>
    <w:rsid w:val="00EA60A1"/>
    <w:rsid w:val="00EA7769"/>
    <w:rsid w:val="00EA7E70"/>
    <w:rsid w:val="00EB07BD"/>
    <w:rsid w:val="00EB1E32"/>
    <w:rsid w:val="00EB3121"/>
    <w:rsid w:val="00EB388F"/>
    <w:rsid w:val="00EB5345"/>
    <w:rsid w:val="00EB7193"/>
    <w:rsid w:val="00EC0279"/>
    <w:rsid w:val="00EC0591"/>
    <w:rsid w:val="00EC0C59"/>
    <w:rsid w:val="00EC15E7"/>
    <w:rsid w:val="00EC1882"/>
    <w:rsid w:val="00EC219C"/>
    <w:rsid w:val="00EC24AB"/>
    <w:rsid w:val="00EC2516"/>
    <w:rsid w:val="00EC288A"/>
    <w:rsid w:val="00EC340D"/>
    <w:rsid w:val="00EC34A6"/>
    <w:rsid w:val="00EC386A"/>
    <w:rsid w:val="00EC3B6F"/>
    <w:rsid w:val="00EC4103"/>
    <w:rsid w:val="00EC4253"/>
    <w:rsid w:val="00EC49F1"/>
    <w:rsid w:val="00EC4F10"/>
    <w:rsid w:val="00EC57BA"/>
    <w:rsid w:val="00EC5E45"/>
    <w:rsid w:val="00EC6164"/>
    <w:rsid w:val="00EC6469"/>
    <w:rsid w:val="00EC6E63"/>
    <w:rsid w:val="00ED0358"/>
    <w:rsid w:val="00ED1539"/>
    <w:rsid w:val="00ED381E"/>
    <w:rsid w:val="00ED3EFC"/>
    <w:rsid w:val="00ED4376"/>
    <w:rsid w:val="00ED512F"/>
    <w:rsid w:val="00ED5D68"/>
    <w:rsid w:val="00ED6692"/>
    <w:rsid w:val="00ED6A0D"/>
    <w:rsid w:val="00ED6F19"/>
    <w:rsid w:val="00ED7465"/>
    <w:rsid w:val="00ED79C8"/>
    <w:rsid w:val="00EE0E97"/>
    <w:rsid w:val="00EE0FC7"/>
    <w:rsid w:val="00EE1C7D"/>
    <w:rsid w:val="00EE25A1"/>
    <w:rsid w:val="00EE297E"/>
    <w:rsid w:val="00EE2F4C"/>
    <w:rsid w:val="00EE4522"/>
    <w:rsid w:val="00EE5532"/>
    <w:rsid w:val="00EE59F7"/>
    <w:rsid w:val="00EE6344"/>
    <w:rsid w:val="00EE6442"/>
    <w:rsid w:val="00EE6A83"/>
    <w:rsid w:val="00EE7A00"/>
    <w:rsid w:val="00EF3BE0"/>
    <w:rsid w:val="00EF47E0"/>
    <w:rsid w:val="00EF4D1C"/>
    <w:rsid w:val="00EF4EF8"/>
    <w:rsid w:val="00EF642C"/>
    <w:rsid w:val="00EF7C9E"/>
    <w:rsid w:val="00F00157"/>
    <w:rsid w:val="00F01AE9"/>
    <w:rsid w:val="00F0240C"/>
    <w:rsid w:val="00F02829"/>
    <w:rsid w:val="00F0327B"/>
    <w:rsid w:val="00F03D99"/>
    <w:rsid w:val="00F0479F"/>
    <w:rsid w:val="00F05A76"/>
    <w:rsid w:val="00F05A95"/>
    <w:rsid w:val="00F05AAC"/>
    <w:rsid w:val="00F06FC9"/>
    <w:rsid w:val="00F10C0A"/>
    <w:rsid w:val="00F10CC9"/>
    <w:rsid w:val="00F117B3"/>
    <w:rsid w:val="00F1278F"/>
    <w:rsid w:val="00F1280E"/>
    <w:rsid w:val="00F12F8F"/>
    <w:rsid w:val="00F13223"/>
    <w:rsid w:val="00F16097"/>
    <w:rsid w:val="00F16358"/>
    <w:rsid w:val="00F1720E"/>
    <w:rsid w:val="00F2112A"/>
    <w:rsid w:val="00F24017"/>
    <w:rsid w:val="00F2453A"/>
    <w:rsid w:val="00F24647"/>
    <w:rsid w:val="00F2472E"/>
    <w:rsid w:val="00F254BD"/>
    <w:rsid w:val="00F2567F"/>
    <w:rsid w:val="00F27B63"/>
    <w:rsid w:val="00F30E23"/>
    <w:rsid w:val="00F31D4C"/>
    <w:rsid w:val="00F31F92"/>
    <w:rsid w:val="00F326D5"/>
    <w:rsid w:val="00F328EE"/>
    <w:rsid w:val="00F3710B"/>
    <w:rsid w:val="00F37BAA"/>
    <w:rsid w:val="00F40916"/>
    <w:rsid w:val="00F410BB"/>
    <w:rsid w:val="00F4111C"/>
    <w:rsid w:val="00F4156A"/>
    <w:rsid w:val="00F41B9C"/>
    <w:rsid w:val="00F44696"/>
    <w:rsid w:val="00F4528F"/>
    <w:rsid w:val="00F45927"/>
    <w:rsid w:val="00F45D7A"/>
    <w:rsid w:val="00F467B3"/>
    <w:rsid w:val="00F46804"/>
    <w:rsid w:val="00F468D0"/>
    <w:rsid w:val="00F46B70"/>
    <w:rsid w:val="00F50461"/>
    <w:rsid w:val="00F517A4"/>
    <w:rsid w:val="00F51974"/>
    <w:rsid w:val="00F51B50"/>
    <w:rsid w:val="00F525E3"/>
    <w:rsid w:val="00F531EE"/>
    <w:rsid w:val="00F53E51"/>
    <w:rsid w:val="00F53FEB"/>
    <w:rsid w:val="00F56188"/>
    <w:rsid w:val="00F5762B"/>
    <w:rsid w:val="00F57B36"/>
    <w:rsid w:val="00F61E99"/>
    <w:rsid w:val="00F621CB"/>
    <w:rsid w:val="00F63883"/>
    <w:rsid w:val="00F63C6B"/>
    <w:rsid w:val="00F6442E"/>
    <w:rsid w:val="00F64E51"/>
    <w:rsid w:val="00F6586E"/>
    <w:rsid w:val="00F65B21"/>
    <w:rsid w:val="00F661A2"/>
    <w:rsid w:val="00F66303"/>
    <w:rsid w:val="00F66E56"/>
    <w:rsid w:val="00F7073C"/>
    <w:rsid w:val="00F70DC1"/>
    <w:rsid w:val="00F72EDD"/>
    <w:rsid w:val="00F737C8"/>
    <w:rsid w:val="00F73CDC"/>
    <w:rsid w:val="00F73D8A"/>
    <w:rsid w:val="00F741BD"/>
    <w:rsid w:val="00F74DC3"/>
    <w:rsid w:val="00F7512A"/>
    <w:rsid w:val="00F75B15"/>
    <w:rsid w:val="00F75EC0"/>
    <w:rsid w:val="00F76300"/>
    <w:rsid w:val="00F76F82"/>
    <w:rsid w:val="00F77942"/>
    <w:rsid w:val="00F80E90"/>
    <w:rsid w:val="00F80EC5"/>
    <w:rsid w:val="00F81037"/>
    <w:rsid w:val="00F81B04"/>
    <w:rsid w:val="00F83983"/>
    <w:rsid w:val="00F84926"/>
    <w:rsid w:val="00F84DBB"/>
    <w:rsid w:val="00F86992"/>
    <w:rsid w:val="00F907A4"/>
    <w:rsid w:val="00F91BCF"/>
    <w:rsid w:val="00F92026"/>
    <w:rsid w:val="00F9267D"/>
    <w:rsid w:val="00F9350D"/>
    <w:rsid w:val="00F94D72"/>
    <w:rsid w:val="00F96465"/>
    <w:rsid w:val="00F96652"/>
    <w:rsid w:val="00F96907"/>
    <w:rsid w:val="00F97A8D"/>
    <w:rsid w:val="00F97CFC"/>
    <w:rsid w:val="00FA0199"/>
    <w:rsid w:val="00FA07E9"/>
    <w:rsid w:val="00FA08DC"/>
    <w:rsid w:val="00FA0F68"/>
    <w:rsid w:val="00FA4251"/>
    <w:rsid w:val="00FA4364"/>
    <w:rsid w:val="00FA5879"/>
    <w:rsid w:val="00FA626E"/>
    <w:rsid w:val="00FA76A3"/>
    <w:rsid w:val="00FA76CB"/>
    <w:rsid w:val="00FB02AE"/>
    <w:rsid w:val="00FB081E"/>
    <w:rsid w:val="00FB136C"/>
    <w:rsid w:val="00FB209B"/>
    <w:rsid w:val="00FB246D"/>
    <w:rsid w:val="00FB67C5"/>
    <w:rsid w:val="00FB7392"/>
    <w:rsid w:val="00FB7930"/>
    <w:rsid w:val="00FC0189"/>
    <w:rsid w:val="00FC0853"/>
    <w:rsid w:val="00FC23A2"/>
    <w:rsid w:val="00FC2818"/>
    <w:rsid w:val="00FC2AD9"/>
    <w:rsid w:val="00FC3204"/>
    <w:rsid w:val="00FC379B"/>
    <w:rsid w:val="00FC3A3F"/>
    <w:rsid w:val="00FC3F5E"/>
    <w:rsid w:val="00FC481D"/>
    <w:rsid w:val="00FC4922"/>
    <w:rsid w:val="00FC49FA"/>
    <w:rsid w:val="00FC5979"/>
    <w:rsid w:val="00FC6997"/>
    <w:rsid w:val="00FD0E09"/>
    <w:rsid w:val="00FD2715"/>
    <w:rsid w:val="00FD2728"/>
    <w:rsid w:val="00FD36EB"/>
    <w:rsid w:val="00FD5458"/>
    <w:rsid w:val="00FD5741"/>
    <w:rsid w:val="00FD5CC1"/>
    <w:rsid w:val="00FD5D54"/>
    <w:rsid w:val="00FD5DB9"/>
    <w:rsid w:val="00FD6369"/>
    <w:rsid w:val="00FD6C3B"/>
    <w:rsid w:val="00FD6EDD"/>
    <w:rsid w:val="00FD7C23"/>
    <w:rsid w:val="00FE12A9"/>
    <w:rsid w:val="00FE1998"/>
    <w:rsid w:val="00FE1C37"/>
    <w:rsid w:val="00FE3168"/>
    <w:rsid w:val="00FE33EC"/>
    <w:rsid w:val="00FE4024"/>
    <w:rsid w:val="00FE4D2A"/>
    <w:rsid w:val="00FE50A1"/>
    <w:rsid w:val="00FE7CDC"/>
    <w:rsid w:val="00FE7E53"/>
    <w:rsid w:val="00FF0799"/>
    <w:rsid w:val="00FF1E8A"/>
    <w:rsid w:val="00FF1F3D"/>
    <w:rsid w:val="00FF309C"/>
    <w:rsid w:val="00FF32A4"/>
    <w:rsid w:val="00FF32A5"/>
    <w:rsid w:val="00FF5AE4"/>
    <w:rsid w:val="00FF5BF3"/>
    <w:rsid w:val="00FF76D6"/>
    <w:rsid w:val="00FF7CB0"/>
    <w:rsid w:val="01764CD0"/>
    <w:rsid w:val="021DEF5F"/>
    <w:rsid w:val="025814EF"/>
    <w:rsid w:val="0354598B"/>
    <w:rsid w:val="0402C694"/>
    <w:rsid w:val="05F1EA43"/>
    <w:rsid w:val="061A2207"/>
    <w:rsid w:val="06E9D935"/>
    <w:rsid w:val="06F58F62"/>
    <w:rsid w:val="0727A067"/>
    <w:rsid w:val="08149F14"/>
    <w:rsid w:val="08BDC39A"/>
    <w:rsid w:val="090FD131"/>
    <w:rsid w:val="099F0D45"/>
    <w:rsid w:val="0A39878A"/>
    <w:rsid w:val="0AD1DDBF"/>
    <w:rsid w:val="0B359728"/>
    <w:rsid w:val="0B39DE0B"/>
    <w:rsid w:val="0B4B8545"/>
    <w:rsid w:val="0C3AA17F"/>
    <w:rsid w:val="0CFED222"/>
    <w:rsid w:val="0D2B2FBC"/>
    <w:rsid w:val="0EA80C1C"/>
    <w:rsid w:val="0F05FDA6"/>
    <w:rsid w:val="0F7A9ED2"/>
    <w:rsid w:val="1011A7CF"/>
    <w:rsid w:val="106D203D"/>
    <w:rsid w:val="115E0519"/>
    <w:rsid w:val="117E98C5"/>
    <w:rsid w:val="11BD46C7"/>
    <w:rsid w:val="11DF9619"/>
    <w:rsid w:val="124B751E"/>
    <w:rsid w:val="1253360B"/>
    <w:rsid w:val="13DBAFB0"/>
    <w:rsid w:val="14486174"/>
    <w:rsid w:val="14BE0EB1"/>
    <w:rsid w:val="1550BA5F"/>
    <w:rsid w:val="163A5262"/>
    <w:rsid w:val="172E6D07"/>
    <w:rsid w:val="175DD64F"/>
    <w:rsid w:val="17B2667A"/>
    <w:rsid w:val="1803D7DC"/>
    <w:rsid w:val="1821268E"/>
    <w:rsid w:val="1863EAD9"/>
    <w:rsid w:val="1942FF42"/>
    <w:rsid w:val="19466953"/>
    <w:rsid w:val="194A4C1B"/>
    <w:rsid w:val="1A49ACEE"/>
    <w:rsid w:val="1C94C393"/>
    <w:rsid w:val="1C9671F7"/>
    <w:rsid w:val="1C9A8AE3"/>
    <w:rsid w:val="1C9EC507"/>
    <w:rsid w:val="1CBEC6E7"/>
    <w:rsid w:val="1F002C6A"/>
    <w:rsid w:val="1F566348"/>
    <w:rsid w:val="20DB8B95"/>
    <w:rsid w:val="2107796E"/>
    <w:rsid w:val="2155E1E3"/>
    <w:rsid w:val="217289B9"/>
    <w:rsid w:val="21A44F59"/>
    <w:rsid w:val="21C4E0B9"/>
    <w:rsid w:val="22173FEE"/>
    <w:rsid w:val="2388E989"/>
    <w:rsid w:val="23E7C6B1"/>
    <w:rsid w:val="24E71871"/>
    <w:rsid w:val="281817ED"/>
    <w:rsid w:val="2865DBC2"/>
    <w:rsid w:val="287455EA"/>
    <w:rsid w:val="2906008A"/>
    <w:rsid w:val="2A38803F"/>
    <w:rsid w:val="2B0AC1C0"/>
    <w:rsid w:val="2BEEFC09"/>
    <w:rsid w:val="2C165222"/>
    <w:rsid w:val="2C31EFDC"/>
    <w:rsid w:val="2C5E316E"/>
    <w:rsid w:val="2C6F61A7"/>
    <w:rsid w:val="2D9EB5CA"/>
    <w:rsid w:val="2DDCF8D4"/>
    <w:rsid w:val="2F77EBA5"/>
    <w:rsid w:val="2F98D3F7"/>
    <w:rsid w:val="2FBC7355"/>
    <w:rsid w:val="30527998"/>
    <w:rsid w:val="311ED950"/>
    <w:rsid w:val="3141E0BE"/>
    <w:rsid w:val="322E2777"/>
    <w:rsid w:val="335044C2"/>
    <w:rsid w:val="33CE5789"/>
    <w:rsid w:val="3471409E"/>
    <w:rsid w:val="34836BB4"/>
    <w:rsid w:val="350AB8CE"/>
    <w:rsid w:val="36ABE76E"/>
    <w:rsid w:val="37AB2AC8"/>
    <w:rsid w:val="37B668C8"/>
    <w:rsid w:val="382DB351"/>
    <w:rsid w:val="3876A7F4"/>
    <w:rsid w:val="396295EA"/>
    <w:rsid w:val="39E1AAFB"/>
    <w:rsid w:val="3A1E2F94"/>
    <w:rsid w:val="3AA97072"/>
    <w:rsid w:val="3B460136"/>
    <w:rsid w:val="3B4E4581"/>
    <w:rsid w:val="3C4718B1"/>
    <w:rsid w:val="3C632A26"/>
    <w:rsid w:val="3C9A5EE5"/>
    <w:rsid w:val="3D45281C"/>
    <w:rsid w:val="3FFBDE91"/>
    <w:rsid w:val="40A57E2B"/>
    <w:rsid w:val="40D93256"/>
    <w:rsid w:val="40EB32C4"/>
    <w:rsid w:val="410F1248"/>
    <w:rsid w:val="414F2F97"/>
    <w:rsid w:val="41FD02D7"/>
    <w:rsid w:val="42652115"/>
    <w:rsid w:val="4270ABCE"/>
    <w:rsid w:val="42A0FBDF"/>
    <w:rsid w:val="4532ED25"/>
    <w:rsid w:val="45ACA30E"/>
    <w:rsid w:val="463D5B28"/>
    <w:rsid w:val="46826966"/>
    <w:rsid w:val="46895B69"/>
    <w:rsid w:val="46BF0208"/>
    <w:rsid w:val="46EE1F8D"/>
    <w:rsid w:val="474A7589"/>
    <w:rsid w:val="47C9B1E4"/>
    <w:rsid w:val="4820A5A7"/>
    <w:rsid w:val="482EED34"/>
    <w:rsid w:val="48F9A566"/>
    <w:rsid w:val="490E40BE"/>
    <w:rsid w:val="495BA27D"/>
    <w:rsid w:val="497AD2E5"/>
    <w:rsid w:val="4A2525EF"/>
    <w:rsid w:val="4BDACFCF"/>
    <w:rsid w:val="4CA0FB17"/>
    <w:rsid w:val="4CD0F746"/>
    <w:rsid w:val="4D7D76AF"/>
    <w:rsid w:val="4E5D6F3F"/>
    <w:rsid w:val="4EAD141B"/>
    <w:rsid w:val="4EF8A57D"/>
    <w:rsid w:val="50425D7B"/>
    <w:rsid w:val="508A0D01"/>
    <w:rsid w:val="520377A2"/>
    <w:rsid w:val="52E9D433"/>
    <w:rsid w:val="563F7CFA"/>
    <w:rsid w:val="570833CF"/>
    <w:rsid w:val="57C990EB"/>
    <w:rsid w:val="586C442B"/>
    <w:rsid w:val="59AE8074"/>
    <w:rsid w:val="59C5582A"/>
    <w:rsid w:val="5AE81FAE"/>
    <w:rsid w:val="5AF3733B"/>
    <w:rsid w:val="5C088F46"/>
    <w:rsid w:val="5C260107"/>
    <w:rsid w:val="5C4406F0"/>
    <w:rsid w:val="5D0C770E"/>
    <w:rsid w:val="5D476F4B"/>
    <w:rsid w:val="5D706F57"/>
    <w:rsid w:val="5D9F8313"/>
    <w:rsid w:val="5F8E4D4D"/>
    <w:rsid w:val="5FB2D4A5"/>
    <w:rsid w:val="5FE0E863"/>
    <w:rsid w:val="60CB45FD"/>
    <w:rsid w:val="60DF12F3"/>
    <w:rsid w:val="6105CB39"/>
    <w:rsid w:val="61E2162F"/>
    <w:rsid w:val="6276263F"/>
    <w:rsid w:val="63826915"/>
    <w:rsid w:val="64B059E7"/>
    <w:rsid w:val="650F0872"/>
    <w:rsid w:val="651CB108"/>
    <w:rsid w:val="65B30ED4"/>
    <w:rsid w:val="65F00A69"/>
    <w:rsid w:val="674935E0"/>
    <w:rsid w:val="678ED4F4"/>
    <w:rsid w:val="67946E25"/>
    <w:rsid w:val="68033447"/>
    <w:rsid w:val="687F9DC0"/>
    <w:rsid w:val="68C0A206"/>
    <w:rsid w:val="6A443186"/>
    <w:rsid w:val="6CC96E7A"/>
    <w:rsid w:val="6D48C18E"/>
    <w:rsid w:val="6DDF18CD"/>
    <w:rsid w:val="6DEE1793"/>
    <w:rsid w:val="6DF82E3F"/>
    <w:rsid w:val="6F3E539E"/>
    <w:rsid w:val="6F8BDF9C"/>
    <w:rsid w:val="702040F3"/>
    <w:rsid w:val="70333B51"/>
    <w:rsid w:val="71BBAEFE"/>
    <w:rsid w:val="71CEA480"/>
    <w:rsid w:val="73357BE2"/>
    <w:rsid w:val="73671DC5"/>
    <w:rsid w:val="7432C07E"/>
    <w:rsid w:val="74F8DC10"/>
    <w:rsid w:val="77670038"/>
    <w:rsid w:val="777CA5A5"/>
    <w:rsid w:val="79E15CA6"/>
    <w:rsid w:val="7A5884F5"/>
    <w:rsid w:val="7AEB8619"/>
    <w:rsid w:val="7B3A13D1"/>
    <w:rsid w:val="7C129564"/>
    <w:rsid w:val="7C1CFA51"/>
    <w:rsid w:val="7C48AAFA"/>
    <w:rsid w:val="7CDB8FB1"/>
    <w:rsid w:val="7CF62157"/>
    <w:rsid w:val="7E158736"/>
    <w:rsid w:val="7E2BCDBC"/>
    <w:rsid w:val="7E3F30EC"/>
    <w:rsid w:val="7EB93F68"/>
    <w:rsid w:val="7ECBF1CF"/>
    <w:rsid w:val="7ED9F746"/>
    <w:rsid w:val="7F026D7F"/>
    <w:rsid w:val="7F0BAD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B4EF542"/>
  <w15:docId w15:val="{9A870849-F515-46FF-B972-3E3898B6C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6352"/>
    <w:pPr>
      <w:widowControl w:val="0"/>
      <w:jc w:val="both"/>
    </w:pPr>
    <w:rPr>
      <w:rFonts w:asciiTheme="minorHAnsi" w:eastAsiaTheme="minorEastAsia" w:hAnsiTheme="minorHAnsi" w:cstheme="minorBidi"/>
      <w:kern w:val="2"/>
      <w:sz w:val="21"/>
      <w:szCs w:val="22"/>
    </w:rPr>
  </w:style>
  <w:style w:type="paragraph" w:styleId="Heading1">
    <w:name w:val="heading 1"/>
    <w:basedOn w:val="Normal"/>
    <w:next w:val="Normal"/>
    <w:link w:val="Heading1Char"/>
    <w:uiPriority w:val="9"/>
    <w:qFormat/>
    <w:rsid w:val="006E198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6E1980"/>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6E1980"/>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6E1980"/>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6E1980"/>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6E1980"/>
    <w:pPr>
      <w:keepNext/>
      <w:keepLines/>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6E1980"/>
    <w:pPr>
      <w:keepNext/>
      <w:keepLines/>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6E1980"/>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6E1980"/>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qFormat/>
    <w:pPr>
      <w:tabs>
        <w:tab w:val="center" w:pos="4153"/>
        <w:tab w:val="right" w:pos="8306"/>
      </w:tabs>
      <w:snapToGrid w:val="0"/>
      <w:jc w:val="left"/>
    </w:pPr>
    <w:rPr>
      <w:sz w:val="18"/>
      <w:szCs w:val="18"/>
    </w:rPr>
  </w:style>
  <w:style w:type="paragraph" w:styleId="Header">
    <w:name w:val="header"/>
    <w:basedOn w:val="Normal"/>
    <w:link w:val="HeaderChar"/>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qFormat/>
    <w:rPr>
      <w:sz w:val="18"/>
      <w:szCs w:val="18"/>
    </w:rPr>
  </w:style>
  <w:style w:type="character" w:customStyle="1" w:styleId="FooterChar">
    <w:name w:val="Footer Char"/>
    <w:basedOn w:val="DefaultParagraphFont"/>
    <w:link w:val="Footer"/>
    <w:uiPriority w:val="99"/>
    <w:qFormat/>
    <w:rPr>
      <w:sz w:val="18"/>
      <w:szCs w:val="18"/>
    </w:rPr>
  </w:style>
  <w:style w:type="paragraph" w:customStyle="1" w:styleId="EndNoteBibliographyTitle">
    <w:name w:val="EndNote Bibliography Title"/>
    <w:basedOn w:val="Normal"/>
    <w:link w:val="EndNoteBibliographyTitle0"/>
    <w:qFormat/>
    <w:pPr>
      <w:jc w:val="center"/>
    </w:pPr>
    <w:rPr>
      <w:rFonts w:ascii="DengXian" w:eastAsia="DengXian" w:hAnsi="DengXian"/>
      <w:sz w:val="20"/>
    </w:rPr>
  </w:style>
  <w:style w:type="character" w:customStyle="1" w:styleId="EndNoteBibliographyTitle0">
    <w:name w:val="EndNote Bibliography Title 字符"/>
    <w:basedOn w:val="DefaultParagraphFont"/>
    <w:link w:val="EndNoteBibliographyTitle"/>
    <w:rPr>
      <w:rFonts w:ascii="DengXian" w:eastAsia="DengXian" w:hAnsi="DengXian" w:cstheme="minorBidi"/>
      <w:kern w:val="2"/>
      <w:szCs w:val="22"/>
    </w:rPr>
  </w:style>
  <w:style w:type="paragraph" w:customStyle="1" w:styleId="EndNoteBibliography">
    <w:name w:val="EndNote Bibliography"/>
    <w:basedOn w:val="Normal"/>
    <w:link w:val="EndNoteBibliography0"/>
    <w:rPr>
      <w:rFonts w:ascii="DengXian" w:eastAsia="DengXian" w:hAnsi="DengXian"/>
      <w:sz w:val="20"/>
    </w:rPr>
  </w:style>
  <w:style w:type="character" w:customStyle="1" w:styleId="EndNoteBibliography0">
    <w:name w:val="EndNote Bibliography 字符"/>
    <w:basedOn w:val="DefaultParagraphFont"/>
    <w:link w:val="EndNoteBibliography"/>
    <w:rPr>
      <w:rFonts w:ascii="DengXian" w:eastAsia="DengXian" w:hAnsi="DengXian" w:cstheme="minorBidi"/>
      <w:kern w:val="2"/>
      <w:szCs w:val="22"/>
    </w:rPr>
  </w:style>
  <w:style w:type="character" w:customStyle="1" w:styleId="high-light-bg">
    <w:name w:val="high-light-bg"/>
    <w:basedOn w:val="DefaultParagraphFont"/>
    <w:qFormat/>
  </w:style>
  <w:style w:type="character" w:customStyle="1" w:styleId="fontstyle01">
    <w:name w:val="fontstyle01"/>
    <w:basedOn w:val="DefaultParagraphFont"/>
    <w:rPr>
      <w:rFonts w:ascii="AdvTT4e89fb21" w:hAnsi="AdvTT4e89fb21" w:hint="default"/>
      <w:color w:val="000000"/>
      <w:sz w:val="20"/>
      <w:szCs w:val="20"/>
    </w:rPr>
  </w:style>
  <w:style w:type="paragraph" w:styleId="Revision">
    <w:name w:val="Revision"/>
    <w:hidden/>
    <w:uiPriority w:val="99"/>
    <w:semiHidden/>
    <w:rsid w:val="00086270"/>
    <w:rPr>
      <w:rFonts w:asciiTheme="minorHAnsi" w:eastAsiaTheme="minorEastAsia" w:hAnsiTheme="minorHAnsi" w:cstheme="minorBidi"/>
      <w:kern w:val="2"/>
      <w:sz w:val="21"/>
      <w:szCs w:val="22"/>
    </w:rPr>
  </w:style>
  <w:style w:type="character" w:styleId="CommentReference">
    <w:name w:val="annotation reference"/>
    <w:basedOn w:val="DefaultParagraphFont"/>
    <w:uiPriority w:val="99"/>
    <w:semiHidden/>
    <w:unhideWhenUsed/>
    <w:rsid w:val="002D0CC5"/>
    <w:rPr>
      <w:sz w:val="21"/>
      <w:szCs w:val="21"/>
    </w:rPr>
  </w:style>
  <w:style w:type="paragraph" w:styleId="CommentText">
    <w:name w:val="annotation text"/>
    <w:basedOn w:val="Normal"/>
    <w:link w:val="CommentTextChar"/>
    <w:uiPriority w:val="99"/>
    <w:unhideWhenUsed/>
    <w:rsid w:val="002D0CC5"/>
    <w:pPr>
      <w:jc w:val="left"/>
    </w:pPr>
  </w:style>
  <w:style w:type="character" w:customStyle="1" w:styleId="CommentTextChar">
    <w:name w:val="Comment Text Char"/>
    <w:basedOn w:val="DefaultParagraphFont"/>
    <w:link w:val="CommentText"/>
    <w:uiPriority w:val="99"/>
    <w:rsid w:val="002D0CC5"/>
    <w:rPr>
      <w:rFonts w:asciiTheme="minorHAnsi" w:eastAsiaTheme="minorEastAsia" w:hAnsiTheme="minorHAnsi" w:cstheme="minorBidi"/>
      <w:kern w:val="2"/>
      <w:sz w:val="21"/>
      <w:szCs w:val="22"/>
    </w:rPr>
  </w:style>
  <w:style w:type="paragraph" w:styleId="CommentSubject">
    <w:name w:val="annotation subject"/>
    <w:basedOn w:val="CommentText"/>
    <w:next w:val="CommentText"/>
    <w:link w:val="CommentSubjectChar"/>
    <w:uiPriority w:val="99"/>
    <w:semiHidden/>
    <w:unhideWhenUsed/>
    <w:rsid w:val="002D0CC5"/>
    <w:rPr>
      <w:b/>
      <w:bCs/>
    </w:rPr>
  </w:style>
  <w:style w:type="character" w:customStyle="1" w:styleId="CommentSubjectChar">
    <w:name w:val="Comment Subject Char"/>
    <w:basedOn w:val="CommentTextChar"/>
    <w:link w:val="CommentSubject"/>
    <w:uiPriority w:val="99"/>
    <w:semiHidden/>
    <w:rsid w:val="002D0CC5"/>
    <w:rPr>
      <w:rFonts w:asciiTheme="minorHAnsi" w:eastAsiaTheme="minorEastAsia" w:hAnsiTheme="minorHAnsi" w:cstheme="minorBidi"/>
      <w:b/>
      <w:bCs/>
      <w:kern w:val="2"/>
      <w:sz w:val="21"/>
      <w:szCs w:val="22"/>
    </w:rPr>
  </w:style>
  <w:style w:type="paragraph" w:styleId="BalloonText">
    <w:name w:val="Balloon Text"/>
    <w:basedOn w:val="Normal"/>
    <w:link w:val="BalloonTextChar"/>
    <w:uiPriority w:val="99"/>
    <w:semiHidden/>
    <w:unhideWhenUsed/>
    <w:rsid w:val="00F44696"/>
    <w:rPr>
      <w:sz w:val="18"/>
      <w:szCs w:val="18"/>
    </w:rPr>
  </w:style>
  <w:style w:type="character" w:customStyle="1" w:styleId="BalloonTextChar">
    <w:name w:val="Balloon Text Char"/>
    <w:basedOn w:val="DefaultParagraphFont"/>
    <w:link w:val="BalloonText"/>
    <w:uiPriority w:val="99"/>
    <w:semiHidden/>
    <w:rsid w:val="00F44696"/>
    <w:rPr>
      <w:rFonts w:asciiTheme="minorHAnsi" w:eastAsiaTheme="minorEastAsia" w:hAnsiTheme="minorHAnsi" w:cstheme="minorBidi"/>
      <w:kern w:val="2"/>
      <w:sz w:val="18"/>
      <w:szCs w:val="18"/>
    </w:rPr>
  </w:style>
  <w:style w:type="character" w:customStyle="1" w:styleId="name">
    <w:name w:val="name"/>
    <w:basedOn w:val="DefaultParagraphFont"/>
    <w:rsid w:val="00896FD3"/>
  </w:style>
  <w:style w:type="character" w:styleId="Hyperlink">
    <w:name w:val="Hyperlink"/>
    <w:basedOn w:val="DefaultParagraphFont"/>
    <w:uiPriority w:val="99"/>
    <w:unhideWhenUsed/>
    <w:rsid w:val="00CE5168"/>
    <w:rPr>
      <w:color w:val="0563C1" w:themeColor="hyperlink"/>
      <w:u w:val="single"/>
    </w:rPr>
  </w:style>
  <w:style w:type="character" w:styleId="UnresolvedMention">
    <w:name w:val="Unresolved Mention"/>
    <w:basedOn w:val="DefaultParagraphFont"/>
    <w:uiPriority w:val="99"/>
    <w:semiHidden/>
    <w:unhideWhenUsed/>
    <w:rsid w:val="00CE5168"/>
    <w:rPr>
      <w:color w:val="605E5C"/>
      <w:shd w:val="clear" w:color="auto" w:fill="E1DFDD"/>
    </w:rPr>
  </w:style>
  <w:style w:type="paragraph" w:styleId="Bibliography">
    <w:name w:val="Bibliography"/>
    <w:basedOn w:val="Normal"/>
    <w:next w:val="Normal"/>
    <w:uiPriority w:val="37"/>
    <w:semiHidden/>
    <w:unhideWhenUsed/>
    <w:rsid w:val="006E1980"/>
  </w:style>
  <w:style w:type="paragraph" w:styleId="BlockText">
    <w:name w:val="Block Text"/>
    <w:basedOn w:val="Normal"/>
    <w:uiPriority w:val="99"/>
    <w:semiHidden/>
    <w:unhideWhenUsed/>
    <w:rsid w:val="006E1980"/>
    <w:pPr>
      <w:pBdr>
        <w:top w:val="single" w:sz="2" w:space="10" w:color="4472C4" w:themeColor="accent1"/>
        <w:left w:val="single" w:sz="2" w:space="10" w:color="4472C4" w:themeColor="accent1"/>
        <w:bottom w:val="single" w:sz="2" w:space="10" w:color="4472C4" w:themeColor="accent1"/>
        <w:right w:val="single" w:sz="2" w:space="10" w:color="4472C4" w:themeColor="accent1"/>
      </w:pBdr>
      <w:ind w:left="1152" w:right="1152"/>
    </w:pPr>
    <w:rPr>
      <w:i/>
      <w:iCs/>
      <w:color w:val="4472C4" w:themeColor="accent1"/>
    </w:rPr>
  </w:style>
  <w:style w:type="paragraph" w:styleId="BodyText">
    <w:name w:val="Body Text"/>
    <w:basedOn w:val="Normal"/>
    <w:link w:val="BodyTextChar"/>
    <w:uiPriority w:val="99"/>
    <w:semiHidden/>
    <w:unhideWhenUsed/>
    <w:rsid w:val="006E1980"/>
    <w:pPr>
      <w:spacing w:after="120"/>
    </w:pPr>
  </w:style>
  <w:style w:type="character" w:customStyle="1" w:styleId="BodyTextChar">
    <w:name w:val="Body Text Char"/>
    <w:basedOn w:val="DefaultParagraphFont"/>
    <w:link w:val="BodyText"/>
    <w:uiPriority w:val="99"/>
    <w:semiHidden/>
    <w:rsid w:val="006E1980"/>
    <w:rPr>
      <w:rFonts w:asciiTheme="minorHAnsi" w:eastAsiaTheme="minorEastAsia" w:hAnsiTheme="minorHAnsi" w:cstheme="minorBidi"/>
      <w:kern w:val="2"/>
      <w:sz w:val="21"/>
      <w:szCs w:val="22"/>
    </w:rPr>
  </w:style>
  <w:style w:type="paragraph" w:styleId="BodyText2">
    <w:name w:val="Body Text 2"/>
    <w:basedOn w:val="Normal"/>
    <w:link w:val="BodyText2Char"/>
    <w:uiPriority w:val="99"/>
    <w:semiHidden/>
    <w:unhideWhenUsed/>
    <w:rsid w:val="006E1980"/>
    <w:pPr>
      <w:spacing w:after="120" w:line="480" w:lineRule="auto"/>
    </w:pPr>
  </w:style>
  <w:style w:type="character" w:customStyle="1" w:styleId="BodyText2Char">
    <w:name w:val="Body Text 2 Char"/>
    <w:basedOn w:val="DefaultParagraphFont"/>
    <w:link w:val="BodyText2"/>
    <w:uiPriority w:val="99"/>
    <w:semiHidden/>
    <w:rsid w:val="006E1980"/>
    <w:rPr>
      <w:rFonts w:asciiTheme="minorHAnsi" w:eastAsiaTheme="minorEastAsia" w:hAnsiTheme="minorHAnsi" w:cstheme="minorBidi"/>
      <w:kern w:val="2"/>
      <w:sz w:val="21"/>
      <w:szCs w:val="22"/>
    </w:rPr>
  </w:style>
  <w:style w:type="paragraph" w:styleId="BodyText3">
    <w:name w:val="Body Text 3"/>
    <w:basedOn w:val="Normal"/>
    <w:link w:val="BodyText3Char"/>
    <w:uiPriority w:val="99"/>
    <w:semiHidden/>
    <w:unhideWhenUsed/>
    <w:rsid w:val="006E1980"/>
    <w:pPr>
      <w:spacing w:after="120"/>
    </w:pPr>
    <w:rPr>
      <w:sz w:val="16"/>
      <w:szCs w:val="16"/>
    </w:rPr>
  </w:style>
  <w:style w:type="character" w:customStyle="1" w:styleId="BodyText3Char">
    <w:name w:val="Body Text 3 Char"/>
    <w:basedOn w:val="DefaultParagraphFont"/>
    <w:link w:val="BodyText3"/>
    <w:uiPriority w:val="99"/>
    <w:semiHidden/>
    <w:rsid w:val="006E1980"/>
    <w:rPr>
      <w:rFonts w:asciiTheme="minorHAnsi" w:eastAsiaTheme="minorEastAsia" w:hAnsiTheme="minorHAnsi" w:cstheme="minorBidi"/>
      <w:kern w:val="2"/>
      <w:sz w:val="16"/>
      <w:szCs w:val="16"/>
    </w:rPr>
  </w:style>
  <w:style w:type="paragraph" w:styleId="BodyTextFirstIndent">
    <w:name w:val="Body Text First Indent"/>
    <w:basedOn w:val="BodyText"/>
    <w:link w:val="BodyTextFirstIndentChar"/>
    <w:uiPriority w:val="99"/>
    <w:semiHidden/>
    <w:unhideWhenUsed/>
    <w:rsid w:val="006E1980"/>
    <w:pPr>
      <w:spacing w:after="0"/>
      <w:ind w:firstLine="360"/>
    </w:pPr>
  </w:style>
  <w:style w:type="character" w:customStyle="1" w:styleId="BodyTextFirstIndentChar">
    <w:name w:val="Body Text First Indent Char"/>
    <w:basedOn w:val="BodyTextChar"/>
    <w:link w:val="BodyTextFirstIndent"/>
    <w:uiPriority w:val="99"/>
    <w:semiHidden/>
    <w:rsid w:val="006E1980"/>
    <w:rPr>
      <w:rFonts w:asciiTheme="minorHAnsi" w:eastAsiaTheme="minorEastAsia" w:hAnsiTheme="minorHAnsi" w:cstheme="minorBidi"/>
      <w:kern w:val="2"/>
      <w:sz w:val="21"/>
      <w:szCs w:val="22"/>
    </w:rPr>
  </w:style>
  <w:style w:type="paragraph" w:styleId="BodyTextIndent">
    <w:name w:val="Body Text Indent"/>
    <w:basedOn w:val="Normal"/>
    <w:link w:val="BodyTextIndentChar"/>
    <w:uiPriority w:val="99"/>
    <w:semiHidden/>
    <w:unhideWhenUsed/>
    <w:rsid w:val="006E1980"/>
    <w:pPr>
      <w:spacing w:after="120"/>
      <w:ind w:left="283"/>
    </w:pPr>
  </w:style>
  <w:style w:type="character" w:customStyle="1" w:styleId="BodyTextIndentChar">
    <w:name w:val="Body Text Indent Char"/>
    <w:basedOn w:val="DefaultParagraphFont"/>
    <w:link w:val="BodyTextIndent"/>
    <w:uiPriority w:val="99"/>
    <w:semiHidden/>
    <w:rsid w:val="006E1980"/>
    <w:rPr>
      <w:rFonts w:asciiTheme="minorHAnsi" w:eastAsiaTheme="minorEastAsia" w:hAnsiTheme="minorHAnsi" w:cstheme="minorBidi"/>
      <w:kern w:val="2"/>
      <w:sz w:val="21"/>
      <w:szCs w:val="22"/>
    </w:rPr>
  </w:style>
  <w:style w:type="paragraph" w:styleId="BodyTextFirstIndent2">
    <w:name w:val="Body Text First Indent 2"/>
    <w:basedOn w:val="BodyTextIndent"/>
    <w:link w:val="BodyTextFirstIndent2Char"/>
    <w:uiPriority w:val="99"/>
    <w:semiHidden/>
    <w:unhideWhenUsed/>
    <w:rsid w:val="006E1980"/>
    <w:pPr>
      <w:spacing w:after="0"/>
      <w:ind w:left="360" w:firstLine="360"/>
    </w:pPr>
  </w:style>
  <w:style w:type="character" w:customStyle="1" w:styleId="BodyTextFirstIndent2Char">
    <w:name w:val="Body Text First Indent 2 Char"/>
    <w:basedOn w:val="BodyTextIndentChar"/>
    <w:link w:val="BodyTextFirstIndent2"/>
    <w:uiPriority w:val="99"/>
    <w:semiHidden/>
    <w:rsid w:val="006E1980"/>
    <w:rPr>
      <w:rFonts w:asciiTheme="minorHAnsi" w:eastAsiaTheme="minorEastAsia" w:hAnsiTheme="minorHAnsi" w:cstheme="minorBidi"/>
      <w:kern w:val="2"/>
      <w:sz w:val="21"/>
      <w:szCs w:val="22"/>
    </w:rPr>
  </w:style>
  <w:style w:type="paragraph" w:styleId="BodyTextIndent2">
    <w:name w:val="Body Text Indent 2"/>
    <w:basedOn w:val="Normal"/>
    <w:link w:val="BodyTextIndent2Char"/>
    <w:uiPriority w:val="99"/>
    <w:semiHidden/>
    <w:unhideWhenUsed/>
    <w:rsid w:val="006E1980"/>
    <w:pPr>
      <w:spacing w:after="120" w:line="480" w:lineRule="auto"/>
      <w:ind w:left="283"/>
    </w:pPr>
  </w:style>
  <w:style w:type="character" w:customStyle="1" w:styleId="BodyTextIndent2Char">
    <w:name w:val="Body Text Indent 2 Char"/>
    <w:basedOn w:val="DefaultParagraphFont"/>
    <w:link w:val="BodyTextIndent2"/>
    <w:uiPriority w:val="99"/>
    <w:semiHidden/>
    <w:rsid w:val="006E1980"/>
    <w:rPr>
      <w:rFonts w:asciiTheme="minorHAnsi" w:eastAsiaTheme="minorEastAsia" w:hAnsiTheme="minorHAnsi" w:cstheme="minorBidi"/>
      <w:kern w:val="2"/>
      <w:sz w:val="21"/>
      <w:szCs w:val="22"/>
    </w:rPr>
  </w:style>
  <w:style w:type="paragraph" w:styleId="BodyTextIndent3">
    <w:name w:val="Body Text Indent 3"/>
    <w:basedOn w:val="Normal"/>
    <w:link w:val="BodyTextIndent3Char"/>
    <w:uiPriority w:val="99"/>
    <w:semiHidden/>
    <w:unhideWhenUsed/>
    <w:rsid w:val="006E1980"/>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6E1980"/>
    <w:rPr>
      <w:rFonts w:asciiTheme="minorHAnsi" w:eastAsiaTheme="minorEastAsia" w:hAnsiTheme="minorHAnsi" w:cstheme="minorBidi"/>
      <w:kern w:val="2"/>
      <w:sz w:val="16"/>
      <w:szCs w:val="16"/>
    </w:rPr>
  </w:style>
  <w:style w:type="paragraph" w:styleId="Caption">
    <w:name w:val="caption"/>
    <w:basedOn w:val="Normal"/>
    <w:next w:val="Normal"/>
    <w:uiPriority w:val="35"/>
    <w:semiHidden/>
    <w:unhideWhenUsed/>
    <w:qFormat/>
    <w:rsid w:val="006E1980"/>
    <w:pPr>
      <w:spacing w:after="200"/>
    </w:pPr>
    <w:rPr>
      <w:i/>
      <w:iCs/>
      <w:color w:val="44546A" w:themeColor="text2"/>
      <w:sz w:val="18"/>
      <w:szCs w:val="18"/>
    </w:rPr>
  </w:style>
  <w:style w:type="paragraph" w:styleId="Closing">
    <w:name w:val="Closing"/>
    <w:basedOn w:val="Normal"/>
    <w:link w:val="ClosingChar"/>
    <w:uiPriority w:val="99"/>
    <w:semiHidden/>
    <w:unhideWhenUsed/>
    <w:rsid w:val="006E1980"/>
    <w:pPr>
      <w:ind w:left="4252"/>
    </w:pPr>
  </w:style>
  <w:style w:type="character" w:customStyle="1" w:styleId="ClosingChar">
    <w:name w:val="Closing Char"/>
    <w:basedOn w:val="DefaultParagraphFont"/>
    <w:link w:val="Closing"/>
    <w:uiPriority w:val="99"/>
    <w:semiHidden/>
    <w:rsid w:val="006E1980"/>
    <w:rPr>
      <w:rFonts w:asciiTheme="minorHAnsi" w:eastAsiaTheme="minorEastAsia" w:hAnsiTheme="minorHAnsi" w:cstheme="minorBidi"/>
      <w:kern w:val="2"/>
      <w:sz w:val="21"/>
      <w:szCs w:val="22"/>
    </w:rPr>
  </w:style>
  <w:style w:type="paragraph" w:styleId="Date">
    <w:name w:val="Date"/>
    <w:basedOn w:val="Normal"/>
    <w:next w:val="Normal"/>
    <w:link w:val="DateChar"/>
    <w:uiPriority w:val="99"/>
    <w:semiHidden/>
    <w:unhideWhenUsed/>
    <w:rsid w:val="006E1980"/>
  </w:style>
  <w:style w:type="character" w:customStyle="1" w:styleId="DateChar">
    <w:name w:val="Date Char"/>
    <w:basedOn w:val="DefaultParagraphFont"/>
    <w:link w:val="Date"/>
    <w:uiPriority w:val="99"/>
    <w:semiHidden/>
    <w:rsid w:val="006E1980"/>
    <w:rPr>
      <w:rFonts w:asciiTheme="minorHAnsi" w:eastAsiaTheme="minorEastAsia" w:hAnsiTheme="minorHAnsi" w:cstheme="minorBidi"/>
      <w:kern w:val="2"/>
      <w:sz w:val="21"/>
      <w:szCs w:val="22"/>
    </w:rPr>
  </w:style>
  <w:style w:type="paragraph" w:styleId="DocumentMap">
    <w:name w:val="Document Map"/>
    <w:basedOn w:val="Normal"/>
    <w:link w:val="DocumentMapChar"/>
    <w:uiPriority w:val="99"/>
    <w:semiHidden/>
    <w:unhideWhenUsed/>
    <w:rsid w:val="006E1980"/>
    <w:rPr>
      <w:rFonts w:ascii="Segoe UI" w:hAnsi="Segoe UI" w:cs="Segoe UI"/>
      <w:sz w:val="16"/>
      <w:szCs w:val="16"/>
    </w:rPr>
  </w:style>
  <w:style w:type="character" w:customStyle="1" w:styleId="DocumentMapChar">
    <w:name w:val="Document Map Char"/>
    <w:basedOn w:val="DefaultParagraphFont"/>
    <w:link w:val="DocumentMap"/>
    <w:uiPriority w:val="99"/>
    <w:semiHidden/>
    <w:rsid w:val="006E1980"/>
    <w:rPr>
      <w:rFonts w:ascii="Segoe UI" w:eastAsiaTheme="minorEastAsia" w:hAnsi="Segoe UI" w:cs="Segoe UI"/>
      <w:kern w:val="2"/>
      <w:sz w:val="16"/>
      <w:szCs w:val="16"/>
    </w:rPr>
  </w:style>
  <w:style w:type="paragraph" w:styleId="E-mailSignature">
    <w:name w:val="E-mail Signature"/>
    <w:basedOn w:val="Normal"/>
    <w:link w:val="E-mailSignatureChar"/>
    <w:uiPriority w:val="99"/>
    <w:semiHidden/>
    <w:unhideWhenUsed/>
    <w:rsid w:val="006E1980"/>
  </w:style>
  <w:style w:type="character" w:customStyle="1" w:styleId="E-mailSignatureChar">
    <w:name w:val="E-mail Signature Char"/>
    <w:basedOn w:val="DefaultParagraphFont"/>
    <w:link w:val="E-mailSignature"/>
    <w:uiPriority w:val="99"/>
    <w:semiHidden/>
    <w:rsid w:val="006E1980"/>
    <w:rPr>
      <w:rFonts w:asciiTheme="minorHAnsi" w:eastAsiaTheme="minorEastAsia" w:hAnsiTheme="minorHAnsi" w:cstheme="minorBidi"/>
      <w:kern w:val="2"/>
      <w:sz w:val="21"/>
      <w:szCs w:val="22"/>
    </w:rPr>
  </w:style>
  <w:style w:type="paragraph" w:styleId="EndnoteText">
    <w:name w:val="endnote text"/>
    <w:basedOn w:val="Normal"/>
    <w:link w:val="EndnoteTextChar"/>
    <w:uiPriority w:val="99"/>
    <w:semiHidden/>
    <w:unhideWhenUsed/>
    <w:rsid w:val="006E1980"/>
    <w:rPr>
      <w:sz w:val="20"/>
      <w:szCs w:val="20"/>
    </w:rPr>
  </w:style>
  <w:style w:type="character" w:customStyle="1" w:styleId="EndnoteTextChar">
    <w:name w:val="Endnote Text Char"/>
    <w:basedOn w:val="DefaultParagraphFont"/>
    <w:link w:val="EndnoteText"/>
    <w:uiPriority w:val="99"/>
    <w:semiHidden/>
    <w:rsid w:val="006E1980"/>
    <w:rPr>
      <w:rFonts w:asciiTheme="minorHAnsi" w:eastAsiaTheme="minorEastAsia" w:hAnsiTheme="minorHAnsi" w:cstheme="minorBidi"/>
      <w:kern w:val="2"/>
    </w:rPr>
  </w:style>
  <w:style w:type="paragraph" w:styleId="EnvelopeAddress">
    <w:name w:val="envelope address"/>
    <w:basedOn w:val="Normal"/>
    <w:uiPriority w:val="99"/>
    <w:semiHidden/>
    <w:unhideWhenUsed/>
    <w:rsid w:val="006E1980"/>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6E1980"/>
    <w:rPr>
      <w:rFonts w:asciiTheme="majorHAnsi" w:eastAsiaTheme="majorEastAsia" w:hAnsiTheme="majorHAnsi" w:cstheme="majorBidi"/>
      <w:sz w:val="20"/>
      <w:szCs w:val="20"/>
    </w:rPr>
  </w:style>
  <w:style w:type="paragraph" w:styleId="FootnoteText">
    <w:name w:val="footnote text"/>
    <w:basedOn w:val="Normal"/>
    <w:link w:val="FootnoteTextChar"/>
    <w:uiPriority w:val="99"/>
    <w:semiHidden/>
    <w:unhideWhenUsed/>
    <w:rsid w:val="006E1980"/>
    <w:rPr>
      <w:sz w:val="20"/>
      <w:szCs w:val="20"/>
    </w:rPr>
  </w:style>
  <w:style w:type="character" w:customStyle="1" w:styleId="FootnoteTextChar">
    <w:name w:val="Footnote Text Char"/>
    <w:basedOn w:val="DefaultParagraphFont"/>
    <w:link w:val="FootnoteText"/>
    <w:uiPriority w:val="99"/>
    <w:semiHidden/>
    <w:rsid w:val="006E1980"/>
    <w:rPr>
      <w:rFonts w:asciiTheme="minorHAnsi" w:eastAsiaTheme="minorEastAsia" w:hAnsiTheme="minorHAnsi" w:cstheme="minorBidi"/>
      <w:kern w:val="2"/>
    </w:rPr>
  </w:style>
  <w:style w:type="character" w:customStyle="1" w:styleId="Heading1Char">
    <w:name w:val="Heading 1 Char"/>
    <w:basedOn w:val="DefaultParagraphFont"/>
    <w:link w:val="Heading1"/>
    <w:uiPriority w:val="9"/>
    <w:rsid w:val="006E1980"/>
    <w:rPr>
      <w:rFonts w:asciiTheme="majorHAnsi" w:eastAsiaTheme="majorEastAsia" w:hAnsiTheme="majorHAnsi" w:cstheme="majorBidi"/>
      <w:color w:val="2F5496" w:themeColor="accent1" w:themeShade="BF"/>
      <w:kern w:val="2"/>
      <w:sz w:val="32"/>
      <w:szCs w:val="32"/>
    </w:rPr>
  </w:style>
  <w:style w:type="character" w:customStyle="1" w:styleId="Heading2Char">
    <w:name w:val="Heading 2 Char"/>
    <w:basedOn w:val="DefaultParagraphFont"/>
    <w:link w:val="Heading2"/>
    <w:uiPriority w:val="9"/>
    <w:semiHidden/>
    <w:rsid w:val="006E1980"/>
    <w:rPr>
      <w:rFonts w:asciiTheme="majorHAnsi" w:eastAsiaTheme="majorEastAsia" w:hAnsiTheme="majorHAnsi" w:cstheme="majorBidi"/>
      <w:color w:val="2F5496" w:themeColor="accent1" w:themeShade="BF"/>
      <w:kern w:val="2"/>
      <w:sz w:val="26"/>
      <w:szCs w:val="26"/>
    </w:rPr>
  </w:style>
  <w:style w:type="character" w:customStyle="1" w:styleId="Heading3Char">
    <w:name w:val="Heading 3 Char"/>
    <w:basedOn w:val="DefaultParagraphFont"/>
    <w:link w:val="Heading3"/>
    <w:uiPriority w:val="9"/>
    <w:semiHidden/>
    <w:rsid w:val="006E1980"/>
    <w:rPr>
      <w:rFonts w:asciiTheme="majorHAnsi" w:eastAsiaTheme="majorEastAsia" w:hAnsiTheme="majorHAnsi" w:cstheme="majorBidi"/>
      <w:color w:val="1F3763" w:themeColor="accent1" w:themeShade="7F"/>
      <w:kern w:val="2"/>
      <w:sz w:val="24"/>
      <w:szCs w:val="24"/>
    </w:rPr>
  </w:style>
  <w:style w:type="character" w:customStyle="1" w:styleId="Heading4Char">
    <w:name w:val="Heading 4 Char"/>
    <w:basedOn w:val="DefaultParagraphFont"/>
    <w:link w:val="Heading4"/>
    <w:uiPriority w:val="9"/>
    <w:semiHidden/>
    <w:rsid w:val="006E1980"/>
    <w:rPr>
      <w:rFonts w:asciiTheme="majorHAnsi" w:eastAsiaTheme="majorEastAsia" w:hAnsiTheme="majorHAnsi" w:cstheme="majorBidi"/>
      <w:i/>
      <w:iCs/>
      <w:color w:val="2F5496" w:themeColor="accent1" w:themeShade="BF"/>
      <w:kern w:val="2"/>
      <w:sz w:val="21"/>
      <w:szCs w:val="22"/>
    </w:rPr>
  </w:style>
  <w:style w:type="character" w:customStyle="1" w:styleId="Heading5Char">
    <w:name w:val="Heading 5 Char"/>
    <w:basedOn w:val="DefaultParagraphFont"/>
    <w:link w:val="Heading5"/>
    <w:uiPriority w:val="9"/>
    <w:semiHidden/>
    <w:rsid w:val="006E1980"/>
    <w:rPr>
      <w:rFonts w:asciiTheme="majorHAnsi" w:eastAsiaTheme="majorEastAsia" w:hAnsiTheme="majorHAnsi" w:cstheme="majorBidi"/>
      <w:color w:val="2F5496" w:themeColor="accent1" w:themeShade="BF"/>
      <w:kern w:val="2"/>
      <w:sz w:val="21"/>
      <w:szCs w:val="22"/>
    </w:rPr>
  </w:style>
  <w:style w:type="character" w:customStyle="1" w:styleId="Heading6Char">
    <w:name w:val="Heading 6 Char"/>
    <w:basedOn w:val="DefaultParagraphFont"/>
    <w:link w:val="Heading6"/>
    <w:uiPriority w:val="9"/>
    <w:semiHidden/>
    <w:rsid w:val="006E1980"/>
    <w:rPr>
      <w:rFonts w:asciiTheme="majorHAnsi" w:eastAsiaTheme="majorEastAsia" w:hAnsiTheme="majorHAnsi" w:cstheme="majorBidi"/>
      <w:color w:val="1F3763" w:themeColor="accent1" w:themeShade="7F"/>
      <w:kern w:val="2"/>
      <w:sz w:val="21"/>
      <w:szCs w:val="22"/>
    </w:rPr>
  </w:style>
  <w:style w:type="character" w:customStyle="1" w:styleId="Heading7Char">
    <w:name w:val="Heading 7 Char"/>
    <w:basedOn w:val="DefaultParagraphFont"/>
    <w:link w:val="Heading7"/>
    <w:uiPriority w:val="9"/>
    <w:semiHidden/>
    <w:rsid w:val="006E1980"/>
    <w:rPr>
      <w:rFonts w:asciiTheme="majorHAnsi" w:eastAsiaTheme="majorEastAsia" w:hAnsiTheme="majorHAnsi" w:cstheme="majorBidi"/>
      <w:i/>
      <w:iCs/>
      <w:color w:val="1F3763" w:themeColor="accent1" w:themeShade="7F"/>
      <w:kern w:val="2"/>
      <w:sz w:val="21"/>
      <w:szCs w:val="22"/>
    </w:rPr>
  </w:style>
  <w:style w:type="character" w:customStyle="1" w:styleId="Heading8Char">
    <w:name w:val="Heading 8 Char"/>
    <w:basedOn w:val="DefaultParagraphFont"/>
    <w:link w:val="Heading8"/>
    <w:uiPriority w:val="9"/>
    <w:semiHidden/>
    <w:rsid w:val="006E1980"/>
    <w:rPr>
      <w:rFonts w:asciiTheme="majorHAnsi" w:eastAsiaTheme="majorEastAsia" w:hAnsiTheme="majorHAnsi" w:cstheme="majorBidi"/>
      <w:color w:val="272727" w:themeColor="text1" w:themeTint="D8"/>
      <w:kern w:val="2"/>
      <w:sz w:val="21"/>
      <w:szCs w:val="21"/>
    </w:rPr>
  </w:style>
  <w:style w:type="character" w:customStyle="1" w:styleId="Heading9Char">
    <w:name w:val="Heading 9 Char"/>
    <w:basedOn w:val="DefaultParagraphFont"/>
    <w:link w:val="Heading9"/>
    <w:uiPriority w:val="9"/>
    <w:semiHidden/>
    <w:rsid w:val="006E1980"/>
    <w:rPr>
      <w:rFonts w:asciiTheme="majorHAnsi" w:eastAsiaTheme="majorEastAsia" w:hAnsiTheme="majorHAnsi" w:cstheme="majorBidi"/>
      <w:i/>
      <w:iCs/>
      <w:color w:val="272727" w:themeColor="text1" w:themeTint="D8"/>
      <w:kern w:val="2"/>
      <w:sz w:val="21"/>
      <w:szCs w:val="21"/>
    </w:rPr>
  </w:style>
  <w:style w:type="paragraph" w:styleId="HTMLAddress">
    <w:name w:val="HTML Address"/>
    <w:basedOn w:val="Normal"/>
    <w:link w:val="HTMLAddressChar"/>
    <w:uiPriority w:val="99"/>
    <w:semiHidden/>
    <w:unhideWhenUsed/>
    <w:rsid w:val="006E1980"/>
    <w:rPr>
      <w:i/>
      <w:iCs/>
    </w:rPr>
  </w:style>
  <w:style w:type="character" w:customStyle="1" w:styleId="HTMLAddressChar">
    <w:name w:val="HTML Address Char"/>
    <w:basedOn w:val="DefaultParagraphFont"/>
    <w:link w:val="HTMLAddress"/>
    <w:uiPriority w:val="99"/>
    <w:semiHidden/>
    <w:rsid w:val="006E1980"/>
    <w:rPr>
      <w:rFonts w:asciiTheme="minorHAnsi" w:eastAsiaTheme="minorEastAsia" w:hAnsiTheme="minorHAnsi" w:cstheme="minorBidi"/>
      <w:i/>
      <w:iCs/>
      <w:kern w:val="2"/>
      <w:sz w:val="21"/>
      <w:szCs w:val="22"/>
    </w:rPr>
  </w:style>
  <w:style w:type="paragraph" w:styleId="HTMLPreformatted">
    <w:name w:val="HTML Preformatted"/>
    <w:basedOn w:val="Normal"/>
    <w:link w:val="HTMLPreformattedChar"/>
    <w:uiPriority w:val="99"/>
    <w:semiHidden/>
    <w:unhideWhenUsed/>
    <w:rsid w:val="006E1980"/>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6E1980"/>
    <w:rPr>
      <w:rFonts w:ascii="Consolas" w:eastAsiaTheme="minorEastAsia" w:hAnsi="Consolas" w:cstheme="minorBidi"/>
      <w:kern w:val="2"/>
    </w:rPr>
  </w:style>
  <w:style w:type="paragraph" w:styleId="Index1">
    <w:name w:val="index 1"/>
    <w:basedOn w:val="Normal"/>
    <w:next w:val="Normal"/>
    <w:autoRedefine/>
    <w:uiPriority w:val="99"/>
    <w:semiHidden/>
    <w:unhideWhenUsed/>
    <w:rsid w:val="006E1980"/>
    <w:pPr>
      <w:ind w:left="210" w:hanging="210"/>
    </w:pPr>
  </w:style>
  <w:style w:type="paragraph" w:styleId="Index2">
    <w:name w:val="index 2"/>
    <w:basedOn w:val="Normal"/>
    <w:next w:val="Normal"/>
    <w:autoRedefine/>
    <w:uiPriority w:val="99"/>
    <w:semiHidden/>
    <w:unhideWhenUsed/>
    <w:rsid w:val="006E1980"/>
    <w:pPr>
      <w:ind w:left="420" w:hanging="210"/>
    </w:pPr>
  </w:style>
  <w:style w:type="paragraph" w:styleId="Index3">
    <w:name w:val="index 3"/>
    <w:basedOn w:val="Normal"/>
    <w:next w:val="Normal"/>
    <w:autoRedefine/>
    <w:uiPriority w:val="99"/>
    <w:semiHidden/>
    <w:unhideWhenUsed/>
    <w:rsid w:val="006E1980"/>
    <w:pPr>
      <w:ind w:left="630" w:hanging="210"/>
    </w:pPr>
  </w:style>
  <w:style w:type="paragraph" w:styleId="Index4">
    <w:name w:val="index 4"/>
    <w:basedOn w:val="Normal"/>
    <w:next w:val="Normal"/>
    <w:autoRedefine/>
    <w:uiPriority w:val="99"/>
    <w:semiHidden/>
    <w:unhideWhenUsed/>
    <w:rsid w:val="006E1980"/>
    <w:pPr>
      <w:ind w:left="840" w:hanging="210"/>
    </w:pPr>
  </w:style>
  <w:style w:type="paragraph" w:styleId="Index5">
    <w:name w:val="index 5"/>
    <w:basedOn w:val="Normal"/>
    <w:next w:val="Normal"/>
    <w:autoRedefine/>
    <w:uiPriority w:val="99"/>
    <w:semiHidden/>
    <w:unhideWhenUsed/>
    <w:rsid w:val="006E1980"/>
    <w:pPr>
      <w:ind w:left="1050" w:hanging="210"/>
    </w:pPr>
  </w:style>
  <w:style w:type="paragraph" w:styleId="Index6">
    <w:name w:val="index 6"/>
    <w:basedOn w:val="Normal"/>
    <w:next w:val="Normal"/>
    <w:autoRedefine/>
    <w:uiPriority w:val="99"/>
    <w:semiHidden/>
    <w:unhideWhenUsed/>
    <w:rsid w:val="006E1980"/>
    <w:pPr>
      <w:ind w:left="1260" w:hanging="210"/>
    </w:pPr>
  </w:style>
  <w:style w:type="paragraph" w:styleId="Index7">
    <w:name w:val="index 7"/>
    <w:basedOn w:val="Normal"/>
    <w:next w:val="Normal"/>
    <w:autoRedefine/>
    <w:uiPriority w:val="99"/>
    <w:semiHidden/>
    <w:unhideWhenUsed/>
    <w:rsid w:val="006E1980"/>
    <w:pPr>
      <w:ind w:left="1470" w:hanging="210"/>
    </w:pPr>
  </w:style>
  <w:style w:type="paragraph" w:styleId="Index8">
    <w:name w:val="index 8"/>
    <w:basedOn w:val="Normal"/>
    <w:next w:val="Normal"/>
    <w:autoRedefine/>
    <w:uiPriority w:val="99"/>
    <w:semiHidden/>
    <w:unhideWhenUsed/>
    <w:rsid w:val="006E1980"/>
    <w:pPr>
      <w:ind w:left="1680" w:hanging="210"/>
    </w:pPr>
  </w:style>
  <w:style w:type="paragraph" w:styleId="Index9">
    <w:name w:val="index 9"/>
    <w:basedOn w:val="Normal"/>
    <w:next w:val="Normal"/>
    <w:autoRedefine/>
    <w:uiPriority w:val="99"/>
    <w:semiHidden/>
    <w:unhideWhenUsed/>
    <w:rsid w:val="006E1980"/>
    <w:pPr>
      <w:ind w:left="1890" w:hanging="210"/>
    </w:pPr>
  </w:style>
  <w:style w:type="paragraph" w:styleId="IndexHeading">
    <w:name w:val="index heading"/>
    <w:basedOn w:val="Normal"/>
    <w:next w:val="Index1"/>
    <w:uiPriority w:val="99"/>
    <w:semiHidden/>
    <w:unhideWhenUsed/>
    <w:rsid w:val="006E1980"/>
    <w:rPr>
      <w:rFonts w:asciiTheme="majorHAnsi" w:eastAsiaTheme="majorEastAsia" w:hAnsiTheme="majorHAnsi" w:cstheme="majorBidi"/>
      <w:b/>
      <w:bCs/>
    </w:rPr>
  </w:style>
  <w:style w:type="paragraph" w:styleId="IntenseQuote">
    <w:name w:val="Intense Quote"/>
    <w:basedOn w:val="Normal"/>
    <w:next w:val="Normal"/>
    <w:link w:val="IntenseQuoteChar"/>
    <w:uiPriority w:val="99"/>
    <w:rsid w:val="006E1980"/>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99"/>
    <w:rsid w:val="006E1980"/>
    <w:rPr>
      <w:rFonts w:asciiTheme="minorHAnsi" w:eastAsiaTheme="minorEastAsia" w:hAnsiTheme="minorHAnsi" w:cstheme="minorBidi"/>
      <w:i/>
      <w:iCs/>
      <w:color w:val="4472C4" w:themeColor="accent1"/>
      <w:kern w:val="2"/>
      <w:sz w:val="21"/>
      <w:szCs w:val="22"/>
    </w:rPr>
  </w:style>
  <w:style w:type="paragraph" w:styleId="List">
    <w:name w:val="List"/>
    <w:basedOn w:val="Normal"/>
    <w:uiPriority w:val="99"/>
    <w:semiHidden/>
    <w:unhideWhenUsed/>
    <w:rsid w:val="006E1980"/>
    <w:pPr>
      <w:ind w:left="283" w:hanging="283"/>
      <w:contextualSpacing/>
    </w:pPr>
  </w:style>
  <w:style w:type="paragraph" w:styleId="List2">
    <w:name w:val="List 2"/>
    <w:basedOn w:val="Normal"/>
    <w:uiPriority w:val="99"/>
    <w:semiHidden/>
    <w:unhideWhenUsed/>
    <w:rsid w:val="006E1980"/>
    <w:pPr>
      <w:ind w:left="566" w:hanging="283"/>
      <w:contextualSpacing/>
    </w:pPr>
  </w:style>
  <w:style w:type="paragraph" w:styleId="List3">
    <w:name w:val="List 3"/>
    <w:basedOn w:val="Normal"/>
    <w:uiPriority w:val="99"/>
    <w:semiHidden/>
    <w:unhideWhenUsed/>
    <w:rsid w:val="006E1980"/>
    <w:pPr>
      <w:ind w:left="849" w:hanging="283"/>
      <w:contextualSpacing/>
    </w:pPr>
  </w:style>
  <w:style w:type="paragraph" w:styleId="List4">
    <w:name w:val="List 4"/>
    <w:basedOn w:val="Normal"/>
    <w:uiPriority w:val="99"/>
    <w:semiHidden/>
    <w:unhideWhenUsed/>
    <w:rsid w:val="006E1980"/>
    <w:pPr>
      <w:ind w:left="1132" w:hanging="283"/>
      <w:contextualSpacing/>
    </w:pPr>
  </w:style>
  <w:style w:type="paragraph" w:styleId="List5">
    <w:name w:val="List 5"/>
    <w:basedOn w:val="Normal"/>
    <w:uiPriority w:val="99"/>
    <w:semiHidden/>
    <w:unhideWhenUsed/>
    <w:rsid w:val="006E1980"/>
    <w:pPr>
      <w:ind w:left="1415" w:hanging="283"/>
      <w:contextualSpacing/>
    </w:pPr>
  </w:style>
  <w:style w:type="paragraph" w:styleId="ListBullet">
    <w:name w:val="List Bullet"/>
    <w:basedOn w:val="Normal"/>
    <w:uiPriority w:val="99"/>
    <w:semiHidden/>
    <w:unhideWhenUsed/>
    <w:rsid w:val="006E1980"/>
    <w:pPr>
      <w:numPr>
        <w:numId w:val="2"/>
      </w:numPr>
      <w:contextualSpacing/>
    </w:pPr>
  </w:style>
  <w:style w:type="paragraph" w:styleId="ListBullet2">
    <w:name w:val="List Bullet 2"/>
    <w:basedOn w:val="Normal"/>
    <w:uiPriority w:val="99"/>
    <w:semiHidden/>
    <w:unhideWhenUsed/>
    <w:rsid w:val="006E1980"/>
    <w:pPr>
      <w:numPr>
        <w:numId w:val="3"/>
      </w:numPr>
      <w:contextualSpacing/>
    </w:pPr>
  </w:style>
  <w:style w:type="paragraph" w:styleId="ListBullet3">
    <w:name w:val="List Bullet 3"/>
    <w:basedOn w:val="Normal"/>
    <w:uiPriority w:val="99"/>
    <w:semiHidden/>
    <w:unhideWhenUsed/>
    <w:rsid w:val="006E1980"/>
    <w:pPr>
      <w:numPr>
        <w:numId w:val="4"/>
      </w:numPr>
      <w:contextualSpacing/>
    </w:pPr>
  </w:style>
  <w:style w:type="paragraph" w:styleId="ListBullet4">
    <w:name w:val="List Bullet 4"/>
    <w:basedOn w:val="Normal"/>
    <w:uiPriority w:val="99"/>
    <w:semiHidden/>
    <w:unhideWhenUsed/>
    <w:rsid w:val="006E1980"/>
    <w:pPr>
      <w:numPr>
        <w:numId w:val="5"/>
      </w:numPr>
      <w:contextualSpacing/>
    </w:pPr>
  </w:style>
  <w:style w:type="paragraph" w:styleId="ListBullet5">
    <w:name w:val="List Bullet 5"/>
    <w:basedOn w:val="Normal"/>
    <w:uiPriority w:val="99"/>
    <w:semiHidden/>
    <w:unhideWhenUsed/>
    <w:rsid w:val="006E1980"/>
    <w:pPr>
      <w:numPr>
        <w:numId w:val="6"/>
      </w:numPr>
      <w:contextualSpacing/>
    </w:pPr>
  </w:style>
  <w:style w:type="paragraph" w:styleId="ListContinue">
    <w:name w:val="List Continue"/>
    <w:basedOn w:val="Normal"/>
    <w:uiPriority w:val="99"/>
    <w:semiHidden/>
    <w:unhideWhenUsed/>
    <w:rsid w:val="006E1980"/>
    <w:pPr>
      <w:spacing w:after="120"/>
      <w:ind w:left="283"/>
      <w:contextualSpacing/>
    </w:pPr>
  </w:style>
  <w:style w:type="paragraph" w:styleId="ListContinue2">
    <w:name w:val="List Continue 2"/>
    <w:basedOn w:val="Normal"/>
    <w:uiPriority w:val="99"/>
    <w:semiHidden/>
    <w:unhideWhenUsed/>
    <w:rsid w:val="006E1980"/>
    <w:pPr>
      <w:spacing w:after="120"/>
      <w:ind w:left="566"/>
      <w:contextualSpacing/>
    </w:pPr>
  </w:style>
  <w:style w:type="paragraph" w:styleId="ListContinue3">
    <w:name w:val="List Continue 3"/>
    <w:basedOn w:val="Normal"/>
    <w:uiPriority w:val="99"/>
    <w:semiHidden/>
    <w:unhideWhenUsed/>
    <w:rsid w:val="006E1980"/>
    <w:pPr>
      <w:spacing w:after="120"/>
      <w:ind w:left="849"/>
      <w:contextualSpacing/>
    </w:pPr>
  </w:style>
  <w:style w:type="paragraph" w:styleId="ListContinue4">
    <w:name w:val="List Continue 4"/>
    <w:basedOn w:val="Normal"/>
    <w:uiPriority w:val="99"/>
    <w:semiHidden/>
    <w:unhideWhenUsed/>
    <w:rsid w:val="006E1980"/>
    <w:pPr>
      <w:spacing w:after="120"/>
      <w:ind w:left="1132"/>
      <w:contextualSpacing/>
    </w:pPr>
  </w:style>
  <w:style w:type="paragraph" w:styleId="ListContinue5">
    <w:name w:val="List Continue 5"/>
    <w:basedOn w:val="Normal"/>
    <w:uiPriority w:val="99"/>
    <w:semiHidden/>
    <w:unhideWhenUsed/>
    <w:rsid w:val="006E1980"/>
    <w:pPr>
      <w:spacing w:after="120"/>
      <w:ind w:left="1415"/>
      <w:contextualSpacing/>
    </w:pPr>
  </w:style>
  <w:style w:type="paragraph" w:styleId="ListNumber">
    <w:name w:val="List Number"/>
    <w:basedOn w:val="Normal"/>
    <w:uiPriority w:val="99"/>
    <w:semiHidden/>
    <w:unhideWhenUsed/>
    <w:rsid w:val="006E1980"/>
    <w:pPr>
      <w:numPr>
        <w:numId w:val="7"/>
      </w:numPr>
      <w:contextualSpacing/>
    </w:pPr>
  </w:style>
  <w:style w:type="paragraph" w:styleId="ListNumber2">
    <w:name w:val="List Number 2"/>
    <w:basedOn w:val="Normal"/>
    <w:uiPriority w:val="99"/>
    <w:semiHidden/>
    <w:unhideWhenUsed/>
    <w:rsid w:val="006E1980"/>
    <w:pPr>
      <w:numPr>
        <w:numId w:val="8"/>
      </w:numPr>
      <w:contextualSpacing/>
    </w:pPr>
  </w:style>
  <w:style w:type="paragraph" w:styleId="ListNumber3">
    <w:name w:val="List Number 3"/>
    <w:basedOn w:val="Normal"/>
    <w:uiPriority w:val="99"/>
    <w:semiHidden/>
    <w:unhideWhenUsed/>
    <w:rsid w:val="006E1980"/>
    <w:pPr>
      <w:numPr>
        <w:numId w:val="9"/>
      </w:numPr>
      <w:contextualSpacing/>
    </w:pPr>
  </w:style>
  <w:style w:type="paragraph" w:styleId="ListNumber4">
    <w:name w:val="List Number 4"/>
    <w:basedOn w:val="Normal"/>
    <w:uiPriority w:val="99"/>
    <w:semiHidden/>
    <w:unhideWhenUsed/>
    <w:rsid w:val="006E1980"/>
    <w:pPr>
      <w:numPr>
        <w:numId w:val="10"/>
      </w:numPr>
      <w:contextualSpacing/>
    </w:pPr>
  </w:style>
  <w:style w:type="paragraph" w:styleId="ListNumber5">
    <w:name w:val="List Number 5"/>
    <w:basedOn w:val="Normal"/>
    <w:uiPriority w:val="99"/>
    <w:semiHidden/>
    <w:unhideWhenUsed/>
    <w:rsid w:val="006E1980"/>
    <w:pPr>
      <w:numPr>
        <w:numId w:val="11"/>
      </w:numPr>
      <w:contextualSpacing/>
    </w:pPr>
  </w:style>
  <w:style w:type="paragraph" w:styleId="ListParagraph">
    <w:name w:val="List Paragraph"/>
    <w:basedOn w:val="Normal"/>
    <w:uiPriority w:val="99"/>
    <w:rsid w:val="006E1980"/>
    <w:pPr>
      <w:ind w:left="720"/>
      <w:contextualSpacing/>
    </w:pPr>
  </w:style>
  <w:style w:type="paragraph" w:styleId="MacroText">
    <w:name w:val="macro"/>
    <w:link w:val="MacroTextChar"/>
    <w:uiPriority w:val="99"/>
    <w:semiHidden/>
    <w:unhideWhenUsed/>
    <w:rsid w:val="006E1980"/>
    <w:pPr>
      <w:widowControl w:val="0"/>
      <w:tabs>
        <w:tab w:val="left" w:pos="480"/>
        <w:tab w:val="left" w:pos="960"/>
        <w:tab w:val="left" w:pos="1440"/>
        <w:tab w:val="left" w:pos="1920"/>
        <w:tab w:val="left" w:pos="2400"/>
        <w:tab w:val="left" w:pos="2880"/>
        <w:tab w:val="left" w:pos="3360"/>
        <w:tab w:val="left" w:pos="3840"/>
        <w:tab w:val="left" w:pos="4320"/>
      </w:tabs>
      <w:jc w:val="both"/>
    </w:pPr>
    <w:rPr>
      <w:rFonts w:ascii="Consolas" w:eastAsiaTheme="minorEastAsia" w:hAnsi="Consolas" w:cstheme="minorBidi"/>
      <w:kern w:val="2"/>
    </w:rPr>
  </w:style>
  <w:style w:type="character" w:customStyle="1" w:styleId="MacroTextChar">
    <w:name w:val="Macro Text Char"/>
    <w:basedOn w:val="DefaultParagraphFont"/>
    <w:link w:val="MacroText"/>
    <w:uiPriority w:val="99"/>
    <w:semiHidden/>
    <w:rsid w:val="006E1980"/>
    <w:rPr>
      <w:rFonts w:ascii="Consolas" w:eastAsiaTheme="minorEastAsia" w:hAnsi="Consolas" w:cstheme="minorBidi"/>
      <w:kern w:val="2"/>
    </w:rPr>
  </w:style>
  <w:style w:type="paragraph" w:styleId="MessageHeader">
    <w:name w:val="Message Header"/>
    <w:basedOn w:val="Normal"/>
    <w:link w:val="MessageHeaderChar"/>
    <w:uiPriority w:val="99"/>
    <w:semiHidden/>
    <w:unhideWhenUsed/>
    <w:rsid w:val="006E1980"/>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6E1980"/>
    <w:rPr>
      <w:rFonts w:asciiTheme="majorHAnsi" w:eastAsiaTheme="majorEastAsia" w:hAnsiTheme="majorHAnsi" w:cstheme="majorBidi"/>
      <w:kern w:val="2"/>
      <w:sz w:val="24"/>
      <w:szCs w:val="24"/>
      <w:shd w:val="pct20" w:color="auto" w:fill="auto"/>
    </w:rPr>
  </w:style>
  <w:style w:type="paragraph" w:styleId="NoSpacing">
    <w:name w:val="No Spacing"/>
    <w:uiPriority w:val="99"/>
    <w:rsid w:val="006E1980"/>
    <w:pPr>
      <w:widowControl w:val="0"/>
      <w:jc w:val="both"/>
    </w:pPr>
    <w:rPr>
      <w:rFonts w:asciiTheme="minorHAnsi" w:eastAsiaTheme="minorEastAsia" w:hAnsiTheme="minorHAnsi" w:cstheme="minorBidi"/>
      <w:kern w:val="2"/>
      <w:sz w:val="21"/>
      <w:szCs w:val="22"/>
    </w:rPr>
  </w:style>
  <w:style w:type="paragraph" w:styleId="NormalWeb">
    <w:name w:val="Normal (Web)"/>
    <w:basedOn w:val="Normal"/>
    <w:uiPriority w:val="99"/>
    <w:semiHidden/>
    <w:unhideWhenUsed/>
    <w:rsid w:val="006E1980"/>
    <w:rPr>
      <w:rFonts w:ascii="Times New Roman" w:hAnsi="Times New Roman" w:cs="Times New Roman"/>
      <w:sz w:val="24"/>
      <w:szCs w:val="24"/>
    </w:rPr>
  </w:style>
  <w:style w:type="paragraph" w:styleId="NormalIndent">
    <w:name w:val="Normal Indent"/>
    <w:basedOn w:val="Normal"/>
    <w:uiPriority w:val="99"/>
    <w:semiHidden/>
    <w:unhideWhenUsed/>
    <w:rsid w:val="006E1980"/>
    <w:pPr>
      <w:ind w:left="720"/>
    </w:pPr>
  </w:style>
  <w:style w:type="paragraph" w:styleId="NoteHeading">
    <w:name w:val="Note Heading"/>
    <w:basedOn w:val="Normal"/>
    <w:next w:val="Normal"/>
    <w:link w:val="NoteHeadingChar"/>
    <w:uiPriority w:val="99"/>
    <w:semiHidden/>
    <w:unhideWhenUsed/>
    <w:rsid w:val="006E1980"/>
  </w:style>
  <w:style w:type="character" w:customStyle="1" w:styleId="NoteHeadingChar">
    <w:name w:val="Note Heading Char"/>
    <w:basedOn w:val="DefaultParagraphFont"/>
    <w:link w:val="NoteHeading"/>
    <w:uiPriority w:val="99"/>
    <w:semiHidden/>
    <w:rsid w:val="006E1980"/>
    <w:rPr>
      <w:rFonts w:asciiTheme="minorHAnsi" w:eastAsiaTheme="minorEastAsia" w:hAnsiTheme="minorHAnsi" w:cstheme="minorBidi"/>
      <w:kern w:val="2"/>
      <w:sz w:val="21"/>
      <w:szCs w:val="22"/>
    </w:rPr>
  </w:style>
  <w:style w:type="paragraph" w:styleId="PlainText">
    <w:name w:val="Plain Text"/>
    <w:basedOn w:val="Normal"/>
    <w:link w:val="PlainTextChar"/>
    <w:uiPriority w:val="99"/>
    <w:semiHidden/>
    <w:unhideWhenUsed/>
    <w:rsid w:val="006E1980"/>
    <w:rPr>
      <w:rFonts w:ascii="Consolas" w:hAnsi="Consolas"/>
      <w:szCs w:val="21"/>
    </w:rPr>
  </w:style>
  <w:style w:type="character" w:customStyle="1" w:styleId="PlainTextChar">
    <w:name w:val="Plain Text Char"/>
    <w:basedOn w:val="DefaultParagraphFont"/>
    <w:link w:val="PlainText"/>
    <w:uiPriority w:val="99"/>
    <w:semiHidden/>
    <w:rsid w:val="006E1980"/>
    <w:rPr>
      <w:rFonts w:ascii="Consolas" w:eastAsiaTheme="minorEastAsia" w:hAnsi="Consolas" w:cstheme="minorBidi"/>
      <w:kern w:val="2"/>
      <w:sz w:val="21"/>
      <w:szCs w:val="21"/>
    </w:rPr>
  </w:style>
  <w:style w:type="paragraph" w:styleId="Quote">
    <w:name w:val="Quote"/>
    <w:basedOn w:val="Normal"/>
    <w:next w:val="Normal"/>
    <w:link w:val="QuoteChar"/>
    <w:uiPriority w:val="99"/>
    <w:rsid w:val="006E1980"/>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99"/>
    <w:rsid w:val="006E1980"/>
    <w:rPr>
      <w:rFonts w:asciiTheme="minorHAnsi" w:eastAsiaTheme="minorEastAsia" w:hAnsiTheme="minorHAnsi" w:cstheme="minorBidi"/>
      <w:i/>
      <w:iCs/>
      <w:color w:val="404040" w:themeColor="text1" w:themeTint="BF"/>
      <w:kern w:val="2"/>
      <w:sz w:val="21"/>
      <w:szCs w:val="22"/>
    </w:rPr>
  </w:style>
  <w:style w:type="paragraph" w:styleId="Salutation">
    <w:name w:val="Salutation"/>
    <w:basedOn w:val="Normal"/>
    <w:next w:val="Normal"/>
    <w:link w:val="SalutationChar"/>
    <w:uiPriority w:val="99"/>
    <w:semiHidden/>
    <w:unhideWhenUsed/>
    <w:rsid w:val="006E1980"/>
  </w:style>
  <w:style w:type="character" w:customStyle="1" w:styleId="SalutationChar">
    <w:name w:val="Salutation Char"/>
    <w:basedOn w:val="DefaultParagraphFont"/>
    <w:link w:val="Salutation"/>
    <w:uiPriority w:val="99"/>
    <w:semiHidden/>
    <w:rsid w:val="006E1980"/>
    <w:rPr>
      <w:rFonts w:asciiTheme="minorHAnsi" w:eastAsiaTheme="minorEastAsia" w:hAnsiTheme="minorHAnsi" w:cstheme="minorBidi"/>
      <w:kern w:val="2"/>
      <w:sz w:val="21"/>
      <w:szCs w:val="22"/>
    </w:rPr>
  </w:style>
  <w:style w:type="paragraph" w:styleId="Signature">
    <w:name w:val="Signature"/>
    <w:basedOn w:val="Normal"/>
    <w:link w:val="SignatureChar"/>
    <w:uiPriority w:val="99"/>
    <w:semiHidden/>
    <w:unhideWhenUsed/>
    <w:rsid w:val="006E1980"/>
    <w:pPr>
      <w:ind w:left="4252"/>
    </w:pPr>
  </w:style>
  <w:style w:type="character" w:customStyle="1" w:styleId="SignatureChar">
    <w:name w:val="Signature Char"/>
    <w:basedOn w:val="DefaultParagraphFont"/>
    <w:link w:val="Signature"/>
    <w:uiPriority w:val="99"/>
    <w:semiHidden/>
    <w:rsid w:val="006E1980"/>
    <w:rPr>
      <w:rFonts w:asciiTheme="minorHAnsi" w:eastAsiaTheme="minorEastAsia" w:hAnsiTheme="minorHAnsi" w:cstheme="minorBidi"/>
      <w:kern w:val="2"/>
      <w:sz w:val="21"/>
      <w:szCs w:val="22"/>
    </w:rPr>
  </w:style>
  <w:style w:type="paragraph" w:styleId="Subtitle">
    <w:name w:val="Subtitle"/>
    <w:basedOn w:val="Normal"/>
    <w:next w:val="Normal"/>
    <w:link w:val="SubtitleChar"/>
    <w:uiPriority w:val="11"/>
    <w:qFormat/>
    <w:rsid w:val="006E1980"/>
    <w:pPr>
      <w:numPr>
        <w:ilvl w:val="1"/>
      </w:numPr>
      <w:spacing w:after="160"/>
    </w:pPr>
    <w:rPr>
      <w:color w:val="5A5A5A" w:themeColor="text1" w:themeTint="A5"/>
      <w:spacing w:val="15"/>
      <w:sz w:val="22"/>
    </w:rPr>
  </w:style>
  <w:style w:type="character" w:customStyle="1" w:styleId="SubtitleChar">
    <w:name w:val="Subtitle Char"/>
    <w:basedOn w:val="DefaultParagraphFont"/>
    <w:link w:val="Subtitle"/>
    <w:uiPriority w:val="11"/>
    <w:rsid w:val="006E1980"/>
    <w:rPr>
      <w:rFonts w:asciiTheme="minorHAnsi" w:eastAsiaTheme="minorEastAsia" w:hAnsiTheme="minorHAnsi" w:cstheme="minorBidi"/>
      <w:color w:val="5A5A5A" w:themeColor="text1" w:themeTint="A5"/>
      <w:spacing w:val="15"/>
      <w:kern w:val="2"/>
      <w:sz w:val="22"/>
      <w:szCs w:val="22"/>
    </w:rPr>
  </w:style>
  <w:style w:type="paragraph" w:styleId="Title">
    <w:name w:val="Title"/>
    <w:basedOn w:val="Normal"/>
    <w:next w:val="Normal"/>
    <w:link w:val="TitleChar"/>
    <w:uiPriority w:val="10"/>
    <w:qFormat/>
    <w:rsid w:val="006E1980"/>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1980"/>
    <w:rPr>
      <w:rFonts w:asciiTheme="majorHAnsi" w:eastAsiaTheme="majorEastAsia" w:hAnsiTheme="majorHAnsi" w:cstheme="majorBidi"/>
      <w:spacing w:val="-10"/>
      <w:kern w:val="28"/>
      <w:sz w:val="56"/>
      <w:szCs w:val="56"/>
    </w:rPr>
  </w:style>
  <w:style w:type="paragraph" w:styleId="TOCHeading">
    <w:name w:val="TOC Heading"/>
    <w:basedOn w:val="Heading1"/>
    <w:next w:val="Normal"/>
    <w:uiPriority w:val="39"/>
    <w:unhideWhenUsed/>
    <w:qFormat/>
    <w:rsid w:val="006E1980"/>
    <w:pPr>
      <w:outlineLvl w:val="9"/>
    </w:pPr>
  </w:style>
  <w:style w:type="character" w:styleId="IntenseEmphasis">
    <w:name w:val="Intense Emphasis"/>
    <w:basedOn w:val="DefaultParagraphFont"/>
    <w:uiPriority w:val="21"/>
    <w:qFormat/>
    <w:rsid w:val="008B6A28"/>
    <w:rPr>
      <w:i/>
      <w:iCs/>
      <w:color w:val="4472C4" w:themeColor="accent1"/>
    </w:rPr>
  </w:style>
  <w:style w:type="character" w:styleId="LineNumber">
    <w:name w:val="line number"/>
    <w:basedOn w:val="DefaultParagraphFont"/>
    <w:uiPriority w:val="99"/>
    <w:semiHidden/>
    <w:unhideWhenUsed/>
    <w:rsid w:val="00007BAC"/>
  </w:style>
  <w:style w:type="character" w:customStyle="1" w:styleId="cf01">
    <w:name w:val="cf01"/>
    <w:basedOn w:val="DefaultParagraphFont"/>
    <w:rsid w:val="0011097D"/>
    <w:rPr>
      <w:rFonts w:ascii="Segoe UI" w:hAnsi="Segoe UI" w:cs="Segoe UI" w:hint="default"/>
      <w:sz w:val="18"/>
      <w:szCs w:val="18"/>
    </w:rPr>
  </w:style>
  <w:style w:type="paragraph" w:styleId="TOC1">
    <w:name w:val="toc 1"/>
    <w:basedOn w:val="Normal"/>
    <w:next w:val="Normal"/>
    <w:autoRedefine/>
    <w:uiPriority w:val="39"/>
    <w:unhideWhenUsed/>
    <w:rsid w:val="007E1A8A"/>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354097">
      <w:bodyDiv w:val="1"/>
      <w:marLeft w:val="0"/>
      <w:marRight w:val="0"/>
      <w:marTop w:val="0"/>
      <w:marBottom w:val="0"/>
      <w:divBdr>
        <w:top w:val="none" w:sz="0" w:space="0" w:color="auto"/>
        <w:left w:val="none" w:sz="0" w:space="0" w:color="auto"/>
        <w:bottom w:val="none" w:sz="0" w:space="0" w:color="auto"/>
        <w:right w:val="none" w:sz="0" w:space="0" w:color="auto"/>
      </w:divBdr>
    </w:div>
    <w:div w:id="159391737">
      <w:bodyDiv w:val="1"/>
      <w:marLeft w:val="0"/>
      <w:marRight w:val="0"/>
      <w:marTop w:val="0"/>
      <w:marBottom w:val="0"/>
      <w:divBdr>
        <w:top w:val="none" w:sz="0" w:space="0" w:color="auto"/>
        <w:left w:val="none" w:sz="0" w:space="0" w:color="auto"/>
        <w:bottom w:val="none" w:sz="0" w:space="0" w:color="auto"/>
        <w:right w:val="none" w:sz="0" w:space="0" w:color="auto"/>
      </w:divBdr>
    </w:div>
    <w:div w:id="726031186">
      <w:bodyDiv w:val="1"/>
      <w:marLeft w:val="0"/>
      <w:marRight w:val="0"/>
      <w:marTop w:val="0"/>
      <w:marBottom w:val="0"/>
      <w:divBdr>
        <w:top w:val="none" w:sz="0" w:space="0" w:color="auto"/>
        <w:left w:val="none" w:sz="0" w:space="0" w:color="auto"/>
        <w:bottom w:val="none" w:sz="0" w:space="0" w:color="auto"/>
        <w:right w:val="none" w:sz="0" w:space="0" w:color="auto"/>
      </w:divBdr>
      <w:divsChild>
        <w:div w:id="11499198">
          <w:marLeft w:val="0"/>
          <w:marRight w:val="0"/>
          <w:marTop w:val="0"/>
          <w:marBottom w:val="0"/>
          <w:divBdr>
            <w:top w:val="none" w:sz="0" w:space="0" w:color="auto"/>
            <w:left w:val="none" w:sz="0" w:space="0" w:color="auto"/>
            <w:bottom w:val="none" w:sz="0" w:space="0" w:color="auto"/>
            <w:right w:val="none" w:sz="0" w:space="0" w:color="auto"/>
          </w:divBdr>
        </w:div>
        <w:div w:id="145704978">
          <w:marLeft w:val="0"/>
          <w:marRight w:val="0"/>
          <w:marTop w:val="0"/>
          <w:marBottom w:val="0"/>
          <w:divBdr>
            <w:top w:val="none" w:sz="0" w:space="0" w:color="auto"/>
            <w:left w:val="none" w:sz="0" w:space="0" w:color="auto"/>
            <w:bottom w:val="none" w:sz="0" w:space="0" w:color="auto"/>
            <w:right w:val="none" w:sz="0" w:space="0" w:color="auto"/>
          </w:divBdr>
        </w:div>
        <w:div w:id="278924724">
          <w:marLeft w:val="0"/>
          <w:marRight w:val="0"/>
          <w:marTop w:val="0"/>
          <w:marBottom w:val="0"/>
          <w:divBdr>
            <w:top w:val="none" w:sz="0" w:space="0" w:color="auto"/>
            <w:left w:val="none" w:sz="0" w:space="0" w:color="auto"/>
            <w:bottom w:val="none" w:sz="0" w:space="0" w:color="auto"/>
            <w:right w:val="none" w:sz="0" w:space="0" w:color="auto"/>
          </w:divBdr>
        </w:div>
        <w:div w:id="307167573">
          <w:marLeft w:val="0"/>
          <w:marRight w:val="0"/>
          <w:marTop w:val="0"/>
          <w:marBottom w:val="0"/>
          <w:divBdr>
            <w:top w:val="none" w:sz="0" w:space="0" w:color="auto"/>
            <w:left w:val="none" w:sz="0" w:space="0" w:color="auto"/>
            <w:bottom w:val="none" w:sz="0" w:space="0" w:color="auto"/>
            <w:right w:val="none" w:sz="0" w:space="0" w:color="auto"/>
          </w:divBdr>
        </w:div>
        <w:div w:id="316492247">
          <w:marLeft w:val="0"/>
          <w:marRight w:val="0"/>
          <w:marTop w:val="0"/>
          <w:marBottom w:val="0"/>
          <w:divBdr>
            <w:top w:val="none" w:sz="0" w:space="0" w:color="auto"/>
            <w:left w:val="none" w:sz="0" w:space="0" w:color="auto"/>
            <w:bottom w:val="none" w:sz="0" w:space="0" w:color="auto"/>
            <w:right w:val="none" w:sz="0" w:space="0" w:color="auto"/>
          </w:divBdr>
        </w:div>
        <w:div w:id="505167717">
          <w:marLeft w:val="0"/>
          <w:marRight w:val="0"/>
          <w:marTop w:val="0"/>
          <w:marBottom w:val="0"/>
          <w:divBdr>
            <w:top w:val="none" w:sz="0" w:space="0" w:color="auto"/>
            <w:left w:val="none" w:sz="0" w:space="0" w:color="auto"/>
            <w:bottom w:val="none" w:sz="0" w:space="0" w:color="auto"/>
            <w:right w:val="none" w:sz="0" w:space="0" w:color="auto"/>
          </w:divBdr>
        </w:div>
        <w:div w:id="759369479">
          <w:marLeft w:val="0"/>
          <w:marRight w:val="0"/>
          <w:marTop w:val="0"/>
          <w:marBottom w:val="0"/>
          <w:divBdr>
            <w:top w:val="none" w:sz="0" w:space="0" w:color="auto"/>
            <w:left w:val="none" w:sz="0" w:space="0" w:color="auto"/>
            <w:bottom w:val="none" w:sz="0" w:space="0" w:color="auto"/>
            <w:right w:val="none" w:sz="0" w:space="0" w:color="auto"/>
          </w:divBdr>
        </w:div>
        <w:div w:id="1015308490">
          <w:marLeft w:val="0"/>
          <w:marRight w:val="0"/>
          <w:marTop w:val="0"/>
          <w:marBottom w:val="0"/>
          <w:divBdr>
            <w:top w:val="none" w:sz="0" w:space="0" w:color="auto"/>
            <w:left w:val="none" w:sz="0" w:space="0" w:color="auto"/>
            <w:bottom w:val="none" w:sz="0" w:space="0" w:color="auto"/>
            <w:right w:val="none" w:sz="0" w:space="0" w:color="auto"/>
          </w:divBdr>
        </w:div>
        <w:div w:id="1313098299">
          <w:marLeft w:val="0"/>
          <w:marRight w:val="0"/>
          <w:marTop w:val="0"/>
          <w:marBottom w:val="0"/>
          <w:divBdr>
            <w:top w:val="none" w:sz="0" w:space="0" w:color="auto"/>
            <w:left w:val="none" w:sz="0" w:space="0" w:color="auto"/>
            <w:bottom w:val="none" w:sz="0" w:space="0" w:color="auto"/>
            <w:right w:val="none" w:sz="0" w:space="0" w:color="auto"/>
          </w:divBdr>
        </w:div>
        <w:div w:id="1444616862">
          <w:marLeft w:val="0"/>
          <w:marRight w:val="0"/>
          <w:marTop w:val="0"/>
          <w:marBottom w:val="0"/>
          <w:divBdr>
            <w:top w:val="none" w:sz="0" w:space="0" w:color="auto"/>
            <w:left w:val="none" w:sz="0" w:space="0" w:color="auto"/>
            <w:bottom w:val="none" w:sz="0" w:space="0" w:color="auto"/>
            <w:right w:val="none" w:sz="0" w:space="0" w:color="auto"/>
          </w:divBdr>
        </w:div>
        <w:div w:id="1701272102">
          <w:marLeft w:val="0"/>
          <w:marRight w:val="0"/>
          <w:marTop w:val="0"/>
          <w:marBottom w:val="0"/>
          <w:divBdr>
            <w:top w:val="none" w:sz="0" w:space="0" w:color="auto"/>
            <w:left w:val="none" w:sz="0" w:space="0" w:color="auto"/>
            <w:bottom w:val="none" w:sz="0" w:space="0" w:color="auto"/>
            <w:right w:val="none" w:sz="0" w:space="0" w:color="auto"/>
          </w:divBdr>
        </w:div>
        <w:div w:id="1711225501">
          <w:marLeft w:val="0"/>
          <w:marRight w:val="0"/>
          <w:marTop w:val="0"/>
          <w:marBottom w:val="0"/>
          <w:divBdr>
            <w:top w:val="none" w:sz="0" w:space="0" w:color="auto"/>
            <w:left w:val="none" w:sz="0" w:space="0" w:color="auto"/>
            <w:bottom w:val="none" w:sz="0" w:space="0" w:color="auto"/>
            <w:right w:val="none" w:sz="0" w:space="0" w:color="auto"/>
          </w:divBdr>
        </w:div>
      </w:divsChild>
    </w:div>
    <w:div w:id="1529485036">
      <w:bodyDiv w:val="1"/>
      <w:marLeft w:val="0"/>
      <w:marRight w:val="0"/>
      <w:marTop w:val="0"/>
      <w:marBottom w:val="0"/>
      <w:divBdr>
        <w:top w:val="none" w:sz="0" w:space="0" w:color="auto"/>
        <w:left w:val="none" w:sz="0" w:space="0" w:color="auto"/>
        <w:bottom w:val="none" w:sz="0" w:space="0" w:color="auto"/>
        <w:right w:val="none" w:sz="0" w:space="0" w:color="auto"/>
      </w:divBdr>
      <w:divsChild>
        <w:div w:id="236408020">
          <w:marLeft w:val="0"/>
          <w:marRight w:val="0"/>
          <w:marTop w:val="0"/>
          <w:marBottom w:val="0"/>
          <w:divBdr>
            <w:top w:val="none" w:sz="0" w:space="0" w:color="auto"/>
            <w:left w:val="none" w:sz="0" w:space="0" w:color="auto"/>
            <w:bottom w:val="none" w:sz="0" w:space="0" w:color="auto"/>
            <w:right w:val="none" w:sz="0" w:space="0" w:color="auto"/>
          </w:divBdr>
        </w:div>
        <w:div w:id="380440821">
          <w:marLeft w:val="0"/>
          <w:marRight w:val="0"/>
          <w:marTop w:val="0"/>
          <w:marBottom w:val="0"/>
          <w:divBdr>
            <w:top w:val="none" w:sz="0" w:space="0" w:color="auto"/>
            <w:left w:val="none" w:sz="0" w:space="0" w:color="auto"/>
            <w:bottom w:val="none" w:sz="0" w:space="0" w:color="auto"/>
            <w:right w:val="none" w:sz="0" w:space="0" w:color="auto"/>
          </w:divBdr>
        </w:div>
        <w:div w:id="380831850">
          <w:marLeft w:val="0"/>
          <w:marRight w:val="0"/>
          <w:marTop w:val="0"/>
          <w:marBottom w:val="0"/>
          <w:divBdr>
            <w:top w:val="none" w:sz="0" w:space="0" w:color="auto"/>
            <w:left w:val="none" w:sz="0" w:space="0" w:color="auto"/>
            <w:bottom w:val="none" w:sz="0" w:space="0" w:color="auto"/>
            <w:right w:val="none" w:sz="0" w:space="0" w:color="auto"/>
          </w:divBdr>
        </w:div>
        <w:div w:id="465125323">
          <w:marLeft w:val="0"/>
          <w:marRight w:val="0"/>
          <w:marTop w:val="0"/>
          <w:marBottom w:val="0"/>
          <w:divBdr>
            <w:top w:val="none" w:sz="0" w:space="0" w:color="auto"/>
            <w:left w:val="none" w:sz="0" w:space="0" w:color="auto"/>
            <w:bottom w:val="none" w:sz="0" w:space="0" w:color="auto"/>
            <w:right w:val="none" w:sz="0" w:space="0" w:color="auto"/>
          </w:divBdr>
        </w:div>
        <w:div w:id="491801997">
          <w:marLeft w:val="0"/>
          <w:marRight w:val="0"/>
          <w:marTop w:val="0"/>
          <w:marBottom w:val="0"/>
          <w:divBdr>
            <w:top w:val="none" w:sz="0" w:space="0" w:color="auto"/>
            <w:left w:val="none" w:sz="0" w:space="0" w:color="auto"/>
            <w:bottom w:val="none" w:sz="0" w:space="0" w:color="auto"/>
            <w:right w:val="none" w:sz="0" w:space="0" w:color="auto"/>
          </w:divBdr>
        </w:div>
        <w:div w:id="714812485">
          <w:marLeft w:val="0"/>
          <w:marRight w:val="0"/>
          <w:marTop w:val="0"/>
          <w:marBottom w:val="0"/>
          <w:divBdr>
            <w:top w:val="none" w:sz="0" w:space="0" w:color="auto"/>
            <w:left w:val="none" w:sz="0" w:space="0" w:color="auto"/>
            <w:bottom w:val="none" w:sz="0" w:space="0" w:color="auto"/>
            <w:right w:val="none" w:sz="0" w:space="0" w:color="auto"/>
          </w:divBdr>
        </w:div>
        <w:div w:id="1323779117">
          <w:marLeft w:val="0"/>
          <w:marRight w:val="0"/>
          <w:marTop w:val="0"/>
          <w:marBottom w:val="0"/>
          <w:divBdr>
            <w:top w:val="none" w:sz="0" w:space="0" w:color="auto"/>
            <w:left w:val="none" w:sz="0" w:space="0" w:color="auto"/>
            <w:bottom w:val="none" w:sz="0" w:space="0" w:color="auto"/>
            <w:right w:val="none" w:sz="0" w:space="0" w:color="auto"/>
          </w:divBdr>
        </w:div>
        <w:div w:id="1576233754">
          <w:marLeft w:val="0"/>
          <w:marRight w:val="0"/>
          <w:marTop w:val="0"/>
          <w:marBottom w:val="0"/>
          <w:divBdr>
            <w:top w:val="none" w:sz="0" w:space="0" w:color="auto"/>
            <w:left w:val="none" w:sz="0" w:space="0" w:color="auto"/>
            <w:bottom w:val="none" w:sz="0" w:space="0" w:color="auto"/>
            <w:right w:val="none" w:sz="0" w:space="0" w:color="auto"/>
          </w:divBdr>
        </w:div>
        <w:div w:id="1684936486">
          <w:marLeft w:val="0"/>
          <w:marRight w:val="0"/>
          <w:marTop w:val="0"/>
          <w:marBottom w:val="0"/>
          <w:divBdr>
            <w:top w:val="none" w:sz="0" w:space="0" w:color="auto"/>
            <w:left w:val="none" w:sz="0" w:space="0" w:color="auto"/>
            <w:bottom w:val="none" w:sz="0" w:space="0" w:color="auto"/>
            <w:right w:val="none" w:sz="0" w:space="0" w:color="auto"/>
          </w:divBdr>
        </w:div>
        <w:div w:id="1760717017">
          <w:marLeft w:val="0"/>
          <w:marRight w:val="0"/>
          <w:marTop w:val="0"/>
          <w:marBottom w:val="0"/>
          <w:divBdr>
            <w:top w:val="none" w:sz="0" w:space="0" w:color="auto"/>
            <w:left w:val="none" w:sz="0" w:space="0" w:color="auto"/>
            <w:bottom w:val="none" w:sz="0" w:space="0" w:color="auto"/>
            <w:right w:val="none" w:sz="0" w:space="0" w:color="auto"/>
          </w:divBdr>
        </w:div>
        <w:div w:id="1817799852">
          <w:marLeft w:val="0"/>
          <w:marRight w:val="0"/>
          <w:marTop w:val="0"/>
          <w:marBottom w:val="0"/>
          <w:divBdr>
            <w:top w:val="none" w:sz="0" w:space="0" w:color="auto"/>
            <w:left w:val="none" w:sz="0" w:space="0" w:color="auto"/>
            <w:bottom w:val="none" w:sz="0" w:space="0" w:color="auto"/>
            <w:right w:val="none" w:sz="0" w:space="0" w:color="auto"/>
          </w:divBdr>
        </w:div>
        <w:div w:id="1994068792">
          <w:marLeft w:val="0"/>
          <w:marRight w:val="0"/>
          <w:marTop w:val="0"/>
          <w:marBottom w:val="0"/>
          <w:divBdr>
            <w:top w:val="none" w:sz="0" w:space="0" w:color="auto"/>
            <w:left w:val="none" w:sz="0" w:space="0" w:color="auto"/>
            <w:bottom w:val="none" w:sz="0" w:space="0" w:color="auto"/>
            <w:right w:val="none" w:sz="0" w:space="0" w:color="auto"/>
          </w:divBdr>
        </w:div>
      </w:divsChild>
    </w:div>
    <w:div w:id="1688944885">
      <w:bodyDiv w:val="1"/>
      <w:marLeft w:val="0"/>
      <w:marRight w:val="0"/>
      <w:marTop w:val="0"/>
      <w:marBottom w:val="0"/>
      <w:divBdr>
        <w:top w:val="none" w:sz="0" w:space="0" w:color="auto"/>
        <w:left w:val="none" w:sz="0" w:space="0" w:color="auto"/>
        <w:bottom w:val="none" w:sz="0" w:space="0" w:color="auto"/>
        <w:right w:val="none" w:sz="0" w:space="0" w:color="auto"/>
      </w:divBdr>
    </w:div>
    <w:div w:id="17147688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hyperlink" Target="https://doi.org/10.1111/j.1469-8137.2009.02874.x"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doi.org/10.3389/fmicb.2019.02856" TargetMode="External"/><Relationship Id="rId2" Type="http://schemas.openxmlformats.org/officeDocument/2006/relationships/customXml" Target="../customXml/item2.xml"/><Relationship Id="rId16" Type="http://schemas.openxmlformats.org/officeDocument/2006/relationships/hyperlink" Target="https://doi.org/10.1016/j.mimet.2014.08.023"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jpeg"/><Relationship Id="rId10" Type="http://schemas.openxmlformats.org/officeDocument/2006/relationships/endnotes" Target="endnotes.xml"/><Relationship Id="rId19" Type="http://schemas.openxmlformats.org/officeDocument/2006/relationships/hyperlink" Target="https://doi.org/10.2134/agronj1967.00021962005900030010x"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5DCDB12CEC75148BFBD30F23AB0368D" ma:contentTypeVersion="9" ma:contentTypeDescription="Een nieuw document maken." ma:contentTypeScope="" ma:versionID="dacbb1c4f701c52e1bdb4f4886015ab6">
  <xsd:schema xmlns:xsd="http://www.w3.org/2001/XMLSchema" xmlns:xs="http://www.w3.org/2001/XMLSchema" xmlns:p="http://schemas.microsoft.com/office/2006/metadata/properties" xmlns:ns3="982bdb47-de2e-4f9a-b29e-0d2865b0000a" xmlns:ns4="e44a7bca-3dd4-4dd2-b03d-263e7ee10d0b" targetNamespace="http://schemas.microsoft.com/office/2006/metadata/properties" ma:root="true" ma:fieldsID="90e0c19c9acb3a80784aa77ce7b83852" ns3:_="" ns4:_="">
    <xsd:import namespace="982bdb47-de2e-4f9a-b29e-0d2865b0000a"/>
    <xsd:import namespace="e44a7bca-3dd4-4dd2-b03d-263e7ee10d0b"/>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LengthInSeconds" minOccurs="0"/>
                <xsd:element ref="ns3:_activity" minOccurs="0"/>
                <xsd:element ref="ns3:MediaServiceAuto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2bdb47-de2e-4f9a-b29e-0d2865b0000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_activity" ma:index="15" nillable="true" ma:displayName="_activity" ma:hidden="true" ma:internalName="_activity">
      <xsd:simpleType>
        <xsd:restriction base="dms:Note"/>
      </xsd:simpleType>
    </xsd:element>
    <xsd:element name="MediaServiceAutoTags" ma:index="16" nillable="true" ma:displayName="Tags" ma:internalName="MediaServiceAutoTag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44a7bca-3dd4-4dd2-b03d-263e7ee10d0b" elementFormDefault="qualified">
    <xsd:import namespace="http://schemas.microsoft.com/office/2006/documentManagement/types"/>
    <xsd:import namespace="http://schemas.microsoft.com/office/infopath/2007/PartnerControls"/>
    <xsd:element name="SharedWithUsers" ma:index="1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internalName="SharedWithDetails" ma:readOnly="true">
      <xsd:simpleType>
        <xsd:restriction base="dms:Note">
          <xsd:maxLength value="255"/>
        </xsd:restriction>
      </xsd:simpleType>
    </xsd:element>
    <xsd:element name="SharingHintHash" ma:index="12" nillable="true" ma:displayName="Hint-hash dele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activity xmlns="982bdb47-de2e-4f9a-b29e-0d2865b0000a" xsi:nil="true"/>
  </documentManagement>
</p:properties>
</file>

<file path=customXml/itemProps1.xml><?xml version="1.0" encoding="utf-8"?>
<ds:datastoreItem xmlns:ds="http://schemas.openxmlformats.org/officeDocument/2006/customXml" ds:itemID="{2EBCDE90-62E2-468F-9FD6-7F6C977AFB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2bdb47-de2e-4f9a-b29e-0d2865b0000a"/>
    <ds:schemaRef ds:uri="e44a7bca-3dd4-4dd2-b03d-263e7ee10d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702F5BC-0EA6-47AE-8279-AFBD9F627DDA}">
  <ds:schemaRefs>
    <ds:schemaRef ds:uri="http://schemas.microsoft.com/sharepoint/v3/contenttype/forms"/>
  </ds:schemaRefs>
</ds:datastoreItem>
</file>

<file path=customXml/itemProps3.xml><?xml version="1.0" encoding="utf-8"?>
<ds:datastoreItem xmlns:ds="http://schemas.openxmlformats.org/officeDocument/2006/customXml" ds:itemID="{036FD416-B96C-4E8B-BC4B-EF5FA3A591D1}">
  <ds:schemaRefs>
    <ds:schemaRef ds:uri="http://schemas.openxmlformats.org/officeDocument/2006/bibliography"/>
  </ds:schemaRefs>
</ds:datastoreItem>
</file>

<file path=customXml/itemProps4.xml><?xml version="1.0" encoding="utf-8"?>
<ds:datastoreItem xmlns:ds="http://schemas.openxmlformats.org/officeDocument/2006/customXml" ds:itemID="{38DACF2A-F759-4745-9E32-CB7C5E06AED0}">
  <ds:schemaRefs>
    <ds:schemaRef ds:uri="http://schemas.microsoft.com/office/2006/metadata/properties"/>
    <ds:schemaRef ds:uri="http://schemas.microsoft.com/office/infopath/2007/PartnerControls"/>
    <ds:schemaRef ds:uri="982bdb47-de2e-4f9a-b29e-0d2865b0000a"/>
  </ds:schemaRefs>
</ds:datastoreItem>
</file>

<file path=docProps/app.xml><?xml version="1.0" encoding="utf-8"?>
<Properties xmlns="http://schemas.openxmlformats.org/officeDocument/2006/extended-properties" xmlns:vt="http://schemas.openxmlformats.org/officeDocument/2006/docPropsVTypes">
  <Template>Normal.dotm</Template>
  <TotalTime>3191</TotalTime>
  <Pages>21</Pages>
  <Words>2378</Words>
  <Characters>18497</Characters>
  <Application>Microsoft Office Word</Application>
  <DocSecurity>0</DocSecurity>
  <Lines>154</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20834</CharactersWithSpaces>
  <SharedDoc>false</SharedDoc>
  <HLinks>
    <vt:vector size="6" baseType="variant">
      <vt:variant>
        <vt:i4>2818165</vt:i4>
      </vt:variant>
      <vt:variant>
        <vt:i4>110</vt:i4>
      </vt:variant>
      <vt:variant>
        <vt:i4>0</vt:i4>
      </vt:variant>
      <vt:variant>
        <vt:i4>5</vt:i4>
      </vt:variant>
      <vt:variant>
        <vt:lpwstr>https://cloud.majorbio.com/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 Yalin</dc:creator>
  <cp:keywords/>
  <cp:lastModifiedBy>Liu, Yalin</cp:lastModifiedBy>
  <cp:revision>103</cp:revision>
  <dcterms:created xsi:type="dcterms:W3CDTF">2024-04-27T14:35:00Z</dcterms:created>
  <dcterms:modified xsi:type="dcterms:W3CDTF">2024-05-18T10:15:00Z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0x01010075DCDB12CEC75148BFBD30F23AB0368D</vt:lpwstr>
  </property>
  <property fmtid="{D5CDD505-2E9C-101B-9397-08002B2CF9AE}" pid="3" name="GrammarlyDocumentId">
    <vt:lpwstr>45da3ccb52880b276a76525634bbfba5333279f66885b763078f09b693b4d0c7</vt:lpwstr>
  </property>
  <property fmtid="{D5CDD505-2E9C-101B-9397-08002B2CF9AE}" pid="4" name="ICV">
    <vt:lpwstr>7548C18CB9FF411E911D46BCDB949047</vt:lpwstr>
  </property>
  <property fmtid="{D5CDD505-2E9C-101B-9397-08002B2CF9AE}" pid="5" name="KSOProductBuildVer">
    <vt:lpwstr>2052-11.1.0.12358</vt:lpwstr>
  </property>
</Properties>
</file>