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893FDC" w14:textId="77777777" w:rsidR="004148ED" w:rsidRDefault="004148ED" w:rsidP="004148ED">
      <w:pPr>
        <w:pStyle w:val="Heading1"/>
      </w:pPr>
      <w:bookmarkStart w:id="0" w:name="X4c556bfbf8cb06351caff93a31b0247dcc9e1b9"/>
      <w:r>
        <w:t xml:space="preserve">Appendix A. Output of Bayesian mixed-effects models for each setting and experimental </w:t>
      </w:r>
      <w:proofErr w:type="gramStart"/>
      <w:r>
        <w:t>manipulation</w:t>
      </w:r>
      <w:proofErr w:type="gramEnd"/>
    </w:p>
    <w:p w14:paraId="0C63C58C" w14:textId="77777777" w:rsidR="004148ED" w:rsidRDefault="004148ED" w:rsidP="004148ED">
      <w:pPr>
        <w:pStyle w:val="FirstParagraph"/>
      </w:pPr>
      <w:r>
        <w:t xml:space="preserve">Table A1. </w:t>
      </w:r>
      <w:r>
        <w:rPr>
          <w:i/>
          <w:iCs/>
        </w:rPr>
        <w:t>Output of mixed-effects model, lab data, semantic manipulation</w:t>
      </w:r>
    </w:p>
    <w:tbl>
      <w:tblPr>
        <w:tblStyle w:val="Table"/>
        <w:tblW w:w="0" w:type="auto"/>
        <w:jc w:val="center"/>
        <w:tblInd w:w="0" w:type="dxa"/>
        <w:tblLook w:val="0020" w:firstRow="1" w:lastRow="0" w:firstColumn="0" w:lastColumn="0" w:noHBand="0" w:noVBand="0"/>
      </w:tblPr>
      <w:tblGrid>
        <w:gridCol w:w="3255"/>
        <w:gridCol w:w="1016"/>
        <w:gridCol w:w="1063"/>
        <w:gridCol w:w="1130"/>
      </w:tblGrid>
      <w:tr w:rsidR="004148ED" w14:paraId="476E0CA6" w14:textId="77777777" w:rsidTr="004148ED">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left w:val="nil"/>
              <w:right w:val="nil"/>
            </w:tcBorders>
            <w:hideMark/>
          </w:tcPr>
          <w:p w14:paraId="6A9E518A" w14:textId="77777777" w:rsidR="004148ED" w:rsidRDefault="004148ED">
            <w:pPr>
              <w:pStyle w:val="Compact"/>
            </w:pPr>
            <w:r>
              <w:t>term</w:t>
            </w:r>
          </w:p>
        </w:tc>
        <w:tc>
          <w:tcPr>
            <w:tcW w:w="0" w:type="auto"/>
            <w:tcBorders>
              <w:left w:val="nil"/>
              <w:right w:val="nil"/>
            </w:tcBorders>
            <w:hideMark/>
          </w:tcPr>
          <w:p w14:paraId="56AB187D" w14:textId="77777777" w:rsidR="004148ED" w:rsidRDefault="004148ED">
            <w:pPr>
              <w:pStyle w:val="Compact"/>
            </w:pPr>
            <w:r>
              <w:t>estimate</w:t>
            </w:r>
          </w:p>
        </w:tc>
        <w:tc>
          <w:tcPr>
            <w:tcW w:w="0" w:type="auto"/>
            <w:tcBorders>
              <w:left w:val="nil"/>
              <w:right w:val="nil"/>
            </w:tcBorders>
            <w:hideMark/>
          </w:tcPr>
          <w:p w14:paraId="7CD748D3" w14:textId="77777777" w:rsidR="004148ED" w:rsidRDefault="004148ED">
            <w:pPr>
              <w:pStyle w:val="Compact"/>
            </w:pPr>
            <w:proofErr w:type="spellStart"/>
            <w:r>
              <w:t>conf.low</w:t>
            </w:r>
            <w:proofErr w:type="spellEnd"/>
          </w:p>
        </w:tc>
        <w:tc>
          <w:tcPr>
            <w:tcW w:w="0" w:type="auto"/>
            <w:tcBorders>
              <w:left w:val="nil"/>
              <w:right w:val="nil"/>
            </w:tcBorders>
            <w:hideMark/>
          </w:tcPr>
          <w:p w14:paraId="6A11C98D" w14:textId="77777777" w:rsidR="004148ED" w:rsidRDefault="004148ED">
            <w:pPr>
              <w:pStyle w:val="Compact"/>
            </w:pPr>
            <w:proofErr w:type="spellStart"/>
            <w:proofErr w:type="gramStart"/>
            <w:r>
              <w:t>conf.high</w:t>
            </w:r>
            <w:proofErr w:type="spellEnd"/>
            <w:proofErr w:type="gramEnd"/>
          </w:p>
        </w:tc>
      </w:tr>
      <w:tr w:rsidR="004148ED" w14:paraId="6439AC19" w14:textId="77777777" w:rsidTr="004148ED">
        <w:trPr>
          <w:jc w:val="center"/>
        </w:trPr>
        <w:tc>
          <w:tcPr>
            <w:tcW w:w="0" w:type="auto"/>
            <w:tcBorders>
              <w:top w:val="nil"/>
              <w:left w:val="nil"/>
              <w:bottom w:val="nil"/>
              <w:right w:val="nil"/>
            </w:tcBorders>
            <w:hideMark/>
          </w:tcPr>
          <w:p w14:paraId="63E821C1" w14:textId="77777777" w:rsidR="004148ED" w:rsidRDefault="004148ED">
            <w:pPr>
              <w:pStyle w:val="Compact"/>
            </w:pPr>
            <w:r>
              <w:t>Intercept</w:t>
            </w:r>
          </w:p>
        </w:tc>
        <w:tc>
          <w:tcPr>
            <w:tcW w:w="0" w:type="auto"/>
            <w:tcBorders>
              <w:top w:val="nil"/>
              <w:left w:val="nil"/>
              <w:bottom w:val="nil"/>
              <w:right w:val="nil"/>
            </w:tcBorders>
            <w:hideMark/>
          </w:tcPr>
          <w:p w14:paraId="5B63E711" w14:textId="77777777" w:rsidR="004148ED" w:rsidRDefault="004148ED">
            <w:pPr>
              <w:pStyle w:val="Compact"/>
            </w:pPr>
            <w:r>
              <w:t>930.84</w:t>
            </w:r>
          </w:p>
        </w:tc>
        <w:tc>
          <w:tcPr>
            <w:tcW w:w="0" w:type="auto"/>
            <w:tcBorders>
              <w:top w:val="nil"/>
              <w:left w:val="nil"/>
              <w:bottom w:val="nil"/>
              <w:right w:val="nil"/>
            </w:tcBorders>
            <w:hideMark/>
          </w:tcPr>
          <w:p w14:paraId="22A45DFB" w14:textId="77777777" w:rsidR="004148ED" w:rsidRDefault="004148ED">
            <w:pPr>
              <w:pStyle w:val="Compact"/>
            </w:pPr>
            <w:r>
              <w:t>892.68</w:t>
            </w:r>
          </w:p>
        </w:tc>
        <w:tc>
          <w:tcPr>
            <w:tcW w:w="0" w:type="auto"/>
            <w:tcBorders>
              <w:top w:val="nil"/>
              <w:left w:val="nil"/>
              <w:bottom w:val="nil"/>
              <w:right w:val="nil"/>
            </w:tcBorders>
            <w:hideMark/>
          </w:tcPr>
          <w:p w14:paraId="16B621C1" w14:textId="77777777" w:rsidR="004148ED" w:rsidRDefault="004148ED">
            <w:pPr>
              <w:pStyle w:val="Compact"/>
            </w:pPr>
            <w:r>
              <w:t>970.55</w:t>
            </w:r>
          </w:p>
        </w:tc>
      </w:tr>
      <w:tr w:rsidR="004148ED" w14:paraId="4603016F" w14:textId="77777777" w:rsidTr="004148ED">
        <w:trPr>
          <w:jc w:val="center"/>
        </w:trPr>
        <w:tc>
          <w:tcPr>
            <w:tcW w:w="0" w:type="auto"/>
            <w:tcBorders>
              <w:top w:val="nil"/>
              <w:left w:val="nil"/>
              <w:bottom w:val="nil"/>
              <w:right w:val="nil"/>
            </w:tcBorders>
            <w:hideMark/>
          </w:tcPr>
          <w:p w14:paraId="138C23C3" w14:textId="77777777" w:rsidR="004148ED" w:rsidRDefault="004148ED">
            <w:pPr>
              <w:pStyle w:val="Compact"/>
            </w:pPr>
            <w:r>
              <w:t>Relatedness</w:t>
            </w:r>
          </w:p>
        </w:tc>
        <w:tc>
          <w:tcPr>
            <w:tcW w:w="0" w:type="auto"/>
            <w:tcBorders>
              <w:top w:val="nil"/>
              <w:left w:val="nil"/>
              <w:bottom w:val="nil"/>
              <w:right w:val="nil"/>
            </w:tcBorders>
            <w:hideMark/>
          </w:tcPr>
          <w:p w14:paraId="024499CE" w14:textId="77777777" w:rsidR="004148ED" w:rsidRDefault="004148ED">
            <w:pPr>
              <w:pStyle w:val="Compact"/>
            </w:pPr>
            <w:r>
              <w:t>-59.59</w:t>
            </w:r>
          </w:p>
        </w:tc>
        <w:tc>
          <w:tcPr>
            <w:tcW w:w="0" w:type="auto"/>
            <w:tcBorders>
              <w:top w:val="nil"/>
              <w:left w:val="nil"/>
              <w:bottom w:val="nil"/>
              <w:right w:val="nil"/>
            </w:tcBorders>
            <w:hideMark/>
          </w:tcPr>
          <w:p w14:paraId="1CCD1C86" w14:textId="77777777" w:rsidR="004148ED" w:rsidRDefault="004148ED">
            <w:pPr>
              <w:pStyle w:val="Compact"/>
            </w:pPr>
            <w:r>
              <w:t>-77.57</w:t>
            </w:r>
          </w:p>
        </w:tc>
        <w:tc>
          <w:tcPr>
            <w:tcW w:w="0" w:type="auto"/>
            <w:tcBorders>
              <w:top w:val="nil"/>
              <w:left w:val="nil"/>
              <w:bottom w:val="nil"/>
              <w:right w:val="nil"/>
            </w:tcBorders>
            <w:hideMark/>
          </w:tcPr>
          <w:p w14:paraId="03CC0C5D" w14:textId="77777777" w:rsidR="004148ED" w:rsidRDefault="004148ED">
            <w:pPr>
              <w:pStyle w:val="Compact"/>
            </w:pPr>
            <w:r>
              <w:t>-41.25</w:t>
            </w:r>
          </w:p>
        </w:tc>
      </w:tr>
      <w:tr w:rsidR="004148ED" w14:paraId="7443E23F" w14:textId="77777777" w:rsidTr="004148ED">
        <w:trPr>
          <w:jc w:val="center"/>
        </w:trPr>
        <w:tc>
          <w:tcPr>
            <w:tcW w:w="0" w:type="auto"/>
            <w:tcBorders>
              <w:top w:val="nil"/>
              <w:left w:val="nil"/>
              <w:bottom w:val="nil"/>
              <w:right w:val="nil"/>
            </w:tcBorders>
            <w:hideMark/>
          </w:tcPr>
          <w:p w14:paraId="7C5ADB42" w14:textId="77777777" w:rsidR="004148ED" w:rsidRDefault="004148ED">
            <w:pPr>
              <w:pStyle w:val="Compact"/>
            </w:pPr>
            <w:r>
              <w:t>by-item random intercept</w:t>
            </w:r>
          </w:p>
        </w:tc>
        <w:tc>
          <w:tcPr>
            <w:tcW w:w="0" w:type="auto"/>
            <w:tcBorders>
              <w:top w:val="nil"/>
              <w:left w:val="nil"/>
              <w:bottom w:val="nil"/>
              <w:right w:val="nil"/>
            </w:tcBorders>
            <w:hideMark/>
          </w:tcPr>
          <w:p w14:paraId="449A6E4F" w14:textId="77777777" w:rsidR="004148ED" w:rsidRDefault="004148ED">
            <w:pPr>
              <w:pStyle w:val="Compact"/>
            </w:pPr>
            <w:r>
              <w:t>77.87</w:t>
            </w:r>
          </w:p>
        </w:tc>
        <w:tc>
          <w:tcPr>
            <w:tcW w:w="0" w:type="auto"/>
            <w:tcBorders>
              <w:top w:val="nil"/>
              <w:left w:val="nil"/>
              <w:bottom w:val="nil"/>
              <w:right w:val="nil"/>
            </w:tcBorders>
            <w:hideMark/>
          </w:tcPr>
          <w:p w14:paraId="7386A5F0" w14:textId="77777777" w:rsidR="004148ED" w:rsidRDefault="004148ED">
            <w:pPr>
              <w:pStyle w:val="Compact"/>
            </w:pPr>
            <w:r>
              <w:t>66.68</w:t>
            </w:r>
          </w:p>
        </w:tc>
        <w:tc>
          <w:tcPr>
            <w:tcW w:w="0" w:type="auto"/>
            <w:tcBorders>
              <w:top w:val="nil"/>
              <w:left w:val="nil"/>
              <w:bottom w:val="nil"/>
              <w:right w:val="nil"/>
            </w:tcBorders>
            <w:hideMark/>
          </w:tcPr>
          <w:p w14:paraId="0F98CED8" w14:textId="77777777" w:rsidR="004148ED" w:rsidRDefault="004148ED">
            <w:pPr>
              <w:pStyle w:val="Compact"/>
            </w:pPr>
            <w:r>
              <w:t>91.96</w:t>
            </w:r>
          </w:p>
        </w:tc>
      </w:tr>
      <w:tr w:rsidR="004148ED" w14:paraId="6D8E9573" w14:textId="77777777" w:rsidTr="004148ED">
        <w:trPr>
          <w:jc w:val="center"/>
        </w:trPr>
        <w:tc>
          <w:tcPr>
            <w:tcW w:w="0" w:type="auto"/>
            <w:tcBorders>
              <w:top w:val="nil"/>
              <w:left w:val="nil"/>
              <w:bottom w:val="nil"/>
              <w:right w:val="nil"/>
            </w:tcBorders>
            <w:hideMark/>
          </w:tcPr>
          <w:p w14:paraId="6B4B8A6A" w14:textId="77777777" w:rsidR="004148ED" w:rsidRDefault="004148ED">
            <w:pPr>
              <w:pStyle w:val="Compact"/>
            </w:pPr>
            <w:r>
              <w:t>by-item random slope</w:t>
            </w:r>
          </w:p>
        </w:tc>
        <w:tc>
          <w:tcPr>
            <w:tcW w:w="0" w:type="auto"/>
            <w:tcBorders>
              <w:top w:val="nil"/>
              <w:left w:val="nil"/>
              <w:bottom w:val="nil"/>
              <w:right w:val="nil"/>
            </w:tcBorders>
            <w:hideMark/>
          </w:tcPr>
          <w:p w14:paraId="4C09E457" w14:textId="77777777" w:rsidR="004148ED" w:rsidRDefault="004148ED">
            <w:pPr>
              <w:pStyle w:val="Compact"/>
            </w:pPr>
            <w:r>
              <w:t>55.38</w:t>
            </w:r>
          </w:p>
        </w:tc>
        <w:tc>
          <w:tcPr>
            <w:tcW w:w="0" w:type="auto"/>
            <w:tcBorders>
              <w:top w:val="nil"/>
              <w:left w:val="nil"/>
              <w:bottom w:val="nil"/>
              <w:right w:val="nil"/>
            </w:tcBorders>
            <w:hideMark/>
          </w:tcPr>
          <w:p w14:paraId="3289C3BC" w14:textId="77777777" w:rsidR="004148ED" w:rsidRDefault="004148ED">
            <w:pPr>
              <w:pStyle w:val="Compact"/>
            </w:pPr>
            <w:r>
              <w:t>40.24</w:t>
            </w:r>
          </w:p>
        </w:tc>
        <w:tc>
          <w:tcPr>
            <w:tcW w:w="0" w:type="auto"/>
            <w:tcBorders>
              <w:top w:val="nil"/>
              <w:left w:val="nil"/>
              <w:bottom w:val="nil"/>
              <w:right w:val="nil"/>
            </w:tcBorders>
            <w:hideMark/>
          </w:tcPr>
          <w:p w14:paraId="6A26CCE0" w14:textId="77777777" w:rsidR="004148ED" w:rsidRDefault="004148ED">
            <w:pPr>
              <w:pStyle w:val="Compact"/>
            </w:pPr>
            <w:r>
              <w:t>72.07</w:t>
            </w:r>
          </w:p>
        </w:tc>
      </w:tr>
      <w:tr w:rsidR="004148ED" w14:paraId="0FE32F26" w14:textId="77777777" w:rsidTr="004148ED">
        <w:trPr>
          <w:jc w:val="center"/>
        </w:trPr>
        <w:tc>
          <w:tcPr>
            <w:tcW w:w="0" w:type="auto"/>
            <w:tcBorders>
              <w:top w:val="nil"/>
              <w:left w:val="nil"/>
              <w:bottom w:val="nil"/>
              <w:right w:val="nil"/>
            </w:tcBorders>
            <w:hideMark/>
          </w:tcPr>
          <w:p w14:paraId="12084215" w14:textId="77777777" w:rsidR="004148ED" w:rsidRDefault="004148ED">
            <w:pPr>
              <w:pStyle w:val="Compact"/>
            </w:pPr>
            <w:r>
              <w:t>by-participant random intercept</w:t>
            </w:r>
          </w:p>
        </w:tc>
        <w:tc>
          <w:tcPr>
            <w:tcW w:w="0" w:type="auto"/>
            <w:tcBorders>
              <w:top w:val="nil"/>
              <w:left w:val="nil"/>
              <w:bottom w:val="nil"/>
              <w:right w:val="nil"/>
            </w:tcBorders>
            <w:hideMark/>
          </w:tcPr>
          <w:p w14:paraId="61DBE948" w14:textId="77777777" w:rsidR="004148ED" w:rsidRDefault="004148ED">
            <w:pPr>
              <w:pStyle w:val="Compact"/>
            </w:pPr>
            <w:r>
              <w:t>116.60</w:t>
            </w:r>
          </w:p>
        </w:tc>
        <w:tc>
          <w:tcPr>
            <w:tcW w:w="0" w:type="auto"/>
            <w:tcBorders>
              <w:top w:val="nil"/>
              <w:left w:val="nil"/>
              <w:bottom w:val="nil"/>
              <w:right w:val="nil"/>
            </w:tcBorders>
            <w:hideMark/>
          </w:tcPr>
          <w:p w14:paraId="4C915E33" w14:textId="77777777" w:rsidR="004148ED" w:rsidRDefault="004148ED">
            <w:pPr>
              <w:pStyle w:val="Compact"/>
            </w:pPr>
            <w:r>
              <w:t>95.87</w:t>
            </w:r>
          </w:p>
        </w:tc>
        <w:tc>
          <w:tcPr>
            <w:tcW w:w="0" w:type="auto"/>
            <w:tcBorders>
              <w:top w:val="nil"/>
              <w:left w:val="nil"/>
              <w:bottom w:val="nil"/>
              <w:right w:val="nil"/>
            </w:tcBorders>
            <w:hideMark/>
          </w:tcPr>
          <w:p w14:paraId="7FD7ABB5" w14:textId="77777777" w:rsidR="004148ED" w:rsidRDefault="004148ED">
            <w:pPr>
              <w:pStyle w:val="Compact"/>
            </w:pPr>
            <w:r>
              <w:t>144.65</w:t>
            </w:r>
          </w:p>
        </w:tc>
      </w:tr>
      <w:tr w:rsidR="004148ED" w14:paraId="4838E46F" w14:textId="77777777" w:rsidTr="004148ED">
        <w:trPr>
          <w:jc w:val="center"/>
        </w:trPr>
        <w:tc>
          <w:tcPr>
            <w:tcW w:w="0" w:type="auto"/>
            <w:tcBorders>
              <w:top w:val="nil"/>
              <w:left w:val="nil"/>
              <w:bottom w:val="nil"/>
              <w:right w:val="nil"/>
            </w:tcBorders>
            <w:hideMark/>
          </w:tcPr>
          <w:p w14:paraId="199489F7" w14:textId="77777777" w:rsidR="004148ED" w:rsidRDefault="004148ED">
            <w:pPr>
              <w:pStyle w:val="Compact"/>
            </w:pPr>
            <w:r>
              <w:t>by-participant random slope</w:t>
            </w:r>
          </w:p>
        </w:tc>
        <w:tc>
          <w:tcPr>
            <w:tcW w:w="0" w:type="auto"/>
            <w:tcBorders>
              <w:top w:val="nil"/>
              <w:left w:val="nil"/>
              <w:bottom w:val="nil"/>
              <w:right w:val="nil"/>
            </w:tcBorders>
            <w:hideMark/>
          </w:tcPr>
          <w:p w14:paraId="727D954E" w14:textId="77777777" w:rsidR="004148ED" w:rsidRDefault="004148ED">
            <w:pPr>
              <w:pStyle w:val="Compact"/>
            </w:pPr>
            <w:r>
              <w:t>30.20</w:t>
            </w:r>
          </w:p>
        </w:tc>
        <w:tc>
          <w:tcPr>
            <w:tcW w:w="0" w:type="auto"/>
            <w:tcBorders>
              <w:top w:val="nil"/>
              <w:left w:val="nil"/>
              <w:bottom w:val="nil"/>
              <w:right w:val="nil"/>
            </w:tcBorders>
            <w:hideMark/>
          </w:tcPr>
          <w:p w14:paraId="56D5C39A" w14:textId="77777777" w:rsidR="004148ED" w:rsidRDefault="004148ED">
            <w:pPr>
              <w:pStyle w:val="Compact"/>
            </w:pPr>
            <w:r>
              <w:t>16.80</w:t>
            </w:r>
          </w:p>
        </w:tc>
        <w:tc>
          <w:tcPr>
            <w:tcW w:w="0" w:type="auto"/>
            <w:tcBorders>
              <w:top w:val="nil"/>
              <w:left w:val="nil"/>
              <w:bottom w:val="nil"/>
              <w:right w:val="nil"/>
            </w:tcBorders>
            <w:hideMark/>
          </w:tcPr>
          <w:p w14:paraId="61BDC4EF" w14:textId="77777777" w:rsidR="004148ED" w:rsidRDefault="004148ED">
            <w:pPr>
              <w:pStyle w:val="Compact"/>
            </w:pPr>
            <w:r>
              <w:t>46.16</w:t>
            </w:r>
          </w:p>
        </w:tc>
      </w:tr>
      <w:tr w:rsidR="004148ED" w14:paraId="45D5102F" w14:textId="77777777" w:rsidTr="004148ED">
        <w:trPr>
          <w:jc w:val="center"/>
        </w:trPr>
        <w:tc>
          <w:tcPr>
            <w:tcW w:w="0" w:type="auto"/>
            <w:tcBorders>
              <w:top w:val="nil"/>
              <w:left w:val="nil"/>
              <w:bottom w:val="nil"/>
              <w:right w:val="nil"/>
            </w:tcBorders>
            <w:hideMark/>
          </w:tcPr>
          <w:p w14:paraId="49A04779" w14:textId="77777777" w:rsidR="004148ED" w:rsidRDefault="004148ED">
            <w:pPr>
              <w:pStyle w:val="Compact"/>
            </w:pPr>
            <w:r>
              <w:t>by-item correlation</w:t>
            </w:r>
          </w:p>
        </w:tc>
        <w:tc>
          <w:tcPr>
            <w:tcW w:w="0" w:type="auto"/>
            <w:tcBorders>
              <w:top w:val="nil"/>
              <w:left w:val="nil"/>
              <w:bottom w:val="nil"/>
              <w:right w:val="nil"/>
            </w:tcBorders>
            <w:hideMark/>
          </w:tcPr>
          <w:p w14:paraId="24E2BBEF" w14:textId="77777777" w:rsidR="004148ED" w:rsidRDefault="004148ED">
            <w:pPr>
              <w:pStyle w:val="Compact"/>
            </w:pPr>
            <w:r>
              <w:t>-0.22</w:t>
            </w:r>
          </w:p>
        </w:tc>
        <w:tc>
          <w:tcPr>
            <w:tcW w:w="0" w:type="auto"/>
            <w:tcBorders>
              <w:top w:val="nil"/>
              <w:left w:val="nil"/>
              <w:bottom w:val="nil"/>
              <w:right w:val="nil"/>
            </w:tcBorders>
            <w:hideMark/>
          </w:tcPr>
          <w:p w14:paraId="29508489" w14:textId="77777777" w:rsidR="004148ED" w:rsidRDefault="004148ED">
            <w:pPr>
              <w:pStyle w:val="Compact"/>
            </w:pPr>
            <w:r>
              <w:t>-0.49</w:t>
            </w:r>
          </w:p>
        </w:tc>
        <w:tc>
          <w:tcPr>
            <w:tcW w:w="0" w:type="auto"/>
            <w:tcBorders>
              <w:top w:val="nil"/>
              <w:left w:val="nil"/>
              <w:bottom w:val="nil"/>
              <w:right w:val="nil"/>
            </w:tcBorders>
            <w:hideMark/>
          </w:tcPr>
          <w:p w14:paraId="10F944E7" w14:textId="77777777" w:rsidR="004148ED" w:rsidRDefault="004148ED">
            <w:pPr>
              <w:pStyle w:val="Compact"/>
            </w:pPr>
            <w:r>
              <w:t>0.07</w:t>
            </w:r>
          </w:p>
        </w:tc>
      </w:tr>
      <w:tr w:rsidR="004148ED" w14:paraId="7CB3C208" w14:textId="77777777" w:rsidTr="004148ED">
        <w:trPr>
          <w:jc w:val="center"/>
        </w:trPr>
        <w:tc>
          <w:tcPr>
            <w:tcW w:w="0" w:type="auto"/>
            <w:tcBorders>
              <w:top w:val="nil"/>
              <w:left w:val="nil"/>
              <w:bottom w:val="nil"/>
              <w:right w:val="nil"/>
            </w:tcBorders>
            <w:hideMark/>
          </w:tcPr>
          <w:p w14:paraId="19DAB2BE" w14:textId="77777777" w:rsidR="004148ED" w:rsidRDefault="004148ED">
            <w:pPr>
              <w:pStyle w:val="Compact"/>
            </w:pPr>
            <w:r>
              <w:t>by-participant correlation</w:t>
            </w:r>
          </w:p>
        </w:tc>
        <w:tc>
          <w:tcPr>
            <w:tcW w:w="0" w:type="auto"/>
            <w:tcBorders>
              <w:top w:val="nil"/>
              <w:left w:val="nil"/>
              <w:bottom w:val="nil"/>
              <w:right w:val="nil"/>
            </w:tcBorders>
            <w:hideMark/>
          </w:tcPr>
          <w:p w14:paraId="7607EA6D" w14:textId="77777777" w:rsidR="004148ED" w:rsidRDefault="004148ED">
            <w:pPr>
              <w:pStyle w:val="Compact"/>
            </w:pPr>
            <w:r>
              <w:t>-0.73</w:t>
            </w:r>
          </w:p>
        </w:tc>
        <w:tc>
          <w:tcPr>
            <w:tcW w:w="0" w:type="auto"/>
            <w:tcBorders>
              <w:top w:val="nil"/>
              <w:left w:val="nil"/>
              <w:bottom w:val="nil"/>
              <w:right w:val="nil"/>
            </w:tcBorders>
            <w:hideMark/>
          </w:tcPr>
          <w:p w14:paraId="28B95BC6" w14:textId="77777777" w:rsidR="004148ED" w:rsidRDefault="004148ED">
            <w:pPr>
              <w:pStyle w:val="Compact"/>
            </w:pPr>
            <w:r>
              <w:t>-0.94</w:t>
            </w:r>
          </w:p>
        </w:tc>
        <w:tc>
          <w:tcPr>
            <w:tcW w:w="0" w:type="auto"/>
            <w:tcBorders>
              <w:top w:val="nil"/>
              <w:left w:val="nil"/>
              <w:bottom w:val="nil"/>
              <w:right w:val="nil"/>
            </w:tcBorders>
            <w:hideMark/>
          </w:tcPr>
          <w:p w14:paraId="6A027E4A" w14:textId="77777777" w:rsidR="004148ED" w:rsidRDefault="004148ED">
            <w:pPr>
              <w:pStyle w:val="Compact"/>
            </w:pPr>
            <w:r>
              <w:t>-0.36</w:t>
            </w:r>
          </w:p>
        </w:tc>
      </w:tr>
      <w:tr w:rsidR="004148ED" w14:paraId="2C47C15A" w14:textId="77777777" w:rsidTr="004148ED">
        <w:trPr>
          <w:jc w:val="center"/>
        </w:trPr>
        <w:tc>
          <w:tcPr>
            <w:tcW w:w="0" w:type="auto"/>
            <w:tcBorders>
              <w:top w:val="nil"/>
              <w:left w:val="nil"/>
              <w:bottom w:val="single" w:sz="4" w:space="0" w:color="auto"/>
              <w:right w:val="nil"/>
            </w:tcBorders>
            <w:hideMark/>
          </w:tcPr>
          <w:p w14:paraId="1727B55A" w14:textId="77777777" w:rsidR="004148ED" w:rsidRDefault="004148ED">
            <w:pPr>
              <w:pStyle w:val="Compact"/>
            </w:pPr>
            <w:r>
              <w:t>Residual error</w:t>
            </w:r>
          </w:p>
        </w:tc>
        <w:tc>
          <w:tcPr>
            <w:tcW w:w="0" w:type="auto"/>
            <w:tcBorders>
              <w:top w:val="nil"/>
              <w:left w:val="nil"/>
              <w:bottom w:val="single" w:sz="4" w:space="0" w:color="auto"/>
              <w:right w:val="nil"/>
            </w:tcBorders>
            <w:hideMark/>
          </w:tcPr>
          <w:p w14:paraId="69650EB1" w14:textId="77777777" w:rsidR="004148ED" w:rsidRDefault="004148ED">
            <w:pPr>
              <w:pStyle w:val="Compact"/>
            </w:pPr>
            <w:r>
              <w:t>236.92</w:t>
            </w:r>
          </w:p>
        </w:tc>
        <w:tc>
          <w:tcPr>
            <w:tcW w:w="0" w:type="auto"/>
            <w:tcBorders>
              <w:top w:val="nil"/>
              <w:left w:val="nil"/>
              <w:bottom w:val="single" w:sz="4" w:space="0" w:color="auto"/>
              <w:right w:val="nil"/>
            </w:tcBorders>
            <w:hideMark/>
          </w:tcPr>
          <w:p w14:paraId="64F183B3" w14:textId="77777777" w:rsidR="004148ED" w:rsidRDefault="004148ED">
            <w:pPr>
              <w:pStyle w:val="Compact"/>
            </w:pPr>
            <w:r>
              <w:t>233.10</w:t>
            </w:r>
          </w:p>
        </w:tc>
        <w:tc>
          <w:tcPr>
            <w:tcW w:w="0" w:type="auto"/>
            <w:tcBorders>
              <w:top w:val="nil"/>
              <w:left w:val="nil"/>
              <w:bottom w:val="single" w:sz="4" w:space="0" w:color="auto"/>
              <w:right w:val="nil"/>
            </w:tcBorders>
            <w:hideMark/>
          </w:tcPr>
          <w:p w14:paraId="20565D58" w14:textId="77777777" w:rsidR="004148ED" w:rsidRDefault="004148ED">
            <w:pPr>
              <w:pStyle w:val="Compact"/>
            </w:pPr>
            <w:r>
              <w:t>240.82</w:t>
            </w:r>
          </w:p>
        </w:tc>
      </w:tr>
    </w:tbl>
    <w:p w14:paraId="57D15F01" w14:textId="77777777" w:rsidR="004148ED" w:rsidRDefault="004148ED" w:rsidP="004148ED">
      <w:pPr>
        <w:pStyle w:val="TableCaption"/>
        <w:rPr>
          <w:iCs/>
        </w:rPr>
      </w:pPr>
    </w:p>
    <w:p w14:paraId="163683E1" w14:textId="77777777" w:rsidR="004148ED" w:rsidRDefault="004148ED" w:rsidP="004148ED">
      <w:pPr>
        <w:pStyle w:val="TableCaption"/>
        <w:jc w:val="center"/>
      </w:pPr>
      <w:r>
        <w:rPr>
          <w:iCs/>
        </w:rPr>
        <w:t>Table A2. Output of mixed-effects model, lab data, phonological manipulation</w:t>
      </w:r>
    </w:p>
    <w:tbl>
      <w:tblPr>
        <w:tblStyle w:val="Table"/>
        <w:tblW w:w="0" w:type="auto"/>
        <w:jc w:val="center"/>
        <w:tblInd w:w="0" w:type="dxa"/>
        <w:tblLook w:val="0020" w:firstRow="1" w:lastRow="0" w:firstColumn="0" w:lastColumn="0" w:noHBand="0" w:noVBand="0"/>
      </w:tblPr>
      <w:tblGrid>
        <w:gridCol w:w="3255"/>
        <w:gridCol w:w="1016"/>
        <w:gridCol w:w="1063"/>
        <w:gridCol w:w="1130"/>
      </w:tblGrid>
      <w:tr w:rsidR="004148ED" w14:paraId="631DF64D" w14:textId="77777777" w:rsidTr="004148ED">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left w:val="nil"/>
              <w:right w:val="nil"/>
            </w:tcBorders>
            <w:hideMark/>
          </w:tcPr>
          <w:p w14:paraId="446E1266" w14:textId="77777777" w:rsidR="004148ED" w:rsidRDefault="004148ED">
            <w:pPr>
              <w:pStyle w:val="Compact"/>
            </w:pPr>
            <w:r>
              <w:t>term</w:t>
            </w:r>
          </w:p>
        </w:tc>
        <w:tc>
          <w:tcPr>
            <w:tcW w:w="0" w:type="auto"/>
            <w:tcBorders>
              <w:left w:val="nil"/>
              <w:right w:val="nil"/>
            </w:tcBorders>
            <w:hideMark/>
          </w:tcPr>
          <w:p w14:paraId="4DC4ADB8" w14:textId="77777777" w:rsidR="004148ED" w:rsidRDefault="004148ED">
            <w:pPr>
              <w:pStyle w:val="Compact"/>
            </w:pPr>
            <w:r>
              <w:t>estimate</w:t>
            </w:r>
          </w:p>
        </w:tc>
        <w:tc>
          <w:tcPr>
            <w:tcW w:w="0" w:type="auto"/>
            <w:tcBorders>
              <w:left w:val="nil"/>
              <w:right w:val="nil"/>
            </w:tcBorders>
            <w:hideMark/>
          </w:tcPr>
          <w:p w14:paraId="0D493D72" w14:textId="77777777" w:rsidR="004148ED" w:rsidRDefault="004148ED">
            <w:pPr>
              <w:pStyle w:val="Compact"/>
            </w:pPr>
            <w:proofErr w:type="spellStart"/>
            <w:r>
              <w:t>conf.low</w:t>
            </w:r>
            <w:proofErr w:type="spellEnd"/>
          </w:p>
        </w:tc>
        <w:tc>
          <w:tcPr>
            <w:tcW w:w="0" w:type="auto"/>
            <w:tcBorders>
              <w:left w:val="nil"/>
              <w:right w:val="nil"/>
            </w:tcBorders>
            <w:hideMark/>
          </w:tcPr>
          <w:p w14:paraId="4DC6EA79" w14:textId="77777777" w:rsidR="004148ED" w:rsidRDefault="004148ED">
            <w:pPr>
              <w:pStyle w:val="Compact"/>
            </w:pPr>
            <w:proofErr w:type="spellStart"/>
            <w:proofErr w:type="gramStart"/>
            <w:r>
              <w:t>conf.high</w:t>
            </w:r>
            <w:proofErr w:type="spellEnd"/>
            <w:proofErr w:type="gramEnd"/>
          </w:p>
        </w:tc>
      </w:tr>
      <w:tr w:rsidR="004148ED" w14:paraId="2B379839" w14:textId="77777777" w:rsidTr="004148ED">
        <w:trPr>
          <w:jc w:val="center"/>
        </w:trPr>
        <w:tc>
          <w:tcPr>
            <w:tcW w:w="0" w:type="auto"/>
            <w:tcBorders>
              <w:top w:val="nil"/>
              <w:left w:val="nil"/>
              <w:bottom w:val="nil"/>
              <w:right w:val="nil"/>
            </w:tcBorders>
            <w:hideMark/>
          </w:tcPr>
          <w:p w14:paraId="0F7ED9B8" w14:textId="77777777" w:rsidR="004148ED" w:rsidRDefault="004148ED">
            <w:pPr>
              <w:pStyle w:val="Compact"/>
            </w:pPr>
            <w:r>
              <w:t>Intercept</w:t>
            </w:r>
          </w:p>
        </w:tc>
        <w:tc>
          <w:tcPr>
            <w:tcW w:w="0" w:type="auto"/>
            <w:tcBorders>
              <w:top w:val="nil"/>
              <w:left w:val="nil"/>
              <w:bottom w:val="nil"/>
              <w:right w:val="nil"/>
            </w:tcBorders>
            <w:hideMark/>
          </w:tcPr>
          <w:p w14:paraId="107310FC" w14:textId="77777777" w:rsidR="004148ED" w:rsidRDefault="004148ED">
            <w:pPr>
              <w:pStyle w:val="Compact"/>
            </w:pPr>
            <w:r>
              <w:t>884.01</w:t>
            </w:r>
          </w:p>
        </w:tc>
        <w:tc>
          <w:tcPr>
            <w:tcW w:w="0" w:type="auto"/>
            <w:tcBorders>
              <w:top w:val="nil"/>
              <w:left w:val="nil"/>
              <w:bottom w:val="nil"/>
              <w:right w:val="nil"/>
            </w:tcBorders>
            <w:hideMark/>
          </w:tcPr>
          <w:p w14:paraId="295F3C4F" w14:textId="77777777" w:rsidR="004148ED" w:rsidRDefault="004148ED">
            <w:pPr>
              <w:pStyle w:val="Compact"/>
            </w:pPr>
            <w:r>
              <w:t>848.72</w:t>
            </w:r>
          </w:p>
        </w:tc>
        <w:tc>
          <w:tcPr>
            <w:tcW w:w="0" w:type="auto"/>
            <w:tcBorders>
              <w:top w:val="nil"/>
              <w:left w:val="nil"/>
              <w:bottom w:val="nil"/>
              <w:right w:val="nil"/>
            </w:tcBorders>
            <w:hideMark/>
          </w:tcPr>
          <w:p w14:paraId="45997558" w14:textId="77777777" w:rsidR="004148ED" w:rsidRDefault="004148ED">
            <w:pPr>
              <w:pStyle w:val="Compact"/>
            </w:pPr>
            <w:r>
              <w:t>920.41</w:t>
            </w:r>
          </w:p>
        </w:tc>
      </w:tr>
      <w:tr w:rsidR="004148ED" w14:paraId="30ED22D7" w14:textId="77777777" w:rsidTr="004148ED">
        <w:trPr>
          <w:jc w:val="center"/>
        </w:trPr>
        <w:tc>
          <w:tcPr>
            <w:tcW w:w="0" w:type="auto"/>
            <w:tcBorders>
              <w:top w:val="nil"/>
              <w:left w:val="nil"/>
              <w:bottom w:val="nil"/>
              <w:right w:val="nil"/>
            </w:tcBorders>
            <w:hideMark/>
          </w:tcPr>
          <w:p w14:paraId="0ED781BA" w14:textId="77777777" w:rsidR="004148ED" w:rsidRDefault="004148ED">
            <w:pPr>
              <w:pStyle w:val="Compact"/>
            </w:pPr>
            <w:r>
              <w:t>Relatedness</w:t>
            </w:r>
          </w:p>
        </w:tc>
        <w:tc>
          <w:tcPr>
            <w:tcW w:w="0" w:type="auto"/>
            <w:tcBorders>
              <w:top w:val="nil"/>
              <w:left w:val="nil"/>
              <w:bottom w:val="nil"/>
              <w:right w:val="nil"/>
            </w:tcBorders>
            <w:hideMark/>
          </w:tcPr>
          <w:p w14:paraId="7C9866D4" w14:textId="77777777" w:rsidR="004148ED" w:rsidRDefault="004148ED">
            <w:pPr>
              <w:pStyle w:val="Compact"/>
            </w:pPr>
            <w:r>
              <w:t>30.85</w:t>
            </w:r>
          </w:p>
        </w:tc>
        <w:tc>
          <w:tcPr>
            <w:tcW w:w="0" w:type="auto"/>
            <w:tcBorders>
              <w:top w:val="nil"/>
              <w:left w:val="nil"/>
              <w:bottom w:val="nil"/>
              <w:right w:val="nil"/>
            </w:tcBorders>
            <w:hideMark/>
          </w:tcPr>
          <w:p w14:paraId="7DADBDEF" w14:textId="77777777" w:rsidR="004148ED" w:rsidRDefault="004148ED">
            <w:pPr>
              <w:pStyle w:val="Compact"/>
            </w:pPr>
            <w:r>
              <w:t>11.94</w:t>
            </w:r>
          </w:p>
        </w:tc>
        <w:tc>
          <w:tcPr>
            <w:tcW w:w="0" w:type="auto"/>
            <w:tcBorders>
              <w:top w:val="nil"/>
              <w:left w:val="nil"/>
              <w:bottom w:val="nil"/>
              <w:right w:val="nil"/>
            </w:tcBorders>
            <w:hideMark/>
          </w:tcPr>
          <w:p w14:paraId="0D5C81D3" w14:textId="77777777" w:rsidR="004148ED" w:rsidRDefault="004148ED">
            <w:pPr>
              <w:pStyle w:val="Compact"/>
            </w:pPr>
            <w:r>
              <w:t>49.76</w:t>
            </w:r>
          </w:p>
        </w:tc>
      </w:tr>
      <w:tr w:rsidR="004148ED" w14:paraId="5F77F5E6" w14:textId="77777777" w:rsidTr="004148ED">
        <w:trPr>
          <w:jc w:val="center"/>
        </w:trPr>
        <w:tc>
          <w:tcPr>
            <w:tcW w:w="0" w:type="auto"/>
            <w:tcBorders>
              <w:top w:val="nil"/>
              <w:left w:val="nil"/>
              <w:bottom w:val="nil"/>
              <w:right w:val="nil"/>
            </w:tcBorders>
            <w:hideMark/>
          </w:tcPr>
          <w:p w14:paraId="145E6BDF" w14:textId="77777777" w:rsidR="004148ED" w:rsidRDefault="004148ED">
            <w:pPr>
              <w:pStyle w:val="Compact"/>
            </w:pPr>
            <w:r>
              <w:t>by-item random intercept</w:t>
            </w:r>
          </w:p>
        </w:tc>
        <w:tc>
          <w:tcPr>
            <w:tcW w:w="0" w:type="auto"/>
            <w:tcBorders>
              <w:top w:val="nil"/>
              <w:left w:val="nil"/>
              <w:bottom w:val="nil"/>
              <w:right w:val="nil"/>
            </w:tcBorders>
            <w:hideMark/>
          </w:tcPr>
          <w:p w14:paraId="055D14B8" w14:textId="77777777" w:rsidR="004148ED" w:rsidRDefault="004148ED">
            <w:pPr>
              <w:pStyle w:val="Compact"/>
            </w:pPr>
            <w:r>
              <w:t>76.07</w:t>
            </w:r>
          </w:p>
        </w:tc>
        <w:tc>
          <w:tcPr>
            <w:tcW w:w="0" w:type="auto"/>
            <w:tcBorders>
              <w:top w:val="nil"/>
              <w:left w:val="nil"/>
              <w:bottom w:val="nil"/>
              <w:right w:val="nil"/>
            </w:tcBorders>
            <w:hideMark/>
          </w:tcPr>
          <w:p w14:paraId="5EF08DFD" w14:textId="77777777" w:rsidR="004148ED" w:rsidRDefault="004148ED">
            <w:pPr>
              <w:pStyle w:val="Compact"/>
            </w:pPr>
            <w:r>
              <w:t>65.21</w:t>
            </w:r>
          </w:p>
        </w:tc>
        <w:tc>
          <w:tcPr>
            <w:tcW w:w="0" w:type="auto"/>
            <w:tcBorders>
              <w:top w:val="nil"/>
              <w:left w:val="nil"/>
              <w:bottom w:val="nil"/>
              <w:right w:val="nil"/>
            </w:tcBorders>
            <w:hideMark/>
          </w:tcPr>
          <w:p w14:paraId="4D841720" w14:textId="77777777" w:rsidR="004148ED" w:rsidRDefault="004148ED">
            <w:pPr>
              <w:pStyle w:val="Compact"/>
            </w:pPr>
            <w:r>
              <w:t>90.12</w:t>
            </w:r>
          </w:p>
        </w:tc>
      </w:tr>
      <w:tr w:rsidR="004148ED" w14:paraId="075AED5E" w14:textId="77777777" w:rsidTr="004148ED">
        <w:trPr>
          <w:jc w:val="center"/>
        </w:trPr>
        <w:tc>
          <w:tcPr>
            <w:tcW w:w="0" w:type="auto"/>
            <w:tcBorders>
              <w:top w:val="nil"/>
              <w:left w:val="nil"/>
              <w:bottom w:val="nil"/>
              <w:right w:val="nil"/>
            </w:tcBorders>
            <w:hideMark/>
          </w:tcPr>
          <w:p w14:paraId="18215924" w14:textId="77777777" w:rsidR="004148ED" w:rsidRDefault="004148ED">
            <w:pPr>
              <w:pStyle w:val="Compact"/>
            </w:pPr>
            <w:r>
              <w:lastRenderedPageBreak/>
              <w:t>by-item random slope</w:t>
            </w:r>
          </w:p>
        </w:tc>
        <w:tc>
          <w:tcPr>
            <w:tcW w:w="0" w:type="auto"/>
            <w:tcBorders>
              <w:top w:val="nil"/>
              <w:left w:val="nil"/>
              <w:bottom w:val="nil"/>
              <w:right w:val="nil"/>
            </w:tcBorders>
            <w:hideMark/>
          </w:tcPr>
          <w:p w14:paraId="526572B9" w14:textId="77777777" w:rsidR="004148ED" w:rsidRDefault="004148ED">
            <w:pPr>
              <w:pStyle w:val="Compact"/>
            </w:pPr>
            <w:r>
              <w:t>64.28</w:t>
            </w:r>
          </w:p>
        </w:tc>
        <w:tc>
          <w:tcPr>
            <w:tcW w:w="0" w:type="auto"/>
            <w:tcBorders>
              <w:top w:val="nil"/>
              <w:left w:val="nil"/>
              <w:bottom w:val="nil"/>
              <w:right w:val="nil"/>
            </w:tcBorders>
            <w:hideMark/>
          </w:tcPr>
          <w:p w14:paraId="18EF0956" w14:textId="77777777" w:rsidR="004148ED" w:rsidRDefault="004148ED">
            <w:pPr>
              <w:pStyle w:val="Compact"/>
            </w:pPr>
            <w:r>
              <w:t>50.24</w:t>
            </w:r>
          </w:p>
        </w:tc>
        <w:tc>
          <w:tcPr>
            <w:tcW w:w="0" w:type="auto"/>
            <w:tcBorders>
              <w:top w:val="nil"/>
              <w:left w:val="nil"/>
              <w:bottom w:val="nil"/>
              <w:right w:val="nil"/>
            </w:tcBorders>
            <w:hideMark/>
          </w:tcPr>
          <w:p w14:paraId="2545F1D3" w14:textId="77777777" w:rsidR="004148ED" w:rsidRDefault="004148ED">
            <w:pPr>
              <w:pStyle w:val="Compact"/>
            </w:pPr>
            <w:r>
              <w:t>80.74</w:t>
            </w:r>
          </w:p>
        </w:tc>
      </w:tr>
      <w:tr w:rsidR="004148ED" w14:paraId="2DAC6AC8" w14:textId="77777777" w:rsidTr="004148ED">
        <w:trPr>
          <w:jc w:val="center"/>
        </w:trPr>
        <w:tc>
          <w:tcPr>
            <w:tcW w:w="0" w:type="auto"/>
            <w:tcBorders>
              <w:top w:val="nil"/>
              <w:left w:val="nil"/>
              <w:bottom w:val="nil"/>
              <w:right w:val="nil"/>
            </w:tcBorders>
            <w:hideMark/>
          </w:tcPr>
          <w:p w14:paraId="4650EE17" w14:textId="77777777" w:rsidR="004148ED" w:rsidRDefault="004148ED">
            <w:pPr>
              <w:pStyle w:val="Compact"/>
            </w:pPr>
            <w:r>
              <w:t>by-participant random intercept</w:t>
            </w:r>
          </w:p>
        </w:tc>
        <w:tc>
          <w:tcPr>
            <w:tcW w:w="0" w:type="auto"/>
            <w:tcBorders>
              <w:top w:val="nil"/>
              <w:left w:val="nil"/>
              <w:bottom w:val="nil"/>
              <w:right w:val="nil"/>
            </w:tcBorders>
            <w:hideMark/>
          </w:tcPr>
          <w:p w14:paraId="29CAB203" w14:textId="77777777" w:rsidR="004148ED" w:rsidRDefault="004148ED">
            <w:pPr>
              <w:pStyle w:val="Compact"/>
            </w:pPr>
            <w:r>
              <w:t>112.42</w:t>
            </w:r>
          </w:p>
        </w:tc>
        <w:tc>
          <w:tcPr>
            <w:tcW w:w="0" w:type="auto"/>
            <w:tcBorders>
              <w:top w:val="nil"/>
              <w:left w:val="nil"/>
              <w:bottom w:val="nil"/>
              <w:right w:val="nil"/>
            </w:tcBorders>
            <w:hideMark/>
          </w:tcPr>
          <w:p w14:paraId="601BE5C5" w14:textId="77777777" w:rsidR="004148ED" w:rsidRDefault="004148ED">
            <w:pPr>
              <w:pStyle w:val="Compact"/>
            </w:pPr>
            <w:r>
              <w:t>91.79</w:t>
            </w:r>
          </w:p>
        </w:tc>
        <w:tc>
          <w:tcPr>
            <w:tcW w:w="0" w:type="auto"/>
            <w:tcBorders>
              <w:top w:val="nil"/>
              <w:left w:val="nil"/>
              <w:bottom w:val="nil"/>
              <w:right w:val="nil"/>
            </w:tcBorders>
            <w:hideMark/>
          </w:tcPr>
          <w:p w14:paraId="294A97C0" w14:textId="77777777" w:rsidR="004148ED" w:rsidRDefault="004148ED">
            <w:pPr>
              <w:pStyle w:val="Compact"/>
            </w:pPr>
            <w:r>
              <w:t>140.93</w:t>
            </w:r>
          </w:p>
        </w:tc>
      </w:tr>
      <w:tr w:rsidR="004148ED" w14:paraId="4D69318A" w14:textId="77777777" w:rsidTr="004148ED">
        <w:trPr>
          <w:jc w:val="center"/>
        </w:trPr>
        <w:tc>
          <w:tcPr>
            <w:tcW w:w="0" w:type="auto"/>
            <w:tcBorders>
              <w:top w:val="nil"/>
              <w:left w:val="nil"/>
              <w:bottom w:val="nil"/>
              <w:right w:val="nil"/>
            </w:tcBorders>
            <w:hideMark/>
          </w:tcPr>
          <w:p w14:paraId="4A893FD1" w14:textId="77777777" w:rsidR="004148ED" w:rsidRDefault="004148ED">
            <w:pPr>
              <w:pStyle w:val="Compact"/>
            </w:pPr>
            <w:r>
              <w:t>by-participant random slope</w:t>
            </w:r>
          </w:p>
        </w:tc>
        <w:tc>
          <w:tcPr>
            <w:tcW w:w="0" w:type="auto"/>
            <w:tcBorders>
              <w:top w:val="nil"/>
              <w:left w:val="nil"/>
              <w:bottom w:val="nil"/>
              <w:right w:val="nil"/>
            </w:tcBorders>
            <w:hideMark/>
          </w:tcPr>
          <w:p w14:paraId="0E620181" w14:textId="77777777" w:rsidR="004148ED" w:rsidRDefault="004148ED">
            <w:pPr>
              <w:pStyle w:val="Compact"/>
            </w:pPr>
            <w:r>
              <w:t>28.43</w:t>
            </w:r>
          </w:p>
        </w:tc>
        <w:tc>
          <w:tcPr>
            <w:tcW w:w="0" w:type="auto"/>
            <w:tcBorders>
              <w:top w:val="nil"/>
              <w:left w:val="nil"/>
              <w:bottom w:val="nil"/>
              <w:right w:val="nil"/>
            </w:tcBorders>
            <w:hideMark/>
          </w:tcPr>
          <w:p w14:paraId="60E07DC4" w14:textId="77777777" w:rsidR="004148ED" w:rsidRDefault="004148ED">
            <w:pPr>
              <w:pStyle w:val="Compact"/>
            </w:pPr>
            <w:r>
              <w:t>8.11</w:t>
            </w:r>
          </w:p>
        </w:tc>
        <w:tc>
          <w:tcPr>
            <w:tcW w:w="0" w:type="auto"/>
            <w:tcBorders>
              <w:top w:val="nil"/>
              <w:left w:val="nil"/>
              <w:bottom w:val="nil"/>
              <w:right w:val="nil"/>
            </w:tcBorders>
            <w:hideMark/>
          </w:tcPr>
          <w:p w14:paraId="1F45A21F" w14:textId="77777777" w:rsidR="004148ED" w:rsidRDefault="004148ED">
            <w:pPr>
              <w:pStyle w:val="Compact"/>
            </w:pPr>
            <w:r>
              <w:t>45.09</w:t>
            </w:r>
          </w:p>
        </w:tc>
      </w:tr>
      <w:tr w:rsidR="004148ED" w14:paraId="3C148B7A" w14:textId="77777777" w:rsidTr="004148ED">
        <w:trPr>
          <w:jc w:val="center"/>
        </w:trPr>
        <w:tc>
          <w:tcPr>
            <w:tcW w:w="0" w:type="auto"/>
            <w:tcBorders>
              <w:top w:val="nil"/>
              <w:left w:val="nil"/>
              <w:bottom w:val="nil"/>
              <w:right w:val="nil"/>
            </w:tcBorders>
            <w:hideMark/>
          </w:tcPr>
          <w:p w14:paraId="579E5066" w14:textId="77777777" w:rsidR="004148ED" w:rsidRDefault="004148ED">
            <w:pPr>
              <w:pStyle w:val="Compact"/>
            </w:pPr>
            <w:r>
              <w:t>by-item correlation</w:t>
            </w:r>
          </w:p>
        </w:tc>
        <w:tc>
          <w:tcPr>
            <w:tcW w:w="0" w:type="auto"/>
            <w:tcBorders>
              <w:top w:val="nil"/>
              <w:left w:val="nil"/>
              <w:bottom w:val="nil"/>
              <w:right w:val="nil"/>
            </w:tcBorders>
            <w:hideMark/>
          </w:tcPr>
          <w:p w14:paraId="6F7F4E04" w14:textId="77777777" w:rsidR="004148ED" w:rsidRDefault="004148ED">
            <w:pPr>
              <w:pStyle w:val="Compact"/>
            </w:pPr>
            <w:r>
              <w:t>-0.07</w:t>
            </w:r>
          </w:p>
        </w:tc>
        <w:tc>
          <w:tcPr>
            <w:tcW w:w="0" w:type="auto"/>
            <w:tcBorders>
              <w:top w:val="nil"/>
              <w:left w:val="nil"/>
              <w:bottom w:val="nil"/>
              <w:right w:val="nil"/>
            </w:tcBorders>
            <w:hideMark/>
          </w:tcPr>
          <w:p w14:paraId="01E0DE0D" w14:textId="77777777" w:rsidR="004148ED" w:rsidRDefault="004148ED">
            <w:pPr>
              <w:pStyle w:val="Compact"/>
            </w:pPr>
            <w:r>
              <w:t>-0.32</w:t>
            </w:r>
          </w:p>
        </w:tc>
        <w:tc>
          <w:tcPr>
            <w:tcW w:w="0" w:type="auto"/>
            <w:tcBorders>
              <w:top w:val="nil"/>
              <w:left w:val="nil"/>
              <w:bottom w:val="nil"/>
              <w:right w:val="nil"/>
            </w:tcBorders>
            <w:hideMark/>
          </w:tcPr>
          <w:p w14:paraId="2AB35019" w14:textId="77777777" w:rsidR="004148ED" w:rsidRDefault="004148ED">
            <w:pPr>
              <w:pStyle w:val="Compact"/>
            </w:pPr>
            <w:r>
              <w:t>0.20</w:t>
            </w:r>
          </w:p>
        </w:tc>
      </w:tr>
      <w:tr w:rsidR="004148ED" w14:paraId="211DA16F" w14:textId="77777777" w:rsidTr="004148ED">
        <w:trPr>
          <w:jc w:val="center"/>
        </w:trPr>
        <w:tc>
          <w:tcPr>
            <w:tcW w:w="0" w:type="auto"/>
            <w:tcBorders>
              <w:top w:val="nil"/>
              <w:left w:val="nil"/>
              <w:bottom w:val="nil"/>
              <w:right w:val="nil"/>
            </w:tcBorders>
            <w:hideMark/>
          </w:tcPr>
          <w:p w14:paraId="7B37A13B" w14:textId="77777777" w:rsidR="004148ED" w:rsidRDefault="004148ED">
            <w:pPr>
              <w:pStyle w:val="Compact"/>
            </w:pPr>
            <w:r>
              <w:t>by-participant correlation</w:t>
            </w:r>
          </w:p>
        </w:tc>
        <w:tc>
          <w:tcPr>
            <w:tcW w:w="0" w:type="auto"/>
            <w:tcBorders>
              <w:top w:val="nil"/>
              <w:left w:val="nil"/>
              <w:bottom w:val="nil"/>
              <w:right w:val="nil"/>
            </w:tcBorders>
            <w:hideMark/>
          </w:tcPr>
          <w:p w14:paraId="20315370" w14:textId="77777777" w:rsidR="004148ED" w:rsidRDefault="004148ED">
            <w:pPr>
              <w:pStyle w:val="Compact"/>
            </w:pPr>
            <w:r>
              <w:t>-0.11</w:t>
            </w:r>
          </w:p>
        </w:tc>
        <w:tc>
          <w:tcPr>
            <w:tcW w:w="0" w:type="auto"/>
            <w:tcBorders>
              <w:top w:val="nil"/>
              <w:left w:val="nil"/>
              <w:bottom w:val="nil"/>
              <w:right w:val="nil"/>
            </w:tcBorders>
            <w:hideMark/>
          </w:tcPr>
          <w:p w14:paraId="1F5AC508" w14:textId="77777777" w:rsidR="004148ED" w:rsidRDefault="004148ED">
            <w:pPr>
              <w:pStyle w:val="Compact"/>
            </w:pPr>
            <w:r>
              <w:t>-0.55</w:t>
            </w:r>
          </w:p>
        </w:tc>
        <w:tc>
          <w:tcPr>
            <w:tcW w:w="0" w:type="auto"/>
            <w:tcBorders>
              <w:top w:val="nil"/>
              <w:left w:val="nil"/>
              <w:bottom w:val="nil"/>
              <w:right w:val="nil"/>
            </w:tcBorders>
            <w:hideMark/>
          </w:tcPr>
          <w:p w14:paraId="78459979" w14:textId="77777777" w:rsidR="004148ED" w:rsidRDefault="004148ED">
            <w:pPr>
              <w:pStyle w:val="Compact"/>
            </w:pPr>
            <w:r>
              <w:t>0.34</w:t>
            </w:r>
          </w:p>
        </w:tc>
      </w:tr>
      <w:tr w:rsidR="004148ED" w14:paraId="4207AE77" w14:textId="77777777" w:rsidTr="004148ED">
        <w:trPr>
          <w:jc w:val="center"/>
        </w:trPr>
        <w:tc>
          <w:tcPr>
            <w:tcW w:w="0" w:type="auto"/>
            <w:tcBorders>
              <w:top w:val="nil"/>
              <w:left w:val="nil"/>
              <w:bottom w:val="single" w:sz="4" w:space="0" w:color="auto"/>
              <w:right w:val="nil"/>
            </w:tcBorders>
            <w:hideMark/>
          </w:tcPr>
          <w:p w14:paraId="08C6D726" w14:textId="77777777" w:rsidR="004148ED" w:rsidRDefault="004148ED">
            <w:pPr>
              <w:pStyle w:val="Compact"/>
            </w:pPr>
            <w:r>
              <w:t>Residual error</w:t>
            </w:r>
          </w:p>
        </w:tc>
        <w:tc>
          <w:tcPr>
            <w:tcW w:w="0" w:type="auto"/>
            <w:tcBorders>
              <w:top w:val="nil"/>
              <w:left w:val="nil"/>
              <w:bottom w:val="single" w:sz="4" w:space="0" w:color="auto"/>
              <w:right w:val="nil"/>
            </w:tcBorders>
            <w:hideMark/>
          </w:tcPr>
          <w:p w14:paraId="4F388CA5" w14:textId="77777777" w:rsidR="004148ED" w:rsidRDefault="004148ED">
            <w:pPr>
              <w:pStyle w:val="Compact"/>
            </w:pPr>
            <w:r>
              <w:t>223.56</w:t>
            </w:r>
          </w:p>
        </w:tc>
        <w:tc>
          <w:tcPr>
            <w:tcW w:w="0" w:type="auto"/>
            <w:tcBorders>
              <w:top w:val="nil"/>
              <w:left w:val="nil"/>
              <w:bottom w:val="single" w:sz="4" w:space="0" w:color="auto"/>
              <w:right w:val="nil"/>
            </w:tcBorders>
            <w:hideMark/>
          </w:tcPr>
          <w:p w14:paraId="4778667D" w14:textId="77777777" w:rsidR="004148ED" w:rsidRDefault="004148ED">
            <w:pPr>
              <w:pStyle w:val="Compact"/>
            </w:pPr>
            <w:r>
              <w:t>220.01</w:t>
            </w:r>
          </w:p>
        </w:tc>
        <w:tc>
          <w:tcPr>
            <w:tcW w:w="0" w:type="auto"/>
            <w:tcBorders>
              <w:top w:val="nil"/>
              <w:left w:val="nil"/>
              <w:bottom w:val="single" w:sz="4" w:space="0" w:color="auto"/>
              <w:right w:val="nil"/>
            </w:tcBorders>
            <w:hideMark/>
          </w:tcPr>
          <w:p w14:paraId="7100AD5D" w14:textId="77777777" w:rsidR="004148ED" w:rsidRDefault="004148ED">
            <w:pPr>
              <w:pStyle w:val="Compact"/>
            </w:pPr>
            <w:r>
              <w:t>227.24</w:t>
            </w:r>
          </w:p>
        </w:tc>
      </w:tr>
    </w:tbl>
    <w:p w14:paraId="3BBCD170" w14:textId="77777777" w:rsidR="004148ED" w:rsidRDefault="004148ED" w:rsidP="004148ED">
      <w:pPr>
        <w:pStyle w:val="TableCaption"/>
        <w:rPr>
          <w:iCs/>
        </w:rPr>
      </w:pPr>
    </w:p>
    <w:p w14:paraId="55BB9718" w14:textId="77777777" w:rsidR="004148ED" w:rsidRDefault="004148ED" w:rsidP="004148ED">
      <w:pPr>
        <w:pStyle w:val="TableCaption"/>
        <w:jc w:val="center"/>
      </w:pPr>
      <w:r>
        <w:rPr>
          <w:iCs/>
        </w:rPr>
        <w:t>Table A3. Output of mixed-effects model, on-line data, semantic manipulation</w:t>
      </w:r>
    </w:p>
    <w:tbl>
      <w:tblPr>
        <w:tblStyle w:val="Table"/>
        <w:tblW w:w="0" w:type="auto"/>
        <w:jc w:val="center"/>
        <w:tblInd w:w="0" w:type="dxa"/>
        <w:tblLook w:val="0020" w:firstRow="1" w:lastRow="0" w:firstColumn="0" w:lastColumn="0" w:noHBand="0" w:noVBand="0"/>
      </w:tblPr>
      <w:tblGrid>
        <w:gridCol w:w="3255"/>
        <w:gridCol w:w="1056"/>
        <w:gridCol w:w="1063"/>
        <w:gridCol w:w="1130"/>
      </w:tblGrid>
      <w:tr w:rsidR="004148ED" w14:paraId="5E815E89" w14:textId="77777777" w:rsidTr="004148ED">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left w:val="nil"/>
              <w:right w:val="nil"/>
            </w:tcBorders>
            <w:hideMark/>
          </w:tcPr>
          <w:p w14:paraId="18A052A8" w14:textId="77777777" w:rsidR="004148ED" w:rsidRDefault="004148ED">
            <w:pPr>
              <w:pStyle w:val="Compact"/>
            </w:pPr>
            <w:r>
              <w:t>term</w:t>
            </w:r>
          </w:p>
        </w:tc>
        <w:tc>
          <w:tcPr>
            <w:tcW w:w="0" w:type="auto"/>
            <w:tcBorders>
              <w:left w:val="nil"/>
              <w:right w:val="nil"/>
            </w:tcBorders>
            <w:hideMark/>
          </w:tcPr>
          <w:p w14:paraId="598FAFD3" w14:textId="77777777" w:rsidR="004148ED" w:rsidRDefault="004148ED">
            <w:pPr>
              <w:pStyle w:val="Compact"/>
            </w:pPr>
            <w:r>
              <w:t>estimate</w:t>
            </w:r>
          </w:p>
        </w:tc>
        <w:tc>
          <w:tcPr>
            <w:tcW w:w="0" w:type="auto"/>
            <w:tcBorders>
              <w:left w:val="nil"/>
              <w:right w:val="nil"/>
            </w:tcBorders>
            <w:hideMark/>
          </w:tcPr>
          <w:p w14:paraId="785925B7" w14:textId="77777777" w:rsidR="004148ED" w:rsidRDefault="004148ED">
            <w:pPr>
              <w:pStyle w:val="Compact"/>
            </w:pPr>
            <w:proofErr w:type="spellStart"/>
            <w:r>
              <w:t>conf.low</w:t>
            </w:r>
            <w:proofErr w:type="spellEnd"/>
          </w:p>
        </w:tc>
        <w:tc>
          <w:tcPr>
            <w:tcW w:w="0" w:type="auto"/>
            <w:tcBorders>
              <w:left w:val="nil"/>
              <w:right w:val="nil"/>
            </w:tcBorders>
            <w:hideMark/>
          </w:tcPr>
          <w:p w14:paraId="0F08C52F" w14:textId="77777777" w:rsidR="004148ED" w:rsidRDefault="004148ED">
            <w:pPr>
              <w:pStyle w:val="Compact"/>
            </w:pPr>
            <w:proofErr w:type="spellStart"/>
            <w:proofErr w:type="gramStart"/>
            <w:r>
              <w:t>conf.high</w:t>
            </w:r>
            <w:proofErr w:type="spellEnd"/>
            <w:proofErr w:type="gramEnd"/>
          </w:p>
        </w:tc>
      </w:tr>
      <w:tr w:rsidR="004148ED" w14:paraId="40386BE7" w14:textId="77777777" w:rsidTr="004148ED">
        <w:trPr>
          <w:jc w:val="center"/>
        </w:trPr>
        <w:tc>
          <w:tcPr>
            <w:tcW w:w="0" w:type="auto"/>
            <w:tcBorders>
              <w:top w:val="nil"/>
              <w:left w:val="nil"/>
              <w:bottom w:val="nil"/>
              <w:right w:val="nil"/>
            </w:tcBorders>
            <w:hideMark/>
          </w:tcPr>
          <w:p w14:paraId="24148C08" w14:textId="77777777" w:rsidR="004148ED" w:rsidRDefault="004148ED">
            <w:pPr>
              <w:pStyle w:val="Compact"/>
            </w:pPr>
            <w:r>
              <w:t>Intercept</w:t>
            </w:r>
          </w:p>
        </w:tc>
        <w:tc>
          <w:tcPr>
            <w:tcW w:w="0" w:type="auto"/>
            <w:tcBorders>
              <w:top w:val="nil"/>
              <w:left w:val="nil"/>
              <w:bottom w:val="nil"/>
              <w:right w:val="nil"/>
            </w:tcBorders>
            <w:hideMark/>
          </w:tcPr>
          <w:p w14:paraId="434CD5B7" w14:textId="77777777" w:rsidR="004148ED" w:rsidRDefault="004148ED">
            <w:pPr>
              <w:pStyle w:val="Compact"/>
            </w:pPr>
            <w:r>
              <w:t>1,193.20</w:t>
            </w:r>
          </w:p>
        </w:tc>
        <w:tc>
          <w:tcPr>
            <w:tcW w:w="0" w:type="auto"/>
            <w:tcBorders>
              <w:top w:val="nil"/>
              <w:left w:val="nil"/>
              <w:bottom w:val="nil"/>
              <w:right w:val="nil"/>
            </w:tcBorders>
            <w:hideMark/>
          </w:tcPr>
          <w:p w14:paraId="75AF99E8" w14:textId="77777777" w:rsidR="004148ED" w:rsidRDefault="004148ED">
            <w:pPr>
              <w:pStyle w:val="Compact"/>
            </w:pPr>
            <w:r>
              <w:t>1,144.40</w:t>
            </w:r>
          </w:p>
        </w:tc>
        <w:tc>
          <w:tcPr>
            <w:tcW w:w="0" w:type="auto"/>
            <w:tcBorders>
              <w:top w:val="nil"/>
              <w:left w:val="nil"/>
              <w:bottom w:val="nil"/>
              <w:right w:val="nil"/>
            </w:tcBorders>
            <w:hideMark/>
          </w:tcPr>
          <w:p w14:paraId="6CB03D9C" w14:textId="77777777" w:rsidR="004148ED" w:rsidRDefault="004148ED">
            <w:pPr>
              <w:pStyle w:val="Compact"/>
            </w:pPr>
            <w:r>
              <w:t>1,239.78</w:t>
            </w:r>
          </w:p>
        </w:tc>
      </w:tr>
      <w:tr w:rsidR="004148ED" w14:paraId="540F460B" w14:textId="77777777" w:rsidTr="004148ED">
        <w:trPr>
          <w:jc w:val="center"/>
        </w:trPr>
        <w:tc>
          <w:tcPr>
            <w:tcW w:w="0" w:type="auto"/>
            <w:tcBorders>
              <w:top w:val="nil"/>
              <w:left w:val="nil"/>
              <w:bottom w:val="nil"/>
              <w:right w:val="nil"/>
            </w:tcBorders>
            <w:hideMark/>
          </w:tcPr>
          <w:p w14:paraId="4F905BDA" w14:textId="77777777" w:rsidR="004148ED" w:rsidRDefault="004148ED">
            <w:pPr>
              <w:pStyle w:val="Compact"/>
            </w:pPr>
            <w:r>
              <w:t>Relatedness</w:t>
            </w:r>
          </w:p>
        </w:tc>
        <w:tc>
          <w:tcPr>
            <w:tcW w:w="0" w:type="auto"/>
            <w:tcBorders>
              <w:top w:val="nil"/>
              <w:left w:val="nil"/>
              <w:bottom w:val="nil"/>
              <w:right w:val="nil"/>
            </w:tcBorders>
            <w:hideMark/>
          </w:tcPr>
          <w:p w14:paraId="7020995A" w14:textId="77777777" w:rsidR="004148ED" w:rsidRDefault="004148ED">
            <w:pPr>
              <w:pStyle w:val="Compact"/>
            </w:pPr>
            <w:r>
              <w:t>34.37</w:t>
            </w:r>
          </w:p>
        </w:tc>
        <w:tc>
          <w:tcPr>
            <w:tcW w:w="0" w:type="auto"/>
            <w:tcBorders>
              <w:top w:val="nil"/>
              <w:left w:val="nil"/>
              <w:bottom w:val="nil"/>
              <w:right w:val="nil"/>
            </w:tcBorders>
            <w:hideMark/>
          </w:tcPr>
          <w:p w14:paraId="2DA805C3" w14:textId="77777777" w:rsidR="004148ED" w:rsidRDefault="004148ED">
            <w:pPr>
              <w:pStyle w:val="Compact"/>
            </w:pPr>
            <w:r>
              <w:t>16.84</w:t>
            </w:r>
          </w:p>
        </w:tc>
        <w:tc>
          <w:tcPr>
            <w:tcW w:w="0" w:type="auto"/>
            <w:tcBorders>
              <w:top w:val="nil"/>
              <w:left w:val="nil"/>
              <w:bottom w:val="nil"/>
              <w:right w:val="nil"/>
            </w:tcBorders>
            <w:hideMark/>
          </w:tcPr>
          <w:p w14:paraId="21F1CB41" w14:textId="77777777" w:rsidR="004148ED" w:rsidRDefault="004148ED">
            <w:pPr>
              <w:pStyle w:val="Compact"/>
            </w:pPr>
            <w:r>
              <w:t>51.78</w:t>
            </w:r>
          </w:p>
        </w:tc>
      </w:tr>
      <w:tr w:rsidR="004148ED" w14:paraId="3A68F1E3" w14:textId="77777777" w:rsidTr="004148ED">
        <w:trPr>
          <w:jc w:val="center"/>
        </w:trPr>
        <w:tc>
          <w:tcPr>
            <w:tcW w:w="0" w:type="auto"/>
            <w:tcBorders>
              <w:top w:val="nil"/>
              <w:left w:val="nil"/>
              <w:bottom w:val="nil"/>
              <w:right w:val="nil"/>
            </w:tcBorders>
            <w:hideMark/>
          </w:tcPr>
          <w:p w14:paraId="68FEEE22" w14:textId="77777777" w:rsidR="004148ED" w:rsidRDefault="004148ED">
            <w:pPr>
              <w:pStyle w:val="Compact"/>
            </w:pPr>
            <w:r>
              <w:t>by-item random intercept</w:t>
            </w:r>
          </w:p>
        </w:tc>
        <w:tc>
          <w:tcPr>
            <w:tcW w:w="0" w:type="auto"/>
            <w:tcBorders>
              <w:top w:val="nil"/>
              <w:left w:val="nil"/>
              <w:bottom w:val="nil"/>
              <w:right w:val="nil"/>
            </w:tcBorders>
            <w:hideMark/>
          </w:tcPr>
          <w:p w14:paraId="17027BE6" w14:textId="77777777" w:rsidR="004148ED" w:rsidRDefault="004148ED">
            <w:pPr>
              <w:pStyle w:val="Compact"/>
            </w:pPr>
            <w:r>
              <w:t>76.45</w:t>
            </w:r>
          </w:p>
        </w:tc>
        <w:tc>
          <w:tcPr>
            <w:tcW w:w="0" w:type="auto"/>
            <w:tcBorders>
              <w:top w:val="nil"/>
              <w:left w:val="nil"/>
              <w:bottom w:val="nil"/>
              <w:right w:val="nil"/>
            </w:tcBorders>
            <w:hideMark/>
          </w:tcPr>
          <w:p w14:paraId="5557EF75" w14:textId="77777777" w:rsidR="004148ED" w:rsidRDefault="004148ED">
            <w:pPr>
              <w:pStyle w:val="Compact"/>
            </w:pPr>
            <w:r>
              <w:t>63.03</w:t>
            </w:r>
          </w:p>
        </w:tc>
        <w:tc>
          <w:tcPr>
            <w:tcW w:w="0" w:type="auto"/>
            <w:tcBorders>
              <w:top w:val="nil"/>
              <w:left w:val="nil"/>
              <w:bottom w:val="nil"/>
              <w:right w:val="nil"/>
            </w:tcBorders>
            <w:hideMark/>
          </w:tcPr>
          <w:p w14:paraId="298A5198" w14:textId="77777777" w:rsidR="004148ED" w:rsidRDefault="004148ED">
            <w:pPr>
              <w:pStyle w:val="Compact"/>
            </w:pPr>
            <w:r>
              <w:t>92.91</w:t>
            </w:r>
          </w:p>
        </w:tc>
      </w:tr>
      <w:tr w:rsidR="004148ED" w14:paraId="1DF0B826" w14:textId="77777777" w:rsidTr="004148ED">
        <w:trPr>
          <w:jc w:val="center"/>
        </w:trPr>
        <w:tc>
          <w:tcPr>
            <w:tcW w:w="0" w:type="auto"/>
            <w:tcBorders>
              <w:top w:val="nil"/>
              <w:left w:val="nil"/>
              <w:bottom w:val="nil"/>
              <w:right w:val="nil"/>
            </w:tcBorders>
            <w:hideMark/>
          </w:tcPr>
          <w:p w14:paraId="671457BF" w14:textId="77777777" w:rsidR="004148ED" w:rsidRDefault="004148ED">
            <w:pPr>
              <w:pStyle w:val="Compact"/>
            </w:pPr>
            <w:r>
              <w:t>by-item random slope</w:t>
            </w:r>
          </w:p>
        </w:tc>
        <w:tc>
          <w:tcPr>
            <w:tcW w:w="0" w:type="auto"/>
            <w:tcBorders>
              <w:top w:val="nil"/>
              <w:left w:val="nil"/>
              <w:bottom w:val="nil"/>
              <w:right w:val="nil"/>
            </w:tcBorders>
            <w:hideMark/>
          </w:tcPr>
          <w:p w14:paraId="127722C4" w14:textId="77777777" w:rsidR="004148ED" w:rsidRDefault="004148ED">
            <w:pPr>
              <w:pStyle w:val="Compact"/>
            </w:pPr>
            <w:r>
              <w:t>53.11</w:t>
            </w:r>
          </w:p>
        </w:tc>
        <w:tc>
          <w:tcPr>
            <w:tcW w:w="0" w:type="auto"/>
            <w:tcBorders>
              <w:top w:val="nil"/>
              <w:left w:val="nil"/>
              <w:bottom w:val="nil"/>
              <w:right w:val="nil"/>
            </w:tcBorders>
            <w:hideMark/>
          </w:tcPr>
          <w:p w14:paraId="7F7D6DA6" w14:textId="77777777" w:rsidR="004148ED" w:rsidRDefault="004148ED">
            <w:pPr>
              <w:pStyle w:val="Compact"/>
            </w:pPr>
            <w:r>
              <w:t>34.85</w:t>
            </w:r>
          </w:p>
        </w:tc>
        <w:tc>
          <w:tcPr>
            <w:tcW w:w="0" w:type="auto"/>
            <w:tcBorders>
              <w:top w:val="nil"/>
              <w:left w:val="nil"/>
              <w:bottom w:val="nil"/>
              <w:right w:val="nil"/>
            </w:tcBorders>
            <w:hideMark/>
          </w:tcPr>
          <w:p w14:paraId="09E47F35" w14:textId="77777777" w:rsidR="004148ED" w:rsidRDefault="004148ED">
            <w:pPr>
              <w:pStyle w:val="Compact"/>
            </w:pPr>
            <w:r>
              <w:t>71.86</w:t>
            </w:r>
          </w:p>
        </w:tc>
      </w:tr>
      <w:tr w:rsidR="004148ED" w14:paraId="50F5D496" w14:textId="77777777" w:rsidTr="004148ED">
        <w:trPr>
          <w:jc w:val="center"/>
        </w:trPr>
        <w:tc>
          <w:tcPr>
            <w:tcW w:w="0" w:type="auto"/>
            <w:tcBorders>
              <w:top w:val="nil"/>
              <w:left w:val="nil"/>
              <w:bottom w:val="nil"/>
              <w:right w:val="nil"/>
            </w:tcBorders>
            <w:hideMark/>
          </w:tcPr>
          <w:p w14:paraId="36D53D82" w14:textId="77777777" w:rsidR="004148ED" w:rsidRDefault="004148ED">
            <w:pPr>
              <w:pStyle w:val="Compact"/>
            </w:pPr>
            <w:r>
              <w:t>by-participant random intercept</w:t>
            </w:r>
          </w:p>
        </w:tc>
        <w:tc>
          <w:tcPr>
            <w:tcW w:w="0" w:type="auto"/>
            <w:tcBorders>
              <w:top w:val="nil"/>
              <w:left w:val="nil"/>
              <w:bottom w:val="nil"/>
              <w:right w:val="nil"/>
            </w:tcBorders>
            <w:hideMark/>
          </w:tcPr>
          <w:p w14:paraId="2DA56471" w14:textId="77777777" w:rsidR="004148ED" w:rsidRDefault="004148ED">
            <w:pPr>
              <w:pStyle w:val="Compact"/>
            </w:pPr>
            <w:r>
              <w:t>150.69</w:t>
            </w:r>
          </w:p>
        </w:tc>
        <w:tc>
          <w:tcPr>
            <w:tcW w:w="0" w:type="auto"/>
            <w:tcBorders>
              <w:top w:val="nil"/>
              <w:left w:val="nil"/>
              <w:bottom w:val="nil"/>
              <w:right w:val="nil"/>
            </w:tcBorders>
            <w:hideMark/>
          </w:tcPr>
          <w:p w14:paraId="3D0B1014" w14:textId="77777777" w:rsidR="004148ED" w:rsidRDefault="004148ED">
            <w:pPr>
              <w:pStyle w:val="Compact"/>
            </w:pPr>
            <w:r>
              <w:t>124.17</w:t>
            </w:r>
          </w:p>
        </w:tc>
        <w:tc>
          <w:tcPr>
            <w:tcW w:w="0" w:type="auto"/>
            <w:tcBorders>
              <w:top w:val="nil"/>
              <w:left w:val="nil"/>
              <w:bottom w:val="nil"/>
              <w:right w:val="nil"/>
            </w:tcBorders>
            <w:hideMark/>
          </w:tcPr>
          <w:p w14:paraId="6C749E9D" w14:textId="77777777" w:rsidR="004148ED" w:rsidRDefault="004148ED">
            <w:pPr>
              <w:pStyle w:val="Compact"/>
            </w:pPr>
            <w:r>
              <w:t>186.70</w:t>
            </w:r>
          </w:p>
        </w:tc>
      </w:tr>
      <w:tr w:rsidR="004148ED" w14:paraId="2CFF8D4B" w14:textId="77777777" w:rsidTr="004148ED">
        <w:trPr>
          <w:jc w:val="center"/>
        </w:trPr>
        <w:tc>
          <w:tcPr>
            <w:tcW w:w="0" w:type="auto"/>
            <w:tcBorders>
              <w:top w:val="nil"/>
              <w:left w:val="nil"/>
              <w:bottom w:val="nil"/>
              <w:right w:val="nil"/>
            </w:tcBorders>
            <w:hideMark/>
          </w:tcPr>
          <w:p w14:paraId="01E95989" w14:textId="77777777" w:rsidR="004148ED" w:rsidRDefault="004148ED">
            <w:pPr>
              <w:pStyle w:val="Compact"/>
            </w:pPr>
            <w:r>
              <w:t>by-participant random slope</w:t>
            </w:r>
          </w:p>
        </w:tc>
        <w:tc>
          <w:tcPr>
            <w:tcW w:w="0" w:type="auto"/>
            <w:tcBorders>
              <w:top w:val="nil"/>
              <w:left w:val="nil"/>
              <w:bottom w:val="nil"/>
              <w:right w:val="nil"/>
            </w:tcBorders>
            <w:hideMark/>
          </w:tcPr>
          <w:p w14:paraId="701C847B" w14:textId="77777777" w:rsidR="004148ED" w:rsidRDefault="004148ED">
            <w:pPr>
              <w:pStyle w:val="Compact"/>
            </w:pPr>
            <w:r>
              <w:t>11.88</w:t>
            </w:r>
          </w:p>
        </w:tc>
        <w:tc>
          <w:tcPr>
            <w:tcW w:w="0" w:type="auto"/>
            <w:tcBorders>
              <w:top w:val="nil"/>
              <w:left w:val="nil"/>
              <w:bottom w:val="nil"/>
              <w:right w:val="nil"/>
            </w:tcBorders>
            <w:hideMark/>
          </w:tcPr>
          <w:p w14:paraId="111346DE" w14:textId="77777777" w:rsidR="004148ED" w:rsidRDefault="004148ED">
            <w:pPr>
              <w:pStyle w:val="Compact"/>
            </w:pPr>
            <w:r>
              <w:t>0.60</w:t>
            </w:r>
          </w:p>
        </w:tc>
        <w:tc>
          <w:tcPr>
            <w:tcW w:w="0" w:type="auto"/>
            <w:tcBorders>
              <w:top w:val="nil"/>
              <w:left w:val="nil"/>
              <w:bottom w:val="nil"/>
              <w:right w:val="nil"/>
            </w:tcBorders>
            <w:hideMark/>
          </w:tcPr>
          <w:p w14:paraId="2B927782" w14:textId="77777777" w:rsidR="004148ED" w:rsidRDefault="004148ED">
            <w:pPr>
              <w:pStyle w:val="Compact"/>
            </w:pPr>
            <w:r>
              <w:t>34.07</w:t>
            </w:r>
          </w:p>
        </w:tc>
      </w:tr>
      <w:tr w:rsidR="004148ED" w14:paraId="7987255A" w14:textId="77777777" w:rsidTr="004148ED">
        <w:trPr>
          <w:jc w:val="center"/>
        </w:trPr>
        <w:tc>
          <w:tcPr>
            <w:tcW w:w="0" w:type="auto"/>
            <w:tcBorders>
              <w:top w:val="nil"/>
              <w:left w:val="nil"/>
              <w:bottom w:val="nil"/>
              <w:right w:val="nil"/>
            </w:tcBorders>
            <w:hideMark/>
          </w:tcPr>
          <w:p w14:paraId="62DC52A2" w14:textId="77777777" w:rsidR="004148ED" w:rsidRDefault="004148ED">
            <w:pPr>
              <w:pStyle w:val="Compact"/>
            </w:pPr>
            <w:r>
              <w:t>by-item correlation</w:t>
            </w:r>
          </w:p>
        </w:tc>
        <w:tc>
          <w:tcPr>
            <w:tcW w:w="0" w:type="auto"/>
            <w:tcBorders>
              <w:top w:val="nil"/>
              <w:left w:val="nil"/>
              <w:bottom w:val="nil"/>
              <w:right w:val="nil"/>
            </w:tcBorders>
            <w:hideMark/>
          </w:tcPr>
          <w:p w14:paraId="395AE945" w14:textId="77777777" w:rsidR="004148ED" w:rsidRDefault="004148ED">
            <w:pPr>
              <w:pStyle w:val="Compact"/>
            </w:pPr>
            <w:r>
              <w:t>-0.44</w:t>
            </w:r>
          </w:p>
        </w:tc>
        <w:tc>
          <w:tcPr>
            <w:tcW w:w="0" w:type="auto"/>
            <w:tcBorders>
              <w:top w:val="nil"/>
              <w:left w:val="nil"/>
              <w:bottom w:val="nil"/>
              <w:right w:val="nil"/>
            </w:tcBorders>
            <w:hideMark/>
          </w:tcPr>
          <w:p w14:paraId="6FB3BC6D" w14:textId="77777777" w:rsidR="004148ED" w:rsidRDefault="004148ED">
            <w:pPr>
              <w:pStyle w:val="Compact"/>
            </w:pPr>
            <w:r>
              <w:t>-0.67</w:t>
            </w:r>
          </w:p>
        </w:tc>
        <w:tc>
          <w:tcPr>
            <w:tcW w:w="0" w:type="auto"/>
            <w:tcBorders>
              <w:top w:val="nil"/>
              <w:left w:val="nil"/>
              <w:bottom w:val="nil"/>
              <w:right w:val="nil"/>
            </w:tcBorders>
            <w:hideMark/>
          </w:tcPr>
          <w:p w14:paraId="5D50A2EC" w14:textId="77777777" w:rsidR="004148ED" w:rsidRDefault="004148ED">
            <w:pPr>
              <w:pStyle w:val="Compact"/>
            </w:pPr>
            <w:r>
              <w:t>-0.13</w:t>
            </w:r>
          </w:p>
        </w:tc>
      </w:tr>
      <w:tr w:rsidR="004148ED" w14:paraId="0546CDCE" w14:textId="77777777" w:rsidTr="004148ED">
        <w:trPr>
          <w:jc w:val="center"/>
        </w:trPr>
        <w:tc>
          <w:tcPr>
            <w:tcW w:w="0" w:type="auto"/>
            <w:tcBorders>
              <w:top w:val="nil"/>
              <w:left w:val="nil"/>
              <w:bottom w:val="nil"/>
              <w:right w:val="nil"/>
            </w:tcBorders>
            <w:hideMark/>
          </w:tcPr>
          <w:p w14:paraId="50B0E3EE" w14:textId="77777777" w:rsidR="004148ED" w:rsidRDefault="004148ED">
            <w:pPr>
              <w:pStyle w:val="Compact"/>
            </w:pPr>
            <w:r>
              <w:t>by-participant correlation</w:t>
            </w:r>
          </w:p>
        </w:tc>
        <w:tc>
          <w:tcPr>
            <w:tcW w:w="0" w:type="auto"/>
            <w:tcBorders>
              <w:top w:val="nil"/>
              <w:left w:val="nil"/>
              <w:bottom w:val="nil"/>
              <w:right w:val="nil"/>
            </w:tcBorders>
            <w:hideMark/>
          </w:tcPr>
          <w:p w14:paraId="2D251394" w14:textId="77777777" w:rsidR="004148ED" w:rsidRDefault="004148ED">
            <w:pPr>
              <w:pStyle w:val="Compact"/>
            </w:pPr>
            <w:r>
              <w:t>0.02</w:t>
            </w:r>
          </w:p>
        </w:tc>
        <w:tc>
          <w:tcPr>
            <w:tcW w:w="0" w:type="auto"/>
            <w:tcBorders>
              <w:top w:val="nil"/>
              <w:left w:val="nil"/>
              <w:bottom w:val="nil"/>
              <w:right w:val="nil"/>
            </w:tcBorders>
            <w:hideMark/>
          </w:tcPr>
          <w:p w14:paraId="026CE0BF" w14:textId="77777777" w:rsidR="004148ED" w:rsidRDefault="004148ED">
            <w:pPr>
              <w:pStyle w:val="Compact"/>
            </w:pPr>
            <w:r>
              <w:t>-0.69</w:t>
            </w:r>
          </w:p>
        </w:tc>
        <w:tc>
          <w:tcPr>
            <w:tcW w:w="0" w:type="auto"/>
            <w:tcBorders>
              <w:top w:val="nil"/>
              <w:left w:val="nil"/>
              <w:bottom w:val="nil"/>
              <w:right w:val="nil"/>
            </w:tcBorders>
            <w:hideMark/>
          </w:tcPr>
          <w:p w14:paraId="25F6B9E8" w14:textId="77777777" w:rsidR="004148ED" w:rsidRDefault="004148ED">
            <w:pPr>
              <w:pStyle w:val="Compact"/>
            </w:pPr>
            <w:r>
              <w:t>0.74</w:t>
            </w:r>
          </w:p>
        </w:tc>
      </w:tr>
      <w:tr w:rsidR="004148ED" w14:paraId="7F8FE4A0" w14:textId="77777777" w:rsidTr="004148ED">
        <w:trPr>
          <w:jc w:val="center"/>
        </w:trPr>
        <w:tc>
          <w:tcPr>
            <w:tcW w:w="0" w:type="auto"/>
            <w:tcBorders>
              <w:top w:val="nil"/>
              <w:left w:val="nil"/>
              <w:bottom w:val="single" w:sz="4" w:space="0" w:color="auto"/>
              <w:right w:val="nil"/>
            </w:tcBorders>
            <w:hideMark/>
          </w:tcPr>
          <w:p w14:paraId="08521E1F" w14:textId="77777777" w:rsidR="004148ED" w:rsidRDefault="004148ED">
            <w:pPr>
              <w:pStyle w:val="Compact"/>
            </w:pPr>
            <w:r>
              <w:t>Residual error</w:t>
            </w:r>
          </w:p>
        </w:tc>
        <w:tc>
          <w:tcPr>
            <w:tcW w:w="0" w:type="auto"/>
            <w:tcBorders>
              <w:top w:val="nil"/>
              <w:left w:val="nil"/>
              <w:bottom w:val="single" w:sz="4" w:space="0" w:color="auto"/>
              <w:right w:val="nil"/>
            </w:tcBorders>
            <w:hideMark/>
          </w:tcPr>
          <w:p w14:paraId="515A4D46" w14:textId="77777777" w:rsidR="004148ED" w:rsidRDefault="004148ED">
            <w:pPr>
              <w:pStyle w:val="Compact"/>
            </w:pPr>
            <w:r>
              <w:t>272.85</w:t>
            </w:r>
          </w:p>
        </w:tc>
        <w:tc>
          <w:tcPr>
            <w:tcW w:w="0" w:type="auto"/>
            <w:tcBorders>
              <w:top w:val="nil"/>
              <w:left w:val="nil"/>
              <w:bottom w:val="single" w:sz="4" w:space="0" w:color="auto"/>
              <w:right w:val="nil"/>
            </w:tcBorders>
            <w:hideMark/>
          </w:tcPr>
          <w:p w14:paraId="1053513F" w14:textId="77777777" w:rsidR="004148ED" w:rsidRDefault="004148ED">
            <w:pPr>
              <w:pStyle w:val="Compact"/>
            </w:pPr>
            <w:r>
              <w:t>268.43</w:t>
            </w:r>
          </w:p>
        </w:tc>
        <w:tc>
          <w:tcPr>
            <w:tcW w:w="0" w:type="auto"/>
            <w:tcBorders>
              <w:top w:val="nil"/>
              <w:left w:val="nil"/>
              <w:bottom w:val="single" w:sz="4" w:space="0" w:color="auto"/>
              <w:right w:val="nil"/>
            </w:tcBorders>
            <w:hideMark/>
          </w:tcPr>
          <w:p w14:paraId="6760970E" w14:textId="77777777" w:rsidR="004148ED" w:rsidRDefault="004148ED">
            <w:pPr>
              <w:pStyle w:val="Compact"/>
            </w:pPr>
            <w:r>
              <w:t>277.36</w:t>
            </w:r>
          </w:p>
        </w:tc>
      </w:tr>
    </w:tbl>
    <w:p w14:paraId="4E42C795" w14:textId="77777777" w:rsidR="004148ED" w:rsidRDefault="004148ED" w:rsidP="004148ED">
      <w:pPr>
        <w:pStyle w:val="TableCaption"/>
        <w:rPr>
          <w:iCs/>
        </w:rPr>
      </w:pPr>
    </w:p>
    <w:p w14:paraId="72EF89E6" w14:textId="77777777" w:rsidR="004148ED" w:rsidRDefault="004148ED" w:rsidP="004148ED">
      <w:pPr>
        <w:pStyle w:val="TableCaption"/>
        <w:jc w:val="center"/>
      </w:pPr>
      <w:r>
        <w:rPr>
          <w:iCs/>
        </w:rPr>
        <w:t>Table A4. Output of mixed-effects model, on-line data, phonological manipulation</w:t>
      </w:r>
    </w:p>
    <w:tbl>
      <w:tblPr>
        <w:tblStyle w:val="Table"/>
        <w:tblW w:w="0" w:type="auto"/>
        <w:jc w:val="center"/>
        <w:tblInd w:w="0" w:type="dxa"/>
        <w:tblLook w:val="0020" w:firstRow="1" w:lastRow="0" w:firstColumn="0" w:lastColumn="0" w:noHBand="0" w:noVBand="0"/>
      </w:tblPr>
      <w:tblGrid>
        <w:gridCol w:w="3255"/>
        <w:gridCol w:w="1056"/>
        <w:gridCol w:w="1063"/>
        <w:gridCol w:w="1130"/>
      </w:tblGrid>
      <w:tr w:rsidR="004148ED" w14:paraId="3CBC2374" w14:textId="77777777" w:rsidTr="004148ED">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left w:val="nil"/>
              <w:right w:val="nil"/>
            </w:tcBorders>
            <w:hideMark/>
          </w:tcPr>
          <w:p w14:paraId="6A8A3689" w14:textId="77777777" w:rsidR="004148ED" w:rsidRDefault="004148ED">
            <w:pPr>
              <w:pStyle w:val="Compact"/>
            </w:pPr>
            <w:r>
              <w:t>term</w:t>
            </w:r>
          </w:p>
        </w:tc>
        <w:tc>
          <w:tcPr>
            <w:tcW w:w="0" w:type="auto"/>
            <w:tcBorders>
              <w:left w:val="nil"/>
              <w:right w:val="nil"/>
            </w:tcBorders>
            <w:hideMark/>
          </w:tcPr>
          <w:p w14:paraId="535B1AE2" w14:textId="77777777" w:rsidR="004148ED" w:rsidRDefault="004148ED">
            <w:pPr>
              <w:pStyle w:val="Compact"/>
            </w:pPr>
            <w:r>
              <w:t>estimate</w:t>
            </w:r>
          </w:p>
        </w:tc>
        <w:tc>
          <w:tcPr>
            <w:tcW w:w="0" w:type="auto"/>
            <w:tcBorders>
              <w:left w:val="nil"/>
              <w:right w:val="nil"/>
            </w:tcBorders>
            <w:hideMark/>
          </w:tcPr>
          <w:p w14:paraId="69232644" w14:textId="77777777" w:rsidR="004148ED" w:rsidRDefault="004148ED">
            <w:pPr>
              <w:pStyle w:val="Compact"/>
            </w:pPr>
            <w:proofErr w:type="spellStart"/>
            <w:r>
              <w:t>conf.low</w:t>
            </w:r>
            <w:proofErr w:type="spellEnd"/>
          </w:p>
        </w:tc>
        <w:tc>
          <w:tcPr>
            <w:tcW w:w="0" w:type="auto"/>
            <w:tcBorders>
              <w:left w:val="nil"/>
              <w:right w:val="nil"/>
            </w:tcBorders>
            <w:hideMark/>
          </w:tcPr>
          <w:p w14:paraId="047FFA90" w14:textId="77777777" w:rsidR="004148ED" w:rsidRDefault="004148ED">
            <w:pPr>
              <w:pStyle w:val="Compact"/>
            </w:pPr>
            <w:proofErr w:type="spellStart"/>
            <w:proofErr w:type="gramStart"/>
            <w:r>
              <w:t>conf.high</w:t>
            </w:r>
            <w:proofErr w:type="spellEnd"/>
            <w:proofErr w:type="gramEnd"/>
          </w:p>
        </w:tc>
      </w:tr>
      <w:tr w:rsidR="004148ED" w14:paraId="0743E3F2" w14:textId="77777777" w:rsidTr="004148ED">
        <w:trPr>
          <w:jc w:val="center"/>
        </w:trPr>
        <w:tc>
          <w:tcPr>
            <w:tcW w:w="0" w:type="auto"/>
            <w:tcBorders>
              <w:top w:val="nil"/>
              <w:left w:val="nil"/>
              <w:bottom w:val="nil"/>
              <w:right w:val="nil"/>
            </w:tcBorders>
            <w:hideMark/>
          </w:tcPr>
          <w:p w14:paraId="18A8FB60" w14:textId="77777777" w:rsidR="004148ED" w:rsidRDefault="004148ED">
            <w:pPr>
              <w:pStyle w:val="Compact"/>
            </w:pPr>
            <w:r>
              <w:t>Intercept</w:t>
            </w:r>
          </w:p>
        </w:tc>
        <w:tc>
          <w:tcPr>
            <w:tcW w:w="0" w:type="auto"/>
            <w:tcBorders>
              <w:top w:val="nil"/>
              <w:left w:val="nil"/>
              <w:bottom w:val="nil"/>
              <w:right w:val="nil"/>
            </w:tcBorders>
            <w:hideMark/>
          </w:tcPr>
          <w:p w14:paraId="25C04A5F" w14:textId="77777777" w:rsidR="004148ED" w:rsidRDefault="004148ED">
            <w:pPr>
              <w:pStyle w:val="Compact"/>
            </w:pPr>
            <w:r>
              <w:t>1,177.61</w:t>
            </w:r>
          </w:p>
        </w:tc>
        <w:tc>
          <w:tcPr>
            <w:tcW w:w="0" w:type="auto"/>
            <w:tcBorders>
              <w:top w:val="nil"/>
              <w:left w:val="nil"/>
              <w:bottom w:val="nil"/>
              <w:right w:val="nil"/>
            </w:tcBorders>
            <w:hideMark/>
          </w:tcPr>
          <w:p w14:paraId="5CF1F6B3" w14:textId="77777777" w:rsidR="004148ED" w:rsidRDefault="004148ED">
            <w:pPr>
              <w:pStyle w:val="Compact"/>
            </w:pPr>
            <w:r>
              <w:t>1,130.76</w:t>
            </w:r>
          </w:p>
        </w:tc>
        <w:tc>
          <w:tcPr>
            <w:tcW w:w="0" w:type="auto"/>
            <w:tcBorders>
              <w:top w:val="nil"/>
              <w:left w:val="nil"/>
              <w:bottom w:val="nil"/>
              <w:right w:val="nil"/>
            </w:tcBorders>
            <w:hideMark/>
          </w:tcPr>
          <w:p w14:paraId="49922936" w14:textId="77777777" w:rsidR="004148ED" w:rsidRDefault="004148ED">
            <w:pPr>
              <w:pStyle w:val="Compact"/>
            </w:pPr>
            <w:r>
              <w:t>1,221.87</w:t>
            </w:r>
          </w:p>
        </w:tc>
      </w:tr>
      <w:tr w:rsidR="004148ED" w14:paraId="4914767B" w14:textId="77777777" w:rsidTr="004148ED">
        <w:trPr>
          <w:jc w:val="center"/>
        </w:trPr>
        <w:tc>
          <w:tcPr>
            <w:tcW w:w="0" w:type="auto"/>
            <w:tcBorders>
              <w:top w:val="nil"/>
              <w:left w:val="nil"/>
              <w:bottom w:val="nil"/>
              <w:right w:val="nil"/>
            </w:tcBorders>
            <w:hideMark/>
          </w:tcPr>
          <w:p w14:paraId="528C80E5" w14:textId="77777777" w:rsidR="004148ED" w:rsidRDefault="004148ED">
            <w:pPr>
              <w:pStyle w:val="Compact"/>
            </w:pPr>
            <w:r>
              <w:t>Relatedness</w:t>
            </w:r>
          </w:p>
        </w:tc>
        <w:tc>
          <w:tcPr>
            <w:tcW w:w="0" w:type="auto"/>
            <w:tcBorders>
              <w:top w:val="nil"/>
              <w:left w:val="nil"/>
              <w:bottom w:val="nil"/>
              <w:right w:val="nil"/>
            </w:tcBorders>
            <w:hideMark/>
          </w:tcPr>
          <w:p w14:paraId="7339C40E" w14:textId="77777777" w:rsidR="004148ED" w:rsidRDefault="004148ED">
            <w:pPr>
              <w:pStyle w:val="Compact"/>
            </w:pPr>
            <w:r>
              <w:t>-21.50</w:t>
            </w:r>
          </w:p>
        </w:tc>
        <w:tc>
          <w:tcPr>
            <w:tcW w:w="0" w:type="auto"/>
            <w:tcBorders>
              <w:top w:val="nil"/>
              <w:left w:val="nil"/>
              <w:bottom w:val="nil"/>
              <w:right w:val="nil"/>
            </w:tcBorders>
            <w:hideMark/>
          </w:tcPr>
          <w:p w14:paraId="0A233863" w14:textId="77777777" w:rsidR="004148ED" w:rsidRDefault="004148ED">
            <w:pPr>
              <w:pStyle w:val="Compact"/>
            </w:pPr>
            <w:r>
              <w:t>-40.11</w:t>
            </w:r>
          </w:p>
        </w:tc>
        <w:tc>
          <w:tcPr>
            <w:tcW w:w="0" w:type="auto"/>
            <w:tcBorders>
              <w:top w:val="nil"/>
              <w:left w:val="nil"/>
              <w:bottom w:val="nil"/>
              <w:right w:val="nil"/>
            </w:tcBorders>
            <w:hideMark/>
          </w:tcPr>
          <w:p w14:paraId="0436E5A4" w14:textId="77777777" w:rsidR="004148ED" w:rsidRDefault="004148ED">
            <w:pPr>
              <w:pStyle w:val="Compact"/>
            </w:pPr>
            <w:r>
              <w:t>-2.47</w:t>
            </w:r>
          </w:p>
        </w:tc>
      </w:tr>
      <w:tr w:rsidR="004148ED" w14:paraId="4499E4EE" w14:textId="77777777" w:rsidTr="004148ED">
        <w:trPr>
          <w:jc w:val="center"/>
        </w:trPr>
        <w:tc>
          <w:tcPr>
            <w:tcW w:w="0" w:type="auto"/>
            <w:tcBorders>
              <w:top w:val="nil"/>
              <w:left w:val="nil"/>
              <w:bottom w:val="nil"/>
              <w:right w:val="nil"/>
            </w:tcBorders>
            <w:hideMark/>
          </w:tcPr>
          <w:p w14:paraId="3112257A" w14:textId="77777777" w:rsidR="004148ED" w:rsidRDefault="004148ED">
            <w:pPr>
              <w:pStyle w:val="Compact"/>
            </w:pPr>
            <w:r>
              <w:t>by-item random intercept</w:t>
            </w:r>
          </w:p>
        </w:tc>
        <w:tc>
          <w:tcPr>
            <w:tcW w:w="0" w:type="auto"/>
            <w:tcBorders>
              <w:top w:val="nil"/>
              <w:left w:val="nil"/>
              <w:bottom w:val="nil"/>
              <w:right w:val="nil"/>
            </w:tcBorders>
            <w:hideMark/>
          </w:tcPr>
          <w:p w14:paraId="2034762A" w14:textId="77777777" w:rsidR="004148ED" w:rsidRDefault="004148ED">
            <w:pPr>
              <w:pStyle w:val="Compact"/>
            </w:pPr>
            <w:r>
              <w:t>74.64</w:t>
            </w:r>
          </w:p>
        </w:tc>
        <w:tc>
          <w:tcPr>
            <w:tcW w:w="0" w:type="auto"/>
            <w:tcBorders>
              <w:top w:val="nil"/>
              <w:left w:val="nil"/>
              <w:bottom w:val="nil"/>
              <w:right w:val="nil"/>
            </w:tcBorders>
            <w:hideMark/>
          </w:tcPr>
          <w:p w14:paraId="17A5EF9E" w14:textId="77777777" w:rsidR="004148ED" w:rsidRDefault="004148ED">
            <w:pPr>
              <w:pStyle w:val="Compact"/>
            </w:pPr>
            <w:r>
              <w:t>61.95</w:t>
            </w:r>
          </w:p>
        </w:tc>
        <w:tc>
          <w:tcPr>
            <w:tcW w:w="0" w:type="auto"/>
            <w:tcBorders>
              <w:top w:val="nil"/>
              <w:left w:val="nil"/>
              <w:bottom w:val="nil"/>
              <w:right w:val="nil"/>
            </w:tcBorders>
            <w:hideMark/>
          </w:tcPr>
          <w:p w14:paraId="53E64961" w14:textId="77777777" w:rsidR="004148ED" w:rsidRDefault="004148ED">
            <w:pPr>
              <w:pStyle w:val="Compact"/>
            </w:pPr>
            <w:r>
              <w:t>90.29</w:t>
            </w:r>
          </w:p>
        </w:tc>
      </w:tr>
      <w:tr w:rsidR="004148ED" w14:paraId="57178573" w14:textId="77777777" w:rsidTr="004148ED">
        <w:trPr>
          <w:jc w:val="center"/>
        </w:trPr>
        <w:tc>
          <w:tcPr>
            <w:tcW w:w="0" w:type="auto"/>
            <w:tcBorders>
              <w:top w:val="nil"/>
              <w:left w:val="nil"/>
              <w:bottom w:val="nil"/>
              <w:right w:val="nil"/>
            </w:tcBorders>
            <w:hideMark/>
          </w:tcPr>
          <w:p w14:paraId="5EF05E5E" w14:textId="77777777" w:rsidR="004148ED" w:rsidRDefault="004148ED">
            <w:pPr>
              <w:pStyle w:val="Compact"/>
            </w:pPr>
            <w:r>
              <w:t>by-item random slope</w:t>
            </w:r>
          </w:p>
        </w:tc>
        <w:tc>
          <w:tcPr>
            <w:tcW w:w="0" w:type="auto"/>
            <w:tcBorders>
              <w:top w:val="nil"/>
              <w:left w:val="nil"/>
              <w:bottom w:val="nil"/>
              <w:right w:val="nil"/>
            </w:tcBorders>
            <w:hideMark/>
          </w:tcPr>
          <w:p w14:paraId="4661292B" w14:textId="77777777" w:rsidR="004148ED" w:rsidRDefault="004148ED">
            <w:pPr>
              <w:pStyle w:val="Compact"/>
            </w:pPr>
            <w:r>
              <w:t>62.33</w:t>
            </w:r>
          </w:p>
        </w:tc>
        <w:tc>
          <w:tcPr>
            <w:tcW w:w="0" w:type="auto"/>
            <w:tcBorders>
              <w:top w:val="nil"/>
              <w:left w:val="nil"/>
              <w:bottom w:val="nil"/>
              <w:right w:val="nil"/>
            </w:tcBorders>
            <w:hideMark/>
          </w:tcPr>
          <w:p w14:paraId="18753B7A" w14:textId="77777777" w:rsidR="004148ED" w:rsidRDefault="004148ED">
            <w:pPr>
              <w:pStyle w:val="Compact"/>
            </w:pPr>
            <w:r>
              <w:t>46.46</w:t>
            </w:r>
          </w:p>
        </w:tc>
        <w:tc>
          <w:tcPr>
            <w:tcW w:w="0" w:type="auto"/>
            <w:tcBorders>
              <w:top w:val="nil"/>
              <w:left w:val="nil"/>
              <w:bottom w:val="nil"/>
              <w:right w:val="nil"/>
            </w:tcBorders>
            <w:hideMark/>
          </w:tcPr>
          <w:p w14:paraId="64777D87" w14:textId="77777777" w:rsidR="004148ED" w:rsidRDefault="004148ED">
            <w:pPr>
              <w:pStyle w:val="Compact"/>
            </w:pPr>
            <w:r>
              <w:t>80.14</w:t>
            </w:r>
          </w:p>
        </w:tc>
      </w:tr>
      <w:tr w:rsidR="004148ED" w14:paraId="4081DCC8" w14:textId="77777777" w:rsidTr="004148ED">
        <w:trPr>
          <w:jc w:val="center"/>
        </w:trPr>
        <w:tc>
          <w:tcPr>
            <w:tcW w:w="0" w:type="auto"/>
            <w:tcBorders>
              <w:top w:val="nil"/>
              <w:left w:val="nil"/>
              <w:bottom w:val="nil"/>
              <w:right w:val="nil"/>
            </w:tcBorders>
            <w:hideMark/>
          </w:tcPr>
          <w:p w14:paraId="3C676BB6" w14:textId="77777777" w:rsidR="004148ED" w:rsidRDefault="004148ED">
            <w:pPr>
              <w:pStyle w:val="Compact"/>
            </w:pPr>
            <w:r>
              <w:t>by-participant random intercept</w:t>
            </w:r>
          </w:p>
        </w:tc>
        <w:tc>
          <w:tcPr>
            <w:tcW w:w="0" w:type="auto"/>
            <w:tcBorders>
              <w:top w:val="nil"/>
              <w:left w:val="nil"/>
              <w:bottom w:val="nil"/>
              <w:right w:val="nil"/>
            </w:tcBorders>
            <w:hideMark/>
          </w:tcPr>
          <w:p w14:paraId="669C0446" w14:textId="77777777" w:rsidR="004148ED" w:rsidRDefault="004148ED">
            <w:pPr>
              <w:pStyle w:val="Compact"/>
            </w:pPr>
            <w:r>
              <w:t>145.71</w:t>
            </w:r>
          </w:p>
        </w:tc>
        <w:tc>
          <w:tcPr>
            <w:tcW w:w="0" w:type="auto"/>
            <w:tcBorders>
              <w:top w:val="nil"/>
              <w:left w:val="nil"/>
              <w:bottom w:val="nil"/>
              <w:right w:val="nil"/>
            </w:tcBorders>
            <w:hideMark/>
          </w:tcPr>
          <w:p w14:paraId="0A5CE57F" w14:textId="77777777" w:rsidR="004148ED" w:rsidRDefault="004148ED">
            <w:pPr>
              <w:pStyle w:val="Compact"/>
            </w:pPr>
            <w:r>
              <w:t>119.86</w:t>
            </w:r>
          </w:p>
        </w:tc>
        <w:tc>
          <w:tcPr>
            <w:tcW w:w="0" w:type="auto"/>
            <w:tcBorders>
              <w:top w:val="nil"/>
              <w:left w:val="nil"/>
              <w:bottom w:val="nil"/>
              <w:right w:val="nil"/>
            </w:tcBorders>
            <w:hideMark/>
          </w:tcPr>
          <w:p w14:paraId="28DCFA7A" w14:textId="77777777" w:rsidR="004148ED" w:rsidRDefault="004148ED">
            <w:pPr>
              <w:pStyle w:val="Compact"/>
            </w:pPr>
            <w:r>
              <w:t>182.65</w:t>
            </w:r>
          </w:p>
        </w:tc>
      </w:tr>
      <w:tr w:rsidR="004148ED" w14:paraId="25359027" w14:textId="77777777" w:rsidTr="004148ED">
        <w:trPr>
          <w:jc w:val="center"/>
        </w:trPr>
        <w:tc>
          <w:tcPr>
            <w:tcW w:w="0" w:type="auto"/>
            <w:tcBorders>
              <w:top w:val="nil"/>
              <w:left w:val="nil"/>
              <w:bottom w:val="nil"/>
              <w:right w:val="nil"/>
            </w:tcBorders>
            <w:hideMark/>
          </w:tcPr>
          <w:p w14:paraId="50FFC2EA" w14:textId="77777777" w:rsidR="004148ED" w:rsidRDefault="004148ED">
            <w:pPr>
              <w:pStyle w:val="Compact"/>
            </w:pPr>
            <w:r>
              <w:t>by-participant random slope</w:t>
            </w:r>
          </w:p>
        </w:tc>
        <w:tc>
          <w:tcPr>
            <w:tcW w:w="0" w:type="auto"/>
            <w:tcBorders>
              <w:top w:val="nil"/>
              <w:left w:val="nil"/>
              <w:bottom w:val="nil"/>
              <w:right w:val="nil"/>
            </w:tcBorders>
            <w:hideMark/>
          </w:tcPr>
          <w:p w14:paraId="7EE5782D" w14:textId="77777777" w:rsidR="004148ED" w:rsidRDefault="004148ED">
            <w:pPr>
              <w:pStyle w:val="Compact"/>
            </w:pPr>
            <w:r>
              <w:t>20.84</w:t>
            </w:r>
          </w:p>
        </w:tc>
        <w:tc>
          <w:tcPr>
            <w:tcW w:w="0" w:type="auto"/>
            <w:tcBorders>
              <w:top w:val="nil"/>
              <w:left w:val="nil"/>
              <w:bottom w:val="nil"/>
              <w:right w:val="nil"/>
            </w:tcBorders>
            <w:hideMark/>
          </w:tcPr>
          <w:p w14:paraId="44404923" w14:textId="77777777" w:rsidR="004148ED" w:rsidRDefault="004148ED">
            <w:pPr>
              <w:pStyle w:val="Compact"/>
            </w:pPr>
            <w:r>
              <w:t>1.61</w:t>
            </w:r>
          </w:p>
        </w:tc>
        <w:tc>
          <w:tcPr>
            <w:tcW w:w="0" w:type="auto"/>
            <w:tcBorders>
              <w:top w:val="nil"/>
              <w:left w:val="nil"/>
              <w:bottom w:val="nil"/>
              <w:right w:val="nil"/>
            </w:tcBorders>
            <w:hideMark/>
          </w:tcPr>
          <w:p w14:paraId="7142A80B" w14:textId="77777777" w:rsidR="004148ED" w:rsidRDefault="004148ED">
            <w:pPr>
              <w:pStyle w:val="Compact"/>
            </w:pPr>
            <w:r>
              <w:t>40.98</w:t>
            </w:r>
          </w:p>
        </w:tc>
      </w:tr>
      <w:tr w:rsidR="004148ED" w14:paraId="3AB88F7A" w14:textId="77777777" w:rsidTr="004148ED">
        <w:trPr>
          <w:jc w:val="center"/>
        </w:trPr>
        <w:tc>
          <w:tcPr>
            <w:tcW w:w="0" w:type="auto"/>
            <w:tcBorders>
              <w:top w:val="nil"/>
              <w:left w:val="nil"/>
              <w:bottom w:val="nil"/>
              <w:right w:val="nil"/>
            </w:tcBorders>
            <w:hideMark/>
          </w:tcPr>
          <w:p w14:paraId="12E80036" w14:textId="77777777" w:rsidR="004148ED" w:rsidRDefault="004148ED">
            <w:pPr>
              <w:pStyle w:val="Compact"/>
            </w:pPr>
            <w:r>
              <w:t>by-item correlation</w:t>
            </w:r>
          </w:p>
        </w:tc>
        <w:tc>
          <w:tcPr>
            <w:tcW w:w="0" w:type="auto"/>
            <w:tcBorders>
              <w:top w:val="nil"/>
              <w:left w:val="nil"/>
              <w:bottom w:val="nil"/>
              <w:right w:val="nil"/>
            </w:tcBorders>
            <w:hideMark/>
          </w:tcPr>
          <w:p w14:paraId="695CDB80" w14:textId="77777777" w:rsidR="004148ED" w:rsidRDefault="004148ED">
            <w:pPr>
              <w:pStyle w:val="Compact"/>
            </w:pPr>
            <w:r>
              <w:t>-0.34</w:t>
            </w:r>
          </w:p>
        </w:tc>
        <w:tc>
          <w:tcPr>
            <w:tcW w:w="0" w:type="auto"/>
            <w:tcBorders>
              <w:top w:val="nil"/>
              <w:left w:val="nil"/>
              <w:bottom w:val="nil"/>
              <w:right w:val="nil"/>
            </w:tcBorders>
            <w:hideMark/>
          </w:tcPr>
          <w:p w14:paraId="2A5DAD12" w14:textId="77777777" w:rsidR="004148ED" w:rsidRDefault="004148ED">
            <w:pPr>
              <w:pStyle w:val="Compact"/>
            </w:pPr>
            <w:r>
              <w:t>-0.58</w:t>
            </w:r>
          </w:p>
        </w:tc>
        <w:tc>
          <w:tcPr>
            <w:tcW w:w="0" w:type="auto"/>
            <w:tcBorders>
              <w:top w:val="nil"/>
              <w:left w:val="nil"/>
              <w:bottom w:val="nil"/>
              <w:right w:val="nil"/>
            </w:tcBorders>
            <w:hideMark/>
          </w:tcPr>
          <w:p w14:paraId="66C550C5" w14:textId="77777777" w:rsidR="004148ED" w:rsidRDefault="004148ED">
            <w:pPr>
              <w:pStyle w:val="Compact"/>
            </w:pPr>
            <w:r>
              <w:t>-0.04</w:t>
            </w:r>
          </w:p>
        </w:tc>
      </w:tr>
      <w:tr w:rsidR="004148ED" w14:paraId="5793543E" w14:textId="77777777" w:rsidTr="004148ED">
        <w:trPr>
          <w:jc w:val="center"/>
        </w:trPr>
        <w:tc>
          <w:tcPr>
            <w:tcW w:w="0" w:type="auto"/>
            <w:tcBorders>
              <w:top w:val="nil"/>
              <w:left w:val="nil"/>
              <w:bottom w:val="nil"/>
              <w:right w:val="nil"/>
            </w:tcBorders>
            <w:hideMark/>
          </w:tcPr>
          <w:p w14:paraId="5565031A" w14:textId="77777777" w:rsidR="004148ED" w:rsidRDefault="004148ED">
            <w:pPr>
              <w:pStyle w:val="Compact"/>
            </w:pPr>
            <w:r>
              <w:t>by-participant correlation</w:t>
            </w:r>
          </w:p>
        </w:tc>
        <w:tc>
          <w:tcPr>
            <w:tcW w:w="0" w:type="auto"/>
            <w:tcBorders>
              <w:top w:val="nil"/>
              <w:left w:val="nil"/>
              <w:bottom w:val="nil"/>
              <w:right w:val="nil"/>
            </w:tcBorders>
            <w:hideMark/>
          </w:tcPr>
          <w:p w14:paraId="1F34D6BC" w14:textId="77777777" w:rsidR="004148ED" w:rsidRDefault="004148ED">
            <w:pPr>
              <w:pStyle w:val="Compact"/>
            </w:pPr>
            <w:r>
              <w:t>0.21</w:t>
            </w:r>
          </w:p>
        </w:tc>
        <w:tc>
          <w:tcPr>
            <w:tcW w:w="0" w:type="auto"/>
            <w:tcBorders>
              <w:top w:val="nil"/>
              <w:left w:val="nil"/>
              <w:bottom w:val="nil"/>
              <w:right w:val="nil"/>
            </w:tcBorders>
            <w:hideMark/>
          </w:tcPr>
          <w:p w14:paraId="491EBF6A" w14:textId="77777777" w:rsidR="004148ED" w:rsidRDefault="004148ED">
            <w:pPr>
              <w:pStyle w:val="Compact"/>
            </w:pPr>
            <w:r>
              <w:t>-0.41</w:t>
            </w:r>
          </w:p>
        </w:tc>
        <w:tc>
          <w:tcPr>
            <w:tcW w:w="0" w:type="auto"/>
            <w:tcBorders>
              <w:top w:val="nil"/>
              <w:left w:val="nil"/>
              <w:bottom w:val="nil"/>
              <w:right w:val="nil"/>
            </w:tcBorders>
            <w:hideMark/>
          </w:tcPr>
          <w:p w14:paraId="3BA22C89" w14:textId="77777777" w:rsidR="004148ED" w:rsidRDefault="004148ED">
            <w:pPr>
              <w:pStyle w:val="Compact"/>
            </w:pPr>
            <w:r>
              <w:t>0.78</w:t>
            </w:r>
          </w:p>
        </w:tc>
      </w:tr>
      <w:tr w:rsidR="004148ED" w14:paraId="0BA462FF" w14:textId="77777777" w:rsidTr="004148ED">
        <w:trPr>
          <w:jc w:val="center"/>
        </w:trPr>
        <w:tc>
          <w:tcPr>
            <w:tcW w:w="0" w:type="auto"/>
            <w:tcBorders>
              <w:top w:val="nil"/>
              <w:left w:val="nil"/>
              <w:bottom w:val="single" w:sz="4" w:space="0" w:color="auto"/>
              <w:right w:val="nil"/>
            </w:tcBorders>
            <w:hideMark/>
          </w:tcPr>
          <w:p w14:paraId="4A13AB82" w14:textId="77777777" w:rsidR="004148ED" w:rsidRDefault="004148ED">
            <w:pPr>
              <w:pStyle w:val="Compact"/>
            </w:pPr>
            <w:r>
              <w:t>Residual error</w:t>
            </w:r>
          </w:p>
        </w:tc>
        <w:tc>
          <w:tcPr>
            <w:tcW w:w="0" w:type="auto"/>
            <w:tcBorders>
              <w:top w:val="nil"/>
              <w:left w:val="nil"/>
              <w:bottom w:val="single" w:sz="4" w:space="0" w:color="auto"/>
              <w:right w:val="nil"/>
            </w:tcBorders>
            <w:hideMark/>
          </w:tcPr>
          <w:p w14:paraId="6FA78406" w14:textId="77777777" w:rsidR="004148ED" w:rsidRDefault="004148ED">
            <w:pPr>
              <w:pStyle w:val="Compact"/>
            </w:pPr>
            <w:r>
              <w:t>264.69</w:t>
            </w:r>
          </w:p>
        </w:tc>
        <w:tc>
          <w:tcPr>
            <w:tcW w:w="0" w:type="auto"/>
            <w:tcBorders>
              <w:top w:val="nil"/>
              <w:left w:val="nil"/>
              <w:bottom w:val="single" w:sz="4" w:space="0" w:color="auto"/>
              <w:right w:val="nil"/>
            </w:tcBorders>
            <w:hideMark/>
          </w:tcPr>
          <w:p w14:paraId="0880C64E" w14:textId="77777777" w:rsidR="004148ED" w:rsidRDefault="004148ED">
            <w:pPr>
              <w:pStyle w:val="Compact"/>
            </w:pPr>
            <w:r>
              <w:t>260.43</w:t>
            </w:r>
          </w:p>
        </w:tc>
        <w:tc>
          <w:tcPr>
            <w:tcW w:w="0" w:type="auto"/>
            <w:tcBorders>
              <w:top w:val="nil"/>
              <w:left w:val="nil"/>
              <w:bottom w:val="single" w:sz="4" w:space="0" w:color="auto"/>
              <w:right w:val="nil"/>
            </w:tcBorders>
            <w:hideMark/>
          </w:tcPr>
          <w:p w14:paraId="4F445602" w14:textId="77777777" w:rsidR="004148ED" w:rsidRDefault="004148ED">
            <w:pPr>
              <w:pStyle w:val="Compact"/>
            </w:pPr>
            <w:r>
              <w:t>269.03</w:t>
            </w:r>
          </w:p>
        </w:tc>
      </w:tr>
    </w:tbl>
    <w:p w14:paraId="3C768310" w14:textId="77777777" w:rsidR="004148ED" w:rsidRDefault="004148ED" w:rsidP="004148ED">
      <w:pPr>
        <w:pStyle w:val="Heading1"/>
      </w:pPr>
      <w:bookmarkStart w:id="1" w:name="X835661b0c57ba357cc41ca00de1516cecb4c2b3"/>
      <w:bookmarkEnd w:id="0"/>
      <w:r>
        <w:lastRenderedPageBreak/>
        <w:t xml:space="preserve">Appendix B. Power simulations using descriptive standard deviations of between-participant differences in effect </w:t>
      </w:r>
      <w:proofErr w:type="gramStart"/>
      <w:r>
        <w:t>sizes</w:t>
      </w:r>
      <w:proofErr w:type="gramEnd"/>
    </w:p>
    <w:p w14:paraId="298EE005" w14:textId="5467E041" w:rsidR="004148ED" w:rsidRDefault="004148ED" w:rsidP="004148ED">
      <w:pPr>
        <w:pStyle w:val="CaptionedFigure"/>
        <w:jc w:val="center"/>
      </w:pPr>
      <w:r>
        <w:rPr>
          <w:noProof/>
        </w:rPr>
        <w:drawing>
          <wp:inline distT="0" distB="0" distL="0" distR="0" wp14:anchorId="6B135AA4" wp14:editId="100CC17F">
            <wp:extent cx="5526405" cy="4429125"/>
            <wp:effectExtent l="0" t="0" r="0" b="9525"/>
            <wp:docPr id="537307786" name="Picture 1" descr="Figure 6.  Power to detect the semantic interference and phonological facilitation effects as a function of number of participants for 90 items, 40, and 20 items in lab and on-lin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Figure 6.  Power to detect the semantic interference and phonological facilitation effects as a function of number of participants for 90 items, 40, and 20 items in lab and on-line data"/>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526405" cy="4429125"/>
                    </a:xfrm>
                    <a:prstGeom prst="rect">
                      <a:avLst/>
                    </a:prstGeom>
                    <a:noFill/>
                    <a:ln>
                      <a:noFill/>
                    </a:ln>
                  </pic:spPr>
                </pic:pic>
              </a:graphicData>
            </a:graphic>
          </wp:inline>
        </w:drawing>
      </w:r>
    </w:p>
    <w:p w14:paraId="6934E62C" w14:textId="77777777" w:rsidR="004148ED" w:rsidRDefault="004148ED" w:rsidP="004148ED">
      <w:pPr>
        <w:pStyle w:val="ImageCaption"/>
        <w:jc w:val="center"/>
      </w:pPr>
      <w:r>
        <w:t xml:space="preserve">Figure B1: </w:t>
      </w:r>
      <w:r>
        <w:rPr>
          <w:i/>
          <w:iCs/>
        </w:rPr>
        <w:t xml:space="preserve">Power to detect the semantic interference and phonological facilitation effects as a function of number of participants for 90 items, 40, and 20 items in lab and on-line </w:t>
      </w:r>
      <w:proofErr w:type="gramStart"/>
      <w:r>
        <w:rPr>
          <w:i/>
          <w:iCs/>
        </w:rPr>
        <w:t>data</w:t>
      </w:r>
      <w:proofErr w:type="gramEnd"/>
    </w:p>
    <w:p w14:paraId="2D6F1554" w14:textId="77777777" w:rsidR="004148ED" w:rsidRDefault="004148ED" w:rsidP="004148ED">
      <w:pPr>
        <w:pStyle w:val="BodyText"/>
      </w:pPr>
    </w:p>
    <w:p w14:paraId="19920E36" w14:textId="77777777" w:rsidR="004148ED" w:rsidRDefault="004148ED" w:rsidP="004148ED">
      <w:pPr>
        <w:pStyle w:val="BodyText"/>
        <w:jc w:val="both"/>
      </w:pPr>
      <w:r>
        <w:t xml:space="preserve">For each setting and experimental manipulation, simulations were based on the estimates from the corresponding Bayesian statistical models for all fixed effects and variance components except for the standard deviation of the by-participant random slope. For this parameter, we used </w:t>
      </w:r>
      <w:r>
        <w:lastRenderedPageBreak/>
        <w:t>the descriptive estimate. For each participant, we first computed the mean difference between the related and unrelated conditions. We then computed the grand average of this difference and its standard deviation. The value of the standard deviation was used for the simulations.</w:t>
      </w:r>
      <w:bookmarkEnd w:id="1"/>
    </w:p>
    <w:p w14:paraId="09B7EFB9" w14:textId="77777777" w:rsidR="00AD1398" w:rsidRDefault="00AD1398"/>
    <w:sectPr w:rsidR="00AD13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8ED"/>
    <w:rsid w:val="001C2666"/>
    <w:rsid w:val="004148ED"/>
    <w:rsid w:val="005374DE"/>
    <w:rsid w:val="00871FE1"/>
    <w:rsid w:val="00AD1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B02B5"/>
  <w15:chartTrackingRefBased/>
  <w15:docId w15:val="{1A6829CE-DD6C-432C-8C09-5331DEE7E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8ED"/>
    <w:pPr>
      <w:spacing w:before="120" w:after="240" w:line="480" w:lineRule="auto"/>
    </w:pPr>
    <w:rPr>
      <w:rFonts w:ascii="Times New Roman" w:hAnsi="Times New Roman"/>
      <w:kern w:val="0"/>
      <w:sz w:val="24"/>
      <w:szCs w:val="24"/>
      <w14:ligatures w14:val="none"/>
    </w:rPr>
  </w:style>
  <w:style w:type="paragraph" w:styleId="Heading1">
    <w:name w:val="heading 1"/>
    <w:basedOn w:val="Normal"/>
    <w:next w:val="Normal"/>
    <w:link w:val="Heading1Char"/>
    <w:uiPriority w:val="9"/>
    <w:qFormat/>
    <w:rsid w:val="004148ED"/>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148ED"/>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148ED"/>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148ED"/>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4148ED"/>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4148ED"/>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4148ED"/>
    <w:pPr>
      <w:keepNext/>
      <w:keepLines/>
      <w:spacing w:before="40" w:after="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4148ED"/>
    <w:pPr>
      <w:keepNext/>
      <w:keepLines/>
      <w:spacing w:before="0" w:after="0"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4148ED"/>
    <w:pPr>
      <w:keepNext/>
      <w:keepLines/>
      <w:spacing w:before="0" w:after="0"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48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48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48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48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48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48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48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48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48ED"/>
    <w:rPr>
      <w:rFonts w:eastAsiaTheme="majorEastAsia" w:cstheme="majorBidi"/>
      <w:color w:val="272727" w:themeColor="text1" w:themeTint="D8"/>
    </w:rPr>
  </w:style>
  <w:style w:type="paragraph" w:styleId="Title">
    <w:name w:val="Title"/>
    <w:basedOn w:val="Normal"/>
    <w:next w:val="Normal"/>
    <w:link w:val="TitleChar"/>
    <w:uiPriority w:val="10"/>
    <w:qFormat/>
    <w:rsid w:val="004148ED"/>
    <w:pPr>
      <w:spacing w:before="0"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148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48ED"/>
    <w:pPr>
      <w:numPr>
        <w:ilvl w:val="1"/>
      </w:numPr>
      <w:spacing w:before="0"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148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48ED"/>
    <w:pPr>
      <w:spacing w:before="160" w:after="160" w:line="259" w:lineRule="auto"/>
      <w:jc w:val="center"/>
    </w:pPr>
    <w:rPr>
      <w:rFonts w:asciiTheme="minorHAnsi" w:hAnsiTheme="minorHAns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4148ED"/>
    <w:rPr>
      <w:i/>
      <w:iCs/>
      <w:color w:val="404040" w:themeColor="text1" w:themeTint="BF"/>
    </w:rPr>
  </w:style>
  <w:style w:type="paragraph" w:styleId="ListParagraph">
    <w:name w:val="List Paragraph"/>
    <w:basedOn w:val="Normal"/>
    <w:uiPriority w:val="34"/>
    <w:qFormat/>
    <w:rsid w:val="004148ED"/>
    <w:pPr>
      <w:spacing w:before="0" w:after="160" w:line="259" w:lineRule="auto"/>
      <w:ind w:left="720"/>
      <w:contextualSpacing/>
    </w:pPr>
    <w:rPr>
      <w:rFonts w:asciiTheme="minorHAnsi" w:hAnsiTheme="minorHAnsi"/>
      <w:kern w:val="2"/>
      <w:sz w:val="22"/>
      <w:szCs w:val="22"/>
      <w14:ligatures w14:val="standardContextual"/>
    </w:rPr>
  </w:style>
  <w:style w:type="character" w:styleId="IntenseEmphasis">
    <w:name w:val="Intense Emphasis"/>
    <w:basedOn w:val="DefaultParagraphFont"/>
    <w:uiPriority w:val="21"/>
    <w:qFormat/>
    <w:rsid w:val="004148ED"/>
    <w:rPr>
      <w:i/>
      <w:iCs/>
      <w:color w:val="0F4761" w:themeColor="accent1" w:themeShade="BF"/>
    </w:rPr>
  </w:style>
  <w:style w:type="paragraph" w:styleId="IntenseQuote">
    <w:name w:val="Intense Quote"/>
    <w:basedOn w:val="Normal"/>
    <w:next w:val="Normal"/>
    <w:link w:val="IntenseQuoteChar"/>
    <w:uiPriority w:val="30"/>
    <w:qFormat/>
    <w:rsid w:val="004148ED"/>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4148ED"/>
    <w:rPr>
      <w:i/>
      <w:iCs/>
      <w:color w:val="0F4761" w:themeColor="accent1" w:themeShade="BF"/>
    </w:rPr>
  </w:style>
  <w:style w:type="character" w:styleId="IntenseReference">
    <w:name w:val="Intense Reference"/>
    <w:basedOn w:val="DefaultParagraphFont"/>
    <w:uiPriority w:val="32"/>
    <w:qFormat/>
    <w:rsid w:val="004148ED"/>
    <w:rPr>
      <w:b/>
      <w:bCs/>
      <w:smallCaps/>
      <w:color w:val="0F4761" w:themeColor="accent1" w:themeShade="BF"/>
      <w:spacing w:val="5"/>
    </w:rPr>
  </w:style>
  <w:style w:type="paragraph" w:styleId="BodyText">
    <w:name w:val="Body Text"/>
    <w:basedOn w:val="Normal"/>
    <w:link w:val="BodyTextChar"/>
    <w:semiHidden/>
    <w:unhideWhenUsed/>
    <w:qFormat/>
    <w:rsid w:val="004148ED"/>
    <w:pPr>
      <w:spacing w:before="180"/>
      <w:ind w:firstLine="680"/>
    </w:pPr>
  </w:style>
  <w:style w:type="character" w:customStyle="1" w:styleId="BodyTextChar">
    <w:name w:val="Body Text Char"/>
    <w:basedOn w:val="DefaultParagraphFont"/>
    <w:link w:val="BodyText"/>
    <w:semiHidden/>
    <w:rsid w:val="004148ED"/>
    <w:rPr>
      <w:rFonts w:ascii="Times New Roman" w:hAnsi="Times New Roman"/>
      <w:kern w:val="0"/>
      <w:sz w:val="24"/>
      <w:szCs w:val="24"/>
      <w14:ligatures w14:val="none"/>
    </w:rPr>
  </w:style>
  <w:style w:type="paragraph" w:customStyle="1" w:styleId="FirstParagraph">
    <w:name w:val="First Paragraph"/>
    <w:basedOn w:val="BodyText"/>
    <w:next w:val="BodyText"/>
    <w:qFormat/>
    <w:rsid w:val="004148ED"/>
  </w:style>
  <w:style w:type="paragraph" w:customStyle="1" w:styleId="Compact">
    <w:name w:val="Compact"/>
    <w:basedOn w:val="BodyText"/>
    <w:qFormat/>
    <w:rsid w:val="004148ED"/>
    <w:pPr>
      <w:spacing w:after="180" w:line="240" w:lineRule="auto"/>
      <w:ind w:firstLine="0"/>
    </w:pPr>
  </w:style>
  <w:style w:type="paragraph" w:customStyle="1" w:styleId="TableCaption">
    <w:name w:val="Table Caption"/>
    <w:basedOn w:val="Caption"/>
    <w:rsid w:val="004148ED"/>
    <w:pPr>
      <w:keepNext/>
      <w:spacing w:before="120" w:after="120" w:line="480" w:lineRule="auto"/>
    </w:pPr>
    <w:rPr>
      <w:iCs w:val="0"/>
      <w:color w:val="auto"/>
      <w:sz w:val="24"/>
      <w:szCs w:val="24"/>
    </w:rPr>
  </w:style>
  <w:style w:type="paragraph" w:customStyle="1" w:styleId="ImageCaption">
    <w:name w:val="Image Caption"/>
    <w:basedOn w:val="Caption"/>
    <w:rsid w:val="004148ED"/>
    <w:pPr>
      <w:spacing w:before="120" w:after="120" w:line="480" w:lineRule="auto"/>
    </w:pPr>
    <w:rPr>
      <w:i w:val="0"/>
      <w:iCs w:val="0"/>
      <w:color w:val="auto"/>
      <w:sz w:val="24"/>
      <w:szCs w:val="24"/>
    </w:rPr>
  </w:style>
  <w:style w:type="paragraph" w:customStyle="1" w:styleId="CaptionedFigure">
    <w:name w:val="Captioned Figure"/>
    <w:basedOn w:val="Normal"/>
    <w:rsid w:val="004148ED"/>
    <w:pPr>
      <w:keepNext/>
    </w:pPr>
  </w:style>
  <w:style w:type="table" w:customStyle="1" w:styleId="Table">
    <w:name w:val="Table"/>
    <w:basedOn w:val="TableNormal"/>
    <w:uiPriority w:val="99"/>
    <w:rsid w:val="004148ED"/>
    <w:pPr>
      <w:spacing w:after="0" w:line="240" w:lineRule="auto"/>
    </w:pPr>
    <w:rPr>
      <w:rFonts w:ascii="Times New Roman" w:hAnsi="Times New Roman"/>
      <w:kern w:val="0"/>
      <w:sz w:val="24"/>
      <w:szCs w:val="24"/>
      <w14:ligatures w14:val="none"/>
    </w:rPr>
    <w:tblPr>
      <w:tblInd w:w="0" w:type="nil"/>
      <w:tblBorders>
        <w:top w:val="single" w:sz="12" w:space="0" w:color="auto"/>
        <w:bottom w:val="single" w:sz="4" w:space="0" w:color="auto"/>
      </w:tblBorders>
    </w:tblPr>
    <w:tcPr>
      <w:vAlign w:val="center"/>
    </w:tcPr>
    <w:tblStylePr w:type="firstRow">
      <w:tblPr/>
      <w:tcPr>
        <w:tcBorders>
          <w:top w:val="single" w:sz="8" w:space="0" w:color="auto"/>
          <w:bottom w:val="single" w:sz="4" w:space="0" w:color="auto"/>
        </w:tcBorders>
      </w:tcPr>
    </w:tblStylePr>
    <w:tblStylePr w:type="lastRow">
      <w:tblPr/>
      <w:tcPr>
        <w:tcBorders>
          <w:bottom w:val="single" w:sz="4" w:space="0" w:color="auto"/>
        </w:tcBorders>
      </w:tcPr>
    </w:tblStylePr>
  </w:style>
  <w:style w:type="paragraph" w:styleId="Caption">
    <w:name w:val="caption"/>
    <w:basedOn w:val="Normal"/>
    <w:next w:val="Normal"/>
    <w:uiPriority w:val="35"/>
    <w:semiHidden/>
    <w:unhideWhenUsed/>
    <w:qFormat/>
    <w:rsid w:val="004148ED"/>
    <w:pPr>
      <w:spacing w:before="0"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4704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433</Words>
  <Characters>2470</Characters>
  <Application>Microsoft Office Word</Application>
  <DocSecurity>0</DocSecurity>
  <Lines>20</Lines>
  <Paragraphs>5</Paragraphs>
  <ScaleCrop>false</ScaleCrop>
  <Company>Springer Nature</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2024-06-26T04:46:00Z</dcterms:created>
  <dcterms:modified xsi:type="dcterms:W3CDTF">2024-06-26T04:46:00Z</dcterms:modified>
</cp:coreProperties>
</file>