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7797D" w14:textId="77777777" w:rsidR="007646A8" w:rsidRPr="00280B08" w:rsidRDefault="007646A8" w:rsidP="00280B08">
      <w:pPr>
        <w:ind w:firstLineChars="100" w:firstLine="200"/>
        <w:jc w:val="both"/>
        <w:rPr>
          <w:rFonts w:ascii="Times New Roman" w:eastAsia="SimSun" w:hAnsi="Times New Roman" w:cs="Times New Roman"/>
          <w:sz w:val="20"/>
          <w:szCs w:val="20"/>
        </w:rPr>
      </w:pPr>
    </w:p>
    <w:p w14:paraId="1B2C7C64" w14:textId="77777777" w:rsidR="007646A8" w:rsidRPr="00280B08" w:rsidRDefault="007646A8" w:rsidP="00280B08">
      <w:pPr>
        <w:jc w:val="both"/>
        <w:rPr>
          <w:rFonts w:ascii="Times New Roman" w:eastAsia="SimSun" w:hAnsi="Times New Roman" w:cs="Times New Roman"/>
          <w:sz w:val="20"/>
          <w:szCs w:val="20"/>
        </w:rPr>
        <w:sectPr w:rsidR="007646A8" w:rsidRPr="00280B08" w:rsidSect="0044745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4ACC2DA" w14:textId="77777777" w:rsidR="007646A8" w:rsidRPr="00280B08" w:rsidRDefault="007646A8" w:rsidP="00280B08">
      <w:pPr>
        <w:ind w:firstLineChars="100" w:firstLine="200"/>
        <w:jc w:val="both"/>
        <w:rPr>
          <w:rFonts w:ascii="Times New Roman" w:eastAsia="SimSun" w:hAnsi="Times New Roman" w:cs="Times New Roman"/>
          <w:sz w:val="20"/>
          <w:szCs w:val="20"/>
        </w:rPr>
      </w:pPr>
    </w:p>
    <w:p w14:paraId="42BBD35A" w14:textId="0F127F3A" w:rsidR="007646A8" w:rsidRPr="00D83EFA" w:rsidRDefault="00000000" w:rsidP="00280B08">
      <w:pPr>
        <w:jc w:val="both"/>
        <w:rPr>
          <w:rFonts w:ascii="Times New Roman" w:eastAsia="SimSun" w:hAnsi="Times New Roman" w:cs="Times New Roman"/>
          <w:sz w:val="20"/>
          <w:szCs w:val="20"/>
        </w:rPr>
      </w:pPr>
      <w:r w:rsidRPr="00280B08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Table 5 </w:t>
      </w:r>
      <w:r w:rsidR="00CB6EA0" w:rsidRPr="00D83EFA">
        <w:rPr>
          <w:rFonts w:ascii="Times New Roman" w:eastAsia="SimSun" w:hAnsi="Times New Roman" w:cs="Times New Roman"/>
          <w:sz w:val="20"/>
          <w:szCs w:val="20"/>
        </w:rPr>
        <w:t>Logistic regression multivariate analysis of AEs induced by bevacizumab in patients.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1257"/>
        <w:gridCol w:w="699"/>
        <w:gridCol w:w="1117"/>
        <w:gridCol w:w="698"/>
        <w:gridCol w:w="1117"/>
        <w:gridCol w:w="558"/>
        <w:gridCol w:w="1153"/>
        <w:gridCol w:w="547"/>
        <w:gridCol w:w="1094"/>
        <w:gridCol w:w="547"/>
        <w:gridCol w:w="1019"/>
        <w:gridCol w:w="547"/>
        <w:gridCol w:w="1094"/>
        <w:gridCol w:w="547"/>
        <w:gridCol w:w="1019"/>
      </w:tblGrid>
      <w:tr w:rsidR="00192D84" w:rsidRPr="00280B08" w14:paraId="53785EB0" w14:textId="77777777" w:rsidTr="00280B08">
        <w:tc>
          <w:tcPr>
            <w:tcW w:w="788" w:type="pct"/>
            <w:gridSpan w:val="2"/>
            <w:tcBorders>
              <w:top w:val="single" w:sz="4" w:space="0" w:color="auto"/>
            </w:tcBorders>
          </w:tcPr>
          <w:p w14:paraId="3AA7F95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1549A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bookmarkStart w:id="0" w:name="OLE_LINK6"/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Abnormal medical examination</w:t>
            </w:r>
            <w:bookmarkEnd w:id="0"/>
          </w:p>
        </w:tc>
        <w:tc>
          <w:tcPr>
            <w:tcW w:w="65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B8989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Gastrointestinal system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1ABE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Metabolism and nutrition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ED4DE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General condition and medication site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D1A61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Blood and lymphatic system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DD122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Cardiovascular system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0D2CB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Bleeding AEs</w:t>
            </w:r>
          </w:p>
        </w:tc>
      </w:tr>
      <w:tr w:rsidR="00192D84" w:rsidRPr="00280B08" w14:paraId="41A2E847" w14:textId="77777777" w:rsidTr="00280B08">
        <w:tc>
          <w:tcPr>
            <w:tcW w:w="338" w:type="pct"/>
            <w:tcBorders>
              <w:bottom w:val="single" w:sz="4" w:space="0" w:color="auto"/>
            </w:tcBorders>
          </w:tcPr>
          <w:p w14:paraId="4BD55E5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5391896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14:paraId="1151CF3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0A869EA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OR</w:t>
            </w:r>
          </w:p>
          <w:p w14:paraId="6980952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 xml:space="preserve"> (95% CI)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14:paraId="04E6CD0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2553CFB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OR</w:t>
            </w:r>
          </w:p>
          <w:p w14:paraId="1B559C3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 xml:space="preserve"> (95% CI)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</w:tcPr>
          <w:p w14:paraId="3E55DA6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7EA913C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 xml:space="preserve">OR </w:t>
            </w:r>
          </w:p>
          <w:p w14:paraId="3769DD5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</w:tcPr>
          <w:p w14:paraId="735D373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14:paraId="5A1CD07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OR</w:t>
            </w:r>
          </w:p>
          <w:p w14:paraId="1E762CC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 xml:space="preserve"> (95% CI)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</w:tcPr>
          <w:p w14:paraId="36A106C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14:paraId="5A8D6EAF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  <w:p w14:paraId="7EDC157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(95% CI)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</w:tcPr>
          <w:p w14:paraId="5C30C45B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14:paraId="55E9CB92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 (95% CI)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</w:tcPr>
          <w:p w14:paraId="05338B31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14:paraId="256F808A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 (95% CI)</w:t>
            </w:r>
          </w:p>
        </w:tc>
      </w:tr>
      <w:tr w:rsidR="00192D84" w:rsidRPr="00280B08" w14:paraId="34A98E2D" w14:textId="77777777" w:rsidTr="00280B08">
        <w:tc>
          <w:tcPr>
            <w:tcW w:w="338" w:type="pct"/>
            <w:vMerge w:val="restart"/>
            <w:tcBorders>
              <w:top w:val="single" w:sz="4" w:space="0" w:color="auto"/>
            </w:tcBorders>
          </w:tcPr>
          <w:p w14:paraId="21B5C3D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450" w:type="pct"/>
            <w:tcBorders>
              <w:top w:val="single" w:sz="4" w:space="0" w:color="auto"/>
            </w:tcBorders>
          </w:tcPr>
          <w:p w14:paraId="5526ACA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250" w:type="pct"/>
            <w:tcBorders>
              <w:top w:val="single" w:sz="4" w:space="0" w:color="auto"/>
            </w:tcBorders>
          </w:tcPr>
          <w:p w14:paraId="47B965B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2E7F22E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</w:tcPr>
          <w:p w14:paraId="5E6AA51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3C4C9E3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</w:tcPr>
          <w:p w14:paraId="625EF15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single" w:sz="4" w:space="0" w:color="auto"/>
            </w:tcBorders>
          </w:tcPr>
          <w:p w14:paraId="6F5E2B8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196" w:type="pct"/>
            <w:tcBorders>
              <w:top w:val="single" w:sz="4" w:space="0" w:color="auto"/>
            </w:tcBorders>
          </w:tcPr>
          <w:p w14:paraId="0AB9342A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7E12D970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</w:tcBorders>
          </w:tcPr>
          <w:p w14:paraId="342CA802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</w:tcPr>
          <w:p w14:paraId="30361431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</w:tcBorders>
          </w:tcPr>
          <w:p w14:paraId="25B16FDF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231D9036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</w:tcBorders>
          </w:tcPr>
          <w:p w14:paraId="4032250F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auto"/>
            </w:tcBorders>
          </w:tcPr>
          <w:p w14:paraId="5EC48830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770A47DE" w14:textId="77777777" w:rsidTr="00280B08">
        <w:tc>
          <w:tcPr>
            <w:tcW w:w="338" w:type="pct"/>
            <w:vMerge/>
          </w:tcPr>
          <w:p w14:paraId="67C02E0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52B2F95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250" w:type="pct"/>
          </w:tcPr>
          <w:p w14:paraId="37156CC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4BFB022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778DA52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100571A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3BE50AA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0.044</w:t>
            </w:r>
          </w:p>
        </w:tc>
        <w:tc>
          <w:tcPr>
            <w:tcW w:w="413" w:type="pct"/>
          </w:tcPr>
          <w:p w14:paraId="5CD56D7F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0.637</w:t>
            </w:r>
          </w:p>
          <w:p w14:paraId="02D6850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(0.410,0.989)</w:t>
            </w:r>
          </w:p>
        </w:tc>
        <w:tc>
          <w:tcPr>
            <w:tcW w:w="196" w:type="pct"/>
          </w:tcPr>
          <w:p w14:paraId="7AB9C929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44671A84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27104A8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04CC7E8C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341F6859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33F2ED9B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99233E5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48DD90D6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2B067594" w14:textId="77777777" w:rsidTr="00280B08">
        <w:tc>
          <w:tcPr>
            <w:tcW w:w="338" w:type="pct"/>
            <w:vMerge w:val="restart"/>
          </w:tcPr>
          <w:p w14:paraId="6073FF9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450" w:type="pct"/>
          </w:tcPr>
          <w:p w14:paraId="5D212C1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&lt;45</w:t>
            </w:r>
          </w:p>
        </w:tc>
        <w:tc>
          <w:tcPr>
            <w:tcW w:w="250" w:type="pct"/>
          </w:tcPr>
          <w:p w14:paraId="5CA4EE8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3E5EB2A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51F8070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3331B1D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200" w:type="pct"/>
          </w:tcPr>
          <w:p w14:paraId="148158D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4139AC4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196" w:type="pct"/>
          </w:tcPr>
          <w:p w14:paraId="5C933C3E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177AFA8E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63EADFDE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449B3006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108E30FF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39FA5FCF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53A5261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39772656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3733013E" w14:textId="77777777" w:rsidTr="00280B08">
        <w:tc>
          <w:tcPr>
            <w:tcW w:w="338" w:type="pct"/>
            <w:vMerge/>
          </w:tcPr>
          <w:p w14:paraId="31D97B6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7F608AB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≥45,&lt;60</w:t>
            </w:r>
          </w:p>
        </w:tc>
        <w:tc>
          <w:tcPr>
            <w:tcW w:w="250" w:type="pct"/>
          </w:tcPr>
          <w:p w14:paraId="35B770D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596FDB0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3332012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0.044</w:t>
            </w:r>
          </w:p>
        </w:tc>
        <w:tc>
          <w:tcPr>
            <w:tcW w:w="400" w:type="pct"/>
          </w:tcPr>
          <w:p w14:paraId="2063AAD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2.315</w:t>
            </w:r>
          </w:p>
          <w:p w14:paraId="2A9E846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(1.022,5.241)</w:t>
            </w:r>
          </w:p>
        </w:tc>
        <w:tc>
          <w:tcPr>
            <w:tcW w:w="200" w:type="pct"/>
          </w:tcPr>
          <w:p w14:paraId="1E4A2C0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413" w:type="pct"/>
          </w:tcPr>
          <w:p w14:paraId="1E87BC65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3.663</w:t>
            </w:r>
          </w:p>
          <w:p w14:paraId="58533CD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(1.458,9.201)</w:t>
            </w:r>
          </w:p>
        </w:tc>
        <w:tc>
          <w:tcPr>
            <w:tcW w:w="196" w:type="pct"/>
          </w:tcPr>
          <w:p w14:paraId="0C51EF42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3E5460B6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60F06A0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497E002A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1D93583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04E6856F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1A99B890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164A307E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5F925ADE" w14:textId="77777777" w:rsidTr="00280B08">
        <w:tc>
          <w:tcPr>
            <w:tcW w:w="338" w:type="pct"/>
            <w:vMerge/>
          </w:tcPr>
          <w:p w14:paraId="3AC370D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76CCCB0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≥60,&lt;75</w:t>
            </w:r>
          </w:p>
        </w:tc>
        <w:tc>
          <w:tcPr>
            <w:tcW w:w="250" w:type="pct"/>
          </w:tcPr>
          <w:p w14:paraId="299502F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549E8AB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613CDDB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771338C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377729E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413" w:type="pct"/>
          </w:tcPr>
          <w:p w14:paraId="719042EF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5.471</w:t>
            </w:r>
          </w:p>
          <w:p w14:paraId="4664C2D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(2.148,13.94)</w:t>
            </w:r>
          </w:p>
        </w:tc>
        <w:tc>
          <w:tcPr>
            <w:tcW w:w="196" w:type="pct"/>
          </w:tcPr>
          <w:p w14:paraId="22944B77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2E1FCA08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1496586B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66CACD98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D3E406D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283A40E8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DD8DDAB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63BCDDB5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11FE5635" w14:textId="77777777" w:rsidTr="00280B08">
        <w:tc>
          <w:tcPr>
            <w:tcW w:w="338" w:type="pct"/>
            <w:vMerge/>
          </w:tcPr>
          <w:p w14:paraId="0CB4E8F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135B12C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≥75</w:t>
            </w:r>
          </w:p>
        </w:tc>
        <w:tc>
          <w:tcPr>
            <w:tcW w:w="250" w:type="pct"/>
          </w:tcPr>
          <w:p w14:paraId="27ECCA4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4218685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3D67E96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56723B2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775366F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55A1BC8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38C9E30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3416690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AC8900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5B495B5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2842F94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2C628B6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B8B1AD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02910F2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67B1E764" w14:textId="77777777" w:rsidTr="00280B08">
        <w:tc>
          <w:tcPr>
            <w:tcW w:w="338" w:type="pct"/>
          </w:tcPr>
          <w:p w14:paraId="653DF45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BMI</w:t>
            </w:r>
          </w:p>
        </w:tc>
        <w:tc>
          <w:tcPr>
            <w:tcW w:w="450" w:type="pct"/>
          </w:tcPr>
          <w:p w14:paraId="14D38A3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&lt;18.5kg/m</w:t>
            </w:r>
            <w:r w:rsidRPr="00280B0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50" w:type="pct"/>
          </w:tcPr>
          <w:p w14:paraId="126A4D4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13245D5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751D885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0903E16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74EBBD1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12C1A81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2A5A761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6B70196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68A88B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4BAB8C4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F324C2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17A12AE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196" w:type="pct"/>
          </w:tcPr>
          <w:p w14:paraId="1CF7772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5CA2AC1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77AF2C6F" w14:textId="77777777" w:rsidTr="00280B08">
        <w:tc>
          <w:tcPr>
            <w:tcW w:w="338" w:type="pct"/>
          </w:tcPr>
          <w:p w14:paraId="2F06E82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37041D0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≥18.5kg/m</w:t>
            </w:r>
            <w:r w:rsidRPr="00280B0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2</w:t>
            </w: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,&lt;24kg/m</w:t>
            </w:r>
            <w:r w:rsidRPr="00280B0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50" w:type="pct"/>
          </w:tcPr>
          <w:p w14:paraId="33DB0DC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75AC82E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7625C7A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226A453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61EF05B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29BAD4B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7F7F096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4799AD7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6DA03BF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37286F9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254E6C3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392" w:type="pct"/>
          </w:tcPr>
          <w:p w14:paraId="4C9B65AF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0.348</w:t>
            </w:r>
          </w:p>
          <w:p w14:paraId="0098B84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(0.147,0.822)</w:t>
            </w:r>
          </w:p>
        </w:tc>
        <w:tc>
          <w:tcPr>
            <w:tcW w:w="196" w:type="pct"/>
          </w:tcPr>
          <w:p w14:paraId="7DE23D21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6B5003D0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0C1112C2" w14:textId="77777777" w:rsidTr="00280B08">
        <w:tc>
          <w:tcPr>
            <w:tcW w:w="338" w:type="pct"/>
          </w:tcPr>
          <w:p w14:paraId="1648917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7902494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≥24kg/m</w:t>
            </w:r>
            <w:r w:rsidRPr="00280B0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2</w:t>
            </w: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,&lt;28kg/m</w:t>
            </w:r>
            <w:r w:rsidRPr="00280B0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50" w:type="pct"/>
          </w:tcPr>
          <w:p w14:paraId="67C296C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2F1EB2D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47BFF9E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2AE339A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6A26DB7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6FBE0F0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6952DB6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2AB8CFD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F09825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7ADAB97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340922D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5D8A05B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130B24F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2D96C50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117D3A22" w14:textId="77777777" w:rsidTr="00280B08">
        <w:tc>
          <w:tcPr>
            <w:tcW w:w="338" w:type="pct"/>
          </w:tcPr>
          <w:p w14:paraId="060949F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2D671FA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≥28kg/m</w:t>
            </w:r>
            <w:r w:rsidRPr="00280B08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50" w:type="pct"/>
          </w:tcPr>
          <w:p w14:paraId="6836603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09155B2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1356736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7695416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56FA0AB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5179FEA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02AFCE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1C35C2A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57A31A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4BCEAB9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29A230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7E3F064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2E0D53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16608FE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40906AA7" w14:textId="77777777" w:rsidTr="00280B08">
        <w:tc>
          <w:tcPr>
            <w:tcW w:w="338" w:type="pct"/>
            <w:vMerge w:val="restart"/>
          </w:tcPr>
          <w:p w14:paraId="0C2BDA1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Allergic history</w:t>
            </w:r>
          </w:p>
        </w:tc>
        <w:tc>
          <w:tcPr>
            <w:tcW w:w="450" w:type="pct"/>
          </w:tcPr>
          <w:p w14:paraId="095A262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50" w:type="pct"/>
          </w:tcPr>
          <w:p w14:paraId="62768DC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792A869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6F7AA45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4EFEF10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200" w:type="pct"/>
          </w:tcPr>
          <w:p w14:paraId="25714A2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06374F6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196" w:type="pct"/>
          </w:tcPr>
          <w:p w14:paraId="12EDFEF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4F5ABCF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67113AC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1B08003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1CFC17D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0E2C5EB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73B504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19828E0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22CBA515" w14:textId="77777777" w:rsidTr="00280B08">
        <w:tc>
          <w:tcPr>
            <w:tcW w:w="338" w:type="pct"/>
            <w:vMerge/>
          </w:tcPr>
          <w:p w14:paraId="7F58720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7F1AEC2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Uncertain</w:t>
            </w:r>
          </w:p>
        </w:tc>
        <w:tc>
          <w:tcPr>
            <w:tcW w:w="250" w:type="pct"/>
          </w:tcPr>
          <w:p w14:paraId="46E17E6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53BA720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32B677F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1D25731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40BCCE7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264A4D6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B893B6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2AB861A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7E86A32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0E2DC91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D883A9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3E3BA3E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110B4C2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7975445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117D4545" w14:textId="77777777" w:rsidTr="00280B08">
        <w:tc>
          <w:tcPr>
            <w:tcW w:w="338" w:type="pct"/>
            <w:vMerge/>
          </w:tcPr>
          <w:p w14:paraId="7988EA9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149DC75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50" w:type="pct"/>
          </w:tcPr>
          <w:p w14:paraId="03F5AFA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035F3E2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77DF49E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400" w:type="pct"/>
          </w:tcPr>
          <w:p w14:paraId="4C22516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0.216 </w:t>
            </w:r>
          </w:p>
          <w:p w14:paraId="5B9977E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(0.063,0.735)</w:t>
            </w:r>
          </w:p>
        </w:tc>
        <w:tc>
          <w:tcPr>
            <w:tcW w:w="200" w:type="pct"/>
          </w:tcPr>
          <w:p w14:paraId="299A3F4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0.036</w:t>
            </w:r>
          </w:p>
        </w:tc>
        <w:tc>
          <w:tcPr>
            <w:tcW w:w="413" w:type="pct"/>
          </w:tcPr>
          <w:p w14:paraId="1D793BA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0.309</w:t>
            </w:r>
          </w:p>
          <w:p w14:paraId="4EF2B23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(0.103,0.926)</w:t>
            </w:r>
          </w:p>
        </w:tc>
        <w:tc>
          <w:tcPr>
            <w:tcW w:w="196" w:type="pct"/>
          </w:tcPr>
          <w:p w14:paraId="4FAAB59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6304B5F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6C4F42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0CD87EC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68853C2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5A60F75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4FE6CC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3FA0A8E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545714AC" w14:textId="77777777" w:rsidTr="00280B08">
        <w:tc>
          <w:tcPr>
            <w:tcW w:w="338" w:type="pct"/>
            <w:vMerge w:val="restart"/>
          </w:tcPr>
          <w:p w14:paraId="0DD7324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bookmarkStart w:id="1" w:name="OLE_LINK2"/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ECOG performance status</w:t>
            </w:r>
            <w:bookmarkEnd w:id="1"/>
          </w:p>
        </w:tc>
        <w:tc>
          <w:tcPr>
            <w:tcW w:w="450" w:type="pct"/>
          </w:tcPr>
          <w:p w14:paraId="13AF6DF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0" w:type="pct"/>
          </w:tcPr>
          <w:p w14:paraId="4C1B20E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47C94AC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1045A0F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5A3DB95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200" w:type="pct"/>
          </w:tcPr>
          <w:p w14:paraId="0CFC17A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3E23008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FD75B9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63E1539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196" w:type="pct"/>
          </w:tcPr>
          <w:p w14:paraId="5650E0B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77C96E9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5A3C9A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777CEEC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EE0341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4A3AFF0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</w:tr>
      <w:tr w:rsidR="00192D84" w:rsidRPr="00280B08" w14:paraId="67535C46" w14:textId="77777777" w:rsidTr="00280B08">
        <w:tc>
          <w:tcPr>
            <w:tcW w:w="338" w:type="pct"/>
            <w:vMerge/>
          </w:tcPr>
          <w:p w14:paraId="2BC0F5D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24A4B79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pct"/>
          </w:tcPr>
          <w:p w14:paraId="5E22E37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7B7CD8A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7F90F7C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400" w:type="pct"/>
          </w:tcPr>
          <w:p w14:paraId="777F720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0.395</w:t>
            </w:r>
          </w:p>
          <w:p w14:paraId="6F46487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(0.256,0.608)</w:t>
            </w:r>
          </w:p>
        </w:tc>
        <w:tc>
          <w:tcPr>
            <w:tcW w:w="200" w:type="pct"/>
          </w:tcPr>
          <w:p w14:paraId="7655DF0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575B0B5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ACF71D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392" w:type="pct"/>
          </w:tcPr>
          <w:p w14:paraId="634FC98E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0.449</w:t>
            </w:r>
          </w:p>
          <w:p w14:paraId="06F4351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(0.293,0.688)</w:t>
            </w:r>
          </w:p>
        </w:tc>
        <w:tc>
          <w:tcPr>
            <w:tcW w:w="196" w:type="pct"/>
          </w:tcPr>
          <w:p w14:paraId="61A65BE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4621440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53B8B7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58626D0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2FCCD9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365" w:type="pct"/>
          </w:tcPr>
          <w:p w14:paraId="4767772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0.462 (0.28,0.762)</w:t>
            </w:r>
          </w:p>
        </w:tc>
      </w:tr>
      <w:tr w:rsidR="00192D84" w:rsidRPr="00280B08" w14:paraId="3C6AF84A" w14:textId="77777777" w:rsidTr="00280B08">
        <w:tc>
          <w:tcPr>
            <w:tcW w:w="338" w:type="pct"/>
            <w:vMerge/>
          </w:tcPr>
          <w:p w14:paraId="0407D75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3BDD5D1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0" w:type="pct"/>
          </w:tcPr>
          <w:p w14:paraId="3648A9C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1CA4EA4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7DBCF3E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0.029</w:t>
            </w:r>
          </w:p>
        </w:tc>
        <w:tc>
          <w:tcPr>
            <w:tcW w:w="400" w:type="pct"/>
          </w:tcPr>
          <w:p w14:paraId="54E672C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0.210</w:t>
            </w:r>
          </w:p>
          <w:p w14:paraId="27CF538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(0.052,0.854)</w:t>
            </w:r>
          </w:p>
        </w:tc>
        <w:tc>
          <w:tcPr>
            <w:tcW w:w="200" w:type="pct"/>
          </w:tcPr>
          <w:p w14:paraId="57C4443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1F79306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743553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3D27BD8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389E822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33F45FD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10DD27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4A4FCF6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72D4C11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67016AC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02B0275F" w14:textId="77777777" w:rsidTr="00280B08">
        <w:tc>
          <w:tcPr>
            <w:tcW w:w="338" w:type="pct"/>
            <w:vMerge/>
          </w:tcPr>
          <w:p w14:paraId="6EC4031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70B7DC9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0" w:type="pct"/>
          </w:tcPr>
          <w:p w14:paraId="5895F56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0BF44FF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36AC0DD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019B046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33040E4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3DA56CA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E45148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0B30308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2C3074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1EFA42C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1DF761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74C184D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3F118F4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1FB1CA7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570D0968" w14:textId="77777777" w:rsidTr="00280B08">
        <w:tc>
          <w:tcPr>
            <w:tcW w:w="338" w:type="pct"/>
            <w:vMerge w:val="restart"/>
          </w:tcPr>
          <w:p w14:paraId="3AE3249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Underlying disease</w:t>
            </w:r>
          </w:p>
        </w:tc>
        <w:tc>
          <w:tcPr>
            <w:tcW w:w="450" w:type="pct"/>
          </w:tcPr>
          <w:p w14:paraId="36FF1D0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50" w:type="pct"/>
          </w:tcPr>
          <w:p w14:paraId="74098F8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2DD3FCC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3895CDF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660C3F5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200" w:type="pct"/>
          </w:tcPr>
          <w:p w14:paraId="7EE7FEE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252A79C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698F627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3CC0995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3C8587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77F73C6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62D50D7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2272642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196" w:type="pct"/>
          </w:tcPr>
          <w:p w14:paraId="1979D2F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719E0AB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</w:tr>
      <w:tr w:rsidR="00192D84" w:rsidRPr="00280B08" w14:paraId="497080A4" w14:textId="77777777" w:rsidTr="00280B08">
        <w:tc>
          <w:tcPr>
            <w:tcW w:w="338" w:type="pct"/>
            <w:vMerge/>
          </w:tcPr>
          <w:p w14:paraId="2A2EC43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5F29EE8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Diabetes</w:t>
            </w:r>
          </w:p>
        </w:tc>
        <w:tc>
          <w:tcPr>
            <w:tcW w:w="250" w:type="pct"/>
          </w:tcPr>
          <w:p w14:paraId="66B0C9F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274124E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0930BA4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400" w:type="pct"/>
          </w:tcPr>
          <w:p w14:paraId="2D664CB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0.309</w:t>
            </w:r>
          </w:p>
          <w:p w14:paraId="489AFBE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(0.121,0.786)</w:t>
            </w:r>
          </w:p>
        </w:tc>
        <w:tc>
          <w:tcPr>
            <w:tcW w:w="200" w:type="pct"/>
          </w:tcPr>
          <w:p w14:paraId="7CBE8F7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35923A5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5D6114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40617E3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7733473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053FD6E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7D24588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392" w:type="pct"/>
          </w:tcPr>
          <w:p w14:paraId="7664E923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0.205</w:t>
            </w:r>
          </w:p>
          <w:p w14:paraId="1850E99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(0.046,0.908)</w:t>
            </w:r>
          </w:p>
        </w:tc>
        <w:tc>
          <w:tcPr>
            <w:tcW w:w="196" w:type="pct"/>
          </w:tcPr>
          <w:p w14:paraId="731EF649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365" w:type="pct"/>
          </w:tcPr>
          <w:p w14:paraId="05DB4EF3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0.099 (0.013,0.755)</w:t>
            </w:r>
          </w:p>
        </w:tc>
      </w:tr>
      <w:tr w:rsidR="00192D84" w:rsidRPr="00280B08" w14:paraId="4FCF896C" w14:textId="77777777" w:rsidTr="00280B08">
        <w:tc>
          <w:tcPr>
            <w:tcW w:w="338" w:type="pct"/>
            <w:vMerge/>
          </w:tcPr>
          <w:p w14:paraId="7C03EE8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3DE3119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Hypertension</w:t>
            </w:r>
          </w:p>
        </w:tc>
        <w:tc>
          <w:tcPr>
            <w:tcW w:w="250" w:type="pct"/>
          </w:tcPr>
          <w:p w14:paraId="4B27295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3869099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30A2387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5A5D90D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528B416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435810F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248E93D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0CCA71F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D83599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4311B50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195B857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  <w:tc>
          <w:tcPr>
            <w:tcW w:w="392" w:type="pct"/>
          </w:tcPr>
          <w:p w14:paraId="671C2CF3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0.477</w:t>
            </w:r>
          </w:p>
          <w:p w14:paraId="3EF556B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(0.243,0.937)</w:t>
            </w:r>
          </w:p>
        </w:tc>
        <w:tc>
          <w:tcPr>
            <w:tcW w:w="196" w:type="pct"/>
          </w:tcPr>
          <w:p w14:paraId="650DA983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582CF568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63C1D5E8" w14:textId="77777777" w:rsidTr="00280B08">
        <w:tc>
          <w:tcPr>
            <w:tcW w:w="338" w:type="pct"/>
            <w:vMerge/>
          </w:tcPr>
          <w:p w14:paraId="67D7CAA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5C85468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Diabetes + Hypertension</w:t>
            </w:r>
          </w:p>
        </w:tc>
        <w:tc>
          <w:tcPr>
            <w:tcW w:w="250" w:type="pct"/>
          </w:tcPr>
          <w:p w14:paraId="7FEF59D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1C55B0A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1E667E6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0.042</w:t>
            </w:r>
          </w:p>
        </w:tc>
        <w:tc>
          <w:tcPr>
            <w:tcW w:w="400" w:type="pct"/>
          </w:tcPr>
          <w:p w14:paraId="5D0B6AA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0.411</w:t>
            </w:r>
          </w:p>
          <w:p w14:paraId="1A06E4C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(0.175,0.968)</w:t>
            </w:r>
          </w:p>
        </w:tc>
        <w:tc>
          <w:tcPr>
            <w:tcW w:w="200" w:type="pct"/>
          </w:tcPr>
          <w:p w14:paraId="15837FE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70CECA6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83803E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  <w:tc>
          <w:tcPr>
            <w:tcW w:w="392" w:type="pct"/>
          </w:tcPr>
          <w:p w14:paraId="27FA5BCF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0.337</w:t>
            </w:r>
          </w:p>
          <w:p w14:paraId="4AA0D21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(0.122,0.929)</w:t>
            </w:r>
          </w:p>
        </w:tc>
        <w:tc>
          <w:tcPr>
            <w:tcW w:w="196" w:type="pct"/>
          </w:tcPr>
          <w:p w14:paraId="16A8978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5CCA8B8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6156D62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5B62DE3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7AF4302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  <w:tc>
          <w:tcPr>
            <w:tcW w:w="365" w:type="pct"/>
          </w:tcPr>
          <w:p w14:paraId="04E86D9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0.203 (0.046,0.895)</w:t>
            </w:r>
          </w:p>
        </w:tc>
      </w:tr>
      <w:tr w:rsidR="00192D84" w:rsidRPr="00280B08" w14:paraId="6C163918" w14:textId="77777777" w:rsidTr="00280B08">
        <w:tc>
          <w:tcPr>
            <w:tcW w:w="338" w:type="pct"/>
            <w:vMerge/>
          </w:tcPr>
          <w:p w14:paraId="1E38162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68B5923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Others</w:t>
            </w:r>
          </w:p>
        </w:tc>
        <w:tc>
          <w:tcPr>
            <w:tcW w:w="250" w:type="pct"/>
          </w:tcPr>
          <w:p w14:paraId="18B7BBA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5BA69D7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21F3564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00" w:type="pct"/>
          </w:tcPr>
          <w:p w14:paraId="0F4224F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0.535 </w:t>
            </w:r>
          </w:p>
          <w:p w14:paraId="779191B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(0.316,0.907)</w:t>
            </w:r>
          </w:p>
        </w:tc>
        <w:tc>
          <w:tcPr>
            <w:tcW w:w="200" w:type="pct"/>
          </w:tcPr>
          <w:p w14:paraId="268F0B5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58B2F2E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641E64A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7D07825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241FA47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6CF420F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6CA0CFF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7056E78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0FC49A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365" w:type="pct"/>
          </w:tcPr>
          <w:p w14:paraId="79A28D5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0.486 (0.25,0.946)</w:t>
            </w:r>
          </w:p>
        </w:tc>
      </w:tr>
      <w:tr w:rsidR="00192D84" w:rsidRPr="00280B08" w14:paraId="5CE18CD0" w14:textId="77777777" w:rsidTr="00280B08">
        <w:tc>
          <w:tcPr>
            <w:tcW w:w="338" w:type="pct"/>
            <w:vMerge w:val="restart"/>
          </w:tcPr>
          <w:p w14:paraId="2B9947E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Prior </w:t>
            </w: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lastRenderedPageBreak/>
              <w:t>radiotherapy</w:t>
            </w:r>
          </w:p>
        </w:tc>
        <w:tc>
          <w:tcPr>
            <w:tcW w:w="450" w:type="pct"/>
          </w:tcPr>
          <w:p w14:paraId="326932D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lastRenderedPageBreak/>
              <w:t>No</w:t>
            </w:r>
          </w:p>
        </w:tc>
        <w:tc>
          <w:tcPr>
            <w:tcW w:w="250" w:type="pct"/>
          </w:tcPr>
          <w:p w14:paraId="08CFBFC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24FD7AE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250" w:type="pct"/>
          </w:tcPr>
          <w:p w14:paraId="2B5FE30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1896575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5AA19AD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04BE1C1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C47C2F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380E80A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1F6B409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709ACA1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7D477BE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3A69BC9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575AF9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0EDD5A6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</w:tr>
      <w:tr w:rsidR="00192D84" w:rsidRPr="00280B08" w14:paraId="5995009F" w14:textId="77777777" w:rsidTr="00280B08">
        <w:tc>
          <w:tcPr>
            <w:tcW w:w="338" w:type="pct"/>
            <w:vMerge/>
          </w:tcPr>
          <w:p w14:paraId="53E3E34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6892DAD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50" w:type="pct"/>
          </w:tcPr>
          <w:p w14:paraId="64E2E90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400" w:type="pct"/>
          </w:tcPr>
          <w:p w14:paraId="7011EFA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0.433</w:t>
            </w:r>
          </w:p>
          <w:p w14:paraId="7B24CD0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(0.219,0.856)</w:t>
            </w:r>
          </w:p>
        </w:tc>
        <w:tc>
          <w:tcPr>
            <w:tcW w:w="250" w:type="pct"/>
          </w:tcPr>
          <w:p w14:paraId="4DD9CE0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37C17F3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153B36C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1BB2490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21A8D40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64DC0B9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68B6101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2B938FC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6FFAE3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29CA730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6ABBC9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365" w:type="pct"/>
          </w:tcPr>
          <w:p w14:paraId="156EE00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2.22 (1.063,4.637)</w:t>
            </w:r>
          </w:p>
        </w:tc>
      </w:tr>
      <w:tr w:rsidR="00192D84" w:rsidRPr="00280B08" w14:paraId="5BB97CA5" w14:textId="77777777" w:rsidTr="00280B08">
        <w:tc>
          <w:tcPr>
            <w:tcW w:w="338" w:type="pct"/>
            <w:vMerge w:val="restart"/>
          </w:tcPr>
          <w:p w14:paraId="4445C7A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Previous chemotherapy</w:t>
            </w:r>
          </w:p>
        </w:tc>
        <w:tc>
          <w:tcPr>
            <w:tcW w:w="450" w:type="pct"/>
          </w:tcPr>
          <w:p w14:paraId="440A119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50" w:type="pct"/>
          </w:tcPr>
          <w:p w14:paraId="51527EB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64D4F62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58F4C3D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4109B80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2CE5520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7489024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72943E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151F7E6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74408B0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6B21ACE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5F330C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5DA201F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2B31BD1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2E2EFD5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</w:tr>
      <w:tr w:rsidR="00192D84" w:rsidRPr="00280B08" w14:paraId="6508747C" w14:textId="77777777" w:rsidTr="00280B08">
        <w:tc>
          <w:tcPr>
            <w:tcW w:w="338" w:type="pct"/>
            <w:vMerge/>
          </w:tcPr>
          <w:p w14:paraId="75EFACD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06C5B6D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50" w:type="pct"/>
          </w:tcPr>
          <w:p w14:paraId="6A03A1E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28661DC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70919B2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1CFB3AE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6D0EBDA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698E896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1C3B322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2600D3C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8C9FEB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483DA8D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084263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68B9DB9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vAlign w:val="center"/>
          </w:tcPr>
          <w:p w14:paraId="3D2A667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365" w:type="pct"/>
            <w:vAlign w:val="center"/>
          </w:tcPr>
          <w:p w14:paraId="1EA96EB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1.841 (1.138,2.980)</w:t>
            </w:r>
          </w:p>
        </w:tc>
      </w:tr>
      <w:tr w:rsidR="00192D84" w:rsidRPr="00280B08" w14:paraId="241A128D" w14:textId="77777777" w:rsidTr="00280B08">
        <w:tc>
          <w:tcPr>
            <w:tcW w:w="338" w:type="pct"/>
            <w:vMerge w:val="restart"/>
          </w:tcPr>
          <w:p w14:paraId="1069A06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Prior immunotherapy</w:t>
            </w:r>
          </w:p>
        </w:tc>
        <w:tc>
          <w:tcPr>
            <w:tcW w:w="450" w:type="pct"/>
          </w:tcPr>
          <w:p w14:paraId="3F3A48D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50" w:type="pct"/>
          </w:tcPr>
          <w:p w14:paraId="3A09EC6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29BFD68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3F95FD7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7828B05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4C00EC3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5A72DD4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39F20A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0AB504F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D8CE84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01B6BBA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A4934A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4574EB3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31708EF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4628BE5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5DD56156" w14:textId="77777777" w:rsidTr="00280B08">
        <w:tc>
          <w:tcPr>
            <w:tcW w:w="338" w:type="pct"/>
            <w:vMerge/>
          </w:tcPr>
          <w:p w14:paraId="17467EF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0682B2F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250" w:type="pct"/>
          </w:tcPr>
          <w:p w14:paraId="5F18554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438CF47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118C3BE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4BE1B96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2D923A4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5DD350F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ED53DD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25B31AF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631EE4E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334043F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37C309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0E613D9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383B14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2E35B7B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09B43D93" w14:textId="77777777" w:rsidTr="00280B08">
        <w:tc>
          <w:tcPr>
            <w:tcW w:w="338" w:type="pct"/>
          </w:tcPr>
          <w:p w14:paraId="5E03FE2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Clinical diagnosis</w:t>
            </w:r>
          </w:p>
        </w:tc>
        <w:tc>
          <w:tcPr>
            <w:tcW w:w="450" w:type="pct"/>
          </w:tcPr>
          <w:p w14:paraId="5A39025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Colorectal Cancer</w:t>
            </w:r>
          </w:p>
        </w:tc>
        <w:tc>
          <w:tcPr>
            <w:tcW w:w="250" w:type="pct"/>
          </w:tcPr>
          <w:p w14:paraId="581ABE7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150970F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250" w:type="pct"/>
          </w:tcPr>
          <w:p w14:paraId="263F5AC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678A036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200" w:type="pct"/>
          </w:tcPr>
          <w:p w14:paraId="34B10CA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073EA5F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196" w:type="pct"/>
          </w:tcPr>
          <w:p w14:paraId="09723CB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7E900A9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196" w:type="pct"/>
          </w:tcPr>
          <w:p w14:paraId="76F392C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7952DE9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196" w:type="pct"/>
          </w:tcPr>
          <w:p w14:paraId="7B32424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5224E47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196" w:type="pct"/>
          </w:tcPr>
          <w:p w14:paraId="6C5DD19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663E93A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233F6B88" w14:textId="77777777" w:rsidTr="00280B08">
        <w:tc>
          <w:tcPr>
            <w:tcW w:w="338" w:type="pct"/>
          </w:tcPr>
          <w:p w14:paraId="62AAEF3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52A70CE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Others</w:t>
            </w:r>
          </w:p>
        </w:tc>
        <w:tc>
          <w:tcPr>
            <w:tcW w:w="250" w:type="pct"/>
          </w:tcPr>
          <w:p w14:paraId="6DA60B0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1601C59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5D06E92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6D2C7F0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5F12DA6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71529D8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9722FA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7C9A7A1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D4BE56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73ACA13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0B1C46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392" w:type="pct"/>
          </w:tcPr>
          <w:p w14:paraId="7EC85BFC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3.762</w:t>
            </w:r>
          </w:p>
          <w:p w14:paraId="677DD81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(1.301,10.877)</w:t>
            </w:r>
          </w:p>
        </w:tc>
        <w:tc>
          <w:tcPr>
            <w:tcW w:w="196" w:type="pct"/>
          </w:tcPr>
          <w:p w14:paraId="61D6F863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0F03E39B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7F622B0F" w14:textId="77777777" w:rsidTr="00280B08">
        <w:tc>
          <w:tcPr>
            <w:tcW w:w="338" w:type="pct"/>
          </w:tcPr>
          <w:p w14:paraId="530CF90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33BB4DD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Lung cancer</w:t>
            </w:r>
          </w:p>
        </w:tc>
        <w:tc>
          <w:tcPr>
            <w:tcW w:w="250" w:type="pct"/>
          </w:tcPr>
          <w:p w14:paraId="33A66DC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00" w:type="pct"/>
          </w:tcPr>
          <w:p w14:paraId="12CE2D0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5.971</w:t>
            </w:r>
          </w:p>
          <w:p w14:paraId="0AA164A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(0.712,50.107)</w:t>
            </w:r>
          </w:p>
        </w:tc>
        <w:tc>
          <w:tcPr>
            <w:tcW w:w="250" w:type="pct"/>
          </w:tcPr>
          <w:p w14:paraId="6C9FBDC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474043F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077C88C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4F98855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29408A9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2C12765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B5392A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  <w:tc>
          <w:tcPr>
            <w:tcW w:w="365" w:type="pct"/>
          </w:tcPr>
          <w:p w14:paraId="302D9B02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0.604</w:t>
            </w:r>
          </w:p>
          <w:p w14:paraId="60A0781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 xml:space="preserve"> (0.384,0.950)</w:t>
            </w:r>
          </w:p>
        </w:tc>
        <w:tc>
          <w:tcPr>
            <w:tcW w:w="196" w:type="pct"/>
          </w:tcPr>
          <w:p w14:paraId="072CC8F4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5C25F901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37CE7654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069E3BA0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59436E02" w14:textId="77777777" w:rsidTr="00280B08">
        <w:tc>
          <w:tcPr>
            <w:tcW w:w="338" w:type="pct"/>
          </w:tcPr>
          <w:p w14:paraId="741AD8A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44F688C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Cervical cancer</w:t>
            </w:r>
          </w:p>
        </w:tc>
        <w:tc>
          <w:tcPr>
            <w:tcW w:w="250" w:type="pct"/>
          </w:tcPr>
          <w:p w14:paraId="40E971B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56BB466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6988B29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3C38F8A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70A8847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0.044</w:t>
            </w:r>
          </w:p>
        </w:tc>
        <w:tc>
          <w:tcPr>
            <w:tcW w:w="413" w:type="pct"/>
          </w:tcPr>
          <w:p w14:paraId="0BEEF35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5.302</w:t>
            </w:r>
          </w:p>
          <w:p w14:paraId="68F950D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(1.043,26.942)</w:t>
            </w:r>
          </w:p>
        </w:tc>
        <w:tc>
          <w:tcPr>
            <w:tcW w:w="196" w:type="pct"/>
          </w:tcPr>
          <w:p w14:paraId="3F9FA0A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  <w:tc>
          <w:tcPr>
            <w:tcW w:w="392" w:type="pct"/>
          </w:tcPr>
          <w:p w14:paraId="69E2D7E5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5.106</w:t>
            </w:r>
          </w:p>
          <w:p w14:paraId="3E8152F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(1.188,21.941)</w:t>
            </w:r>
          </w:p>
        </w:tc>
        <w:tc>
          <w:tcPr>
            <w:tcW w:w="196" w:type="pct"/>
          </w:tcPr>
          <w:p w14:paraId="0259BC3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4796003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60940CD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2ABD551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3C75598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7CF8362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0E2053B1" w14:textId="77777777" w:rsidTr="00280B08">
        <w:tc>
          <w:tcPr>
            <w:tcW w:w="338" w:type="pct"/>
          </w:tcPr>
          <w:p w14:paraId="0AE020C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5355B11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Breast cancer</w:t>
            </w:r>
          </w:p>
        </w:tc>
        <w:tc>
          <w:tcPr>
            <w:tcW w:w="250" w:type="pct"/>
          </w:tcPr>
          <w:p w14:paraId="1978319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33139DC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129914B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15BD860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22CAAB0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541117F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2ED2584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56921A1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3E001DA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257E711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7EC4C4D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5DC024E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2F547FC5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57B677D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1394F4B9" w14:textId="77777777" w:rsidTr="00280B08">
        <w:tc>
          <w:tcPr>
            <w:tcW w:w="338" w:type="pct"/>
          </w:tcPr>
          <w:p w14:paraId="093765F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2D4EDB0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Liver cancer</w:t>
            </w:r>
          </w:p>
        </w:tc>
        <w:tc>
          <w:tcPr>
            <w:tcW w:w="250" w:type="pct"/>
          </w:tcPr>
          <w:p w14:paraId="4535FE93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4374357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5C346E9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6284B9C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18D7F65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3012226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2BF79A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46A9DAA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7D35DEE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16B4500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vAlign w:val="center"/>
          </w:tcPr>
          <w:p w14:paraId="1E6E105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392" w:type="pct"/>
            <w:vAlign w:val="center"/>
          </w:tcPr>
          <w:p w14:paraId="7F762C4D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4.936</w:t>
            </w:r>
          </w:p>
          <w:p w14:paraId="738E7D7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(1.309,18.609)</w:t>
            </w:r>
          </w:p>
        </w:tc>
        <w:tc>
          <w:tcPr>
            <w:tcW w:w="196" w:type="pct"/>
          </w:tcPr>
          <w:p w14:paraId="3C70CD19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4E7903D5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476FF317" w14:textId="77777777" w:rsidTr="00280B08">
        <w:tc>
          <w:tcPr>
            <w:tcW w:w="338" w:type="pct"/>
          </w:tcPr>
          <w:p w14:paraId="547D17B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5E040F1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Brain tumor</w:t>
            </w:r>
          </w:p>
        </w:tc>
        <w:tc>
          <w:tcPr>
            <w:tcW w:w="250" w:type="pct"/>
          </w:tcPr>
          <w:p w14:paraId="5CC3BAF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5BE9BA1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30946B4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400" w:type="pct"/>
          </w:tcPr>
          <w:p w14:paraId="48E37C39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0.252</w:t>
            </w:r>
          </w:p>
          <w:p w14:paraId="5A2167D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 xml:space="preserve"> (0.076,0.830)</w:t>
            </w:r>
          </w:p>
        </w:tc>
        <w:tc>
          <w:tcPr>
            <w:tcW w:w="200" w:type="pct"/>
          </w:tcPr>
          <w:p w14:paraId="4E9A0B8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06B94B7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0D9176D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2087EE3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19C9A57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365" w:type="pct"/>
          </w:tcPr>
          <w:p w14:paraId="67DDB400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</w:p>
          <w:p w14:paraId="3F4F41D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 xml:space="preserve"> (0.044,0.880)</w:t>
            </w:r>
          </w:p>
        </w:tc>
        <w:tc>
          <w:tcPr>
            <w:tcW w:w="196" w:type="pct"/>
          </w:tcPr>
          <w:p w14:paraId="5E9C8BEC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36B0C1E3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360B038C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5F93E2C8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2D9C187B" w14:textId="77777777" w:rsidTr="00280B08">
        <w:tc>
          <w:tcPr>
            <w:tcW w:w="338" w:type="pct"/>
          </w:tcPr>
          <w:p w14:paraId="2CCD8A6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644465F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Ovarian cancer</w:t>
            </w:r>
          </w:p>
        </w:tc>
        <w:tc>
          <w:tcPr>
            <w:tcW w:w="250" w:type="pct"/>
          </w:tcPr>
          <w:p w14:paraId="2F08A3E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798583D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12202A59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400" w:type="pct"/>
          </w:tcPr>
          <w:p w14:paraId="77055E63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0.347</w:t>
            </w:r>
          </w:p>
          <w:p w14:paraId="2402F5C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 xml:space="preserve"> (0.133,0.905)</w:t>
            </w:r>
          </w:p>
        </w:tc>
        <w:tc>
          <w:tcPr>
            <w:tcW w:w="200" w:type="pct"/>
          </w:tcPr>
          <w:p w14:paraId="209C7A7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2E11E0A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7EE4F2F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304A98D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38D6748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1640512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3C7537C7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77E9B07F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5B24E4DB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316C94F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192D84" w:rsidRPr="00280B08" w14:paraId="169C70A9" w14:textId="77777777" w:rsidTr="00280B08">
        <w:tc>
          <w:tcPr>
            <w:tcW w:w="338" w:type="pct"/>
          </w:tcPr>
          <w:p w14:paraId="5864027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50" w:type="pct"/>
          </w:tcPr>
          <w:p w14:paraId="0FBFA2F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eastAsia="SimSun" w:hAnsi="Times New Roman" w:cs="Times New Roman"/>
                <w:sz w:val="16"/>
                <w:szCs w:val="16"/>
              </w:rPr>
              <w:t>Gastroduodenal carcinoma</w:t>
            </w:r>
          </w:p>
        </w:tc>
        <w:tc>
          <w:tcPr>
            <w:tcW w:w="250" w:type="pct"/>
          </w:tcPr>
          <w:p w14:paraId="45DCA53E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3CBC137D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</w:tcPr>
          <w:p w14:paraId="164485B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</w:tcPr>
          <w:p w14:paraId="5DC9A4A0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1BBD795A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413" w:type="pct"/>
          </w:tcPr>
          <w:p w14:paraId="4EE5226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47657F71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392" w:type="pct"/>
          </w:tcPr>
          <w:p w14:paraId="1BD6EA78" w14:textId="77777777" w:rsidR="00192D84" w:rsidRPr="00280B08" w:rsidRDefault="00192D84" w:rsidP="00280B0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8.883</w:t>
            </w:r>
          </w:p>
          <w:p w14:paraId="1EEDBDF6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80B08">
              <w:rPr>
                <w:rFonts w:ascii="Times New Roman" w:hAnsi="Times New Roman" w:cs="Times New Roman"/>
                <w:sz w:val="16"/>
                <w:szCs w:val="16"/>
              </w:rPr>
              <w:t>(2.127,37.095)</w:t>
            </w:r>
          </w:p>
        </w:tc>
        <w:tc>
          <w:tcPr>
            <w:tcW w:w="196" w:type="pct"/>
          </w:tcPr>
          <w:p w14:paraId="219D3AF8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27EC033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2443A3D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</w:tcPr>
          <w:p w14:paraId="51F0CFDC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</w:tcPr>
          <w:p w14:paraId="1E630E94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</w:tcPr>
          <w:p w14:paraId="59330D92" w14:textId="77777777" w:rsidR="00192D84" w:rsidRPr="00280B08" w:rsidRDefault="00192D84" w:rsidP="00280B08">
            <w:pPr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</w:tbl>
    <w:p w14:paraId="0A9AB5FA" w14:textId="77777777" w:rsidR="007646A8" w:rsidRPr="00280B08" w:rsidRDefault="007646A8" w:rsidP="00280B08">
      <w:pPr>
        <w:jc w:val="both"/>
        <w:rPr>
          <w:rFonts w:ascii="Times New Roman" w:eastAsia="SimSun" w:hAnsi="Times New Roman" w:cs="Times New Roman"/>
          <w:sz w:val="20"/>
          <w:szCs w:val="20"/>
        </w:rPr>
      </w:pPr>
    </w:p>
    <w:p w14:paraId="6C43DC3C" w14:textId="77777777" w:rsidR="007646A8" w:rsidRPr="00280B08" w:rsidRDefault="007646A8" w:rsidP="00280B08">
      <w:pPr>
        <w:jc w:val="both"/>
        <w:rPr>
          <w:rFonts w:ascii="Times New Roman" w:eastAsia="SimSun" w:hAnsi="Times New Roman" w:cs="Times New Roman"/>
          <w:sz w:val="20"/>
          <w:szCs w:val="20"/>
        </w:rPr>
      </w:pPr>
    </w:p>
    <w:p w14:paraId="0264CE48" w14:textId="77777777" w:rsidR="007646A8" w:rsidRPr="00280B08" w:rsidRDefault="007646A8" w:rsidP="00280B08">
      <w:pPr>
        <w:jc w:val="both"/>
        <w:rPr>
          <w:rFonts w:ascii="Times New Roman" w:eastAsia="SimSun" w:hAnsi="Times New Roman" w:cs="Times New Roman"/>
          <w:sz w:val="20"/>
          <w:szCs w:val="20"/>
        </w:rPr>
      </w:pPr>
    </w:p>
    <w:p w14:paraId="704A4398" w14:textId="77777777" w:rsidR="007646A8" w:rsidRPr="00280B08" w:rsidRDefault="007646A8" w:rsidP="00280B08">
      <w:pPr>
        <w:jc w:val="both"/>
        <w:rPr>
          <w:rFonts w:ascii="Times New Roman" w:eastAsia="SimSun" w:hAnsi="Times New Roman" w:cs="Times New Roman"/>
          <w:sz w:val="20"/>
          <w:szCs w:val="20"/>
        </w:rPr>
        <w:sectPr w:rsidR="007646A8" w:rsidRPr="00280B08" w:rsidSect="0044745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BFAE64C" w14:textId="7229C49F" w:rsidR="00041494" w:rsidRPr="006A17D2" w:rsidRDefault="00041494" w:rsidP="008B08A5">
      <w:pPr>
        <w:jc w:val="both"/>
        <w:rPr>
          <w:rFonts w:ascii="Times New Roman" w:eastAsia="SimSun" w:hAnsi="Times New Roman" w:cs="Times New Roman"/>
          <w:sz w:val="20"/>
          <w:szCs w:val="20"/>
        </w:rPr>
      </w:pPr>
    </w:p>
    <w:sectPr w:rsidR="00041494" w:rsidRPr="006A1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97009" w14:textId="77777777" w:rsidR="00A31C9B" w:rsidRDefault="00A31C9B" w:rsidP="00802CBB">
      <w:r>
        <w:separator/>
      </w:r>
    </w:p>
  </w:endnote>
  <w:endnote w:type="continuationSeparator" w:id="0">
    <w:p w14:paraId="752C027D" w14:textId="77777777" w:rsidR="00A31C9B" w:rsidRDefault="00A31C9B" w:rsidP="0080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aker2Lancet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Light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EB373" w14:textId="77777777" w:rsidR="00A31C9B" w:rsidRDefault="00A31C9B" w:rsidP="00802CBB">
      <w:r>
        <w:separator/>
      </w:r>
    </w:p>
  </w:footnote>
  <w:footnote w:type="continuationSeparator" w:id="0">
    <w:p w14:paraId="4BE9AF18" w14:textId="77777777" w:rsidR="00A31C9B" w:rsidRDefault="00A31C9B" w:rsidP="00802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tw0vp5vtrfskepfawvp9autd0wr5dxpese&quot;&gt;My EndNote Library&lt;record-ids&gt;&lt;item&gt;110&lt;/item&gt;&lt;item&gt;112&lt;/item&gt;&lt;item&gt;113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/record-ids&gt;&lt;/item&gt;&lt;/Libraries&gt;"/>
  </w:docVars>
  <w:rsids>
    <w:rsidRoot w:val="001B6076"/>
    <w:rsid w:val="00000CA8"/>
    <w:rsid w:val="0000293B"/>
    <w:rsid w:val="000128FD"/>
    <w:rsid w:val="00013612"/>
    <w:rsid w:val="00017BBB"/>
    <w:rsid w:val="000220AA"/>
    <w:rsid w:val="000244D3"/>
    <w:rsid w:val="0002648C"/>
    <w:rsid w:val="00026B65"/>
    <w:rsid w:val="00035A4E"/>
    <w:rsid w:val="00041494"/>
    <w:rsid w:val="00042C67"/>
    <w:rsid w:val="000436A4"/>
    <w:rsid w:val="0005201C"/>
    <w:rsid w:val="00053AD2"/>
    <w:rsid w:val="0005621C"/>
    <w:rsid w:val="00065361"/>
    <w:rsid w:val="00066CAC"/>
    <w:rsid w:val="000951FE"/>
    <w:rsid w:val="000973DE"/>
    <w:rsid w:val="000A25AE"/>
    <w:rsid w:val="000A29E4"/>
    <w:rsid w:val="000A6C1F"/>
    <w:rsid w:val="000B1330"/>
    <w:rsid w:val="000B36F0"/>
    <w:rsid w:val="000B796F"/>
    <w:rsid w:val="000B7BB8"/>
    <w:rsid w:val="000C505F"/>
    <w:rsid w:val="000C6DB8"/>
    <w:rsid w:val="000D6477"/>
    <w:rsid w:val="000E078F"/>
    <w:rsid w:val="000E4E26"/>
    <w:rsid w:val="000E5736"/>
    <w:rsid w:val="000F1B53"/>
    <w:rsid w:val="00114F6D"/>
    <w:rsid w:val="00123EAA"/>
    <w:rsid w:val="001422DA"/>
    <w:rsid w:val="00144529"/>
    <w:rsid w:val="001529CD"/>
    <w:rsid w:val="00163C38"/>
    <w:rsid w:val="00177A7F"/>
    <w:rsid w:val="001805C4"/>
    <w:rsid w:val="001910FF"/>
    <w:rsid w:val="00191A0D"/>
    <w:rsid w:val="00192D84"/>
    <w:rsid w:val="00195961"/>
    <w:rsid w:val="001A245F"/>
    <w:rsid w:val="001A2B85"/>
    <w:rsid w:val="001A5149"/>
    <w:rsid w:val="001A52CF"/>
    <w:rsid w:val="001A5ECB"/>
    <w:rsid w:val="001B3B81"/>
    <w:rsid w:val="001B4073"/>
    <w:rsid w:val="001B5785"/>
    <w:rsid w:val="001B6076"/>
    <w:rsid w:val="001D0512"/>
    <w:rsid w:val="001D1AE2"/>
    <w:rsid w:val="001D44EC"/>
    <w:rsid w:val="001D5094"/>
    <w:rsid w:val="001D6E46"/>
    <w:rsid w:val="001E1EEF"/>
    <w:rsid w:val="001E2DAE"/>
    <w:rsid w:val="001E32AC"/>
    <w:rsid w:val="001F4EA5"/>
    <w:rsid w:val="001F74A8"/>
    <w:rsid w:val="002021CD"/>
    <w:rsid w:val="002034BC"/>
    <w:rsid w:val="00210149"/>
    <w:rsid w:val="00211952"/>
    <w:rsid w:val="00212E9A"/>
    <w:rsid w:val="002135F6"/>
    <w:rsid w:val="00217FC0"/>
    <w:rsid w:val="00233EBD"/>
    <w:rsid w:val="00243F45"/>
    <w:rsid w:val="0024564A"/>
    <w:rsid w:val="0024775A"/>
    <w:rsid w:val="00252246"/>
    <w:rsid w:val="00253F9A"/>
    <w:rsid w:val="00256AA3"/>
    <w:rsid w:val="00270763"/>
    <w:rsid w:val="0027251D"/>
    <w:rsid w:val="0027635B"/>
    <w:rsid w:val="0027675F"/>
    <w:rsid w:val="00276F9C"/>
    <w:rsid w:val="00280B08"/>
    <w:rsid w:val="00292124"/>
    <w:rsid w:val="00294762"/>
    <w:rsid w:val="00294D4C"/>
    <w:rsid w:val="002A21A2"/>
    <w:rsid w:val="002A5F1B"/>
    <w:rsid w:val="002B21B7"/>
    <w:rsid w:val="002B5702"/>
    <w:rsid w:val="002C3B6B"/>
    <w:rsid w:val="002C4D20"/>
    <w:rsid w:val="002C5499"/>
    <w:rsid w:val="002D265D"/>
    <w:rsid w:val="002D3E09"/>
    <w:rsid w:val="002D7497"/>
    <w:rsid w:val="002E09DD"/>
    <w:rsid w:val="002F4514"/>
    <w:rsid w:val="003056A0"/>
    <w:rsid w:val="0031025C"/>
    <w:rsid w:val="003107BA"/>
    <w:rsid w:val="00312FF3"/>
    <w:rsid w:val="003149F0"/>
    <w:rsid w:val="00317170"/>
    <w:rsid w:val="003219EF"/>
    <w:rsid w:val="00323B4B"/>
    <w:rsid w:val="00325B4A"/>
    <w:rsid w:val="0033126D"/>
    <w:rsid w:val="0033408F"/>
    <w:rsid w:val="003355E3"/>
    <w:rsid w:val="00345042"/>
    <w:rsid w:val="00345F41"/>
    <w:rsid w:val="0035178F"/>
    <w:rsid w:val="00352280"/>
    <w:rsid w:val="00354559"/>
    <w:rsid w:val="00355A45"/>
    <w:rsid w:val="00360B9C"/>
    <w:rsid w:val="003619EC"/>
    <w:rsid w:val="00372A18"/>
    <w:rsid w:val="00374634"/>
    <w:rsid w:val="00374B50"/>
    <w:rsid w:val="00385D7E"/>
    <w:rsid w:val="00391167"/>
    <w:rsid w:val="00393F49"/>
    <w:rsid w:val="00394673"/>
    <w:rsid w:val="003956B3"/>
    <w:rsid w:val="00397E7E"/>
    <w:rsid w:val="003A3585"/>
    <w:rsid w:val="003A4DB8"/>
    <w:rsid w:val="003B419C"/>
    <w:rsid w:val="003B5B7B"/>
    <w:rsid w:val="003C3D6F"/>
    <w:rsid w:val="003E5727"/>
    <w:rsid w:val="003E64C5"/>
    <w:rsid w:val="003E6F65"/>
    <w:rsid w:val="003E709D"/>
    <w:rsid w:val="003F655D"/>
    <w:rsid w:val="004031DA"/>
    <w:rsid w:val="00403D09"/>
    <w:rsid w:val="0041408D"/>
    <w:rsid w:val="00415C70"/>
    <w:rsid w:val="00420674"/>
    <w:rsid w:val="00423F72"/>
    <w:rsid w:val="004250AE"/>
    <w:rsid w:val="00434CD7"/>
    <w:rsid w:val="0044206D"/>
    <w:rsid w:val="004473DE"/>
    <w:rsid w:val="0044745F"/>
    <w:rsid w:val="004572A6"/>
    <w:rsid w:val="004575FB"/>
    <w:rsid w:val="0047323A"/>
    <w:rsid w:val="0047742F"/>
    <w:rsid w:val="00485C56"/>
    <w:rsid w:val="004871CB"/>
    <w:rsid w:val="004948F3"/>
    <w:rsid w:val="0049499E"/>
    <w:rsid w:val="004A0CB0"/>
    <w:rsid w:val="004A27D8"/>
    <w:rsid w:val="004A6415"/>
    <w:rsid w:val="004B4285"/>
    <w:rsid w:val="004B5A04"/>
    <w:rsid w:val="004C586C"/>
    <w:rsid w:val="004D67A9"/>
    <w:rsid w:val="004E490F"/>
    <w:rsid w:val="004E65EF"/>
    <w:rsid w:val="004E77FE"/>
    <w:rsid w:val="004E7F2B"/>
    <w:rsid w:val="004F6EF9"/>
    <w:rsid w:val="00504286"/>
    <w:rsid w:val="005076D7"/>
    <w:rsid w:val="00514696"/>
    <w:rsid w:val="00520C93"/>
    <w:rsid w:val="00521A9E"/>
    <w:rsid w:val="005260E8"/>
    <w:rsid w:val="0054442E"/>
    <w:rsid w:val="005508C1"/>
    <w:rsid w:val="00552620"/>
    <w:rsid w:val="00552719"/>
    <w:rsid w:val="00553F5D"/>
    <w:rsid w:val="0055405C"/>
    <w:rsid w:val="005553FF"/>
    <w:rsid w:val="00563389"/>
    <w:rsid w:val="00565B4F"/>
    <w:rsid w:val="00567F7F"/>
    <w:rsid w:val="00571D09"/>
    <w:rsid w:val="00573B07"/>
    <w:rsid w:val="00577E3A"/>
    <w:rsid w:val="00592EE1"/>
    <w:rsid w:val="00593BDF"/>
    <w:rsid w:val="00597214"/>
    <w:rsid w:val="005A07D9"/>
    <w:rsid w:val="005A280C"/>
    <w:rsid w:val="005A6A41"/>
    <w:rsid w:val="005B27D1"/>
    <w:rsid w:val="005B6F03"/>
    <w:rsid w:val="005C0D94"/>
    <w:rsid w:val="005C4983"/>
    <w:rsid w:val="005C6CE3"/>
    <w:rsid w:val="005C7E30"/>
    <w:rsid w:val="005C7FF5"/>
    <w:rsid w:val="005D3942"/>
    <w:rsid w:val="005E01F8"/>
    <w:rsid w:val="005E1BE5"/>
    <w:rsid w:val="005E3C0A"/>
    <w:rsid w:val="005F5BF7"/>
    <w:rsid w:val="005F6341"/>
    <w:rsid w:val="005F7A4F"/>
    <w:rsid w:val="006011E2"/>
    <w:rsid w:val="00604CD2"/>
    <w:rsid w:val="00611D20"/>
    <w:rsid w:val="00623FDC"/>
    <w:rsid w:val="006244D7"/>
    <w:rsid w:val="00633ADA"/>
    <w:rsid w:val="00635AE5"/>
    <w:rsid w:val="006375DF"/>
    <w:rsid w:val="00640A92"/>
    <w:rsid w:val="00641271"/>
    <w:rsid w:val="0064180C"/>
    <w:rsid w:val="00642157"/>
    <w:rsid w:val="00642F71"/>
    <w:rsid w:val="00653566"/>
    <w:rsid w:val="00656385"/>
    <w:rsid w:val="00656789"/>
    <w:rsid w:val="00675E76"/>
    <w:rsid w:val="00680D07"/>
    <w:rsid w:val="00685E80"/>
    <w:rsid w:val="006864D4"/>
    <w:rsid w:val="006947AB"/>
    <w:rsid w:val="00694C1E"/>
    <w:rsid w:val="006A17D2"/>
    <w:rsid w:val="006A2A26"/>
    <w:rsid w:val="006A7331"/>
    <w:rsid w:val="006B0ABA"/>
    <w:rsid w:val="006B17A6"/>
    <w:rsid w:val="006B3AC6"/>
    <w:rsid w:val="006B734C"/>
    <w:rsid w:val="006C1C61"/>
    <w:rsid w:val="006D34FB"/>
    <w:rsid w:val="006D6DD2"/>
    <w:rsid w:val="006E0F12"/>
    <w:rsid w:val="006E2C1B"/>
    <w:rsid w:val="006E40F5"/>
    <w:rsid w:val="006F0CB6"/>
    <w:rsid w:val="007003E5"/>
    <w:rsid w:val="007078F5"/>
    <w:rsid w:val="0071391C"/>
    <w:rsid w:val="007365D5"/>
    <w:rsid w:val="00752406"/>
    <w:rsid w:val="00761400"/>
    <w:rsid w:val="00761D80"/>
    <w:rsid w:val="00764644"/>
    <w:rsid w:val="0076469E"/>
    <w:rsid w:val="007646A8"/>
    <w:rsid w:val="00765C7D"/>
    <w:rsid w:val="00770C03"/>
    <w:rsid w:val="0078538F"/>
    <w:rsid w:val="00791F77"/>
    <w:rsid w:val="007925F5"/>
    <w:rsid w:val="00793CA2"/>
    <w:rsid w:val="007A1762"/>
    <w:rsid w:val="007A1F64"/>
    <w:rsid w:val="007B4094"/>
    <w:rsid w:val="007B6A69"/>
    <w:rsid w:val="007B7C1A"/>
    <w:rsid w:val="007C1964"/>
    <w:rsid w:val="007D6BB9"/>
    <w:rsid w:val="007E6896"/>
    <w:rsid w:val="007E79B9"/>
    <w:rsid w:val="007F1DBB"/>
    <w:rsid w:val="007F35EC"/>
    <w:rsid w:val="007F3BFF"/>
    <w:rsid w:val="007F6451"/>
    <w:rsid w:val="00802CBB"/>
    <w:rsid w:val="008045BE"/>
    <w:rsid w:val="00810B07"/>
    <w:rsid w:val="008171C1"/>
    <w:rsid w:val="0082155B"/>
    <w:rsid w:val="008455C5"/>
    <w:rsid w:val="008545FA"/>
    <w:rsid w:val="00856116"/>
    <w:rsid w:val="00870289"/>
    <w:rsid w:val="008833BE"/>
    <w:rsid w:val="00892090"/>
    <w:rsid w:val="008A1C89"/>
    <w:rsid w:val="008B08A5"/>
    <w:rsid w:val="008B4825"/>
    <w:rsid w:val="008B7330"/>
    <w:rsid w:val="008C6897"/>
    <w:rsid w:val="008D5926"/>
    <w:rsid w:val="008D7C94"/>
    <w:rsid w:val="008E3925"/>
    <w:rsid w:val="008E58A7"/>
    <w:rsid w:val="008E7971"/>
    <w:rsid w:val="008E7CB1"/>
    <w:rsid w:val="008F3039"/>
    <w:rsid w:val="00902F36"/>
    <w:rsid w:val="00915726"/>
    <w:rsid w:val="0091612C"/>
    <w:rsid w:val="0091700B"/>
    <w:rsid w:val="00917577"/>
    <w:rsid w:val="00921C4B"/>
    <w:rsid w:val="00925533"/>
    <w:rsid w:val="0092679D"/>
    <w:rsid w:val="00933007"/>
    <w:rsid w:val="00934678"/>
    <w:rsid w:val="009428DE"/>
    <w:rsid w:val="00946BE9"/>
    <w:rsid w:val="00950A7C"/>
    <w:rsid w:val="00952105"/>
    <w:rsid w:val="0095304C"/>
    <w:rsid w:val="009547BA"/>
    <w:rsid w:val="0095503F"/>
    <w:rsid w:val="0095606A"/>
    <w:rsid w:val="00963D0D"/>
    <w:rsid w:val="0096416D"/>
    <w:rsid w:val="0097300B"/>
    <w:rsid w:val="00980B00"/>
    <w:rsid w:val="00981567"/>
    <w:rsid w:val="009840E4"/>
    <w:rsid w:val="00987A22"/>
    <w:rsid w:val="00993342"/>
    <w:rsid w:val="009A48CF"/>
    <w:rsid w:val="009A616D"/>
    <w:rsid w:val="009A619E"/>
    <w:rsid w:val="009A653E"/>
    <w:rsid w:val="009A6AB4"/>
    <w:rsid w:val="009B358D"/>
    <w:rsid w:val="009B7BB5"/>
    <w:rsid w:val="009C11E3"/>
    <w:rsid w:val="009D0D52"/>
    <w:rsid w:val="009D2299"/>
    <w:rsid w:val="009D250C"/>
    <w:rsid w:val="009D4041"/>
    <w:rsid w:val="009E6736"/>
    <w:rsid w:val="009F348B"/>
    <w:rsid w:val="009F7C45"/>
    <w:rsid w:val="00A01A60"/>
    <w:rsid w:val="00A01ED4"/>
    <w:rsid w:val="00A233F5"/>
    <w:rsid w:val="00A23819"/>
    <w:rsid w:val="00A267E4"/>
    <w:rsid w:val="00A31C9B"/>
    <w:rsid w:val="00A3385F"/>
    <w:rsid w:val="00A47B14"/>
    <w:rsid w:val="00A50883"/>
    <w:rsid w:val="00A518E6"/>
    <w:rsid w:val="00A53766"/>
    <w:rsid w:val="00A5457A"/>
    <w:rsid w:val="00A62668"/>
    <w:rsid w:val="00A62D72"/>
    <w:rsid w:val="00AA5CC6"/>
    <w:rsid w:val="00AB232D"/>
    <w:rsid w:val="00AB65CF"/>
    <w:rsid w:val="00AD1D16"/>
    <w:rsid w:val="00AD5330"/>
    <w:rsid w:val="00AD6BD0"/>
    <w:rsid w:val="00AD7311"/>
    <w:rsid w:val="00AE7142"/>
    <w:rsid w:val="00AF1A7A"/>
    <w:rsid w:val="00AF4BE5"/>
    <w:rsid w:val="00AF67E0"/>
    <w:rsid w:val="00AF7737"/>
    <w:rsid w:val="00AF7E75"/>
    <w:rsid w:val="00B03BB2"/>
    <w:rsid w:val="00B11353"/>
    <w:rsid w:val="00B20013"/>
    <w:rsid w:val="00B2672D"/>
    <w:rsid w:val="00B302B1"/>
    <w:rsid w:val="00B43C84"/>
    <w:rsid w:val="00B51803"/>
    <w:rsid w:val="00B5752E"/>
    <w:rsid w:val="00B671C8"/>
    <w:rsid w:val="00B70BD2"/>
    <w:rsid w:val="00B71634"/>
    <w:rsid w:val="00B73A02"/>
    <w:rsid w:val="00B77948"/>
    <w:rsid w:val="00B82709"/>
    <w:rsid w:val="00B87C12"/>
    <w:rsid w:val="00B924C7"/>
    <w:rsid w:val="00B93D56"/>
    <w:rsid w:val="00BB3735"/>
    <w:rsid w:val="00BB4450"/>
    <w:rsid w:val="00BB4973"/>
    <w:rsid w:val="00BB5B39"/>
    <w:rsid w:val="00BC303E"/>
    <w:rsid w:val="00BC573E"/>
    <w:rsid w:val="00BC590D"/>
    <w:rsid w:val="00BD07C7"/>
    <w:rsid w:val="00BD531E"/>
    <w:rsid w:val="00BE1359"/>
    <w:rsid w:val="00C11064"/>
    <w:rsid w:val="00C11BDF"/>
    <w:rsid w:val="00C22876"/>
    <w:rsid w:val="00C3402F"/>
    <w:rsid w:val="00C42EE7"/>
    <w:rsid w:val="00C52821"/>
    <w:rsid w:val="00C52BB0"/>
    <w:rsid w:val="00C52EBF"/>
    <w:rsid w:val="00C6319F"/>
    <w:rsid w:val="00C7504C"/>
    <w:rsid w:val="00C764AC"/>
    <w:rsid w:val="00C768D5"/>
    <w:rsid w:val="00C814CF"/>
    <w:rsid w:val="00C83608"/>
    <w:rsid w:val="00C862B9"/>
    <w:rsid w:val="00C86CD6"/>
    <w:rsid w:val="00C87C42"/>
    <w:rsid w:val="00C90D98"/>
    <w:rsid w:val="00CA1C3E"/>
    <w:rsid w:val="00CB6EA0"/>
    <w:rsid w:val="00CC1772"/>
    <w:rsid w:val="00CC45E7"/>
    <w:rsid w:val="00CD4AF7"/>
    <w:rsid w:val="00CE3C38"/>
    <w:rsid w:val="00CF4982"/>
    <w:rsid w:val="00D01868"/>
    <w:rsid w:val="00D04761"/>
    <w:rsid w:val="00D17526"/>
    <w:rsid w:val="00D1788D"/>
    <w:rsid w:val="00D20E9B"/>
    <w:rsid w:val="00D21A74"/>
    <w:rsid w:val="00D22CAB"/>
    <w:rsid w:val="00D46413"/>
    <w:rsid w:val="00D50980"/>
    <w:rsid w:val="00D54944"/>
    <w:rsid w:val="00D55A3E"/>
    <w:rsid w:val="00D56F69"/>
    <w:rsid w:val="00D608E9"/>
    <w:rsid w:val="00D67C7D"/>
    <w:rsid w:val="00D72AA5"/>
    <w:rsid w:val="00D801DF"/>
    <w:rsid w:val="00D81912"/>
    <w:rsid w:val="00D83EFA"/>
    <w:rsid w:val="00D8663F"/>
    <w:rsid w:val="00DA2204"/>
    <w:rsid w:val="00DB4503"/>
    <w:rsid w:val="00DC0032"/>
    <w:rsid w:val="00DC2E2D"/>
    <w:rsid w:val="00DC7983"/>
    <w:rsid w:val="00DD0051"/>
    <w:rsid w:val="00DD4918"/>
    <w:rsid w:val="00DD5A2E"/>
    <w:rsid w:val="00DD6071"/>
    <w:rsid w:val="00DE02A0"/>
    <w:rsid w:val="00DF148A"/>
    <w:rsid w:val="00E0704E"/>
    <w:rsid w:val="00E10474"/>
    <w:rsid w:val="00E10CD7"/>
    <w:rsid w:val="00E1289E"/>
    <w:rsid w:val="00E17564"/>
    <w:rsid w:val="00E26728"/>
    <w:rsid w:val="00E2690F"/>
    <w:rsid w:val="00E313CF"/>
    <w:rsid w:val="00E33871"/>
    <w:rsid w:val="00E35FEC"/>
    <w:rsid w:val="00E37553"/>
    <w:rsid w:val="00E61E32"/>
    <w:rsid w:val="00E85447"/>
    <w:rsid w:val="00E92B6F"/>
    <w:rsid w:val="00EB332F"/>
    <w:rsid w:val="00EB55DE"/>
    <w:rsid w:val="00EC1397"/>
    <w:rsid w:val="00ED1F4C"/>
    <w:rsid w:val="00ED2327"/>
    <w:rsid w:val="00ED48EA"/>
    <w:rsid w:val="00ED686D"/>
    <w:rsid w:val="00EE3541"/>
    <w:rsid w:val="00EF4B0A"/>
    <w:rsid w:val="00F05E33"/>
    <w:rsid w:val="00F06DFC"/>
    <w:rsid w:val="00F221E6"/>
    <w:rsid w:val="00F31DCB"/>
    <w:rsid w:val="00F3481B"/>
    <w:rsid w:val="00F44765"/>
    <w:rsid w:val="00F5420D"/>
    <w:rsid w:val="00F57B11"/>
    <w:rsid w:val="00F64876"/>
    <w:rsid w:val="00F66084"/>
    <w:rsid w:val="00F75444"/>
    <w:rsid w:val="00F85166"/>
    <w:rsid w:val="00F8523C"/>
    <w:rsid w:val="00F85302"/>
    <w:rsid w:val="00F96D92"/>
    <w:rsid w:val="00FB0807"/>
    <w:rsid w:val="00FB18CA"/>
    <w:rsid w:val="00FC61F7"/>
    <w:rsid w:val="00FD7D69"/>
    <w:rsid w:val="00FE1724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7B231"/>
  <w15:docId w15:val="{670F144F-931C-4A32-A11F-333F92DF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92EE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92EE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92EE1"/>
    <w:rPr>
      <w:sz w:val="18"/>
      <w:szCs w:val="18"/>
    </w:rPr>
  </w:style>
  <w:style w:type="character" w:customStyle="1" w:styleId="fontstyle01">
    <w:name w:val="fontstyle01"/>
    <w:basedOn w:val="DefaultParagraphFont"/>
    <w:rsid w:val="008833BE"/>
    <w:rPr>
      <w:rFonts w:ascii="Shaker2Lancet-Bold" w:hAnsi="Shaker2Lancet-Bold" w:hint="default"/>
      <w:b/>
      <w:bCs/>
      <w:i w:val="0"/>
      <w:iCs w:val="0"/>
      <w:color w:val="B10035"/>
      <w:sz w:val="22"/>
      <w:szCs w:val="22"/>
    </w:rPr>
  </w:style>
  <w:style w:type="character" w:customStyle="1" w:styleId="font61">
    <w:name w:val="font61"/>
    <w:rsid w:val="0075240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  <w:u w:val="none"/>
      <w:vertAlign w:val="superscript"/>
    </w:rPr>
  </w:style>
  <w:style w:type="table" w:styleId="TableGrid">
    <w:name w:val="Table Grid"/>
    <w:basedOn w:val="TableNormal"/>
    <w:uiPriority w:val="39"/>
    <w:rsid w:val="00764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格式表格"/>
    <w:basedOn w:val="Normal"/>
    <w:qFormat/>
    <w:rsid w:val="00F44765"/>
    <w:rPr>
      <w:rFonts w:ascii="Times New Roman" w:eastAsia="SimSun" w:hAnsi="Times New Roman" w:cs="SimSun"/>
      <w:bCs/>
      <w:color w:val="000000"/>
      <w:kern w:val="0"/>
      <w:sz w:val="22"/>
    </w:rPr>
  </w:style>
  <w:style w:type="paragraph" w:customStyle="1" w:styleId="EndNoteBibliographyTitle">
    <w:name w:val="EndNote Bibliography Title"/>
    <w:basedOn w:val="Normal"/>
    <w:link w:val="EndNoteBibliographyTitle0"/>
    <w:rsid w:val="00CA1C3E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CA1C3E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CA1C3E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CA1C3E"/>
    <w:rPr>
      <w:rFonts w:ascii="DengXian" w:eastAsia="DengXian" w:hAnsi="DengXian"/>
      <w:noProof/>
      <w:sz w:val="20"/>
    </w:rPr>
  </w:style>
  <w:style w:type="paragraph" w:styleId="NormalWeb">
    <w:name w:val="Normal (Web)"/>
    <w:basedOn w:val="Normal"/>
    <w:uiPriority w:val="99"/>
    <w:semiHidden/>
    <w:unhideWhenUsed/>
    <w:rsid w:val="00FB0807"/>
    <w:pPr>
      <w:spacing w:before="100" w:beforeAutospacing="1" w:after="100" w:afterAutospacing="1"/>
    </w:pPr>
    <w:rPr>
      <w:rFonts w:ascii="SimSun" w:eastAsia="SimSun" w:hAnsi="SimSun" w:cs="SimSun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65C7D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5C7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5C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C7D"/>
    <w:rPr>
      <w:b/>
      <w:bCs/>
    </w:rPr>
  </w:style>
  <w:style w:type="paragraph" w:styleId="Revision">
    <w:name w:val="Revision"/>
    <w:hidden/>
    <w:uiPriority w:val="99"/>
    <w:semiHidden/>
    <w:rsid w:val="007E79B9"/>
  </w:style>
  <w:style w:type="character" w:styleId="Hyperlink">
    <w:name w:val="Hyperlink"/>
    <w:basedOn w:val="DefaultParagraphFont"/>
    <w:uiPriority w:val="99"/>
    <w:unhideWhenUsed/>
    <w:rsid w:val="002A21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1A2"/>
    <w:rPr>
      <w:color w:val="605E5C"/>
      <w:shd w:val="clear" w:color="auto" w:fill="E1DFDD"/>
    </w:rPr>
  </w:style>
  <w:style w:type="character" w:customStyle="1" w:styleId="fontstyle11">
    <w:name w:val="fontstyle11"/>
    <w:basedOn w:val="DefaultParagraphFont"/>
    <w:rsid w:val="00B87C12"/>
    <w:rPr>
      <w:rFonts w:ascii="MyriadPro-Light" w:hAnsi="MyriadPro-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0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敏 胡</dc:creator>
  <cp:lastModifiedBy>Trupti Sudge</cp:lastModifiedBy>
  <cp:revision>2</cp:revision>
  <dcterms:created xsi:type="dcterms:W3CDTF">2024-06-14T17:32:00Z</dcterms:created>
  <dcterms:modified xsi:type="dcterms:W3CDTF">2024-06-14T17:32:00Z</dcterms:modified>
</cp:coreProperties>
</file>