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CA9A52" w14:textId="2D804F7C" w:rsidR="00DA6C98" w:rsidRDefault="20F424A0" w:rsidP="42BAADE6">
      <w:pPr>
        <w:spacing w:line="257" w:lineRule="auto"/>
        <w:jc w:val="center"/>
      </w:pPr>
      <w:r w:rsidRPr="42BAADE6">
        <w:rPr>
          <w:rFonts w:ascii="Times New Roman" w:eastAsia="Times New Roman" w:hAnsi="Times New Roman" w:cs="Times New Roman"/>
          <w:b/>
          <w:bCs/>
          <w:i/>
          <w:iCs/>
          <w:sz w:val="24"/>
          <w:szCs w:val="24"/>
        </w:rPr>
        <w:t>Designing health service and delivery systems for impact in population health and health equity: What are the most meaningful indicators of success?</w:t>
      </w:r>
    </w:p>
    <w:p w14:paraId="3086A774" w14:textId="08769B04" w:rsidR="00DA6C98" w:rsidRDefault="20F424A0" w:rsidP="42BAADE6">
      <w:pPr>
        <w:spacing w:line="257" w:lineRule="auto"/>
        <w:jc w:val="center"/>
      </w:pPr>
      <w:r w:rsidRPr="42BAADE6">
        <w:rPr>
          <w:rFonts w:ascii="Calibri" w:eastAsia="Calibri" w:hAnsi="Calibri" w:cs="Calibri"/>
          <w:b/>
          <w:bCs/>
          <w:sz w:val="24"/>
          <w:szCs w:val="24"/>
        </w:rPr>
        <w:t>Interview Guide for Senior Leaders</w:t>
      </w:r>
      <w:r w:rsidR="006448E9">
        <w:rPr>
          <w:rFonts w:ascii="Calibri" w:eastAsia="Calibri" w:hAnsi="Calibri" w:cs="Calibri"/>
          <w:b/>
          <w:bCs/>
          <w:sz w:val="24"/>
          <w:szCs w:val="24"/>
        </w:rPr>
        <w:t xml:space="preserve"> and Health Equity </w:t>
      </w:r>
      <w:r w:rsidR="00974473">
        <w:rPr>
          <w:rFonts w:ascii="Calibri" w:eastAsia="Calibri" w:hAnsi="Calibri" w:cs="Calibri"/>
          <w:b/>
          <w:bCs/>
          <w:sz w:val="24"/>
          <w:szCs w:val="24"/>
        </w:rPr>
        <w:t>Focused Staff</w:t>
      </w:r>
      <w:r w:rsidRPr="42BAADE6">
        <w:rPr>
          <w:rFonts w:ascii="Calibri" w:eastAsia="Calibri" w:hAnsi="Calibri" w:cs="Calibri"/>
          <w:b/>
          <w:bCs/>
          <w:sz w:val="24"/>
          <w:szCs w:val="24"/>
        </w:rPr>
        <w:t xml:space="preserve"> in NS Health </w:t>
      </w:r>
    </w:p>
    <w:p w14:paraId="34E59841" w14:textId="19312F05" w:rsidR="00DA6C98" w:rsidRDefault="20F424A0">
      <w:r w:rsidRPr="42BAADE6">
        <w:rPr>
          <w:rFonts w:ascii="Calibri" w:eastAsia="Calibri" w:hAnsi="Calibri" w:cs="Calibri"/>
          <w:b/>
          <w:bCs/>
          <w:color w:val="000000" w:themeColor="text1"/>
        </w:rPr>
        <w:t xml:space="preserve">INTRODUCTION: </w:t>
      </w:r>
    </w:p>
    <w:p w14:paraId="69AF7C8C" w14:textId="4CD8D68A" w:rsidR="00DA6C98" w:rsidRDefault="20F424A0">
      <w:r w:rsidRPr="4BB4F13A">
        <w:rPr>
          <w:rFonts w:ascii="Calibri" w:eastAsia="Calibri" w:hAnsi="Calibri" w:cs="Calibri"/>
          <w:color w:val="000000" w:themeColor="text1"/>
        </w:rPr>
        <w:t xml:space="preserve">The purpose of our interview with you, as a senior leader, is to explore the implementation of health equity strategies and indicators within Nova Scotia Health. </w:t>
      </w:r>
    </w:p>
    <w:p w14:paraId="332CB7E5" w14:textId="1278708E" w:rsidR="00DA6C98" w:rsidRDefault="20F424A0" w:rsidP="1EC869C4">
      <w:pPr>
        <w:rPr>
          <w:rFonts w:ascii="Calibri" w:eastAsia="Calibri" w:hAnsi="Calibri" w:cs="Calibri"/>
        </w:rPr>
      </w:pPr>
      <w:r w:rsidRPr="4BB4F13A">
        <w:rPr>
          <w:rFonts w:ascii="Calibri" w:eastAsia="Calibri" w:hAnsi="Calibri" w:cs="Calibri"/>
          <w:color w:val="000000" w:themeColor="text1"/>
        </w:rPr>
        <w:t xml:space="preserve">We define health equity as </w:t>
      </w:r>
      <w:r w:rsidRPr="4BB4F13A">
        <w:rPr>
          <w:rFonts w:ascii="Calibri" w:eastAsia="Calibri" w:hAnsi="Calibri" w:cs="Calibri"/>
        </w:rPr>
        <w:t>systemic, avoidable, and unfair differences in one or more characteristics of health</w:t>
      </w:r>
      <w:hyperlink r:id="rId8" w:anchor="_ftn1">
        <w:r w:rsidRPr="4BB4F13A">
          <w:rPr>
            <w:rStyle w:val="Hyperlink"/>
            <w:rFonts w:ascii="Calibri" w:eastAsia="Calibri" w:hAnsi="Calibri" w:cs="Calibri"/>
            <w:vertAlign w:val="superscript"/>
          </w:rPr>
          <w:t>[1]</w:t>
        </w:r>
      </w:hyperlink>
      <w:r w:rsidRPr="4BB4F13A">
        <w:rPr>
          <w:rFonts w:ascii="Calibri" w:eastAsia="Calibri" w:hAnsi="Calibri" w:cs="Calibri"/>
        </w:rPr>
        <w:t>. These ultimately result in disparities in health that negatively affect the health outcomes of some populations. Those at risk for disparities resulting from health inequities include persons who are racialized, Indigenous, or marginalized because of other demographic, social, and/or economic factors e.g., sex, gender, income, ability, education, or access to health and social services</w:t>
      </w:r>
    </w:p>
    <w:p w14:paraId="70D6023A" w14:textId="57319A4E" w:rsidR="00DA6C98" w:rsidRDefault="20F424A0">
      <w:r w:rsidRPr="4BB4F13A">
        <w:rPr>
          <w:rFonts w:ascii="Calibri" w:eastAsia="Calibri" w:hAnsi="Calibri" w:cs="Calibri"/>
        </w:rPr>
        <w:t xml:space="preserve">Our research team is interested in hearing your perceptions of health equity and its current status within Nova Scotia Health. For example, are policies and practices that support health equity currently in place? How has health equity been operationalized organizationally in addition to within your portfolio? If health equity policies and practices are not implemented, why do you think this is? </w:t>
      </w:r>
    </w:p>
    <w:p w14:paraId="2E938D05" w14:textId="2B3B87D6" w:rsidR="00DA6C98" w:rsidRDefault="20F424A0">
      <w:r w:rsidRPr="4BB4F13A">
        <w:rPr>
          <w:rFonts w:ascii="Calibri" w:eastAsia="Calibri" w:hAnsi="Calibri" w:cs="Calibri"/>
        </w:rPr>
        <w:t xml:space="preserve">Your interview responses will be anonymous and only viewed by the research team. The results will be reported in an aggregated form and may be used to inform health equity work within Nova Scotia Health. </w:t>
      </w:r>
    </w:p>
    <w:p w14:paraId="7635490E" w14:textId="0B3ABFF2" w:rsidR="00DA6C98" w:rsidRDefault="20F424A0">
      <w:r w:rsidRPr="4BB4F13A">
        <w:rPr>
          <w:rFonts w:ascii="Calibri" w:eastAsia="Calibri" w:hAnsi="Calibri" w:cs="Calibri"/>
        </w:rPr>
        <w:t xml:space="preserve">Are you still interested in participating and submitting a signed consent form? Are you willing to have your interview recorded? If not that’s fine as I will be taking notes throughout the interview. </w:t>
      </w:r>
    </w:p>
    <w:p w14:paraId="48A62056" w14:textId="2A94409A" w:rsidR="00DA6C98" w:rsidRDefault="20F424A0">
      <w:r w:rsidRPr="1EC869C4">
        <w:rPr>
          <w:rFonts w:ascii="Calibri" w:eastAsia="Calibri" w:hAnsi="Calibri" w:cs="Calibri"/>
        </w:rPr>
        <w:t xml:space="preserve">If at any time you do not wish to continue participating, please feel free to end the interview.  </w:t>
      </w:r>
    </w:p>
    <w:p w14:paraId="0100FE2C" w14:textId="5363BC85" w:rsidR="1EC869C4" w:rsidRDefault="1EC869C4" w:rsidP="1EC869C4">
      <w:pPr>
        <w:rPr>
          <w:rFonts w:ascii="Calibri" w:eastAsia="Calibri" w:hAnsi="Calibri" w:cs="Calibri"/>
          <w:b/>
          <w:bCs/>
          <w:color w:val="000000" w:themeColor="text1"/>
        </w:rPr>
      </w:pPr>
    </w:p>
    <w:p w14:paraId="3E0CEAC4" w14:textId="1BAC6D65" w:rsidR="1EC869C4" w:rsidRDefault="1EC869C4" w:rsidP="1EC869C4">
      <w:pPr>
        <w:rPr>
          <w:rFonts w:ascii="Calibri" w:eastAsia="Calibri" w:hAnsi="Calibri" w:cs="Calibri"/>
          <w:b/>
          <w:bCs/>
          <w:color w:val="000000" w:themeColor="text1"/>
        </w:rPr>
      </w:pPr>
    </w:p>
    <w:p w14:paraId="3D2C7447" w14:textId="788B56A3" w:rsidR="00DA6C98" w:rsidRDefault="20F424A0">
      <w:r w:rsidRPr="42BAADE6">
        <w:rPr>
          <w:rFonts w:ascii="Calibri" w:eastAsia="Calibri" w:hAnsi="Calibri" w:cs="Calibri"/>
          <w:b/>
          <w:bCs/>
          <w:color w:val="000000" w:themeColor="text1"/>
        </w:rPr>
        <w:t xml:space="preserve">INTERVIEW QUESTIONS </w:t>
      </w:r>
    </w:p>
    <w:p w14:paraId="18A28313" w14:textId="633D6FCD" w:rsidR="00DA6C98" w:rsidRDefault="20F424A0">
      <w:r w:rsidRPr="42BAADE6">
        <w:rPr>
          <w:rFonts w:ascii="Calibri" w:eastAsia="Calibri" w:hAnsi="Calibri" w:cs="Calibri"/>
          <w:b/>
          <w:bCs/>
        </w:rPr>
        <w:t xml:space="preserve">Part 1: Perceptions of health equity as it relates to your role and services and programs within your portfolio   </w:t>
      </w:r>
    </w:p>
    <w:p w14:paraId="79B687A4" w14:textId="17AE4A31" w:rsidR="00DA6C98" w:rsidRDefault="20F424A0">
      <w:r w:rsidRPr="42BAADE6">
        <w:rPr>
          <w:rFonts w:ascii="Calibri" w:eastAsia="Calibri" w:hAnsi="Calibri" w:cs="Calibri"/>
          <w:color w:val="000000" w:themeColor="text1"/>
        </w:rPr>
        <w:t>1.</w:t>
      </w:r>
      <w:r>
        <w:tab/>
      </w:r>
      <w:r w:rsidRPr="42BAADE6">
        <w:rPr>
          <w:rFonts w:ascii="Calibri" w:eastAsia="Calibri" w:hAnsi="Calibri" w:cs="Calibri"/>
          <w:color w:val="000000" w:themeColor="text1"/>
        </w:rPr>
        <w:t xml:space="preserve">Can you briefly describe your role? What department(s) does your portfolio include? </w:t>
      </w:r>
    </w:p>
    <w:p w14:paraId="5B95F814" w14:textId="274F3558" w:rsidR="00DA6C98" w:rsidRDefault="20F424A0" w:rsidP="42BAADE6">
      <w:pPr>
        <w:ind w:left="720" w:hanging="720"/>
      </w:pPr>
      <w:r w:rsidRPr="42BAADE6">
        <w:rPr>
          <w:rFonts w:ascii="Calibri" w:eastAsia="Calibri" w:hAnsi="Calibri" w:cs="Calibri"/>
          <w:color w:val="000000" w:themeColor="text1"/>
        </w:rPr>
        <w:t>2.</w:t>
      </w:r>
      <w:r>
        <w:tab/>
      </w:r>
      <w:r w:rsidRPr="42BAADE6">
        <w:rPr>
          <w:rFonts w:ascii="Calibri" w:eastAsia="Calibri" w:hAnsi="Calibri" w:cs="Calibri"/>
          <w:color w:val="000000" w:themeColor="text1"/>
        </w:rPr>
        <w:t xml:space="preserve">How long have you been working in your current portfolio? </w:t>
      </w:r>
    </w:p>
    <w:p w14:paraId="247D75EA" w14:textId="645B33EB" w:rsidR="00DA6C98" w:rsidRDefault="20F424A0" w:rsidP="42BAADE6">
      <w:pPr>
        <w:pStyle w:val="ListParagraph"/>
        <w:numPr>
          <w:ilvl w:val="0"/>
          <w:numId w:val="6"/>
        </w:numPr>
        <w:rPr>
          <w:rFonts w:ascii="Calibri" w:eastAsia="Calibri" w:hAnsi="Calibri" w:cs="Calibri"/>
          <w:color w:val="000000" w:themeColor="text1"/>
        </w:rPr>
      </w:pPr>
      <w:r w:rsidRPr="42BAADE6">
        <w:rPr>
          <w:rFonts w:ascii="Calibri" w:eastAsia="Calibri" w:hAnsi="Calibri" w:cs="Calibri"/>
          <w:color w:val="000000" w:themeColor="text1"/>
        </w:rPr>
        <w:t>Less than one year</w:t>
      </w:r>
    </w:p>
    <w:p w14:paraId="34F01352" w14:textId="74E68D64" w:rsidR="00DA6C98" w:rsidRDefault="20F424A0" w:rsidP="42BAADE6">
      <w:pPr>
        <w:pStyle w:val="ListParagraph"/>
        <w:numPr>
          <w:ilvl w:val="0"/>
          <w:numId w:val="6"/>
        </w:numPr>
        <w:rPr>
          <w:rFonts w:ascii="Calibri" w:eastAsia="Calibri" w:hAnsi="Calibri" w:cs="Calibri"/>
          <w:color w:val="000000" w:themeColor="text1"/>
        </w:rPr>
      </w:pPr>
      <w:r w:rsidRPr="42BAADE6">
        <w:rPr>
          <w:rFonts w:ascii="Calibri" w:eastAsia="Calibri" w:hAnsi="Calibri" w:cs="Calibri"/>
          <w:color w:val="000000" w:themeColor="text1"/>
        </w:rPr>
        <w:t>1-5 years</w:t>
      </w:r>
    </w:p>
    <w:p w14:paraId="02709767" w14:textId="262D857E" w:rsidR="00DA6C98" w:rsidRDefault="20F424A0" w:rsidP="42BAADE6">
      <w:pPr>
        <w:pStyle w:val="ListParagraph"/>
        <w:numPr>
          <w:ilvl w:val="0"/>
          <w:numId w:val="6"/>
        </w:numPr>
        <w:rPr>
          <w:rFonts w:ascii="Calibri" w:eastAsia="Calibri" w:hAnsi="Calibri" w:cs="Calibri"/>
          <w:color w:val="000000" w:themeColor="text1"/>
        </w:rPr>
      </w:pPr>
      <w:r w:rsidRPr="42BAADE6">
        <w:rPr>
          <w:rFonts w:ascii="Calibri" w:eastAsia="Calibri" w:hAnsi="Calibri" w:cs="Calibri"/>
          <w:color w:val="000000" w:themeColor="text1"/>
        </w:rPr>
        <w:t>5-9 years</w:t>
      </w:r>
    </w:p>
    <w:p w14:paraId="60174B91" w14:textId="7CA5302F" w:rsidR="00DA6C98" w:rsidRDefault="20F424A0" w:rsidP="42BAADE6">
      <w:pPr>
        <w:pStyle w:val="ListParagraph"/>
        <w:numPr>
          <w:ilvl w:val="0"/>
          <w:numId w:val="6"/>
        </w:numPr>
        <w:rPr>
          <w:rFonts w:ascii="Calibri" w:eastAsia="Calibri" w:hAnsi="Calibri" w:cs="Calibri"/>
          <w:color w:val="000000" w:themeColor="text1"/>
        </w:rPr>
      </w:pPr>
      <w:r w:rsidRPr="42BAADE6">
        <w:rPr>
          <w:rFonts w:ascii="Calibri" w:eastAsia="Calibri" w:hAnsi="Calibri" w:cs="Calibri"/>
          <w:color w:val="000000" w:themeColor="text1"/>
        </w:rPr>
        <w:t xml:space="preserve">More than 10 years </w:t>
      </w:r>
    </w:p>
    <w:p w14:paraId="08A39233" w14:textId="0EA60541" w:rsidR="00DA6C98" w:rsidRDefault="20F424A0">
      <w:r w:rsidRPr="42BAADE6">
        <w:rPr>
          <w:rFonts w:ascii="Calibri" w:eastAsia="Calibri" w:hAnsi="Calibri" w:cs="Calibri"/>
          <w:color w:val="000000" w:themeColor="text1"/>
        </w:rPr>
        <w:t xml:space="preserve"> </w:t>
      </w:r>
    </w:p>
    <w:p w14:paraId="1152FF3D" w14:textId="2D83294B" w:rsidR="00DA6C98" w:rsidRDefault="20F424A0">
      <w:r w:rsidRPr="42BAADE6">
        <w:rPr>
          <w:rFonts w:ascii="Calibri" w:eastAsia="Calibri" w:hAnsi="Calibri" w:cs="Calibri"/>
          <w:color w:val="000000" w:themeColor="text1"/>
        </w:rPr>
        <w:t>3.</w:t>
      </w:r>
      <w:r>
        <w:tab/>
      </w:r>
      <w:r w:rsidRPr="42BAADE6">
        <w:rPr>
          <w:rFonts w:ascii="Calibri" w:eastAsia="Calibri" w:hAnsi="Calibri" w:cs="Calibri"/>
          <w:color w:val="000000" w:themeColor="text1"/>
        </w:rPr>
        <w:t xml:space="preserve">How long have you been with employed with Nova Scotia Health? </w:t>
      </w:r>
    </w:p>
    <w:p w14:paraId="3EFD6D07" w14:textId="0AA4D250" w:rsidR="00DA6C98" w:rsidRDefault="20F424A0" w:rsidP="42BAADE6">
      <w:pPr>
        <w:pStyle w:val="ListParagraph"/>
        <w:numPr>
          <w:ilvl w:val="0"/>
          <w:numId w:val="6"/>
        </w:numPr>
        <w:rPr>
          <w:rFonts w:ascii="Calibri" w:eastAsia="Calibri" w:hAnsi="Calibri" w:cs="Calibri"/>
          <w:color w:val="000000" w:themeColor="text1"/>
        </w:rPr>
      </w:pPr>
      <w:r w:rsidRPr="42BAADE6">
        <w:rPr>
          <w:rFonts w:ascii="Calibri" w:eastAsia="Calibri" w:hAnsi="Calibri" w:cs="Calibri"/>
          <w:color w:val="000000" w:themeColor="text1"/>
        </w:rPr>
        <w:lastRenderedPageBreak/>
        <w:t>Less than one year</w:t>
      </w:r>
    </w:p>
    <w:p w14:paraId="676D2510" w14:textId="76F690FD" w:rsidR="00DA6C98" w:rsidRDefault="20F424A0" w:rsidP="42BAADE6">
      <w:pPr>
        <w:pStyle w:val="ListParagraph"/>
        <w:numPr>
          <w:ilvl w:val="0"/>
          <w:numId w:val="6"/>
        </w:numPr>
        <w:rPr>
          <w:rFonts w:ascii="Calibri" w:eastAsia="Calibri" w:hAnsi="Calibri" w:cs="Calibri"/>
          <w:color w:val="000000" w:themeColor="text1"/>
        </w:rPr>
      </w:pPr>
      <w:r w:rsidRPr="42BAADE6">
        <w:rPr>
          <w:rFonts w:ascii="Calibri" w:eastAsia="Calibri" w:hAnsi="Calibri" w:cs="Calibri"/>
          <w:color w:val="000000" w:themeColor="text1"/>
        </w:rPr>
        <w:t>1-5 years</w:t>
      </w:r>
    </w:p>
    <w:p w14:paraId="7BA5B467" w14:textId="543E9589" w:rsidR="00DA6C98" w:rsidRDefault="20F424A0" w:rsidP="42BAADE6">
      <w:pPr>
        <w:pStyle w:val="ListParagraph"/>
        <w:numPr>
          <w:ilvl w:val="0"/>
          <w:numId w:val="6"/>
        </w:numPr>
        <w:rPr>
          <w:rFonts w:ascii="Calibri" w:eastAsia="Calibri" w:hAnsi="Calibri" w:cs="Calibri"/>
          <w:color w:val="000000" w:themeColor="text1"/>
        </w:rPr>
      </w:pPr>
      <w:r w:rsidRPr="42BAADE6">
        <w:rPr>
          <w:rFonts w:ascii="Calibri" w:eastAsia="Calibri" w:hAnsi="Calibri" w:cs="Calibri"/>
          <w:color w:val="000000" w:themeColor="text1"/>
        </w:rPr>
        <w:t>5-9 years</w:t>
      </w:r>
    </w:p>
    <w:p w14:paraId="2C1DCFE0" w14:textId="5A3D63C9" w:rsidR="00DA6C98" w:rsidRDefault="20F424A0" w:rsidP="42BAADE6">
      <w:pPr>
        <w:pStyle w:val="ListParagraph"/>
        <w:numPr>
          <w:ilvl w:val="0"/>
          <w:numId w:val="6"/>
        </w:numPr>
        <w:rPr>
          <w:rFonts w:ascii="Calibri" w:eastAsia="Calibri" w:hAnsi="Calibri" w:cs="Calibri"/>
          <w:color w:val="000000" w:themeColor="text1"/>
        </w:rPr>
      </w:pPr>
      <w:r w:rsidRPr="42BAADE6">
        <w:rPr>
          <w:rFonts w:ascii="Calibri" w:eastAsia="Calibri" w:hAnsi="Calibri" w:cs="Calibri"/>
          <w:color w:val="000000" w:themeColor="text1"/>
        </w:rPr>
        <w:t xml:space="preserve">More than 10 years </w:t>
      </w:r>
    </w:p>
    <w:p w14:paraId="1D31C3D3" w14:textId="441F0819" w:rsidR="00DA6C98" w:rsidRDefault="20F424A0" w:rsidP="42BAADE6">
      <w:pPr>
        <w:ind w:left="720" w:hanging="720"/>
      </w:pPr>
      <w:r w:rsidRPr="42BAADE6">
        <w:rPr>
          <w:rFonts w:ascii="Calibri" w:eastAsia="Calibri" w:hAnsi="Calibri" w:cs="Calibri"/>
          <w:color w:val="000000" w:themeColor="text1"/>
        </w:rPr>
        <w:t>5.</w:t>
      </w:r>
      <w:r>
        <w:tab/>
      </w:r>
      <w:r w:rsidRPr="42BAADE6">
        <w:rPr>
          <w:rFonts w:ascii="Calibri" w:eastAsia="Calibri" w:hAnsi="Calibri" w:cs="Calibri"/>
          <w:color w:val="000000" w:themeColor="text1"/>
        </w:rPr>
        <w:t xml:space="preserve">How is health equity currently incorporated into the responsibilities of your position? (e.g., expand access, reporting, engagement and so on with populations at risk, etc.) </w:t>
      </w:r>
    </w:p>
    <w:p w14:paraId="5B7FDD84" w14:textId="224F0A9C" w:rsidR="00DA6C98" w:rsidRDefault="20F424A0" w:rsidP="42BAADE6">
      <w:pPr>
        <w:ind w:left="720" w:hanging="720"/>
      </w:pPr>
      <w:r w:rsidRPr="42BAADE6">
        <w:rPr>
          <w:rFonts w:ascii="Calibri" w:eastAsia="Calibri" w:hAnsi="Calibri" w:cs="Calibri"/>
          <w:color w:val="000000" w:themeColor="text1"/>
        </w:rPr>
        <w:t xml:space="preserve">6. </w:t>
      </w:r>
      <w:r>
        <w:tab/>
      </w:r>
      <w:r w:rsidRPr="42BAADE6">
        <w:rPr>
          <w:rFonts w:ascii="Calibri" w:eastAsia="Calibri" w:hAnsi="Calibri" w:cs="Calibri"/>
          <w:color w:val="000000" w:themeColor="text1"/>
        </w:rPr>
        <w:t xml:space="preserve">Is health equity an explicit consideration in the goals and objectives for the services and programs included in your portfolio? </w:t>
      </w:r>
    </w:p>
    <w:p w14:paraId="6E27118D" w14:textId="4510AF47" w:rsidR="00DA6C98" w:rsidRDefault="20F424A0">
      <w:r w:rsidRPr="42BAADE6">
        <w:rPr>
          <w:rFonts w:ascii="Calibri" w:eastAsia="Calibri" w:hAnsi="Calibri" w:cs="Calibri"/>
          <w:color w:val="000000" w:themeColor="text1"/>
        </w:rPr>
        <w:t xml:space="preserve">6.1 If YES, briefly describe how? </w:t>
      </w:r>
    </w:p>
    <w:p w14:paraId="680F2770" w14:textId="7E4C71FA" w:rsidR="00DA6C98" w:rsidRDefault="20F424A0">
      <w:r w:rsidRPr="42BAADE6">
        <w:rPr>
          <w:rFonts w:ascii="Calibri" w:eastAsia="Calibri" w:hAnsi="Calibri" w:cs="Calibri"/>
          <w:color w:val="000000" w:themeColor="text1"/>
        </w:rPr>
        <w:t xml:space="preserve">6.2 If NO, based on your experience what prevents healthy equity from being incorporated within your portfolio? </w:t>
      </w:r>
    </w:p>
    <w:p w14:paraId="69805DD8" w14:textId="72B13952" w:rsidR="00DA6C98" w:rsidRDefault="20F424A0">
      <w:r w:rsidRPr="42BAADE6">
        <w:rPr>
          <w:rFonts w:ascii="Calibri" w:eastAsia="Calibri" w:hAnsi="Calibri" w:cs="Calibri"/>
          <w:b/>
          <w:bCs/>
          <w:color w:val="000000" w:themeColor="text1"/>
        </w:rPr>
        <w:t xml:space="preserve">Part 2: Health equity strategies: Impact assessment and data collection </w:t>
      </w:r>
    </w:p>
    <w:p w14:paraId="0D8FEA8C" w14:textId="1B9072EF" w:rsidR="00DA6C98" w:rsidRDefault="20F424A0" w:rsidP="42BAADE6">
      <w:pPr>
        <w:ind w:left="720" w:hanging="720"/>
      </w:pPr>
      <w:r w:rsidRPr="42BAADE6">
        <w:rPr>
          <w:rFonts w:ascii="Calibri" w:eastAsia="Calibri" w:hAnsi="Calibri" w:cs="Calibri"/>
          <w:color w:val="000000" w:themeColor="text1"/>
        </w:rPr>
        <w:t>7.</w:t>
      </w:r>
      <w:r>
        <w:tab/>
      </w:r>
      <w:r w:rsidRPr="42BAADE6">
        <w:rPr>
          <w:rFonts w:ascii="Calibri" w:eastAsia="Calibri" w:hAnsi="Calibri" w:cs="Calibri"/>
          <w:color w:val="000000" w:themeColor="text1"/>
        </w:rPr>
        <w:t>What strategies are you using to understand which populations experience health inequities or a</w:t>
      </w:r>
      <w:r w:rsidRPr="42BAADE6">
        <w:rPr>
          <w:rFonts w:ascii="Calibri" w:eastAsia="Calibri" w:hAnsi="Calibri" w:cs="Calibri"/>
        </w:rPr>
        <w:t>re at risk for experiencing health inequities</w:t>
      </w:r>
      <w:r w:rsidRPr="42BAADE6">
        <w:rPr>
          <w:rFonts w:ascii="Calibri" w:eastAsia="Calibri" w:hAnsi="Calibri" w:cs="Calibri"/>
          <w:color w:val="000000" w:themeColor="text1"/>
        </w:rPr>
        <w:t xml:space="preserve"> in the services and programs included in your portfolio? Interviewer can use list as a prompt and/or check all that are mentioned.  </w:t>
      </w:r>
    </w:p>
    <w:p w14:paraId="1CBA334C" w14:textId="3A1DD1CF" w:rsidR="00DA6C98" w:rsidRDefault="20F424A0" w:rsidP="42BAADE6">
      <w:pPr>
        <w:ind w:left="720" w:hanging="720"/>
      </w:pPr>
      <w:r w:rsidRPr="42BAADE6">
        <w:rPr>
          <w:rFonts w:ascii="Calibri" w:eastAsia="Calibri" w:hAnsi="Calibri" w:cs="Calibri"/>
          <w:color w:val="000000" w:themeColor="text1"/>
        </w:rPr>
        <w:t xml:space="preserve"> </w:t>
      </w:r>
    </w:p>
    <w:p w14:paraId="0DB76ED6" w14:textId="42C570E2" w:rsidR="00DA6C98" w:rsidRDefault="20F424A0">
      <w:r w:rsidRPr="42BAADE6">
        <w:rPr>
          <w:rFonts w:ascii="Calibri" w:eastAsia="Calibri" w:hAnsi="Calibri" w:cs="Calibri"/>
          <w:b/>
          <w:bCs/>
          <w:color w:val="000000" w:themeColor="text1"/>
        </w:rPr>
        <w:t>PROMPT</w:t>
      </w:r>
      <w:r w:rsidRPr="42BAADE6">
        <w:rPr>
          <w:rFonts w:ascii="Calibri" w:eastAsia="Calibri" w:hAnsi="Calibri" w:cs="Calibri"/>
          <w:color w:val="000000" w:themeColor="text1"/>
        </w:rPr>
        <w:t xml:space="preserve">: Some examples could include: </w:t>
      </w:r>
    </w:p>
    <w:p w14:paraId="39A8C2FE" w14:textId="26BE1650" w:rsidR="00DA6C98" w:rsidRDefault="20F424A0">
      <w:r w:rsidRPr="42BAADE6">
        <w:rPr>
          <w:rFonts w:ascii="Calibri" w:eastAsia="Calibri" w:hAnsi="Calibri" w:cs="Calibri"/>
          <w:color w:val="000000" w:themeColor="text1"/>
        </w:rPr>
        <w:t xml:space="preserve"> </w:t>
      </w:r>
    </w:p>
    <w:p w14:paraId="0B8325B3" w14:textId="6A9B9337" w:rsidR="00DA6C98" w:rsidRDefault="20F424A0" w:rsidP="42BAADE6">
      <w:pPr>
        <w:pStyle w:val="ListParagraph"/>
        <w:numPr>
          <w:ilvl w:val="1"/>
          <w:numId w:val="5"/>
        </w:numPr>
        <w:rPr>
          <w:rFonts w:ascii="Calibri" w:eastAsia="Calibri" w:hAnsi="Calibri" w:cs="Calibri"/>
          <w:color w:val="000000" w:themeColor="text1"/>
        </w:rPr>
      </w:pPr>
      <w:r w:rsidRPr="42BAADE6">
        <w:rPr>
          <w:rFonts w:ascii="Calibri" w:eastAsia="Calibri" w:hAnsi="Calibri" w:cs="Calibri"/>
          <w:color w:val="000000" w:themeColor="text1"/>
        </w:rPr>
        <w:t xml:space="preserve">Health equity impact assessment </w:t>
      </w:r>
    </w:p>
    <w:p w14:paraId="1BC61AE3" w14:textId="73A4ACA0" w:rsidR="00DA6C98" w:rsidRDefault="20F424A0" w:rsidP="42BAADE6">
      <w:pPr>
        <w:pStyle w:val="ListParagraph"/>
        <w:numPr>
          <w:ilvl w:val="1"/>
          <w:numId w:val="5"/>
        </w:numPr>
        <w:rPr>
          <w:rFonts w:ascii="Calibri" w:eastAsia="Calibri" w:hAnsi="Calibri" w:cs="Calibri"/>
          <w:color w:val="000000" w:themeColor="text1"/>
        </w:rPr>
      </w:pPr>
      <w:r w:rsidRPr="42BAADE6">
        <w:rPr>
          <w:rFonts w:ascii="Calibri" w:eastAsia="Calibri" w:hAnsi="Calibri" w:cs="Calibri"/>
          <w:color w:val="000000" w:themeColor="text1"/>
        </w:rPr>
        <w:t>We engage with populations at risk e.g., ad hoc advisory meeting, survey, planning committee, etc.</w:t>
      </w:r>
    </w:p>
    <w:p w14:paraId="48FFCC29" w14:textId="33FF76DD" w:rsidR="00DA6C98" w:rsidRDefault="20F424A0" w:rsidP="42BAADE6">
      <w:pPr>
        <w:pStyle w:val="ListParagraph"/>
        <w:numPr>
          <w:ilvl w:val="1"/>
          <w:numId w:val="5"/>
        </w:numPr>
        <w:rPr>
          <w:rFonts w:ascii="Calibri" w:eastAsia="Calibri" w:hAnsi="Calibri" w:cs="Calibri"/>
          <w:color w:val="000000" w:themeColor="text1"/>
        </w:rPr>
      </w:pPr>
      <w:r w:rsidRPr="42BAADE6">
        <w:rPr>
          <w:rFonts w:ascii="Calibri" w:eastAsia="Calibri" w:hAnsi="Calibri" w:cs="Calibri"/>
          <w:color w:val="000000" w:themeColor="text1"/>
        </w:rPr>
        <w:t xml:space="preserve">Cross department work using whole system approach </w:t>
      </w:r>
    </w:p>
    <w:p w14:paraId="4E58685D" w14:textId="445E9000" w:rsidR="00DA6C98" w:rsidRDefault="20F424A0" w:rsidP="42BAADE6">
      <w:pPr>
        <w:pStyle w:val="ListParagraph"/>
        <w:numPr>
          <w:ilvl w:val="1"/>
          <w:numId w:val="5"/>
        </w:numPr>
        <w:rPr>
          <w:rFonts w:ascii="Calibri" w:eastAsia="Calibri" w:hAnsi="Calibri" w:cs="Calibri"/>
          <w:color w:val="000000" w:themeColor="text1"/>
        </w:rPr>
      </w:pPr>
      <w:r w:rsidRPr="42BAADE6">
        <w:rPr>
          <w:rFonts w:ascii="Calibri" w:eastAsia="Calibri" w:hAnsi="Calibri" w:cs="Calibri"/>
          <w:color w:val="000000" w:themeColor="text1"/>
        </w:rPr>
        <w:t>There is a designated a health equity lead person / health equity team</w:t>
      </w:r>
    </w:p>
    <w:p w14:paraId="072A19BE" w14:textId="1C8C24CE" w:rsidR="00DA6C98" w:rsidRDefault="20F424A0" w:rsidP="42BAADE6">
      <w:pPr>
        <w:pStyle w:val="ListParagraph"/>
        <w:numPr>
          <w:ilvl w:val="1"/>
          <w:numId w:val="5"/>
        </w:numPr>
        <w:rPr>
          <w:rFonts w:ascii="Calibri" w:eastAsia="Calibri" w:hAnsi="Calibri" w:cs="Calibri"/>
          <w:color w:val="000000" w:themeColor="text1"/>
        </w:rPr>
      </w:pPr>
      <w:r w:rsidRPr="42BAADE6">
        <w:rPr>
          <w:rFonts w:ascii="Calibri" w:eastAsia="Calibri" w:hAnsi="Calibri" w:cs="Calibri"/>
          <w:color w:val="000000" w:themeColor="text1"/>
        </w:rPr>
        <w:t>Other please describe ______________________</w:t>
      </w:r>
    </w:p>
    <w:p w14:paraId="1CC8FCFE" w14:textId="216F5D0B" w:rsidR="00DA6C98" w:rsidRDefault="20F424A0">
      <w:r w:rsidRPr="42BAADE6">
        <w:rPr>
          <w:rFonts w:ascii="Calibri" w:eastAsia="Calibri" w:hAnsi="Calibri" w:cs="Calibri"/>
          <w:color w:val="000000" w:themeColor="text1"/>
        </w:rPr>
        <w:t>7.1</w:t>
      </w:r>
      <w:r>
        <w:tab/>
      </w:r>
      <w:r w:rsidRPr="42BAADE6">
        <w:rPr>
          <w:rFonts w:ascii="Calibri" w:eastAsia="Calibri" w:hAnsi="Calibri" w:cs="Calibri"/>
          <w:color w:val="000000" w:themeColor="text1"/>
        </w:rPr>
        <w:t xml:space="preserve">For example, is health equity impact assessment an established practice within any/all of the services within your portfolio? If yes, please describe how health equity impact assessment is used? </w:t>
      </w:r>
      <w:r w:rsidRPr="42BAADE6">
        <w:rPr>
          <w:rFonts w:ascii="Calibri" w:eastAsia="Calibri" w:hAnsi="Calibri" w:cs="Calibri"/>
          <w:i/>
          <w:iCs/>
          <w:color w:val="000000" w:themeColor="text1"/>
        </w:rPr>
        <w:t>(</w:t>
      </w:r>
      <w:r w:rsidRPr="42BAADE6">
        <w:rPr>
          <w:rFonts w:ascii="Calibri" w:eastAsia="Calibri" w:hAnsi="Calibri" w:cs="Calibri"/>
          <w:color w:val="000000" w:themeColor="text1"/>
        </w:rPr>
        <w:t>Interviewer to check all that are mentioned or can use list as a prompt).</w:t>
      </w:r>
      <w:r w:rsidRPr="42BAADE6">
        <w:rPr>
          <w:rFonts w:ascii="Calibri" w:eastAsia="Calibri" w:hAnsi="Calibri" w:cs="Calibri"/>
          <w:i/>
          <w:iCs/>
          <w:color w:val="000000" w:themeColor="text1"/>
        </w:rPr>
        <w:t xml:space="preserve"> </w:t>
      </w:r>
    </w:p>
    <w:p w14:paraId="6B6ECC3D" w14:textId="1A775927" w:rsidR="00DA6C98" w:rsidRDefault="20F424A0" w:rsidP="42BAADE6">
      <w:pPr>
        <w:pStyle w:val="ListParagraph"/>
        <w:numPr>
          <w:ilvl w:val="0"/>
          <w:numId w:val="4"/>
        </w:numPr>
        <w:rPr>
          <w:rFonts w:ascii="Calibri" w:eastAsia="Calibri" w:hAnsi="Calibri" w:cs="Calibri"/>
        </w:rPr>
      </w:pPr>
      <w:r w:rsidRPr="42BAADE6">
        <w:rPr>
          <w:rFonts w:ascii="Calibri" w:eastAsia="Calibri" w:hAnsi="Calibri" w:cs="Calibri"/>
        </w:rPr>
        <w:t xml:space="preserve">Conducting annual operational review of a program and/or clinical service </w:t>
      </w:r>
    </w:p>
    <w:p w14:paraId="6E2E70C5" w14:textId="11ADD129" w:rsidR="00DA6C98" w:rsidRDefault="20F424A0" w:rsidP="42BAADE6">
      <w:pPr>
        <w:pStyle w:val="ListParagraph"/>
        <w:numPr>
          <w:ilvl w:val="0"/>
          <w:numId w:val="4"/>
        </w:numPr>
        <w:rPr>
          <w:rFonts w:ascii="Calibri" w:eastAsia="Calibri" w:hAnsi="Calibri" w:cs="Calibri"/>
        </w:rPr>
      </w:pPr>
      <w:r w:rsidRPr="42BAADE6">
        <w:rPr>
          <w:rFonts w:ascii="Calibri" w:eastAsia="Calibri" w:hAnsi="Calibri" w:cs="Calibri"/>
        </w:rPr>
        <w:t xml:space="preserve">Conducting a quality review of a program and/or clinical service </w:t>
      </w:r>
    </w:p>
    <w:p w14:paraId="6235FA47" w14:textId="0A34227B" w:rsidR="00DA6C98" w:rsidRDefault="20F424A0" w:rsidP="42BAADE6">
      <w:pPr>
        <w:pStyle w:val="ListParagraph"/>
        <w:numPr>
          <w:ilvl w:val="0"/>
          <w:numId w:val="4"/>
        </w:numPr>
        <w:rPr>
          <w:rFonts w:ascii="Calibri" w:eastAsia="Calibri" w:hAnsi="Calibri" w:cs="Calibri"/>
        </w:rPr>
      </w:pPr>
      <w:r w:rsidRPr="42BAADE6">
        <w:rPr>
          <w:rFonts w:ascii="Calibri" w:eastAsia="Calibri" w:hAnsi="Calibri" w:cs="Calibri"/>
        </w:rPr>
        <w:t xml:space="preserve">When making a revision or update to an existing program and or clinical service </w:t>
      </w:r>
    </w:p>
    <w:p w14:paraId="2A250BC4" w14:textId="09F14DB6" w:rsidR="00DA6C98" w:rsidRDefault="20F424A0" w:rsidP="42BAADE6">
      <w:pPr>
        <w:pStyle w:val="ListParagraph"/>
        <w:numPr>
          <w:ilvl w:val="0"/>
          <w:numId w:val="4"/>
        </w:numPr>
        <w:rPr>
          <w:rFonts w:ascii="Calibri" w:eastAsia="Calibri" w:hAnsi="Calibri" w:cs="Calibri"/>
        </w:rPr>
      </w:pPr>
      <w:r w:rsidRPr="42BAADE6">
        <w:rPr>
          <w:rFonts w:ascii="Calibri" w:eastAsia="Calibri" w:hAnsi="Calibri" w:cs="Calibri"/>
        </w:rPr>
        <w:t xml:space="preserve">When planning or introducing a new program and/or clinical service </w:t>
      </w:r>
    </w:p>
    <w:p w14:paraId="4A96CFF5" w14:textId="4107F93C" w:rsidR="00DA6C98" w:rsidRDefault="20F424A0" w:rsidP="42BAADE6">
      <w:pPr>
        <w:pStyle w:val="ListParagraph"/>
        <w:numPr>
          <w:ilvl w:val="0"/>
          <w:numId w:val="4"/>
        </w:numPr>
        <w:rPr>
          <w:rFonts w:ascii="Calibri" w:eastAsia="Calibri" w:hAnsi="Calibri" w:cs="Calibri"/>
        </w:rPr>
      </w:pPr>
      <w:r w:rsidRPr="42BAADE6">
        <w:rPr>
          <w:rFonts w:ascii="Calibri" w:eastAsia="Calibri" w:hAnsi="Calibri" w:cs="Calibri"/>
        </w:rPr>
        <w:t xml:space="preserve">As part of preparing for accreditation </w:t>
      </w:r>
    </w:p>
    <w:p w14:paraId="33E20C41" w14:textId="701EAD70" w:rsidR="00DA6C98" w:rsidRDefault="20F424A0" w:rsidP="42BAADE6">
      <w:pPr>
        <w:pStyle w:val="ListParagraph"/>
        <w:numPr>
          <w:ilvl w:val="0"/>
          <w:numId w:val="4"/>
        </w:numPr>
        <w:rPr>
          <w:rFonts w:ascii="Calibri" w:eastAsia="Calibri" w:hAnsi="Calibri" w:cs="Calibri"/>
        </w:rPr>
      </w:pPr>
      <w:r w:rsidRPr="42BAADE6">
        <w:rPr>
          <w:rFonts w:ascii="Calibri" w:eastAsia="Calibri" w:hAnsi="Calibri" w:cs="Calibri"/>
        </w:rPr>
        <w:t>Other (please describe)</w:t>
      </w:r>
    </w:p>
    <w:p w14:paraId="00F0CC33" w14:textId="1F74F490" w:rsidR="00DA6C98" w:rsidRDefault="20F424A0">
      <w:r w:rsidRPr="42BAADE6">
        <w:rPr>
          <w:rFonts w:ascii="Calibri" w:eastAsia="Calibri" w:hAnsi="Calibri" w:cs="Calibri"/>
        </w:rPr>
        <w:t xml:space="preserve"> </w:t>
      </w:r>
    </w:p>
    <w:p w14:paraId="2D3FA7A7" w14:textId="53F716D3" w:rsidR="00DA6C98" w:rsidRDefault="20F424A0" w:rsidP="42BAADE6">
      <w:pPr>
        <w:ind w:left="720" w:hanging="720"/>
      </w:pPr>
      <w:r w:rsidRPr="42BAADE6">
        <w:rPr>
          <w:rFonts w:ascii="Calibri" w:eastAsia="Calibri" w:hAnsi="Calibri" w:cs="Calibri"/>
          <w:color w:val="000000" w:themeColor="text1"/>
        </w:rPr>
        <w:t>8.</w:t>
      </w:r>
      <w:r>
        <w:tab/>
      </w:r>
      <w:r w:rsidRPr="42BAADE6">
        <w:rPr>
          <w:rFonts w:ascii="Calibri" w:eastAsia="Calibri" w:hAnsi="Calibri" w:cs="Calibri"/>
          <w:color w:val="000000" w:themeColor="text1"/>
        </w:rPr>
        <w:t xml:space="preserve">IF NO HEALTH EQUITY STRATEGIES ARE IN PLACE, what are the challenges of integrating health equity strategies within your portfolio?  </w:t>
      </w:r>
    </w:p>
    <w:p w14:paraId="48F95517" w14:textId="42C77D7D" w:rsidR="00DA6C98" w:rsidRDefault="20F424A0" w:rsidP="42BAADE6">
      <w:pPr>
        <w:ind w:left="720" w:hanging="720"/>
      </w:pPr>
      <w:r w:rsidRPr="42BAADE6">
        <w:rPr>
          <w:rFonts w:ascii="Calibri" w:eastAsia="Calibri" w:hAnsi="Calibri" w:cs="Calibri"/>
          <w:color w:val="000000" w:themeColor="text1"/>
        </w:rPr>
        <w:lastRenderedPageBreak/>
        <w:t>9.</w:t>
      </w:r>
      <w:r>
        <w:tab/>
      </w:r>
      <w:r w:rsidRPr="42BAADE6">
        <w:rPr>
          <w:rFonts w:ascii="Calibri" w:eastAsia="Calibri" w:hAnsi="Calibri" w:cs="Calibri"/>
          <w:color w:val="000000" w:themeColor="text1"/>
        </w:rPr>
        <w:t xml:space="preserve">Within your portfolio, are data on health equity characteristics collected which could identify populations that have experienced or are at risk of experiencing health inequities? </w:t>
      </w:r>
    </w:p>
    <w:p w14:paraId="71A672EA" w14:textId="50F1C063" w:rsidR="00DA6C98" w:rsidRDefault="20F424A0">
      <w:r w:rsidRPr="42BAADE6">
        <w:rPr>
          <w:rFonts w:ascii="Calibri" w:eastAsia="Calibri" w:hAnsi="Calibri" w:cs="Calibri"/>
          <w:color w:val="000000" w:themeColor="text1"/>
        </w:rPr>
        <w:t>9.1</w:t>
      </w:r>
      <w:r w:rsidRPr="42BAADE6">
        <w:rPr>
          <w:rFonts w:ascii="Calibri" w:eastAsia="Calibri" w:hAnsi="Calibri" w:cs="Calibri"/>
          <w:b/>
          <w:bCs/>
          <w:color w:val="000000" w:themeColor="text1"/>
        </w:rPr>
        <w:t xml:space="preserve"> If YES</w:t>
      </w:r>
      <w:r w:rsidRPr="42BAADE6">
        <w:rPr>
          <w:rFonts w:ascii="Calibri" w:eastAsia="Calibri" w:hAnsi="Calibri" w:cs="Calibri"/>
          <w:color w:val="000000" w:themeColor="text1"/>
        </w:rPr>
        <w:t xml:space="preserve">, please describe how data are collected? How is this information used? (e.g., program planning, policy development, quality improvements) </w:t>
      </w:r>
    </w:p>
    <w:p w14:paraId="0B18BC47" w14:textId="5C5CD0AF" w:rsidR="00DA6C98" w:rsidRDefault="20F424A0">
      <w:r w:rsidRPr="42BAADE6">
        <w:rPr>
          <w:rFonts w:ascii="Calibri" w:eastAsia="Calibri" w:hAnsi="Calibri" w:cs="Calibri"/>
          <w:color w:val="000000" w:themeColor="text1"/>
        </w:rPr>
        <w:t>Or, interviewer could ask about each of the following:</w:t>
      </w:r>
    </w:p>
    <w:p w14:paraId="4550CC94" w14:textId="6DC1FD68" w:rsidR="00DA6C98" w:rsidRDefault="20F424A0" w:rsidP="42BAADE6">
      <w:pPr>
        <w:pStyle w:val="ListParagraph"/>
        <w:numPr>
          <w:ilvl w:val="1"/>
          <w:numId w:val="3"/>
        </w:numPr>
        <w:rPr>
          <w:rFonts w:ascii="Calibri" w:eastAsia="Calibri" w:hAnsi="Calibri" w:cs="Calibri"/>
        </w:rPr>
      </w:pPr>
      <w:r w:rsidRPr="42BAADE6">
        <w:rPr>
          <w:rFonts w:ascii="Calibri" w:eastAsia="Calibri" w:hAnsi="Calibri" w:cs="Calibri"/>
        </w:rPr>
        <w:t xml:space="preserve">Standardized or organization-wide indicators as part of routine reporting on quality </w:t>
      </w:r>
    </w:p>
    <w:p w14:paraId="27126D02" w14:textId="56009B5D" w:rsidR="00DA6C98" w:rsidRDefault="20F424A0" w:rsidP="42BAADE6">
      <w:pPr>
        <w:pStyle w:val="ListParagraph"/>
        <w:numPr>
          <w:ilvl w:val="2"/>
          <w:numId w:val="3"/>
        </w:numPr>
        <w:rPr>
          <w:rFonts w:ascii="Calibri" w:eastAsia="Calibri" w:hAnsi="Calibri" w:cs="Calibri"/>
        </w:rPr>
      </w:pPr>
      <w:r w:rsidRPr="42BAADE6">
        <w:rPr>
          <w:rFonts w:ascii="Calibri" w:eastAsia="Calibri" w:hAnsi="Calibri" w:cs="Calibri"/>
        </w:rPr>
        <w:t xml:space="preserve">Yes No </w:t>
      </w:r>
    </w:p>
    <w:p w14:paraId="0BAAF773" w14:textId="18B2653A" w:rsidR="00DA6C98" w:rsidRDefault="20F424A0" w:rsidP="42BAADE6">
      <w:pPr>
        <w:pStyle w:val="ListParagraph"/>
        <w:numPr>
          <w:ilvl w:val="1"/>
          <w:numId w:val="3"/>
        </w:numPr>
        <w:rPr>
          <w:rFonts w:ascii="Calibri" w:eastAsia="Calibri" w:hAnsi="Calibri" w:cs="Calibri"/>
        </w:rPr>
      </w:pPr>
      <w:r w:rsidRPr="42BAADE6">
        <w:rPr>
          <w:rFonts w:ascii="Calibri" w:eastAsia="Calibri" w:hAnsi="Calibri" w:cs="Calibri"/>
        </w:rPr>
        <w:t xml:space="preserve">Standardized or organization-wide indicators as part of routine reporting on performance </w:t>
      </w:r>
    </w:p>
    <w:p w14:paraId="404E35E1" w14:textId="2F6C1575" w:rsidR="00DA6C98" w:rsidRDefault="20F424A0" w:rsidP="42BAADE6">
      <w:pPr>
        <w:pStyle w:val="ListParagraph"/>
        <w:numPr>
          <w:ilvl w:val="2"/>
          <w:numId w:val="3"/>
        </w:numPr>
        <w:rPr>
          <w:rFonts w:ascii="Calibri" w:eastAsia="Calibri" w:hAnsi="Calibri" w:cs="Calibri"/>
        </w:rPr>
      </w:pPr>
      <w:r w:rsidRPr="42BAADE6">
        <w:rPr>
          <w:rFonts w:ascii="Calibri" w:eastAsia="Calibri" w:hAnsi="Calibri" w:cs="Calibri"/>
        </w:rPr>
        <w:t xml:space="preserve">Yes No </w:t>
      </w:r>
    </w:p>
    <w:p w14:paraId="4821D3A5" w14:textId="46F29117" w:rsidR="00DA6C98" w:rsidRDefault="20F424A0" w:rsidP="42BAADE6">
      <w:pPr>
        <w:pStyle w:val="ListParagraph"/>
        <w:numPr>
          <w:ilvl w:val="1"/>
          <w:numId w:val="3"/>
        </w:numPr>
        <w:rPr>
          <w:rFonts w:ascii="Calibri" w:eastAsia="Calibri" w:hAnsi="Calibri" w:cs="Calibri"/>
        </w:rPr>
      </w:pPr>
      <w:r w:rsidRPr="42BAADE6">
        <w:rPr>
          <w:rFonts w:ascii="Calibri" w:eastAsia="Calibri" w:hAnsi="Calibri" w:cs="Calibri"/>
        </w:rPr>
        <w:t xml:space="preserve">Standardized or organizational-generated indicators as part of accreditation report </w:t>
      </w:r>
    </w:p>
    <w:p w14:paraId="3793656F" w14:textId="73C8C605" w:rsidR="00DA6C98" w:rsidRDefault="20F424A0" w:rsidP="42BAADE6">
      <w:pPr>
        <w:pStyle w:val="ListParagraph"/>
        <w:numPr>
          <w:ilvl w:val="2"/>
          <w:numId w:val="3"/>
        </w:numPr>
        <w:rPr>
          <w:rFonts w:ascii="Calibri" w:eastAsia="Calibri" w:hAnsi="Calibri" w:cs="Calibri"/>
        </w:rPr>
      </w:pPr>
      <w:r w:rsidRPr="42BAADE6">
        <w:rPr>
          <w:rFonts w:ascii="Calibri" w:eastAsia="Calibri" w:hAnsi="Calibri" w:cs="Calibri"/>
        </w:rPr>
        <w:t xml:space="preserve">Yes No </w:t>
      </w:r>
    </w:p>
    <w:p w14:paraId="513B766B" w14:textId="37532669" w:rsidR="00DA6C98" w:rsidRDefault="20F424A0" w:rsidP="42BAADE6">
      <w:pPr>
        <w:pStyle w:val="ListParagraph"/>
        <w:numPr>
          <w:ilvl w:val="1"/>
          <w:numId w:val="3"/>
        </w:numPr>
        <w:rPr>
          <w:rFonts w:ascii="Calibri" w:eastAsia="Calibri" w:hAnsi="Calibri" w:cs="Calibri"/>
        </w:rPr>
      </w:pPr>
      <w:r w:rsidRPr="42BAADE6">
        <w:rPr>
          <w:rFonts w:ascii="Calibri" w:eastAsia="Calibri" w:hAnsi="Calibri" w:cs="Calibri"/>
        </w:rPr>
        <w:t>Standardized or organizational-generated indicators as part of a strategic plan</w:t>
      </w:r>
    </w:p>
    <w:p w14:paraId="64628C68" w14:textId="76623EC0" w:rsidR="00DA6C98" w:rsidRDefault="20F424A0" w:rsidP="42BAADE6">
      <w:pPr>
        <w:pStyle w:val="ListParagraph"/>
        <w:numPr>
          <w:ilvl w:val="2"/>
          <w:numId w:val="3"/>
        </w:numPr>
        <w:rPr>
          <w:rFonts w:ascii="Calibri" w:eastAsia="Calibri" w:hAnsi="Calibri" w:cs="Calibri"/>
        </w:rPr>
      </w:pPr>
      <w:r w:rsidRPr="42BAADE6">
        <w:rPr>
          <w:rFonts w:ascii="Calibri" w:eastAsia="Calibri" w:hAnsi="Calibri" w:cs="Calibri"/>
        </w:rPr>
        <w:t xml:space="preserve">Yes No </w:t>
      </w:r>
    </w:p>
    <w:p w14:paraId="0CD5036D" w14:textId="6C829DAF" w:rsidR="00DA6C98" w:rsidRDefault="20F424A0" w:rsidP="42BAADE6">
      <w:pPr>
        <w:pStyle w:val="ListParagraph"/>
        <w:numPr>
          <w:ilvl w:val="1"/>
          <w:numId w:val="3"/>
        </w:numPr>
        <w:rPr>
          <w:rFonts w:ascii="Calibri" w:eastAsia="Calibri" w:hAnsi="Calibri" w:cs="Calibri"/>
        </w:rPr>
      </w:pPr>
      <w:r w:rsidRPr="42BAADE6">
        <w:rPr>
          <w:rFonts w:ascii="Calibri" w:eastAsia="Calibri" w:hAnsi="Calibri" w:cs="Calibri"/>
        </w:rPr>
        <w:t>Unique indicators collected by my service area/portfolio/program/department as part of reporting on quality</w:t>
      </w:r>
    </w:p>
    <w:p w14:paraId="53F72DB3" w14:textId="2BF4EEF8" w:rsidR="00DA6C98" w:rsidRDefault="20F424A0" w:rsidP="42BAADE6">
      <w:pPr>
        <w:pStyle w:val="ListParagraph"/>
        <w:numPr>
          <w:ilvl w:val="2"/>
          <w:numId w:val="3"/>
        </w:numPr>
        <w:rPr>
          <w:rFonts w:ascii="Calibri" w:eastAsia="Calibri" w:hAnsi="Calibri" w:cs="Calibri"/>
        </w:rPr>
      </w:pPr>
      <w:r w:rsidRPr="42BAADE6">
        <w:rPr>
          <w:rFonts w:ascii="Calibri" w:eastAsia="Calibri" w:hAnsi="Calibri" w:cs="Calibri"/>
        </w:rPr>
        <w:t xml:space="preserve">Yes No </w:t>
      </w:r>
    </w:p>
    <w:p w14:paraId="1BDE1E3B" w14:textId="28B30B77" w:rsidR="00DA6C98" w:rsidRDefault="20F424A0" w:rsidP="42BAADE6">
      <w:pPr>
        <w:pStyle w:val="ListParagraph"/>
        <w:numPr>
          <w:ilvl w:val="1"/>
          <w:numId w:val="3"/>
        </w:numPr>
        <w:rPr>
          <w:rFonts w:ascii="Calibri" w:eastAsia="Calibri" w:hAnsi="Calibri" w:cs="Calibri"/>
        </w:rPr>
      </w:pPr>
      <w:r w:rsidRPr="42BAADE6">
        <w:rPr>
          <w:rFonts w:ascii="Calibri" w:eastAsia="Calibri" w:hAnsi="Calibri" w:cs="Calibri"/>
        </w:rPr>
        <w:t>Unique indicators collected by my service area/portfolio/program/department as part of reporting on performance</w:t>
      </w:r>
    </w:p>
    <w:p w14:paraId="42592541" w14:textId="2F1BEA69" w:rsidR="00DA6C98" w:rsidRDefault="20F424A0" w:rsidP="42BAADE6">
      <w:pPr>
        <w:pStyle w:val="ListParagraph"/>
        <w:numPr>
          <w:ilvl w:val="2"/>
          <w:numId w:val="3"/>
        </w:numPr>
        <w:rPr>
          <w:rFonts w:ascii="Calibri" w:eastAsia="Calibri" w:hAnsi="Calibri" w:cs="Calibri"/>
        </w:rPr>
      </w:pPr>
      <w:r w:rsidRPr="42BAADE6">
        <w:rPr>
          <w:rFonts w:ascii="Calibri" w:eastAsia="Calibri" w:hAnsi="Calibri" w:cs="Calibri"/>
        </w:rPr>
        <w:t xml:space="preserve">Yes No </w:t>
      </w:r>
    </w:p>
    <w:p w14:paraId="407410AD" w14:textId="14596D0E" w:rsidR="00DA6C98" w:rsidRDefault="20F424A0" w:rsidP="42BAADE6">
      <w:pPr>
        <w:pStyle w:val="ListParagraph"/>
        <w:numPr>
          <w:ilvl w:val="1"/>
          <w:numId w:val="3"/>
        </w:numPr>
        <w:rPr>
          <w:rFonts w:ascii="Calibri" w:eastAsia="Calibri" w:hAnsi="Calibri" w:cs="Calibri"/>
        </w:rPr>
      </w:pPr>
      <w:r w:rsidRPr="42BAADE6">
        <w:rPr>
          <w:rFonts w:ascii="Calibri" w:eastAsia="Calibri" w:hAnsi="Calibri" w:cs="Calibri"/>
        </w:rPr>
        <w:t>Unique indicators collected by my service area/portfolio/program/department as part of reporting for a strategic plan</w:t>
      </w:r>
    </w:p>
    <w:p w14:paraId="19A87194" w14:textId="4B9BB8C3" w:rsidR="00DA6C98" w:rsidRDefault="20F424A0" w:rsidP="42BAADE6">
      <w:pPr>
        <w:pStyle w:val="ListParagraph"/>
        <w:numPr>
          <w:ilvl w:val="2"/>
          <w:numId w:val="3"/>
        </w:numPr>
        <w:rPr>
          <w:rFonts w:ascii="Calibri" w:eastAsia="Calibri" w:hAnsi="Calibri" w:cs="Calibri"/>
        </w:rPr>
      </w:pPr>
      <w:r w:rsidRPr="42BAADE6">
        <w:rPr>
          <w:rFonts w:ascii="Calibri" w:eastAsia="Calibri" w:hAnsi="Calibri" w:cs="Calibri"/>
        </w:rPr>
        <w:t xml:space="preserve">Yes No </w:t>
      </w:r>
    </w:p>
    <w:p w14:paraId="66F90D31" w14:textId="33F25871" w:rsidR="00DA6C98" w:rsidRDefault="20F424A0">
      <w:r w:rsidRPr="42BAADE6">
        <w:rPr>
          <w:rFonts w:ascii="Calibri" w:eastAsia="Calibri" w:hAnsi="Calibri" w:cs="Calibri"/>
          <w:color w:val="000000" w:themeColor="text1"/>
        </w:rPr>
        <w:t xml:space="preserve">9.2 </w:t>
      </w:r>
      <w:r>
        <w:tab/>
      </w:r>
      <w:r w:rsidRPr="42BAADE6">
        <w:rPr>
          <w:rFonts w:ascii="Calibri" w:eastAsia="Calibri" w:hAnsi="Calibri" w:cs="Calibri"/>
          <w:color w:val="000000" w:themeColor="text1"/>
        </w:rPr>
        <w:t xml:space="preserve">IF NO DATA ARE COLLECTED, what are the obstacles that prevent collecting health equity data? </w:t>
      </w:r>
    </w:p>
    <w:p w14:paraId="7DB7ED49" w14:textId="56E996A4" w:rsidR="00DA6C98" w:rsidRDefault="20F424A0" w:rsidP="42BAADE6">
      <w:pPr>
        <w:ind w:left="720" w:hanging="720"/>
      </w:pPr>
      <w:r w:rsidRPr="42BAADE6">
        <w:rPr>
          <w:rFonts w:ascii="Calibri" w:eastAsia="Calibri" w:hAnsi="Calibri" w:cs="Calibri"/>
          <w:color w:val="000000" w:themeColor="text1"/>
        </w:rPr>
        <w:t xml:space="preserve">10. </w:t>
      </w:r>
      <w:r>
        <w:tab/>
      </w:r>
      <w:r w:rsidR="00F565E9">
        <w:t xml:space="preserve">For each of the following indicators, </w:t>
      </w:r>
      <w:r w:rsidR="000E6E2F">
        <w:t xml:space="preserve">please indicate whether </w:t>
      </w:r>
      <w:r w:rsidR="00B64333">
        <w:t xml:space="preserve">or not </w:t>
      </w:r>
      <w:r w:rsidR="000E6E2F">
        <w:t>you collect them</w:t>
      </w:r>
      <w:r w:rsidR="00B64333">
        <w:t xml:space="preserve"> and/or</w:t>
      </w:r>
      <w:r w:rsidR="000E6E2F">
        <w:t xml:space="preserve"> would like to collect them</w:t>
      </w:r>
      <w:r w:rsidR="00B64333">
        <w:t>:</w:t>
      </w:r>
    </w:p>
    <w:p w14:paraId="2F492D15" w14:textId="387D10B1" w:rsidR="00DA6C98" w:rsidRDefault="20F424A0" w:rsidP="42BAADE6">
      <w:pPr>
        <w:pStyle w:val="ListParagraph"/>
        <w:numPr>
          <w:ilvl w:val="1"/>
          <w:numId w:val="2"/>
        </w:numPr>
        <w:rPr>
          <w:rFonts w:ascii="Calibri" w:eastAsia="Calibri" w:hAnsi="Calibri" w:cs="Calibri"/>
        </w:rPr>
      </w:pPr>
      <w:r w:rsidRPr="42BAADE6">
        <w:rPr>
          <w:rFonts w:ascii="Calibri" w:eastAsia="Calibri" w:hAnsi="Calibri" w:cs="Calibri"/>
        </w:rPr>
        <w:t>Sex</w:t>
      </w:r>
    </w:p>
    <w:p w14:paraId="2C19D7DA" w14:textId="3E140B4C" w:rsidR="00DA6C98" w:rsidRDefault="20F424A0" w:rsidP="42BAADE6">
      <w:pPr>
        <w:pStyle w:val="ListParagraph"/>
        <w:numPr>
          <w:ilvl w:val="1"/>
          <w:numId w:val="2"/>
        </w:numPr>
        <w:rPr>
          <w:rFonts w:ascii="Calibri" w:eastAsia="Calibri" w:hAnsi="Calibri" w:cs="Calibri"/>
        </w:rPr>
      </w:pPr>
      <w:r w:rsidRPr="42BAADE6">
        <w:rPr>
          <w:rFonts w:ascii="Calibri" w:eastAsia="Calibri" w:hAnsi="Calibri" w:cs="Calibri"/>
        </w:rPr>
        <w:t>Gender</w:t>
      </w:r>
    </w:p>
    <w:p w14:paraId="15880D44" w14:textId="26146D43" w:rsidR="00DA6C98" w:rsidRDefault="20F424A0" w:rsidP="42BAADE6">
      <w:pPr>
        <w:pStyle w:val="ListParagraph"/>
        <w:numPr>
          <w:ilvl w:val="1"/>
          <w:numId w:val="2"/>
        </w:numPr>
        <w:rPr>
          <w:rFonts w:ascii="Calibri" w:eastAsia="Calibri" w:hAnsi="Calibri" w:cs="Calibri"/>
        </w:rPr>
      </w:pPr>
      <w:r w:rsidRPr="42BAADE6">
        <w:rPr>
          <w:rFonts w:ascii="Calibri" w:eastAsia="Calibri" w:hAnsi="Calibri" w:cs="Calibri"/>
        </w:rPr>
        <w:t xml:space="preserve">Age group </w:t>
      </w:r>
    </w:p>
    <w:p w14:paraId="63089FE8" w14:textId="39BAB644" w:rsidR="00DA6C98" w:rsidRDefault="20F424A0" w:rsidP="42BAADE6">
      <w:pPr>
        <w:pStyle w:val="ListParagraph"/>
        <w:numPr>
          <w:ilvl w:val="1"/>
          <w:numId w:val="2"/>
        </w:numPr>
        <w:rPr>
          <w:rFonts w:ascii="Calibri" w:eastAsia="Calibri" w:hAnsi="Calibri" w:cs="Calibri"/>
        </w:rPr>
      </w:pPr>
      <w:r w:rsidRPr="42BAADE6">
        <w:rPr>
          <w:rFonts w:ascii="Calibri" w:eastAsia="Calibri" w:hAnsi="Calibri" w:cs="Calibri"/>
        </w:rPr>
        <w:t>Education level</w:t>
      </w:r>
    </w:p>
    <w:p w14:paraId="269020B0" w14:textId="013BABC3" w:rsidR="00DA6C98" w:rsidRDefault="20F424A0" w:rsidP="42BAADE6">
      <w:pPr>
        <w:pStyle w:val="ListParagraph"/>
        <w:numPr>
          <w:ilvl w:val="1"/>
          <w:numId w:val="2"/>
        </w:numPr>
        <w:rPr>
          <w:rFonts w:ascii="Calibri" w:eastAsia="Calibri" w:hAnsi="Calibri" w:cs="Calibri"/>
        </w:rPr>
      </w:pPr>
      <w:r w:rsidRPr="42BAADE6">
        <w:rPr>
          <w:rFonts w:ascii="Calibri" w:eastAsia="Calibri" w:hAnsi="Calibri" w:cs="Calibri"/>
        </w:rPr>
        <w:t xml:space="preserve">Indigenous status </w:t>
      </w:r>
    </w:p>
    <w:p w14:paraId="757F685C" w14:textId="36C47E29" w:rsidR="00DA6C98" w:rsidRDefault="20F424A0" w:rsidP="42BAADE6">
      <w:pPr>
        <w:pStyle w:val="ListParagraph"/>
        <w:numPr>
          <w:ilvl w:val="1"/>
          <w:numId w:val="2"/>
        </w:numPr>
        <w:rPr>
          <w:rFonts w:ascii="Calibri" w:eastAsia="Calibri" w:hAnsi="Calibri" w:cs="Calibri"/>
        </w:rPr>
      </w:pPr>
      <w:r w:rsidRPr="42BAADE6">
        <w:rPr>
          <w:rFonts w:ascii="Calibri" w:eastAsia="Calibri" w:hAnsi="Calibri" w:cs="Calibri"/>
        </w:rPr>
        <w:t>Race</w:t>
      </w:r>
    </w:p>
    <w:p w14:paraId="53096A22" w14:textId="78259D19" w:rsidR="00DA6C98" w:rsidRDefault="20F424A0" w:rsidP="42BAADE6">
      <w:pPr>
        <w:pStyle w:val="ListParagraph"/>
        <w:numPr>
          <w:ilvl w:val="1"/>
          <w:numId w:val="2"/>
        </w:numPr>
        <w:rPr>
          <w:rFonts w:ascii="Calibri" w:eastAsia="Calibri" w:hAnsi="Calibri" w:cs="Calibri"/>
        </w:rPr>
      </w:pPr>
      <w:r w:rsidRPr="42BAADE6">
        <w:rPr>
          <w:rFonts w:ascii="Calibri" w:eastAsia="Calibri" w:hAnsi="Calibri" w:cs="Calibri"/>
        </w:rPr>
        <w:t xml:space="preserve">Ability/functional status </w:t>
      </w:r>
    </w:p>
    <w:p w14:paraId="1D0D7D54" w14:textId="45E44C0B" w:rsidR="00DA6C98" w:rsidRDefault="20F424A0" w:rsidP="42BAADE6">
      <w:pPr>
        <w:pStyle w:val="ListParagraph"/>
        <w:numPr>
          <w:ilvl w:val="1"/>
          <w:numId w:val="2"/>
        </w:numPr>
        <w:rPr>
          <w:rFonts w:ascii="Calibri" w:eastAsia="Calibri" w:hAnsi="Calibri" w:cs="Calibri"/>
        </w:rPr>
      </w:pPr>
      <w:r w:rsidRPr="42BAADE6">
        <w:rPr>
          <w:rFonts w:ascii="Calibri" w:eastAsia="Calibri" w:hAnsi="Calibri" w:cs="Calibri"/>
        </w:rPr>
        <w:t xml:space="preserve">Housing status </w:t>
      </w:r>
    </w:p>
    <w:p w14:paraId="32F4786C" w14:textId="452872B7" w:rsidR="00DA6C98" w:rsidRDefault="20F424A0" w:rsidP="42BAADE6">
      <w:pPr>
        <w:pStyle w:val="ListParagraph"/>
        <w:numPr>
          <w:ilvl w:val="1"/>
          <w:numId w:val="2"/>
        </w:numPr>
        <w:rPr>
          <w:rFonts w:ascii="Calibri" w:eastAsia="Calibri" w:hAnsi="Calibri" w:cs="Calibri"/>
        </w:rPr>
      </w:pPr>
      <w:r w:rsidRPr="42BAADE6">
        <w:rPr>
          <w:rFonts w:ascii="Calibri" w:eastAsia="Calibri" w:hAnsi="Calibri" w:cs="Calibri"/>
        </w:rPr>
        <w:t xml:space="preserve">Immigrant/newcomer  </w:t>
      </w:r>
    </w:p>
    <w:p w14:paraId="2D5DB681" w14:textId="3ADF43E4" w:rsidR="00DA6C98" w:rsidRDefault="20F424A0" w:rsidP="42BAADE6">
      <w:pPr>
        <w:pStyle w:val="ListParagraph"/>
        <w:numPr>
          <w:ilvl w:val="1"/>
          <w:numId w:val="2"/>
        </w:numPr>
        <w:rPr>
          <w:rFonts w:ascii="Calibri" w:eastAsia="Calibri" w:hAnsi="Calibri" w:cs="Calibri"/>
        </w:rPr>
      </w:pPr>
      <w:r w:rsidRPr="42BAADE6">
        <w:rPr>
          <w:rFonts w:ascii="Calibri" w:eastAsia="Calibri" w:hAnsi="Calibri" w:cs="Calibri"/>
        </w:rPr>
        <w:t xml:space="preserve">Economic status i.e., social assistance, disability or low income </w:t>
      </w:r>
    </w:p>
    <w:p w14:paraId="608DE7FF" w14:textId="031D8395" w:rsidR="00DA6C98" w:rsidRDefault="20F424A0" w:rsidP="42BAADE6">
      <w:pPr>
        <w:pStyle w:val="ListParagraph"/>
        <w:numPr>
          <w:ilvl w:val="1"/>
          <w:numId w:val="2"/>
        </w:numPr>
        <w:rPr>
          <w:rFonts w:ascii="Calibri" w:eastAsia="Calibri" w:hAnsi="Calibri" w:cs="Calibri"/>
        </w:rPr>
      </w:pPr>
      <w:r w:rsidRPr="42BAADE6">
        <w:rPr>
          <w:rFonts w:ascii="Calibri" w:eastAsia="Calibri" w:hAnsi="Calibri" w:cs="Calibri"/>
        </w:rPr>
        <w:t>Employment and working conditions</w:t>
      </w:r>
    </w:p>
    <w:p w14:paraId="69438DA4" w14:textId="1087CFDA" w:rsidR="00DA6C98" w:rsidRDefault="20F424A0" w:rsidP="42BAADE6">
      <w:pPr>
        <w:pStyle w:val="ListParagraph"/>
        <w:numPr>
          <w:ilvl w:val="1"/>
          <w:numId w:val="2"/>
        </w:numPr>
        <w:rPr>
          <w:rFonts w:ascii="Calibri" w:eastAsia="Calibri" w:hAnsi="Calibri" w:cs="Calibri"/>
        </w:rPr>
      </w:pPr>
      <w:r w:rsidRPr="42BAADE6">
        <w:rPr>
          <w:rFonts w:ascii="Calibri" w:eastAsia="Calibri" w:hAnsi="Calibri" w:cs="Calibri"/>
        </w:rPr>
        <w:t>Unemployment and job security</w:t>
      </w:r>
    </w:p>
    <w:p w14:paraId="59AA9790" w14:textId="0A23B174" w:rsidR="00DA6C98" w:rsidRDefault="20F424A0" w:rsidP="42BAADE6">
      <w:pPr>
        <w:pStyle w:val="ListParagraph"/>
        <w:numPr>
          <w:ilvl w:val="1"/>
          <w:numId w:val="2"/>
        </w:numPr>
        <w:rPr>
          <w:rFonts w:ascii="Calibri" w:eastAsia="Calibri" w:hAnsi="Calibri" w:cs="Calibri"/>
        </w:rPr>
      </w:pPr>
      <w:r w:rsidRPr="42BAADE6">
        <w:rPr>
          <w:rFonts w:ascii="Calibri" w:eastAsia="Calibri" w:hAnsi="Calibri" w:cs="Calibri"/>
        </w:rPr>
        <w:t>Social isolation due to age, disability</w:t>
      </w:r>
    </w:p>
    <w:p w14:paraId="1EB9CEE2" w14:textId="413046D5" w:rsidR="00DA6C98" w:rsidRDefault="20F424A0" w:rsidP="42BAADE6">
      <w:pPr>
        <w:pStyle w:val="ListParagraph"/>
        <w:numPr>
          <w:ilvl w:val="1"/>
          <w:numId w:val="2"/>
        </w:numPr>
        <w:rPr>
          <w:rFonts w:ascii="Calibri" w:eastAsia="Calibri" w:hAnsi="Calibri" w:cs="Calibri"/>
        </w:rPr>
      </w:pPr>
      <w:r w:rsidRPr="42BAADE6">
        <w:rPr>
          <w:rFonts w:ascii="Calibri" w:eastAsia="Calibri" w:hAnsi="Calibri" w:cs="Calibri"/>
        </w:rPr>
        <w:t>Language</w:t>
      </w:r>
    </w:p>
    <w:p w14:paraId="28ACBE87" w14:textId="37BF190F" w:rsidR="00DA6C98" w:rsidRDefault="20F424A0" w:rsidP="42BAADE6">
      <w:pPr>
        <w:pStyle w:val="ListParagraph"/>
        <w:numPr>
          <w:ilvl w:val="1"/>
          <w:numId w:val="2"/>
        </w:numPr>
        <w:rPr>
          <w:rFonts w:ascii="Calibri" w:eastAsia="Calibri" w:hAnsi="Calibri" w:cs="Calibri"/>
        </w:rPr>
      </w:pPr>
      <w:r w:rsidRPr="42BAADE6">
        <w:rPr>
          <w:rFonts w:ascii="Calibri" w:eastAsia="Calibri" w:hAnsi="Calibri" w:cs="Calibri"/>
        </w:rPr>
        <w:t>Food insecurity</w:t>
      </w:r>
    </w:p>
    <w:p w14:paraId="075D07FF" w14:textId="76C5AEAE" w:rsidR="00DA6C98" w:rsidRDefault="20F424A0" w:rsidP="42BAADE6">
      <w:pPr>
        <w:pStyle w:val="ListParagraph"/>
        <w:numPr>
          <w:ilvl w:val="0"/>
          <w:numId w:val="1"/>
        </w:numPr>
        <w:rPr>
          <w:rFonts w:ascii="Calibri" w:eastAsia="Calibri" w:hAnsi="Calibri" w:cs="Calibri"/>
        </w:rPr>
      </w:pPr>
      <w:r w:rsidRPr="42BAADE6">
        <w:rPr>
          <w:rFonts w:ascii="Calibri" w:eastAsia="Calibri" w:hAnsi="Calibri" w:cs="Calibri"/>
        </w:rPr>
        <w:lastRenderedPageBreak/>
        <w:t xml:space="preserve">Access to health services </w:t>
      </w:r>
    </w:p>
    <w:p w14:paraId="73D1FD2C" w14:textId="6104C1E0" w:rsidR="00DA6C98" w:rsidRDefault="20F424A0" w:rsidP="42BAADE6">
      <w:pPr>
        <w:pStyle w:val="ListParagraph"/>
        <w:numPr>
          <w:ilvl w:val="0"/>
          <w:numId w:val="1"/>
        </w:numPr>
        <w:rPr>
          <w:rFonts w:ascii="Calibri" w:eastAsia="Calibri" w:hAnsi="Calibri" w:cs="Calibri"/>
        </w:rPr>
      </w:pPr>
      <w:r w:rsidRPr="42BAADE6">
        <w:rPr>
          <w:rFonts w:ascii="Calibri" w:eastAsia="Calibri" w:hAnsi="Calibri" w:cs="Calibri"/>
        </w:rPr>
        <w:t>Other (please identify)</w:t>
      </w:r>
    </w:p>
    <w:p w14:paraId="34DD92F9" w14:textId="45215958" w:rsidR="00DA6C98" w:rsidRDefault="20F424A0">
      <w:r w:rsidRPr="42BAADE6">
        <w:rPr>
          <w:rFonts w:ascii="Calibri" w:eastAsia="Calibri" w:hAnsi="Calibri" w:cs="Calibri"/>
          <w:color w:val="000000" w:themeColor="text1"/>
        </w:rPr>
        <w:t xml:space="preserve"> </w:t>
      </w:r>
    </w:p>
    <w:p w14:paraId="58B8FAFA" w14:textId="73808C3D" w:rsidR="00DA6C98" w:rsidRDefault="20F424A0">
      <w:r w:rsidRPr="42BAADE6">
        <w:rPr>
          <w:rFonts w:ascii="Calibri" w:eastAsia="Calibri" w:hAnsi="Calibri" w:cs="Calibri"/>
          <w:b/>
          <w:bCs/>
        </w:rPr>
        <w:t xml:space="preserve">Part 3: Whole system approach to health equity    </w:t>
      </w:r>
    </w:p>
    <w:p w14:paraId="7040B6F0" w14:textId="244B73B0" w:rsidR="00DA6C98" w:rsidRDefault="20F424A0" w:rsidP="42BAADE6">
      <w:pPr>
        <w:ind w:left="720" w:hanging="720"/>
      </w:pPr>
      <w:r w:rsidRPr="42BAADE6">
        <w:rPr>
          <w:rFonts w:ascii="Calibri" w:eastAsia="Calibri" w:hAnsi="Calibri" w:cs="Calibri"/>
          <w:color w:val="000000" w:themeColor="text1"/>
        </w:rPr>
        <w:t>11.</w:t>
      </w:r>
      <w:r>
        <w:tab/>
      </w:r>
      <w:r w:rsidRPr="42BAADE6">
        <w:rPr>
          <w:rFonts w:ascii="Calibri" w:eastAsia="Calibri" w:hAnsi="Calibri" w:cs="Calibri"/>
          <w:color w:val="000000" w:themeColor="text1"/>
        </w:rPr>
        <w:t xml:space="preserve">If health equity work IS BEING DONE in your portfolio how does it connect to the work/efforts of other Nova Scotia Health departments? </w:t>
      </w:r>
    </w:p>
    <w:p w14:paraId="4F0261C3" w14:textId="37B00F20" w:rsidR="00DA6C98" w:rsidRDefault="20F424A0" w:rsidP="42BAADE6">
      <w:pPr>
        <w:ind w:left="720" w:hanging="720"/>
      </w:pPr>
      <w:r w:rsidRPr="42BAADE6">
        <w:rPr>
          <w:rFonts w:ascii="Calibri" w:eastAsia="Calibri" w:hAnsi="Calibri" w:cs="Calibri"/>
          <w:color w:val="000000" w:themeColor="text1"/>
        </w:rPr>
        <w:t xml:space="preserve">12. </w:t>
      </w:r>
      <w:r>
        <w:tab/>
      </w:r>
      <w:r w:rsidRPr="42BAADE6">
        <w:rPr>
          <w:rFonts w:ascii="Calibri" w:eastAsia="Calibri" w:hAnsi="Calibri" w:cs="Calibri"/>
          <w:color w:val="000000" w:themeColor="text1"/>
        </w:rPr>
        <w:t xml:space="preserve">If health equity IS NOT connected to the efforts of other departments what are the barriers which prevent this from happening? </w:t>
      </w:r>
    </w:p>
    <w:p w14:paraId="091AFA01" w14:textId="4F337B64" w:rsidR="00DA6C98" w:rsidRDefault="20F424A0" w:rsidP="42BAADE6">
      <w:pPr>
        <w:ind w:left="720" w:hanging="720"/>
      </w:pPr>
      <w:r w:rsidRPr="42BAADE6">
        <w:rPr>
          <w:rFonts w:ascii="Calibri" w:eastAsia="Calibri" w:hAnsi="Calibri" w:cs="Calibri"/>
          <w:color w:val="000000" w:themeColor="text1"/>
        </w:rPr>
        <w:t>13.</w:t>
      </w:r>
      <w:r>
        <w:tab/>
      </w:r>
      <w:r w:rsidRPr="42BAADE6">
        <w:rPr>
          <w:rFonts w:ascii="Calibri" w:eastAsia="Calibri" w:hAnsi="Calibri" w:cs="Calibri"/>
          <w:color w:val="000000" w:themeColor="text1"/>
        </w:rPr>
        <w:t>If health equity work in your portfolio IS connected to organizations OUTSIDE of Nova Scotia Health please describe the strategies used to increase connections across the health system?</w:t>
      </w:r>
    </w:p>
    <w:p w14:paraId="07BD9240" w14:textId="2EA2B295" w:rsidR="00DA6C98" w:rsidRDefault="20F424A0" w:rsidP="42BAADE6">
      <w:pPr>
        <w:ind w:left="720" w:hanging="720"/>
      </w:pPr>
      <w:r w:rsidRPr="42BAADE6">
        <w:rPr>
          <w:rFonts w:ascii="Calibri" w:eastAsia="Calibri" w:hAnsi="Calibri" w:cs="Calibri"/>
          <w:color w:val="000000" w:themeColor="text1"/>
        </w:rPr>
        <w:t xml:space="preserve">14. </w:t>
      </w:r>
      <w:r>
        <w:tab/>
      </w:r>
      <w:r w:rsidRPr="42BAADE6">
        <w:rPr>
          <w:rFonts w:ascii="Calibri" w:eastAsia="Calibri" w:hAnsi="Calibri" w:cs="Calibri"/>
          <w:color w:val="000000" w:themeColor="text1"/>
        </w:rPr>
        <w:t>If health equity work in your portfolio is NOT CONNECTED to organizations outside of Nova Scotia Health, what are the obstacles that prevent creating connections across the health system?</w:t>
      </w:r>
    </w:p>
    <w:p w14:paraId="790CDD6A" w14:textId="5B3A2432" w:rsidR="00DA6C98" w:rsidRDefault="20F424A0" w:rsidP="42BAADE6">
      <w:pPr>
        <w:ind w:left="720" w:hanging="720"/>
      </w:pPr>
      <w:r w:rsidRPr="42BAADE6">
        <w:rPr>
          <w:rFonts w:ascii="Calibri" w:eastAsia="Calibri" w:hAnsi="Calibri" w:cs="Calibri"/>
          <w:color w:val="000000" w:themeColor="text1"/>
        </w:rPr>
        <w:t xml:space="preserve">15. </w:t>
      </w:r>
      <w:r>
        <w:tab/>
      </w:r>
      <w:r w:rsidRPr="42BAADE6">
        <w:rPr>
          <w:rFonts w:ascii="Calibri" w:eastAsia="Calibri" w:hAnsi="Calibri" w:cs="Calibri"/>
          <w:color w:val="000000" w:themeColor="text1"/>
        </w:rPr>
        <w:t xml:space="preserve">What do health care organizations need to focus on (prioritize) to improve health equity integration? What is the role of Nova Scotia Health in this regard? </w:t>
      </w:r>
    </w:p>
    <w:p w14:paraId="6196445A" w14:textId="4A72DC8E" w:rsidR="00DA6C98" w:rsidRDefault="20F424A0">
      <w:r w:rsidRPr="42BAADE6">
        <w:rPr>
          <w:rFonts w:ascii="Calibri" w:eastAsia="Calibri" w:hAnsi="Calibri" w:cs="Calibri"/>
          <w:color w:val="000000" w:themeColor="text1"/>
        </w:rPr>
        <w:t xml:space="preserve"> </w:t>
      </w:r>
    </w:p>
    <w:p w14:paraId="2BD50A2A" w14:textId="0BB39C93" w:rsidR="00DA6C98" w:rsidRDefault="20F424A0">
      <w:r w:rsidRPr="42BAADE6">
        <w:rPr>
          <w:rFonts w:ascii="Calibri" w:eastAsia="Calibri" w:hAnsi="Calibri" w:cs="Calibri"/>
          <w:b/>
          <w:bCs/>
          <w:color w:val="000000" w:themeColor="text1"/>
        </w:rPr>
        <w:t xml:space="preserve">CONCLUSION: </w:t>
      </w:r>
    </w:p>
    <w:p w14:paraId="4E0D22C7" w14:textId="47BE60A2" w:rsidR="00DA6C98" w:rsidRDefault="20F424A0">
      <w:r w:rsidRPr="42BAADE6">
        <w:rPr>
          <w:rFonts w:ascii="Calibri" w:eastAsia="Calibri" w:hAnsi="Calibri" w:cs="Calibri"/>
          <w:color w:val="000000" w:themeColor="text1"/>
        </w:rPr>
        <w:t xml:space="preserve"> </w:t>
      </w:r>
    </w:p>
    <w:p w14:paraId="289F7193" w14:textId="0992B10C" w:rsidR="00DA6C98" w:rsidRDefault="20F424A0">
      <w:r w:rsidRPr="1EC869C4">
        <w:rPr>
          <w:rFonts w:ascii="Calibri" w:eastAsia="Calibri" w:hAnsi="Calibri" w:cs="Calibri"/>
          <w:color w:val="000000" w:themeColor="text1"/>
        </w:rPr>
        <w:t>That concludes the questions I have for you today. I appreciate your participation. If you have any more questions regarding the study, you can email me (</w:t>
      </w:r>
      <w:r w:rsidR="2393BB8B" w:rsidRPr="1EC869C4">
        <w:rPr>
          <w:rFonts w:ascii="Calibri" w:eastAsia="Calibri" w:hAnsi="Calibri" w:cs="Calibri"/>
          <w:color w:val="000000" w:themeColor="text1"/>
        </w:rPr>
        <w:t>JYusuf@dal.ca</w:t>
      </w:r>
      <w:r w:rsidRPr="1EC869C4">
        <w:rPr>
          <w:rFonts w:ascii="Calibri" w:eastAsia="Calibri" w:hAnsi="Calibri" w:cs="Calibri"/>
          <w:color w:val="000000" w:themeColor="text1"/>
        </w:rPr>
        <w:t>) or the co-principal investigators Dr. Sim (</w:t>
      </w:r>
      <w:hyperlink r:id="rId9">
        <w:r w:rsidRPr="1EC869C4">
          <w:rPr>
            <w:rStyle w:val="Hyperlink"/>
            <w:rFonts w:ascii="Calibri" w:eastAsia="Calibri" w:hAnsi="Calibri" w:cs="Calibri"/>
          </w:rPr>
          <w:t>meaghan.sim@nshealth.ca</w:t>
        </w:r>
      </w:hyperlink>
      <w:r w:rsidRPr="1EC869C4">
        <w:rPr>
          <w:rFonts w:ascii="Calibri" w:eastAsia="Calibri" w:hAnsi="Calibri" w:cs="Calibri"/>
          <w:color w:val="000000" w:themeColor="text1"/>
        </w:rPr>
        <w:t>)</w:t>
      </w:r>
      <w:r w:rsidRPr="1EC869C4">
        <w:rPr>
          <w:rFonts w:ascii="Calibri" w:eastAsia="Calibri" w:hAnsi="Calibri" w:cs="Calibri"/>
          <w:b/>
          <w:bCs/>
          <w:color w:val="000000" w:themeColor="text1"/>
        </w:rPr>
        <w:t xml:space="preserve"> </w:t>
      </w:r>
      <w:r w:rsidRPr="1EC869C4">
        <w:rPr>
          <w:rFonts w:ascii="Calibri" w:eastAsia="Calibri" w:hAnsi="Calibri" w:cs="Calibri"/>
          <w:color w:val="000000" w:themeColor="text1"/>
        </w:rPr>
        <w:t>and Dr. Kirk (</w:t>
      </w:r>
      <w:hyperlink r:id="rId10">
        <w:r w:rsidRPr="1EC869C4">
          <w:rPr>
            <w:rStyle w:val="Hyperlink"/>
            <w:rFonts w:ascii="Calibri" w:eastAsia="Calibri" w:hAnsi="Calibri" w:cs="Calibri"/>
          </w:rPr>
          <w:t>sara.kirk@dal.ca</w:t>
        </w:r>
      </w:hyperlink>
      <w:r w:rsidRPr="1EC869C4">
        <w:rPr>
          <w:rFonts w:ascii="Calibri" w:eastAsia="Calibri" w:hAnsi="Calibri" w:cs="Calibri"/>
          <w:color w:val="000000" w:themeColor="text1"/>
        </w:rPr>
        <w:t xml:space="preserve">). </w:t>
      </w:r>
    </w:p>
    <w:p w14:paraId="70422C07" w14:textId="3239DF65" w:rsidR="00DA6C98" w:rsidRDefault="00000000">
      <w:r>
        <w:br/>
      </w:r>
      <w:r>
        <w:br/>
      </w:r>
    </w:p>
    <w:p w14:paraId="2C078E63" w14:textId="100DBC81" w:rsidR="00DA6C98" w:rsidRDefault="00DA6C98" w:rsidP="42BAADE6"/>
    <w:sectPr w:rsidR="00DA6C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707564"/>
    <w:multiLevelType w:val="hybridMultilevel"/>
    <w:tmpl w:val="29E23658"/>
    <w:lvl w:ilvl="0" w:tplc="303A68D4">
      <w:start w:val="1"/>
      <w:numFmt w:val="bullet"/>
      <w:lvlText w:val="¨"/>
      <w:lvlJc w:val="left"/>
      <w:pPr>
        <w:ind w:left="1440" w:hanging="360"/>
      </w:pPr>
      <w:rPr>
        <w:rFonts w:ascii="Wingdings" w:hAnsi="Wingdings" w:hint="default"/>
      </w:rPr>
    </w:lvl>
    <w:lvl w:ilvl="1" w:tplc="FDCE7452">
      <w:start w:val="1"/>
      <w:numFmt w:val="bullet"/>
      <w:lvlText w:val="o"/>
      <w:lvlJc w:val="left"/>
      <w:pPr>
        <w:ind w:left="2160" w:hanging="360"/>
      </w:pPr>
      <w:rPr>
        <w:rFonts w:ascii="Courier New" w:hAnsi="Courier New" w:hint="default"/>
      </w:rPr>
    </w:lvl>
    <w:lvl w:ilvl="2" w:tplc="E8C467E6">
      <w:start w:val="1"/>
      <w:numFmt w:val="bullet"/>
      <w:lvlText w:val=""/>
      <w:lvlJc w:val="left"/>
      <w:pPr>
        <w:ind w:left="2880" w:hanging="360"/>
      </w:pPr>
      <w:rPr>
        <w:rFonts w:ascii="Wingdings" w:hAnsi="Wingdings" w:hint="default"/>
      </w:rPr>
    </w:lvl>
    <w:lvl w:ilvl="3" w:tplc="81C855DE">
      <w:start w:val="1"/>
      <w:numFmt w:val="bullet"/>
      <w:lvlText w:val=""/>
      <w:lvlJc w:val="left"/>
      <w:pPr>
        <w:ind w:left="3600" w:hanging="360"/>
      </w:pPr>
      <w:rPr>
        <w:rFonts w:ascii="Symbol" w:hAnsi="Symbol" w:hint="default"/>
      </w:rPr>
    </w:lvl>
    <w:lvl w:ilvl="4" w:tplc="A4D61962">
      <w:start w:val="1"/>
      <w:numFmt w:val="bullet"/>
      <w:lvlText w:val="o"/>
      <w:lvlJc w:val="left"/>
      <w:pPr>
        <w:ind w:left="4320" w:hanging="360"/>
      </w:pPr>
      <w:rPr>
        <w:rFonts w:ascii="Courier New" w:hAnsi="Courier New" w:hint="default"/>
      </w:rPr>
    </w:lvl>
    <w:lvl w:ilvl="5" w:tplc="11206D80">
      <w:start w:val="1"/>
      <w:numFmt w:val="bullet"/>
      <w:lvlText w:val=""/>
      <w:lvlJc w:val="left"/>
      <w:pPr>
        <w:ind w:left="5040" w:hanging="360"/>
      </w:pPr>
      <w:rPr>
        <w:rFonts w:ascii="Wingdings" w:hAnsi="Wingdings" w:hint="default"/>
      </w:rPr>
    </w:lvl>
    <w:lvl w:ilvl="6" w:tplc="518A75D8">
      <w:start w:val="1"/>
      <w:numFmt w:val="bullet"/>
      <w:lvlText w:val=""/>
      <w:lvlJc w:val="left"/>
      <w:pPr>
        <w:ind w:left="5760" w:hanging="360"/>
      </w:pPr>
      <w:rPr>
        <w:rFonts w:ascii="Symbol" w:hAnsi="Symbol" w:hint="default"/>
      </w:rPr>
    </w:lvl>
    <w:lvl w:ilvl="7" w:tplc="5E1CCEDC">
      <w:start w:val="1"/>
      <w:numFmt w:val="bullet"/>
      <w:lvlText w:val="o"/>
      <w:lvlJc w:val="left"/>
      <w:pPr>
        <w:ind w:left="6480" w:hanging="360"/>
      </w:pPr>
      <w:rPr>
        <w:rFonts w:ascii="Courier New" w:hAnsi="Courier New" w:hint="default"/>
      </w:rPr>
    </w:lvl>
    <w:lvl w:ilvl="8" w:tplc="673E47E0">
      <w:start w:val="1"/>
      <w:numFmt w:val="bullet"/>
      <w:lvlText w:val=""/>
      <w:lvlJc w:val="left"/>
      <w:pPr>
        <w:ind w:left="7200" w:hanging="360"/>
      </w:pPr>
      <w:rPr>
        <w:rFonts w:ascii="Wingdings" w:hAnsi="Wingdings" w:hint="default"/>
      </w:rPr>
    </w:lvl>
  </w:abstractNum>
  <w:abstractNum w:abstractNumId="1" w15:restartNumberingAfterBreak="0">
    <w:nsid w:val="16215B3E"/>
    <w:multiLevelType w:val="hybridMultilevel"/>
    <w:tmpl w:val="531838D4"/>
    <w:lvl w:ilvl="0" w:tplc="88E89F10">
      <w:start w:val="1"/>
      <w:numFmt w:val="bullet"/>
      <w:lvlText w:val="¨"/>
      <w:lvlJc w:val="left"/>
      <w:pPr>
        <w:ind w:left="720" w:hanging="360"/>
      </w:pPr>
      <w:rPr>
        <w:rFonts w:ascii="Wingdings" w:hAnsi="Wingdings" w:hint="default"/>
      </w:rPr>
    </w:lvl>
    <w:lvl w:ilvl="1" w:tplc="90660466">
      <w:start w:val="1"/>
      <w:numFmt w:val="bullet"/>
      <w:lvlText w:val="o"/>
      <w:lvlJc w:val="left"/>
      <w:pPr>
        <w:ind w:left="1440" w:hanging="360"/>
      </w:pPr>
      <w:rPr>
        <w:rFonts w:ascii="Courier New" w:hAnsi="Courier New" w:hint="default"/>
      </w:rPr>
    </w:lvl>
    <w:lvl w:ilvl="2" w:tplc="2018A40C">
      <w:start w:val="1"/>
      <w:numFmt w:val="bullet"/>
      <w:lvlText w:val=""/>
      <w:lvlJc w:val="left"/>
      <w:pPr>
        <w:ind w:left="2160" w:hanging="360"/>
      </w:pPr>
      <w:rPr>
        <w:rFonts w:ascii="Wingdings" w:hAnsi="Wingdings" w:hint="default"/>
      </w:rPr>
    </w:lvl>
    <w:lvl w:ilvl="3" w:tplc="D8D87FE4">
      <w:start w:val="1"/>
      <w:numFmt w:val="bullet"/>
      <w:lvlText w:val=""/>
      <w:lvlJc w:val="left"/>
      <w:pPr>
        <w:ind w:left="2880" w:hanging="360"/>
      </w:pPr>
      <w:rPr>
        <w:rFonts w:ascii="Symbol" w:hAnsi="Symbol" w:hint="default"/>
      </w:rPr>
    </w:lvl>
    <w:lvl w:ilvl="4" w:tplc="CF9ABFAE">
      <w:start w:val="1"/>
      <w:numFmt w:val="bullet"/>
      <w:lvlText w:val="o"/>
      <w:lvlJc w:val="left"/>
      <w:pPr>
        <w:ind w:left="3600" w:hanging="360"/>
      </w:pPr>
      <w:rPr>
        <w:rFonts w:ascii="Courier New" w:hAnsi="Courier New" w:hint="default"/>
      </w:rPr>
    </w:lvl>
    <w:lvl w:ilvl="5" w:tplc="28D6169E">
      <w:start w:val="1"/>
      <w:numFmt w:val="bullet"/>
      <w:lvlText w:val=""/>
      <w:lvlJc w:val="left"/>
      <w:pPr>
        <w:ind w:left="4320" w:hanging="360"/>
      </w:pPr>
      <w:rPr>
        <w:rFonts w:ascii="Wingdings" w:hAnsi="Wingdings" w:hint="default"/>
      </w:rPr>
    </w:lvl>
    <w:lvl w:ilvl="6" w:tplc="11F088D2">
      <w:start w:val="1"/>
      <w:numFmt w:val="bullet"/>
      <w:lvlText w:val=""/>
      <w:lvlJc w:val="left"/>
      <w:pPr>
        <w:ind w:left="5040" w:hanging="360"/>
      </w:pPr>
      <w:rPr>
        <w:rFonts w:ascii="Symbol" w:hAnsi="Symbol" w:hint="default"/>
      </w:rPr>
    </w:lvl>
    <w:lvl w:ilvl="7" w:tplc="816A3326">
      <w:start w:val="1"/>
      <w:numFmt w:val="bullet"/>
      <w:lvlText w:val="o"/>
      <w:lvlJc w:val="left"/>
      <w:pPr>
        <w:ind w:left="5760" w:hanging="360"/>
      </w:pPr>
      <w:rPr>
        <w:rFonts w:ascii="Courier New" w:hAnsi="Courier New" w:hint="default"/>
      </w:rPr>
    </w:lvl>
    <w:lvl w:ilvl="8" w:tplc="9A86A3B0">
      <w:start w:val="1"/>
      <w:numFmt w:val="bullet"/>
      <w:lvlText w:val=""/>
      <w:lvlJc w:val="left"/>
      <w:pPr>
        <w:ind w:left="6480" w:hanging="360"/>
      </w:pPr>
      <w:rPr>
        <w:rFonts w:ascii="Wingdings" w:hAnsi="Wingdings" w:hint="default"/>
      </w:rPr>
    </w:lvl>
  </w:abstractNum>
  <w:abstractNum w:abstractNumId="2" w15:restartNumberingAfterBreak="0">
    <w:nsid w:val="1BE04378"/>
    <w:multiLevelType w:val="hybridMultilevel"/>
    <w:tmpl w:val="1ABE4C0A"/>
    <w:lvl w:ilvl="0" w:tplc="93EE8942">
      <w:start w:val="1"/>
      <w:numFmt w:val="bullet"/>
      <w:lvlText w:val=""/>
      <w:lvlJc w:val="left"/>
      <w:pPr>
        <w:ind w:left="720" w:hanging="360"/>
      </w:pPr>
      <w:rPr>
        <w:rFonts w:ascii="Symbol" w:hAnsi="Symbol" w:hint="default"/>
      </w:rPr>
    </w:lvl>
    <w:lvl w:ilvl="1" w:tplc="54325B72">
      <w:start w:val="1"/>
      <w:numFmt w:val="bullet"/>
      <w:lvlText w:val="¨"/>
      <w:lvlJc w:val="left"/>
      <w:pPr>
        <w:ind w:left="1440" w:hanging="360"/>
      </w:pPr>
      <w:rPr>
        <w:rFonts w:ascii="Wingdings" w:hAnsi="Wingdings" w:hint="default"/>
      </w:rPr>
    </w:lvl>
    <w:lvl w:ilvl="2" w:tplc="A186133C">
      <w:start w:val="1"/>
      <w:numFmt w:val="bullet"/>
      <w:lvlText w:val=""/>
      <w:lvlJc w:val="left"/>
      <w:pPr>
        <w:ind w:left="2160" w:hanging="360"/>
      </w:pPr>
      <w:rPr>
        <w:rFonts w:ascii="Wingdings" w:hAnsi="Wingdings" w:hint="default"/>
      </w:rPr>
    </w:lvl>
    <w:lvl w:ilvl="3" w:tplc="4878970E">
      <w:start w:val="1"/>
      <w:numFmt w:val="bullet"/>
      <w:lvlText w:val=""/>
      <w:lvlJc w:val="left"/>
      <w:pPr>
        <w:ind w:left="2880" w:hanging="360"/>
      </w:pPr>
      <w:rPr>
        <w:rFonts w:ascii="Symbol" w:hAnsi="Symbol" w:hint="default"/>
      </w:rPr>
    </w:lvl>
    <w:lvl w:ilvl="4" w:tplc="9D66BC3C">
      <w:start w:val="1"/>
      <w:numFmt w:val="bullet"/>
      <w:lvlText w:val="o"/>
      <w:lvlJc w:val="left"/>
      <w:pPr>
        <w:ind w:left="3600" w:hanging="360"/>
      </w:pPr>
      <w:rPr>
        <w:rFonts w:ascii="Courier New" w:hAnsi="Courier New" w:hint="default"/>
      </w:rPr>
    </w:lvl>
    <w:lvl w:ilvl="5" w:tplc="C7E2A2FE">
      <w:start w:val="1"/>
      <w:numFmt w:val="bullet"/>
      <w:lvlText w:val=""/>
      <w:lvlJc w:val="left"/>
      <w:pPr>
        <w:ind w:left="4320" w:hanging="360"/>
      </w:pPr>
      <w:rPr>
        <w:rFonts w:ascii="Wingdings" w:hAnsi="Wingdings" w:hint="default"/>
      </w:rPr>
    </w:lvl>
    <w:lvl w:ilvl="6" w:tplc="819247C2">
      <w:start w:val="1"/>
      <w:numFmt w:val="bullet"/>
      <w:lvlText w:val=""/>
      <w:lvlJc w:val="left"/>
      <w:pPr>
        <w:ind w:left="5040" w:hanging="360"/>
      </w:pPr>
      <w:rPr>
        <w:rFonts w:ascii="Symbol" w:hAnsi="Symbol" w:hint="default"/>
      </w:rPr>
    </w:lvl>
    <w:lvl w:ilvl="7" w:tplc="56A2ECEE">
      <w:start w:val="1"/>
      <w:numFmt w:val="bullet"/>
      <w:lvlText w:val="o"/>
      <w:lvlJc w:val="left"/>
      <w:pPr>
        <w:ind w:left="5760" w:hanging="360"/>
      </w:pPr>
      <w:rPr>
        <w:rFonts w:ascii="Courier New" w:hAnsi="Courier New" w:hint="default"/>
      </w:rPr>
    </w:lvl>
    <w:lvl w:ilvl="8" w:tplc="FE0A89E2">
      <w:start w:val="1"/>
      <w:numFmt w:val="bullet"/>
      <w:lvlText w:val=""/>
      <w:lvlJc w:val="left"/>
      <w:pPr>
        <w:ind w:left="6480" w:hanging="360"/>
      </w:pPr>
      <w:rPr>
        <w:rFonts w:ascii="Wingdings" w:hAnsi="Wingdings" w:hint="default"/>
      </w:rPr>
    </w:lvl>
  </w:abstractNum>
  <w:abstractNum w:abstractNumId="3" w15:restartNumberingAfterBreak="0">
    <w:nsid w:val="4BCDC7B1"/>
    <w:multiLevelType w:val="hybridMultilevel"/>
    <w:tmpl w:val="17C680DA"/>
    <w:lvl w:ilvl="0" w:tplc="A8DC8D4C">
      <w:start w:val="1"/>
      <w:numFmt w:val="bullet"/>
      <w:lvlText w:val=""/>
      <w:lvlJc w:val="left"/>
      <w:pPr>
        <w:ind w:left="720" w:hanging="360"/>
      </w:pPr>
      <w:rPr>
        <w:rFonts w:ascii="Symbol" w:hAnsi="Symbol" w:hint="default"/>
      </w:rPr>
    </w:lvl>
    <w:lvl w:ilvl="1" w:tplc="0526E994">
      <w:start w:val="1"/>
      <w:numFmt w:val="bullet"/>
      <w:lvlText w:val="¨"/>
      <w:lvlJc w:val="left"/>
      <w:pPr>
        <w:ind w:left="1440" w:hanging="360"/>
      </w:pPr>
      <w:rPr>
        <w:rFonts w:ascii="Wingdings" w:hAnsi="Wingdings" w:hint="default"/>
      </w:rPr>
    </w:lvl>
    <w:lvl w:ilvl="2" w:tplc="71BE2012">
      <w:start w:val="1"/>
      <w:numFmt w:val="bullet"/>
      <w:lvlText w:val="§"/>
      <w:lvlJc w:val="left"/>
      <w:pPr>
        <w:ind w:left="2160" w:hanging="360"/>
      </w:pPr>
      <w:rPr>
        <w:rFonts w:ascii="Wingdings" w:hAnsi="Wingdings" w:hint="default"/>
      </w:rPr>
    </w:lvl>
    <w:lvl w:ilvl="3" w:tplc="A114E49C">
      <w:start w:val="1"/>
      <w:numFmt w:val="bullet"/>
      <w:lvlText w:val=""/>
      <w:lvlJc w:val="left"/>
      <w:pPr>
        <w:ind w:left="2880" w:hanging="360"/>
      </w:pPr>
      <w:rPr>
        <w:rFonts w:ascii="Symbol" w:hAnsi="Symbol" w:hint="default"/>
      </w:rPr>
    </w:lvl>
    <w:lvl w:ilvl="4" w:tplc="D990FEE4">
      <w:start w:val="1"/>
      <w:numFmt w:val="bullet"/>
      <w:lvlText w:val="o"/>
      <w:lvlJc w:val="left"/>
      <w:pPr>
        <w:ind w:left="3600" w:hanging="360"/>
      </w:pPr>
      <w:rPr>
        <w:rFonts w:ascii="Courier New" w:hAnsi="Courier New" w:hint="default"/>
      </w:rPr>
    </w:lvl>
    <w:lvl w:ilvl="5" w:tplc="2D42A8F8">
      <w:start w:val="1"/>
      <w:numFmt w:val="bullet"/>
      <w:lvlText w:val=""/>
      <w:lvlJc w:val="left"/>
      <w:pPr>
        <w:ind w:left="4320" w:hanging="360"/>
      </w:pPr>
      <w:rPr>
        <w:rFonts w:ascii="Wingdings" w:hAnsi="Wingdings" w:hint="default"/>
      </w:rPr>
    </w:lvl>
    <w:lvl w:ilvl="6" w:tplc="E5CC6270">
      <w:start w:val="1"/>
      <w:numFmt w:val="bullet"/>
      <w:lvlText w:val=""/>
      <w:lvlJc w:val="left"/>
      <w:pPr>
        <w:ind w:left="5040" w:hanging="360"/>
      </w:pPr>
      <w:rPr>
        <w:rFonts w:ascii="Symbol" w:hAnsi="Symbol" w:hint="default"/>
      </w:rPr>
    </w:lvl>
    <w:lvl w:ilvl="7" w:tplc="C284EAA0">
      <w:start w:val="1"/>
      <w:numFmt w:val="bullet"/>
      <w:lvlText w:val="o"/>
      <w:lvlJc w:val="left"/>
      <w:pPr>
        <w:ind w:left="5760" w:hanging="360"/>
      </w:pPr>
      <w:rPr>
        <w:rFonts w:ascii="Courier New" w:hAnsi="Courier New" w:hint="default"/>
      </w:rPr>
    </w:lvl>
    <w:lvl w:ilvl="8" w:tplc="91B2E598">
      <w:start w:val="1"/>
      <w:numFmt w:val="bullet"/>
      <w:lvlText w:val=""/>
      <w:lvlJc w:val="left"/>
      <w:pPr>
        <w:ind w:left="6480" w:hanging="360"/>
      </w:pPr>
      <w:rPr>
        <w:rFonts w:ascii="Wingdings" w:hAnsi="Wingdings" w:hint="default"/>
      </w:rPr>
    </w:lvl>
  </w:abstractNum>
  <w:abstractNum w:abstractNumId="4" w15:restartNumberingAfterBreak="0">
    <w:nsid w:val="7966F140"/>
    <w:multiLevelType w:val="hybridMultilevel"/>
    <w:tmpl w:val="BA2236E4"/>
    <w:lvl w:ilvl="0" w:tplc="2938C284">
      <w:start w:val="1"/>
      <w:numFmt w:val="bullet"/>
      <w:lvlText w:val=""/>
      <w:lvlJc w:val="left"/>
      <w:pPr>
        <w:ind w:left="720" w:hanging="360"/>
      </w:pPr>
      <w:rPr>
        <w:rFonts w:ascii="Symbol" w:hAnsi="Symbol" w:hint="default"/>
      </w:rPr>
    </w:lvl>
    <w:lvl w:ilvl="1" w:tplc="C7F0ECF8">
      <w:start w:val="1"/>
      <w:numFmt w:val="bullet"/>
      <w:lvlText w:val="¨"/>
      <w:lvlJc w:val="left"/>
      <w:pPr>
        <w:ind w:left="1440" w:hanging="360"/>
      </w:pPr>
      <w:rPr>
        <w:rFonts w:ascii="Wingdings" w:hAnsi="Wingdings" w:hint="default"/>
      </w:rPr>
    </w:lvl>
    <w:lvl w:ilvl="2" w:tplc="772C520E">
      <w:start w:val="1"/>
      <w:numFmt w:val="bullet"/>
      <w:lvlText w:val=""/>
      <w:lvlJc w:val="left"/>
      <w:pPr>
        <w:ind w:left="2160" w:hanging="360"/>
      </w:pPr>
      <w:rPr>
        <w:rFonts w:ascii="Wingdings" w:hAnsi="Wingdings" w:hint="default"/>
      </w:rPr>
    </w:lvl>
    <w:lvl w:ilvl="3" w:tplc="6660E6A8">
      <w:start w:val="1"/>
      <w:numFmt w:val="bullet"/>
      <w:lvlText w:val=""/>
      <w:lvlJc w:val="left"/>
      <w:pPr>
        <w:ind w:left="2880" w:hanging="360"/>
      </w:pPr>
      <w:rPr>
        <w:rFonts w:ascii="Symbol" w:hAnsi="Symbol" w:hint="default"/>
      </w:rPr>
    </w:lvl>
    <w:lvl w:ilvl="4" w:tplc="7534AC7E">
      <w:start w:val="1"/>
      <w:numFmt w:val="bullet"/>
      <w:lvlText w:val="o"/>
      <w:lvlJc w:val="left"/>
      <w:pPr>
        <w:ind w:left="3600" w:hanging="360"/>
      </w:pPr>
      <w:rPr>
        <w:rFonts w:ascii="Courier New" w:hAnsi="Courier New" w:hint="default"/>
      </w:rPr>
    </w:lvl>
    <w:lvl w:ilvl="5" w:tplc="D3A8916A">
      <w:start w:val="1"/>
      <w:numFmt w:val="bullet"/>
      <w:lvlText w:val=""/>
      <w:lvlJc w:val="left"/>
      <w:pPr>
        <w:ind w:left="4320" w:hanging="360"/>
      </w:pPr>
      <w:rPr>
        <w:rFonts w:ascii="Wingdings" w:hAnsi="Wingdings" w:hint="default"/>
      </w:rPr>
    </w:lvl>
    <w:lvl w:ilvl="6" w:tplc="1F464414">
      <w:start w:val="1"/>
      <w:numFmt w:val="bullet"/>
      <w:lvlText w:val=""/>
      <w:lvlJc w:val="left"/>
      <w:pPr>
        <w:ind w:left="5040" w:hanging="360"/>
      </w:pPr>
      <w:rPr>
        <w:rFonts w:ascii="Symbol" w:hAnsi="Symbol" w:hint="default"/>
      </w:rPr>
    </w:lvl>
    <w:lvl w:ilvl="7" w:tplc="35B4C9F2">
      <w:start w:val="1"/>
      <w:numFmt w:val="bullet"/>
      <w:lvlText w:val="o"/>
      <w:lvlJc w:val="left"/>
      <w:pPr>
        <w:ind w:left="5760" w:hanging="360"/>
      </w:pPr>
      <w:rPr>
        <w:rFonts w:ascii="Courier New" w:hAnsi="Courier New" w:hint="default"/>
      </w:rPr>
    </w:lvl>
    <w:lvl w:ilvl="8" w:tplc="CDAA97E0">
      <w:start w:val="1"/>
      <w:numFmt w:val="bullet"/>
      <w:lvlText w:val=""/>
      <w:lvlJc w:val="left"/>
      <w:pPr>
        <w:ind w:left="6480" w:hanging="360"/>
      </w:pPr>
      <w:rPr>
        <w:rFonts w:ascii="Wingdings" w:hAnsi="Wingdings" w:hint="default"/>
      </w:rPr>
    </w:lvl>
  </w:abstractNum>
  <w:abstractNum w:abstractNumId="5" w15:restartNumberingAfterBreak="0">
    <w:nsid w:val="7989332D"/>
    <w:multiLevelType w:val="hybridMultilevel"/>
    <w:tmpl w:val="CAEA1154"/>
    <w:lvl w:ilvl="0" w:tplc="00D2EBA0">
      <w:start w:val="1"/>
      <w:numFmt w:val="bullet"/>
      <w:lvlText w:val="¨"/>
      <w:lvlJc w:val="left"/>
      <w:pPr>
        <w:ind w:left="720" w:hanging="360"/>
      </w:pPr>
      <w:rPr>
        <w:rFonts w:ascii="Wingdings" w:hAnsi="Wingdings" w:hint="default"/>
      </w:rPr>
    </w:lvl>
    <w:lvl w:ilvl="1" w:tplc="E4F64422">
      <w:start w:val="1"/>
      <w:numFmt w:val="bullet"/>
      <w:lvlText w:val="o"/>
      <w:lvlJc w:val="left"/>
      <w:pPr>
        <w:ind w:left="1440" w:hanging="360"/>
      </w:pPr>
      <w:rPr>
        <w:rFonts w:ascii="Courier New" w:hAnsi="Courier New" w:hint="default"/>
      </w:rPr>
    </w:lvl>
    <w:lvl w:ilvl="2" w:tplc="29C0F016">
      <w:start w:val="1"/>
      <w:numFmt w:val="bullet"/>
      <w:lvlText w:val=""/>
      <w:lvlJc w:val="left"/>
      <w:pPr>
        <w:ind w:left="2160" w:hanging="360"/>
      </w:pPr>
      <w:rPr>
        <w:rFonts w:ascii="Wingdings" w:hAnsi="Wingdings" w:hint="default"/>
      </w:rPr>
    </w:lvl>
    <w:lvl w:ilvl="3" w:tplc="2636636E">
      <w:start w:val="1"/>
      <w:numFmt w:val="bullet"/>
      <w:lvlText w:val=""/>
      <w:lvlJc w:val="left"/>
      <w:pPr>
        <w:ind w:left="2880" w:hanging="360"/>
      </w:pPr>
      <w:rPr>
        <w:rFonts w:ascii="Symbol" w:hAnsi="Symbol" w:hint="default"/>
      </w:rPr>
    </w:lvl>
    <w:lvl w:ilvl="4" w:tplc="0B60D0C2">
      <w:start w:val="1"/>
      <w:numFmt w:val="bullet"/>
      <w:lvlText w:val="o"/>
      <w:lvlJc w:val="left"/>
      <w:pPr>
        <w:ind w:left="3600" w:hanging="360"/>
      </w:pPr>
      <w:rPr>
        <w:rFonts w:ascii="Courier New" w:hAnsi="Courier New" w:hint="default"/>
      </w:rPr>
    </w:lvl>
    <w:lvl w:ilvl="5" w:tplc="3B301890">
      <w:start w:val="1"/>
      <w:numFmt w:val="bullet"/>
      <w:lvlText w:val=""/>
      <w:lvlJc w:val="left"/>
      <w:pPr>
        <w:ind w:left="4320" w:hanging="360"/>
      </w:pPr>
      <w:rPr>
        <w:rFonts w:ascii="Wingdings" w:hAnsi="Wingdings" w:hint="default"/>
      </w:rPr>
    </w:lvl>
    <w:lvl w:ilvl="6" w:tplc="94CC041C">
      <w:start w:val="1"/>
      <w:numFmt w:val="bullet"/>
      <w:lvlText w:val=""/>
      <w:lvlJc w:val="left"/>
      <w:pPr>
        <w:ind w:left="5040" w:hanging="360"/>
      </w:pPr>
      <w:rPr>
        <w:rFonts w:ascii="Symbol" w:hAnsi="Symbol" w:hint="default"/>
      </w:rPr>
    </w:lvl>
    <w:lvl w:ilvl="7" w:tplc="DE1685D4">
      <w:start w:val="1"/>
      <w:numFmt w:val="bullet"/>
      <w:lvlText w:val="o"/>
      <w:lvlJc w:val="left"/>
      <w:pPr>
        <w:ind w:left="5760" w:hanging="360"/>
      </w:pPr>
      <w:rPr>
        <w:rFonts w:ascii="Courier New" w:hAnsi="Courier New" w:hint="default"/>
      </w:rPr>
    </w:lvl>
    <w:lvl w:ilvl="8" w:tplc="A80A289A">
      <w:start w:val="1"/>
      <w:numFmt w:val="bullet"/>
      <w:lvlText w:val=""/>
      <w:lvlJc w:val="left"/>
      <w:pPr>
        <w:ind w:left="6480" w:hanging="360"/>
      </w:pPr>
      <w:rPr>
        <w:rFonts w:ascii="Wingdings" w:hAnsi="Wingdings" w:hint="default"/>
      </w:rPr>
    </w:lvl>
  </w:abstractNum>
  <w:num w:numId="1" w16cid:durableId="879510744">
    <w:abstractNumId w:val="0"/>
  </w:num>
  <w:num w:numId="2" w16cid:durableId="171989086">
    <w:abstractNumId w:val="4"/>
  </w:num>
  <w:num w:numId="3" w16cid:durableId="1275283582">
    <w:abstractNumId w:val="3"/>
  </w:num>
  <w:num w:numId="4" w16cid:durableId="1291202840">
    <w:abstractNumId w:val="1"/>
  </w:num>
  <w:num w:numId="5" w16cid:durableId="1126974597">
    <w:abstractNumId w:val="2"/>
  </w:num>
  <w:num w:numId="6" w16cid:durableId="7124648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2A82554"/>
    <w:rsid w:val="000E6E2F"/>
    <w:rsid w:val="0013747E"/>
    <w:rsid w:val="006448E9"/>
    <w:rsid w:val="006549C7"/>
    <w:rsid w:val="006738D7"/>
    <w:rsid w:val="00974473"/>
    <w:rsid w:val="00B64333"/>
    <w:rsid w:val="00DA6C98"/>
    <w:rsid w:val="00F565E9"/>
    <w:rsid w:val="12A82554"/>
    <w:rsid w:val="1EC869C4"/>
    <w:rsid w:val="20F424A0"/>
    <w:rsid w:val="2393BB8B"/>
    <w:rsid w:val="37F9AC63"/>
    <w:rsid w:val="42BAADE6"/>
    <w:rsid w:val="4BB4F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82554"/>
  <w15:chartTrackingRefBased/>
  <w15:docId w15:val="{3E186076-AAA9-468A-BAA0-645328B6A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c-word-edit.officeapps.live.com/we/wordeditorframe.aspx?new=1&amp;ui=en-us&amp;rs=en-US&amp;wopisrc=https%3A%2F%2Fdalu.sharepoint.com%2Fteams%2FScRev-CC-SB%2F_vti_bin%2Fwopi.ashx%2Ffiles%2F59949c6db8af40a7adad961a60183564&amp;wdenableroaming=1&amp;mscc=1&amp;hid=31fa1c21-37df-48d5-8698-724c2aaaf24f.0&amp;uih=teams&amp;uiembed=1&amp;wdlcid=en-us&amp;jsapi=1&amp;jsapiver=v2&amp;corrid=1bbcbce9-660b-4ed0-a63b-d0276286a87a&amp;usid=1bbcbce9-660b-4ed0-a63b-d0276286a87a&amp;newsession=1&amp;sftc=1&amp;uihit=UnifiedUiHostTeams&amp;muv=v1&amp;accloop=1&amp;sdr=6&amp;scnd=1&amp;sat=1&amp;rat=1&amp;sams=1&amp;mtf=1&amp;sfp=1&amp;halh=1&amp;hch=1&amp;hmh=1&amp;hsh=1&amp;hwfh=1&amp;hsth=1&amp;sih=1&amp;unh=1&amp;onw=1&amp;dchat=1&amp;sc=%7B%22pmo%22%3A%22https%3A%2F%2Fwww.office.com%22%2C%22pmshare%22%3Atrue%7D&amp;ctp=LeastProtected&amp;rct=Normal&amp;wdorigin=TEAMS-ELECTRON.teamsSdk.openFilePreview&amp;wdhostclicktime=1673378385474&amp;wdredirectionreason=Unified_SingleFlush"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ara.kirk@dal.ca" TargetMode="External"/><Relationship Id="rId4" Type="http://schemas.openxmlformats.org/officeDocument/2006/relationships/numbering" Target="numbering.xml"/><Relationship Id="rId9" Type="http://schemas.openxmlformats.org/officeDocument/2006/relationships/hyperlink" Target="mailto:meaghan.sim@nshealth.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8FFBF542D7DD4DB1004ACFB57DCFD8" ma:contentTypeVersion="16" ma:contentTypeDescription="Create a new document." ma:contentTypeScope="" ma:versionID="07cb9ed4fa80de682c8bbbd25697d15f">
  <xsd:schema xmlns:xsd="http://www.w3.org/2001/XMLSchema" xmlns:xs="http://www.w3.org/2001/XMLSchema" xmlns:p="http://schemas.microsoft.com/office/2006/metadata/properties" xmlns:ns2="55b56420-3bf4-4475-95fb-3d1cbf8c8971" xmlns:ns3="dfb7a966-7f0f-4d48-b5d6-5354c94f7219" targetNamespace="http://schemas.microsoft.com/office/2006/metadata/properties" ma:root="true" ma:fieldsID="d5a9c081abfb3a193d27087ab1fd91d8" ns2:_="" ns3:_="">
    <xsd:import namespace="55b56420-3bf4-4475-95fb-3d1cbf8c8971"/>
    <xsd:import namespace="dfb7a966-7f0f-4d48-b5d6-5354c94f72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b56420-3bf4-4475-95fb-3d1cbf8c89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0635ccc-b02a-4d30-ada7-5ff52beaed6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b7a966-7f0f-4d48-b5d6-5354c94f721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b215720-b831-4c54-a6da-3a0177bfef9d}" ma:internalName="TaxCatchAll" ma:showField="CatchAllData" ma:web="dfb7a966-7f0f-4d48-b5d6-5354c94f7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5b56420-3bf4-4475-95fb-3d1cbf8c8971">
      <Terms xmlns="http://schemas.microsoft.com/office/infopath/2007/PartnerControls"/>
    </lcf76f155ced4ddcb4097134ff3c332f>
    <TaxCatchAll xmlns="dfb7a966-7f0f-4d48-b5d6-5354c94f721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A19434-114A-46D4-97AE-F2EA1E7DE6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b56420-3bf4-4475-95fb-3d1cbf8c8971"/>
    <ds:schemaRef ds:uri="dfb7a966-7f0f-4d48-b5d6-5354c94f7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E425A2-61B2-4874-A0CC-3C830A810644}">
  <ds:schemaRefs>
    <ds:schemaRef ds:uri="http://schemas.microsoft.com/office/2006/metadata/properties"/>
    <ds:schemaRef ds:uri="http://schemas.microsoft.com/office/infopath/2007/PartnerControls"/>
    <ds:schemaRef ds:uri="55b56420-3bf4-4475-95fb-3d1cbf8c8971"/>
    <ds:schemaRef ds:uri="dfb7a966-7f0f-4d48-b5d6-5354c94f7219"/>
  </ds:schemaRefs>
</ds:datastoreItem>
</file>

<file path=customXml/itemProps3.xml><?xml version="1.0" encoding="utf-8"?>
<ds:datastoreItem xmlns:ds="http://schemas.openxmlformats.org/officeDocument/2006/customXml" ds:itemID="{C0063F8B-C02E-4D97-A56F-54D82283D1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1200</Words>
  <Characters>6843</Characters>
  <Application>Microsoft Office Word</Application>
  <DocSecurity>0</DocSecurity>
  <Lines>57</Lines>
  <Paragraphs>16</Paragraphs>
  <ScaleCrop>false</ScaleCrop>
  <Company/>
  <LinksUpToDate>false</LinksUpToDate>
  <CharactersWithSpaces>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Yusuf</dc:creator>
  <cp:keywords/>
  <dc:description/>
  <cp:lastModifiedBy>Joshua Yusuf</cp:lastModifiedBy>
  <cp:revision>9</cp:revision>
  <dcterms:created xsi:type="dcterms:W3CDTF">2023-01-10T19:19:00Z</dcterms:created>
  <dcterms:modified xsi:type="dcterms:W3CDTF">2024-05-31T19:11:00Z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0x010100228FFBF542D7DD4DB1004ACFB57DCFD8</vt:lpwstr>
  </property>
  <property fmtid="{D5CDD505-2E9C-101B-9397-08002B2CF9AE}" pid="3" name="MediaServiceImageTags">
    <vt:lpwstr/>
  </property>
</Properties>
</file>