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5B31C" w14:textId="422FDC08" w:rsidR="007A05BC" w:rsidRDefault="007A05BC" w:rsidP="00AF7984">
      <w:pPr>
        <w:jc w:val="center"/>
        <w:rPr>
          <w:rFonts w:ascii="Times New Roman" w:hAnsi="Times New Roman" w:cs="Times New Roman"/>
          <w:b/>
          <w:bCs/>
          <w:sz w:val="28"/>
          <w:szCs w:val="28"/>
        </w:rPr>
      </w:pPr>
      <w:bookmarkStart w:id="0" w:name="_Hlk161410846"/>
      <w:r w:rsidRPr="0052447C">
        <w:rPr>
          <w:rFonts w:ascii="Times New Roman" w:hAnsi="Times New Roman" w:cs="Times New Roman"/>
          <w:b/>
          <w:bCs/>
          <w:sz w:val="28"/>
          <w:szCs w:val="28"/>
        </w:rPr>
        <w:t>Suppl</w:t>
      </w:r>
      <w:r w:rsidR="0052447C" w:rsidRPr="0052447C">
        <w:rPr>
          <w:rFonts w:ascii="Times New Roman" w:hAnsi="Times New Roman" w:cs="Times New Roman"/>
          <w:b/>
          <w:bCs/>
          <w:sz w:val="28"/>
          <w:szCs w:val="28"/>
        </w:rPr>
        <w:t>e</w:t>
      </w:r>
      <w:r w:rsidRPr="0052447C">
        <w:rPr>
          <w:rFonts w:ascii="Times New Roman" w:hAnsi="Times New Roman" w:cs="Times New Roman"/>
          <w:b/>
          <w:bCs/>
          <w:sz w:val="28"/>
          <w:szCs w:val="28"/>
        </w:rPr>
        <w:t>mentary</w:t>
      </w:r>
      <w:r w:rsidR="00DB222D">
        <w:rPr>
          <w:rFonts w:ascii="Times New Roman" w:hAnsi="Times New Roman" w:cs="Times New Roman"/>
          <w:b/>
          <w:bCs/>
          <w:sz w:val="28"/>
          <w:szCs w:val="28"/>
        </w:rPr>
        <w:t xml:space="preserve"> Information </w:t>
      </w:r>
      <w:r w:rsidR="009044DC">
        <w:rPr>
          <w:rFonts w:ascii="Times New Roman" w:hAnsi="Times New Roman" w:cs="Times New Roman"/>
          <w:b/>
          <w:bCs/>
          <w:sz w:val="28"/>
          <w:szCs w:val="28"/>
        </w:rPr>
        <w:t>for</w:t>
      </w:r>
    </w:p>
    <w:p w14:paraId="09B3F80A" w14:textId="4118FC7E" w:rsidR="00AF7984" w:rsidRPr="00AF7984" w:rsidRDefault="00AF7984" w:rsidP="00AF7984">
      <w:pPr>
        <w:jc w:val="center"/>
        <w:rPr>
          <w:rFonts w:ascii="Times New Roman" w:hAnsi="Times New Roman" w:cs="Times New Roman"/>
          <w:b/>
          <w:bCs/>
          <w:sz w:val="28"/>
          <w:szCs w:val="28"/>
        </w:rPr>
      </w:pPr>
      <w:bookmarkStart w:id="1" w:name="_Hlk161392488"/>
      <w:r w:rsidRPr="00AF7984">
        <w:rPr>
          <w:rFonts w:ascii="Times New Roman" w:hAnsi="Times New Roman" w:cs="Times New Roman"/>
          <w:b/>
          <w:bCs/>
          <w:sz w:val="28"/>
          <w:szCs w:val="28"/>
        </w:rPr>
        <w:t xml:space="preserve">Unveiling Optimal Molecular Features for </w:t>
      </w:r>
      <w:proofErr w:type="spellStart"/>
      <w:r w:rsidRPr="00AF7984">
        <w:rPr>
          <w:rFonts w:ascii="Times New Roman" w:hAnsi="Times New Roman" w:cs="Times New Roman"/>
          <w:b/>
          <w:bCs/>
          <w:sz w:val="28"/>
          <w:szCs w:val="28"/>
        </w:rPr>
        <w:t>hERG</w:t>
      </w:r>
      <w:proofErr w:type="spellEnd"/>
      <w:r w:rsidRPr="00AF7984">
        <w:rPr>
          <w:rFonts w:ascii="Times New Roman" w:hAnsi="Times New Roman" w:cs="Times New Roman"/>
          <w:b/>
          <w:bCs/>
          <w:sz w:val="28"/>
          <w:szCs w:val="28"/>
        </w:rPr>
        <w:t xml:space="preserve"> Insights with Automatic Machine Learning</w:t>
      </w:r>
      <w:bookmarkEnd w:id="1"/>
    </w:p>
    <w:p w14:paraId="39153D5C" w14:textId="77777777" w:rsidR="00AF7984" w:rsidRPr="0052447C" w:rsidRDefault="00AF7984" w:rsidP="0052447C">
      <w:pPr>
        <w:rPr>
          <w:rFonts w:ascii="Times New Roman" w:hAnsi="Times New Roman" w:cs="Times New Roman"/>
          <w:b/>
          <w:bCs/>
          <w:sz w:val="28"/>
          <w:szCs w:val="28"/>
        </w:rPr>
      </w:pPr>
    </w:p>
    <w:bookmarkEnd w:id="0"/>
    <w:p w14:paraId="3924FC62" w14:textId="77777777" w:rsidR="007A05BC" w:rsidRPr="00AF7984" w:rsidRDefault="007A05BC" w:rsidP="007A05BC">
      <w:pPr>
        <w:rPr>
          <w:rFonts w:ascii="Times New Roman" w:hAnsi="Times New Roman" w:cs="Times New Roman"/>
          <w:b/>
          <w:bCs/>
          <w:sz w:val="28"/>
          <w:szCs w:val="28"/>
        </w:rPr>
      </w:pPr>
      <w:r w:rsidRPr="00AF7984">
        <w:rPr>
          <w:rFonts w:ascii="Times New Roman" w:hAnsi="Times New Roman" w:cs="Times New Roman"/>
          <w:b/>
          <w:bCs/>
          <w:sz w:val="28"/>
          <w:szCs w:val="28"/>
        </w:rPr>
        <w:t>Data set annotation</w:t>
      </w:r>
    </w:p>
    <w:p w14:paraId="450BD509" w14:textId="76ED7482" w:rsidR="007A05BC" w:rsidRPr="0052447C" w:rsidRDefault="007A05BC" w:rsidP="0052447C">
      <w:pPr>
        <w:spacing w:line="360" w:lineRule="auto"/>
        <w:rPr>
          <w:rFonts w:ascii="Times New Roman" w:hAnsi="Times New Roman" w:cs="Times New Roman"/>
          <w:sz w:val="22"/>
          <w:szCs w:val="24"/>
        </w:rPr>
      </w:pPr>
      <w:r w:rsidRPr="0052447C">
        <w:rPr>
          <w:rFonts w:ascii="Times New Roman" w:hAnsi="Times New Roman" w:cs="Times New Roman"/>
          <w:sz w:val="22"/>
          <w:szCs w:val="24"/>
        </w:rPr>
        <w:t>Compounds with half maximal inhibitory concentration (IC</w:t>
      </w:r>
      <w:r w:rsidRPr="00F143C3">
        <w:rPr>
          <w:rFonts w:ascii="Times New Roman" w:hAnsi="Times New Roman" w:cs="Times New Roman"/>
          <w:sz w:val="22"/>
          <w:szCs w:val="24"/>
          <w:vertAlign w:val="subscript"/>
        </w:rPr>
        <w:t>50</w:t>
      </w:r>
      <w:r w:rsidRPr="0052447C">
        <w:rPr>
          <w:rFonts w:ascii="Times New Roman" w:hAnsi="Times New Roman" w:cs="Times New Roman"/>
          <w:sz w:val="22"/>
          <w:szCs w:val="24"/>
        </w:rPr>
        <w:t>) values &lt;10 µ M were classified as blockers, while those with IC</w:t>
      </w:r>
      <w:r w:rsidRPr="00F143C3">
        <w:rPr>
          <w:rFonts w:ascii="Times New Roman" w:hAnsi="Times New Roman" w:cs="Times New Roman"/>
          <w:sz w:val="22"/>
          <w:szCs w:val="24"/>
          <w:vertAlign w:val="subscript"/>
        </w:rPr>
        <w:t>50</w:t>
      </w:r>
      <w:r w:rsidRPr="0052447C">
        <w:rPr>
          <w:rFonts w:ascii="Times New Roman" w:hAnsi="Times New Roman" w:cs="Times New Roman"/>
          <w:sz w:val="22"/>
          <w:szCs w:val="24"/>
        </w:rPr>
        <w:t xml:space="preserve"> values ≥ 10µ M were categorized as hERG non-blockers. The selection of this dataset is based on several reasons: first, the cutoff at 10 µM is widely used in literatures, facilitating comparisons for test data with other models. Second, the chemical structure is relatively diverse as it originates from five different sources, with a Tanimoto mean value of 0.124 based on 2048-bit Morgan fingerprints, A diverse range of datasets covering various chemical spaces is necessary for building a reliable binary classifier. Lastly, the ratio of blockers to non-blockers is almost 1:1, properly preventing the influence of an excessive number of hERG blockers or non-blockers on the prediction accuracy of the model. In our article, two methods were employed to divide the dataset for model construction and evaluation: random partitioning and scaffold-based </w:t>
      </w:r>
      <w:r w:rsidRPr="006358D4">
        <w:rPr>
          <w:rFonts w:ascii="Times New Roman" w:hAnsi="Times New Roman" w:cs="Times New Roman"/>
          <w:sz w:val="22"/>
          <w:szCs w:val="24"/>
        </w:rPr>
        <w:t>partitioning.</w:t>
      </w:r>
      <w:r w:rsidRPr="0052447C">
        <w:rPr>
          <w:rFonts w:ascii="Times New Roman" w:hAnsi="Times New Roman" w:cs="Times New Roman"/>
          <w:sz w:val="22"/>
          <w:szCs w:val="24"/>
        </w:rPr>
        <w:t xml:space="preserve"> The raw dataset was divided into two sub-datasets: a training set (80%) and a validation set (20%). The training subset was used to train models, while the validation subset served for hyperparameters optimization and model evaluations. External test set I was employed to further validate the accuracy and the generalization ability of the model. For External Test Set II, based on different hERG testing methods and activity data, 10 µM was used as the threshold to distinguish between blockers and non-blockers. </w:t>
      </w:r>
    </w:p>
    <w:tbl>
      <w:tblPr>
        <w:tblpPr w:leftFromText="180" w:rightFromText="180" w:bottomFromText="160" w:vertAnchor="page" w:horzAnchor="margin" w:tblpX="-856" w:tblpY="1919"/>
        <w:tblW w:w="10066" w:type="dxa"/>
        <w:tblLayout w:type="fixed"/>
        <w:tblLook w:val="04A0" w:firstRow="1" w:lastRow="0" w:firstColumn="1" w:lastColumn="0" w:noHBand="0" w:noVBand="1"/>
      </w:tblPr>
      <w:tblGrid>
        <w:gridCol w:w="1555"/>
        <w:gridCol w:w="708"/>
        <w:gridCol w:w="993"/>
        <w:gridCol w:w="992"/>
        <w:gridCol w:w="709"/>
        <w:gridCol w:w="992"/>
        <w:gridCol w:w="709"/>
        <w:gridCol w:w="708"/>
        <w:gridCol w:w="993"/>
        <w:gridCol w:w="708"/>
        <w:gridCol w:w="999"/>
      </w:tblGrid>
      <w:tr w:rsidR="007A05BC" w:rsidRPr="0052447C" w14:paraId="1C146377" w14:textId="77777777" w:rsidTr="00EC076F">
        <w:trPr>
          <w:trHeight w:val="361"/>
        </w:trPr>
        <w:tc>
          <w:tcPr>
            <w:tcW w:w="1555" w:type="dxa"/>
            <w:tcBorders>
              <w:top w:val="single" w:sz="4" w:space="0" w:color="auto"/>
              <w:left w:val="single" w:sz="4" w:space="0" w:color="auto"/>
              <w:bottom w:val="single" w:sz="4" w:space="0" w:color="auto"/>
              <w:right w:val="nil"/>
            </w:tcBorders>
            <w:vAlign w:val="center"/>
            <w:hideMark/>
          </w:tcPr>
          <w:p w14:paraId="71F8A4E4" w14:textId="77777777" w:rsidR="007A05BC" w:rsidRPr="00E550DC" w:rsidRDefault="007A05BC" w:rsidP="00EC076F">
            <w:pPr>
              <w:widowControl/>
              <w:spacing w:line="276" w:lineRule="auto"/>
              <w:jc w:val="left"/>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lastRenderedPageBreak/>
              <w:t>Feature</w:t>
            </w:r>
          </w:p>
        </w:tc>
        <w:tc>
          <w:tcPr>
            <w:tcW w:w="708" w:type="dxa"/>
            <w:tcBorders>
              <w:top w:val="single" w:sz="4" w:space="0" w:color="auto"/>
              <w:left w:val="nil"/>
              <w:bottom w:val="single" w:sz="4" w:space="0" w:color="auto"/>
              <w:right w:val="nil"/>
            </w:tcBorders>
            <w:vAlign w:val="center"/>
            <w:hideMark/>
          </w:tcPr>
          <w:p w14:paraId="6ADAAADF" w14:textId="77777777" w:rsidR="007A05BC" w:rsidRPr="00E550DC" w:rsidRDefault="007A05BC" w:rsidP="00EC076F">
            <w:pPr>
              <w:widowControl/>
              <w:spacing w:line="276" w:lineRule="auto"/>
              <w:jc w:val="left"/>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t>CV-ACC</w:t>
            </w:r>
          </w:p>
        </w:tc>
        <w:tc>
          <w:tcPr>
            <w:tcW w:w="993" w:type="dxa"/>
            <w:tcBorders>
              <w:top w:val="single" w:sz="4" w:space="0" w:color="auto"/>
              <w:left w:val="nil"/>
              <w:bottom w:val="single" w:sz="4" w:space="0" w:color="auto"/>
              <w:right w:val="nil"/>
            </w:tcBorders>
            <w:vAlign w:val="center"/>
            <w:hideMark/>
          </w:tcPr>
          <w:p w14:paraId="61DA2A84" w14:textId="77777777" w:rsidR="007A05BC" w:rsidRPr="00E550DC" w:rsidRDefault="007A05BC" w:rsidP="00EC076F">
            <w:pPr>
              <w:widowControl/>
              <w:spacing w:line="276" w:lineRule="auto"/>
              <w:jc w:val="center"/>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t>CV-MCC</w:t>
            </w:r>
          </w:p>
        </w:tc>
        <w:tc>
          <w:tcPr>
            <w:tcW w:w="992" w:type="dxa"/>
            <w:tcBorders>
              <w:top w:val="single" w:sz="4" w:space="0" w:color="auto"/>
              <w:left w:val="nil"/>
              <w:bottom w:val="single" w:sz="4" w:space="0" w:color="auto"/>
              <w:right w:val="nil"/>
            </w:tcBorders>
            <w:vAlign w:val="center"/>
            <w:hideMark/>
          </w:tcPr>
          <w:p w14:paraId="099DED63" w14:textId="77777777" w:rsidR="007A05BC" w:rsidRPr="00E550DC" w:rsidRDefault="007A05BC" w:rsidP="00EC076F">
            <w:pPr>
              <w:widowControl/>
              <w:spacing w:line="276" w:lineRule="auto"/>
              <w:jc w:val="center"/>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t>CV-AUROC</w:t>
            </w:r>
          </w:p>
        </w:tc>
        <w:tc>
          <w:tcPr>
            <w:tcW w:w="709" w:type="dxa"/>
            <w:tcBorders>
              <w:top w:val="single" w:sz="4" w:space="0" w:color="auto"/>
              <w:left w:val="nil"/>
              <w:bottom w:val="single" w:sz="4" w:space="0" w:color="auto"/>
              <w:right w:val="nil"/>
            </w:tcBorders>
            <w:vAlign w:val="center"/>
            <w:hideMark/>
          </w:tcPr>
          <w:p w14:paraId="0AA8A3DE" w14:textId="77777777" w:rsidR="007A05BC" w:rsidRPr="00E550DC" w:rsidRDefault="007A05BC" w:rsidP="00EC076F">
            <w:pPr>
              <w:widowControl/>
              <w:spacing w:line="276" w:lineRule="auto"/>
              <w:jc w:val="left"/>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t>CV-F1</w:t>
            </w:r>
          </w:p>
        </w:tc>
        <w:tc>
          <w:tcPr>
            <w:tcW w:w="992" w:type="dxa"/>
            <w:tcBorders>
              <w:top w:val="single" w:sz="4" w:space="0" w:color="auto"/>
              <w:left w:val="nil"/>
              <w:bottom w:val="single" w:sz="4" w:space="0" w:color="auto"/>
              <w:right w:val="nil"/>
            </w:tcBorders>
            <w:vAlign w:val="center"/>
            <w:hideMark/>
          </w:tcPr>
          <w:p w14:paraId="02A33845" w14:textId="77777777" w:rsidR="007A05BC" w:rsidRPr="00E550DC" w:rsidRDefault="007A05BC" w:rsidP="00EC076F">
            <w:pPr>
              <w:widowControl/>
              <w:spacing w:line="276" w:lineRule="auto"/>
              <w:jc w:val="left"/>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t>CV-AUPRC</w:t>
            </w:r>
          </w:p>
        </w:tc>
        <w:tc>
          <w:tcPr>
            <w:tcW w:w="709" w:type="dxa"/>
            <w:tcBorders>
              <w:top w:val="single" w:sz="4" w:space="0" w:color="auto"/>
              <w:left w:val="nil"/>
              <w:bottom w:val="single" w:sz="4" w:space="0" w:color="auto"/>
              <w:right w:val="nil"/>
            </w:tcBorders>
            <w:vAlign w:val="center"/>
            <w:hideMark/>
          </w:tcPr>
          <w:p w14:paraId="4AB26085" w14:textId="77777777" w:rsidR="007A05BC" w:rsidRPr="00E550DC" w:rsidRDefault="007A05BC" w:rsidP="00EC076F">
            <w:pPr>
              <w:widowControl/>
              <w:spacing w:line="276" w:lineRule="auto"/>
              <w:jc w:val="right"/>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t>test-ACC</w:t>
            </w:r>
          </w:p>
        </w:tc>
        <w:tc>
          <w:tcPr>
            <w:tcW w:w="708" w:type="dxa"/>
            <w:tcBorders>
              <w:top w:val="single" w:sz="4" w:space="0" w:color="auto"/>
              <w:left w:val="nil"/>
              <w:bottom w:val="single" w:sz="4" w:space="0" w:color="auto"/>
              <w:right w:val="nil"/>
            </w:tcBorders>
            <w:vAlign w:val="center"/>
            <w:hideMark/>
          </w:tcPr>
          <w:p w14:paraId="382DA3AA" w14:textId="77777777" w:rsidR="007A05BC" w:rsidRPr="00E550DC" w:rsidRDefault="007A05BC" w:rsidP="00EC076F">
            <w:pPr>
              <w:widowControl/>
              <w:spacing w:line="276" w:lineRule="auto"/>
              <w:jc w:val="right"/>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t>test-MCC</w:t>
            </w:r>
          </w:p>
        </w:tc>
        <w:tc>
          <w:tcPr>
            <w:tcW w:w="993" w:type="dxa"/>
            <w:tcBorders>
              <w:top w:val="single" w:sz="4" w:space="0" w:color="auto"/>
              <w:left w:val="nil"/>
              <w:bottom w:val="single" w:sz="4" w:space="0" w:color="auto"/>
              <w:right w:val="nil"/>
            </w:tcBorders>
            <w:vAlign w:val="center"/>
            <w:hideMark/>
          </w:tcPr>
          <w:p w14:paraId="49EC76F7" w14:textId="77777777" w:rsidR="007A05BC" w:rsidRPr="00E550DC" w:rsidRDefault="007A05BC" w:rsidP="00EC076F">
            <w:pPr>
              <w:widowControl/>
              <w:spacing w:line="276" w:lineRule="auto"/>
              <w:jc w:val="right"/>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t>test-AUROC</w:t>
            </w:r>
          </w:p>
        </w:tc>
        <w:tc>
          <w:tcPr>
            <w:tcW w:w="708" w:type="dxa"/>
            <w:tcBorders>
              <w:top w:val="single" w:sz="4" w:space="0" w:color="auto"/>
              <w:left w:val="nil"/>
              <w:bottom w:val="single" w:sz="4" w:space="0" w:color="auto"/>
              <w:right w:val="nil"/>
            </w:tcBorders>
            <w:vAlign w:val="center"/>
            <w:hideMark/>
          </w:tcPr>
          <w:p w14:paraId="0F9CC324" w14:textId="77777777" w:rsidR="007A05BC" w:rsidRPr="00E550DC" w:rsidRDefault="007A05BC" w:rsidP="00EC076F">
            <w:pPr>
              <w:widowControl/>
              <w:spacing w:line="276" w:lineRule="auto"/>
              <w:jc w:val="right"/>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t>test-F1</w:t>
            </w:r>
          </w:p>
        </w:tc>
        <w:tc>
          <w:tcPr>
            <w:tcW w:w="999" w:type="dxa"/>
            <w:tcBorders>
              <w:top w:val="single" w:sz="4" w:space="0" w:color="auto"/>
              <w:left w:val="nil"/>
              <w:bottom w:val="single" w:sz="4" w:space="0" w:color="auto"/>
              <w:right w:val="single" w:sz="4" w:space="0" w:color="auto"/>
            </w:tcBorders>
            <w:vAlign w:val="center"/>
            <w:hideMark/>
          </w:tcPr>
          <w:p w14:paraId="0BF6F4A7" w14:textId="77777777" w:rsidR="007A05BC" w:rsidRPr="00E550DC" w:rsidRDefault="007A05BC" w:rsidP="00EC076F">
            <w:pPr>
              <w:widowControl/>
              <w:spacing w:line="276" w:lineRule="auto"/>
              <w:jc w:val="right"/>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t>test-AUPRC</w:t>
            </w:r>
          </w:p>
        </w:tc>
      </w:tr>
      <w:tr w:rsidR="007A05BC" w:rsidRPr="0052447C" w14:paraId="7347FA5A" w14:textId="77777777" w:rsidTr="00EC076F">
        <w:trPr>
          <w:trHeight w:val="189"/>
        </w:trPr>
        <w:tc>
          <w:tcPr>
            <w:tcW w:w="1555" w:type="dxa"/>
            <w:tcBorders>
              <w:top w:val="nil"/>
              <w:left w:val="single" w:sz="4" w:space="0" w:color="auto"/>
              <w:bottom w:val="single" w:sz="4" w:space="0" w:color="auto"/>
              <w:right w:val="nil"/>
            </w:tcBorders>
            <w:vAlign w:val="center"/>
            <w:hideMark/>
          </w:tcPr>
          <w:p w14:paraId="553899EE" w14:textId="77777777" w:rsidR="007A05BC" w:rsidRPr="0052447C" w:rsidRDefault="007A05BC" w:rsidP="00EC076F">
            <w:pPr>
              <w:widowControl/>
              <w:spacing w:line="276" w:lineRule="auto"/>
              <w:jc w:val="lef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Scaffold</w:t>
            </w:r>
          </w:p>
        </w:tc>
        <w:tc>
          <w:tcPr>
            <w:tcW w:w="708" w:type="dxa"/>
            <w:tcBorders>
              <w:top w:val="nil"/>
              <w:left w:val="nil"/>
              <w:bottom w:val="single" w:sz="4" w:space="0" w:color="auto"/>
              <w:right w:val="nil"/>
            </w:tcBorders>
            <w:vAlign w:val="center"/>
            <w:hideMark/>
          </w:tcPr>
          <w:p w14:paraId="77762729"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993" w:type="dxa"/>
            <w:tcBorders>
              <w:top w:val="nil"/>
              <w:left w:val="nil"/>
              <w:bottom w:val="single" w:sz="4" w:space="0" w:color="auto"/>
              <w:right w:val="nil"/>
            </w:tcBorders>
            <w:vAlign w:val="center"/>
            <w:hideMark/>
          </w:tcPr>
          <w:p w14:paraId="0AC938B9"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992" w:type="dxa"/>
            <w:tcBorders>
              <w:top w:val="nil"/>
              <w:left w:val="nil"/>
              <w:bottom w:val="single" w:sz="4" w:space="0" w:color="auto"/>
              <w:right w:val="nil"/>
            </w:tcBorders>
            <w:vAlign w:val="center"/>
            <w:hideMark/>
          </w:tcPr>
          <w:p w14:paraId="6491C92D"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709" w:type="dxa"/>
            <w:tcBorders>
              <w:top w:val="nil"/>
              <w:left w:val="nil"/>
              <w:bottom w:val="single" w:sz="4" w:space="0" w:color="auto"/>
              <w:right w:val="nil"/>
            </w:tcBorders>
            <w:vAlign w:val="center"/>
            <w:hideMark/>
          </w:tcPr>
          <w:p w14:paraId="47DFB77D"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992" w:type="dxa"/>
            <w:tcBorders>
              <w:top w:val="nil"/>
              <w:left w:val="nil"/>
              <w:bottom w:val="single" w:sz="4" w:space="0" w:color="auto"/>
              <w:right w:val="nil"/>
            </w:tcBorders>
            <w:vAlign w:val="center"/>
            <w:hideMark/>
          </w:tcPr>
          <w:p w14:paraId="6C8EFEB7"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709" w:type="dxa"/>
            <w:tcBorders>
              <w:top w:val="nil"/>
              <w:left w:val="nil"/>
              <w:bottom w:val="single" w:sz="4" w:space="0" w:color="auto"/>
              <w:right w:val="nil"/>
            </w:tcBorders>
            <w:vAlign w:val="center"/>
            <w:hideMark/>
          </w:tcPr>
          <w:p w14:paraId="44CE972F"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708" w:type="dxa"/>
            <w:tcBorders>
              <w:top w:val="nil"/>
              <w:left w:val="nil"/>
              <w:bottom w:val="single" w:sz="4" w:space="0" w:color="auto"/>
              <w:right w:val="nil"/>
            </w:tcBorders>
            <w:vAlign w:val="center"/>
            <w:hideMark/>
          </w:tcPr>
          <w:p w14:paraId="448AC4B5"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993" w:type="dxa"/>
            <w:tcBorders>
              <w:top w:val="nil"/>
              <w:left w:val="nil"/>
              <w:bottom w:val="single" w:sz="4" w:space="0" w:color="auto"/>
              <w:right w:val="nil"/>
            </w:tcBorders>
            <w:vAlign w:val="center"/>
            <w:hideMark/>
          </w:tcPr>
          <w:p w14:paraId="1AA93D68"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708" w:type="dxa"/>
            <w:tcBorders>
              <w:top w:val="nil"/>
              <w:left w:val="nil"/>
              <w:bottom w:val="single" w:sz="4" w:space="0" w:color="auto"/>
              <w:right w:val="nil"/>
            </w:tcBorders>
            <w:vAlign w:val="center"/>
            <w:hideMark/>
          </w:tcPr>
          <w:p w14:paraId="69A5769A"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999" w:type="dxa"/>
            <w:tcBorders>
              <w:top w:val="nil"/>
              <w:left w:val="nil"/>
              <w:bottom w:val="single" w:sz="4" w:space="0" w:color="auto"/>
              <w:right w:val="single" w:sz="4" w:space="0" w:color="auto"/>
            </w:tcBorders>
            <w:vAlign w:val="center"/>
            <w:hideMark/>
          </w:tcPr>
          <w:p w14:paraId="0BC3D827"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r>
      <w:tr w:rsidR="007A05BC" w:rsidRPr="0052447C" w14:paraId="366EEB53" w14:textId="77777777" w:rsidTr="00EC076F">
        <w:trPr>
          <w:trHeight w:val="361"/>
        </w:trPr>
        <w:tc>
          <w:tcPr>
            <w:tcW w:w="1555" w:type="dxa"/>
            <w:tcBorders>
              <w:top w:val="nil"/>
              <w:left w:val="single" w:sz="4" w:space="0" w:color="auto"/>
              <w:bottom w:val="single" w:sz="4" w:space="0" w:color="auto"/>
              <w:right w:val="nil"/>
            </w:tcBorders>
            <w:vAlign w:val="center"/>
            <w:hideMark/>
          </w:tcPr>
          <w:p w14:paraId="2B5C32A7"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mordredfp_2d_deepchem</w:t>
            </w:r>
          </w:p>
        </w:tc>
        <w:tc>
          <w:tcPr>
            <w:tcW w:w="708" w:type="dxa"/>
            <w:tcBorders>
              <w:top w:val="nil"/>
              <w:left w:val="nil"/>
              <w:bottom w:val="single" w:sz="4" w:space="0" w:color="auto"/>
              <w:right w:val="nil"/>
            </w:tcBorders>
            <w:vAlign w:val="center"/>
            <w:hideMark/>
          </w:tcPr>
          <w:p w14:paraId="0B0FF023"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0.799 ± 0.023</w:t>
            </w:r>
          </w:p>
        </w:tc>
        <w:tc>
          <w:tcPr>
            <w:tcW w:w="993" w:type="dxa"/>
            <w:tcBorders>
              <w:top w:val="nil"/>
              <w:left w:val="nil"/>
              <w:bottom w:val="single" w:sz="4" w:space="0" w:color="auto"/>
              <w:right w:val="nil"/>
            </w:tcBorders>
            <w:vAlign w:val="center"/>
            <w:hideMark/>
          </w:tcPr>
          <w:p w14:paraId="7D7C1C6B"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0.597 ± 0.044</w:t>
            </w:r>
          </w:p>
        </w:tc>
        <w:tc>
          <w:tcPr>
            <w:tcW w:w="992" w:type="dxa"/>
            <w:tcBorders>
              <w:top w:val="nil"/>
              <w:left w:val="nil"/>
              <w:bottom w:val="single" w:sz="4" w:space="0" w:color="auto"/>
              <w:right w:val="nil"/>
            </w:tcBorders>
            <w:vAlign w:val="center"/>
            <w:hideMark/>
          </w:tcPr>
          <w:p w14:paraId="1D5B2D6F" w14:textId="77777777" w:rsidR="007A05BC" w:rsidRPr="0052447C" w:rsidRDefault="007A05BC" w:rsidP="00EC076F">
            <w:pPr>
              <w:widowControl/>
              <w:spacing w:line="276" w:lineRule="auto"/>
              <w:jc w:val="center"/>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0.880 ± 0.023</w:t>
            </w:r>
          </w:p>
        </w:tc>
        <w:tc>
          <w:tcPr>
            <w:tcW w:w="709" w:type="dxa"/>
            <w:tcBorders>
              <w:top w:val="nil"/>
              <w:left w:val="nil"/>
              <w:bottom w:val="single" w:sz="4" w:space="0" w:color="auto"/>
              <w:right w:val="nil"/>
            </w:tcBorders>
            <w:vAlign w:val="center"/>
            <w:hideMark/>
          </w:tcPr>
          <w:p w14:paraId="4DEAB8D7"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0.809 ± 0.028</w:t>
            </w:r>
          </w:p>
        </w:tc>
        <w:tc>
          <w:tcPr>
            <w:tcW w:w="992" w:type="dxa"/>
            <w:tcBorders>
              <w:top w:val="nil"/>
              <w:left w:val="nil"/>
              <w:bottom w:val="single" w:sz="4" w:space="0" w:color="auto"/>
              <w:right w:val="nil"/>
            </w:tcBorders>
            <w:vAlign w:val="center"/>
            <w:hideMark/>
          </w:tcPr>
          <w:p w14:paraId="40C1EED1"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0.889 ± 0.031</w:t>
            </w:r>
          </w:p>
        </w:tc>
        <w:tc>
          <w:tcPr>
            <w:tcW w:w="709" w:type="dxa"/>
            <w:tcBorders>
              <w:top w:val="nil"/>
              <w:left w:val="nil"/>
              <w:bottom w:val="single" w:sz="4" w:space="0" w:color="auto"/>
              <w:right w:val="nil"/>
            </w:tcBorders>
            <w:vAlign w:val="center"/>
            <w:hideMark/>
          </w:tcPr>
          <w:p w14:paraId="6AF3922D"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0.757</w:t>
            </w:r>
          </w:p>
        </w:tc>
        <w:tc>
          <w:tcPr>
            <w:tcW w:w="708" w:type="dxa"/>
            <w:tcBorders>
              <w:top w:val="nil"/>
              <w:left w:val="nil"/>
              <w:bottom w:val="single" w:sz="4" w:space="0" w:color="auto"/>
              <w:right w:val="nil"/>
            </w:tcBorders>
            <w:vAlign w:val="center"/>
            <w:hideMark/>
          </w:tcPr>
          <w:p w14:paraId="1D3BC8C7"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0.234</w:t>
            </w:r>
          </w:p>
        </w:tc>
        <w:tc>
          <w:tcPr>
            <w:tcW w:w="993" w:type="dxa"/>
            <w:tcBorders>
              <w:top w:val="nil"/>
              <w:left w:val="nil"/>
              <w:bottom w:val="single" w:sz="4" w:space="0" w:color="auto"/>
              <w:right w:val="nil"/>
            </w:tcBorders>
            <w:vAlign w:val="center"/>
            <w:hideMark/>
          </w:tcPr>
          <w:p w14:paraId="19923AA9"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0.83</w:t>
            </w:r>
          </w:p>
        </w:tc>
        <w:tc>
          <w:tcPr>
            <w:tcW w:w="708" w:type="dxa"/>
            <w:tcBorders>
              <w:top w:val="nil"/>
              <w:left w:val="nil"/>
              <w:bottom w:val="single" w:sz="4" w:space="0" w:color="auto"/>
              <w:right w:val="nil"/>
            </w:tcBorders>
            <w:vAlign w:val="center"/>
            <w:hideMark/>
          </w:tcPr>
          <w:p w14:paraId="19E119FF"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0.217</w:t>
            </w:r>
          </w:p>
        </w:tc>
        <w:tc>
          <w:tcPr>
            <w:tcW w:w="999" w:type="dxa"/>
            <w:tcBorders>
              <w:top w:val="nil"/>
              <w:left w:val="nil"/>
              <w:bottom w:val="single" w:sz="4" w:space="0" w:color="auto"/>
              <w:right w:val="single" w:sz="4" w:space="0" w:color="auto"/>
            </w:tcBorders>
            <w:vAlign w:val="center"/>
            <w:hideMark/>
          </w:tcPr>
          <w:p w14:paraId="6BAF12BE"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0.283</w:t>
            </w:r>
          </w:p>
        </w:tc>
      </w:tr>
      <w:tr w:rsidR="007A05BC" w:rsidRPr="0052447C" w14:paraId="0F1E7426" w14:textId="77777777" w:rsidTr="00EC076F">
        <w:trPr>
          <w:trHeight w:val="361"/>
        </w:trPr>
        <w:tc>
          <w:tcPr>
            <w:tcW w:w="1555" w:type="dxa"/>
            <w:tcBorders>
              <w:top w:val="nil"/>
              <w:left w:val="single" w:sz="4" w:space="0" w:color="auto"/>
              <w:bottom w:val="single" w:sz="4" w:space="0" w:color="auto"/>
              <w:right w:val="nil"/>
            </w:tcBorders>
            <w:vAlign w:val="center"/>
            <w:hideMark/>
          </w:tcPr>
          <w:p w14:paraId="5846A2FF"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w:t>
            </w:r>
            <w:proofErr w:type="spellStart"/>
            <w:r w:rsidRPr="0052447C">
              <w:rPr>
                <w:rFonts w:ascii="Times New Roman" w:eastAsia="DengXian" w:hAnsi="Times New Roman" w:cs="Times New Roman"/>
                <w:color w:val="000000"/>
                <w:kern w:val="0"/>
                <w:sz w:val="16"/>
                <w:szCs w:val="16"/>
                <w14:ligatures w14:val="standardContextual"/>
              </w:rPr>
              <w:t>pubchemfp</w:t>
            </w:r>
            <w:proofErr w:type="spellEnd"/>
          </w:p>
        </w:tc>
        <w:tc>
          <w:tcPr>
            <w:tcW w:w="708" w:type="dxa"/>
            <w:tcBorders>
              <w:top w:val="nil"/>
              <w:left w:val="nil"/>
              <w:bottom w:val="single" w:sz="4" w:space="0" w:color="auto"/>
              <w:right w:val="nil"/>
            </w:tcBorders>
            <w:vAlign w:val="center"/>
            <w:hideMark/>
          </w:tcPr>
          <w:p w14:paraId="28E7F44B"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0.800 ± 0.029</w:t>
            </w:r>
          </w:p>
        </w:tc>
        <w:tc>
          <w:tcPr>
            <w:tcW w:w="993" w:type="dxa"/>
            <w:tcBorders>
              <w:top w:val="nil"/>
              <w:left w:val="nil"/>
              <w:bottom w:val="single" w:sz="4" w:space="0" w:color="auto"/>
              <w:right w:val="nil"/>
            </w:tcBorders>
            <w:vAlign w:val="center"/>
            <w:hideMark/>
          </w:tcPr>
          <w:p w14:paraId="6593AB0C"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0.598 ± 0.056</w:t>
            </w:r>
          </w:p>
        </w:tc>
        <w:tc>
          <w:tcPr>
            <w:tcW w:w="992" w:type="dxa"/>
            <w:tcBorders>
              <w:top w:val="nil"/>
              <w:left w:val="nil"/>
              <w:bottom w:val="single" w:sz="4" w:space="0" w:color="auto"/>
              <w:right w:val="nil"/>
            </w:tcBorders>
            <w:vAlign w:val="center"/>
            <w:hideMark/>
          </w:tcPr>
          <w:p w14:paraId="6D15E856" w14:textId="77777777" w:rsidR="007A05BC" w:rsidRPr="0052447C" w:rsidRDefault="007A05BC" w:rsidP="00EC076F">
            <w:pPr>
              <w:widowControl/>
              <w:spacing w:line="276" w:lineRule="auto"/>
              <w:jc w:val="center"/>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0.879 ± 0.024</w:t>
            </w:r>
          </w:p>
        </w:tc>
        <w:tc>
          <w:tcPr>
            <w:tcW w:w="709" w:type="dxa"/>
            <w:tcBorders>
              <w:top w:val="nil"/>
              <w:left w:val="nil"/>
              <w:bottom w:val="single" w:sz="4" w:space="0" w:color="auto"/>
              <w:right w:val="nil"/>
            </w:tcBorders>
            <w:vAlign w:val="center"/>
            <w:hideMark/>
          </w:tcPr>
          <w:p w14:paraId="7C7F2A8B"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0.810 ± 0.033</w:t>
            </w:r>
          </w:p>
        </w:tc>
        <w:tc>
          <w:tcPr>
            <w:tcW w:w="992" w:type="dxa"/>
            <w:tcBorders>
              <w:top w:val="nil"/>
              <w:left w:val="nil"/>
              <w:bottom w:val="single" w:sz="4" w:space="0" w:color="auto"/>
              <w:right w:val="nil"/>
            </w:tcBorders>
            <w:vAlign w:val="center"/>
            <w:hideMark/>
          </w:tcPr>
          <w:p w14:paraId="359007B7"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0.888 ± 0.034</w:t>
            </w:r>
          </w:p>
        </w:tc>
        <w:tc>
          <w:tcPr>
            <w:tcW w:w="709" w:type="dxa"/>
            <w:tcBorders>
              <w:top w:val="nil"/>
              <w:left w:val="nil"/>
              <w:bottom w:val="single" w:sz="4" w:space="0" w:color="auto"/>
              <w:right w:val="nil"/>
            </w:tcBorders>
            <w:vAlign w:val="center"/>
            <w:hideMark/>
          </w:tcPr>
          <w:p w14:paraId="7184BCA3"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0.745</w:t>
            </w:r>
          </w:p>
        </w:tc>
        <w:tc>
          <w:tcPr>
            <w:tcW w:w="708" w:type="dxa"/>
            <w:tcBorders>
              <w:top w:val="nil"/>
              <w:left w:val="nil"/>
              <w:bottom w:val="single" w:sz="4" w:space="0" w:color="auto"/>
              <w:right w:val="nil"/>
            </w:tcBorders>
            <w:vAlign w:val="center"/>
            <w:hideMark/>
          </w:tcPr>
          <w:p w14:paraId="0C45AC29"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0.237</w:t>
            </w:r>
          </w:p>
        </w:tc>
        <w:tc>
          <w:tcPr>
            <w:tcW w:w="993" w:type="dxa"/>
            <w:tcBorders>
              <w:top w:val="nil"/>
              <w:left w:val="nil"/>
              <w:bottom w:val="single" w:sz="4" w:space="0" w:color="auto"/>
              <w:right w:val="nil"/>
            </w:tcBorders>
            <w:vAlign w:val="center"/>
            <w:hideMark/>
          </w:tcPr>
          <w:p w14:paraId="67EA4695"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0.832</w:t>
            </w:r>
          </w:p>
        </w:tc>
        <w:tc>
          <w:tcPr>
            <w:tcW w:w="708" w:type="dxa"/>
            <w:tcBorders>
              <w:top w:val="nil"/>
              <w:left w:val="nil"/>
              <w:bottom w:val="single" w:sz="4" w:space="0" w:color="auto"/>
              <w:right w:val="nil"/>
            </w:tcBorders>
            <w:vAlign w:val="center"/>
            <w:hideMark/>
          </w:tcPr>
          <w:p w14:paraId="21A2A9FB"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0.216</w:t>
            </w:r>
          </w:p>
        </w:tc>
        <w:tc>
          <w:tcPr>
            <w:tcW w:w="999" w:type="dxa"/>
            <w:tcBorders>
              <w:top w:val="nil"/>
              <w:left w:val="nil"/>
              <w:bottom w:val="single" w:sz="4" w:space="0" w:color="auto"/>
              <w:right w:val="single" w:sz="4" w:space="0" w:color="auto"/>
            </w:tcBorders>
            <w:vAlign w:val="center"/>
            <w:hideMark/>
          </w:tcPr>
          <w:p w14:paraId="785FD294"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0.313</w:t>
            </w:r>
          </w:p>
        </w:tc>
      </w:tr>
      <w:tr w:rsidR="007A05BC" w:rsidRPr="0052447C" w14:paraId="4E30A3C9" w14:textId="77777777" w:rsidTr="00EC076F">
        <w:trPr>
          <w:trHeight w:val="361"/>
        </w:trPr>
        <w:tc>
          <w:tcPr>
            <w:tcW w:w="1555" w:type="dxa"/>
            <w:tcBorders>
              <w:top w:val="nil"/>
              <w:left w:val="single" w:sz="4" w:space="0" w:color="auto"/>
              <w:bottom w:val="single" w:sz="4" w:space="0" w:color="auto"/>
              <w:right w:val="nil"/>
            </w:tcBorders>
            <w:vAlign w:val="center"/>
            <w:hideMark/>
          </w:tcPr>
          <w:p w14:paraId="1E5A9D5D" w14:textId="77777777" w:rsidR="007A05BC" w:rsidRPr="0052447C" w:rsidRDefault="007A05BC" w:rsidP="00EC076F">
            <w:pPr>
              <w:widowControl/>
              <w:spacing w:line="276" w:lineRule="auto"/>
              <w:jc w:val="lef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+mold2</w:t>
            </w:r>
          </w:p>
        </w:tc>
        <w:tc>
          <w:tcPr>
            <w:tcW w:w="708" w:type="dxa"/>
            <w:tcBorders>
              <w:top w:val="nil"/>
              <w:left w:val="nil"/>
              <w:bottom w:val="single" w:sz="4" w:space="0" w:color="auto"/>
              <w:right w:val="nil"/>
            </w:tcBorders>
            <w:vAlign w:val="center"/>
            <w:hideMark/>
          </w:tcPr>
          <w:p w14:paraId="1553BE2C" w14:textId="77777777" w:rsidR="007A05BC" w:rsidRPr="0052447C" w:rsidRDefault="007A05BC" w:rsidP="00EC076F">
            <w:pPr>
              <w:widowControl/>
              <w:spacing w:line="276" w:lineRule="auto"/>
              <w:jc w:val="lef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0.805 ± 0.023</w:t>
            </w:r>
          </w:p>
        </w:tc>
        <w:tc>
          <w:tcPr>
            <w:tcW w:w="993" w:type="dxa"/>
            <w:tcBorders>
              <w:top w:val="nil"/>
              <w:left w:val="nil"/>
              <w:bottom w:val="single" w:sz="4" w:space="0" w:color="auto"/>
              <w:right w:val="nil"/>
            </w:tcBorders>
            <w:vAlign w:val="center"/>
            <w:hideMark/>
          </w:tcPr>
          <w:p w14:paraId="48B3591A" w14:textId="77777777" w:rsidR="007A05BC" w:rsidRPr="0052447C" w:rsidRDefault="007A05BC" w:rsidP="00EC076F">
            <w:pPr>
              <w:widowControl/>
              <w:spacing w:line="276" w:lineRule="auto"/>
              <w:jc w:val="center"/>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0.608 ± 0.043</w:t>
            </w:r>
          </w:p>
        </w:tc>
        <w:tc>
          <w:tcPr>
            <w:tcW w:w="992" w:type="dxa"/>
            <w:tcBorders>
              <w:top w:val="nil"/>
              <w:left w:val="nil"/>
              <w:bottom w:val="single" w:sz="4" w:space="0" w:color="auto"/>
              <w:right w:val="nil"/>
            </w:tcBorders>
            <w:vAlign w:val="center"/>
            <w:hideMark/>
          </w:tcPr>
          <w:p w14:paraId="236E205A" w14:textId="77777777" w:rsidR="007A05BC" w:rsidRPr="0052447C" w:rsidRDefault="007A05BC" w:rsidP="00EC076F">
            <w:pPr>
              <w:widowControl/>
              <w:spacing w:line="276" w:lineRule="auto"/>
              <w:jc w:val="center"/>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0.889 ± 0.021</w:t>
            </w:r>
          </w:p>
        </w:tc>
        <w:tc>
          <w:tcPr>
            <w:tcW w:w="709" w:type="dxa"/>
            <w:tcBorders>
              <w:top w:val="nil"/>
              <w:left w:val="nil"/>
              <w:bottom w:val="single" w:sz="4" w:space="0" w:color="auto"/>
              <w:right w:val="nil"/>
            </w:tcBorders>
            <w:vAlign w:val="center"/>
            <w:hideMark/>
          </w:tcPr>
          <w:p w14:paraId="52DBD15E" w14:textId="77777777" w:rsidR="007A05BC" w:rsidRPr="0052447C" w:rsidRDefault="007A05BC" w:rsidP="00EC076F">
            <w:pPr>
              <w:widowControl/>
              <w:spacing w:line="276" w:lineRule="auto"/>
              <w:jc w:val="lef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0.815 ± 0.029</w:t>
            </w:r>
          </w:p>
        </w:tc>
        <w:tc>
          <w:tcPr>
            <w:tcW w:w="992" w:type="dxa"/>
            <w:tcBorders>
              <w:top w:val="nil"/>
              <w:left w:val="nil"/>
              <w:bottom w:val="single" w:sz="4" w:space="0" w:color="auto"/>
              <w:right w:val="nil"/>
            </w:tcBorders>
            <w:vAlign w:val="center"/>
            <w:hideMark/>
          </w:tcPr>
          <w:p w14:paraId="55FBF796" w14:textId="77777777" w:rsidR="007A05BC" w:rsidRPr="0052447C" w:rsidRDefault="007A05BC" w:rsidP="00EC076F">
            <w:pPr>
              <w:widowControl/>
              <w:spacing w:line="276" w:lineRule="auto"/>
              <w:jc w:val="lef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0.899 ± 0.029</w:t>
            </w:r>
          </w:p>
        </w:tc>
        <w:tc>
          <w:tcPr>
            <w:tcW w:w="709" w:type="dxa"/>
            <w:tcBorders>
              <w:top w:val="nil"/>
              <w:left w:val="nil"/>
              <w:bottom w:val="single" w:sz="4" w:space="0" w:color="auto"/>
              <w:right w:val="nil"/>
            </w:tcBorders>
            <w:vAlign w:val="center"/>
            <w:hideMark/>
          </w:tcPr>
          <w:p w14:paraId="3E5619AC" w14:textId="77777777" w:rsidR="007A05BC" w:rsidRPr="0052447C" w:rsidRDefault="007A05BC" w:rsidP="00EC076F">
            <w:pPr>
              <w:widowControl/>
              <w:spacing w:line="276" w:lineRule="auto"/>
              <w:jc w:val="righ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0.754</w:t>
            </w:r>
          </w:p>
        </w:tc>
        <w:tc>
          <w:tcPr>
            <w:tcW w:w="708" w:type="dxa"/>
            <w:tcBorders>
              <w:top w:val="nil"/>
              <w:left w:val="nil"/>
              <w:bottom w:val="single" w:sz="4" w:space="0" w:color="auto"/>
              <w:right w:val="nil"/>
            </w:tcBorders>
            <w:vAlign w:val="center"/>
            <w:hideMark/>
          </w:tcPr>
          <w:p w14:paraId="0823AFB5" w14:textId="77777777" w:rsidR="007A05BC" w:rsidRPr="0052447C" w:rsidRDefault="007A05BC" w:rsidP="00EC076F">
            <w:pPr>
              <w:widowControl/>
              <w:spacing w:line="276" w:lineRule="auto"/>
              <w:jc w:val="righ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0.232</w:t>
            </w:r>
          </w:p>
        </w:tc>
        <w:tc>
          <w:tcPr>
            <w:tcW w:w="993" w:type="dxa"/>
            <w:tcBorders>
              <w:top w:val="nil"/>
              <w:left w:val="nil"/>
              <w:bottom w:val="single" w:sz="4" w:space="0" w:color="auto"/>
              <w:right w:val="nil"/>
            </w:tcBorders>
            <w:vAlign w:val="center"/>
            <w:hideMark/>
          </w:tcPr>
          <w:p w14:paraId="5C186C86" w14:textId="77777777" w:rsidR="007A05BC" w:rsidRPr="0052447C" w:rsidRDefault="007A05BC" w:rsidP="00EC076F">
            <w:pPr>
              <w:widowControl/>
              <w:spacing w:line="276" w:lineRule="auto"/>
              <w:jc w:val="righ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0.827</w:t>
            </w:r>
          </w:p>
        </w:tc>
        <w:tc>
          <w:tcPr>
            <w:tcW w:w="708" w:type="dxa"/>
            <w:tcBorders>
              <w:top w:val="nil"/>
              <w:left w:val="nil"/>
              <w:bottom w:val="single" w:sz="4" w:space="0" w:color="auto"/>
              <w:right w:val="nil"/>
            </w:tcBorders>
            <w:vAlign w:val="center"/>
            <w:hideMark/>
          </w:tcPr>
          <w:p w14:paraId="30082C3E" w14:textId="77777777" w:rsidR="007A05BC" w:rsidRPr="0052447C" w:rsidRDefault="007A05BC" w:rsidP="00EC076F">
            <w:pPr>
              <w:widowControl/>
              <w:spacing w:line="276" w:lineRule="auto"/>
              <w:jc w:val="righ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0.216</w:t>
            </w:r>
          </w:p>
        </w:tc>
        <w:tc>
          <w:tcPr>
            <w:tcW w:w="999" w:type="dxa"/>
            <w:tcBorders>
              <w:top w:val="nil"/>
              <w:left w:val="nil"/>
              <w:bottom w:val="single" w:sz="4" w:space="0" w:color="auto"/>
              <w:right w:val="single" w:sz="4" w:space="0" w:color="auto"/>
            </w:tcBorders>
            <w:vAlign w:val="center"/>
            <w:hideMark/>
          </w:tcPr>
          <w:p w14:paraId="44961F04" w14:textId="77777777" w:rsidR="007A05BC" w:rsidRPr="0052447C" w:rsidRDefault="007A05BC" w:rsidP="00EC076F">
            <w:pPr>
              <w:widowControl/>
              <w:spacing w:line="276" w:lineRule="auto"/>
              <w:jc w:val="righ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0.313</w:t>
            </w:r>
          </w:p>
        </w:tc>
      </w:tr>
      <w:tr w:rsidR="007A05BC" w:rsidRPr="0052447C" w14:paraId="10A70A1D" w14:textId="77777777" w:rsidTr="00EC076F">
        <w:trPr>
          <w:trHeight w:val="361"/>
        </w:trPr>
        <w:tc>
          <w:tcPr>
            <w:tcW w:w="1555" w:type="dxa"/>
            <w:tcBorders>
              <w:top w:val="nil"/>
              <w:left w:val="single" w:sz="4" w:space="0" w:color="auto"/>
              <w:bottom w:val="single" w:sz="4" w:space="0" w:color="auto"/>
              <w:right w:val="nil"/>
            </w:tcBorders>
            <w:vAlign w:val="center"/>
            <w:hideMark/>
          </w:tcPr>
          <w:p w14:paraId="3B082CDD"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w:t>
            </w:r>
            <w:r w:rsidRPr="0052447C">
              <w:rPr>
                <w:rFonts w:ascii="Times New Roman" w:hAnsi="Times New Roman" w:cs="Times New Roman"/>
                <w14:ligatures w14:val="standardContextual"/>
              </w:rPr>
              <w:t xml:space="preserve"> </w:t>
            </w:r>
            <w:r w:rsidRPr="0052447C">
              <w:rPr>
                <w:rFonts w:ascii="Times New Roman" w:eastAsia="DengXian" w:hAnsi="Times New Roman" w:cs="Times New Roman"/>
                <w:color w:val="000000"/>
                <w:kern w:val="0"/>
                <w:sz w:val="16"/>
                <w:szCs w:val="16"/>
                <w14:ligatures w14:val="standardContextual"/>
              </w:rPr>
              <w:t>morganfp_chiralCounts_rdkit_rad3</w:t>
            </w:r>
          </w:p>
        </w:tc>
        <w:tc>
          <w:tcPr>
            <w:tcW w:w="708" w:type="dxa"/>
            <w:tcBorders>
              <w:top w:val="nil"/>
              <w:left w:val="nil"/>
              <w:bottom w:val="single" w:sz="4" w:space="0" w:color="auto"/>
              <w:right w:val="nil"/>
            </w:tcBorders>
            <w:vAlign w:val="center"/>
            <w:hideMark/>
          </w:tcPr>
          <w:p w14:paraId="43ADE1C4"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0.801 ± 0.030</w:t>
            </w:r>
          </w:p>
        </w:tc>
        <w:tc>
          <w:tcPr>
            <w:tcW w:w="993" w:type="dxa"/>
            <w:tcBorders>
              <w:top w:val="nil"/>
              <w:left w:val="nil"/>
              <w:bottom w:val="single" w:sz="4" w:space="0" w:color="auto"/>
              <w:right w:val="nil"/>
            </w:tcBorders>
            <w:vAlign w:val="center"/>
            <w:hideMark/>
          </w:tcPr>
          <w:p w14:paraId="00BB00FC" w14:textId="77777777" w:rsidR="007A05BC" w:rsidRPr="0052447C" w:rsidRDefault="007A05BC" w:rsidP="00EC076F">
            <w:pPr>
              <w:widowControl/>
              <w:spacing w:line="276" w:lineRule="auto"/>
              <w:jc w:val="center"/>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0.600 ± 0.057</w:t>
            </w:r>
          </w:p>
        </w:tc>
        <w:tc>
          <w:tcPr>
            <w:tcW w:w="992" w:type="dxa"/>
            <w:tcBorders>
              <w:top w:val="nil"/>
              <w:left w:val="nil"/>
              <w:bottom w:val="single" w:sz="4" w:space="0" w:color="auto"/>
              <w:right w:val="nil"/>
            </w:tcBorders>
            <w:vAlign w:val="center"/>
            <w:hideMark/>
          </w:tcPr>
          <w:p w14:paraId="212182CA" w14:textId="77777777" w:rsidR="007A05BC" w:rsidRPr="0052447C" w:rsidRDefault="007A05BC" w:rsidP="00EC076F">
            <w:pPr>
              <w:widowControl/>
              <w:spacing w:line="276" w:lineRule="auto"/>
              <w:jc w:val="center"/>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0.886 ± 0.024</w:t>
            </w:r>
          </w:p>
        </w:tc>
        <w:tc>
          <w:tcPr>
            <w:tcW w:w="709" w:type="dxa"/>
            <w:tcBorders>
              <w:top w:val="nil"/>
              <w:left w:val="nil"/>
              <w:bottom w:val="single" w:sz="4" w:space="0" w:color="auto"/>
              <w:right w:val="nil"/>
            </w:tcBorders>
            <w:vAlign w:val="center"/>
            <w:hideMark/>
          </w:tcPr>
          <w:p w14:paraId="1DA33E8D"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0.812 ± 0.036</w:t>
            </w:r>
          </w:p>
        </w:tc>
        <w:tc>
          <w:tcPr>
            <w:tcW w:w="992" w:type="dxa"/>
            <w:tcBorders>
              <w:top w:val="nil"/>
              <w:left w:val="nil"/>
              <w:bottom w:val="single" w:sz="4" w:space="0" w:color="auto"/>
              <w:right w:val="nil"/>
            </w:tcBorders>
            <w:vAlign w:val="center"/>
            <w:hideMark/>
          </w:tcPr>
          <w:p w14:paraId="1AA36AEC"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0.895 ± 0.034</w:t>
            </w:r>
          </w:p>
        </w:tc>
        <w:tc>
          <w:tcPr>
            <w:tcW w:w="709" w:type="dxa"/>
            <w:tcBorders>
              <w:top w:val="nil"/>
              <w:left w:val="nil"/>
              <w:bottom w:val="single" w:sz="4" w:space="0" w:color="auto"/>
              <w:right w:val="nil"/>
            </w:tcBorders>
            <w:vAlign w:val="center"/>
            <w:hideMark/>
          </w:tcPr>
          <w:p w14:paraId="0A49AAB4"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0.761</w:t>
            </w:r>
          </w:p>
        </w:tc>
        <w:tc>
          <w:tcPr>
            <w:tcW w:w="708" w:type="dxa"/>
            <w:tcBorders>
              <w:top w:val="nil"/>
              <w:left w:val="nil"/>
              <w:bottom w:val="single" w:sz="4" w:space="0" w:color="auto"/>
              <w:right w:val="nil"/>
            </w:tcBorders>
            <w:vAlign w:val="center"/>
            <w:hideMark/>
          </w:tcPr>
          <w:p w14:paraId="472677BF"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0.237</w:t>
            </w:r>
          </w:p>
        </w:tc>
        <w:tc>
          <w:tcPr>
            <w:tcW w:w="993" w:type="dxa"/>
            <w:tcBorders>
              <w:top w:val="nil"/>
              <w:left w:val="nil"/>
              <w:bottom w:val="single" w:sz="4" w:space="0" w:color="auto"/>
              <w:right w:val="nil"/>
            </w:tcBorders>
            <w:vAlign w:val="center"/>
            <w:hideMark/>
          </w:tcPr>
          <w:p w14:paraId="29CCACFF"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0.829</w:t>
            </w:r>
          </w:p>
        </w:tc>
        <w:tc>
          <w:tcPr>
            <w:tcW w:w="708" w:type="dxa"/>
            <w:tcBorders>
              <w:top w:val="nil"/>
              <w:left w:val="nil"/>
              <w:bottom w:val="single" w:sz="4" w:space="0" w:color="auto"/>
              <w:right w:val="nil"/>
            </w:tcBorders>
            <w:vAlign w:val="center"/>
            <w:hideMark/>
          </w:tcPr>
          <w:p w14:paraId="2C158343"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0.22</w:t>
            </w:r>
          </w:p>
        </w:tc>
        <w:tc>
          <w:tcPr>
            <w:tcW w:w="999" w:type="dxa"/>
            <w:tcBorders>
              <w:top w:val="nil"/>
              <w:left w:val="nil"/>
              <w:bottom w:val="single" w:sz="4" w:space="0" w:color="auto"/>
              <w:right w:val="single" w:sz="4" w:space="0" w:color="auto"/>
            </w:tcBorders>
            <w:vAlign w:val="center"/>
            <w:hideMark/>
          </w:tcPr>
          <w:p w14:paraId="505965E6"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0.31</w:t>
            </w:r>
          </w:p>
        </w:tc>
      </w:tr>
      <w:tr w:rsidR="007A05BC" w:rsidRPr="0052447C" w14:paraId="2E11315F" w14:textId="77777777" w:rsidTr="00EC076F">
        <w:trPr>
          <w:trHeight w:val="189"/>
        </w:trPr>
        <w:tc>
          <w:tcPr>
            <w:tcW w:w="1555" w:type="dxa"/>
            <w:tcBorders>
              <w:top w:val="nil"/>
              <w:left w:val="single" w:sz="4" w:space="0" w:color="auto"/>
              <w:bottom w:val="single" w:sz="4" w:space="0" w:color="auto"/>
              <w:right w:val="nil"/>
            </w:tcBorders>
            <w:vAlign w:val="center"/>
            <w:hideMark/>
          </w:tcPr>
          <w:p w14:paraId="733BC10A" w14:textId="77777777" w:rsidR="007A05BC" w:rsidRPr="0052447C" w:rsidRDefault="007A05BC" w:rsidP="00EC076F">
            <w:pPr>
              <w:widowControl/>
              <w:spacing w:line="276" w:lineRule="auto"/>
              <w:jc w:val="lef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Random</w:t>
            </w:r>
          </w:p>
        </w:tc>
        <w:tc>
          <w:tcPr>
            <w:tcW w:w="708" w:type="dxa"/>
            <w:tcBorders>
              <w:top w:val="nil"/>
              <w:left w:val="nil"/>
              <w:bottom w:val="single" w:sz="4" w:space="0" w:color="auto"/>
              <w:right w:val="nil"/>
            </w:tcBorders>
            <w:vAlign w:val="center"/>
            <w:hideMark/>
          </w:tcPr>
          <w:p w14:paraId="566999E9"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993" w:type="dxa"/>
            <w:tcBorders>
              <w:top w:val="nil"/>
              <w:left w:val="nil"/>
              <w:bottom w:val="single" w:sz="4" w:space="0" w:color="auto"/>
              <w:right w:val="nil"/>
            </w:tcBorders>
            <w:vAlign w:val="center"/>
            <w:hideMark/>
          </w:tcPr>
          <w:p w14:paraId="2C427476"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992" w:type="dxa"/>
            <w:tcBorders>
              <w:top w:val="nil"/>
              <w:left w:val="nil"/>
              <w:bottom w:val="single" w:sz="4" w:space="0" w:color="auto"/>
              <w:right w:val="nil"/>
            </w:tcBorders>
            <w:vAlign w:val="center"/>
            <w:hideMark/>
          </w:tcPr>
          <w:p w14:paraId="0C7A8D2A"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709" w:type="dxa"/>
            <w:tcBorders>
              <w:top w:val="nil"/>
              <w:left w:val="nil"/>
              <w:bottom w:val="single" w:sz="4" w:space="0" w:color="auto"/>
              <w:right w:val="nil"/>
            </w:tcBorders>
            <w:vAlign w:val="center"/>
            <w:hideMark/>
          </w:tcPr>
          <w:p w14:paraId="548643DF"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992" w:type="dxa"/>
            <w:tcBorders>
              <w:top w:val="nil"/>
              <w:left w:val="nil"/>
              <w:bottom w:val="single" w:sz="4" w:space="0" w:color="auto"/>
              <w:right w:val="nil"/>
            </w:tcBorders>
            <w:vAlign w:val="center"/>
            <w:hideMark/>
          </w:tcPr>
          <w:p w14:paraId="3DE6A405"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709" w:type="dxa"/>
            <w:tcBorders>
              <w:top w:val="nil"/>
              <w:left w:val="nil"/>
              <w:bottom w:val="single" w:sz="4" w:space="0" w:color="auto"/>
              <w:right w:val="nil"/>
            </w:tcBorders>
            <w:vAlign w:val="center"/>
            <w:hideMark/>
          </w:tcPr>
          <w:p w14:paraId="542F1DC5"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708" w:type="dxa"/>
            <w:tcBorders>
              <w:top w:val="nil"/>
              <w:left w:val="nil"/>
              <w:bottom w:val="single" w:sz="4" w:space="0" w:color="auto"/>
              <w:right w:val="nil"/>
            </w:tcBorders>
            <w:vAlign w:val="center"/>
            <w:hideMark/>
          </w:tcPr>
          <w:p w14:paraId="2E95F31F"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993" w:type="dxa"/>
            <w:tcBorders>
              <w:top w:val="nil"/>
              <w:left w:val="nil"/>
              <w:bottom w:val="single" w:sz="4" w:space="0" w:color="auto"/>
              <w:right w:val="nil"/>
            </w:tcBorders>
            <w:vAlign w:val="center"/>
            <w:hideMark/>
          </w:tcPr>
          <w:p w14:paraId="499CBCF6"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708" w:type="dxa"/>
            <w:tcBorders>
              <w:top w:val="nil"/>
              <w:left w:val="nil"/>
              <w:bottom w:val="single" w:sz="4" w:space="0" w:color="auto"/>
              <w:right w:val="nil"/>
            </w:tcBorders>
            <w:vAlign w:val="center"/>
            <w:hideMark/>
          </w:tcPr>
          <w:p w14:paraId="1D09F4E6"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c>
          <w:tcPr>
            <w:tcW w:w="999" w:type="dxa"/>
            <w:tcBorders>
              <w:top w:val="nil"/>
              <w:left w:val="nil"/>
              <w:bottom w:val="single" w:sz="4" w:space="0" w:color="auto"/>
              <w:right w:val="single" w:sz="4" w:space="0" w:color="auto"/>
            </w:tcBorders>
            <w:vAlign w:val="center"/>
            <w:hideMark/>
          </w:tcPr>
          <w:p w14:paraId="2204D2A1"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 xml:space="preserve">　</w:t>
            </w:r>
          </w:p>
        </w:tc>
      </w:tr>
      <w:tr w:rsidR="007A05BC" w:rsidRPr="0052447C" w14:paraId="2F06C372" w14:textId="77777777" w:rsidTr="00EC076F">
        <w:trPr>
          <w:trHeight w:val="361"/>
        </w:trPr>
        <w:tc>
          <w:tcPr>
            <w:tcW w:w="1555" w:type="dxa"/>
            <w:tcBorders>
              <w:top w:val="nil"/>
              <w:left w:val="single" w:sz="4" w:space="0" w:color="auto"/>
              <w:bottom w:val="single" w:sz="4" w:space="0" w:color="auto"/>
              <w:right w:val="nil"/>
            </w:tcBorders>
            <w:vAlign w:val="center"/>
            <w:hideMark/>
          </w:tcPr>
          <w:p w14:paraId="649FDCE8"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proofErr w:type="spellStart"/>
            <w:r w:rsidRPr="0052447C">
              <w:rPr>
                <w:rFonts w:ascii="Times New Roman" w:eastAsia="DengXian" w:hAnsi="Times New Roman" w:cs="Times New Roman"/>
                <w:color w:val="000000"/>
                <w:kern w:val="0"/>
                <w:sz w:val="16"/>
                <w:szCs w:val="16"/>
                <w14:ligatures w14:val="standardContextual"/>
              </w:rPr>
              <w:t>atomparifp</w:t>
            </w:r>
            <w:proofErr w:type="spellEnd"/>
          </w:p>
        </w:tc>
        <w:tc>
          <w:tcPr>
            <w:tcW w:w="708" w:type="dxa"/>
            <w:tcBorders>
              <w:top w:val="nil"/>
              <w:left w:val="nil"/>
              <w:bottom w:val="single" w:sz="4" w:space="0" w:color="auto"/>
              <w:right w:val="nil"/>
            </w:tcBorders>
            <w:vAlign w:val="center"/>
            <w:hideMark/>
          </w:tcPr>
          <w:p w14:paraId="63EA907D"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0.866 ± 0.009</w:t>
            </w:r>
          </w:p>
        </w:tc>
        <w:tc>
          <w:tcPr>
            <w:tcW w:w="993" w:type="dxa"/>
            <w:tcBorders>
              <w:top w:val="nil"/>
              <w:left w:val="nil"/>
              <w:bottom w:val="single" w:sz="4" w:space="0" w:color="auto"/>
              <w:right w:val="nil"/>
            </w:tcBorders>
            <w:vAlign w:val="center"/>
            <w:hideMark/>
          </w:tcPr>
          <w:p w14:paraId="38B5EDF1" w14:textId="77777777" w:rsidR="007A05BC" w:rsidRPr="0052447C" w:rsidRDefault="007A05BC" w:rsidP="00EC076F">
            <w:pPr>
              <w:widowControl/>
              <w:spacing w:line="276" w:lineRule="auto"/>
              <w:jc w:val="center"/>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0.731 ± 0.018</w:t>
            </w:r>
          </w:p>
        </w:tc>
        <w:tc>
          <w:tcPr>
            <w:tcW w:w="992" w:type="dxa"/>
            <w:tcBorders>
              <w:top w:val="nil"/>
              <w:left w:val="nil"/>
              <w:bottom w:val="single" w:sz="4" w:space="0" w:color="auto"/>
              <w:right w:val="nil"/>
            </w:tcBorders>
            <w:vAlign w:val="center"/>
            <w:hideMark/>
          </w:tcPr>
          <w:p w14:paraId="36760AEC" w14:textId="77777777" w:rsidR="007A05BC" w:rsidRPr="0052447C" w:rsidRDefault="007A05BC" w:rsidP="00EC076F">
            <w:pPr>
              <w:widowControl/>
              <w:spacing w:line="276" w:lineRule="auto"/>
              <w:jc w:val="center"/>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0.935 ± 0.007</w:t>
            </w:r>
          </w:p>
        </w:tc>
        <w:tc>
          <w:tcPr>
            <w:tcW w:w="709" w:type="dxa"/>
            <w:tcBorders>
              <w:top w:val="nil"/>
              <w:left w:val="nil"/>
              <w:bottom w:val="single" w:sz="4" w:space="0" w:color="auto"/>
              <w:right w:val="nil"/>
            </w:tcBorders>
            <w:vAlign w:val="center"/>
            <w:hideMark/>
          </w:tcPr>
          <w:p w14:paraId="698DC770"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0.873 ± 0.008</w:t>
            </w:r>
          </w:p>
        </w:tc>
        <w:tc>
          <w:tcPr>
            <w:tcW w:w="992" w:type="dxa"/>
            <w:tcBorders>
              <w:top w:val="nil"/>
              <w:left w:val="nil"/>
              <w:bottom w:val="single" w:sz="4" w:space="0" w:color="auto"/>
              <w:right w:val="nil"/>
            </w:tcBorders>
            <w:vAlign w:val="center"/>
            <w:hideMark/>
          </w:tcPr>
          <w:p w14:paraId="7F290D5E"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0.941 ± 0.007</w:t>
            </w:r>
          </w:p>
        </w:tc>
        <w:tc>
          <w:tcPr>
            <w:tcW w:w="709" w:type="dxa"/>
            <w:tcBorders>
              <w:top w:val="nil"/>
              <w:left w:val="nil"/>
              <w:bottom w:val="single" w:sz="4" w:space="0" w:color="auto"/>
              <w:right w:val="nil"/>
            </w:tcBorders>
            <w:vAlign w:val="center"/>
            <w:hideMark/>
          </w:tcPr>
          <w:p w14:paraId="64F2CEC0"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0.755</w:t>
            </w:r>
          </w:p>
        </w:tc>
        <w:tc>
          <w:tcPr>
            <w:tcW w:w="708" w:type="dxa"/>
            <w:tcBorders>
              <w:top w:val="nil"/>
              <w:left w:val="nil"/>
              <w:bottom w:val="single" w:sz="4" w:space="0" w:color="auto"/>
              <w:right w:val="nil"/>
            </w:tcBorders>
            <w:vAlign w:val="center"/>
            <w:hideMark/>
          </w:tcPr>
          <w:p w14:paraId="51F2827A"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0.245</w:t>
            </w:r>
          </w:p>
        </w:tc>
        <w:tc>
          <w:tcPr>
            <w:tcW w:w="993" w:type="dxa"/>
            <w:tcBorders>
              <w:top w:val="nil"/>
              <w:left w:val="nil"/>
              <w:bottom w:val="single" w:sz="4" w:space="0" w:color="auto"/>
              <w:right w:val="nil"/>
            </w:tcBorders>
            <w:vAlign w:val="center"/>
            <w:hideMark/>
          </w:tcPr>
          <w:p w14:paraId="5F845D48"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0.805</w:t>
            </w:r>
          </w:p>
        </w:tc>
        <w:tc>
          <w:tcPr>
            <w:tcW w:w="708" w:type="dxa"/>
            <w:tcBorders>
              <w:top w:val="nil"/>
              <w:left w:val="nil"/>
              <w:bottom w:val="single" w:sz="4" w:space="0" w:color="auto"/>
              <w:right w:val="nil"/>
            </w:tcBorders>
            <w:vAlign w:val="center"/>
            <w:hideMark/>
          </w:tcPr>
          <w:p w14:paraId="73FB80A0"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0.223</w:t>
            </w:r>
          </w:p>
        </w:tc>
        <w:tc>
          <w:tcPr>
            <w:tcW w:w="999" w:type="dxa"/>
            <w:tcBorders>
              <w:top w:val="nil"/>
              <w:left w:val="nil"/>
              <w:bottom w:val="single" w:sz="4" w:space="0" w:color="auto"/>
              <w:right w:val="single" w:sz="4" w:space="0" w:color="auto"/>
            </w:tcBorders>
            <w:vAlign w:val="center"/>
            <w:hideMark/>
          </w:tcPr>
          <w:p w14:paraId="1282626E"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0.247</w:t>
            </w:r>
          </w:p>
        </w:tc>
      </w:tr>
      <w:tr w:rsidR="007A05BC" w:rsidRPr="0052447C" w14:paraId="27844124" w14:textId="77777777" w:rsidTr="00EC076F">
        <w:trPr>
          <w:trHeight w:val="361"/>
        </w:trPr>
        <w:tc>
          <w:tcPr>
            <w:tcW w:w="1555" w:type="dxa"/>
            <w:tcBorders>
              <w:top w:val="nil"/>
              <w:left w:val="single" w:sz="4" w:space="0" w:color="auto"/>
              <w:bottom w:val="single" w:sz="4" w:space="0" w:color="auto"/>
              <w:right w:val="nil"/>
            </w:tcBorders>
            <w:vAlign w:val="center"/>
            <w:hideMark/>
          </w:tcPr>
          <w:p w14:paraId="3184A9B5"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w:t>
            </w:r>
            <w:r w:rsidRPr="0052447C">
              <w:rPr>
                <w:rFonts w:ascii="Times New Roman" w:hAnsi="Times New Roman" w:cs="Times New Roman"/>
                <w14:ligatures w14:val="standardContextual"/>
              </w:rPr>
              <w:t xml:space="preserve"> </w:t>
            </w:r>
            <w:r w:rsidRPr="0052447C">
              <w:rPr>
                <w:rFonts w:ascii="Times New Roman" w:eastAsia="DengXian" w:hAnsi="Times New Roman" w:cs="Times New Roman"/>
                <w:color w:val="000000"/>
                <w:kern w:val="0"/>
                <w:sz w:val="16"/>
                <w:szCs w:val="16"/>
                <w14:ligatures w14:val="standardContextual"/>
              </w:rPr>
              <w:t>rdkit2d_chemprop</w:t>
            </w:r>
          </w:p>
        </w:tc>
        <w:tc>
          <w:tcPr>
            <w:tcW w:w="708" w:type="dxa"/>
            <w:tcBorders>
              <w:top w:val="nil"/>
              <w:left w:val="nil"/>
              <w:bottom w:val="single" w:sz="4" w:space="0" w:color="auto"/>
              <w:right w:val="nil"/>
            </w:tcBorders>
            <w:vAlign w:val="center"/>
            <w:hideMark/>
          </w:tcPr>
          <w:p w14:paraId="496F4E8F"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0.870 ± 0.008</w:t>
            </w:r>
          </w:p>
        </w:tc>
        <w:tc>
          <w:tcPr>
            <w:tcW w:w="993" w:type="dxa"/>
            <w:tcBorders>
              <w:top w:val="nil"/>
              <w:left w:val="nil"/>
              <w:bottom w:val="single" w:sz="4" w:space="0" w:color="auto"/>
              <w:right w:val="nil"/>
            </w:tcBorders>
            <w:vAlign w:val="center"/>
            <w:hideMark/>
          </w:tcPr>
          <w:p w14:paraId="4E259A91" w14:textId="77777777" w:rsidR="007A05BC" w:rsidRPr="0052447C" w:rsidRDefault="007A05BC" w:rsidP="00EC076F">
            <w:pPr>
              <w:widowControl/>
              <w:spacing w:line="276" w:lineRule="auto"/>
              <w:jc w:val="center"/>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0.738 ± 0.015</w:t>
            </w:r>
          </w:p>
        </w:tc>
        <w:tc>
          <w:tcPr>
            <w:tcW w:w="992" w:type="dxa"/>
            <w:tcBorders>
              <w:top w:val="nil"/>
              <w:left w:val="nil"/>
              <w:bottom w:val="single" w:sz="4" w:space="0" w:color="auto"/>
              <w:right w:val="nil"/>
            </w:tcBorders>
            <w:vAlign w:val="center"/>
            <w:hideMark/>
          </w:tcPr>
          <w:p w14:paraId="13A7859E" w14:textId="77777777" w:rsidR="007A05BC" w:rsidRPr="0052447C" w:rsidRDefault="007A05BC" w:rsidP="00EC076F">
            <w:pPr>
              <w:widowControl/>
              <w:spacing w:line="276" w:lineRule="auto"/>
              <w:jc w:val="center"/>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0.939 ± 0.007</w:t>
            </w:r>
          </w:p>
        </w:tc>
        <w:tc>
          <w:tcPr>
            <w:tcW w:w="709" w:type="dxa"/>
            <w:tcBorders>
              <w:top w:val="nil"/>
              <w:left w:val="nil"/>
              <w:bottom w:val="single" w:sz="4" w:space="0" w:color="auto"/>
              <w:right w:val="nil"/>
            </w:tcBorders>
            <w:vAlign w:val="center"/>
            <w:hideMark/>
          </w:tcPr>
          <w:p w14:paraId="1CBDC92E"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0.876 ± 0.008</w:t>
            </w:r>
          </w:p>
        </w:tc>
        <w:tc>
          <w:tcPr>
            <w:tcW w:w="992" w:type="dxa"/>
            <w:tcBorders>
              <w:top w:val="nil"/>
              <w:left w:val="nil"/>
              <w:bottom w:val="single" w:sz="4" w:space="0" w:color="auto"/>
              <w:right w:val="nil"/>
            </w:tcBorders>
            <w:vAlign w:val="center"/>
            <w:hideMark/>
          </w:tcPr>
          <w:p w14:paraId="37DBA7D4"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0.944 ± 0.006</w:t>
            </w:r>
          </w:p>
        </w:tc>
        <w:tc>
          <w:tcPr>
            <w:tcW w:w="709" w:type="dxa"/>
            <w:tcBorders>
              <w:top w:val="nil"/>
              <w:left w:val="nil"/>
              <w:bottom w:val="single" w:sz="4" w:space="0" w:color="auto"/>
              <w:right w:val="nil"/>
            </w:tcBorders>
            <w:vAlign w:val="center"/>
            <w:hideMark/>
          </w:tcPr>
          <w:p w14:paraId="00C239C0"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0.745</w:t>
            </w:r>
          </w:p>
        </w:tc>
        <w:tc>
          <w:tcPr>
            <w:tcW w:w="708" w:type="dxa"/>
            <w:tcBorders>
              <w:top w:val="nil"/>
              <w:left w:val="nil"/>
              <w:bottom w:val="single" w:sz="4" w:space="0" w:color="auto"/>
              <w:right w:val="nil"/>
            </w:tcBorders>
            <w:vAlign w:val="center"/>
            <w:hideMark/>
          </w:tcPr>
          <w:p w14:paraId="362E2409"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0.249</w:t>
            </w:r>
          </w:p>
        </w:tc>
        <w:tc>
          <w:tcPr>
            <w:tcW w:w="993" w:type="dxa"/>
            <w:tcBorders>
              <w:top w:val="nil"/>
              <w:left w:val="nil"/>
              <w:bottom w:val="single" w:sz="4" w:space="0" w:color="auto"/>
              <w:right w:val="nil"/>
            </w:tcBorders>
            <w:vAlign w:val="center"/>
            <w:hideMark/>
          </w:tcPr>
          <w:p w14:paraId="23294A55"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0.83</w:t>
            </w:r>
          </w:p>
        </w:tc>
        <w:tc>
          <w:tcPr>
            <w:tcW w:w="708" w:type="dxa"/>
            <w:tcBorders>
              <w:top w:val="nil"/>
              <w:left w:val="nil"/>
              <w:bottom w:val="single" w:sz="4" w:space="0" w:color="auto"/>
              <w:right w:val="nil"/>
            </w:tcBorders>
            <w:vAlign w:val="center"/>
            <w:hideMark/>
          </w:tcPr>
          <w:p w14:paraId="021574C0"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0.222</w:t>
            </w:r>
          </w:p>
        </w:tc>
        <w:tc>
          <w:tcPr>
            <w:tcW w:w="999" w:type="dxa"/>
            <w:tcBorders>
              <w:top w:val="nil"/>
              <w:left w:val="nil"/>
              <w:bottom w:val="single" w:sz="4" w:space="0" w:color="auto"/>
              <w:right w:val="single" w:sz="4" w:space="0" w:color="auto"/>
            </w:tcBorders>
            <w:vAlign w:val="center"/>
            <w:hideMark/>
          </w:tcPr>
          <w:p w14:paraId="0C2CA360"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0.242</w:t>
            </w:r>
          </w:p>
        </w:tc>
      </w:tr>
      <w:tr w:rsidR="007A05BC" w:rsidRPr="0052447C" w14:paraId="5D6F6453" w14:textId="77777777" w:rsidTr="00EC076F">
        <w:trPr>
          <w:trHeight w:val="361"/>
        </w:trPr>
        <w:tc>
          <w:tcPr>
            <w:tcW w:w="1555" w:type="dxa"/>
            <w:tcBorders>
              <w:top w:val="nil"/>
              <w:left w:val="single" w:sz="4" w:space="0" w:color="auto"/>
              <w:bottom w:val="single" w:sz="4" w:space="0" w:color="auto"/>
              <w:right w:val="nil"/>
            </w:tcBorders>
            <w:vAlign w:val="center"/>
            <w:hideMark/>
          </w:tcPr>
          <w:p w14:paraId="17C3D372"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w:t>
            </w:r>
            <w:r w:rsidRPr="0052447C">
              <w:rPr>
                <w:rFonts w:ascii="Times New Roman" w:hAnsi="Times New Roman" w:cs="Times New Roman"/>
                <w14:ligatures w14:val="standardContextual"/>
              </w:rPr>
              <w:t xml:space="preserve"> </w:t>
            </w:r>
            <w:r w:rsidRPr="0052447C">
              <w:rPr>
                <w:rFonts w:ascii="Times New Roman" w:eastAsia="DengXian" w:hAnsi="Times New Roman" w:cs="Times New Roman"/>
                <w:color w:val="000000"/>
                <w:kern w:val="0"/>
                <w:sz w:val="16"/>
                <w:szCs w:val="16"/>
                <w14:ligatures w14:val="standardContextual"/>
              </w:rPr>
              <w:t>morganfp_chiralCounts_rdkit_rad3</w:t>
            </w:r>
          </w:p>
        </w:tc>
        <w:tc>
          <w:tcPr>
            <w:tcW w:w="708" w:type="dxa"/>
            <w:tcBorders>
              <w:top w:val="nil"/>
              <w:left w:val="nil"/>
              <w:bottom w:val="single" w:sz="4" w:space="0" w:color="auto"/>
              <w:right w:val="nil"/>
            </w:tcBorders>
            <w:vAlign w:val="center"/>
            <w:hideMark/>
          </w:tcPr>
          <w:p w14:paraId="4E936AAF"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0.872 ± 0.007</w:t>
            </w:r>
          </w:p>
        </w:tc>
        <w:tc>
          <w:tcPr>
            <w:tcW w:w="993" w:type="dxa"/>
            <w:tcBorders>
              <w:top w:val="nil"/>
              <w:left w:val="nil"/>
              <w:bottom w:val="single" w:sz="4" w:space="0" w:color="auto"/>
              <w:right w:val="nil"/>
            </w:tcBorders>
            <w:vAlign w:val="center"/>
            <w:hideMark/>
          </w:tcPr>
          <w:p w14:paraId="0870887E" w14:textId="77777777" w:rsidR="007A05BC" w:rsidRPr="0052447C" w:rsidRDefault="007A05BC" w:rsidP="00EC076F">
            <w:pPr>
              <w:widowControl/>
              <w:spacing w:line="276" w:lineRule="auto"/>
              <w:jc w:val="center"/>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0.744 ± 0.015</w:t>
            </w:r>
          </w:p>
        </w:tc>
        <w:tc>
          <w:tcPr>
            <w:tcW w:w="992" w:type="dxa"/>
            <w:tcBorders>
              <w:top w:val="nil"/>
              <w:left w:val="nil"/>
              <w:bottom w:val="single" w:sz="4" w:space="0" w:color="auto"/>
              <w:right w:val="nil"/>
            </w:tcBorders>
            <w:vAlign w:val="center"/>
            <w:hideMark/>
          </w:tcPr>
          <w:p w14:paraId="6030FB86" w14:textId="77777777" w:rsidR="007A05BC" w:rsidRPr="0052447C" w:rsidRDefault="007A05BC" w:rsidP="00EC076F">
            <w:pPr>
              <w:widowControl/>
              <w:spacing w:line="276" w:lineRule="auto"/>
              <w:jc w:val="center"/>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0.938 ± 0.006</w:t>
            </w:r>
          </w:p>
        </w:tc>
        <w:tc>
          <w:tcPr>
            <w:tcW w:w="709" w:type="dxa"/>
            <w:tcBorders>
              <w:top w:val="nil"/>
              <w:left w:val="nil"/>
              <w:bottom w:val="single" w:sz="4" w:space="0" w:color="auto"/>
              <w:right w:val="nil"/>
            </w:tcBorders>
            <w:vAlign w:val="center"/>
            <w:hideMark/>
          </w:tcPr>
          <w:p w14:paraId="522E34E5"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0.879 ± 0.008</w:t>
            </w:r>
          </w:p>
        </w:tc>
        <w:tc>
          <w:tcPr>
            <w:tcW w:w="992" w:type="dxa"/>
            <w:tcBorders>
              <w:top w:val="nil"/>
              <w:left w:val="nil"/>
              <w:bottom w:val="single" w:sz="4" w:space="0" w:color="auto"/>
              <w:right w:val="nil"/>
            </w:tcBorders>
            <w:vAlign w:val="center"/>
            <w:hideMark/>
          </w:tcPr>
          <w:p w14:paraId="51B020A3"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0.943 ± 0.008</w:t>
            </w:r>
          </w:p>
        </w:tc>
        <w:tc>
          <w:tcPr>
            <w:tcW w:w="709" w:type="dxa"/>
            <w:tcBorders>
              <w:top w:val="nil"/>
              <w:left w:val="nil"/>
              <w:bottom w:val="single" w:sz="4" w:space="0" w:color="auto"/>
              <w:right w:val="nil"/>
            </w:tcBorders>
            <w:vAlign w:val="center"/>
            <w:hideMark/>
          </w:tcPr>
          <w:p w14:paraId="6CE0F92F"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0.732</w:t>
            </w:r>
          </w:p>
        </w:tc>
        <w:tc>
          <w:tcPr>
            <w:tcW w:w="708" w:type="dxa"/>
            <w:tcBorders>
              <w:top w:val="nil"/>
              <w:left w:val="nil"/>
              <w:bottom w:val="single" w:sz="4" w:space="0" w:color="auto"/>
              <w:right w:val="nil"/>
            </w:tcBorders>
            <w:vAlign w:val="center"/>
            <w:hideMark/>
          </w:tcPr>
          <w:p w14:paraId="0DC47677"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0.24</w:t>
            </w:r>
          </w:p>
        </w:tc>
        <w:tc>
          <w:tcPr>
            <w:tcW w:w="993" w:type="dxa"/>
            <w:tcBorders>
              <w:top w:val="nil"/>
              <w:left w:val="nil"/>
              <w:bottom w:val="single" w:sz="4" w:space="0" w:color="auto"/>
              <w:right w:val="nil"/>
            </w:tcBorders>
            <w:vAlign w:val="center"/>
            <w:hideMark/>
          </w:tcPr>
          <w:p w14:paraId="45016668"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0.83</w:t>
            </w:r>
          </w:p>
        </w:tc>
        <w:tc>
          <w:tcPr>
            <w:tcW w:w="708" w:type="dxa"/>
            <w:tcBorders>
              <w:top w:val="nil"/>
              <w:left w:val="nil"/>
              <w:bottom w:val="single" w:sz="4" w:space="0" w:color="auto"/>
              <w:right w:val="nil"/>
            </w:tcBorders>
            <w:vAlign w:val="center"/>
            <w:hideMark/>
          </w:tcPr>
          <w:p w14:paraId="61C27FF1"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0.214</w:t>
            </w:r>
          </w:p>
        </w:tc>
        <w:tc>
          <w:tcPr>
            <w:tcW w:w="999" w:type="dxa"/>
            <w:tcBorders>
              <w:top w:val="nil"/>
              <w:left w:val="nil"/>
              <w:bottom w:val="single" w:sz="4" w:space="0" w:color="auto"/>
              <w:right w:val="single" w:sz="4" w:space="0" w:color="auto"/>
            </w:tcBorders>
            <w:vAlign w:val="center"/>
            <w:hideMark/>
          </w:tcPr>
          <w:p w14:paraId="7DB32A6C"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0.242</w:t>
            </w:r>
          </w:p>
        </w:tc>
      </w:tr>
      <w:tr w:rsidR="007A05BC" w:rsidRPr="0052447C" w14:paraId="600FA30F" w14:textId="77777777" w:rsidTr="00EC076F">
        <w:trPr>
          <w:trHeight w:val="361"/>
        </w:trPr>
        <w:tc>
          <w:tcPr>
            <w:tcW w:w="1555" w:type="dxa"/>
            <w:tcBorders>
              <w:top w:val="nil"/>
              <w:left w:val="single" w:sz="4" w:space="0" w:color="auto"/>
              <w:bottom w:val="single" w:sz="4" w:space="0" w:color="auto"/>
              <w:right w:val="nil"/>
            </w:tcBorders>
            <w:vAlign w:val="center"/>
            <w:hideMark/>
          </w:tcPr>
          <w:p w14:paraId="15689DFF" w14:textId="77777777" w:rsidR="007A05BC" w:rsidRPr="0052447C" w:rsidRDefault="007A05BC" w:rsidP="00EC076F">
            <w:pPr>
              <w:widowControl/>
              <w:spacing w:line="276" w:lineRule="auto"/>
              <w:jc w:val="lef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w:t>
            </w:r>
            <w:r w:rsidRPr="0052447C">
              <w:rPr>
                <w:rFonts w:ascii="Times New Roman" w:hAnsi="Times New Roman" w:cs="Times New Roman"/>
                <w14:ligatures w14:val="standardContextual"/>
              </w:rPr>
              <w:t xml:space="preserve"> </w:t>
            </w:r>
            <w:r w:rsidRPr="0052447C">
              <w:rPr>
                <w:rFonts w:ascii="Times New Roman" w:eastAsia="DengXian" w:hAnsi="Times New Roman" w:cs="Times New Roman"/>
                <w:b/>
                <w:bCs/>
                <w:color w:val="000000"/>
                <w:kern w:val="0"/>
                <w:sz w:val="16"/>
                <w:szCs w:val="16"/>
                <w14:ligatures w14:val="standardContextual"/>
              </w:rPr>
              <w:t>morganfp_basic_rdkit_rad3</w:t>
            </w:r>
          </w:p>
        </w:tc>
        <w:tc>
          <w:tcPr>
            <w:tcW w:w="708" w:type="dxa"/>
            <w:tcBorders>
              <w:top w:val="nil"/>
              <w:left w:val="nil"/>
              <w:bottom w:val="single" w:sz="4" w:space="0" w:color="auto"/>
              <w:right w:val="nil"/>
            </w:tcBorders>
            <w:vAlign w:val="center"/>
            <w:hideMark/>
          </w:tcPr>
          <w:p w14:paraId="6981EAF1" w14:textId="77777777" w:rsidR="007A05BC" w:rsidRPr="0052447C" w:rsidRDefault="007A05BC" w:rsidP="00EC076F">
            <w:pPr>
              <w:widowControl/>
              <w:spacing w:line="276" w:lineRule="auto"/>
              <w:jc w:val="lef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0.874 ± 0.009</w:t>
            </w:r>
          </w:p>
        </w:tc>
        <w:tc>
          <w:tcPr>
            <w:tcW w:w="993" w:type="dxa"/>
            <w:tcBorders>
              <w:top w:val="nil"/>
              <w:left w:val="nil"/>
              <w:bottom w:val="single" w:sz="4" w:space="0" w:color="auto"/>
              <w:right w:val="nil"/>
            </w:tcBorders>
            <w:vAlign w:val="center"/>
            <w:hideMark/>
          </w:tcPr>
          <w:p w14:paraId="381F1F4E" w14:textId="77777777" w:rsidR="007A05BC" w:rsidRPr="0052447C" w:rsidRDefault="007A05BC" w:rsidP="00EC076F">
            <w:pPr>
              <w:widowControl/>
              <w:spacing w:line="276" w:lineRule="auto"/>
              <w:jc w:val="center"/>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0.747 ± 0.018</w:t>
            </w:r>
          </w:p>
        </w:tc>
        <w:tc>
          <w:tcPr>
            <w:tcW w:w="992" w:type="dxa"/>
            <w:tcBorders>
              <w:top w:val="nil"/>
              <w:left w:val="nil"/>
              <w:bottom w:val="single" w:sz="4" w:space="0" w:color="auto"/>
              <w:right w:val="nil"/>
            </w:tcBorders>
            <w:vAlign w:val="center"/>
            <w:hideMark/>
          </w:tcPr>
          <w:p w14:paraId="1D00C190" w14:textId="77777777" w:rsidR="007A05BC" w:rsidRPr="0052447C" w:rsidRDefault="007A05BC" w:rsidP="00EC076F">
            <w:pPr>
              <w:widowControl/>
              <w:spacing w:line="276" w:lineRule="auto"/>
              <w:jc w:val="center"/>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0.940 ± 0.005</w:t>
            </w:r>
          </w:p>
        </w:tc>
        <w:tc>
          <w:tcPr>
            <w:tcW w:w="709" w:type="dxa"/>
            <w:tcBorders>
              <w:top w:val="nil"/>
              <w:left w:val="nil"/>
              <w:bottom w:val="single" w:sz="4" w:space="0" w:color="auto"/>
              <w:right w:val="nil"/>
            </w:tcBorders>
            <w:vAlign w:val="center"/>
            <w:hideMark/>
          </w:tcPr>
          <w:p w14:paraId="410E7D11" w14:textId="77777777" w:rsidR="007A05BC" w:rsidRPr="0052447C" w:rsidRDefault="007A05BC" w:rsidP="00EC076F">
            <w:pPr>
              <w:widowControl/>
              <w:spacing w:line="276" w:lineRule="auto"/>
              <w:jc w:val="lef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0.880 ± 0.009</w:t>
            </w:r>
          </w:p>
        </w:tc>
        <w:tc>
          <w:tcPr>
            <w:tcW w:w="992" w:type="dxa"/>
            <w:tcBorders>
              <w:top w:val="nil"/>
              <w:left w:val="nil"/>
              <w:bottom w:val="single" w:sz="4" w:space="0" w:color="auto"/>
              <w:right w:val="nil"/>
            </w:tcBorders>
            <w:vAlign w:val="center"/>
            <w:hideMark/>
          </w:tcPr>
          <w:p w14:paraId="63E0C127" w14:textId="77777777" w:rsidR="007A05BC" w:rsidRPr="0052447C" w:rsidRDefault="007A05BC" w:rsidP="00EC076F">
            <w:pPr>
              <w:widowControl/>
              <w:spacing w:line="276" w:lineRule="auto"/>
              <w:jc w:val="lef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0.944 ± 0.007</w:t>
            </w:r>
          </w:p>
        </w:tc>
        <w:tc>
          <w:tcPr>
            <w:tcW w:w="709" w:type="dxa"/>
            <w:tcBorders>
              <w:top w:val="nil"/>
              <w:left w:val="nil"/>
              <w:bottom w:val="single" w:sz="4" w:space="0" w:color="auto"/>
              <w:right w:val="nil"/>
            </w:tcBorders>
            <w:vAlign w:val="center"/>
            <w:hideMark/>
          </w:tcPr>
          <w:p w14:paraId="405ED60D" w14:textId="77777777" w:rsidR="007A05BC" w:rsidRPr="0052447C" w:rsidRDefault="007A05BC" w:rsidP="00EC076F">
            <w:pPr>
              <w:widowControl/>
              <w:spacing w:line="276" w:lineRule="auto"/>
              <w:jc w:val="righ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0.736</w:t>
            </w:r>
          </w:p>
        </w:tc>
        <w:tc>
          <w:tcPr>
            <w:tcW w:w="708" w:type="dxa"/>
            <w:tcBorders>
              <w:top w:val="nil"/>
              <w:left w:val="nil"/>
              <w:bottom w:val="single" w:sz="4" w:space="0" w:color="auto"/>
              <w:right w:val="nil"/>
            </w:tcBorders>
            <w:vAlign w:val="center"/>
            <w:hideMark/>
          </w:tcPr>
          <w:p w14:paraId="1146853F" w14:textId="77777777" w:rsidR="007A05BC" w:rsidRPr="0052447C" w:rsidRDefault="007A05BC" w:rsidP="00EC076F">
            <w:pPr>
              <w:widowControl/>
              <w:spacing w:line="276" w:lineRule="auto"/>
              <w:jc w:val="righ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0.268</w:t>
            </w:r>
          </w:p>
        </w:tc>
        <w:tc>
          <w:tcPr>
            <w:tcW w:w="993" w:type="dxa"/>
            <w:tcBorders>
              <w:top w:val="nil"/>
              <w:left w:val="nil"/>
              <w:bottom w:val="single" w:sz="4" w:space="0" w:color="auto"/>
              <w:right w:val="nil"/>
            </w:tcBorders>
            <w:vAlign w:val="center"/>
            <w:hideMark/>
          </w:tcPr>
          <w:p w14:paraId="5972712A" w14:textId="77777777" w:rsidR="007A05BC" w:rsidRPr="0052447C" w:rsidRDefault="007A05BC" w:rsidP="00EC076F">
            <w:pPr>
              <w:widowControl/>
              <w:spacing w:line="276" w:lineRule="auto"/>
              <w:jc w:val="righ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0.833</w:t>
            </w:r>
          </w:p>
        </w:tc>
        <w:tc>
          <w:tcPr>
            <w:tcW w:w="708" w:type="dxa"/>
            <w:tcBorders>
              <w:top w:val="nil"/>
              <w:left w:val="nil"/>
              <w:bottom w:val="single" w:sz="4" w:space="0" w:color="auto"/>
              <w:right w:val="nil"/>
            </w:tcBorders>
            <w:vAlign w:val="center"/>
            <w:hideMark/>
          </w:tcPr>
          <w:p w14:paraId="166C49B4" w14:textId="77777777" w:rsidR="007A05BC" w:rsidRPr="0052447C" w:rsidRDefault="007A05BC" w:rsidP="00EC076F">
            <w:pPr>
              <w:widowControl/>
              <w:spacing w:line="276" w:lineRule="auto"/>
              <w:jc w:val="righ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0.229</w:t>
            </w:r>
          </w:p>
        </w:tc>
        <w:tc>
          <w:tcPr>
            <w:tcW w:w="999" w:type="dxa"/>
            <w:tcBorders>
              <w:top w:val="nil"/>
              <w:left w:val="nil"/>
              <w:bottom w:val="single" w:sz="4" w:space="0" w:color="auto"/>
              <w:right w:val="single" w:sz="4" w:space="0" w:color="auto"/>
            </w:tcBorders>
            <w:vAlign w:val="center"/>
            <w:hideMark/>
          </w:tcPr>
          <w:p w14:paraId="53543204" w14:textId="77777777" w:rsidR="007A05BC" w:rsidRPr="0052447C" w:rsidRDefault="007A05BC" w:rsidP="00EC076F">
            <w:pPr>
              <w:widowControl/>
              <w:spacing w:line="276" w:lineRule="auto"/>
              <w:jc w:val="right"/>
              <w:rPr>
                <w:rFonts w:ascii="Times New Roman" w:eastAsia="DengXian" w:hAnsi="Times New Roman" w:cs="Times New Roman"/>
                <w:b/>
                <w:bCs/>
                <w:color w:val="000000"/>
                <w:kern w:val="0"/>
                <w:sz w:val="16"/>
                <w:szCs w:val="16"/>
                <w14:ligatures w14:val="standardContextual"/>
              </w:rPr>
            </w:pPr>
            <w:r w:rsidRPr="0052447C">
              <w:rPr>
                <w:rFonts w:ascii="Times New Roman" w:eastAsia="DengXian" w:hAnsi="Times New Roman" w:cs="Times New Roman"/>
                <w:b/>
                <w:bCs/>
                <w:color w:val="000000"/>
                <w:kern w:val="0"/>
                <w:sz w:val="16"/>
                <w:szCs w:val="16"/>
                <w14:ligatures w14:val="standardContextual"/>
              </w:rPr>
              <w:t>0.229</w:t>
            </w:r>
          </w:p>
        </w:tc>
      </w:tr>
      <w:tr w:rsidR="007A05BC" w:rsidRPr="0052447C" w14:paraId="50FF9B7F" w14:textId="77777777" w:rsidTr="00EC076F">
        <w:trPr>
          <w:trHeight w:val="361"/>
        </w:trPr>
        <w:tc>
          <w:tcPr>
            <w:tcW w:w="1555" w:type="dxa"/>
            <w:tcBorders>
              <w:top w:val="nil"/>
              <w:left w:val="single" w:sz="4" w:space="0" w:color="auto"/>
              <w:bottom w:val="single" w:sz="4" w:space="0" w:color="auto"/>
              <w:right w:val="nil"/>
            </w:tcBorders>
            <w:vAlign w:val="center"/>
            <w:hideMark/>
          </w:tcPr>
          <w:p w14:paraId="52EF6DF6"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w:t>
            </w:r>
            <w:r w:rsidRPr="0052447C">
              <w:rPr>
                <w:rFonts w:ascii="Times New Roman" w:hAnsi="Times New Roman" w:cs="Times New Roman"/>
                <w14:ligatures w14:val="standardContextual"/>
              </w:rPr>
              <w:t xml:space="preserve"> </w:t>
            </w:r>
            <w:proofErr w:type="spellStart"/>
            <w:r w:rsidRPr="0052447C">
              <w:rPr>
                <w:rFonts w:ascii="Times New Roman" w:eastAsia="DengXian" w:hAnsi="Times New Roman" w:cs="Times New Roman"/>
                <w:color w:val="000000"/>
                <w:kern w:val="0"/>
                <w:sz w:val="16"/>
                <w:szCs w:val="16"/>
                <w14:ligatures w14:val="standardContextual"/>
              </w:rPr>
              <w:t>rdkitfp</w:t>
            </w:r>
            <w:proofErr w:type="spellEnd"/>
          </w:p>
        </w:tc>
        <w:tc>
          <w:tcPr>
            <w:tcW w:w="708" w:type="dxa"/>
            <w:tcBorders>
              <w:top w:val="nil"/>
              <w:left w:val="nil"/>
              <w:bottom w:val="single" w:sz="4" w:space="0" w:color="auto"/>
              <w:right w:val="nil"/>
            </w:tcBorders>
            <w:vAlign w:val="center"/>
            <w:hideMark/>
          </w:tcPr>
          <w:p w14:paraId="465A4557"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0.872 ± 0.010</w:t>
            </w:r>
          </w:p>
        </w:tc>
        <w:tc>
          <w:tcPr>
            <w:tcW w:w="993" w:type="dxa"/>
            <w:tcBorders>
              <w:top w:val="nil"/>
              <w:left w:val="nil"/>
              <w:bottom w:val="single" w:sz="4" w:space="0" w:color="auto"/>
              <w:right w:val="nil"/>
            </w:tcBorders>
            <w:vAlign w:val="center"/>
            <w:hideMark/>
          </w:tcPr>
          <w:p w14:paraId="102305AE" w14:textId="77777777" w:rsidR="007A05BC" w:rsidRPr="0052447C" w:rsidRDefault="007A05BC" w:rsidP="00EC076F">
            <w:pPr>
              <w:widowControl/>
              <w:spacing w:line="276" w:lineRule="auto"/>
              <w:jc w:val="center"/>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0.743 ± 0.019</w:t>
            </w:r>
          </w:p>
        </w:tc>
        <w:tc>
          <w:tcPr>
            <w:tcW w:w="992" w:type="dxa"/>
            <w:tcBorders>
              <w:top w:val="nil"/>
              <w:left w:val="nil"/>
              <w:bottom w:val="single" w:sz="4" w:space="0" w:color="auto"/>
              <w:right w:val="nil"/>
            </w:tcBorders>
            <w:vAlign w:val="center"/>
            <w:hideMark/>
          </w:tcPr>
          <w:p w14:paraId="2A9DAD58" w14:textId="77777777" w:rsidR="007A05BC" w:rsidRPr="0052447C" w:rsidRDefault="007A05BC" w:rsidP="00EC076F">
            <w:pPr>
              <w:widowControl/>
              <w:spacing w:line="276" w:lineRule="auto"/>
              <w:jc w:val="center"/>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0.942 ± 0.006</w:t>
            </w:r>
          </w:p>
        </w:tc>
        <w:tc>
          <w:tcPr>
            <w:tcW w:w="709" w:type="dxa"/>
            <w:tcBorders>
              <w:top w:val="nil"/>
              <w:left w:val="nil"/>
              <w:bottom w:val="single" w:sz="4" w:space="0" w:color="auto"/>
              <w:right w:val="nil"/>
            </w:tcBorders>
            <w:vAlign w:val="center"/>
            <w:hideMark/>
          </w:tcPr>
          <w:p w14:paraId="7E0FC73B"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0.878 ± 0.010</w:t>
            </w:r>
          </w:p>
        </w:tc>
        <w:tc>
          <w:tcPr>
            <w:tcW w:w="992" w:type="dxa"/>
            <w:tcBorders>
              <w:top w:val="nil"/>
              <w:left w:val="nil"/>
              <w:bottom w:val="single" w:sz="4" w:space="0" w:color="auto"/>
              <w:right w:val="nil"/>
            </w:tcBorders>
            <w:vAlign w:val="center"/>
            <w:hideMark/>
          </w:tcPr>
          <w:p w14:paraId="3E5B2077" w14:textId="77777777" w:rsidR="007A05BC" w:rsidRPr="0052447C" w:rsidRDefault="007A05BC" w:rsidP="00EC076F">
            <w:pPr>
              <w:widowControl/>
              <w:spacing w:line="276" w:lineRule="auto"/>
              <w:jc w:val="lef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0.947 ± 0.006</w:t>
            </w:r>
          </w:p>
        </w:tc>
        <w:tc>
          <w:tcPr>
            <w:tcW w:w="709" w:type="dxa"/>
            <w:tcBorders>
              <w:top w:val="nil"/>
              <w:left w:val="nil"/>
              <w:bottom w:val="single" w:sz="4" w:space="0" w:color="auto"/>
              <w:right w:val="nil"/>
            </w:tcBorders>
            <w:vAlign w:val="center"/>
            <w:hideMark/>
          </w:tcPr>
          <w:p w14:paraId="48F93CC9"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0.753</w:t>
            </w:r>
          </w:p>
        </w:tc>
        <w:tc>
          <w:tcPr>
            <w:tcW w:w="708" w:type="dxa"/>
            <w:tcBorders>
              <w:top w:val="nil"/>
              <w:left w:val="nil"/>
              <w:bottom w:val="single" w:sz="4" w:space="0" w:color="auto"/>
              <w:right w:val="nil"/>
            </w:tcBorders>
            <w:vAlign w:val="center"/>
            <w:hideMark/>
          </w:tcPr>
          <w:p w14:paraId="1C9DD6C5"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0.256</w:t>
            </w:r>
          </w:p>
        </w:tc>
        <w:tc>
          <w:tcPr>
            <w:tcW w:w="993" w:type="dxa"/>
            <w:tcBorders>
              <w:top w:val="nil"/>
              <w:left w:val="nil"/>
              <w:bottom w:val="single" w:sz="4" w:space="0" w:color="auto"/>
              <w:right w:val="nil"/>
            </w:tcBorders>
            <w:vAlign w:val="center"/>
            <w:hideMark/>
          </w:tcPr>
          <w:p w14:paraId="6E44FEAF"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0.831</w:t>
            </w:r>
          </w:p>
        </w:tc>
        <w:tc>
          <w:tcPr>
            <w:tcW w:w="708" w:type="dxa"/>
            <w:tcBorders>
              <w:top w:val="nil"/>
              <w:left w:val="nil"/>
              <w:bottom w:val="single" w:sz="4" w:space="0" w:color="auto"/>
              <w:right w:val="nil"/>
            </w:tcBorders>
            <w:vAlign w:val="center"/>
            <w:hideMark/>
          </w:tcPr>
          <w:p w14:paraId="67EB6579"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0.228</w:t>
            </w:r>
          </w:p>
        </w:tc>
        <w:tc>
          <w:tcPr>
            <w:tcW w:w="999" w:type="dxa"/>
            <w:tcBorders>
              <w:top w:val="nil"/>
              <w:left w:val="nil"/>
              <w:bottom w:val="single" w:sz="4" w:space="0" w:color="auto"/>
              <w:right w:val="single" w:sz="4" w:space="0" w:color="auto"/>
            </w:tcBorders>
            <w:vAlign w:val="center"/>
            <w:hideMark/>
          </w:tcPr>
          <w:p w14:paraId="4CA0D45C" w14:textId="77777777" w:rsidR="007A05BC" w:rsidRPr="0052447C" w:rsidRDefault="007A05BC" w:rsidP="00EC076F">
            <w:pPr>
              <w:widowControl/>
              <w:spacing w:line="276" w:lineRule="auto"/>
              <w:jc w:val="right"/>
              <w:rPr>
                <w:rFonts w:ascii="Times New Roman" w:eastAsia="DengXian" w:hAnsi="Times New Roman" w:cs="Times New Roman"/>
                <w:color w:val="000000"/>
                <w:kern w:val="0"/>
                <w:sz w:val="16"/>
                <w:szCs w:val="16"/>
                <w14:ligatures w14:val="standardContextual"/>
              </w:rPr>
            </w:pPr>
            <w:r w:rsidRPr="0052447C">
              <w:rPr>
                <w:rFonts w:ascii="Times New Roman" w:eastAsia="DengXian" w:hAnsi="Times New Roman" w:cs="Times New Roman"/>
                <w:color w:val="000000"/>
                <w:kern w:val="0"/>
                <w:sz w:val="16"/>
                <w:szCs w:val="16"/>
                <w14:ligatures w14:val="standardContextual"/>
              </w:rPr>
              <w:t>0.296</w:t>
            </w:r>
          </w:p>
        </w:tc>
      </w:tr>
    </w:tbl>
    <w:p w14:paraId="44A394C4" w14:textId="77777777" w:rsidR="002145B7" w:rsidRPr="002145B7" w:rsidRDefault="002145B7" w:rsidP="002145B7">
      <w:pPr>
        <w:widowControl/>
        <w:jc w:val="left"/>
        <w:rPr>
          <w:rFonts w:ascii="Times New Roman" w:hAnsi="Times New Roman" w:cs="Times New Roman"/>
          <w:b/>
          <w:bCs/>
          <w:spacing w:val="-8"/>
        </w:rPr>
      </w:pPr>
      <w:r w:rsidRPr="002145B7">
        <w:rPr>
          <w:rFonts w:ascii="Times New Roman" w:hAnsi="Times New Roman" w:cs="Times New Roman"/>
          <w:b/>
          <w:bCs/>
          <w:spacing w:val="-8"/>
        </w:rPr>
        <w:t>Supplementary Table 1. Detail results of MQ-Scaffold and MQ-Random models</w:t>
      </w:r>
    </w:p>
    <w:p w14:paraId="25D966A6" w14:textId="77777777" w:rsidR="007A05BC" w:rsidRPr="002145B7" w:rsidRDefault="007A05BC" w:rsidP="007A05BC">
      <w:pPr>
        <w:widowControl/>
        <w:jc w:val="left"/>
        <w:rPr>
          <w:rFonts w:ascii="Times New Roman" w:hAnsi="Times New Roman" w:cs="Times New Roman"/>
          <w:spacing w:val="-8"/>
        </w:rPr>
      </w:pPr>
    </w:p>
    <w:p w14:paraId="42EBF9BD" w14:textId="77777777" w:rsidR="002145B7" w:rsidRDefault="002145B7" w:rsidP="007A05BC">
      <w:pPr>
        <w:widowControl/>
        <w:jc w:val="left"/>
        <w:rPr>
          <w:rFonts w:ascii="Times New Roman" w:hAnsi="Times New Roman" w:cs="Times New Roman"/>
          <w:spacing w:val="-8"/>
        </w:rPr>
      </w:pPr>
    </w:p>
    <w:p w14:paraId="1C069C36" w14:textId="77777777" w:rsidR="002145B7" w:rsidRDefault="002145B7" w:rsidP="007A05BC">
      <w:pPr>
        <w:widowControl/>
        <w:jc w:val="left"/>
        <w:rPr>
          <w:rFonts w:ascii="Times New Roman" w:hAnsi="Times New Roman" w:cs="Times New Roman"/>
          <w:spacing w:val="-8"/>
        </w:rPr>
      </w:pPr>
    </w:p>
    <w:p w14:paraId="74D2D7A7" w14:textId="77777777" w:rsidR="002145B7" w:rsidRDefault="002145B7" w:rsidP="007A05BC">
      <w:pPr>
        <w:widowControl/>
        <w:jc w:val="left"/>
        <w:rPr>
          <w:rFonts w:ascii="Times New Roman" w:hAnsi="Times New Roman" w:cs="Times New Roman"/>
          <w:spacing w:val="-8"/>
        </w:rPr>
      </w:pPr>
    </w:p>
    <w:p w14:paraId="64D56009" w14:textId="77777777" w:rsidR="002145B7" w:rsidRPr="0052447C" w:rsidRDefault="002145B7" w:rsidP="007A05BC">
      <w:pPr>
        <w:widowControl/>
        <w:jc w:val="left"/>
        <w:rPr>
          <w:rFonts w:ascii="Times New Roman" w:hAnsi="Times New Roman" w:cs="Times New Roman"/>
          <w:spacing w:val="-8"/>
        </w:rPr>
      </w:pPr>
    </w:p>
    <w:p w14:paraId="425D9433" w14:textId="528EF22D" w:rsidR="00EC076F" w:rsidRPr="00EC076F" w:rsidRDefault="00EC076F" w:rsidP="00EC076F">
      <w:pPr>
        <w:widowControl/>
        <w:jc w:val="left"/>
        <w:rPr>
          <w:rFonts w:ascii="Times New Roman" w:hAnsi="Times New Roman" w:cs="Times New Roman"/>
          <w:spacing w:val="-8"/>
        </w:rPr>
      </w:pPr>
    </w:p>
    <w:tbl>
      <w:tblPr>
        <w:tblpPr w:leftFromText="180" w:rightFromText="180" w:bottomFromText="160" w:vertAnchor="page" w:horzAnchor="margin" w:tblpXSpec="center" w:tblpY="2581"/>
        <w:tblW w:w="7240" w:type="dxa"/>
        <w:tblLook w:val="04A0" w:firstRow="1" w:lastRow="0" w:firstColumn="1" w:lastColumn="0" w:noHBand="0" w:noVBand="1"/>
      </w:tblPr>
      <w:tblGrid>
        <w:gridCol w:w="3397"/>
        <w:gridCol w:w="2686"/>
        <w:gridCol w:w="1157"/>
      </w:tblGrid>
      <w:tr w:rsidR="007A05BC" w:rsidRPr="0052447C" w14:paraId="3F292EA0" w14:textId="77777777" w:rsidTr="002145B7">
        <w:trPr>
          <w:trHeight w:val="91"/>
        </w:trPr>
        <w:tc>
          <w:tcPr>
            <w:tcW w:w="3397" w:type="dxa"/>
            <w:tcBorders>
              <w:top w:val="single" w:sz="4" w:space="0" w:color="auto"/>
              <w:bottom w:val="single" w:sz="4" w:space="0" w:color="auto"/>
            </w:tcBorders>
            <w:noWrap/>
            <w:vAlign w:val="bottom"/>
            <w:hideMark/>
          </w:tcPr>
          <w:p w14:paraId="0830A5CD" w14:textId="77777777" w:rsidR="007A05BC" w:rsidRPr="00E550DC" w:rsidRDefault="007A05BC">
            <w:pPr>
              <w:widowControl/>
              <w:spacing w:line="276" w:lineRule="auto"/>
              <w:jc w:val="left"/>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lastRenderedPageBreak/>
              <w:t>Feature</w:t>
            </w:r>
          </w:p>
        </w:tc>
        <w:tc>
          <w:tcPr>
            <w:tcW w:w="2686" w:type="dxa"/>
            <w:tcBorders>
              <w:top w:val="single" w:sz="4" w:space="0" w:color="auto"/>
              <w:bottom w:val="single" w:sz="4" w:space="0" w:color="auto"/>
            </w:tcBorders>
            <w:noWrap/>
            <w:vAlign w:val="bottom"/>
            <w:hideMark/>
          </w:tcPr>
          <w:p w14:paraId="4D556950" w14:textId="77777777" w:rsidR="007A05BC" w:rsidRPr="00E550DC" w:rsidRDefault="007A05BC">
            <w:pPr>
              <w:widowControl/>
              <w:spacing w:line="276" w:lineRule="auto"/>
              <w:jc w:val="left"/>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t>Description/Smarts</w:t>
            </w:r>
          </w:p>
        </w:tc>
        <w:tc>
          <w:tcPr>
            <w:tcW w:w="1157" w:type="dxa"/>
            <w:tcBorders>
              <w:top w:val="single" w:sz="4" w:space="0" w:color="auto"/>
              <w:bottom w:val="single" w:sz="4" w:space="0" w:color="auto"/>
            </w:tcBorders>
            <w:hideMark/>
          </w:tcPr>
          <w:p w14:paraId="60B5F29C" w14:textId="77777777" w:rsidR="007A05BC" w:rsidRPr="00E550DC" w:rsidRDefault="007A05BC">
            <w:pPr>
              <w:widowControl/>
              <w:spacing w:line="276" w:lineRule="auto"/>
              <w:jc w:val="left"/>
              <w:rPr>
                <w:rFonts w:ascii="Times New Roman" w:eastAsia="DengXian" w:hAnsi="Times New Roman" w:cs="Times New Roman"/>
                <w:color w:val="000000"/>
                <w:kern w:val="0"/>
                <w:szCs w:val="21"/>
                <w14:ligatures w14:val="standardContextual"/>
              </w:rPr>
            </w:pPr>
            <w:r w:rsidRPr="00E550DC">
              <w:rPr>
                <w:rFonts w:ascii="Times New Roman" w:eastAsia="DengXian" w:hAnsi="Times New Roman" w:cs="Times New Roman"/>
                <w:color w:val="000000"/>
                <w:kern w:val="0"/>
                <w:szCs w:val="21"/>
                <w14:ligatures w14:val="standardContextual"/>
              </w:rPr>
              <w:t>Reference</w:t>
            </w:r>
          </w:p>
        </w:tc>
      </w:tr>
      <w:tr w:rsidR="007A05BC" w:rsidRPr="0052447C" w14:paraId="574D6576" w14:textId="77777777" w:rsidTr="002145B7">
        <w:trPr>
          <w:trHeight w:val="91"/>
        </w:trPr>
        <w:tc>
          <w:tcPr>
            <w:tcW w:w="3397" w:type="dxa"/>
            <w:tcBorders>
              <w:top w:val="single" w:sz="4" w:space="0" w:color="auto"/>
            </w:tcBorders>
            <w:noWrap/>
            <w:vAlign w:val="bottom"/>
            <w:hideMark/>
          </w:tcPr>
          <w:p w14:paraId="29EE95CE"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proofErr w:type="spellStart"/>
            <w:r w:rsidRPr="00E550DC">
              <w:rPr>
                <w:rFonts w:ascii="Times New Roman" w:eastAsia="DengXian" w:hAnsi="Times New Roman" w:cs="Times New Roman"/>
                <w:color w:val="000000"/>
                <w:kern w:val="0"/>
                <w:sz w:val="18"/>
                <w:szCs w:val="18"/>
                <w14:ligatures w14:val="standardContextual"/>
              </w:rPr>
              <w:t>SLogP</w:t>
            </w:r>
            <w:proofErr w:type="spellEnd"/>
          </w:p>
        </w:tc>
        <w:tc>
          <w:tcPr>
            <w:tcW w:w="2686" w:type="dxa"/>
            <w:tcBorders>
              <w:top w:val="single" w:sz="4" w:space="0" w:color="auto"/>
            </w:tcBorders>
            <w:noWrap/>
            <w:vAlign w:val="bottom"/>
            <w:hideMark/>
          </w:tcPr>
          <w:p w14:paraId="40F5C5F8"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 xml:space="preserve">Wildman-Crippen </w:t>
            </w:r>
            <w:proofErr w:type="spellStart"/>
            <w:r w:rsidRPr="00E550DC">
              <w:rPr>
                <w:rFonts w:ascii="Times New Roman" w:eastAsia="DengXian" w:hAnsi="Times New Roman" w:cs="Times New Roman"/>
                <w:color w:val="000000"/>
                <w:kern w:val="0"/>
                <w:sz w:val="18"/>
                <w:szCs w:val="18"/>
                <w14:ligatures w14:val="standardContextual"/>
              </w:rPr>
              <w:t>LogP</w:t>
            </w:r>
            <w:proofErr w:type="spellEnd"/>
            <w:r w:rsidRPr="00E550DC">
              <w:rPr>
                <w:rFonts w:ascii="Times New Roman" w:eastAsia="DengXian" w:hAnsi="Times New Roman" w:cs="Times New Roman"/>
                <w:color w:val="000000"/>
                <w:kern w:val="0"/>
                <w:sz w:val="18"/>
                <w:szCs w:val="18"/>
                <w14:ligatures w14:val="standardContextual"/>
              </w:rPr>
              <w:t xml:space="preserve"> </w:t>
            </w:r>
          </w:p>
        </w:tc>
        <w:tc>
          <w:tcPr>
            <w:tcW w:w="1157" w:type="dxa"/>
            <w:tcBorders>
              <w:top w:val="single" w:sz="4" w:space="0" w:color="auto"/>
            </w:tcBorders>
            <w:hideMark/>
          </w:tcPr>
          <w:p w14:paraId="2FB89589" w14:textId="2E02ECF1" w:rsidR="007A05BC" w:rsidRPr="00E550DC" w:rsidRDefault="00294894">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fldChar w:fldCharType="begin"/>
            </w:r>
            <w:r w:rsidRPr="00E550DC">
              <w:rPr>
                <w:rFonts w:ascii="Times New Roman" w:eastAsia="DengXian" w:hAnsi="Times New Roman" w:cs="Times New Roman"/>
                <w:color w:val="000000"/>
                <w:kern w:val="0"/>
                <w:sz w:val="18"/>
                <w:szCs w:val="18"/>
                <w14:ligatures w14:val="standardContextual"/>
              </w:rPr>
              <w:instrText xml:space="preserve"> ADDIN EN.CITE &lt;EndNote&gt;&lt;Cite&gt;&lt;Author&gt;Wildman&lt;/Author&gt;&lt;Year&gt;1999&lt;/Year&gt;&lt;RecNum&gt;54&lt;/RecNum&gt;&lt;DisplayText&gt;&lt;style face="superscript"&gt;1&lt;/style&gt;&lt;/DisplayText&gt;&lt;record&gt;&lt;rec-number&gt;54&lt;/rec-number&gt;&lt;foreign-keys&gt;&lt;key app="EN" db-id="092atx0xx0ezx2e25dcppfwzx5v5xvxrpdfv" timestamp="1700757551"&gt;54&lt;/key&gt;&lt;/foreign-keys&gt;&lt;ref-type name="Journal Article"&gt;17&lt;/ref-type&gt;&lt;contributors&gt;&lt;authors&gt;&lt;author&gt;Wildman, S. A.&lt;/author&gt;&lt;author&gt;Crippen, G. M.&lt;/author&gt;&lt;/authors&gt;&lt;/contributors&gt;&lt;auth-address&gt;Univ Michigan, Coll Pharm, Ann Arbor, MI 48109 USA&lt;/auth-address&gt;&lt;titles&gt;&lt;title&gt;Prediction of physicochemical parameters by atomic contributions&lt;/title&gt;&lt;secondary-title&gt;Journal of Chemical Information and Computer Sciences&lt;/secondary-title&gt;&lt;alt-title&gt;J Chem Inf Comp Sci&lt;/alt-title&gt;&lt;/titles&gt;&lt;periodical&gt;&lt;full-title&gt;Journal of Chemical Information and Computer Sciences&lt;/full-title&gt;&lt;abbr-1&gt;J Chem Inf Comp Sci&lt;/abbr-1&gt;&lt;/periodical&gt;&lt;alt-periodical&gt;&lt;full-title&gt;Journal of Chemical Information and Computer Sciences&lt;/full-title&gt;&lt;abbr-1&gt;J Chem Inf Comp Sci&lt;/abbr-1&gt;&lt;/alt-periodical&gt;&lt;pages&gt;868-873&lt;/pages&gt;&lt;volume&gt;39&lt;/volume&gt;&lt;number&gt;5&lt;/number&gt;&lt;keywords&gt;&lt;keyword&gt;directed quantitative structure&lt;/keyword&gt;&lt;keyword&gt;log p&lt;/keyword&gt;&lt;keyword&gt;hydrophobic interactions&lt;/keyword&gt;&lt;keyword&gt;partition-coefficients&lt;/keyword&gt;&lt;keyword&gt;lipophilicity&lt;/keyword&gt;&lt;keyword&gt;constants&lt;/keyword&gt;&lt;keyword&gt;system&lt;/keyword&gt;&lt;/keywords&gt;&lt;dates&gt;&lt;year&gt;1999&lt;/year&gt;&lt;pub-dates&gt;&lt;date&gt;Sep-Oct&lt;/date&gt;&lt;/pub-dates&gt;&lt;/dates&gt;&lt;isbn&gt;0095-2338&lt;/isbn&gt;&lt;accession-num&gt;WOS:000082854900011&lt;/accession-num&gt;&lt;urls&gt;&lt;related-urls&gt;&lt;url&gt;&amp;lt;Go to ISI&amp;gt;://WOS:000082854900011&lt;/url&gt;&lt;/related-urls&gt;&lt;/urls&gt;&lt;electronic-resource-num&gt;DOI 10.1021/ci990307l&lt;/electronic-resource-num&gt;&lt;language&gt;English&lt;/language&gt;&lt;/record&gt;&lt;/Cite&gt;&lt;/EndNote&gt;</w:instrText>
            </w:r>
            <w:r w:rsidRPr="00E550DC">
              <w:rPr>
                <w:rFonts w:ascii="Times New Roman" w:eastAsia="DengXian" w:hAnsi="Times New Roman" w:cs="Times New Roman"/>
                <w:color w:val="000000"/>
                <w:kern w:val="0"/>
                <w:sz w:val="18"/>
                <w:szCs w:val="18"/>
                <w14:ligatures w14:val="standardContextual"/>
              </w:rPr>
              <w:fldChar w:fldCharType="separate"/>
            </w:r>
            <w:r w:rsidRPr="00E550DC">
              <w:rPr>
                <w:rFonts w:ascii="Times New Roman" w:eastAsia="DengXian" w:hAnsi="Times New Roman" w:cs="Times New Roman"/>
                <w:noProof/>
                <w:color w:val="000000"/>
                <w:kern w:val="0"/>
                <w:sz w:val="18"/>
                <w:szCs w:val="18"/>
                <w:vertAlign w:val="superscript"/>
                <w14:ligatures w14:val="standardContextual"/>
              </w:rPr>
              <w:t>1</w:t>
            </w:r>
            <w:r w:rsidRPr="00E550DC">
              <w:rPr>
                <w:rFonts w:ascii="Times New Roman" w:eastAsia="DengXian" w:hAnsi="Times New Roman" w:cs="Times New Roman"/>
                <w:color w:val="000000"/>
                <w:kern w:val="0"/>
                <w:sz w:val="18"/>
                <w:szCs w:val="18"/>
                <w14:ligatures w14:val="standardContextual"/>
              </w:rPr>
              <w:fldChar w:fldCharType="end"/>
            </w:r>
          </w:p>
        </w:tc>
      </w:tr>
      <w:tr w:rsidR="007A05BC" w:rsidRPr="0052447C" w14:paraId="45417185" w14:textId="77777777" w:rsidTr="002145B7">
        <w:trPr>
          <w:trHeight w:val="91"/>
        </w:trPr>
        <w:tc>
          <w:tcPr>
            <w:tcW w:w="3397" w:type="dxa"/>
            <w:noWrap/>
            <w:vAlign w:val="bottom"/>
            <w:hideMark/>
          </w:tcPr>
          <w:p w14:paraId="4F3A3EA7"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Number of tertiary C-sp2</w:t>
            </w:r>
          </w:p>
        </w:tc>
        <w:tc>
          <w:tcPr>
            <w:tcW w:w="2686" w:type="dxa"/>
            <w:noWrap/>
            <w:vAlign w:val="bottom"/>
            <w:hideMark/>
          </w:tcPr>
          <w:p w14:paraId="08825DE5"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Number of [CX</w:t>
            </w:r>
            <w:proofErr w:type="gramStart"/>
            <w:r w:rsidRPr="00E550DC">
              <w:rPr>
                <w:rFonts w:ascii="Times New Roman" w:eastAsia="DengXian" w:hAnsi="Times New Roman" w:cs="Times New Roman"/>
                <w:color w:val="000000"/>
                <w:kern w:val="0"/>
                <w:sz w:val="18"/>
                <w:szCs w:val="18"/>
                <w14:ligatures w14:val="standardContextual"/>
              </w:rPr>
              <w:t>3](</w:t>
            </w:r>
            <w:proofErr w:type="gramEnd"/>
            <w:r w:rsidRPr="00E550DC">
              <w:rPr>
                <w:rFonts w:ascii="Times New Roman" w:eastAsia="DengXian" w:hAnsi="Times New Roman" w:cs="Times New Roman"/>
                <w:color w:val="000000"/>
                <w:kern w:val="0"/>
                <w:sz w:val="18"/>
                <w:szCs w:val="18"/>
                <w14:ligatures w14:val="standardContextual"/>
              </w:rPr>
              <w:t>=,:[#6])([#6])[#6]</w:t>
            </w:r>
          </w:p>
        </w:tc>
        <w:tc>
          <w:tcPr>
            <w:tcW w:w="1157" w:type="dxa"/>
            <w:hideMark/>
          </w:tcPr>
          <w:p w14:paraId="0C58C9C6" w14:textId="5D2CD08D" w:rsidR="007A05BC" w:rsidRPr="00E550DC" w:rsidRDefault="00294894">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fldChar w:fldCharType="begin">
                <w:fldData xml:space="preserve">PEVuZE5vdGU+PENpdGU+PEF1dGhvcj5Ib25nPC9BdXRob3I+PFllYXI+MjAwODwvWWVhcj48UmVj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</w:fldData>
              </w:fldChar>
            </w:r>
            <w:r w:rsidRPr="00E550DC">
              <w:rPr>
                <w:rFonts w:ascii="Times New Roman" w:eastAsia="DengXian" w:hAnsi="Times New Roman" w:cs="Times New Roman"/>
                <w:color w:val="000000"/>
                <w:kern w:val="0"/>
                <w:sz w:val="18"/>
                <w:szCs w:val="18"/>
                <w14:ligatures w14:val="standardContextual"/>
              </w:rPr>
              <w:instrText xml:space="preserve"> ADDIN EN.CITE </w:instrText>
            </w:r>
            <w:r w:rsidRPr="00E550DC">
              <w:rPr>
                <w:rFonts w:ascii="Times New Roman" w:eastAsia="DengXian" w:hAnsi="Times New Roman" w:cs="Times New Roman"/>
                <w:color w:val="000000"/>
                <w:kern w:val="0"/>
                <w:sz w:val="18"/>
                <w:szCs w:val="18"/>
                <w14:ligatures w14:val="standardContextual"/>
              </w:rPr>
              <w:fldChar w:fldCharType="begin">
                <w:fldData xml:space="preserve">PEVuZE5vdGU+PENpdGU+PEF1dGhvcj5Ib25nPC9BdXRob3I+PFllYXI+MjAwODwvWWVhcj48UmVj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</w:fldData>
              </w:fldChar>
            </w:r>
            <w:r w:rsidRPr="00E550DC">
              <w:rPr>
                <w:rFonts w:ascii="Times New Roman" w:eastAsia="DengXian" w:hAnsi="Times New Roman" w:cs="Times New Roman"/>
                <w:color w:val="000000"/>
                <w:kern w:val="0"/>
                <w:sz w:val="18"/>
                <w:szCs w:val="18"/>
                <w14:ligatures w14:val="standardContextual"/>
              </w:rPr>
              <w:instrText xml:space="preserve"> ADDIN EN.CITE.DATA </w:instrText>
            </w:r>
            <w:r w:rsidRPr="00E550DC">
              <w:rPr>
                <w:rFonts w:ascii="Times New Roman" w:eastAsia="DengXian" w:hAnsi="Times New Roman" w:cs="Times New Roman"/>
                <w:color w:val="000000"/>
                <w:kern w:val="0"/>
                <w:sz w:val="18"/>
                <w:szCs w:val="18"/>
                <w14:ligatures w14:val="standardContextual"/>
              </w:rPr>
            </w:r>
            <w:r w:rsidRPr="00E550DC">
              <w:rPr>
                <w:rFonts w:ascii="Times New Roman" w:eastAsia="DengXian" w:hAnsi="Times New Roman" w:cs="Times New Roman"/>
                <w:color w:val="000000"/>
                <w:kern w:val="0"/>
                <w:sz w:val="18"/>
                <w:szCs w:val="18"/>
                <w14:ligatures w14:val="standardContextual"/>
              </w:rPr>
              <w:fldChar w:fldCharType="end"/>
            </w:r>
            <w:r w:rsidRPr="00E550DC">
              <w:rPr>
                <w:rFonts w:ascii="Times New Roman" w:eastAsia="DengXian" w:hAnsi="Times New Roman" w:cs="Times New Roman"/>
                <w:color w:val="000000"/>
                <w:kern w:val="0"/>
                <w:sz w:val="18"/>
                <w:szCs w:val="18"/>
                <w14:ligatures w14:val="standardContextual"/>
              </w:rPr>
            </w:r>
            <w:r w:rsidRPr="00E550DC">
              <w:rPr>
                <w:rFonts w:ascii="Times New Roman" w:eastAsia="DengXian" w:hAnsi="Times New Roman" w:cs="Times New Roman"/>
                <w:color w:val="000000"/>
                <w:kern w:val="0"/>
                <w:sz w:val="18"/>
                <w:szCs w:val="18"/>
                <w14:ligatures w14:val="standardContextual"/>
              </w:rPr>
              <w:fldChar w:fldCharType="separate"/>
            </w:r>
            <w:r w:rsidRPr="00E550DC">
              <w:rPr>
                <w:rFonts w:ascii="Times New Roman" w:eastAsia="DengXian" w:hAnsi="Times New Roman" w:cs="Times New Roman"/>
                <w:noProof/>
                <w:color w:val="000000"/>
                <w:kern w:val="0"/>
                <w:sz w:val="18"/>
                <w:szCs w:val="18"/>
                <w:vertAlign w:val="superscript"/>
                <w14:ligatures w14:val="standardContextual"/>
              </w:rPr>
              <w:t>2</w:t>
            </w:r>
            <w:r w:rsidRPr="00E550DC">
              <w:rPr>
                <w:rFonts w:ascii="Times New Roman" w:eastAsia="DengXian" w:hAnsi="Times New Roman" w:cs="Times New Roman"/>
                <w:color w:val="000000"/>
                <w:kern w:val="0"/>
                <w:sz w:val="18"/>
                <w:szCs w:val="18"/>
                <w14:ligatures w14:val="standardContextual"/>
              </w:rPr>
              <w:fldChar w:fldCharType="end"/>
            </w:r>
          </w:p>
        </w:tc>
      </w:tr>
      <w:tr w:rsidR="007A05BC" w:rsidRPr="0052447C" w14:paraId="0310592F" w14:textId="77777777" w:rsidTr="002145B7">
        <w:trPr>
          <w:trHeight w:val="91"/>
        </w:trPr>
        <w:tc>
          <w:tcPr>
            <w:tcW w:w="3397" w:type="dxa"/>
            <w:noWrap/>
            <w:vAlign w:val="bottom"/>
            <w:hideMark/>
          </w:tcPr>
          <w:p w14:paraId="7AACC4D1"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MDEO-11</w:t>
            </w:r>
          </w:p>
        </w:tc>
        <w:tc>
          <w:tcPr>
            <w:tcW w:w="2686" w:type="dxa"/>
            <w:noWrap/>
            <w:vAlign w:val="bottom"/>
            <w:hideMark/>
          </w:tcPr>
          <w:p w14:paraId="51078D65"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Molecular distance edge between primary O and primary O</w:t>
            </w:r>
          </w:p>
        </w:tc>
        <w:tc>
          <w:tcPr>
            <w:tcW w:w="1157" w:type="dxa"/>
            <w:hideMark/>
          </w:tcPr>
          <w:p w14:paraId="29C8451E" w14:textId="728212CA" w:rsidR="007A05BC" w:rsidRPr="00E550DC" w:rsidRDefault="00294894">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fldChar w:fldCharType="begin"/>
            </w:r>
            <w:r w:rsidRPr="00E550DC">
              <w:rPr>
                <w:rFonts w:ascii="Times New Roman" w:eastAsia="DengXian" w:hAnsi="Times New Roman" w:cs="Times New Roman"/>
                <w:color w:val="000000"/>
                <w:kern w:val="0"/>
                <w:sz w:val="18"/>
                <w:szCs w:val="18"/>
                <w14:ligatures w14:val="standardContextual"/>
              </w:rPr>
              <w:instrText xml:space="preserve"> ADDIN EN.CITE &lt;EndNote&gt;&lt;Cite&gt;&lt;Author&gt;Moriwaki&lt;/Author&gt;&lt;Year&gt;2018&lt;/Year&gt;&lt;RecNum&gt;40&lt;/RecNum&gt;&lt;DisplayText&gt;&lt;style face="superscript"&gt;3&lt;/style&gt;&lt;/DisplayText&gt;&lt;record&gt;&lt;rec-number&gt;40&lt;/rec-number&gt;&lt;foreign-keys&gt;&lt;key app="EN" db-id="092atx0xx0ezx2e25dcppfwzx5v5xvxrpdfv" timestamp="1689551592"&gt;40&lt;/key&gt;&lt;/foreign-keys&gt;&lt;ref-type name="Journal Article"&gt;17&lt;/ref-type&gt;&lt;contributors&gt;&lt;authors&gt;&lt;author&gt;Moriwaki, H.&lt;/author&gt;&lt;author&gt;Tian, Y. S.&lt;/author&gt;&lt;author&gt;Kawashita, N.&lt;/author&gt;&lt;author&gt;Takagi, T.&lt;/author&gt;&lt;/authors&gt;&lt;/contributors&gt;&lt;auth-address&gt;Osaka Univ, Grad Sch Pharmaceut Sci, 1-6 Yamada Oka, Suita, Osaka 5650871, Japan&amp;#xD;Kindai Univ, Fac Sci &amp;amp; Engn, 3-4-1 Kowakae, Higashiosaka, Osaka 5778502, Japan&lt;/auth-address&gt;&lt;titles&gt;&lt;title&gt;Mordred: a molecular descriptor calculator&lt;/title&gt;&lt;secondary-title&gt;Journal of Cheminformatics&lt;/secondary-title&gt;&lt;alt-title&gt;J Cheminformatics&lt;/alt-title&gt;&lt;/titles&gt;&lt;periodical&gt;&lt;full-title&gt;Journal of Cheminformatics&lt;/full-title&gt;&lt;abbr-1&gt;J Cheminformatics&lt;/abbr-1&gt;&lt;/periodical&gt;&lt;alt-periodical&gt;&lt;full-title&gt;Journal of Cheminformatics&lt;/full-title&gt;&lt;abbr-1&gt;J Cheminformatics&lt;/abbr-1&gt;&lt;/alt-periodical&gt;&lt;pages&gt;1-14&lt;/pages&gt;&lt;volume&gt;10&lt;/volume&gt;&lt;keywords&gt;&lt;keyword&gt;molecular descriptor&lt;/keyword&gt;&lt;keyword&gt;qspr&lt;/keyword&gt;&lt;keyword&gt;cheminformatics&lt;/keyword&gt;&lt;keyword&gt;calculation software&lt;/keyword&gt;&lt;keyword&gt;python&lt;/keyword&gt;&lt;keyword&gt;available python package&lt;/keyword&gt;&lt;keyword&gt;topological indexes&lt;/keyword&gt;&lt;keyword&gt;structure-property&lt;/keyword&gt;&lt;keyword&gt;design&lt;/keyword&gt;&lt;/keywords&gt;&lt;dates&gt;&lt;year&gt;2018&lt;/year&gt;&lt;pub-dates&gt;&lt;date&gt;Feb 6&lt;/date&gt;&lt;/pub-dates&gt;&lt;/dates&gt;&lt;isbn&gt;1758-2946&lt;/isbn&gt;&lt;accession-num&gt;WOS:000424345600001&lt;/accession-num&gt;&lt;label&gt;ref29&lt;/label&gt;&lt;urls&gt;&lt;related-urls&gt;&lt;url&gt;&lt;style face="underline" font="default" size="100%"&gt;&amp;lt;Go to ISI&amp;gt;://WOS:000424345600001&lt;/style&gt;&lt;/url&gt;&lt;/related-urls&gt;&lt;/urls&gt;&lt;electronic-resource-num&gt;ARTN 4&amp;#xD;10.1186/s13321-018-0258-y&lt;/electronic-resource-num&gt;&lt;language&gt;English&lt;/language&gt;&lt;/record&gt;&lt;/Cite&gt;&lt;/EndNote&gt;</w:instrText>
            </w:r>
            <w:r w:rsidRPr="00E550DC">
              <w:rPr>
                <w:rFonts w:ascii="Times New Roman" w:eastAsia="DengXian" w:hAnsi="Times New Roman" w:cs="Times New Roman"/>
                <w:color w:val="000000"/>
                <w:kern w:val="0"/>
                <w:sz w:val="18"/>
                <w:szCs w:val="18"/>
                <w14:ligatures w14:val="standardContextual"/>
              </w:rPr>
              <w:fldChar w:fldCharType="separate"/>
            </w:r>
            <w:r w:rsidRPr="00E550DC">
              <w:rPr>
                <w:rFonts w:ascii="Times New Roman" w:eastAsia="DengXian" w:hAnsi="Times New Roman" w:cs="Times New Roman"/>
                <w:noProof/>
                <w:color w:val="000000"/>
                <w:kern w:val="0"/>
                <w:sz w:val="18"/>
                <w:szCs w:val="18"/>
                <w:vertAlign w:val="superscript"/>
                <w14:ligatures w14:val="standardContextual"/>
              </w:rPr>
              <w:t>3</w:t>
            </w:r>
            <w:r w:rsidRPr="00E550DC">
              <w:rPr>
                <w:rFonts w:ascii="Times New Roman" w:eastAsia="DengXian" w:hAnsi="Times New Roman" w:cs="Times New Roman"/>
                <w:color w:val="000000"/>
                <w:kern w:val="0"/>
                <w:sz w:val="18"/>
                <w:szCs w:val="18"/>
                <w14:ligatures w14:val="standardContextual"/>
              </w:rPr>
              <w:fldChar w:fldCharType="end"/>
            </w:r>
          </w:p>
        </w:tc>
      </w:tr>
      <w:tr w:rsidR="007A05BC" w:rsidRPr="0052447C" w14:paraId="53FE38BF" w14:textId="77777777" w:rsidTr="002145B7">
        <w:trPr>
          <w:trHeight w:val="91"/>
        </w:trPr>
        <w:tc>
          <w:tcPr>
            <w:tcW w:w="3397" w:type="dxa"/>
            <w:noWrap/>
            <w:vAlign w:val="bottom"/>
            <w:hideMark/>
          </w:tcPr>
          <w:p w14:paraId="253A05EA"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proofErr w:type="spellStart"/>
            <w:r w:rsidRPr="00E550DC">
              <w:rPr>
                <w:rFonts w:ascii="Times New Roman" w:eastAsia="DengXian" w:hAnsi="Times New Roman" w:cs="Times New Roman"/>
                <w:color w:val="000000"/>
                <w:kern w:val="0"/>
                <w:sz w:val="18"/>
                <w:szCs w:val="18"/>
                <w14:ligatures w14:val="standardContextual"/>
              </w:rPr>
              <w:t>NdsN</w:t>
            </w:r>
            <w:proofErr w:type="spellEnd"/>
          </w:p>
        </w:tc>
        <w:tc>
          <w:tcPr>
            <w:tcW w:w="2686" w:type="dxa"/>
            <w:noWrap/>
            <w:vAlign w:val="bottom"/>
            <w:hideMark/>
          </w:tcPr>
          <w:p w14:paraId="3E01B16F"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 xml:space="preserve">Number of atom type E-state of </w:t>
            </w:r>
            <w:proofErr w:type="spellStart"/>
            <w:r w:rsidRPr="00E550DC">
              <w:rPr>
                <w:rFonts w:ascii="Times New Roman" w:eastAsia="DengXian" w:hAnsi="Times New Roman" w:cs="Times New Roman"/>
                <w:color w:val="000000"/>
                <w:kern w:val="0"/>
                <w:sz w:val="18"/>
                <w:szCs w:val="18"/>
                <w14:ligatures w14:val="standardContextual"/>
              </w:rPr>
              <w:t>dsN</w:t>
            </w:r>
            <w:proofErr w:type="spellEnd"/>
            <w:r w:rsidRPr="00E550DC">
              <w:rPr>
                <w:rFonts w:ascii="Times New Roman" w:eastAsia="DengXian" w:hAnsi="Times New Roman" w:cs="Times New Roman"/>
                <w:color w:val="000000"/>
                <w:kern w:val="0"/>
                <w:sz w:val="18"/>
                <w:szCs w:val="18"/>
                <w14:ligatures w14:val="standardContextual"/>
              </w:rPr>
              <w:t xml:space="preserve"> </w:t>
            </w:r>
          </w:p>
        </w:tc>
        <w:tc>
          <w:tcPr>
            <w:tcW w:w="1157" w:type="dxa"/>
            <w:hideMark/>
          </w:tcPr>
          <w:p w14:paraId="6200CE7B" w14:textId="4D26BF8B" w:rsidR="007A05BC" w:rsidRPr="00E550DC" w:rsidRDefault="00294894">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fldChar w:fldCharType="begin"/>
            </w:r>
            <w:r w:rsidRPr="00E550DC">
              <w:rPr>
                <w:rFonts w:ascii="Times New Roman" w:eastAsia="DengXian" w:hAnsi="Times New Roman" w:cs="Times New Roman"/>
                <w:color w:val="000000"/>
                <w:kern w:val="0"/>
                <w:sz w:val="18"/>
                <w:szCs w:val="18"/>
                <w14:ligatures w14:val="standardContextual"/>
              </w:rPr>
              <w:instrText xml:space="preserve"> ADDIN EN.CITE &lt;EndNote&gt;&lt;Cite&gt;&lt;Author&gt;Hall&lt;/Author&gt;&lt;Year&gt;1995&lt;/Year&gt;&lt;RecNum&gt;56&lt;/RecNum&gt;&lt;DisplayText&gt;&lt;style face="superscript"&gt;4&lt;/style&gt;&lt;/DisplayText&gt;&lt;record&gt;&lt;rec-number&gt;56&lt;/rec-number&gt;&lt;foreign-keys&gt;&lt;key app="EN" db-id="092atx0xx0ezx2e25dcppfwzx5v5xvxrpdfv" timestamp="1700781072"&gt;56&lt;/key&gt;&lt;/foreign-keys&gt;&lt;ref-type name="Journal Article"&gt;17&lt;/ref-type&gt;&lt;contributors&gt;&lt;authors&gt;&lt;author&gt;Hall, L. H.&lt;/author&gt;&lt;author&gt;Kier, L. B.&lt;/author&gt;&lt;/authors&gt;&lt;/contributors&gt;&lt;auth-address&gt;Virginia Commonwealth Univ,Sch Pharm,Dept Med Chem,Richmond,Va 23298&lt;/auth-address&gt;&lt;titles&gt;&lt;title&gt;Electrotopological State Indexes for Atom Types - a Novel Combination of Electronic, Topological, and Valence State Information&lt;/title&gt;&lt;secondary-title&gt;Journal of Chemical Information and Computer Sciences&lt;/secondary-title&gt;&lt;alt-title&gt;J Chem Inf Comp Sci&lt;/alt-title&gt;&lt;/titles&gt;&lt;periodical&gt;&lt;full-title&gt;Journal of Chemical Information and Computer Sciences&lt;/full-title&gt;&lt;abbr-1&gt;J Chem Inf Comp Sci&lt;/abbr-1&gt;&lt;/periodical&gt;&lt;alt-periodical&gt;&lt;full-title&gt;Journal of Chemical Information and Computer Sciences&lt;/full-title&gt;&lt;abbr-1&gt;J Chem Inf Comp Sci&lt;/abbr-1&gt;&lt;/alt-periodical&gt;&lt;pages&gt;1039-1045&lt;/pages&gt;&lt;volume&gt;35&lt;/volume&gt;&lt;number&gt;6&lt;/number&gt;&lt;keywords&gt;&lt;keyword&gt;indexes&lt;/keyword&gt;&lt;keyword&gt;qsar&lt;/keyword&gt;&lt;/keywords&gt;&lt;dates&gt;&lt;year&gt;1995&lt;/year&gt;&lt;pub-dates&gt;&lt;date&gt;Nov-Dec&lt;/date&gt;&lt;/pub-dates&gt;&lt;/dates&gt;&lt;isbn&gt;0095-2338&lt;/isbn&gt;&lt;accession-num&gt;WOS:A1995TF99500014&lt;/accession-num&gt;&lt;urls&gt;&lt;related-urls&gt;&lt;url&gt;&amp;lt;Go to ISI&amp;gt;://WOS:A1995TF99500014&lt;/url&gt;&lt;/related-urls&gt;&lt;/urls&gt;&lt;electronic-resource-num&gt;DOI 10.1021/ci00028a014&lt;/electronic-resource-num&gt;&lt;language&gt;English&lt;/language&gt;&lt;/record&gt;&lt;/Cite&gt;&lt;/EndNote&gt;</w:instrText>
            </w:r>
            <w:r w:rsidRPr="00E550DC">
              <w:rPr>
                <w:rFonts w:ascii="Times New Roman" w:eastAsia="DengXian" w:hAnsi="Times New Roman" w:cs="Times New Roman"/>
                <w:color w:val="000000"/>
                <w:kern w:val="0"/>
                <w:sz w:val="18"/>
                <w:szCs w:val="18"/>
                <w14:ligatures w14:val="standardContextual"/>
              </w:rPr>
              <w:fldChar w:fldCharType="separate"/>
            </w:r>
            <w:r w:rsidRPr="00E550DC">
              <w:rPr>
                <w:rFonts w:ascii="Times New Roman" w:eastAsia="DengXian" w:hAnsi="Times New Roman" w:cs="Times New Roman"/>
                <w:noProof/>
                <w:color w:val="000000"/>
                <w:kern w:val="0"/>
                <w:sz w:val="18"/>
                <w:szCs w:val="18"/>
                <w:vertAlign w:val="superscript"/>
                <w14:ligatures w14:val="standardContextual"/>
              </w:rPr>
              <w:t>4</w:t>
            </w:r>
            <w:r w:rsidRPr="00E550DC">
              <w:rPr>
                <w:rFonts w:ascii="Times New Roman" w:eastAsia="DengXian" w:hAnsi="Times New Roman" w:cs="Times New Roman"/>
                <w:color w:val="000000"/>
                <w:kern w:val="0"/>
                <w:sz w:val="18"/>
                <w:szCs w:val="18"/>
                <w14:ligatures w14:val="standardContextual"/>
              </w:rPr>
              <w:fldChar w:fldCharType="end"/>
            </w:r>
          </w:p>
        </w:tc>
      </w:tr>
      <w:tr w:rsidR="007A05BC" w:rsidRPr="0052447C" w14:paraId="24B9973F" w14:textId="77777777" w:rsidTr="002145B7">
        <w:trPr>
          <w:trHeight w:val="91"/>
        </w:trPr>
        <w:tc>
          <w:tcPr>
            <w:tcW w:w="3397" w:type="dxa"/>
            <w:noWrap/>
            <w:vAlign w:val="bottom"/>
            <w:hideMark/>
          </w:tcPr>
          <w:p w14:paraId="5AD3DF16"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proofErr w:type="spellStart"/>
            <w:proofErr w:type="gramStart"/>
            <w:r w:rsidRPr="00E550DC">
              <w:rPr>
                <w:rFonts w:ascii="Times New Roman" w:eastAsia="DengXian" w:hAnsi="Times New Roman" w:cs="Times New Roman"/>
                <w:color w:val="000000"/>
                <w:kern w:val="0"/>
                <w:sz w:val="18"/>
                <w:szCs w:val="18"/>
                <w14:ligatures w14:val="standardContextual"/>
              </w:rPr>
              <w:t>TopoPSA</w:t>
            </w:r>
            <w:proofErr w:type="spellEnd"/>
            <w:r w:rsidRPr="00E550DC">
              <w:rPr>
                <w:rFonts w:ascii="Times New Roman" w:eastAsia="DengXian" w:hAnsi="Times New Roman" w:cs="Times New Roman"/>
                <w:color w:val="000000"/>
                <w:kern w:val="0"/>
                <w:sz w:val="18"/>
                <w:szCs w:val="18"/>
                <w14:ligatures w14:val="standardContextual"/>
              </w:rPr>
              <w:t>(</w:t>
            </w:r>
            <w:proofErr w:type="gramEnd"/>
            <w:r w:rsidRPr="00E550DC">
              <w:rPr>
                <w:rFonts w:ascii="Times New Roman" w:eastAsia="DengXian" w:hAnsi="Times New Roman" w:cs="Times New Roman"/>
                <w:color w:val="000000"/>
                <w:kern w:val="0"/>
                <w:sz w:val="18"/>
                <w:szCs w:val="18"/>
                <w14:ligatures w14:val="standardContextual"/>
              </w:rPr>
              <w:t>NO)</w:t>
            </w:r>
          </w:p>
        </w:tc>
        <w:tc>
          <w:tcPr>
            <w:tcW w:w="2686" w:type="dxa"/>
            <w:noWrap/>
            <w:vAlign w:val="bottom"/>
            <w:hideMark/>
          </w:tcPr>
          <w:p w14:paraId="0D2237D2"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Topological polar surface area descriptor (NO only)</w:t>
            </w:r>
          </w:p>
        </w:tc>
        <w:tc>
          <w:tcPr>
            <w:tcW w:w="1157" w:type="dxa"/>
            <w:hideMark/>
          </w:tcPr>
          <w:p w14:paraId="74C42B2F" w14:textId="15A338F8" w:rsidR="007A05BC" w:rsidRPr="00E550DC" w:rsidRDefault="00294894">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fldChar w:fldCharType="begin"/>
            </w:r>
            <w:r w:rsidRPr="00E550DC">
              <w:rPr>
                <w:rFonts w:ascii="Times New Roman" w:eastAsia="DengXian" w:hAnsi="Times New Roman" w:cs="Times New Roman"/>
                <w:color w:val="000000"/>
                <w:kern w:val="0"/>
                <w:sz w:val="18"/>
                <w:szCs w:val="18"/>
                <w14:ligatures w14:val="standardContextual"/>
              </w:rPr>
              <w:instrText xml:space="preserve"> ADDIN EN.CITE &lt;EndNote&gt;&lt;Cite&gt;&lt;Author&gt;Ertl&lt;/Author&gt;&lt;Year&gt;2000&lt;/Year&gt;&lt;RecNum&gt;57&lt;/RecNum&gt;&lt;DisplayText&gt;&lt;style face="superscript"&gt;5&lt;/style&gt;&lt;/DisplayText&gt;&lt;record&gt;&lt;rec-number&gt;57&lt;/rec-number&gt;&lt;foreign-keys&gt;&lt;key app="EN" db-id="092atx0xx0ezx2e25dcppfwzx5v5xvxrpdfv" timestamp="1700781134"&gt;57&lt;/key&gt;&lt;/foreign-keys&gt;&lt;ref-type name="Journal Article"&gt;17&lt;/ref-type&gt;&lt;contributors&gt;&lt;authors&gt;&lt;author&gt;Ertl, P.&lt;/author&gt;&lt;author&gt;Rohde, B.&lt;/author&gt;&lt;author&gt;Selzer, P.&lt;/author&gt;&lt;/authors&gt;&lt;/contributors&gt;&lt;auth-address&gt;Novartis Pharma AG, Cheminformat, CH-4002 Basel, Switzerland&lt;/auth-address&gt;&lt;titles&gt;&lt;title&gt;Fast calculation of molecular polar surface area as a sum of fragment-based contributions and its application to the prediction of drug transport properties&lt;/title&gt;&lt;secondary-title&gt;Journal of Medicinal Chemistry&lt;/secondary-title&gt;&lt;alt-title&gt;J Med Chem&lt;/alt-title&gt;&lt;/titles&gt;&lt;periodical&gt;&lt;full-title&gt;Journal of Medicinal Chemistry&lt;/full-title&gt;&lt;abbr-1&gt;J Med Chem&lt;/abbr-1&gt;&lt;/periodical&gt;&lt;alt-periodical&gt;&lt;full-title&gt;Journal of Medicinal Chemistry&lt;/full-title&gt;&lt;abbr-1&gt;J Med Chem&lt;/abbr-1&gt;&lt;/alt-periodical&gt;&lt;pages&gt;3714-3717&lt;/pages&gt;&lt;volume&gt;43&lt;/volume&gt;&lt;number&gt;20&lt;/number&gt;&lt;keywords&gt;&lt;keyword&gt;intestinal-absorption&lt;/keyword&gt;&lt;keyword&gt;rapid calculation&lt;/keyword&gt;&lt;keyword&gt;permeability&lt;/keyword&gt;&lt;keyword&gt;penetration&lt;/keyword&gt;&lt;/keywords&gt;&lt;dates&gt;&lt;year&gt;2000&lt;/year&gt;&lt;pub-dates&gt;&lt;date&gt;Oct 5&lt;/date&gt;&lt;/pub-dates&gt;&lt;/dates&gt;&lt;isbn&gt;0022-2623&lt;/isbn&gt;&lt;accession-num&gt;WOS:000089725000014&lt;/accession-num&gt;&lt;urls&gt;&lt;related-urls&gt;&lt;url&gt;&amp;lt;Go to ISI&amp;gt;://WOS:000089725000014&lt;/url&gt;&lt;/related-urls&gt;&lt;/urls&gt;&lt;electronic-resource-num&gt;DOI 10.1021/jm000942e&lt;/electronic-resource-num&gt;&lt;language&gt;English&lt;/language&gt;&lt;/record&gt;&lt;/Cite&gt;&lt;/EndNote&gt;</w:instrText>
            </w:r>
            <w:r w:rsidRPr="00E550DC">
              <w:rPr>
                <w:rFonts w:ascii="Times New Roman" w:eastAsia="DengXian" w:hAnsi="Times New Roman" w:cs="Times New Roman"/>
                <w:color w:val="000000"/>
                <w:kern w:val="0"/>
                <w:sz w:val="18"/>
                <w:szCs w:val="18"/>
                <w14:ligatures w14:val="standardContextual"/>
              </w:rPr>
              <w:fldChar w:fldCharType="separate"/>
            </w:r>
            <w:r w:rsidRPr="00E550DC">
              <w:rPr>
                <w:rFonts w:ascii="Times New Roman" w:eastAsia="DengXian" w:hAnsi="Times New Roman" w:cs="Times New Roman"/>
                <w:noProof/>
                <w:color w:val="000000"/>
                <w:kern w:val="0"/>
                <w:sz w:val="18"/>
                <w:szCs w:val="18"/>
                <w:vertAlign w:val="superscript"/>
                <w14:ligatures w14:val="standardContextual"/>
              </w:rPr>
              <w:t>5</w:t>
            </w:r>
            <w:r w:rsidRPr="00E550DC">
              <w:rPr>
                <w:rFonts w:ascii="Times New Roman" w:eastAsia="DengXian" w:hAnsi="Times New Roman" w:cs="Times New Roman"/>
                <w:color w:val="000000"/>
                <w:kern w:val="0"/>
                <w:sz w:val="18"/>
                <w:szCs w:val="18"/>
                <w14:ligatures w14:val="standardContextual"/>
              </w:rPr>
              <w:fldChar w:fldCharType="end"/>
            </w:r>
          </w:p>
        </w:tc>
      </w:tr>
      <w:tr w:rsidR="007A05BC" w:rsidRPr="0052447C" w14:paraId="53818424" w14:textId="77777777" w:rsidTr="002145B7">
        <w:trPr>
          <w:trHeight w:val="91"/>
        </w:trPr>
        <w:tc>
          <w:tcPr>
            <w:tcW w:w="3397" w:type="dxa"/>
            <w:noWrap/>
            <w:vAlign w:val="bottom"/>
            <w:hideMark/>
          </w:tcPr>
          <w:p w14:paraId="7EEC1863"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proofErr w:type="spellStart"/>
            <w:r w:rsidRPr="00E550DC">
              <w:rPr>
                <w:rFonts w:ascii="Times New Roman" w:eastAsia="DengXian" w:hAnsi="Times New Roman" w:cs="Times New Roman"/>
                <w:color w:val="000000"/>
                <w:kern w:val="0"/>
                <w:sz w:val="18"/>
                <w:szCs w:val="18"/>
                <w14:ligatures w14:val="standardContextual"/>
              </w:rPr>
              <w:t>nBase</w:t>
            </w:r>
            <w:proofErr w:type="spellEnd"/>
          </w:p>
        </w:tc>
        <w:tc>
          <w:tcPr>
            <w:tcW w:w="2686" w:type="dxa"/>
            <w:noWrap/>
            <w:vAlign w:val="bottom"/>
            <w:hideMark/>
          </w:tcPr>
          <w:p w14:paraId="42707943"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 xml:space="preserve">Number of basic </w:t>
            </w:r>
            <w:proofErr w:type="gramStart"/>
            <w:r w:rsidRPr="00E550DC">
              <w:rPr>
                <w:rFonts w:ascii="Times New Roman" w:eastAsia="DengXian" w:hAnsi="Times New Roman" w:cs="Times New Roman"/>
                <w:color w:val="000000"/>
                <w:kern w:val="0"/>
                <w:sz w:val="18"/>
                <w:szCs w:val="18"/>
                <w14:ligatures w14:val="standardContextual"/>
              </w:rPr>
              <w:t>group</w:t>
            </w:r>
            <w:proofErr w:type="gramEnd"/>
          </w:p>
        </w:tc>
        <w:tc>
          <w:tcPr>
            <w:tcW w:w="1157" w:type="dxa"/>
            <w:hideMark/>
          </w:tcPr>
          <w:p w14:paraId="6FE8DD5F" w14:textId="1BEC2BCA" w:rsidR="007A05BC" w:rsidRPr="00E550DC" w:rsidRDefault="00294894">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fldChar w:fldCharType="begin"/>
            </w:r>
            <w:r w:rsidRPr="00E550DC">
              <w:rPr>
                <w:rFonts w:ascii="Times New Roman" w:eastAsia="DengXian" w:hAnsi="Times New Roman" w:cs="Times New Roman"/>
                <w:color w:val="000000"/>
                <w:kern w:val="0"/>
                <w:sz w:val="18"/>
                <w:szCs w:val="18"/>
                <w14:ligatures w14:val="standardContextual"/>
              </w:rPr>
              <w:instrText xml:space="preserve"> ADDIN EN.CITE &lt;EndNote&gt;&lt;Cite&gt;&lt;Author&gt;Moriwaki&lt;/Author&gt;&lt;Year&gt;2018&lt;/Year&gt;&lt;RecNum&gt;40&lt;/RecNum&gt;&lt;DisplayText&gt;&lt;style face="superscript"&gt;3&lt;/style&gt;&lt;/DisplayText&gt;&lt;record&gt;&lt;rec-number&gt;40&lt;/rec-number&gt;&lt;foreign-keys&gt;&lt;key app="EN" db-id="092atx0xx0ezx2e25dcppfwzx5v5xvxrpdfv" timestamp="1689551592"&gt;40&lt;/key&gt;&lt;/foreign-keys&gt;&lt;ref-type name="Journal Article"&gt;17&lt;/ref-type&gt;&lt;contributors&gt;&lt;authors&gt;&lt;author&gt;Moriwaki, H.&lt;/author&gt;&lt;author&gt;Tian, Y. S.&lt;/author&gt;&lt;author&gt;Kawashita, N.&lt;/author&gt;&lt;author&gt;Takagi, T.&lt;/author&gt;&lt;/authors&gt;&lt;/contributors&gt;&lt;auth-address&gt;Osaka Univ, Grad Sch Pharmaceut Sci, 1-6 Yamada Oka, Suita, Osaka 5650871, Japan&amp;#xD;Kindai Univ, Fac Sci &amp;amp; Engn, 3-4-1 Kowakae, Higashiosaka, Osaka 5778502, Japan&lt;/auth-address&gt;&lt;titles&gt;&lt;title&gt;Mordred: a molecular descriptor calculator&lt;/title&gt;&lt;secondary-title&gt;Journal of Cheminformatics&lt;/secondary-title&gt;&lt;alt-title&gt;J Cheminformatics&lt;/alt-title&gt;&lt;/titles&gt;&lt;periodical&gt;&lt;full-title&gt;Journal of Cheminformatics&lt;/full-title&gt;&lt;abbr-1&gt;J Cheminformatics&lt;/abbr-1&gt;&lt;/periodical&gt;&lt;alt-periodical&gt;&lt;full-title&gt;Journal of Cheminformatics&lt;/full-title&gt;&lt;abbr-1&gt;J Cheminformatics&lt;/abbr-1&gt;&lt;/alt-periodical&gt;&lt;pages&gt;1-14&lt;/pages&gt;&lt;volume&gt;10&lt;/volume&gt;&lt;keywords&gt;&lt;keyword&gt;molecular descriptor&lt;/keyword&gt;&lt;keyword&gt;qspr&lt;/keyword&gt;&lt;keyword&gt;cheminformatics&lt;/keyword&gt;&lt;keyword&gt;calculation software&lt;/keyword&gt;&lt;keyword&gt;python&lt;/keyword&gt;&lt;keyword&gt;available python package&lt;/keyword&gt;&lt;keyword&gt;topological indexes&lt;/keyword&gt;&lt;keyword&gt;structure-property&lt;/keyword&gt;&lt;keyword&gt;design&lt;/keyword&gt;&lt;/keywords&gt;&lt;dates&gt;&lt;year&gt;2018&lt;/year&gt;&lt;pub-dates&gt;&lt;date&gt;Feb 6&lt;/date&gt;&lt;/pub-dates&gt;&lt;/dates&gt;&lt;isbn&gt;1758-2946&lt;/isbn&gt;&lt;accession-num&gt;WOS:000424345600001&lt;/accession-num&gt;&lt;label&gt;ref29&lt;/label&gt;&lt;urls&gt;&lt;related-urls&gt;&lt;url&gt;&lt;style face="underline" font="default" size="100%"&gt;&amp;lt;Go to ISI&amp;gt;://WOS:000424345600001&lt;/style&gt;&lt;/url&gt;&lt;/related-urls&gt;&lt;/urls&gt;&lt;electronic-resource-num&gt;ARTN 4&amp;#xD;10.1186/s13321-018-0258-y&lt;/electronic-resource-num&gt;&lt;language&gt;English&lt;/language&gt;&lt;/record&gt;&lt;/Cite&gt;&lt;/EndNote&gt;</w:instrText>
            </w:r>
            <w:r w:rsidRPr="00E550DC">
              <w:rPr>
                <w:rFonts w:ascii="Times New Roman" w:eastAsia="DengXian" w:hAnsi="Times New Roman" w:cs="Times New Roman"/>
                <w:color w:val="000000"/>
                <w:kern w:val="0"/>
                <w:sz w:val="18"/>
                <w:szCs w:val="18"/>
                <w14:ligatures w14:val="standardContextual"/>
              </w:rPr>
              <w:fldChar w:fldCharType="separate"/>
            </w:r>
            <w:r w:rsidRPr="00E550DC">
              <w:rPr>
                <w:rFonts w:ascii="Times New Roman" w:eastAsia="DengXian" w:hAnsi="Times New Roman" w:cs="Times New Roman"/>
                <w:noProof/>
                <w:color w:val="000000"/>
                <w:kern w:val="0"/>
                <w:sz w:val="18"/>
                <w:szCs w:val="18"/>
                <w:vertAlign w:val="superscript"/>
                <w14:ligatures w14:val="standardContextual"/>
              </w:rPr>
              <w:t>3</w:t>
            </w:r>
            <w:r w:rsidRPr="00E550DC">
              <w:rPr>
                <w:rFonts w:ascii="Times New Roman" w:eastAsia="DengXian" w:hAnsi="Times New Roman" w:cs="Times New Roman"/>
                <w:color w:val="000000"/>
                <w:kern w:val="0"/>
                <w:sz w:val="18"/>
                <w:szCs w:val="18"/>
                <w14:ligatures w14:val="standardContextual"/>
              </w:rPr>
              <w:fldChar w:fldCharType="end"/>
            </w:r>
          </w:p>
        </w:tc>
      </w:tr>
      <w:tr w:rsidR="007A05BC" w:rsidRPr="0052447C" w14:paraId="1FA60FC2" w14:textId="77777777" w:rsidTr="002145B7">
        <w:trPr>
          <w:trHeight w:val="91"/>
        </w:trPr>
        <w:tc>
          <w:tcPr>
            <w:tcW w:w="3397" w:type="dxa"/>
            <w:noWrap/>
            <w:vAlign w:val="bottom"/>
            <w:hideMark/>
          </w:tcPr>
          <w:p w14:paraId="2AB73205"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Number of tertiary amides (aromatic)</w:t>
            </w:r>
          </w:p>
        </w:tc>
        <w:tc>
          <w:tcPr>
            <w:tcW w:w="2686" w:type="dxa"/>
            <w:noWrap/>
            <w:vAlign w:val="bottom"/>
            <w:hideMark/>
          </w:tcPr>
          <w:p w14:paraId="5106B498"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[nX3</w:t>
            </w:r>
            <w:proofErr w:type="gramStart"/>
            <w:r w:rsidRPr="00E550DC">
              <w:rPr>
                <w:rFonts w:ascii="Times New Roman" w:eastAsia="DengXian" w:hAnsi="Times New Roman" w:cs="Times New Roman"/>
                <w:color w:val="000000"/>
                <w:kern w:val="0"/>
                <w:sz w:val="18"/>
                <w:szCs w:val="18"/>
                <w14:ligatures w14:val="standardContextual"/>
              </w:rPr>
              <w:t>;](</w:t>
            </w:r>
            <w:proofErr w:type="gramEnd"/>
            <w:r w:rsidRPr="00E550DC">
              <w:rPr>
                <w:rFonts w:ascii="Times New Roman" w:eastAsia="DengXian" w:hAnsi="Times New Roman" w:cs="Times New Roman"/>
                <w:color w:val="000000"/>
                <w:kern w:val="0"/>
                <w:sz w:val="18"/>
                <w:szCs w:val="18"/>
                <w14:ligatures w14:val="standardContextual"/>
              </w:rPr>
              <w:t>[#6])([#6])[#6]=[#8]</w:t>
            </w:r>
          </w:p>
        </w:tc>
        <w:tc>
          <w:tcPr>
            <w:tcW w:w="1157" w:type="dxa"/>
            <w:hideMark/>
          </w:tcPr>
          <w:p w14:paraId="094B0FB4" w14:textId="3E2B15CA" w:rsidR="007A05BC" w:rsidRPr="00E550DC" w:rsidRDefault="00294894">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fldChar w:fldCharType="begin">
                <w:fldData xml:space="preserve">PEVuZE5vdGU+PENpdGU+PEF1dGhvcj5Ib25nPC9BdXRob3I+PFllYXI+MjAwODwvWWVhcj48UmVj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</w:fldData>
              </w:fldChar>
            </w:r>
            <w:r w:rsidRPr="00E550DC">
              <w:rPr>
                <w:rFonts w:ascii="Times New Roman" w:eastAsia="DengXian" w:hAnsi="Times New Roman" w:cs="Times New Roman"/>
                <w:color w:val="000000"/>
                <w:kern w:val="0"/>
                <w:sz w:val="18"/>
                <w:szCs w:val="18"/>
                <w14:ligatures w14:val="standardContextual"/>
              </w:rPr>
              <w:instrText xml:space="preserve"> ADDIN EN.CITE </w:instrText>
            </w:r>
            <w:r w:rsidRPr="00E550DC">
              <w:rPr>
                <w:rFonts w:ascii="Times New Roman" w:eastAsia="DengXian" w:hAnsi="Times New Roman" w:cs="Times New Roman"/>
                <w:color w:val="000000"/>
                <w:kern w:val="0"/>
                <w:sz w:val="18"/>
                <w:szCs w:val="18"/>
                <w14:ligatures w14:val="standardContextual"/>
              </w:rPr>
              <w:fldChar w:fldCharType="begin">
                <w:fldData xml:space="preserve">PEVuZE5vdGU+PENpdGU+PEF1dGhvcj5Ib25nPC9BdXRob3I+PFllYXI+MjAwODwvWWVhcj48UmVj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</w:fldData>
              </w:fldChar>
            </w:r>
            <w:r w:rsidRPr="00E550DC">
              <w:rPr>
                <w:rFonts w:ascii="Times New Roman" w:eastAsia="DengXian" w:hAnsi="Times New Roman" w:cs="Times New Roman"/>
                <w:color w:val="000000"/>
                <w:kern w:val="0"/>
                <w:sz w:val="18"/>
                <w:szCs w:val="18"/>
                <w14:ligatures w14:val="standardContextual"/>
              </w:rPr>
              <w:instrText xml:space="preserve"> ADDIN EN.CITE.DATA </w:instrText>
            </w:r>
            <w:r w:rsidRPr="00E550DC">
              <w:rPr>
                <w:rFonts w:ascii="Times New Roman" w:eastAsia="DengXian" w:hAnsi="Times New Roman" w:cs="Times New Roman"/>
                <w:color w:val="000000"/>
                <w:kern w:val="0"/>
                <w:sz w:val="18"/>
                <w:szCs w:val="18"/>
                <w14:ligatures w14:val="standardContextual"/>
              </w:rPr>
            </w:r>
            <w:r w:rsidRPr="00E550DC">
              <w:rPr>
                <w:rFonts w:ascii="Times New Roman" w:eastAsia="DengXian" w:hAnsi="Times New Roman" w:cs="Times New Roman"/>
                <w:color w:val="000000"/>
                <w:kern w:val="0"/>
                <w:sz w:val="18"/>
                <w:szCs w:val="18"/>
                <w14:ligatures w14:val="standardContextual"/>
              </w:rPr>
              <w:fldChar w:fldCharType="end"/>
            </w:r>
            <w:r w:rsidRPr="00E550DC">
              <w:rPr>
                <w:rFonts w:ascii="Times New Roman" w:eastAsia="DengXian" w:hAnsi="Times New Roman" w:cs="Times New Roman"/>
                <w:color w:val="000000"/>
                <w:kern w:val="0"/>
                <w:sz w:val="18"/>
                <w:szCs w:val="18"/>
                <w14:ligatures w14:val="standardContextual"/>
              </w:rPr>
            </w:r>
            <w:r w:rsidRPr="00E550DC">
              <w:rPr>
                <w:rFonts w:ascii="Times New Roman" w:eastAsia="DengXian" w:hAnsi="Times New Roman" w:cs="Times New Roman"/>
                <w:color w:val="000000"/>
                <w:kern w:val="0"/>
                <w:sz w:val="18"/>
                <w:szCs w:val="18"/>
                <w14:ligatures w14:val="standardContextual"/>
              </w:rPr>
              <w:fldChar w:fldCharType="separate"/>
            </w:r>
            <w:r w:rsidRPr="00E550DC">
              <w:rPr>
                <w:rFonts w:ascii="Times New Roman" w:eastAsia="DengXian" w:hAnsi="Times New Roman" w:cs="Times New Roman"/>
                <w:noProof/>
                <w:color w:val="000000"/>
                <w:kern w:val="0"/>
                <w:sz w:val="18"/>
                <w:szCs w:val="18"/>
                <w:vertAlign w:val="superscript"/>
                <w14:ligatures w14:val="standardContextual"/>
              </w:rPr>
              <w:t>2</w:t>
            </w:r>
            <w:r w:rsidRPr="00E550DC">
              <w:rPr>
                <w:rFonts w:ascii="Times New Roman" w:eastAsia="DengXian" w:hAnsi="Times New Roman" w:cs="Times New Roman"/>
                <w:color w:val="000000"/>
                <w:kern w:val="0"/>
                <w:sz w:val="18"/>
                <w:szCs w:val="18"/>
                <w14:ligatures w14:val="standardContextual"/>
              </w:rPr>
              <w:fldChar w:fldCharType="end"/>
            </w:r>
          </w:p>
        </w:tc>
      </w:tr>
      <w:tr w:rsidR="007A05BC" w:rsidRPr="0052447C" w14:paraId="7771C49A" w14:textId="77777777" w:rsidTr="002145B7">
        <w:trPr>
          <w:trHeight w:val="91"/>
        </w:trPr>
        <w:tc>
          <w:tcPr>
            <w:tcW w:w="3397" w:type="dxa"/>
            <w:noWrap/>
            <w:vAlign w:val="bottom"/>
            <w:hideMark/>
          </w:tcPr>
          <w:p w14:paraId="40B75520"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 xml:space="preserve">Molecular regression coefficients surface </w:t>
            </w:r>
            <w:proofErr w:type="spellStart"/>
            <w:r w:rsidRPr="00E550DC">
              <w:rPr>
                <w:rFonts w:ascii="Times New Roman" w:eastAsia="DengXian" w:hAnsi="Times New Roman" w:cs="Times New Roman"/>
                <w:color w:val="000000"/>
                <w:kern w:val="0"/>
                <w:sz w:val="18"/>
                <w:szCs w:val="18"/>
                <w14:ligatures w14:val="standardContextual"/>
              </w:rPr>
              <w:t>LogP</w:t>
            </w:r>
            <w:proofErr w:type="spellEnd"/>
            <w:r w:rsidRPr="00E550DC">
              <w:rPr>
                <w:rFonts w:ascii="Times New Roman" w:eastAsia="DengXian" w:hAnsi="Times New Roman" w:cs="Times New Roman"/>
                <w:color w:val="000000"/>
                <w:kern w:val="0"/>
                <w:sz w:val="18"/>
                <w:szCs w:val="18"/>
                <w14:ligatures w14:val="standardContextual"/>
              </w:rPr>
              <w:t xml:space="preserve"> index</w:t>
            </w:r>
          </w:p>
        </w:tc>
        <w:tc>
          <w:tcPr>
            <w:tcW w:w="2686" w:type="dxa"/>
            <w:noWrap/>
            <w:vAlign w:val="bottom"/>
            <w:hideMark/>
          </w:tcPr>
          <w:p w14:paraId="544989AF"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Octanol/water partition coefficient number</w:t>
            </w:r>
          </w:p>
        </w:tc>
        <w:tc>
          <w:tcPr>
            <w:tcW w:w="1157" w:type="dxa"/>
            <w:hideMark/>
          </w:tcPr>
          <w:p w14:paraId="2433EF58" w14:textId="288D9642" w:rsidR="007A05BC" w:rsidRPr="00E550DC" w:rsidRDefault="00294894">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fldChar w:fldCharType="begin">
                <w:fldData xml:space="preserve">PEVuZE5vdGU+PENpdGU+PEF1dGhvcj5Ib25nPC9BdXRob3I+PFllYXI+MjAwODwvWWVhcj48UmVj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</w:fldData>
              </w:fldChar>
            </w:r>
            <w:r w:rsidRPr="00E550DC">
              <w:rPr>
                <w:rFonts w:ascii="Times New Roman" w:eastAsia="DengXian" w:hAnsi="Times New Roman" w:cs="Times New Roman"/>
                <w:color w:val="000000"/>
                <w:kern w:val="0"/>
                <w:sz w:val="18"/>
                <w:szCs w:val="18"/>
                <w14:ligatures w14:val="standardContextual"/>
              </w:rPr>
              <w:instrText xml:space="preserve"> ADDIN EN.CITE </w:instrText>
            </w:r>
            <w:r w:rsidRPr="00E550DC">
              <w:rPr>
                <w:rFonts w:ascii="Times New Roman" w:eastAsia="DengXian" w:hAnsi="Times New Roman" w:cs="Times New Roman"/>
                <w:color w:val="000000"/>
                <w:kern w:val="0"/>
                <w:sz w:val="18"/>
                <w:szCs w:val="18"/>
                <w14:ligatures w14:val="standardContextual"/>
              </w:rPr>
              <w:fldChar w:fldCharType="begin">
                <w:fldData xml:space="preserve">PEVuZE5vdGU+PENpdGU+PEF1dGhvcj5Ib25nPC9BdXRob3I+PFllYXI+MjAwODwvWWVhcj48UmVj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</w:fldData>
              </w:fldChar>
            </w:r>
            <w:r w:rsidRPr="00E550DC">
              <w:rPr>
                <w:rFonts w:ascii="Times New Roman" w:eastAsia="DengXian" w:hAnsi="Times New Roman" w:cs="Times New Roman"/>
                <w:color w:val="000000"/>
                <w:kern w:val="0"/>
                <w:sz w:val="18"/>
                <w:szCs w:val="18"/>
                <w14:ligatures w14:val="standardContextual"/>
              </w:rPr>
              <w:instrText xml:space="preserve"> ADDIN EN.CITE.DATA </w:instrText>
            </w:r>
            <w:r w:rsidRPr="00E550DC">
              <w:rPr>
                <w:rFonts w:ascii="Times New Roman" w:eastAsia="DengXian" w:hAnsi="Times New Roman" w:cs="Times New Roman"/>
                <w:color w:val="000000"/>
                <w:kern w:val="0"/>
                <w:sz w:val="18"/>
                <w:szCs w:val="18"/>
                <w14:ligatures w14:val="standardContextual"/>
              </w:rPr>
            </w:r>
            <w:r w:rsidRPr="00E550DC">
              <w:rPr>
                <w:rFonts w:ascii="Times New Roman" w:eastAsia="DengXian" w:hAnsi="Times New Roman" w:cs="Times New Roman"/>
                <w:color w:val="000000"/>
                <w:kern w:val="0"/>
                <w:sz w:val="18"/>
                <w:szCs w:val="18"/>
                <w14:ligatures w14:val="standardContextual"/>
              </w:rPr>
              <w:fldChar w:fldCharType="end"/>
            </w:r>
            <w:r w:rsidRPr="00E550DC">
              <w:rPr>
                <w:rFonts w:ascii="Times New Roman" w:eastAsia="DengXian" w:hAnsi="Times New Roman" w:cs="Times New Roman"/>
                <w:color w:val="000000"/>
                <w:kern w:val="0"/>
                <w:sz w:val="18"/>
                <w:szCs w:val="18"/>
                <w14:ligatures w14:val="standardContextual"/>
              </w:rPr>
            </w:r>
            <w:r w:rsidRPr="00E550DC">
              <w:rPr>
                <w:rFonts w:ascii="Times New Roman" w:eastAsia="DengXian" w:hAnsi="Times New Roman" w:cs="Times New Roman"/>
                <w:color w:val="000000"/>
                <w:kern w:val="0"/>
                <w:sz w:val="18"/>
                <w:szCs w:val="18"/>
                <w14:ligatures w14:val="standardContextual"/>
              </w:rPr>
              <w:fldChar w:fldCharType="separate"/>
            </w:r>
            <w:r w:rsidRPr="00E550DC">
              <w:rPr>
                <w:rFonts w:ascii="Times New Roman" w:eastAsia="DengXian" w:hAnsi="Times New Roman" w:cs="Times New Roman"/>
                <w:noProof/>
                <w:color w:val="000000"/>
                <w:kern w:val="0"/>
                <w:sz w:val="18"/>
                <w:szCs w:val="18"/>
                <w:vertAlign w:val="superscript"/>
                <w14:ligatures w14:val="standardContextual"/>
              </w:rPr>
              <w:t>2</w:t>
            </w:r>
            <w:r w:rsidRPr="00E550DC">
              <w:rPr>
                <w:rFonts w:ascii="Times New Roman" w:eastAsia="DengXian" w:hAnsi="Times New Roman" w:cs="Times New Roman"/>
                <w:color w:val="000000"/>
                <w:kern w:val="0"/>
                <w:sz w:val="18"/>
                <w:szCs w:val="18"/>
                <w14:ligatures w14:val="standardContextual"/>
              </w:rPr>
              <w:fldChar w:fldCharType="end"/>
            </w:r>
          </w:p>
        </w:tc>
      </w:tr>
      <w:tr w:rsidR="007A05BC" w:rsidRPr="0052447C" w14:paraId="6ED78A65" w14:textId="77777777" w:rsidTr="002145B7">
        <w:trPr>
          <w:trHeight w:val="91"/>
        </w:trPr>
        <w:tc>
          <w:tcPr>
            <w:tcW w:w="3397" w:type="dxa"/>
            <w:noWrap/>
            <w:vAlign w:val="bottom"/>
            <w:hideMark/>
          </w:tcPr>
          <w:p w14:paraId="62904CA4"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of ring secondary C-sp3</w:t>
            </w:r>
          </w:p>
        </w:tc>
        <w:tc>
          <w:tcPr>
            <w:tcW w:w="2686" w:type="dxa"/>
            <w:noWrap/>
            <w:vAlign w:val="bottom"/>
            <w:hideMark/>
          </w:tcPr>
          <w:p w14:paraId="54D923CA"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Number of [CH2X</w:t>
            </w:r>
            <w:proofErr w:type="gramStart"/>
            <w:r w:rsidRPr="00E550DC">
              <w:rPr>
                <w:rFonts w:ascii="Times New Roman" w:eastAsia="DengXian" w:hAnsi="Times New Roman" w:cs="Times New Roman"/>
                <w:color w:val="000000"/>
                <w:kern w:val="0"/>
                <w:sz w:val="18"/>
                <w:szCs w:val="18"/>
                <w14:ligatures w14:val="standardContextual"/>
              </w:rPr>
              <w:t>4;R</w:t>
            </w:r>
            <w:proofErr w:type="gramEnd"/>
            <w:r w:rsidRPr="00E550DC">
              <w:rPr>
                <w:rFonts w:ascii="Times New Roman" w:eastAsia="DengXian" w:hAnsi="Times New Roman" w:cs="Times New Roman"/>
                <w:color w:val="000000"/>
                <w:kern w:val="0"/>
                <w:sz w:val="18"/>
                <w:szCs w:val="18"/>
                <w14:ligatures w14:val="standardContextual"/>
              </w:rPr>
              <w:t>;]([#6])[#6]</w:t>
            </w:r>
          </w:p>
        </w:tc>
        <w:tc>
          <w:tcPr>
            <w:tcW w:w="1157" w:type="dxa"/>
            <w:hideMark/>
          </w:tcPr>
          <w:p w14:paraId="293EF206" w14:textId="51A08232" w:rsidR="007A05BC" w:rsidRPr="00E550DC" w:rsidRDefault="00294894">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fldChar w:fldCharType="begin">
                <w:fldData xml:space="preserve">PEVuZE5vdGU+PENpdGU+PEF1dGhvcj5Ib25nPC9BdXRob3I+PFllYXI+MjAwODwvWWVhcj48UmVj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</w:fldData>
              </w:fldChar>
            </w:r>
            <w:r w:rsidRPr="00E550DC">
              <w:rPr>
                <w:rFonts w:ascii="Times New Roman" w:eastAsia="DengXian" w:hAnsi="Times New Roman" w:cs="Times New Roman"/>
                <w:color w:val="000000"/>
                <w:kern w:val="0"/>
                <w:sz w:val="18"/>
                <w:szCs w:val="18"/>
                <w14:ligatures w14:val="standardContextual"/>
              </w:rPr>
              <w:instrText xml:space="preserve"> ADDIN EN.CITE </w:instrText>
            </w:r>
            <w:r w:rsidRPr="00E550DC">
              <w:rPr>
                <w:rFonts w:ascii="Times New Roman" w:eastAsia="DengXian" w:hAnsi="Times New Roman" w:cs="Times New Roman"/>
                <w:color w:val="000000"/>
                <w:kern w:val="0"/>
                <w:sz w:val="18"/>
                <w:szCs w:val="18"/>
                <w14:ligatures w14:val="standardContextual"/>
              </w:rPr>
              <w:fldChar w:fldCharType="begin">
                <w:fldData xml:space="preserve">PEVuZE5vdGU+PENpdGU+PEF1dGhvcj5Ib25nPC9BdXRob3I+PFllYXI+MjAwODwvWWVhcj48UmVj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</w:fldData>
              </w:fldChar>
            </w:r>
            <w:r w:rsidRPr="00E550DC">
              <w:rPr>
                <w:rFonts w:ascii="Times New Roman" w:eastAsia="DengXian" w:hAnsi="Times New Roman" w:cs="Times New Roman"/>
                <w:color w:val="000000"/>
                <w:kern w:val="0"/>
                <w:sz w:val="18"/>
                <w:szCs w:val="18"/>
                <w14:ligatures w14:val="standardContextual"/>
              </w:rPr>
              <w:instrText xml:space="preserve"> ADDIN EN.CITE.DATA </w:instrText>
            </w:r>
            <w:r w:rsidRPr="00E550DC">
              <w:rPr>
                <w:rFonts w:ascii="Times New Roman" w:eastAsia="DengXian" w:hAnsi="Times New Roman" w:cs="Times New Roman"/>
                <w:color w:val="000000"/>
                <w:kern w:val="0"/>
                <w:sz w:val="18"/>
                <w:szCs w:val="18"/>
                <w14:ligatures w14:val="standardContextual"/>
              </w:rPr>
            </w:r>
            <w:r w:rsidRPr="00E550DC">
              <w:rPr>
                <w:rFonts w:ascii="Times New Roman" w:eastAsia="DengXian" w:hAnsi="Times New Roman" w:cs="Times New Roman"/>
                <w:color w:val="000000"/>
                <w:kern w:val="0"/>
                <w:sz w:val="18"/>
                <w:szCs w:val="18"/>
                <w14:ligatures w14:val="standardContextual"/>
              </w:rPr>
              <w:fldChar w:fldCharType="end"/>
            </w:r>
            <w:r w:rsidRPr="00E550DC">
              <w:rPr>
                <w:rFonts w:ascii="Times New Roman" w:eastAsia="DengXian" w:hAnsi="Times New Roman" w:cs="Times New Roman"/>
                <w:color w:val="000000"/>
                <w:kern w:val="0"/>
                <w:sz w:val="18"/>
                <w:szCs w:val="18"/>
                <w14:ligatures w14:val="standardContextual"/>
              </w:rPr>
            </w:r>
            <w:r w:rsidRPr="00E550DC">
              <w:rPr>
                <w:rFonts w:ascii="Times New Roman" w:eastAsia="DengXian" w:hAnsi="Times New Roman" w:cs="Times New Roman"/>
                <w:color w:val="000000"/>
                <w:kern w:val="0"/>
                <w:sz w:val="18"/>
                <w:szCs w:val="18"/>
                <w14:ligatures w14:val="standardContextual"/>
              </w:rPr>
              <w:fldChar w:fldCharType="separate"/>
            </w:r>
            <w:r w:rsidRPr="00E550DC">
              <w:rPr>
                <w:rFonts w:ascii="Times New Roman" w:eastAsia="DengXian" w:hAnsi="Times New Roman" w:cs="Times New Roman"/>
                <w:noProof/>
                <w:color w:val="000000"/>
                <w:kern w:val="0"/>
                <w:sz w:val="18"/>
                <w:szCs w:val="18"/>
                <w:vertAlign w:val="superscript"/>
                <w14:ligatures w14:val="standardContextual"/>
              </w:rPr>
              <w:t>2</w:t>
            </w:r>
            <w:r w:rsidRPr="00E550DC">
              <w:rPr>
                <w:rFonts w:ascii="Times New Roman" w:eastAsia="DengXian" w:hAnsi="Times New Roman" w:cs="Times New Roman"/>
                <w:color w:val="000000"/>
                <w:kern w:val="0"/>
                <w:sz w:val="18"/>
                <w:szCs w:val="18"/>
                <w14:ligatures w14:val="standardContextual"/>
              </w:rPr>
              <w:fldChar w:fldCharType="end"/>
            </w:r>
          </w:p>
        </w:tc>
      </w:tr>
      <w:tr w:rsidR="007A05BC" w:rsidRPr="0052447C" w14:paraId="31CB1A11" w14:textId="77777777" w:rsidTr="002145B7">
        <w:trPr>
          <w:trHeight w:val="91"/>
        </w:trPr>
        <w:tc>
          <w:tcPr>
            <w:tcW w:w="3397" w:type="dxa"/>
            <w:tcBorders>
              <w:bottom w:val="single" w:sz="4" w:space="0" w:color="auto"/>
            </w:tcBorders>
            <w:noWrap/>
            <w:vAlign w:val="bottom"/>
            <w:hideMark/>
          </w:tcPr>
          <w:p w14:paraId="5DE54A10"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proofErr w:type="spellStart"/>
            <w:r w:rsidRPr="00E550DC">
              <w:rPr>
                <w:rFonts w:ascii="Times New Roman" w:eastAsia="DengXian" w:hAnsi="Times New Roman" w:cs="Times New Roman"/>
                <w:color w:val="000000"/>
                <w:kern w:val="0"/>
                <w:sz w:val="18"/>
                <w:szCs w:val="18"/>
                <w14:ligatures w14:val="standardContextual"/>
              </w:rPr>
              <w:t>NdssC</w:t>
            </w:r>
            <w:proofErr w:type="spellEnd"/>
          </w:p>
        </w:tc>
        <w:tc>
          <w:tcPr>
            <w:tcW w:w="2686" w:type="dxa"/>
            <w:tcBorders>
              <w:bottom w:val="single" w:sz="4" w:space="0" w:color="auto"/>
            </w:tcBorders>
            <w:noWrap/>
            <w:vAlign w:val="bottom"/>
            <w:hideMark/>
          </w:tcPr>
          <w:p w14:paraId="40572DF1" w14:textId="77777777" w:rsidR="007A05BC" w:rsidRPr="00E550DC" w:rsidRDefault="007A05BC">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t xml:space="preserve">Number of atom type E-state of </w:t>
            </w:r>
            <w:proofErr w:type="spellStart"/>
            <w:r w:rsidRPr="00E550DC">
              <w:rPr>
                <w:rFonts w:ascii="Times New Roman" w:eastAsia="DengXian" w:hAnsi="Times New Roman" w:cs="Times New Roman"/>
                <w:color w:val="000000"/>
                <w:kern w:val="0"/>
                <w:sz w:val="18"/>
                <w:szCs w:val="18"/>
                <w14:ligatures w14:val="standardContextual"/>
              </w:rPr>
              <w:t>dssC</w:t>
            </w:r>
            <w:proofErr w:type="spellEnd"/>
          </w:p>
        </w:tc>
        <w:tc>
          <w:tcPr>
            <w:tcW w:w="1157" w:type="dxa"/>
            <w:tcBorders>
              <w:bottom w:val="single" w:sz="4" w:space="0" w:color="auto"/>
            </w:tcBorders>
            <w:hideMark/>
          </w:tcPr>
          <w:p w14:paraId="6B8A4021" w14:textId="5A838A44" w:rsidR="007A05BC" w:rsidRPr="00E550DC" w:rsidRDefault="00294894">
            <w:pPr>
              <w:widowControl/>
              <w:spacing w:line="276" w:lineRule="auto"/>
              <w:jc w:val="left"/>
              <w:rPr>
                <w:rFonts w:ascii="Times New Roman" w:eastAsia="DengXian" w:hAnsi="Times New Roman" w:cs="Times New Roman"/>
                <w:color w:val="000000"/>
                <w:kern w:val="0"/>
                <w:sz w:val="18"/>
                <w:szCs w:val="18"/>
                <w14:ligatures w14:val="standardContextual"/>
              </w:rPr>
            </w:pPr>
            <w:r w:rsidRPr="00E550DC">
              <w:rPr>
                <w:rFonts w:ascii="Times New Roman" w:eastAsia="DengXian" w:hAnsi="Times New Roman" w:cs="Times New Roman"/>
                <w:color w:val="000000"/>
                <w:kern w:val="0"/>
                <w:sz w:val="18"/>
                <w:szCs w:val="18"/>
                <w14:ligatures w14:val="standardContextual"/>
              </w:rPr>
              <w:fldChar w:fldCharType="begin"/>
            </w:r>
            <w:r w:rsidRPr="00E550DC">
              <w:rPr>
                <w:rFonts w:ascii="Times New Roman" w:eastAsia="DengXian" w:hAnsi="Times New Roman" w:cs="Times New Roman"/>
                <w:color w:val="000000"/>
                <w:kern w:val="0"/>
                <w:sz w:val="18"/>
                <w:szCs w:val="18"/>
                <w14:ligatures w14:val="standardContextual"/>
              </w:rPr>
              <w:instrText xml:space="preserve"> ADDIN EN.CITE &lt;EndNote&gt;&lt;Cite&gt;&lt;Author&gt;Hall&lt;/Author&gt;&lt;Year&gt;1995&lt;/Year&gt;&lt;RecNum&gt;56&lt;/RecNum&gt;&lt;DisplayText&gt;&lt;style face="superscript"&gt;4&lt;/style&gt;&lt;/DisplayText&gt;&lt;record&gt;&lt;rec-number&gt;56&lt;/rec-number&gt;&lt;foreign-keys&gt;&lt;key app="EN" db-id="092atx0xx0ezx2e25dcppfwzx5v5xvxrpdfv" timestamp="1700781072"&gt;56&lt;/key&gt;&lt;/foreign-keys&gt;&lt;ref-type name="Journal Article"&gt;17&lt;/ref-type&gt;&lt;contributors&gt;&lt;authors&gt;&lt;author&gt;Hall, L. H.&lt;/author&gt;&lt;author&gt;Kier, L. B.&lt;/author&gt;&lt;/authors&gt;&lt;/contributors&gt;&lt;auth-address&gt;Virginia Commonwealth Univ,Sch Pharm,Dept Med Chem,Richmond,Va 23298&lt;/auth-address&gt;&lt;titles&gt;&lt;title&gt;Electrotopological State Indexes for Atom Types - a Novel Combination of Electronic, Topological, and Valence State Information&lt;/title&gt;&lt;secondary-title&gt;Journal of Chemical Information and Computer Sciences&lt;/secondary-title&gt;&lt;alt-title&gt;J Chem Inf Comp Sci&lt;/alt-title&gt;&lt;/titles&gt;&lt;periodical&gt;&lt;full-title&gt;Journal of Chemical Information and Computer Sciences&lt;/full-title&gt;&lt;abbr-1&gt;J Chem Inf Comp Sci&lt;/abbr-1&gt;&lt;/periodical&gt;&lt;alt-periodical&gt;&lt;full-title&gt;Journal of Chemical Information and Computer Sciences&lt;/full-title&gt;&lt;abbr-1&gt;J Chem Inf Comp Sci&lt;/abbr-1&gt;&lt;/alt-periodical&gt;&lt;pages&gt;1039-1045&lt;/pages&gt;&lt;volume&gt;35&lt;/volume&gt;&lt;number&gt;6&lt;/number&gt;&lt;keywords&gt;&lt;keyword&gt;indexes&lt;/keyword&gt;&lt;keyword&gt;qsar&lt;/keyword&gt;&lt;/keywords&gt;&lt;dates&gt;&lt;year&gt;1995&lt;/year&gt;&lt;pub-dates&gt;&lt;date&gt;Nov-Dec&lt;/date&gt;&lt;/pub-dates&gt;&lt;/dates&gt;&lt;isbn&gt;0095-2338&lt;/isbn&gt;&lt;accession-num&gt;WOS:A1995TF99500014&lt;/accession-num&gt;&lt;urls&gt;&lt;related-urls&gt;&lt;url&gt;&amp;lt;Go to ISI&amp;gt;://WOS:A1995TF99500014&lt;/url&gt;&lt;/related-urls&gt;&lt;/urls&gt;&lt;electronic-resource-num&gt;DOI 10.1021/ci00028a014&lt;/electronic-resource-num&gt;&lt;language&gt;English&lt;/language&gt;&lt;/record&gt;&lt;/Cite&gt;&lt;/EndNote&gt;</w:instrText>
            </w:r>
            <w:r w:rsidRPr="00E550DC">
              <w:rPr>
                <w:rFonts w:ascii="Times New Roman" w:eastAsia="DengXian" w:hAnsi="Times New Roman" w:cs="Times New Roman"/>
                <w:color w:val="000000"/>
                <w:kern w:val="0"/>
                <w:sz w:val="18"/>
                <w:szCs w:val="18"/>
                <w14:ligatures w14:val="standardContextual"/>
              </w:rPr>
              <w:fldChar w:fldCharType="separate"/>
            </w:r>
            <w:r w:rsidRPr="00E550DC">
              <w:rPr>
                <w:rFonts w:ascii="Times New Roman" w:eastAsia="DengXian" w:hAnsi="Times New Roman" w:cs="Times New Roman"/>
                <w:noProof/>
                <w:color w:val="000000"/>
                <w:kern w:val="0"/>
                <w:sz w:val="18"/>
                <w:szCs w:val="18"/>
                <w:vertAlign w:val="superscript"/>
                <w14:ligatures w14:val="standardContextual"/>
              </w:rPr>
              <w:t>4</w:t>
            </w:r>
            <w:r w:rsidRPr="00E550DC">
              <w:rPr>
                <w:rFonts w:ascii="Times New Roman" w:eastAsia="DengXian" w:hAnsi="Times New Roman" w:cs="Times New Roman"/>
                <w:color w:val="000000"/>
                <w:kern w:val="0"/>
                <w:sz w:val="18"/>
                <w:szCs w:val="18"/>
                <w14:ligatures w14:val="standardContextual"/>
              </w:rPr>
              <w:fldChar w:fldCharType="end"/>
            </w:r>
          </w:p>
        </w:tc>
      </w:tr>
    </w:tbl>
    <w:p w14:paraId="66AF9FD8" w14:textId="77777777" w:rsidR="00EC076F" w:rsidRDefault="00EC076F" w:rsidP="0052447C">
      <w:pPr>
        <w:pStyle w:val="BodyText"/>
        <w:spacing w:before="61" w:line="233" w:lineRule="exact"/>
        <w:ind w:right="980" w:firstLine="420"/>
        <w:rPr>
          <w:rFonts w:ascii="Times New Roman" w:eastAsiaTheme="minorEastAsia" w:hAnsi="Times New Roman" w:cs="Times New Roman"/>
          <w:w w:val="90"/>
        </w:rPr>
      </w:pPr>
    </w:p>
    <w:p w14:paraId="1EB1A29C" w14:textId="77777777" w:rsidR="00EC076F" w:rsidRDefault="00EC076F" w:rsidP="0052447C">
      <w:pPr>
        <w:pStyle w:val="BodyText"/>
        <w:spacing w:before="61" w:line="233" w:lineRule="exact"/>
        <w:ind w:right="980" w:firstLine="420"/>
        <w:rPr>
          <w:rFonts w:ascii="Times New Roman" w:eastAsiaTheme="minorEastAsia" w:hAnsi="Times New Roman" w:cs="Times New Roman"/>
          <w:w w:val="90"/>
        </w:rPr>
      </w:pPr>
    </w:p>
    <w:p w14:paraId="01080729" w14:textId="21C99A8E" w:rsidR="007A05BC" w:rsidRPr="00E550DC" w:rsidRDefault="0052447C" w:rsidP="0052447C">
      <w:pPr>
        <w:pStyle w:val="BodyText"/>
        <w:spacing w:before="61" w:line="233" w:lineRule="exact"/>
        <w:ind w:right="980" w:firstLine="420"/>
        <w:rPr>
          <w:rFonts w:ascii="Times New Roman" w:hAnsi="Times New Roman" w:cs="Times New Roman"/>
          <w:b/>
          <w:bCs/>
          <w:sz w:val="21"/>
          <w:szCs w:val="21"/>
          <w:lang w:eastAsia="zh-CN"/>
        </w:rPr>
      </w:pPr>
      <w:r w:rsidRPr="00E550DC">
        <w:rPr>
          <w:rFonts w:ascii="Times New Roman" w:eastAsiaTheme="minorEastAsia" w:hAnsi="Times New Roman" w:cs="Times New Roman"/>
          <w:b/>
          <w:bCs/>
          <w:w w:val="90"/>
          <w:sz w:val="21"/>
          <w:szCs w:val="21"/>
        </w:rPr>
        <w:t>Supplementary</w:t>
      </w:r>
      <w:r w:rsidRPr="00E550DC">
        <w:rPr>
          <w:rFonts w:ascii="Times New Roman" w:eastAsiaTheme="minorEastAsia" w:hAnsi="Times New Roman" w:cs="Times New Roman" w:hint="eastAsia"/>
          <w:b/>
          <w:bCs/>
          <w:w w:val="90"/>
          <w:sz w:val="21"/>
          <w:szCs w:val="21"/>
          <w:lang w:eastAsia="zh-CN"/>
        </w:rPr>
        <w:t xml:space="preserve"> </w:t>
      </w:r>
      <w:r w:rsidR="007A05BC" w:rsidRPr="00E550DC">
        <w:rPr>
          <w:rFonts w:ascii="Times New Roman" w:eastAsiaTheme="minorEastAsia" w:hAnsi="Times New Roman" w:cs="Times New Roman"/>
          <w:b/>
          <w:bCs/>
          <w:w w:val="90"/>
          <w:sz w:val="21"/>
          <w:szCs w:val="21"/>
        </w:rPr>
        <w:t>Table</w:t>
      </w:r>
      <w:r w:rsidR="007A05BC" w:rsidRPr="00E550DC">
        <w:rPr>
          <w:rFonts w:ascii="Times New Roman" w:eastAsiaTheme="minorEastAsia" w:hAnsi="Times New Roman" w:cs="Times New Roman"/>
          <w:b/>
          <w:bCs/>
          <w:spacing w:val="-6"/>
          <w:sz w:val="21"/>
          <w:szCs w:val="21"/>
        </w:rPr>
        <w:t xml:space="preserve"> </w:t>
      </w:r>
      <w:r w:rsidR="007A05BC" w:rsidRPr="00E550DC">
        <w:rPr>
          <w:rFonts w:ascii="Times New Roman" w:eastAsiaTheme="minorEastAsia" w:hAnsi="Times New Roman" w:cs="Times New Roman"/>
          <w:b/>
          <w:bCs/>
          <w:spacing w:val="-6"/>
          <w:sz w:val="21"/>
          <w:szCs w:val="21"/>
          <w:lang w:eastAsia="zh-CN"/>
        </w:rPr>
        <w:t>2</w:t>
      </w:r>
      <w:r w:rsidR="007A05BC" w:rsidRPr="00E550DC">
        <w:rPr>
          <w:rFonts w:ascii="Times New Roman" w:eastAsiaTheme="minorEastAsia" w:hAnsi="Times New Roman" w:cs="Times New Roman"/>
          <w:b/>
          <w:bCs/>
          <w:w w:val="90"/>
          <w:sz w:val="21"/>
          <w:szCs w:val="21"/>
        </w:rPr>
        <w:t>.</w:t>
      </w:r>
      <w:r w:rsidR="007A05BC" w:rsidRPr="00E550DC">
        <w:rPr>
          <w:rFonts w:ascii="Times New Roman" w:eastAsiaTheme="minorEastAsia" w:hAnsi="Times New Roman" w:cs="Times New Roman"/>
          <w:b/>
          <w:bCs/>
          <w:spacing w:val="14"/>
          <w:sz w:val="21"/>
          <w:szCs w:val="21"/>
        </w:rPr>
        <w:t xml:space="preserve"> </w:t>
      </w:r>
      <w:r w:rsidR="007A05BC" w:rsidRPr="00E550DC">
        <w:rPr>
          <w:rFonts w:ascii="Times New Roman" w:eastAsiaTheme="minorEastAsia" w:hAnsi="Times New Roman" w:cs="Times New Roman"/>
          <w:b/>
          <w:bCs/>
          <w:w w:val="90"/>
          <w:sz w:val="21"/>
          <w:szCs w:val="21"/>
        </w:rPr>
        <w:t>Top</w:t>
      </w:r>
      <w:r w:rsidR="007A05BC" w:rsidRPr="00E550DC">
        <w:rPr>
          <w:rFonts w:ascii="Times New Roman" w:eastAsiaTheme="minorEastAsia" w:hAnsi="Times New Roman" w:cs="Times New Roman"/>
          <w:b/>
          <w:bCs/>
          <w:spacing w:val="-6"/>
          <w:sz w:val="21"/>
          <w:szCs w:val="21"/>
        </w:rPr>
        <w:t xml:space="preserve"> </w:t>
      </w:r>
      <w:r w:rsidR="007A05BC" w:rsidRPr="00E550DC">
        <w:rPr>
          <w:rFonts w:ascii="Times New Roman" w:eastAsiaTheme="minorEastAsia" w:hAnsi="Times New Roman" w:cs="Times New Roman"/>
          <w:b/>
          <w:bCs/>
          <w:w w:val="90"/>
          <w:sz w:val="21"/>
          <w:szCs w:val="21"/>
        </w:rPr>
        <w:t>10</w:t>
      </w:r>
      <w:r w:rsidR="007A05BC" w:rsidRPr="00E550DC">
        <w:rPr>
          <w:rFonts w:ascii="Times New Roman" w:eastAsiaTheme="minorEastAsia" w:hAnsi="Times New Roman" w:cs="Times New Roman"/>
          <w:b/>
          <w:bCs/>
          <w:spacing w:val="-5"/>
          <w:sz w:val="21"/>
          <w:szCs w:val="21"/>
        </w:rPr>
        <w:t xml:space="preserve"> </w:t>
      </w:r>
      <w:r w:rsidR="007A05BC" w:rsidRPr="00E550DC">
        <w:rPr>
          <w:rFonts w:ascii="Times New Roman" w:eastAsiaTheme="minorEastAsia" w:hAnsi="Times New Roman" w:cs="Times New Roman"/>
          <w:b/>
          <w:bCs/>
          <w:w w:val="90"/>
          <w:sz w:val="21"/>
          <w:szCs w:val="21"/>
        </w:rPr>
        <w:t>important</w:t>
      </w:r>
      <w:r w:rsidR="007A05BC" w:rsidRPr="00E550DC">
        <w:rPr>
          <w:rFonts w:ascii="Times New Roman" w:eastAsiaTheme="minorEastAsia" w:hAnsi="Times New Roman" w:cs="Times New Roman"/>
          <w:b/>
          <w:bCs/>
          <w:spacing w:val="-6"/>
          <w:sz w:val="21"/>
          <w:szCs w:val="21"/>
        </w:rPr>
        <w:t xml:space="preserve"> </w:t>
      </w:r>
      <w:r w:rsidR="007A05BC" w:rsidRPr="00E550DC">
        <w:rPr>
          <w:rFonts w:ascii="Times New Roman" w:eastAsiaTheme="minorEastAsia" w:hAnsi="Times New Roman" w:cs="Times New Roman"/>
          <w:b/>
          <w:bCs/>
          <w:w w:val="90"/>
          <w:sz w:val="21"/>
          <w:szCs w:val="21"/>
        </w:rPr>
        <w:t>features</w:t>
      </w:r>
      <w:r w:rsidR="007A05BC" w:rsidRPr="00E550DC">
        <w:rPr>
          <w:rFonts w:ascii="Times New Roman" w:eastAsiaTheme="minorEastAsia" w:hAnsi="Times New Roman" w:cs="Times New Roman"/>
          <w:b/>
          <w:bCs/>
          <w:spacing w:val="-5"/>
          <w:sz w:val="21"/>
          <w:szCs w:val="21"/>
        </w:rPr>
        <w:t xml:space="preserve"> </w:t>
      </w:r>
      <w:r w:rsidR="007A05BC" w:rsidRPr="00E550DC">
        <w:rPr>
          <w:rFonts w:ascii="Times New Roman" w:eastAsiaTheme="minorEastAsia" w:hAnsi="Times New Roman" w:cs="Times New Roman"/>
          <w:b/>
          <w:bCs/>
          <w:w w:val="90"/>
          <w:sz w:val="21"/>
          <w:szCs w:val="21"/>
        </w:rPr>
        <w:t>in</w:t>
      </w:r>
      <w:r w:rsidR="007A05BC" w:rsidRPr="00E550DC">
        <w:rPr>
          <w:rFonts w:ascii="Times New Roman" w:eastAsiaTheme="minorEastAsia" w:hAnsi="Times New Roman" w:cs="Times New Roman"/>
          <w:b/>
          <w:bCs/>
          <w:spacing w:val="-6"/>
          <w:sz w:val="21"/>
          <w:szCs w:val="21"/>
        </w:rPr>
        <w:t xml:space="preserve"> </w:t>
      </w:r>
      <w:r w:rsidR="007A05BC" w:rsidRPr="00E550DC">
        <w:rPr>
          <w:rFonts w:ascii="Times New Roman" w:eastAsiaTheme="minorEastAsia" w:hAnsi="Times New Roman" w:cs="Times New Roman"/>
          <w:b/>
          <w:bCs/>
          <w:w w:val="90"/>
          <w:sz w:val="21"/>
          <w:szCs w:val="21"/>
        </w:rPr>
        <w:t>MaxQs</w:t>
      </w:r>
      <w:r w:rsidR="00394095" w:rsidRPr="00E550DC">
        <w:rPr>
          <w:rFonts w:ascii="Times New Roman" w:eastAsiaTheme="minorEastAsia" w:hAnsi="Times New Roman" w:cs="Times New Roman" w:hint="eastAsia"/>
          <w:b/>
          <w:bCs/>
          <w:w w:val="90"/>
          <w:sz w:val="21"/>
          <w:szCs w:val="21"/>
          <w:lang w:eastAsia="zh-CN"/>
        </w:rPr>
        <w:t>a</w:t>
      </w:r>
      <w:r w:rsidR="007A05BC" w:rsidRPr="00E550DC">
        <w:rPr>
          <w:rFonts w:ascii="Times New Roman" w:eastAsiaTheme="minorEastAsia" w:hAnsi="Times New Roman" w:cs="Times New Roman"/>
          <w:b/>
          <w:bCs/>
          <w:w w:val="90"/>
          <w:sz w:val="21"/>
          <w:szCs w:val="21"/>
        </w:rPr>
        <w:t>ring</w:t>
      </w:r>
      <w:r w:rsidR="007A05BC" w:rsidRPr="00E550DC">
        <w:rPr>
          <w:rFonts w:ascii="Times New Roman" w:eastAsiaTheme="minorEastAsia" w:hAnsi="Times New Roman" w:cs="Times New Roman"/>
          <w:b/>
          <w:bCs/>
          <w:spacing w:val="-6"/>
          <w:sz w:val="21"/>
          <w:szCs w:val="21"/>
        </w:rPr>
        <w:t xml:space="preserve"> </w:t>
      </w:r>
      <w:r w:rsidR="007A05BC" w:rsidRPr="00E550DC">
        <w:rPr>
          <w:rFonts w:ascii="Times New Roman" w:eastAsiaTheme="minorEastAsia" w:hAnsi="Times New Roman" w:cs="Times New Roman"/>
          <w:b/>
          <w:bCs/>
          <w:spacing w:val="-2"/>
          <w:w w:val="90"/>
          <w:sz w:val="21"/>
          <w:szCs w:val="21"/>
        </w:rPr>
        <w:t>model</w:t>
      </w:r>
    </w:p>
    <w:p w14:paraId="2C076B17" w14:textId="5D30CFB2" w:rsidR="002145B7" w:rsidRDefault="002145B7">
      <w:pPr>
        <w:widowControl/>
        <w:jc w:val="left"/>
        <w:rPr>
          <w:rFonts w:ascii="Times New Roman" w:hAnsi="Times New Roman" w:cs="Times New Roman"/>
        </w:rPr>
      </w:pPr>
      <w:r>
        <w:rPr>
          <w:rFonts w:ascii="Times New Roman" w:hAnsi="Times New Roman" w:cs="Times New Roman"/>
        </w:rPr>
        <w:br w:type="page"/>
      </w:r>
    </w:p>
    <w:p w14:paraId="26FF3D02" w14:textId="77777777" w:rsidR="00394095" w:rsidRPr="008B7EB7" w:rsidRDefault="00394095" w:rsidP="00394095">
      <w:pPr>
        <w:rPr>
          <w:rFonts w:ascii="Times New Roman" w:hAnsi="Times New Roman" w:cs="Times New Roman"/>
          <w:b/>
          <w:bCs/>
        </w:rPr>
      </w:pPr>
      <w:r w:rsidRPr="008B7EB7">
        <w:rPr>
          <w:rFonts w:ascii="Times New Roman" w:hAnsi="Times New Roman" w:cs="Times New Roman"/>
          <w:b/>
          <w:bCs/>
          <w:w w:val="90"/>
        </w:rPr>
        <w:lastRenderedPageBreak/>
        <w:t>Supplementary</w:t>
      </w:r>
      <w:r w:rsidRPr="008B7EB7">
        <w:rPr>
          <w:rFonts w:ascii="Times New Roman" w:hAnsi="Times New Roman" w:cs="Times New Roman" w:hint="eastAsia"/>
          <w:b/>
          <w:bCs/>
          <w:w w:val="90"/>
        </w:rPr>
        <w:t xml:space="preserve"> </w:t>
      </w:r>
      <w:r w:rsidRPr="008B7EB7">
        <w:rPr>
          <w:rFonts w:ascii="Times New Roman" w:hAnsi="Times New Roman" w:cs="Times New Roman"/>
          <w:b/>
          <w:bCs/>
          <w:w w:val="90"/>
        </w:rPr>
        <w:t>Table</w:t>
      </w:r>
      <w:r w:rsidRPr="008B7EB7">
        <w:rPr>
          <w:rFonts w:ascii="Times New Roman" w:hAnsi="Times New Roman" w:cs="Times New Roman"/>
          <w:b/>
          <w:bCs/>
          <w:spacing w:val="-6"/>
        </w:rPr>
        <w:t xml:space="preserve"> 4</w:t>
      </w:r>
      <w:r w:rsidRPr="008B7EB7">
        <w:rPr>
          <w:rFonts w:ascii="Times New Roman" w:hAnsi="Times New Roman" w:cs="Times New Roman"/>
          <w:b/>
          <w:bCs/>
          <w:w w:val="90"/>
        </w:rPr>
        <w:t>.</w:t>
      </w:r>
      <w:r w:rsidRPr="008B7EB7">
        <w:rPr>
          <w:rFonts w:ascii="Times New Roman" w:hAnsi="Times New Roman" w:cs="Times New Roman"/>
          <w:b/>
          <w:bCs/>
          <w:spacing w:val="14"/>
        </w:rPr>
        <w:t xml:space="preserve"> Overview of </w:t>
      </w:r>
      <w:r w:rsidRPr="008B7EB7">
        <w:rPr>
          <w:rFonts w:ascii="Times New Roman" w:hAnsi="Times New Roman" w:cs="Times New Roman"/>
          <w:b/>
          <w:bCs/>
          <w:w w:val="90"/>
        </w:rPr>
        <w:t>pre-training representations with self-supervised and finetune training</w:t>
      </w:r>
    </w:p>
    <w:p w14:paraId="3D3AE9F9" w14:textId="76D921FC" w:rsidR="007A05BC" w:rsidRPr="00394095" w:rsidRDefault="007A05BC" w:rsidP="0052447C">
      <w:pPr>
        <w:pStyle w:val="BodyText"/>
        <w:spacing w:before="61" w:line="233" w:lineRule="exact"/>
        <w:ind w:right="980"/>
        <w:rPr>
          <w:rFonts w:ascii="Times New Roman" w:eastAsiaTheme="minorEastAsia" w:hAnsi="Times New Roman" w:cs="Times New Roman"/>
          <w:lang w:eastAsia="zh-CN"/>
        </w:rPr>
      </w:pPr>
    </w:p>
    <w:tbl>
      <w:tblPr>
        <w:tblStyle w:val="TableGrid"/>
        <w:tblW w:w="829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7"/>
        <w:gridCol w:w="1403"/>
        <w:gridCol w:w="1314"/>
        <w:gridCol w:w="1468"/>
        <w:gridCol w:w="1423"/>
      </w:tblGrid>
      <w:tr w:rsidR="007A05BC" w:rsidRPr="0052447C" w14:paraId="7186F1F8" w14:textId="77777777" w:rsidTr="008B7EB7">
        <w:tc>
          <w:tcPr>
            <w:tcW w:w="2687" w:type="dxa"/>
            <w:tcBorders>
              <w:top w:val="single" w:sz="4" w:space="0" w:color="auto"/>
              <w:bottom w:val="single" w:sz="4" w:space="0" w:color="auto"/>
            </w:tcBorders>
            <w:hideMark/>
          </w:tcPr>
          <w:p w14:paraId="182EBB98" w14:textId="77777777" w:rsidR="007A05BC" w:rsidRPr="00E550DC" w:rsidRDefault="007A05BC">
            <w:pPr>
              <w:rPr>
                <w:rFonts w:ascii="Times New Roman" w:hAnsi="Times New Roman" w:cs="Times New Roman"/>
                <w:sz w:val="21"/>
                <w:szCs w:val="21"/>
              </w:rPr>
            </w:pPr>
            <w:r w:rsidRPr="00E550DC">
              <w:rPr>
                <w:rFonts w:ascii="Times New Roman" w:hAnsi="Times New Roman" w:cs="Times New Roman"/>
                <w:sz w:val="21"/>
                <w:szCs w:val="21"/>
              </w:rPr>
              <w:t>Name</w:t>
            </w:r>
          </w:p>
        </w:tc>
        <w:tc>
          <w:tcPr>
            <w:tcW w:w="1403" w:type="dxa"/>
            <w:tcBorders>
              <w:top w:val="single" w:sz="4" w:space="0" w:color="auto"/>
              <w:bottom w:val="single" w:sz="4" w:space="0" w:color="auto"/>
            </w:tcBorders>
            <w:hideMark/>
          </w:tcPr>
          <w:p w14:paraId="53DF6A4B" w14:textId="77777777" w:rsidR="007A05BC" w:rsidRPr="00E550DC" w:rsidRDefault="007A05BC">
            <w:pPr>
              <w:rPr>
                <w:rFonts w:ascii="Times New Roman" w:hAnsi="Times New Roman" w:cs="Times New Roman"/>
                <w:sz w:val="21"/>
                <w:szCs w:val="21"/>
              </w:rPr>
            </w:pPr>
            <w:r w:rsidRPr="00E550DC">
              <w:rPr>
                <w:rFonts w:ascii="Times New Roman" w:hAnsi="Times New Roman" w:cs="Times New Roman"/>
                <w:sz w:val="21"/>
                <w:szCs w:val="21"/>
              </w:rPr>
              <w:t>Model</w:t>
            </w:r>
          </w:p>
        </w:tc>
        <w:tc>
          <w:tcPr>
            <w:tcW w:w="1314" w:type="dxa"/>
            <w:tcBorders>
              <w:top w:val="single" w:sz="4" w:space="0" w:color="auto"/>
              <w:bottom w:val="single" w:sz="4" w:space="0" w:color="auto"/>
            </w:tcBorders>
            <w:hideMark/>
          </w:tcPr>
          <w:p w14:paraId="3CFDA24D" w14:textId="77777777" w:rsidR="007A05BC" w:rsidRPr="00E550DC" w:rsidRDefault="007A05BC">
            <w:pPr>
              <w:rPr>
                <w:rFonts w:ascii="Times New Roman" w:hAnsi="Times New Roman" w:cs="Times New Roman"/>
                <w:sz w:val="21"/>
                <w:szCs w:val="21"/>
              </w:rPr>
            </w:pPr>
            <w:r w:rsidRPr="00E550DC">
              <w:rPr>
                <w:rFonts w:ascii="Times New Roman" w:hAnsi="Times New Roman" w:cs="Times New Roman"/>
                <w:sz w:val="21"/>
                <w:szCs w:val="21"/>
              </w:rPr>
              <w:t>Pretrained data set</w:t>
            </w:r>
          </w:p>
        </w:tc>
        <w:tc>
          <w:tcPr>
            <w:tcW w:w="1468" w:type="dxa"/>
            <w:tcBorders>
              <w:top w:val="single" w:sz="4" w:space="0" w:color="auto"/>
              <w:bottom w:val="single" w:sz="4" w:space="0" w:color="auto"/>
            </w:tcBorders>
            <w:hideMark/>
          </w:tcPr>
          <w:p w14:paraId="694842C1" w14:textId="77777777" w:rsidR="007A05BC" w:rsidRPr="00E550DC" w:rsidRDefault="007A05BC">
            <w:pPr>
              <w:rPr>
                <w:rFonts w:ascii="Times New Roman" w:hAnsi="Times New Roman" w:cs="Times New Roman"/>
                <w:sz w:val="21"/>
                <w:szCs w:val="21"/>
              </w:rPr>
            </w:pPr>
            <w:r w:rsidRPr="00E550DC">
              <w:rPr>
                <w:rFonts w:ascii="Times New Roman" w:hAnsi="Times New Roman" w:cs="Times New Roman"/>
                <w:sz w:val="21"/>
                <w:szCs w:val="21"/>
              </w:rPr>
              <w:t>Supervised data set</w:t>
            </w:r>
          </w:p>
        </w:tc>
        <w:tc>
          <w:tcPr>
            <w:tcW w:w="1423" w:type="dxa"/>
            <w:tcBorders>
              <w:top w:val="single" w:sz="4" w:space="0" w:color="auto"/>
              <w:bottom w:val="single" w:sz="4" w:space="0" w:color="auto"/>
            </w:tcBorders>
            <w:hideMark/>
          </w:tcPr>
          <w:p w14:paraId="1435DDB4" w14:textId="77777777" w:rsidR="007A05BC" w:rsidRPr="00E550DC" w:rsidRDefault="007A05BC">
            <w:pPr>
              <w:rPr>
                <w:rFonts w:ascii="Times New Roman" w:hAnsi="Times New Roman" w:cs="Times New Roman"/>
                <w:sz w:val="21"/>
                <w:szCs w:val="21"/>
              </w:rPr>
            </w:pPr>
            <w:r w:rsidRPr="00E550DC">
              <w:rPr>
                <w:rFonts w:ascii="Times New Roman" w:hAnsi="Times New Roman" w:cs="Times New Roman"/>
                <w:sz w:val="21"/>
                <w:szCs w:val="21"/>
              </w:rPr>
              <w:t>Source</w:t>
            </w:r>
          </w:p>
        </w:tc>
      </w:tr>
      <w:tr w:rsidR="007A05BC" w:rsidRPr="0052447C" w14:paraId="77B2E569" w14:textId="77777777" w:rsidTr="008B7EB7">
        <w:tc>
          <w:tcPr>
            <w:tcW w:w="2687" w:type="dxa"/>
            <w:tcBorders>
              <w:top w:val="single" w:sz="4" w:space="0" w:color="auto"/>
            </w:tcBorders>
            <w:hideMark/>
          </w:tcPr>
          <w:p w14:paraId="60FD9E0B"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gin_supervised</w:t>
            </w:r>
            <w:proofErr w:type="spellEnd"/>
            <w:proofErr w:type="gramStart"/>
            <w:r w:rsidRPr="008B7EB7">
              <w:rPr>
                <w:rFonts w:ascii="Times New Roman" w:hAnsi="Times New Roman" w:cs="Times New Roman"/>
                <w:sz w:val="18"/>
                <w:szCs w:val="18"/>
              </w:rPr>
              <w:t>_{</w:t>
            </w:r>
            <w:proofErr w:type="spellStart"/>
            <w:proofErr w:type="gramEnd"/>
            <w:r w:rsidRPr="008B7EB7">
              <w:rPr>
                <w:rFonts w:ascii="Times New Roman" w:hAnsi="Times New Roman" w:cs="Times New Roman"/>
                <w:sz w:val="18"/>
                <w:szCs w:val="18"/>
              </w:rPr>
              <w:t>contextpred</w:t>
            </w:r>
            <w:proofErr w:type="spellEnd"/>
            <w:r w:rsidRPr="008B7EB7">
              <w:rPr>
                <w:rFonts w:ascii="Times New Roman" w:hAnsi="Times New Roman" w:cs="Times New Roman"/>
                <w:sz w:val="18"/>
                <w:szCs w:val="18"/>
              </w:rPr>
              <w:t xml:space="preserve">, </w:t>
            </w:r>
            <w:proofErr w:type="spellStart"/>
            <w:r w:rsidRPr="008B7EB7">
              <w:rPr>
                <w:rFonts w:ascii="Times New Roman" w:hAnsi="Times New Roman" w:cs="Times New Roman"/>
                <w:sz w:val="18"/>
                <w:szCs w:val="18"/>
              </w:rPr>
              <w:t>edgepred</w:t>
            </w:r>
            <w:proofErr w:type="spellEnd"/>
            <w:r w:rsidRPr="008B7EB7">
              <w:rPr>
                <w:rFonts w:ascii="Times New Roman" w:hAnsi="Times New Roman" w:cs="Times New Roman"/>
                <w:sz w:val="18"/>
                <w:szCs w:val="18"/>
              </w:rPr>
              <w:t>, infomax, masking}</w:t>
            </w:r>
          </w:p>
        </w:tc>
        <w:tc>
          <w:tcPr>
            <w:tcW w:w="1403" w:type="dxa"/>
            <w:tcBorders>
              <w:top w:val="single" w:sz="4" w:space="0" w:color="auto"/>
            </w:tcBorders>
            <w:hideMark/>
          </w:tcPr>
          <w:p w14:paraId="7CA4FC03"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GIN</w:t>
            </w:r>
          </w:p>
        </w:tc>
        <w:tc>
          <w:tcPr>
            <w:tcW w:w="1314" w:type="dxa"/>
            <w:tcBorders>
              <w:top w:val="single" w:sz="4" w:space="0" w:color="auto"/>
            </w:tcBorders>
            <w:hideMark/>
          </w:tcPr>
          <w:p w14:paraId="6064EE22"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ZINC15</w:t>
            </w:r>
          </w:p>
        </w:tc>
        <w:tc>
          <w:tcPr>
            <w:tcW w:w="1468" w:type="dxa"/>
            <w:tcBorders>
              <w:top w:val="single" w:sz="4" w:space="0" w:color="auto"/>
            </w:tcBorders>
            <w:hideMark/>
          </w:tcPr>
          <w:p w14:paraId="1B106FB0"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ChEMBL bioactive set</w:t>
            </w:r>
          </w:p>
        </w:tc>
        <w:tc>
          <w:tcPr>
            <w:tcW w:w="1423" w:type="dxa"/>
            <w:tcBorders>
              <w:top w:val="single" w:sz="4" w:space="0" w:color="auto"/>
            </w:tcBorders>
          </w:tcPr>
          <w:p w14:paraId="6099648A" w14:textId="2242F3C8" w:rsidR="007A05BC" w:rsidRPr="008B7EB7" w:rsidRDefault="00C10A74">
            <w:pPr>
              <w:rPr>
                <w:rFonts w:ascii="Times New Roman" w:hAnsi="Times New Roman" w:cs="Times New Roman"/>
                <w:sz w:val="18"/>
                <w:szCs w:val="18"/>
              </w:rPr>
            </w:pPr>
            <w:r w:rsidRPr="008B7EB7">
              <w:rPr>
                <w:rFonts w:ascii="Times New Roman" w:hAnsi="Times New Roman" w:cs="Times New Roman"/>
                <w:sz w:val="18"/>
                <w:szCs w:val="18"/>
              </w:rPr>
              <w:fldChar w:fldCharType="begin"/>
            </w:r>
            <w:r w:rsidR="00294894" w:rsidRPr="008B7EB7">
              <w:rPr>
                <w:rFonts w:ascii="Times New Roman" w:hAnsi="Times New Roman" w:cs="Times New Roman"/>
                <w:sz w:val="18"/>
                <w:szCs w:val="18"/>
              </w:rPr>
              <w:instrText xml:space="preserve"> ADDIN EN.CITE &lt;EndNote&gt;&lt;Cite&gt;&lt;Author&gt;Wang&lt;/Author&gt;&lt;Year&gt;2019&lt;/Year&gt;&lt;RecNum&gt;162&lt;/RecNum&gt;&lt;DisplayText&gt;&lt;style face="superscript"&gt;6&lt;/style&gt;&lt;/DisplayText&gt;&lt;record&gt;&lt;rec-number&gt;162&lt;/rec-number&gt;&lt;foreign-keys&gt;&lt;key app="EN" db-id="092atx0xx0ezx2e25dcppfwzx5v5xvxrpdfv" timestamp="1713693213"&gt;162&lt;/key&gt;&lt;/foreign-keys&gt;&lt;ref-type name="Journal Article"&gt;17&lt;/ref-type&gt;&lt;contributors&gt;&lt;authors&gt;&lt;author&gt;Wang, M.; Zheng, D.; Ye, Z.; Gan, Q.; Li, M.; Song, X.; Zhou, J.; Ma, C.; Yu, L.; Gai, Y.; Xiao, T.; He, T.; Karypis, G.; Li, J.; Zhang, Z.&lt;/author&gt;&lt;/authors&gt;&lt;/contributors&gt;&lt;titles&gt;&lt;title&gt;Deep Graph Library: A Graph-Centric, Highly-Performant Package for Graph Neural Networks.&lt;/title&gt;&lt;secondary-title&gt;arXiv e-prints&lt;/secondary-title&gt;&lt;/titles&gt;&lt;periodical&gt;&lt;full-title&gt;arXiv e-prints&lt;/full-title&gt;&lt;/periodical&gt;&lt;pages&gt;1909.01315&lt;/pages&gt;&lt;dates&gt;&lt;year&gt;2019&lt;/year&gt;&lt;/dates&gt;&lt;urls&gt;&lt;/urls&gt;&lt;/record&gt;&lt;/Cite&gt;&lt;/EndNote&gt;</w:instrText>
            </w:r>
            <w:r w:rsidRPr="008B7EB7">
              <w:rPr>
                <w:rFonts w:ascii="Times New Roman" w:hAnsi="Times New Roman" w:cs="Times New Roman"/>
                <w:sz w:val="18"/>
                <w:szCs w:val="18"/>
              </w:rPr>
              <w:fldChar w:fldCharType="separate"/>
            </w:r>
            <w:r w:rsidR="00294894" w:rsidRPr="008B7EB7">
              <w:rPr>
                <w:rFonts w:ascii="Times New Roman" w:hAnsi="Times New Roman" w:cs="Times New Roman"/>
                <w:noProof/>
                <w:sz w:val="18"/>
                <w:szCs w:val="18"/>
                <w:vertAlign w:val="superscript"/>
              </w:rPr>
              <w:t>6</w:t>
            </w:r>
            <w:r w:rsidRPr="008B7EB7">
              <w:rPr>
                <w:rFonts w:ascii="Times New Roman" w:hAnsi="Times New Roman" w:cs="Times New Roman"/>
                <w:sz w:val="18"/>
                <w:szCs w:val="18"/>
              </w:rPr>
              <w:fldChar w:fldCharType="end"/>
            </w:r>
          </w:p>
        </w:tc>
      </w:tr>
      <w:tr w:rsidR="007A05BC" w:rsidRPr="0052447C" w14:paraId="77987E06" w14:textId="77777777" w:rsidTr="008B7EB7">
        <w:tc>
          <w:tcPr>
            <w:tcW w:w="2687" w:type="dxa"/>
            <w:hideMark/>
          </w:tcPr>
          <w:p w14:paraId="2517E0D6"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gin_supervised</w:t>
            </w:r>
            <w:proofErr w:type="spellEnd"/>
            <w:proofErr w:type="gramStart"/>
            <w:r w:rsidRPr="008B7EB7">
              <w:rPr>
                <w:rFonts w:ascii="Times New Roman" w:hAnsi="Times New Roman" w:cs="Times New Roman"/>
                <w:sz w:val="18"/>
                <w:szCs w:val="18"/>
              </w:rPr>
              <w:t>_{</w:t>
            </w:r>
            <w:proofErr w:type="spellStart"/>
            <w:proofErr w:type="gramEnd"/>
            <w:r w:rsidRPr="008B7EB7">
              <w:rPr>
                <w:rFonts w:ascii="Times New Roman" w:hAnsi="Times New Roman" w:cs="Times New Roman"/>
                <w:sz w:val="18"/>
                <w:szCs w:val="18"/>
              </w:rPr>
              <w:t>contextpred</w:t>
            </w:r>
            <w:proofErr w:type="spellEnd"/>
            <w:r w:rsidRPr="008B7EB7">
              <w:rPr>
                <w:rFonts w:ascii="Times New Roman" w:hAnsi="Times New Roman" w:cs="Times New Roman"/>
                <w:sz w:val="18"/>
                <w:szCs w:val="18"/>
              </w:rPr>
              <w:t xml:space="preserve">, </w:t>
            </w:r>
            <w:proofErr w:type="spellStart"/>
            <w:r w:rsidRPr="008B7EB7">
              <w:rPr>
                <w:rFonts w:ascii="Times New Roman" w:hAnsi="Times New Roman" w:cs="Times New Roman"/>
                <w:sz w:val="18"/>
                <w:szCs w:val="18"/>
              </w:rPr>
              <w:t>edgepred</w:t>
            </w:r>
            <w:proofErr w:type="spellEnd"/>
            <w:r w:rsidRPr="008B7EB7">
              <w:rPr>
                <w:rFonts w:ascii="Times New Roman" w:hAnsi="Times New Roman" w:cs="Times New Roman"/>
                <w:sz w:val="18"/>
                <w:szCs w:val="18"/>
              </w:rPr>
              <w:t>, infomax, masking}_</w:t>
            </w:r>
            <w:proofErr w:type="spellStart"/>
            <w:r w:rsidRPr="008B7EB7">
              <w:rPr>
                <w:rFonts w:ascii="Times New Roman" w:hAnsi="Times New Roman" w:cs="Times New Roman"/>
                <w:sz w:val="18"/>
                <w:szCs w:val="18"/>
              </w:rPr>
              <w:t>LogD</w:t>
            </w:r>
            <w:proofErr w:type="spellEnd"/>
          </w:p>
        </w:tc>
        <w:tc>
          <w:tcPr>
            <w:tcW w:w="1403" w:type="dxa"/>
            <w:hideMark/>
          </w:tcPr>
          <w:p w14:paraId="2019369B"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GIN</w:t>
            </w:r>
          </w:p>
        </w:tc>
        <w:tc>
          <w:tcPr>
            <w:tcW w:w="1314" w:type="dxa"/>
            <w:hideMark/>
          </w:tcPr>
          <w:p w14:paraId="02508904"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ZINC15</w:t>
            </w:r>
          </w:p>
        </w:tc>
        <w:tc>
          <w:tcPr>
            <w:tcW w:w="1468" w:type="dxa"/>
            <w:hideMark/>
          </w:tcPr>
          <w:p w14:paraId="66A51479"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 xml:space="preserve">Lipophilicity </w:t>
            </w:r>
          </w:p>
        </w:tc>
        <w:tc>
          <w:tcPr>
            <w:tcW w:w="1423" w:type="dxa"/>
            <w:hideMark/>
          </w:tcPr>
          <w:p w14:paraId="660F64BC" w14:textId="7D8EFFDE" w:rsidR="007A05BC" w:rsidRPr="008B7EB7" w:rsidRDefault="00530251">
            <w:pPr>
              <w:rPr>
                <w:rFonts w:ascii="Times New Roman" w:hAnsi="Times New Roman" w:cs="Times New Roman"/>
                <w:sz w:val="18"/>
                <w:szCs w:val="18"/>
              </w:rPr>
            </w:pPr>
            <w:r w:rsidRPr="008B7EB7">
              <w:rPr>
                <w:rFonts w:ascii="Times New Roman" w:hAnsi="Times New Roman" w:cs="Times New Roman"/>
                <w:sz w:val="18"/>
                <w:szCs w:val="18"/>
              </w:rPr>
              <w:fldChar w:fldCharType="begin"/>
            </w:r>
            <w:r w:rsidR="00294894" w:rsidRPr="008B7EB7">
              <w:rPr>
                <w:rFonts w:ascii="Times New Roman" w:hAnsi="Times New Roman" w:cs="Times New Roman"/>
                <w:sz w:val="18"/>
                <w:szCs w:val="18"/>
              </w:rPr>
              <w:instrText xml:space="preserve"> ADDIN EN.CITE &lt;EndNote&gt;&lt;Cite&gt;&lt;Author&gt;Bharath Ramsundar&lt;/Author&gt;&lt;Year&gt;2019&lt;/Year&gt;&lt;RecNum&gt;42&lt;/RecNum&gt;&lt;DisplayText&gt;&lt;style face="superscript"&gt;7&lt;/style&gt;&lt;/DisplayText&gt;&lt;record&gt;&lt;rec-number&gt;42&lt;/rec-number&gt;&lt;foreign-keys&gt;&lt;key app="EN" db-id="092atx0xx0ezx2e25dcppfwzx5v5xvxrpdfv" timestamp="1689553096"&gt;42&lt;/key&gt;&lt;/foreign-keys&gt;&lt;ref-type name="Book"&gt;6&lt;/ref-type&gt;&lt;contributors&gt;&lt;authors&gt;&lt;author&gt;Bharath Ramsundar, Peter Eastman,  Patrick Walters, Vijay Pande, Karl Leswing , Zhenqin Wu&lt;/author&gt;&lt;/authors&gt;&lt;/contributors&gt;&lt;titles&gt;&lt;title&gt;Deep Learning for the Life Sciences&lt;/title&gt;&lt;/titles&gt;&lt;dates&gt;&lt;year&gt;2019&lt;/year&gt;&lt;/dates&gt;&lt;publisher&gt;O&amp;apos;Reilly Media&lt;/publisher&gt;&lt;label&gt;ref31&lt;/label&gt;&lt;urls&gt;&lt;related-urls&gt;&lt;url&gt;&lt;style face="underline" font="default" size="100%"&gt;https://www.amazon.com/Deep-Learning-Life-Sciences-Microscopy/dp/1492039837&lt;/style&gt;&lt;/url&gt;&lt;/related-urls&gt;&lt;/urls&gt;&lt;language&gt;English&lt;/language&gt;&lt;/record&gt;&lt;/Cite&gt;&lt;/EndNote&gt;</w:instrText>
            </w:r>
            <w:r w:rsidRPr="008B7EB7">
              <w:rPr>
                <w:rFonts w:ascii="Times New Roman" w:hAnsi="Times New Roman" w:cs="Times New Roman"/>
                <w:sz w:val="18"/>
                <w:szCs w:val="18"/>
              </w:rPr>
              <w:fldChar w:fldCharType="separate"/>
            </w:r>
            <w:r w:rsidR="00294894" w:rsidRPr="008B7EB7">
              <w:rPr>
                <w:rFonts w:ascii="Times New Roman" w:hAnsi="Times New Roman" w:cs="Times New Roman"/>
                <w:noProof/>
                <w:sz w:val="18"/>
                <w:szCs w:val="18"/>
                <w:vertAlign w:val="superscript"/>
              </w:rPr>
              <w:t>7</w:t>
            </w:r>
            <w:r w:rsidRPr="008B7EB7">
              <w:rPr>
                <w:rFonts w:ascii="Times New Roman" w:hAnsi="Times New Roman" w:cs="Times New Roman"/>
                <w:sz w:val="18"/>
                <w:szCs w:val="18"/>
              </w:rPr>
              <w:fldChar w:fldCharType="end"/>
            </w:r>
          </w:p>
        </w:tc>
      </w:tr>
      <w:tr w:rsidR="007A05BC" w:rsidRPr="0052447C" w14:paraId="2D93A705" w14:textId="77777777" w:rsidTr="008B7EB7">
        <w:tc>
          <w:tcPr>
            <w:tcW w:w="2687" w:type="dxa"/>
            <w:hideMark/>
          </w:tcPr>
          <w:p w14:paraId="3027A471"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gin_supervised</w:t>
            </w:r>
            <w:proofErr w:type="spellEnd"/>
            <w:proofErr w:type="gramStart"/>
            <w:r w:rsidRPr="008B7EB7">
              <w:rPr>
                <w:rFonts w:ascii="Times New Roman" w:hAnsi="Times New Roman" w:cs="Times New Roman"/>
                <w:sz w:val="18"/>
                <w:szCs w:val="18"/>
              </w:rPr>
              <w:t>_{</w:t>
            </w:r>
            <w:proofErr w:type="spellStart"/>
            <w:proofErr w:type="gramEnd"/>
            <w:r w:rsidRPr="008B7EB7">
              <w:rPr>
                <w:rFonts w:ascii="Times New Roman" w:hAnsi="Times New Roman" w:cs="Times New Roman"/>
                <w:sz w:val="18"/>
                <w:szCs w:val="18"/>
              </w:rPr>
              <w:t>contextpred</w:t>
            </w:r>
            <w:proofErr w:type="spellEnd"/>
            <w:r w:rsidRPr="008B7EB7">
              <w:rPr>
                <w:rFonts w:ascii="Times New Roman" w:hAnsi="Times New Roman" w:cs="Times New Roman"/>
                <w:sz w:val="18"/>
                <w:szCs w:val="18"/>
              </w:rPr>
              <w:t xml:space="preserve">, </w:t>
            </w:r>
            <w:proofErr w:type="spellStart"/>
            <w:r w:rsidRPr="008B7EB7">
              <w:rPr>
                <w:rFonts w:ascii="Times New Roman" w:hAnsi="Times New Roman" w:cs="Times New Roman"/>
                <w:sz w:val="18"/>
                <w:szCs w:val="18"/>
              </w:rPr>
              <w:t>edgepred</w:t>
            </w:r>
            <w:proofErr w:type="spellEnd"/>
            <w:r w:rsidRPr="008B7EB7">
              <w:rPr>
                <w:rFonts w:ascii="Times New Roman" w:hAnsi="Times New Roman" w:cs="Times New Roman"/>
                <w:sz w:val="18"/>
                <w:szCs w:val="18"/>
              </w:rPr>
              <w:t>, infomax, masking}_ESOL</w:t>
            </w:r>
          </w:p>
        </w:tc>
        <w:tc>
          <w:tcPr>
            <w:tcW w:w="1403" w:type="dxa"/>
            <w:hideMark/>
          </w:tcPr>
          <w:p w14:paraId="7BDC4B0E"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GIN</w:t>
            </w:r>
          </w:p>
        </w:tc>
        <w:tc>
          <w:tcPr>
            <w:tcW w:w="1314" w:type="dxa"/>
            <w:hideMark/>
          </w:tcPr>
          <w:p w14:paraId="4D384747"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ZINC15</w:t>
            </w:r>
          </w:p>
        </w:tc>
        <w:tc>
          <w:tcPr>
            <w:tcW w:w="1468" w:type="dxa"/>
            <w:hideMark/>
          </w:tcPr>
          <w:p w14:paraId="03135DEA"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ESOL</w:t>
            </w:r>
          </w:p>
        </w:tc>
        <w:tc>
          <w:tcPr>
            <w:tcW w:w="1423" w:type="dxa"/>
            <w:hideMark/>
          </w:tcPr>
          <w:p w14:paraId="19069BCC" w14:textId="71FADB09" w:rsidR="007A05BC" w:rsidRPr="008B7EB7" w:rsidRDefault="00530251">
            <w:pPr>
              <w:rPr>
                <w:rFonts w:ascii="Times New Roman" w:hAnsi="Times New Roman" w:cs="Times New Roman"/>
                <w:sz w:val="18"/>
                <w:szCs w:val="18"/>
              </w:rPr>
            </w:pPr>
            <w:r w:rsidRPr="008B7EB7">
              <w:rPr>
                <w:rFonts w:ascii="Times New Roman" w:hAnsi="Times New Roman" w:cs="Times New Roman"/>
                <w:sz w:val="18"/>
                <w:szCs w:val="18"/>
              </w:rPr>
              <w:fldChar w:fldCharType="begin"/>
            </w:r>
            <w:r w:rsidR="00294894" w:rsidRPr="008B7EB7">
              <w:rPr>
                <w:rFonts w:ascii="Times New Roman" w:hAnsi="Times New Roman" w:cs="Times New Roman"/>
                <w:sz w:val="18"/>
                <w:szCs w:val="18"/>
              </w:rPr>
              <w:instrText xml:space="preserve"> ADDIN EN.CITE &lt;EndNote&gt;&lt;Cite&gt;&lt;Author&gt;Bharath Ramsundar&lt;/Author&gt;&lt;Year&gt;2019&lt;/Year&gt;&lt;RecNum&gt;42&lt;/RecNum&gt;&lt;DisplayText&gt;&lt;style face="superscript"&gt;7&lt;/style&gt;&lt;/DisplayText&gt;&lt;record&gt;&lt;rec-number&gt;42&lt;/rec-number&gt;&lt;foreign-keys&gt;&lt;key app="EN" db-id="092atx0xx0ezx2e25dcppfwzx5v5xvxrpdfv" timestamp="1689553096"&gt;42&lt;/key&gt;&lt;/foreign-keys&gt;&lt;ref-type name="Book"&gt;6&lt;/ref-type&gt;&lt;contributors&gt;&lt;authors&gt;&lt;author&gt;Bharath Ramsundar, Peter Eastman,  Patrick Walters, Vijay Pande, Karl Leswing , Zhenqin Wu&lt;/author&gt;&lt;/authors&gt;&lt;/contributors&gt;&lt;titles&gt;&lt;title&gt;Deep Learning for the Life Sciences&lt;/title&gt;&lt;/titles&gt;&lt;dates&gt;&lt;year&gt;2019&lt;/year&gt;&lt;/dates&gt;&lt;publisher&gt;O&amp;apos;Reilly Media&lt;/publisher&gt;&lt;label&gt;ref31&lt;/label&gt;&lt;urls&gt;&lt;related-urls&gt;&lt;url&gt;&lt;style face="underline" font="default" size="100%"&gt;https://www.amazon.com/Deep-Learning-Life-Sciences-Microscopy/dp/1492039837&lt;/style&gt;&lt;/url&gt;&lt;/related-urls&gt;&lt;/urls&gt;&lt;language&gt;English&lt;/language&gt;&lt;/record&gt;&lt;/Cite&gt;&lt;/EndNote&gt;</w:instrText>
            </w:r>
            <w:r w:rsidRPr="008B7EB7">
              <w:rPr>
                <w:rFonts w:ascii="Times New Roman" w:hAnsi="Times New Roman" w:cs="Times New Roman"/>
                <w:sz w:val="18"/>
                <w:szCs w:val="18"/>
              </w:rPr>
              <w:fldChar w:fldCharType="separate"/>
            </w:r>
            <w:r w:rsidR="00294894" w:rsidRPr="008B7EB7">
              <w:rPr>
                <w:rFonts w:ascii="Times New Roman" w:hAnsi="Times New Roman" w:cs="Times New Roman"/>
                <w:noProof/>
                <w:sz w:val="18"/>
                <w:szCs w:val="18"/>
                <w:vertAlign w:val="superscript"/>
              </w:rPr>
              <w:t>7</w:t>
            </w:r>
            <w:r w:rsidRPr="008B7EB7">
              <w:rPr>
                <w:rFonts w:ascii="Times New Roman" w:hAnsi="Times New Roman" w:cs="Times New Roman"/>
                <w:sz w:val="18"/>
                <w:szCs w:val="18"/>
              </w:rPr>
              <w:fldChar w:fldCharType="end"/>
            </w:r>
          </w:p>
        </w:tc>
      </w:tr>
      <w:tr w:rsidR="007A05BC" w:rsidRPr="0052447C" w14:paraId="2DDB2216" w14:textId="77777777" w:rsidTr="008B7EB7">
        <w:tc>
          <w:tcPr>
            <w:tcW w:w="2687" w:type="dxa"/>
            <w:hideMark/>
          </w:tcPr>
          <w:p w14:paraId="147B475B"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gin_supervised</w:t>
            </w:r>
            <w:proofErr w:type="spellEnd"/>
            <w:proofErr w:type="gramStart"/>
            <w:r w:rsidRPr="008B7EB7">
              <w:rPr>
                <w:rFonts w:ascii="Times New Roman" w:hAnsi="Times New Roman" w:cs="Times New Roman"/>
                <w:sz w:val="18"/>
                <w:szCs w:val="18"/>
              </w:rPr>
              <w:t>_{</w:t>
            </w:r>
            <w:proofErr w:type="spellStart"/>
            <w:proofErr w:type="gramEnd"/>
            <w:r w:rsidRPr="008B7EB7">
              <w:rPr>
                <w:rFonts w:ascii="Times New Roman" w:hAnsi="Times New Roman" w:cs="Times New Roman"/>
                <w:sz w:val="18"/>
                <w:szCs w:val="18"/>
              </w:rPr>
              <w:t>contextpred</w:t>
            </w:r>
            <w:proofErr w:type="spellEnd"/>
            <w:r w:rsidRPr="008B7EB7">
              <w:rPr>
                <w:rFonts w:ascii="Times New Roman" w:hAnsi="Times New Roman" w:cs="Times New Roman"/>
                <w:sz w:val="18"/>
                <w:szCs w:val="18"/>
              </w:rPr>
              <w:t xml:space="preserve">, </w:t>
            </w:r>
            <w:proofErr w:type="spellStart"/>
            <w:r w:rsidRPr="008B7EB7">
              <w:rPr>
                <w:rFonts w:ascii="Times New Roman" w:hAnsi="Times New Roman" w:cs="Times New Roman"/>
                <w:sz w:val="18"/>
                <w:szCs w:val="18"/>
              </w:rPr>
              <w:t>edgepred</w:t>
            </w:r>
            <w:proofErr w:type="spellEnd"/>
            <w:r w:rsidRPr="008B7EB7">
              <w:rPr>
                <w:rFonts w:ascii="Times New Roman" w:hAnsi="Times New Roman" w:cs="Times New Roman"/>
                <w:sz w:val="18"/>
                <w:szCs w:val="18"/>
              </w:rPr>
              <w:t>, infomax, masking}_</w:t>
            </w:r>
            <w:proofErr w:type="spellStart"/>
            <w:r w:rsidRPr="008B7EB7">
              <w:rPr>
                <w:rFonts w:ascii="Times New Roman" w:hAnsi="Times New Roman" w:cs="Times New Roman"/>
                <w:sz w:val="18"/>
                <w:szCs w:val="18"/>
              </w:rPr>
              <w:t>LogDnew</w:t>
            </w:r>
            <w:proofErr w:type="spellEnd"/>
          </w:p>
        </w:tc>
        <w:tc>
          <w:tcPr>
            <w:tcW w:w="1403" w:type="dxa"/>
            <w:hideMark/>
          </w:tcPr>
          <w:p w14:paraId="586D2E0C"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GIN</w:t>
            </w:r>
          </w:p>
        </w:tc>
        <w:tc>
          <w:tcPr>
            <w:tcW w:w="1314" w:type="dxa"/>
            <w:hideMark/>
          </w:tcPr>
          <w:p w14:paraId="6F8C60D7"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ZINC15</w:t>
            </w:r>
          </w:p>
        </w:tc>
        <w:tc>
          <w:tcPr>
            <w:tcW w:w="1468" w:type="dxa"/>
            <w:hideMark/>
          </w:tcPr>
          <w:p w14:paraId="776C1A2E"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Lipophilicity</w:t>
            </w:r>
          </w:p>
        </w:tc>
        <w:tc>
          <w:tcPr>
            <w:tcW w:w="1423" w:type="dxa"/>
          </w:tcPr>
          <w:p w14:paraId="09353D24" w14:textId="3FB1DDFB" w:rsidR="007A05BC" w:rsidRPr="008B7EB7" w:rsidRDefault="00530251">
            <w:pPr>
              <w:pStyle w:val="NormalWeb"/>
              <w:rPr>
                <w:sz w:val="18"/>
                <w:szCs w:val="18"/>
              </w:rPr>
            </w:pPr>
            <w:r w:rsidRPr="008B7EB7">
              <w:rPr>
                <w:sz w:val="18"/>
                <w:szCs w:val="18"/>
              </w:rPr>
              <w:fldChar w:fldCharType="begin">
                <w:fldData xml:space="preserve">PEVuZE5vdGU+PENpdGU+PEF1dGhvcj5XYW5nPC9BdXRob3I+PFllYXI+MjAyMzwvWWVhcj48UmVj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</w:fldData>
              </w:fldChar>
            </w:r>
            <w:r w:rsidR="00294894" w:rsidRPr="008B7EB7">
              <w:rPr>
                <w:sz w:val="18"/>
                <w:szCs w:val="18"/>
              </w:rPr>
              <w:instrText xml:space="preserve"> ADDIN EN.CITE </w:instrText>
            </w:r>
            <w:r w:rsidR="00294894" w:rsidRPr="008B7EB7">
              <w:rPr>
                <w:sz w:val="18"/>
                <w:szCs w:val="18"/>
              </w:rPr>
              <w:fldChar w:fldCharType="begin">
                <w:fldData xml:space="preserve">PEVuZE5vdGU+PENpdGU+PEF1dGhvcj5XYW5nPC9BdXRob3I+PFllYXI+MjAyMzwvWWVhcj48UmVj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</w:fldData>
              </w:fldChar>
            </w:r>
            <w:r w:rsidR="00294894" w:rsidRPr="008B7EB7">
              <w:rPr>
                <w:sz w:val="18"/>
                <w:szCs w:val="18"/>
              </w:rPr>
              <w:instrText xml:space="preserve"> ADDIN EN.CITE.DATA </w:instrText>
            </w:r>
            <w:r w:rsidR="00294894" w:rsidRPr="008B7EB7">
              <w:rPr>
                <w:sz w:val="18"/>
                <w:szCs w:val="18"/>
              </w:rPr>
            </w:r>
            <w:r w:rsidR="00294894" w:rsidRPr="008B7EB7">
              <w:rPr>
                <w:sz w:val="18"/>
                <w:szCs w:val="18"/>
              </w:rPr>
              <w:fldChar w:fldCharType="end"/>
            </w:r>
            <w:r w:rsidRPr="008B7EB7">
              <w:rPr>
                <w:sz w:val="18"/>
                <w:szCs w:val="18"/>
              </w:rPr>
            </w:r>
            <w:r w:rsidRPr="008B7EB7">
              <w:rPr>
                <w:sz w:val="18"/>
                <w:szCs w:val="18"/>
              </w:rPr>
              <w:fldChar w:fldCharType="separate"/>
            </w:r>
            <w:r w:rsidR="00294894" w:rsidRPr="008B7EB7">
              <w:rPr>
                <w:noProof/>
                <w:sz w:val="18"/>
                <w:szCs w:val="18"/>
                <w:vertAlign w:val="superscript"/>
              </w:rPr>
              <w:t>8</w:t>
            </w:r>
            <w:r w:rsidRPr="008B7EB7">
              <w:rPr>
                <w:sz w:val="18"/>
                <w:szCs w:val="18"/>
              </w:rPr>
              <w:fldChar w:fldCharType="end"/>
            </w:r>
            <w:r w:rsidR="007A05BC" w:rsidRPr="008B7EB7">
              <w:rPr>
                <w:sz w:val="18"/>
                <w:szCs w:val="18"/>
              </w:rPr>
              <w:t xml:space="preserve"> </w:t>
            </w:r>
          </w:p>
          <w:p w14:paraId="5A774D3E" w14:textId="77777777" w:rsidR="007A05BC" w:rsidRPr="008B7EB7" w:rsidRDefault="007A05BC">
            <w:pPr>
              <w:rPr>
                <w:rFonts w:ascii="Times New Roman" w:hAnsi="Times New Roman" w:cs="Times New Roman"/>
                <w:sz w:val="18"/>
                <w:szCs w:val="18"/>
              </w:rPr>
            </w:pPr>
          </w:p>
        </w:tc>
      </w:tr>
      <w:tr w:rsidR="007A05BC" w:rsidRPr="0052447C" w14:paraId="4AA6E722" w14:textId="77777777" w:rsidTr="008B7EB7">
        <w:tc>
          <w:tcPr>
            <w:tcW w:w="2687" w:type="dxa"/>
            <w:hideMark/>
          </w:tcPr>
          <w:p w14:paraId="4AB7624F"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gin_supervised</w:t>
            </w:r>
            <w:proofErr w:type="spellEnd"/>
            <w:proofErr w:type="gramStart"/>
            <w:r w:rsidRPr="008B7EB7">
              <w:rPr>
                <w:rFonts w:ascii="Times New Roman" w:hAnsi="Times New Roman" w:cs="Times New Roman"/>
                <w:sz w:val="18"/>
                <w:szCs w:val="18"/>
              </w:rPr>
              <w:t>_{</w:t>
            </w:r>
            <w:proofErr w:type="spellStart"/>
            <w:proofErr w:type="gramEnd"/>
            <w:r w:rsidRPr="008B7EB7">
              <w:rPr>
                <w:rFonts w:ascii="Times New Roman" w:hAnsi="Times New Roman" w:cs="Times New Roman"/>
                <w:sz w:val="18"/>
                <w:szCs w:val="18"/>
              </w:rPr>
              <w:t>contextpred</w:t>
            </w:r>
            <w:proofErr w:type="spellEnd"/>
            <w:r w:rsidRPr="008B7EB7">
              <w:rPr>
                <w:rFonts w:ascii="Times New Roman" w:hAnsi="Times New Roman" w:cs="Times New Roman"/>
                <w:sz w:val="18"/>
                <w:szCs w:val="18"/>
              </w:rPr>
              <w:t xml:space="preserve">, </w:t>
            </w:r>
            <w:proofErr w:type="spellStart"/>
            <w:r w:rsidRPr="008B7EB7">
              <w:rPr>
                <w:rFonts w:ascii="Times New Roman" w:hAnsi="Times New Roman" w:cs="Times New Roman"/>
                <w:sz w:val="18"/>
                <w:szCs w:val="18"/>
              </w:rPr>
              <w:t>edgepred</w:t>
            </w:r>
            <w:proofErr w:type="spellEnd"/>
            <w:r w:rsidRPr="008B7EB7">
              <w:rPr>
                <w:rFonts w:ascii="Times New Roman" w:hAnsi="Times New Roman" w:cs="Times New Roman"/>
                <w:sz w:val="18"/>
                <w:szCs w:val="18"/>
              </w:rPr>
              <w:t>, infomax, masking}_</w:t>
            </w:r>
            <w:proofErr w:type="spellStart"/>
            <w:r w:rsidRPr="008B7EB7">
              <w:rPr>
                <w:rFonts w:ascii="Times New Roman" w:hAnsi="Times New Roman" w:cs="Times New Roman"/>
                <w:sz w:val="18"/>
                <w:szCs w:val="18"/>
              </w:rPr>
              <w:t>RTtime</w:t>
            </w:r>
            <w:proofErr w:type="spellEnd"/>
          </w:p>
        </w:tc>
        <w:tc>
          <w:tcPr>
            <w:tcW w:w="1403" w:type="dxa"/>
            <w:hideMark/>
          </w:tcPr>
          <w:p w14:paraId="78435301"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GIN</w:t>
            </w:r>
          </w:p>
        </w:tc>
        <w:tc>
          <w:tcPr>
            <w:tcW w:w="1314" w:type="dxa"/>
            <w:hideMark/>
          </w:tcPr>
          <w:p w14:paraId="49D43331"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ZINC15</w:t>
            </w:r>
          </w:p>
        </w:tc>
        <w:tc>
          <w:tcPr>
            <w:tcW w:w="1468" w:type="dxa"/>
            <w:hideMark/>
          </w:tcPr>
          <w:p w14:paraId="6CBCB2F1"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RetentionTime</w:t>
            </w:r>
            <w:proofErr w:type="spellEnd"/>
          </w:p>
        </w:tc>
        <w:tc>
          <w:tcPr>
            <w:tcW w:w="1423" w:type="dxa"/>
          </w:tcPr>
          <w:p w14:paraId="1E29C715" w14:textId="259DCDD0" w:rsidR="007A05BC" w:rsidRPr="008B7EB7" w:rsidRDefault="00530251">
            <w:pPr>
              <w:pStyle w:val="NormalWeb"/>
              <w:rPr>
                <w:sz w:val="18"/>
                <w:szCs w:val="18"/>
              </w:rPr>
            </w:pPr>
            <w:r w:rsidRPr="008B7EB7">
              <w:rPr>
                <w:sz w:val="18"/>
                <w:szCs w:val="18"/>
              </w:rPr>
              <w:fldChar w:fldCharType="begin">
                <w:fldData xml:space="preserve">PEVuZE5vdGU+PENpdGU+PEF1dGhvcj5XYW5nPC9BdXRob3I+PFllYXI+MjAyMzwvWWVhcj48UmVj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</w:fldData>
              </w:fldChar>
            </w:r>
            <w:r w:rsidR="00294894" w:rsidRPr="008B7EB7">
              <w:rPr>
                <w:sz w:val="18"/>
                <w:szCs w:val="18"/>
              </w:rPr>
              <w:instrText xml:space="preserve"> ADDIN EN.CITE </w:instrText>
            </w:r>
            <w:r w:rsidR="00294894" w:rsidRPr="008B7EB7">
              <w:rPr>
                <w:sz w:val="18"/>
                <w:szCs w:val="18"/>
              </w:rPr>
              <w:fldChar w:fldCharType="begin">
                <w:fldData xml:space="preserve">PEVuZE5vdGU+PENpdGU+PEF1dGhvcj5XYW5nPC9BdXRob3I+PFllYXI+MjAyMzwvWWVhcj48UmVj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</w:fldData>
              </w:fldChar>
            </w:r>
            <w:r w:rsidR="00294894" w:rsidRPr="008B7EB7">
              <w:rPr>
                <w:sz w:val="18"/>
                <w:szCs w:val="18"/>
              </w:rPr>
              <w:instrText xml:space="preserve"> ADDIN EN.CITE.DATA </w:instrText>
            </w:r>
            <w:r w:rsidR="00294894" w:rsidRPr="008B7EB7">
              <w:rPr>
                <w:sz w:val="18"/>
                <w:szCs w:val="18"/>
              </w:rPr>
            </w:r>
            <w:r w:rsidR="00294894" w:rsidRPr="008B7EB7">
              <w:rPr>
                <w:sz w:val="18"/>
                <w:szCs w:val="18"/>
              </w:rPr>
              <w:fldChar w:fldCharType="end"/>
            </w:r>
            <w:r w:rsidRPr="008B7EB7">
              <w:rPr>
                <w:sz w:val="18"/>
                <w:szCs w:val="18"/>
              </w:rPr>
            </w:r>
            <w:r w:rsidRPr="008B7EB7">
              <w:rPr>
                <w:sz w:val="18"/>
                <w:szCs w:val="18"/>
              </w:rPr>
              <w:fldChar w:fldCharType="separate"/>
            </w:r>
            <w:r w:rsidR="00294894" w:rsidRPr="008B7EB7">
              <w:rPr>
                <w:noProof/>
                <w:sz w:val="18"/>
                <w:szCs w:val="18"/>
                <w:vertAlign w:val="superscript"/>
              </w:rPr>
              <w:t>8</w:t>
            </w:r>
            <w:r w:rsidRPr="008B7EB7">
              <w:rPr>
                <w:sz w:val="18"/>
                <w:szCs w:val="18"/>
              </w:rPr>
              <w:fldChar w:fldCharType="end"/>
            </w:r>
            <w:r w:rsidR="007A05BC" w:rsidRPr="008B7EB7">
              <w:rPr>
                <w:sz w:val="18"/>
                <w:szCs w:val="18"/>
              </w:rPr>
              <w:t xml:space="preserve"> </w:t>
            </w:r>
          </w:p>
          <w:p w14:paraId="43C72A19" w14:textId="77777777" w:rsidR="007A05BC" w:rsidRPr="008B7EB7" w:rsidRDefault="007A05BC">
            <w:pPr>
              <w:rPr>
                <w:rFonts w:ascii="Times New Roman" w:hAnsi="Times New Roman" w:cs="Times New Roman"/>
                <w:sz w:val="18"/>
                <w:szCs w:val="18"/>
              </w:rPr>
            </w:pPr>
          </w:p>
        </w:tc>
      </w:tr>
      <w:tr w:rsidR="007A05BC" w:rsidRPr="0052447C" w14:paraId="5CE3E3E4" w14:textId="77777777" w:rsidTr="008B7EB7">
        <w:tc>
          <w:tcPr>
            <w:tcW w:w="2687" w:type="dxa"/>
          </w:tcPr>
          <w:p w14:paraId="7FFDEC53"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chemprop_supervised</w:t>
            </w:r>
            <w:proofErr w:type="spellEnd"/>
            <w:proofErr w:type="gramStart"/>
            <w:r w:rsidRPr="008B7EB7">
              <w:rPr>
                <w:rFonts w:ascii="Times New Roman" w:hAnsi="Times New Roman" w:cs="Times New Roman"/>
                <w:sz w:val="18"/>
                <w:szCs w:val="18"/>
              </w:rPr>
              <w:t>_{</w:t>
            </w:r>
            <w:proofErr w:type="gramEnd"/>
            <w:r w:rsidRPr="008B7EB7">
              <w:rPr>
                <w:rFonts w:ascii="Times New Roman" w:hAnsi="Times New Roman" w:cs="Times New Roman"/>
                <w:sz w:val="18"/>
                <w:szCs w:val="18"/>
              </w:rPr>
              <w:t>scaffold, random}_</w:t>
            </w:r>
            <w:proofErr w:type="spellStart"/>
            <w:r w:rsidRPr="008B7EB7">
              <w:rPr>
                <w:rFonts w:ascii="Times New Roman" w:hAnsi="Times New Roman" w:cs="Times New Roman"/>
                <w:sz w:val="18"/>
                <w:szCs w:val="18"/>
              </w:rPr>
              <w:t>LogD</w:t>
            </w:r>
            <w:proofErr w:type="spellEnd"/>
          </w:p>
          <w:p w14:paraId="4B601859" w14:textId="77777777" w:rsidR="007A05BC" w:rsidRPr="008B7EB7" w:rsidRDefault="007A05BC">
            <w:pPr>
              <w:rPr>
                <w:rFonts w:ascii="Times New Roman" w:hAnsi="Times New Roman" w:cs="Times New Roman"/>
                <w:sz w:val="18"/>
                <w:szCs w:val="18"/>
              </w:rPr>
            </w:pPr>
          </w:p>
        </w:tc>
        <w:tc>
          <w:tcPr>
            <w:tcW w:w="1403" w:type="dxa"/>
            <w:hideMark/>
          </w:tcPr>
          <w:p w14:paraId="4092F343"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Chemprop</w:t>
            </w:r>
            <w:proofErr w:type="spellEnd"/>
          </w:p>
        </w:tc>
        <w:tc>
          <w:tcPr>
            <w:tcW w:w="1314" w:type="dxa"/>
            <w:hideMark/>
          </w:tcPr>
          <w:p w14:paraId="608B1E84"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w:t>
            </w:r>
          </w:p>
        </w:tc>
        <w:tc>
          <w:tcPr>
            <w:tcW w:w="1468" w:type="dxa"/>
            <w:hideMark/>
          </w:tcPr>
          <w:p w14:paraId="541E8B3D"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Lipophilicity</w:t>
            </w:r>
          </w:p>
        </w:tc>
        <w:tc>
          <w:tcPr>
            <w:tcW w:w="1423" w:type="dxa"/>
          </w:tcPr>
          <w:p w14:paraId="32D08278" w14:textId="31ED600F" w:rsidR="007A05BC" w:rsidRPr="008B7EB7" w:rsidRDefault="00530251">
            <w:pPr>
              <w:pStyle w:val="NormalWeb"/>
              <w:rPr>
                <w:sz w:val="18"/>
                <w:szCs w:val="18"/>
              </w:rPr>
            </w:pPr>
            <w:r w:rsidRPr="008B7EB7">
              <w:rPr>
                <w:sz w:val="18"/>
                <w:szCs w:val="18"/>
              </w:rPr>
              <w:fldChar w:fldCharType="begin"/>
            </w:r>
            <w:r w:rsidR="00294894" w:rsidRPr="008B7EB7">
              <w:rPr>
                <w:sz w:val="18"/>
                <w:szCs w:val="18"/>
              </w:rPr>
              <w:instrText xml:space="preserve"> ADDIN EN.CITE &lt;EndNote&gt;&lt;Cite&gt;&lt;Author&gt;Isert&lt;/Author&gt;&lt;Year&gt;2023&lt;/Year&gt;&lt;RecNum&gt;161&lt;/RecNum&gt;&lt;DisplayText&gt;&lt;style face="superscript"&gt;9&lt;/style&gt;&lt;/DisplayText&gt;&lt;record&gt;&lt;rec-number&gt;161&lt;/rec-number&gt;&lt;foreign-keys&gt;&lt;key app="EN" db-id="092atx0xx0ezx2e25dcppfwzx5v5xvxrpdfv" timestamp="1713691482"&gt;161&lt;/key&gt;&lt;/foreign-keys&gt;&lt;ref-type name="Journal Article"&gt;17&lt;/ref-type&gt;&lt;contributors&gt;&lt;authors&gt;&lt;author&gt;Isert, C.&lt;/author&gt;&lt;author&gt;Kromann, J. C.&lt;/author&gt;&lt;author&gt;Stiefl, N.&lt;/author&gt;&lt;author&gt;Schneider, G.&lt;/author&gt;&lt;author&gt;Lewis, R. A.&lt;/author&gt;&lt;/authors&gt;&lt;/contributors&gt;&lt;auth-address&gt;Novartis Inst Biomed Res, CH-4056 Basel, Switzerland&amp;#xD;Swiss Fed Inst Technol, Dept Chem &amp;amp; Appl Biosci, CH-8093 Zurich, Switzerland&amp;#xD;ETH Singapore SEC Ltd, Singapore City 138602, Singapore&lt;/auth-address&gt;&lt;titles&gt;&lt;title&gt;Machine Learning for Fast, Quantum Mechanics-Based Approximation of Drug Lipophilicity&lt;/title&gt;&lt;secondary-title&gt;Acs Omega&lt;/secondary-title&gt;&lt;alt-title&gt;Acs Omega&lt;/alt-title&gt;&lt;/titles&gt;&lt;periodical&gt;&lt;full-title&gt;Acs Omega&lt;/full-title&gt;&lt;abbr-1&gt;Acs Omega&lt;/abbr-1&gt;&lt;/periodical&gt;&lt;alt-periodical&gt;&lt;full-title&gt;Acs Omega&lt;/full-title&gt;&lt;abbr-1&gt;Acs Omega&lt;/abbr-1&gt;&lt;/alt-periodical&gt;&lt;pages&gt;2046-2056&lt;/pages&gt;&lt;volume&gt;8&lt;/volume&gt;&lt;number&gt;2&lt;/number&gt;&lt;keywords&gt;&lt;keyword&gt;partition-coefficients&lt;/keyword&gt;&lt;keyword&gt;fragmental methods&lt;/keyword&gt;&lt;keyword&gt;prediction&lt;/keyword&gt;&lt;keyword&gt;validation&lt;/keyword&gt;&lt;keyword&gt;model&lt;/keyword&gt;&lt;keyword&gt;octanol/water&lt;/keyword&gt;&lt;keyword&gt;generation&lt;/keyword&gt;&lt;keyword&gt;algorithm&lt;/keyword&gt;&lt;keyword&gt;molecules&lt;/keyword&gt;&lt;keyword&gt;logd&lt;/keyword&gt;&lt;/keywords&gt;&lt;dates&gt;&lt;year&gt;2023&lt;/year&gt;&lt;pub-dates&gt;&lt;date&gt;Jan 17&lt;/date&gt;&lt;/pub-dates&gt;&lt;/dates&gt;&lt;isbn&gt;2470-1343&lt;/isbn&gt;&lt;accession-num&gt;WOS:000910912700001&lt;/accession-num&gt;&lt;urls&gt;&lt;related-urls&gt;&lt;url&gt;&amp;lt;Go to ISI&amp;gt;://WOS:000910912700001&lt;/url&gt;&lt;/related-urls&gt;&lt;/urls&gt;&lt;electronic-resource-num&gt;10.1021/acsomega.2c05607&lt;/electronic-resource-num&gt;&lt;language&gt;English&lt;/language&gt;&lt;/record&gt;&lt;/Cite&gt;&lt;/EndNote&gt;</w:instrText>
            </w:r>
            <w:r w:rsidRPr="008B7EB7">
              <w:rPr>
                <w:sz w:val="18"/>
                <w:szCs w:val="18"/>
              </w:rPr>
              <w:fldChar w:fldCharType="separate"/>
            </w:r>
            <w:r w:rsidR="00294894" w:rsidRPr="008B7EB7">
              <w:rPr>
                <w:noProof/>
                <w:sz w:val="18"/>
                <w:szCs w:val="18"/>
                <w:vertAlign w:val="superscript"/>
              </w:rPr>
              <w:t>9</w:t>
            </w:r>
            <w:r w:rsidRPr="008B7EB7">
              <w:rPr>
                <w:sz w:val="18"/>
                <w:szCs w:val="18"/>
              </w:rPr>
              <w:fldChar w:fldCharType="end"/>
            </w:r>
            <w:r w:rsidR="007A05BC" w:rsidRPr="008B7EB7">
              <w:rPr>
                <w:sz w:val="18"/>
                <w:szCs w:val="18"/>
              </w:rPr>
              <w:t xml:space="preserve"> </w:t>
            </w:r>
          </w:p>
          <w:p w14:paraId="042A113C" w14:textId="77777777" w:rsidR="007A05BC" w:rsidRPr="008B7EB7" w:rsidRDefault="007A05BC">
            <w:pPr>
              <w:pStyle w:val="NormalWeb"/>
              <w:rPr>
                <w:sz w:val="18"/>
                <w:szCs w:val="18"/>
              </w:rPr>
            </w:pPr>
          </w:p>
        </w:tc>
      </w:tr>
      <w:tr w:rsidR="007A05BC" w:rsidRPr="0052447C" w14:paraId="379160F7" w14:textId="77777777" w:rsidTr="008B7EB7">
        <w:tc>
          <w:tcPr>
            <w:tcW w:w="2687" w:type="dxa"/>
            <w:hideMark/>
          </w:tcPr>
          <w:p w14:paraId="2DAA8B67"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chemprop_supervised</w:t>
            </w:r>
            <w:proofErr w:type="spellEnd"/>
            <w:proofErr w:type="gramStart"/>
            <w:r w:rsidRPr="008B7EB7">
              <w:rPr>
                <w:rFonts w:ascii="Times New Roman" w:hAnsi="Times New Roman" w:cs="Times New Roman"/>
                <w:sz w:val="18"/>
                <w:szCs w:val="18"/>
              </w:rPr>
              <w:t>_{</w:t>
            </w:r>
            <w:proofErr w:type="gramEnd"/>
            <w:r w:rsidRPr="008B7EB7">
              <w:rPr>
                <w:rFonts w:ascii="Times New Roman" w:hAnsi="Times New Roman" w:cs="Times New Roman"/>
                <w:sz w:val="18"/>
                <w:szCs w:val="18"/>
              </w:rPr>
              <w:t>scaffold, random}_</w:t>
            </w:r>
            <w:proofErr w:type="spellStart"/>
            <w:r w:rsidRPr="008B7EB7">
              <w:rPr>
                <w:rFonts w:ascii="Times New Roman" w:hAnsi="Times New Roman" w:cs="Times New Roman"/>
                <w:sz w:val="18"/>
                <w:szCs w:val="18"/>
              </w:rPr>
              <w:t>LogDrescoss</w:t>
            </w:r>
            <w:proofErr w:type="spellEnd"/>
          </w:p>
        </w:tc>
        <w:tc>
          <w:tcPr>
            <w:tcW w:w="1403" w:type="dxa"/>
            <w:hideMark/>
          </w:tcPr>
          <w:p w14:paraId="02B2C5A3"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Chemprop</w:t>
            </w:r>
            <w:proofErr w:type="spellEnd"/>
          </w:p>
        </w:tc>
        <w:tc>
          <w:tcPr>
            <w:tcW w:w="1314" w:type="dxa"/>
            <w:hideMark/>
          </w:tcPr>
          <w:p w14:paraId="1F54C22D"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w:t>
            </w:r>
          </w:p>
        </w:tc>
        <w:tc>
          <w:tcPr>
            <w:tcW w:w="1468" w:type="dxa"/>
            <w:hideMark/>
          </w:tcPr>
          <w:p w14:paraId="11AA0887"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bCs/>
                <w:sz w:val="18"/>
                <w:szCs w:val="18"/>
              </w:rPr>
              <w:t>ReSCoSS</w:t>
            </w:r>
            <w:proofErr w:type="spellEnd"/>
            <w:r w:rsidRPr="008B7EB7">
              <w:rPr>
                <w:rFonts w:ascii="Times New Roman" w:hAnsi="Times New Roman" w:cs="Times New Roman"/>
                <w:bCs/>
                <w:sz w:val="18"/>
                <w:szCs w:val="18"/>
              </w:rPr>
              <w:t xml:space="preserve"> calculated </w:t>
            </w:r>
            <w:proofErr w:type="spellStart"/>
            <w:r w:rsidRPr="008B7EB7">
              <w:rPr>
                <w:rFonts w:ascii="Times New Roman" w:hAnsi="Times New Roman" w:cs="Times New Roman"/>
                <w:sz w:val="18"/>
                <w:szCs w:val="18"/>
              </w:rPr>
              <w:t>LogD</w:t>
            </w:r>
            <w:proofErr w:type="spellEnd"/>
            <w:r w:rsidRPr="008B7EB7">
              <w:rPr>
                <w:rFonts w:ascii="Times New Roman" w:hAnsi="Times New Roman" w:cs="Times New Roman"/>
                <w:sz w:val="18"/>
                <w:szCs w:val="18"/>
              </w:rPr>
              <w:t xml:space="preserve"> approximations</w:t>
            </w:r>
          </w:p>
        </w:tc>
        <w:tc>
          <w:tcPr>
            <w:tcW w:w="1423" w:type="dxa"/>
            <w:hideMark/>
          </w:tcPr>
          <w:p w14:paraId="4315D4CC" w14:textId="7A8ADB77" w:rsidR="007A05BC" w:rsidRPr="008B7EB7" w:rsidRDefault="00530251">
            <w:pPr>
              <w:pStyle w:val="NormalWeb"/>
              <w:rPr>
                <w:sz w:val="18"/>
                <w:szCs w:val="18"/>
              </w:rPr>
            </w:pPr>
            <w:r w:rsidRPr="008B7EB7">
              <w:rPr>
                <w:sz w:val="18"/>
                <w:szCs w:val="18"/>
              </w:rPr>
              <w:fldChar w:fldCharType="begin"/>
            </w:r>
            <w:r w:rsidR="00294894" w:rsidRPr="008B7EB7">
              <w:rPr>
                <w:sz w:val="18"/>
                <w:szCs w:val="18"/>
              </w:rPr>
              <w:instrText xml:space="preserve"> ADDIN EN.CITE &lt;EndNote&gt;&lt;Cite&gt;&lt;Author&gt;Isert&lt;/Author&gt;&lt;Year&gt;2023&lt;/Year&gt;&lt;RecNum&gt;161&lt;/RecNum&gt;&lt;DisplayText&gt;&lt;style face="superscript"&gt;9&lt;/style&gt;&lt;/DisplayText&gt;&lt;record&gt;&lt;rec-number&gt;161&lt;/rec-number&gt;&lt;foreign-keys&gt;&lt;key app="EN" db-id="092atx0xx0ezx2e25dcppfwzx5v5xvxrpdfv" timestamp="1713691482"&gt;161&lt;/key&gt;&lt;/foreign-keys&gt;&lt;ref-type name="Journal Article"&gt;17&lt;/ref-type&gt;&lt;contributors&gt;&lt;authors&gt;&lt;author&gt;Isert, C.&lt;/author&gt;&lt;author&gt;Kromann, J. C.&lt;/author&gt;&lt;author&gt;Stiefl, N.&lt;/author&gt;&lt;author&gt;Schneider, G.&lt;/author&gt;&lt;author&gt;Lewis, R. A.&lt;/author&gt;&lt;/authors&gt;&lt;/contributors&gt;&lt;auth-address&gt;Novartis Inst Biomed Res, CH-4056 Basel, Switzerland&amp;#xD;Swiss Fed Inst Technol, Dept Chem &amp;amp; Appl Biosci, CH-8093 Zurich, Switzerland&amp;#xD;ETH Singapore SEC Ltd, Singapore City 138602, Singapore&lt;/auth-address&gt;&lt;titles&gt;&lt;title&gt;Machine Learning for Fast, Quantum Mechanics-Based Approximation of Drug Lipophilicity&lt;/title&gt;&lt;secondary-title&gt;Acs Omega&lt;/secondary-title&gt;&lt;alt-title&gt;Acs Omega&lt;/alt-title&gt;&lt;/titles&gt;&lt;periodical&gt;&lt;full-title&gt;Acs Omega&lt;/full-title&gt;&lt;abbr-1&gt;Acs Omega&lt;/abbr-1&gt;&lt;/periodical&gt;&lt;alt-periodical&gt;&lt;full-title&gt;Acs Omega&lt;/full-title&gt;&lt;abbr-1&gt;Acs Omega&lt;/abbr-1&gt;&lt;/alt-periodical&gt;&lt;pages&gt;2046-2056&lt;/pages&gt;&lt;volume&gt;8&lt;/volume&gt;&lt;number&gt;2&lt;/number&gt;&lt;keywords&gt;&lt;keyword&gt;partition-coefficients&lt;/keyword&gt;&lt;keyword&gt;fragmental methods&lt;/keyword&gt;&lt;keyword&gt;prediction&lt;/keyword&gt;&lt;keyword&gt;validation&lt;/keyword&gt;&lt;keyword&gt;model&lt;/keyword&gt;&lt;keyword&gt;octanol/water&lt;/keyword&gt;&lt;keyword&gt;generation&lt;/keyword&gt;&lt;keyword&gt;algorithm&lt;/keyword&gt;&lt;keyword&gt;molecules&lt;/keyword&gt;&lt;keyword&gt;logd&lt;/keyword&gt;&lt;/keywords&gt;&lt;dates&gt;&lt;year&gt;2023&lt;/year&gt;&lt;pub-dates&gt;&lt;date&gt;Jan 17&lt;/date&gt;&lt;/pub-dates&gt;&lt;/dates&gt;&lt;isbn&gt;2470-1343&lt;/isbn&gt;&lt;accession-num&gt;WOS:000910912700001&lt;/accession-num&gt;&lt;urls&gt;&lt;related-urls&gt;&lt;url&gt;&amp;lt;Go to ISI&amp;gt;://WOS:000910912700001&lt;/url&gt;&lt;/related-urls&gt;&lt;/urls&gt;&lt;electronic-resource-num&gt;10.1021/acsomega.2c05607&lt;/electronic-resource-num&gt;&lt;language&gt;English&lt;/language&gt;&lt;/record&gt;&lt;/Cite&gt;&lt;/EndNote&gt;</w:instrText>
            </w:r>
            <w:r w:rsidRPr="008B7EB7">
              <w:rPr>
                <w:sz w:val="18"/>
                <w:szCs w:val="18"/>
              </w:rPr>
              <w:fldChar w:fldCharType="separate"/>
            </w:r>
            <w:r w:rsidR="00294894" w:rsidRPr="008B7EB7">
              <w:rPr>
                <w:noProof/>
                <w:sz w:val="18"/>
                <w:szCs w:val="18"/>
                <w:vertAlign w:val="superscript"/>
              </w:rPr>
              <w:t>9</w:t>
            </w:r>
            <w:r w:rsidRPr="008B7EB7">
              <w:rPr>
                <w:sz w:val="18"/>
                <w:szCs w:val="18"/>
              </w:rPr>
              <w:fldChar w:fldCharType="end"/>
            </w:r>
            <w:r w:rsidR="007A05BC" w:rsidRPr="008B7EB7">
              <w:rPr>
                <w:sz w:val="18"/>
                <w:szCs w:val="18"/>
              </w:rPr>
              <w:t xml:space="preserve"> </w:t>
            </w:r>
          </w:p>
        </w:tc>
      </w:tr>
      <w:tr w:rsidR="007A05BC" w:rsidRPr="0052447C" w14:paraId="69054815" w14:textId="77777777" w:rsidTr="008B7EB7">
        <w:tc>
          <w:tcPr>
            <w:tcW w:w="2687" w:type="dxa"/>
            <w:hideMark/>
          </w:tcPr>
          <w:p w14:paraId="5F41A8D0"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chemprop_supervised</w:t>
            </w:r>
            <w:proofErr w:type="spellEnd"/>
            <w:proofErr w:type="gramStart"/>
            <w:r w:rsidRPr="008B7EB7">
              <w:rPr>
                <w:rFonts w:ascii="Times New Roman" w:hAnsi="Times New Roman" w:cs="Times New Roman"/>
                <w:sz w:val="18"/>
                <w:szCs w:val="18"/>
              </w:rPr>
              <w:t>_{</w:t>
            </w:r>
            <w:proofErr w:type="gramEnd"/>
            <w:r w:rsidRPr="008B7EB7">
              <w:rPr>
                <w:rFonts w:ascii="Times New Roman" w:hAnsi="Times New Roman" w:cs="Times New Roman"/>
                <w:sz w:val="18"/>
                <w:szCs w:val="18"/>
              </w:rPr>
              <w:t>scaffold, random}_</w:t>
            </w:r>
            <w:proofErr w:type="spellStart"/>
            <w:r w:rsidRPr="008B7EB7">
              <w:rPr>
                <w:rFonts w:ascii="Times New Roman" w:hAnsi="Times New Roman" w:cs="Times New Roman"/>
                <w:sz w:val="18"/>
                <w:szCs w:val="18"/>
              </w:rPr>
              <w:t>RTtime</w:t>
            </w:r>
            <w:proofErr w:type="spellEnd"/>
          </w:p>
        </w:tc>
        <w:tc>
          <w:tcPr>
            <w:tcW w:w="1403" w:type="dxa"/>
            <w:hideMark/>
          </w:tcPr>
          <w:p w14:paraId="74F61F88"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Chemprop</w:t>
            </w:r>
            <w:proofErr w:type="spellEnd"/>
          </w:p>
        </w:tc>
        <w:tc>
          <w:tcPr>
            <w:tcW w:w="1314" w:type="dxa"/>
            <w:hideMark/>
          </w:tcPr>
          <w:p w14:paraId="21249ACC"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w:t>
            </w:r>
          </w:p>
        </w:tc>
        <w:tc>
          <w:tcPr>
            <w:tcW w:w="1468" w:type="dxa"/>
            <w:hideMark/>
          </w:tcPr>
          <w:p w14:paraId="1453374A" w14:textId="77777777" w:rsidR="007A05BC" w:rsidRPr="008B7EB7" w:rsidRDefault="007A05BC">
            <w:pPr>
              <w:rPr>
                <w:rFonts w:ascii="Times New Roman" w:hAnsi="Times New Roman" w:cs="Times New Roman"/>
                <w:b/>
                <w:bCs/>
                <w:sz w:val="18"/>
                <w:szCs w:val="18"/>
              </w:rPr>
            </w:pPr>
            <w:proofErr w:type="spellStart"/>
            <w:r w:rsidRPr="008B7EB7">
              <w:rPr>
                <w:rFonts w:ascii="Times New Roman" w:hAnsi="Times New Roman" w:cs="Times New Roman"/>
                <w:sz w:val="18"/>
                <w:szCs w:val="18"/>
              </w:rPr>
              <w:t>RetentionTime</w:t>
            </w:r>
            <w:proofErr w:type="spellEnd"/>
          </w:p>
        </w:tc>
        <w:tc>
          <w:tcPr>
            <w:tcW w:w="1423" w:type="dxa"/>
            <w:hideMark/>
          </w:tcPr>
          <w:p w14:paraId="577CC7AE" w14:textId="3C125107" w:rsidR="007A05BC" w:rsidRPr="008B7EB7" w:rsidRDefault="00530251">
            <w:pPr>
              <w:pStyle w:val="NormalWeb"/>
              <w:rPr>
                <w:sz w:val="18"/>
                <w:szCs w:val="18"/>
              </w:rPr>
            </w:pPr>
            <w:r w:rsidRPr="008B7EB7">
              <w:rPr>
                <w:sz w:val="18"/>
                <w:szCs w:val="18"/>
              </w:rPr>
              <w:fldChar w:fldCharType="begin">
                <w:fldData xml:space="preserve">PEVuZE5vdGU+PENpdGU+PEF1dGhvcj5XYW5nPC9BdXRob3I+PFllYXI+MjAyMzwvWWVhcj48UmVj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</w:fldData>
              </w:fldChar>
            </w:r>
            <w:r w:rsidR="00294894" w:rsidRPr="008B7EB7">
              <w:rPr>
                <w:sz w:val="18"/>
                <w:szCs w:val="18"/>
              </w:rPr>
              <w:instrText xml:space="preserve"> ADDIN EN.CITE </w:instrText>
            </w:r>
            <w:r w:rsidR="00294894" w:rsidRPr="008B7EB7">
              <w:rPr>
                <w:sz w:val="18"/>
                <w:szCs w:val="18"/>
              </w:rPr>
              <w:fldChar w:fldCharType="begin">
                <w:fldData xml:space="preserve">PEVuZE5vdGU+PENpdGU+PEF1dGhvcj5XYW5nPC9BdXRob3I+PFllYXI+MjAyMzwvWWVhcj48UmVj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</w:fldData>
              </w:fldChar>
            </w:r>
            <w:r w:rsidR="00294894" w:rsidRPr="008B7EB7">
              <w:rPr>
                <w:sz w:val="18"/>
                <w:szCs w:val="18"/>
              </w:rPr>
              <w:instrText xml:space="preserve"> ADDIN EN.CITE.DATA </w:instrText>
            </w:r>
            <w:r w:rsidR="00294894" w:rsidRPr="008B7EB7">
              <w:rPr>
                <w:sz w:val="18"/>
                <w:szCs w:val="18"/>
              </w:rPr>
            </w:r>
            <w:r w:rsidR="00294894" w:rsidRPr="008B7EB7">
              <w:rPr>
                <w:sz w:val="18"/>
                <w:szCs w:val="18"/>
              </w:rPr>
              <w:fldChar w:fldCharType="end"/>
            </w:r>
            <w:r w:rsidRPr="008B7EB7">
              <w:rPr>
                <w:sz w:val="18"/>
                <w:szCs w:val="18"/>
              </w:rPr>
            </w:r>
            <w:r w:rsidRPr="008B7EB7">
              <w:rPr>
                <w:sz w:val="18"/>
                <w:szCs w:val="18"/>
              </w:rPr>
              <w:fldChar w:fldCharType="separate"/>
            </w:r>
            <w:r w:rsidR="00294894" w:rsidRPr="008B7EB7">
              <w:rPr>
                <w:noProof/>
                <w:sz w:val="18"/>
                <w:szCs w:val="18"/>
                <w:vertAlign w:val="superscript"/>
              </w:rPr>
              <w:t>8</w:t>
            </w:r>
            <w:r w:rsidRPr="008B7EB7">
              <w:rPr>
                <w:sz w:val="18"/>
                <w:szCs w:val="18"/>
              </w:rPr>
              <w:fldChar w:fldCharType="end"/>
            </w:r>
          </w:p>
        </w:tc>
      </w:tr>
      <w:tr w:rsidR="007A05BC" w:rsidRPr="0052447C" w14:paraId="08F9B293" w14:textId="77777777" w:rsidTr="008B7EB7">
        <w:tc>
          <w:tcPr>
            <w:tcW w:w="2687" w:type="dxa"/>
            <w:hideMark/>
          </w:tcPr>
          <w:p w14:paraId="0AAB40B9"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chemprop_supervised</w:t>
            </w:r>
            <w:proofErr w:type="spellEnd"/>
            <w:proofErr w:type="gramStart"/>
            <w:r w:rsidRPr="008B7EB7">
              <w:rPr>
                <w:rFonts w:ascii="Times New Roman" w:hAnsi="Times New Roman" w:cs="Times New Roman"/>
                <w:sz w:val="18"/>
                <w:szCs w:val="18"/>
              </w:rPr>
              <w:t>_{</w:t>
            </w:r>
            <w:proofErr w:type="gramEnd"/>
            <w:r w:rsidRPr="008B7EB7">
              <w:rPr>
                <w:rFonts w:ascii="Times New Roman" w:hAnsi="Times New Roman" w:cs="Times New Roman"/>
                <w:sz w:val="18"/>
                <w:szCs w:val="18"/>
              </w:rPr>
              <w:t>scaffold, random}_</w:t>
            </w:r>
            <w:proofErr w:type="spellStart"/>
            <w:r w:rsidRPr="008B7EB7">
              <w:rPr>
                <w:rFonts w:ascii="Times New Roman" w:hAnsi="Times New Roman" w:cs="Times New Roman"/>
                <w:sz w:val="18"/>
                <w:szCs w:val="18"/>
              </w:rPr>
              <w:t>pka</w:t>
            </w:r>
            <w:proofErr w:type="spellEnd"/>
          </w:p>
        </w:tc>
        <w:tc>
          <w:tcPr>
            <w:tcW w:w="1403" w:type="dxa"/>
            <w:hideMark/>
          </w:tcPr>
          <w:p w14:paraId="66DEACAE"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Chemprop</w:t>
            </w:r>
            <w:proofErr w:type="spellEnd"/>
          </w:p>
        </w:tc>
        <w:tc>
          <w:tcPr>
            <w:tcW w:w="1314" w:type="dxa"/>
            <w:hideMark/>
          </w:tcPr>
          <w:p w14:paraId="07938740"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w:t>
            </w:r>
          </w:p>
        </w:tc>
        <w:tc>
          <w:tcPr>
            <w:tcW w:w="1468" w:type="dxa"/>
            <w:hideMark/>
          </w:tcPr>
          <w:p w14:paraId="41B85547" w14:textId="77777777" w:rsidR="007A05BC" w:rsidRPr="008B7EB7" w:rsidRDefault="007A05BC">
            <w:pPr>
              <w:rPr>
                <w:rFonts w:ascii="Times New Roman" w:hAnsi="Times New Roman" w:cs="Times New Roman"/>
                <w:bCs/>
                <w:sz w:val="18"/>
                <w:szCs w:val="18"/>
              </w:rPr>
            </w:pPr>
            <w:proofErr w:type="spellStart"/>
            <w:r w:rsidRPr="008B7EB7">
              <w:rPr>
                <w:rFonts w:ascii="Times New Roman" w:hAnsi="Times New Roman" w:cs="Times New Roman"/>
                <w:bCs/>
                <w:sz w:val="18"/>
                <w:szCs w:val="18"/>
              </w:rPr>
              <w:t>pKa</w:t>
            </w:r>
            <w:proofErr w:type="spellEnd"/>
          </w:p>
        </w:tc>
        <w:tc>
          <w:tcPr>
            <w:tcW w:w="1423" w:type="dxa"/>
            <w:hideMark/>
          </w:tcPr>
          <w:p w14:paraId="57AC5304" w14:textId="25BB497E" w:rsidR="007A05BC" w:rsidRPr="008B7EB7" w:rsidRDefault="00530251">
            <w:pPr>
              <w:pStyle w:val="NormalWeb"/>
              <w:rPr>
                <w:sz w:val="18"/>
                <w:szCs w:val="18"/>
              </w:rPr>
            </w:pPr>
            <w:r w:rsidRPr="008B7EB7">
              <w:rPr>
                <w:sz w:val="18"/>
                <w:szCs w:val="18"/>
              </w:rPr>
              <w:fldChar w:fldCharType="begin">
                <w:fldData xml:space="preserve">PEVuZE5vdGU+PENpdGU+PEF1dGhvcj5XYW5nPC9BdXRob3I+PFllYXI+MjAyMzwvWWVhcj48UmVj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</w:fldData>
              </w:fldChar>
            </w:r>
            <w:r w:rsidR="00294894" w:rsidRPr="008B7EB7">
              <w:rPr>
                <w:sz w:val="18"/>
                <w:szCs w:val="18"/>
              </w:rPr>
              <w:instrText xml:space="preserve"> ADDIN EN.CITE </w:instrText>
            </w:r>
            <w:r w:rsidR="00294894" w:rsidRPr="008B7EB7">
              <w:rPr>
                <w:sz w:val="18"/>
                <w:szCs w:val="18"/>
              </w:rPr>
              <w:fldChar w:fldCharType="begin">
                <w:fldData xml:space="preserve">PEVuZE5vdGU+PENpdGU+PEF1dGhvcj5XYW5nPC9BdXRob3I+PFllYXI+MjAyMzwvWWVhcj48UmVj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</w:fldData>
              </w:fldChar>
            </w:r>
            <w:r w:rsidR="00294894" w:rsidRPr="008B7EB7">
              <w:rPr>
                <w:sz w:val="18"/>
                <w:szCs w:val="18"/>
              </w:rPr>
              <w:instrText xml:space="preserve"> ADDIN EN.CITE.DATA </w:instrText>
            </w:r>
            <w:r w:rsidR="00294894" w:rsidRPr="008B7EB7">
              <w:rPr>
                <w:sz w:val="18"/>
                <w:szCs w:val="18"/>
              </w:rPr>
            </w:r>
            <w:r w:rsidR="00294894" w:rsidRPr="008B7EB7">
              <w:rPr>
                <w:sz w:val="18"/>
                <w:szCs w:val="18"/>
              </w:rPr>
              <w:fldChar w:fldCharType="end"/>
            </w:r>
            <w:r w:rsidRPr="008B7EB7">
              <w:rPr>
                <w:sz w:val="18"/>
                <w:szCs w:val="18"/>
              </w:rPr>
            </w:r>
            <w:r w:rsidRPr="008B7EB7">
              <w:rPr>
                <w:sz w:val="18"/>
                <w:szCs w:val="18"/>
              </w:rPr>
              <w:fldChar w:fldCharType="separate"/>
            </w:r>
            <w:r w:rsidR="00294894" w:rsidRPr="008B7EB7">
              <w:rPr>
                <w:noProof/>
                <w:sz w:val="18"/>
                <w:szCs w:val="18"/>
                <w:vertAlign w:val="superscript"/>
              </w:rPr>
              <w:t>8</w:t>
            </w:r>
            <w:r w:rsidRPr="008B7EB7">
              <w:rPr>
                <w:sz w:val="18"/>
                <w:szCs w:val="18"/>
              </w:rPr>
              <w:fldChar w:fldCharType="end"/>
            </w:r>
          </w:p>
        </w:tc>
      </w:tr>
      <w:tr w:rsidR="007A05BC" w:rsidRPr="0052447C" w14:paraId="10168BD2" w14:textId="77777777" w:rsidTr="008B7EB7">
        <w:tc>
          <w:tcPr>
            <w:tcW w:w="2687" w:type="dxa"/>
            <w:hideMark/>
          </w:tcPr>
          <w:p w14:paraId="6E445704"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chemprop_supervised</w:t>
            </w:r>
            <w:proofErr w:type="spellEnd"/>
            <w:proofErr w:type="gramStart"/>
            <w:r w:rsidRPr="008B7EB7">
              <w:rPr>
                <w:rFonts w:ascii="Times New Roman" w:hAnsi="Times New Roman" w:cs="Times New Roman"/>
                <w:sz w:val="18"/>
                <w:szCs w:val="18"/>
              </w:rPr>
              <w:t>_{</w:t>
            </w:r>
            <w:proofErr w:type="gramEnd"/>
            <w:r w:rsidRPr="008B7EB7">
              <w:rPr>
                <w:rFonts w:ascii="Times New Roman" w:hAnsi="Times New Roman" w:cs="Times New Roman"/>
                <w:sz w:val="18"/>
                <w:szCs w:val="18"/>
              </w:rPr>
              <w:t>scaffold, random}_</w:t>
            </w:r>
            <w:proofErr w:type="spellStart"/>
            <w:r w:rsidRPr="008B7EB7">
              <w:rPr>
                <w:rFonts w:ascii="Times New Roman" w:hAnsi="Times New Roman" w:cs="Times New Roman"/>
                <w:sz w:val="18"/>
                <w:szCs w:val="18"/>
              </w:rPr>
              <w:t>LogP</w:t>
            </w:r>
            <w:proofErr w:type="spellEnd"/>
          </w:p>
        </w:tc>
        <w:tc>
          <w:tcPr>
            <w:tcW w:w="1403" w:type="dxa"/>
            <w:hideMark/>
          </w:tcPr>
          <w:p w14:paraId="4ECB1556"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Chemprop</w:t>
            </w:r>
            <w:proofErr w:type="spellEnd"/>
          </w:p>
        </w:tc>
        <w:tc>
          <w:tcPr>
            <w:tcW w:w="1314" w:type="dxa"/>
            <w:hideMark/>
          </w:tcPr>
          <w:p w14:paraId="5FFE58D6"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w:t>
            </w:r>
          </w:p>
        </w:tc>
        <w:tc>
          <w:tcPr>
            <w:tcW w:w="1468" w:type="dxa"/>
            <w:hideMark/>
          </w:tcPr>
          <w:p w14:paraId="3BA2E65B" w14:textId="77777777" w:rsidR="007A05BC" w:rsidRPr="008B7EB7" w:rsidRDefault="007A05BC">
            <w:pPr>
              <w:rPr>
                <w:rFonts w:ascii="Times New Roman" w:hAnsi="Times New Roman" w:cs="Times New Roman"/>
                <w:bCs/>
                <w:sz w:val="18"/>
                <w:szCs w:val="18"/>
              </w:rPr>
            </w:pPr>
            <w:proofErr w:type="spellStart"/>
            <w:r w:rsidRPr="008B7EB7">
              <w:rPr>
                <w:rFonts w:ascii="Times New Roman" w:hAnsi="Times New Roman" w:cs="Times New Roman"/>
                <w:bCs/>
                <w:sz w:val="18"/>
                <w:szCs w:val="18"/>
              </w:rPr>
              <w:t>LogP</w:t>
            </w:r>
            <w:proofErr w:type="spellEnd"/>
          </w:p>
        </w:tc>
        <w:tc>
          <w:tcPr>
            <w:tcW w:w="1423" w:type="dxa"/>
            <w:hideMark/>
          </w:tcPr>
          <w:p w14:paraId="736BF803" w14:textId="1CFF3959" w:rsidR="007A05BC" w:rsidRPr="008B7EB7" w:rsidRDefault="00530251">
            <w:pPr>
              <w:pStyle w:val="NormalWeb"/>
              <w:rPr>
                <w:sz w:val="18"/>
                <w:szCs w:val="18"/>
              </w:rPr>
            </w:pPr>
            <w:r w:rsidRPr="008B7EB7">
              <w:rPr>
                <w:sz w:val="18"/>
                <w:szCs w:val="18"/>
              </w:rPr>
              <w:fldChar w:fldCharType="begin">
                <w:fldData xml:space="preserve">PEVuZE5vdGU+PENpdGU+PEF1dGhvcj5XYW5nPC9BdXRob3I+PFllYXI+MjAyMzwvWWVhcj48UmVj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</w:fldData>
              </w:fldChar>
            </w:r>
            <w:r w:rsidR="00294894" w:rsidRPr="008B7EB7">
              <w:rPr>
                <w:sz w:val="18"/>
                <w:szCs w:val="18"/>
              </w:rPr>
              <w:instrText xml:space="preserve"> ADDIN EN.CITE </w:instrText>
            </w:r>
            <w:r w:rsidR="00294894" w:rsidRPr="008B7EB7">
              <w:rPr>
                <w:sz w:val="18"/>
                <w:szCs w:val="18"/>
              </w:rPr>
              <w:fldChar w:fldCharType="begin">
                <w:fldData xml:space="preserve">PEVuZE5vdGU+PENpdGU+PEF1dGhvcj5XYW5nPC9BdXRob3I+PFllYXI+MjAyMzwvWWVhcj48UmVj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</w:fldData>
              </w:fldChar>
            </w:r>
            <w:r w:rsidR="00294894" w:rsidRPr="008B7EB7">
              <w:rPr>
                <w:sz w:val="18"/>
                <w:szCs w:val="18"/>
              </w:rPr>
              <w:instrText xml:space="preserve"> ADDIN EN.CITE.DATA </w:instrText>
            </w:r>
            <w:r w:rsidR="00294894" w:rsidRPr="008B7EB7">
              <w:rPr>
                <w:sz w:val="18"/>
                <w:szCs w:val="18"/>
              </w:rPr>
            </w:r>
            <w:r w:rsidR="00294894" w:rsidRPr="008B7EB7">
              <w:rPr>
                <w:sz w:val="18"/>
                <w:szCs w:val="18"/>
              </w:rPr>
              <w:fldChar w:fldCharType="end"/>
            </w:r>
            <w:r w:rsidRPr="008B7EB7">
              <w:rPr>
                <w:sz w:val="18"/>
                <w:szCs w:val="18"/>
              </w:rPr>
            </w:r>
            <w:r w:rsidRPr="008B7EB7">
              <w:rPr>
                <w:sz w:val="18"/>
                <w:szCs w:val="18"/>
              </w:rPr>
              <w:fldChar w:fldCharType="separate"/>
            </w:r>
            <w:r w:rsidR="00294894" w:rsidRPr="008B7EB7">
              <w:rPr>
                <w:noProof/>
                <w:sz w:val="18"/>
                <w:szCs w:val="18"/>
                <w:vertAlign w:val="superscript"/>
              </w:rPr>
              <w:t>8</w:t>
            </w:r>
            <w:r w:rsidRPr="008B7EB7">
              <w:rPr>
                <w:sz w:val="18"/>
                <w:szCs w:val="18"/>
              </w:rPr>
              <w:fldChar w:fldCharType="end"/>
            </w:r>
          </w:p>
        </w:tc>
      </w:tr>
      <w:tr w:rsidR="007A05BC" w:rsidRPr="0052447C" w14:paraId="1F885977" w14:textId="77777777" w:rsidTr="008B7EB7">
        <w:tc>
          <w:tcPr>
            <w:tcW w:w="2687" w:type="dxa"/>
            <w:hideMark/>
          </w:tcPr>
          <w:p w14:paraId="4BFEAD29"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chemprop_supervised</w:t>
            </w:r>
            <w:proofErr w:type="spellEnd"/>
            <w:proofErr w:type="gramStart"/>
            <w:r w:rsidRPr="008B7EB7">
              <w:rPr>
                <w:rFonts w:ascii="Times New Roman" w:hAnsi="Times New Roman" w:cs="Times New Roman"/>
                <w:sz w:val="18"/>
                <w:szCs w:val="18"/>
              </w:rPr>
              <w:t>_{</w:t>
            </w:r>
            <w:proofErr w:type="gramEnd"/>
            <w:r w:rsidRPr="008B7EB7">
              <w:rPr>
                <w:rFonts w:ascii="Times New Roman" w:hAnsi="Times New Roman" w:cs="Times New Roman"/>
                <w:sz w:val="18"/>
                <w:szCs w:val="18"/>
              </w:rPr>
              <w:t>scaffold, random}_ESOL</w:t>
            </w:r>
          </w:p>
        </w:tc>
        <w:tc>
          <w:tcPr>
            <w:tcW w:w="1403" w:type="dxa"/>
            <w:hideMark/>
          </w:tcPr>
          <w:p w14:paraId="0445EEBE"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Chemprop</w:t>
            </w:r>
            <w:proofErr w:type="spellEnd"/>
          </w:p>
        </w:tc>
        <w:tc>
          <w:tcPr>
            <w:tcW w:w="1314" w:type="dxa"/>
            <w:hideMark/>
          </w:tcPr>
          <w:p w14:paraId="09E49145"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w:t>
            </w:r>
          </w:p>
        </w:tc>
        <w:tc>
          <w:tcPr>
            <w:tcW w:w="1468" w:type="dxa"/>
            <w:hideMark/>
          </w:tcPr>
          <w:p w14:paraId="20A5B7EB" w14:textId="77777777" w:rsidR="007A05BC" w:rsidRPr="008B7EB7" w:rsidRDefault="007A05BC">
            <w:pPr>
              <w:rPr>
                <w:rFonts w:ascii="Times New Roman" w:hAnsi="Times New Roman" w:cs="Times New Roman"/>
                <w:b/>
                <w:bCs/>
                <w:sz w:val="18"/>
                <w:szCs w:val="18"/>
              </w:rPr>
            </w:pPr>
            <w:r w:rsidRPr="008B7EB7">
              <w:rPr>
                <w:rFonts w:ascii="Times New Roman" w:hAnsi="Times New Roman" w:cs="Times New Roman"/>
                <w:bCs/>
                <w:sz w:val="18"/>
                <w:szCs w:val="18"/>
              </w:rPr>
              <w:t>ESOL</w:t>
            </w:r>
          </w:p>
        </w:tc>
        <w:tc>
          <w:tcPr>
            <w:tcW w:w="1423" w:type="dxa"/>
            <w:hideMark/>
          </w:tcPr>
          <w:p w14:paraId="108D8086" w14:textId="0647C541" w:rsidR="007A05BC" w:rsidRPr="008B7EB7" w:rsidRDefault="00603CBE">
            <w:pPr>
              <w:pStyle w:val="NormalWeb"/>
              <w:rPr>
                <w:sz w:val="18"/>
                <w:szCs w:val="18"/>
              </w:rPr>
            </w:pPr>
            <w:r w:rsidRPr="008B7EB7">
              <w:rPr>
                <w:sz w:val="18"/>
                <w:szCs w:val="18"/>
              </w:rPr>
              <w:fldChar w:fldCharType="begin"/>
            </w:r>
            <w:r w:rsidR="00294894" w:rsidRPr="008B7EB7">
              <w:rPr>
                <w:sz w:val="18"/>
                <w:szCs w:val="18"/>
              </w:rPr>
              <w:instrText xml:space="preserve"> ADDIN EN.CITE &lt;EndNote&gt;&lt;Cite&gt;&lt;Author&gt;Bharath Ramsundar&lt;/Author&gt;&lt;Year&gt;2019&lt;/Year&gt;&lt;RecNum&gt;42&lt;/RecNum&gt;&lt;DisplayText&gt;&lt;style face="superscript"&gt;7&lt;/style&gt;&lt;/DisplayText&gt;&lt;record&gt;&lt;rec-number&gt;42&lt;/rec-number&gt;&lt;foreign-keys&gt;&lt;key app="EN" db-id="092atx0xx0ezx2e25dcppfwzx5v5xvxrpdfv" timestamp="1689553096"&gt;42&lt;/key&gt;&lt;/foreign-keys&gt;&lt;ref-type name="Book"&gt;6&lt;/ref-type&gt;&lt;contributors&gt;&lt;authors&gt;&lt;author&gt;Bharath Ramsundar, Peter Eastman,  Patrick Walters, Vijay Pande, Karl Leswing , Zhenqin Wu&lt;/author&gt;&lt;/authors&gt;&lt;/contributors&gt;&lt;titles&gt;&lt;title&gt;Deep Learning for the Life Sciences&lt;/title&gt;&lt;/titles&gt;&lt;dates&gt;&lt;year&gt;2019&lt;/year&gt;&lt;/dates&gt;&lt;publisher&gt;O&amp;apos;Reilly Media&lt;/publisher&gt;&lt;label&gt;ref31&lt;/label&gt;&lt;urls&gt;&lt;related-urls&gt;&lt;url&gt;&lt;style face="underline" font="default" size="100%"&gt;https://www.amazon.com/Deep-Learning-Life-Sciences-Microscopy/dp/1492039837&lt;/style&gt;&lt;/url&gt;&lt;/related-urls&gt;&lt;/urls&gt;&lt;language&gt;English&lt;/language&gt;&lt;/record&gt;&lt;/Cite&gt;&lt;/EndNote&gt;</w:instrText>
            </w:r>
            <w:r w:rsidRPr="008B7EB7">
              <w:rPr>
                <w:sz w:val="18"/>
                <w:szCs w:val="18"/>
              </w:rPr>
              <w:fldChar w:fldCharType="separate"/>
            </w:r>
            <w:r w:rsidR="00294894" w:rsidRPr="008B7EB7">
              <w:rPr>
                <w:noProof/>
                <w:sz w:val="18"/>
                <w:szCs w:val="18"/>
                <w:vertAlign w:val="superscript"/>
              </w:rPr>
              <w:t>7</w:t>
            </w:r>
            <w:r w:rsidRPr="008B7EB7">
              <w:rPr>
                <w:sz w:val="18"/>
                <w:szCs w:val="18"/>
              </w:rPr>
              <w:fldChar w:fldCharType="end"/>
            </w:r>
          </w:p>
        </w:tc>
      </w:tr>
      <w:tr w:rsidR="007A05BC" w:rsidRPr="0052447C" w14:paraId="6743F7D4" w14:textId="77777777" w:rsidTr="008B7EB7">
        <w:tc>
          <w:tcPr>
            <w:tcW w:w="2687" w:type="dxa"/>
            <w:hideMark/>
          </w:tcPr>
          <w:p w14:paraId="4CDCFA54"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grover</w:t>
            </w:r>
            <w:proofErr w:type="spellEnd"/>
            <w:proofErr w:type="gramStart"/>
            <w:r w:rsidRPr="008B7EB7">
              <w:rPr>
                <w:rFonts w:ascii="Times New Roman" w:hAnsi="Times New Roman" w:cs="Times New Roman"/>
                <w:sz w:val="18"/>
                <w:szCs w:val="18"/>
              </w:rPr>
              <w:t>_{</w:t>
            </w:r>
            <w:proofErr w:type="gramEnd"/>
            <w:r w:rsidRPr="008B7EB7">
              <w:rPr>
                <w:rFonts w:ascii="Times New Roman" w:hAnsi="Times New Roman" w:cs="Times New Roman"/>
                <w:sz w:val="18"/>
                <w:szCs w:val="18"/>
              </w:rPr>
              <w:t>base, large}</w:t>
            </w:r>
          </w:p>
        </w:tc>
        <w:tc>
          <w:tcPr>
            <w:tcW w:w="1403" w:type="dxa"/>
            <w:hideMark/>
          </w:tcPr>
          <w:p w14:paraId="547C4906"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GTransformer</w:t>
            </w:r>
            <w:proofErr w:type="spellEnd"/>
          </w:p>
        </w:tc>
        <w:tc>
          <w:tcPr>
            <w:tcW w:w="1314" w:type="dxa"/>
            <w:hideMark/>
          </w:tcPr>
          <w:p w14:paraId="3F0A4339"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ZINC15</w:t>
            </w:r>
          </w:p>
        </w:tc>
        <w:tc>
          <w:tcPr>
            <w:tcW w:w="1468" w:type="dxa"/>
            <w:hideMark/>
          </w:tcPr>
          <w:p w14:paraId="07C1A599" w14:textId="77777777" w:rsidR="007A05BC" w:rsidRPr="008B7EB7" w:rsidRDefault="007A05BC">
            <w:pPr>
              <w:rPr>
                <w:rFonts w:ascii="Times New Roman" w:hAnsi="Times New Roman" w:cs="Times New Roman"/>
                <w:bCs/>
                <w:sz w:val="18"/>
                <w:szCs w:val="18"/>
              </w:rPr>
            </w:pPr>
            <w:r w:rsidRPr="008B7EB7">
              <w:rPr>
                <w:rFonts w:ascii="Times New Roman" w:hAnsi="Times New Roman" w:cs="Times New Roman"/>
                <w:bCs/>
                <w:sz w:val="18"/>
                <w:szCs w:val="18"/>
              </w:rPr>
              <w:t>-</w:t>
            </w:r>
          </w:p>
        </w:tc>
        <w:tc>
          <w:tcPr>
            <w:tcW w:w="1423" w:type="dxa"/>
            <w:hideMark/>
          </w:tcPr>
          <w:p w14:paraId="2AFA816D" w14:textId="0A6711C1" w:rsidR="007A05BC" w:rsidRPr="008B7EB7" w:rsidRDefault="00603CBE">
            <w:pPr>
              <w:pStyle w:val="NormalWeb"/>
              <w:rPr>
                <w:sz w:val="18"/>
                <w:szCs w:val="18"/>
              </w:rPr>
            </w:pPr>
            <w:r w:rsidRPr="008B7EB7">
              <w:rPr>
                <w:sz w:val="18"/>
                <w:szCs w:val="18"/>
              </w:rPr>
              <w:fldChar w:fldCharType="begin"/>
            </w:r>
            <w:r w:rsidR="00294894" w:rsidRPr="008B7EB7">
              <w:rPr>
                <w:sz w:val="18"/>
                <w:szCs w:val="18"/>
              </w:rPr>
              <w:instrText xml:space="preserve"> ADDIN EN.CITE &lt;EndNote&gt;&lt;Cite&gt;&lt;Author&gt;Yu Rong&lt;/Author&gt;&lt;Year&gt;2020&lt;/Year&gt;&lt;RecNum&gt;165&lt;/RecNum&gt;&lt;DisplayText&gt;&lt;style face="superscript"&gt;10&lt;/style&gt;&lt;/DisplayText&gt;&lt;record&gt;&lt;rec-number&gt;165&lt;/rec-number&gt;&lt;foreign-keys&gt;&lt;key app="EN" db-id="092atx0xx0ezx2e25dcppfwzx5v5xvxrpdfv" timestamp="1713694868"&gt;165&lt;/key&gt;&lt;/foreign-keys&gt;&lt;ref-type name="Journal Article"&gt;17&lt;/ref-type&gt;&lt;contributors&gt;&lt;authors&gt;&lt;author&gt;Yu Rong, Yatao Bian, Tingyang Xu, Weiyang Xie, Ying Wei, Wenbing Huang,Junzhou Huang&lt;/author&gt;&lt;author&gt; &lt;/author&gt;&lt;/authors&gt;&lt;/contributors&gt;&lt;titles&gt;&lt;title&gt;Self-supervised graph transformer on large-scale molecular data&lt;/title&gt;&lt;secondary-title&gt;NIPS &amp;apos;20: Proceedings of the 34th International Conference on Neural Information Processing Systems&lt;/secondary-title&gt;&lt;/titles&gt;&lt;periodical&gt;&lt;full-title&gt;NIPS &amp;apos;20: Proceedings of the 34th International Conference on Neural Information Processing Systems&lt;/full-title&gt;&lt;/periodical&gt;&lt;pages&gt;12559–12571&lt;/pages&gt;&lt;volume&gt;1053&lt;/volume&gt;&lt;dates&gt;&lt;year&gt;2020&lt;/year&gt;&lt;/dates&gt;&lt;urls&gt;&lt;/urls&gt;&lt;/record&gt;&lt;/Cite&gt;&lt;/EndNote&gt;</w:instrText>
            </w:r>
            <w:r w:rsidRPr="008B7EB7">
              <w:rPr>
                <w:sz w:val="18"/>
                <w:szCs w:val="18"/>
              </w:rPr>
              <w:fldChar w:fldCharType="separate"/>
            </w:r>
            <w:r w:rsidR="00294894" w:rsidRPr="008B7EB7">
              <w:rPr>
                <w:noProof/>
                <w:sz w:val="18"/>
                <w:szCs w:val="18"/>
                <w:vertAlign w:val="superscript"/>
              </w:rPr>
              <w:t>10</w:t>
            </w:r>
            <w:r w:rsidRPr="008B7EB7">
              <w:rPr>
                <w:sz w:val="18"/>
                <w:szCs w:val="18"/>
              </w:rPr>
              <w:fldChar w:fldCharType="end"/>
            </w:r>
          </w:p>
        </w:tc>
      </w:tr>
      <w:tr w:rsidR="007A05BC" w:rsidRPr="0052447C" w14:paraId="5887E09C" w14:textId="77777777" w:rsidTr="008B7EB7">
        <w:tc>
          <w:tcPr>
            <w:tcW w:w="2687" w:type="dxa"/>
            <w:tcBorders>
              <w:bottom w:val="single" w:sz="4" w:space="0" w:color="auto"/>
            </w:tcBorders>
            <w:hideMark/>
          </w:tcPr>
          <w:p w14:paraId="358779ED" w14:textId="77777777" w:rsidR="007A05BC" w:rsidRPr="008B7EB7" w:rsidRDefault="007A05BC">
            <w:pPr>
              <w:rPr>
                <w:rFonts w:ascii="Times New Roman" w:hAnsi="Times New Roman" w:cs="Times New Roman"/>
                <w:sz w:val="18"/>
                <w:szCs w:val="18"/>
              </w:rPr>
            </w:pPr>
            <w:proofErr w:type="spellStart"/>
            <w:r w:rsidRPr="008B7EB7">
              <w:rPr>
                <w:rFonts w:ascii="Times New Roman" w:hAnsi="Times New Roman" w:cs="Times New Roman"/>
                <w:sz w:val="18"/>
                <w:szCs w:val="18"/>
              </w:rPr>
              <w:t>KBert</w:t>
            </w:r>
            <w:proofErr w:type="spellEnd"/>
            <w:r w:rsidRPr="008B7EB7">
              <w:rPr>
                <w:rFonts w:ascii="Times New Roman" w:hAnsi="Times New Roman" w:cs="Times New Roman"/>
                <w:sz w:val="18"/>
                <w:szCs w:val="18"/>
              </w:rPr>
              <w:t>_{</w:t>
            </w:r>
            <w:proofErr w:type="spellStart"/>
            <w:proofErr w:type="gramStart"/>
            <w:r w:rsidRPr="008B7EB7">
              <w:rPr>
                <w:rFonts w:ascii="Times New Roman" w:hAnsi="Times New Roman" w:cs="Times New Roman"/>
                <w:sz w:val="18"/>
                <w:szCs w:val="18"/>
              </w:rPr>
              <w:t>base,WCL</w:t>
            </w:r>
            <w:proofErr w:type="spellEnd"/>
            <w:proofErr w:type="gramEnd"/>
            <w:r w:rsidRPr="008B7EB7">
              <w:rPr>
                <w:rFonts w:ascii="Times New Roman" w:hAnsi="Times New Roman" w:cs="Times New Roman"/>
                <w:sz w:val="18"/>
                <w:szCs w:val="18"/>
              </w:rPr>
              <w:t>}</w:t>
            </w:r>
          </w:p>
        </w:tc>
        <w:tc>
          <w:tcPr>
            <w:tcW w:w="1403" w:type="dxa"/>
            <w:tcBorders>
              <w:bottom w:val="single" w:sz="4" w:space="0" w:color="auto"/>
            </w:tcBorders>
            <w:hideMark/>
          </w:tcPr>
          <w:p w14:paraId="295D40E1" w14:textId="77777777" w:rsidR="007A05BC" w:rsidRPr="008B7EB7" w:rsidRDefault="007A05BC">
            <w:pPr>
              <w:rPr>
                <w:rFonts w:ascii="Times New Roman" w:hAnsi="Times New Roman" w:cs="Times New Roman"/>
                <w:sz w:val="18"/>
                <w:szCs w:val="18"/>
              </w:rPr>
            </w:pPr>
            <w:r w:rsidRPr="008B7EB7">
              <w:rPr>
                <w:rFonts w:ascii="Times New Roman" w:hAnsi="Times New Roman" w:cs="Times New Roman"/>
                <w:sz w:val="18"/>
                <w:szCs w:val="18"/>
              </w:rPr>
              <w:t>Bert</w:t>
            </w:r>
          </w:p>
        </w:tc>
        <w:tc>
          <w:tcPr>
            <w:tcW w:w="1314" w:type="dxa"/>
            <w:tcBorders>
              <w:bottom w:val="single" w:sz="4" w:space="0" w:color="auto"/>
            </w:tcBorders>
          </w:tcPr>
          <w:p w14:paraId="798ED206" w14:textId="77777777" w:rsidR="007A05BC" w:rsidRPr="008B7EB7" w:rsidRDefault="007A05BC">
            <w:pPr>
              <w:widowControl/>
              <w:jc w:val="left"/>
              <w:rPr>
                <w:rFonts w:ascii="Times New Roman" w:hAnsi="Times New Roman" w:cs="Times New Roman"/>
                <w:sz w:val="18"/>
                <w:szCs w:val="18"/>
              </w:rPr>
            </w:pPr>
            <w:r w:rsidRPr="008B7EB7">
              <w:rPr>
                <w:rFonts w:ascii="Times New Roman" w:hAnsi="Times New Roman" w:cs="Times New Roman"/>
                <w:color w:val="2A2A2A"/>
                <w:sz w:val="18"/>
                <w:szCs w:val="18"/>
                <w:shd w:val="clear" w:color="auto" w:fill="FFFFFF"/>
              </w:rPr>
              <w:t>ChEMBL</w:t>
            </w:r>
          </w:p>
          <w:p w14:paraId="771C2BA9" w14:textId="77777777" w:rsidR="007A05BC" w:rsidRPr="008B7EB7" w:rsidRDefault="007A05BC">
            <w:pPr>
              <w:rPr>
                <w:rFonts w:ascii="Times New Roman" w:hAnsi="Times New Roman" w:cs="Times New Roman"/>
                <w:sz w:val="18"/>
                <w:szCs w:val="18"/>
              </w:rPr>
            </w:pPr>
          </w:p>
        </w:tc>
        <w:tc>
          <w:tcPr>
            <w:tcW w:w="1468" w:type="dxa"/>
            <w:tcBorders>
              <w:bottom w:val="single" w:sz="4" w:space="0" w:color="auto"/>
            </w:tcBorders>
          </w:tcPr>
          <w:p w14:paraId="0EC3D96D" w14:textId="77777777" w:rsidR="007A05BC" w:rsidRPr="008B7EB7" w:rsidRDefault="007A05BC">
            <w:pPr>
              <w:rPr>
                <w:rFonts w:ascii="Times New Roman" w:hAnsi="Times New Roman" w:cs="Times New Roman"/>
                <w:bCs/>
                <w:sz w:val="18"/>
                <w:szCs w:val="18"/>
              </w:rPr>
            </w:pPr>
          </w:p>
        </w:tc>
        <w:tc>
          <w:tcPr>
            <w:tcW w:w="1423" w:type="dxa"/>
            <w:tcBorders>
              <w:bottom w:val="single" w:sz="4" w:space="0" w:color="auto"/>
            </w:tcBorders>
            <w:hideMark/>
          </w:tcPr>
          <w:p w14:paraId="0A78D4C9" w14:textId="2F20C300" w:rsidR="007A05BC" w:rsidRPr="008B7EB7" w:rsidRDefault="00603CBE">
            <w:pPr>
              <w:pStyle w:val="NormalWeb"/>
              <w:rPr>
                <w:sz w:val="18"/>
                <w:szCs w:val="18"/>
              </w:rPr>
            </w:pPr>
            <w:r w:rsidRPr="008B7EB7">
              <w:rPr>
                <w:sz w:val="18"/>
                <w:szCs w:val="18"/>
              </w:rPr>
              <w:fldChar w:fldCharType="begin">
                <w:fldData xml:space="preserve">PEVuZE5vdGU+PENpdGU+PEF1dGhvcj5XdTwvQXV0aG9yPjxZZWFyPjIwMjI8L1llYXI+PFJlY051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</w:fldData>
              </w:fldChar>
            </w:r>
            <w:r w:rsidR="00294894" w:rsidRPr="008B7EB7">
              <w:rPr>
                <w:sz w:val="18"/>
                <w:szCs w:val="18"/>
              </w:rPr>
              <w:instrText xml:space="preserve"> ADDIN EN.CITE </w:instrText>
            </w:r>
            <w:r w:rsidR="00294894" w:rsidRPr="008B7EB7">
              <w:rPr>
                <w:sz w:val="18"/>
                <w:szCs w:val="18"/>
              </w:rPr>
              <w:fldChar w:fldCharType="begin">
                <w:fldData xml:space="preserve">PEVuZE5vdGU+PENpdGU+PEF1dGhvcj5XdTwvQXV0aG9yPjxZZWFyPjIwMjI8L1llYXI+PFJlY051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</w:fldData>
              </w:fldChar>
            </w:r>
            <w:r w:rsidR="00294894" w:rsidRPr="008B7EB7">
              <w:rPr>
                <w:sz w:val="18"/>
                <w:szCs w:val="18"/>
              </w:rPr>
              <w:instrText xml:space="preserve"> ADDIN EN.CITE.DATA </w:instrText>
            </w:r>
            <w:r w:rsidR="00294894" w:rsidRPr="008B7EB7">
              <w:rPr>
                <w:sz w:val="18"/>
                <w:szCs w:val="18"/>
              </w:rPr>
            </w:r>
            <w:r w:rsidR="00294894" w:rsidRPr="008B7EB7">
              <w:rPr>
                <w:sz w:val="18"/>
                <w:szCs w:val="18"/>
              </w:rPr>
              <w:fldChar w:fldCharType="end"/>
            </w:r>
            <w:r w:rsidRPr="008B7EB7">
              <w:rPr>
                <w:sz w:val="18"/>
                <w:szCs w:val="18"/>
              </w:rPr>
            </w:r>
            <w:r w:rsidRPr="008B7EB7">
              <w:rPr>
                <w:sz w:val="18"/>
                <w:szCs w:val="18"/>
              </w:rPr>
              <w:fldChar w:fldCharType="separate"/>
            </w:r>
            <w:r w:rsidR="00294894" w:rsidRPr="008B7EB7">
              <w:rPr>
                <w:noProof/>
                <w:sz w:val="18"/>
                <w:szCs w:val="18"/>
                <w:vertAlign w:val="superscript"/>
              </w:rPr>
              <w:t>11</w:t>
            </w:r>
            <w:r w:rsidRPr="008B7EB7">
              <w:rPr>
                <w:sz w:val="18"/>
                <w:szCs w:val="18"/>
              </w:rPr>
              <w:fldChar w:fldCharType="end"/>
            </w:r>
          </w:p>
        </w:tc>
      </w:tr>
    </w:tbl>
    <w:p w14:paraId="6AF6B81B" w14:textId="30D879CD" w:rsidR="008B7EB7" w:rsidRDefault="008B7EB7">
      <w:pPr>
        <w:widowControl/>
        <w:jc w:val="left"/>
        <w:rPr>
          <w:rFonts w:ascii="Times New Roman" w:hAnsi="Times New Roman" w:cs="Times New Roman"/>
          <w:w w:val="90"/>
        </w:rPr>
      </w:pPr>
    </w:p>
    <w:p w14:paraId="7BC578C6" w14:textId="77777777" w:rsidR="008B7EB7" w:rsidRDefault="008B7EB7">
      <w:pPr>
        <w:widowControl/>
        <w:jc w:val="left"/>
        <w:rPr>
          <w:rFonts w:ascii="Times New Roman" w:hAnsi="Times New Roman" w:cs="Times New Roman"/>
          <w:w w:val="90"/>
        </w:rPr>
      </w:pPr>
      <w:r>
        <w:rPr>
          <w:rFonts w:ascii="Times New Roman" w:hAnsi="Times New Roman" w:cs="Times New Roman"/>
          <w:w w:val="90"/>
        </w:rPr>
        <w:br w:type="page"/>
      </w:r>
    </w:p>
    <w:p w14:paraId="51407515" w14:textId="77777777" w:rsidR="002145B7" w:rsidRDefault="002145B7">
      <w:pPr>
        <w:widowControl/>
        <w:jc w:val="left"/>
        <w:rPr>
          <w:rFonts w:ascii="Times New Roman" w:hAnsi="Times New Roman" w:cs="Times New Roman"/>
          <w:w w:val="90"/>
        </w:rPr>
      </w:pPr>
    </w:p>
    <w:p w14:paraId="7BA84491" w14:textId="75EF2399" w:rsidR="007A05BC" w:rsidRPr="002029F6" w:rsidRDefault="0052447C" w:rsidP="007A05BC">
      <w:pPr>
        <w:rPr>
          <w:rFonts w:ascii="Times New Roman" w:hAnsi="Times New Roman" w:cs="Times New Roman"/>
          <w:b/>
          <w:bCs/>
        </w:rPr>
      </w:pPr>
      <w:r w:rsidRPr="002029F6">
        <w:rPr>
          <w:rFonts w:ascii="Times New Roman" w:hAnsi="Times New Roman" w:cs="Times New Roman"/>
          <w:b/>
          <w:bCs/>
          <w:w w:val="90"/>
        </w:rPr>
        <w:t>Supplementary</w:t>
      </w:r>
      <w:r w:rsidRPr="002029F6">
        <w:rPr>
          <w:rFonts w:ascii="Times New Roman" w:hAnsi="Times New Roman" w:cs="Times New Roman" w:hint="eastAsia"/>
          <w:b/>
          <w:bCs/>
          <w:w w:val="90"/>
        </w:rPr>
        <w:t xml:space="preserve"> </w:t>
      </w:r>
      <w:r w:rsidRPr="002029F6">
        <w:rPr>
          <w:rFonts w:ascii="Times New Roman" w:hAnsi="Times New Roman" w:cs="Times New Roman"/>
          <w:b/>
          <w:bCs/>
          <w:w w:val="90"/>
        </w:rPr>
        <w:t>Table</w:t>
      </w:r>
      <w:r w:rsidRPr="002029F6">
        <w:rPr>
          <w:rFonts w:ascii="Times New Roman" w:hAnsi="Times New Roman" w:cs="Times New Roman"/>
          <w:b/>
          <w:bCs/>
          <w:spacing w:val="-6"/>
        </w:rPr>
        <w:t xml:space="preserve"> </w:t>
      </w:r>
      <w:r w:rsidR="00AE16B3" w:rsidRPr="002029F6">
        <w:rPr>
          <w:rFonts w:ascii="Times New Roman" w:hAnsi="Times New Roman" w:cs="Times New Roman" w:hint="eastAsia"/>
          <w:b/>
          <w:bCs/>
          <w:spacing w:val="-6"/>
        </w:rPr>
        <w:t>6</w:t>
      </w:r>
      <w:r w:rsidRPr="002029F6">
        <w:rPr>
          <w:rFonts w:ascii="Times New Roman" w:hAnsi="Times New Roman" w:cs="Times New Roman"/>
          <w:b/>
          <w:bCs/>
          <w:w w:val="90"/>
        </w:rPr>
        <w:t>.</w:t>
      </w:r>
      <w:r w:rsidRPr="002029F6">
        <w:rPr>
          <w:rFonts w:ascii="Times New Roman" w:hAnsi="Times New Roman" w:cs="Times New Roman"/>
          <w:b/>
          <w:bCs/>
          <w:spacing w:val="14"/>
        </w:rPr>
        <w:t xml:space="preserve"> </w:t>
      </w:r>
      <w:r w:rsidR="00AE16B3" w:rsidRPr="002029F6">
        <w:rPr>
          <w:rFonts w:ascii="Times New Roman" w:hAnsi="Times New Roman" w:cs="Times New Roman"/>
          <w:b/>
          <w:bCs/>
          <w:w w:val="90"/>
        </w:rPr>
        <w:t>Top additional pretrained features selected by CV-MCC and Test-MCC metrics</w:t>
      </w:r>
    </w:p>
    <w:p w14:paraId="015B6810" w14:textId="4D8AC06D" w:rsidR="007A05BC" w:rsidRPr="0052447C" w:rsidRDefault="007A05BC" w:rsidP="007A05BC">
      <w:pPr>
        <w:rPr>
          <w:rFonts w:ascii="Times New Roman" w:hAnsi="Times New Roman" w:cs="Times New Roman"/>
        </w:rPr>
      </w:pPr>
    </w:p>
    <w:tbl>
      <w:tblPr>
        <w:tblStyle w:val="GridTable1Light"/>
        <w:tblW w:w="8726" w:type="dxa"/>
        <w:tblInd w:w="0" w:type="dxa"/>
        <w:tblLook w:val="04A0" w:firstRow="1" w:lastRow="0" w:firstColumn="1" w:lastColumn="0" w:noHBand="0" w:noVBand="1"/>
      </w:tblPr>
      <w:tblGrid>
        <w:gridCol w:w="3623"/>
        <w:gridCol w:w="683"/>
        <w:gridCol w:w="281"/>
        <w:gridCol w:w="3456"/>
        <w:gridCol w:w="683"/>
      </w:tblGrid>
      <w:tr w:rsidR="007A05BC" w:rsidRPr="0052447C" w14:paraId="2FC1AA3C" w14:textId="77777777" w:rsidTr="008B7EB7">
        <w:trPr>
          <w:cnfStyle w:val="100000000000" w:firstRow="1" w:lastRow="0" w:firstColumn="0" w:lastColumn="0" w:oddVBand="0" w:evenVBand="0" w:oddHBand="0"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auto"/>
              <w:left w:val="nil"/>
              <w:bottom w:val="single" w:sz="4" w:space="0" w:color="auto"/>
              <w:right w:val="nil"/>
            </w:tcBorders>
            <w:hideMark/>
          </w:tcPr>
          <w:p w14:paraId="2AB3EB2E" w14:textId="3799F1C0" w:rsidR="007A05BC" w:rsidRPr="00E550DC" w:rsidRDefault="007A05BC">
            <w:pPr>
              <w:widowControl/>
              <w:jc w:val="left"/>
              <w:rPr>
                <w:rFonts w:ascii="Times New Roman" w:eastAsia="Times New Roman" w:hAnsi="Times New Roman" w:cs="Times New Roman"/>
                <w:b w:val="0"/>
                <w:bCs w:val="0"/>
                <w:sz w:val="21"/>
                <w:szCs w:val="21"/>
              </w:rPr>
            </w:pPr>
            <w:r w:rsidRPr="00E550DC">
              <w:rPr>
                <w:rFonts w:ascii="Times New Roman" w:eastAsia="Times New Roman" w:hAnsi="Times New Roman" w:cs="Times New Roman"/>
                <w:b w:val="0"/>
                <w:bCs w:val="0"/>
                <w:color w:val="000000"/>
                <w:sz w:val="21"/>
                <w:szCs w:val="21"/>
              </w:rPr>
              <w:t>Additional feature name</w:t>
            </w:r>
          </w:p>
        </w:tc>
        <w:tc>
          <w:tcPr>
            <w:tcW w:w="614" w:type="dxa"/>
            <w:tcBorders>
              <w:top w:val="single" w:sz="4" w:space="0" w:color="auto"/>
              <w:left w:val="nil"/>
              <w:bottom w:val="single" w:sz="4" w:space="0" w:color="auto"/>
              <w:right w:val="nil"/>
            </w:tcBorders>
            <w:hideMark/>
          </w:tcPr>
          <w:p w14:paraId="5352147C" w14:textId="77777777" w:rsidR="007A05BC" w:rsidRPr="00E550DC" w:rsidRDefault="007A05BC">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00E550DC">
              <w:rPr>
                <w:rFonts w:ascii="Times New Roman" w:eastAsia="Times New Roman" w:hAnsi="Times New Roman" w:cs="Times New Roman"/>
                <w:b w:val="0"/>
                <w:bCs w:val="0"/>
                <w:color w:val="000000"/>
                <w:sz w:val="21"/>
                <w:szCs w:val="21"/>
              </w:rPr>
              <w:t>CV-MCC</w:t>
            </w:r>
          </w:p>
        </w:tc>
        <w:tc>
          <w:tcPr>
            <w:tcW w:w="287" w:type="dxa"/>
            <w:tcBorders>
              <w:top w:val="single" w:sz="4" w:space="0" w:color="auto"/>
              <w:left w:val="nil"/>
              <w:bottom w:val="single" w:sz="4" w:space="0" w:color="auto"/>
              <w:right w:val="nil"/>
            </w:tcBorders>
            <w:hideMark/>
          </w:tcPr>
          <w:p w14:paraId="0EE8B70C" w14:textId="77777777" w:rsidR="007A05BC" w:rsidRPr="00E550DC" w:rsidRDefault="007A05B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tc>
        <w:tc>
          <w:tcPr>
            <w:tcW w:w="3505" w:type="dxa"/>
            <w:tcBorders>
              <w:top w:val="single" w:sz="4" w:space="0" w:color="auto"/>
              <w:left w:val="nil"/>
              <w:bottom w:val="single" w:sz="4" w:space="0" w:color="auto"/>
              <w:right w:val="nil"/>
            </w:tcBorders>
            <w:hideMark/>
          </w:tcPr>
          <w:p w14:paraId="10C30900" w14:textId="446271A2" w:rsidR="007A05BC" w:rsidRPr="00E550DC" w:rsidRDefault="007A05BC">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sz w:val="21"/>
                <w:szCs w:val="21"/>
              </w:rPr>
            </w:pPr>
            <w:r w:rsidRPr="00E550DC">
              <w:rPr>
                <w:rFonts w:ascii="Times New Roman" w:eastAsia="Times New Roman" w:hAnsi="Times New Roman" w:cs="Times New Roman"/>
                <w:b w:val="0"/>
                <w:bCs w:val="0"/>
                <w:color w:val="000000"/>
                <w:sz w:val="21"/>
                <w:szCs w:val="21"/>
              </w:rPr>
              <w:t>Additional feature name</w:t>
            </w:r>
          </w:p>
        </w:tc>
        <w:tc>
          <w:tcPr>
            <w:tcW w:w="635" w:type="dxa"/>
            <w:tcBorders>
              <w:top w:val="single" w:sz="4" w:space="0" w:color="auto"/>
              <w:left w:val="nil"/>
              <w:bottom w:val="single" w:sz="4" w:space="0" w:color="auto"/>
              <w:right w:val="nil"/>
            </w:tcBorders>
            <w:hideMark/>
          </w:tcPr>
          <w:p w14:paraId="253CFCF9" w14:textId="77777777" w:rsidR="007A05BC" w:rsidRPr="00E550DC" w:rsidRDefault="007A05BC">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00E550DC">
              <w:rPr>
                <w:rFonts w:ascii="Times New Roman" w:eastAsia="Times New Roman" w:hAnsi="Times New Roman" w:cs="Times New Roman"/>
                <w:b w:val="0"/>
                <w:bCs w:val="0"/>
                <w:color w:val="000000"/>
                <w:sz w:val="21"/>
                <w:szCs w:val="21"/>
              </w:rPr>
              <w:t>Test-MCC</w:t>
            </w:r>
          </w:p>
        </w:tc>
      </w:tr>
      <w:tr w:rsidR="007A05BC" w:rsidRPr="0052447C" w14:paraId="0DDBBB6C" w14:textId="77777777" w:rsidTr="008B7EB7">
        <w:trPr>
          <w:trHeight w:val="18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auto"/>
              <w:left w:val="nil"/>
              <w:bottom w:val="nil"/>
              <w:right w:val="nil"/>
            </w:tcBorders>
            <w:hideMark/>
          </w:tcPr>
          <w:p w14:paraId="33AC881B" w14:textId="77777777" w:rsidR="007A05BC" w:rsidRPr="0052447C" w:rsidRDefault="007A05BC">
            <w:pPr>
              <w:widowControl/>
              <w:jc w:val="left"/>
              <w:rPr>
                <w:rFonts w:ascii="Times New Roman" w:eastAsia="Times New Roman" w:hAnsi="Times New Roman" w:cs="Times New Roman"/>
                <w:bCs w:val="0"/>
                <w:color w:val="000000"/>
                <w:sz w:val="15"/>
                <w:szCs w:val="15"/>
              </w:rPr>
            </w:pPr>
            <w:r w:rsidRPr="0052447C">
              <w:rPr>
                <w:rFonts w:ascii="Times New Roman" w:eastAsia="Times New Roman" w:hAnsi="Times New Roman" w:cs="Times New Roman"/>
                <w:b w:val="0"/>
                <w:color w:val="000000"/>
                <w:sz w:val="15"/>
                <w:szCs w:val="15"/>
              </w:rPr>
              <w:t xml:space="preserve">Original </w:t>
            </w:r>
          </w:p>
          <w:p w14:paraId="7CEE3225" w14:textId="77777777" w:rsidR="007A05BC" w:rsidRPr="0052447C" w:rsidRDefault="007A05BC">
            <w:pPr>
              <w:widowControl/>
              <w:jc w:val="left"/>
              <w:rPr>
                <w:rFonts w:ascii="Times New Roman" w:eastAsia="Times New Roman" w:hAnsi="Times New Roman" w:cs="Times New Roman"/>
                <w:b w:val="0"/>
                <w:szCs w:val="22"/>
              </w:rPr>
            </w:pPr>
            <w:r w:rsidRPr="0052447C">
              <w:rPr>
                <w:rFonts w:ascii="Times New Roman" w:eastAsia="Times New Roman" w:hAnsi="Times New Roman" w:cs="Times New Roman"/>
                <w:b w:val="0"/>
                <w:color w:val="000000"/>
                <w:sz w:val="15"/>
                <w:szCs w:val="15"/>
              </w:rPr>
              <w:t>(mordredfp_2d_</w:t>
            </w:r>
            <w:proofErr w:type="gramStart"/>
            <w:r w:rsidRPr="0052447C">
              <w:rPr>
                <w:rFonts w:ascii="Times New Roman" w:eastAsia="Times New Roman" w:hAnsi="Times New Roman" w:cs="Times New Roman"/>
                <w:b w:val="0"/>
                <w:color w:val="000000"/>
                <w:sz w:val="15"/>
                <w:szCs w:val="15"/>
              </w:rPr>
              <w:t>deepchem,pubchemfp</w:t>
            </w:r>
            <w:proofErr w:type="gramEnd"/>
            <w:r w:rsidRPr="0052447C">
              <w:rPr>
                <w:rFonts w:ascii="Times New Roman" w:eastAsia="Times New Roman" w:hAnsi="Times New Roman" w:cs="Times New Roman"/>
                <w:b w:val="0"/>
                <w:color w:val="000000"/>
                <w:sz w:val="15"/>
                <w:szCs w:val="15"/>
              </w:rPr>
              <w:t>,mold2)</w:t>
            </w:r>
          </w:p>
        </w:tc>
        <w:tc>
          <w:tcPr>
            <w:tcW w:w="614" w:type="dxa"/>
            <w:tcBorders>
              <w:top w:val="single" w:sz="4" w:space="0" w:color="auto"/>
              <w:left w:val="nil"/>
              <w:bottom w:val="nil"/>
              <w:right w:val="nil"/>
            </w:tcBorders>
            <w:hideMark/>
          </w:tcPr>
          <w:p w14:paraId="5906BA70"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0.608</w:t>
            </w:r>
          </w:p>
        </w:tc>
        <w:tc>
          <w:tcPr>
            <w:tcW w:w="287" w:type="dxa"/>
            <w:tcBorders>
              <w:top w:val="single" w:sz="4" w:space="0" w:color="auto"/>
              <w:left w:val="nil"/>
              <w:bottom w:val="nil"/>
              <w:right w:val="nil"/>
            </w:tcBorders>
            <w:hideMark/>
          </w:tcPr>
          <w:p w14:paraId="722B4469" w14:textId="77777777" w:rsidR="007A05BC" w:rsidRPr="0052447C" w:rsidRDefault="007A05B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3505" w:type="dxa"/>
            <w:tcBorders>
              <w:top w:val="single" w:sz="4" w:space="0" w:color="auto"/>
              <w:left w:val="nil"/>
              <w:bottom w:val="nil"/>
              <w:right w:val="nil"/>
            </w:tcBorders>
            <w:hideMark/>
          </w:tcPr>
          <w:p w14:paraId="00EC554D"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5"/>
                <w:szCs w:val="15"/>
              </w:rPr>
            </w:pPr>
            <w:r w:rsidRPr="0052447C">
              <w:rPr>
                <w:rFonts w:ascii="Times New Roman" w:eastAsia="Times New Roman" w:hAnsi="Times New Roman" w:cs="Times New Roman"/>
                <w:bCs/>
                <w:color w:val="000000"/>
                <w:sz w:val="15"/>
                <w:szCs w:val="15"/>
              </w:rPr>
              <w:t xml:space="preserve">Original </w:t>
            </w:r>
          </w:p>
          <w:p w14:paraId="059126D8"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(mordredfp_2d_</w:t>
            </w:r>
            <w:proofErr w:type="gramStart"/>
            <w:r w:rsidRPr="0052447C">
              <w:rPr>
                <w:rFonts w:ascii="Times New Roman" w:eastAsia="Times New Roman" w:hAnsi="Times New Roman" w:cs="Times New Roman"/>
                <w:bCs/>
                <w:color w:val="000000"/>
                <w:sz w:val="15"/>
                <w:szCs w:val="15"/>
              </w:rPr>
              <w:t>deepchem,pubchemfp</w:t>
            </w:r>
            <w:proofErr w:type="gramEnd"/>
            <w:r w:rsidRPr="0052447C">
              <w:rPr>
                <w:rFonts w:ascii="Times New Roman" w:eastAsia="Times New Roman" w:hAnsi="Times New Roman" w:cs="Times New Roman"/>
                <w:bCs/>
                <w:color w:val="000000"/>
                <w:sz w:val="15"/>
                <w:szCs w:val="15"/>
              </w:rPr>
              <w:t>,mold2)</w:t>
            </w:r>
          </w:p>
        </w:tc>
        <w:tc>
          <w:tcPr>
            <w:tcW w:w="635" w:type="dxa"/>
            <w:tcBorders>
              <w:top w:val="single" w:sz="4" w:space="0" w:color="auto"/>
              <w:left w:val="nil"/>
              <w:bottom w:val="nil"/>
              <w:right w:val="nil"/>
            </w:tcBorders>
            <w:hideMark/>
          </w:tcPr>
          <w:p w14:paraId="2C8BE4F8"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0.232</w:t>
            </w:r>
          </w:p>
        </w:tc>
      </w:tr>
      <w:tr w:rsidR="007A05BC" w:rsidRPr="0052447C" w14:paraId="74F26382"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41B1D0B3" w14:textId="77777777" w:rsidR="007A05BC" w:rsidRPr="0052447C" w:rsidRDefault="007A05BC">
            <w:pPr>
              <w:widowControl/>
              <w:jc w:val="left"/>
              <w:rPr>
                <w:rFonts w:ascii="Times New Roman" w:eastAsia="Times New Roman" w:hAnsi="Times New Roman" w:cs="Times New Roman"/>
                <w:b w:val="0"/>
                <w:bCs w:val="0"/>
              </w:rPr>
            </w:pPr>
            <w:r w:rsidRPr="0052447C">
              <w:rPr>
                <w:rFonts w:ascii="Times New Roman" w:eastAsia="Times New Roman" w:hAnsi="Times New Roman" w:cs="Times New Roman"/>
                <w:b w:val="0"/>
                <w:bCs w:val="0"/>
                <w:color w:val="000000"/>
                <w:sz w:val="15"/>
                <w:szCs w:val="15"/>
              </w:rPr>
              <w:t>+</w:t>
            </w:r>
            <w:proofErr w:type="spellStart"/>
            <w:r w:rsidRPr="0052447C">
              <w:rPr>
                <w:rFonts w:ascii="Times New Roman" w:eastAsia="Times New Roman" w:hAnsi="Times New Roman" w:cs="Times New Roman"/>
                <w:b w:val="0"/>
                <w:bCs w:val="0"/>
                <w:color w:val="000000"/>
                <w:sz w:val="15"/>
                <w:szCs w:val="15"/>
              </w:rPr>
              <w:t>chemprop_supervised_scaffold_bbbreg</w:t>
            </w:r>
            <w:proofErr w:type="spellEnd"/>
          </w:p>
        </w:tc>
        <w:tc>
          <w:tcPr>
            <w:tcW w:w="614" w:type="dxa"/>
            <w:tcBorders>
              <w:top w:val="nil"/>
              <w:left w:val="nil"/>
              <w:bottom w:val="nil"/>
              <w:right w:val="nil"/>
            </w:tcBorders>
            <w:hideMark/>
          </w:tcPr>
          <w:p w14:paraId="5DA03689"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0.615</w:t>
            </w:r>
          </w:p>
        </w:tc>
        <w:tc>
          <w:tcPr>
            <w:tcW w:w="287" w:type="dxa"/>
            <w:tcBorders>
              <w:top w:val="nil"/>
              <w:left w:val="nil"/>
              <w:bottom w:val="nil"/>
              <w:right w:val="nil"/>
            </w:tcBorders>
            <w:hideMark/>
          </w:tcPr>
          <w:p w14:paraId="6658FD49" w14:textId="77777777" w:rsidR="007A05BC" w:rsidRPr="0052447C" w:rsidRDefault="007A05B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3505" w:type="dxa"/>
            <w:tcBorders>
              <w:top w:val="nil"/>
              <w:left w:val="nil"/>
              <w:bottom w:val="nil"/>
              <w:right w:val="nil"/>
            </w:tcBorders>
            <w:hideMark/>
          </w:tcPr>
          <w:p w14:paraId="7EF9B959"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gin_supervised_edgepred</w:t>
            </w:r>
            <w:proofErr w:type="spellEnd"/>
          </w:p>
        </w:tc>
        <w:tc>
          <w:tcPr>
            <w:tcW w:w="635" w:type="dxa"/>
            <w:tcBorders>
              <w:top w:val="nil"/>
              <w:left w:val="nil"/>
              <w:bottom w:val="nil"/>
              <w:right w:val="nil"/>
            </w:tcBorders>
            <w:hideMark/>
          </w:tcPr>
          <w:p w14:paraId="4D4897BF"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0.282</w:t>
            </w:r>
          </w:p>
        </w:tc>
      </w:tr>
      <w:tr w:rsidR="007A05BC" w:rsidRPr="0052447C" w14:paraId="17D93029"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11E06C5D" w14:textId="77777777" w:rsidR="007A05BC" w:rsidRPr="0052447C" w:rsidRDefault="007A05BC">
            <w:pPr>
              <w:widowControl/>
              <w:jc w:val="left"/>
              <w:rPr>
                <w:rFonts w:ascii="Times New Roman" w:eastAsia="Times New Roman" w:hAnsi="Times New Roman" w:cs="Times New Roman"/>
                <w:b w:val="0"/>
                <w:bCs w:val="0"/>
              </w:rPr>
            </w:pPr>
            <w:r w:rsidRPr="0052447C">
              <w:rPr>
                <w:rFonts w:ascii="Times New Roman" w:eastAsia="Times New Roman" w:hAnsi="Times New Roman" w:cs="Times New Roman"/>
                <w:b w:val="0"/>
                <w:bCs w:val="0"/>
                <w:color w:val="000000"/>
                <w:sz w:val="15"/>
                <w:szCs w:val="15"/>
              </w:rPr>
              <w:t>+</w:t>
            </w:r>
            <w:proofErr w:type="spellStart"/>
            <w:r w:rsidRPr="0052447C">
              <w:rPr>
                <w:rFonts w:ascii="Times New Roman" w:eastAsia="Times New Roman" w:hAnsi="Times New Roman" w:cs="Times New Roman"/>
                <w:b w:val="0"/>
                <w:bCs w:val="0"/>
                <w:color w:val="000000"/>
                <w:sz w:val="15"/>
                <w:szCs w:val="15"/>
              </w:rPr>
              <w:t>chemprop_supervised_scaffold_bbbclass</w:t>
            </w:r>
            <w:proofErr w:type="spellEnd"/>
          </w:p>
        </w:tc>
        <w:tc>
          <w:tcPr>
            <w:tcW w:w="614" w:type="dxa"/>
            <w:tcBorders>
              <w:top w:val="nil"/>
              <w:left w:val="nil"/>
              <w:bottom w:val="nil"/>
              <w:right w:val="nil"/>
            </w:tcBorders>
            <w:hideMark/>
          </w:tcPr>
          <w:p w14:paraId="69A9E241"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0.615</w:t>
            </w:r>
          </w:p>
        </w:tc>
        <w:tc>
          <w:tcPr>
            <w:tcW w:w="287" w:type="dxa"/>
            <w:tcBorders>
              <w:top w:val="nil"/>
              <w:left w:val="nil"/>
              <w:bottom w:val="nil"/>
              <w:right w:val="nil"/>
            </w:tcBorders>
            <w:hideMark/>
          </w:tcPr>
          <w:p w14:paraId="3559D9D7" w14:textId="77777777" w:rsidR="007A05BC" w:rsidRPr="0052447C" w:rsidRDefault="007A05B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3505" w:type="dxa"/>
            <w:tcBorders>
              <w:top w:val="nil"/>
              <w:left w:val="nil"/>
              <w:bottom w:val="nil"/>
              <w:right w:val="nil"/>
            </w:tcBorders>
            <w:hideMark/>
          </w:tcPr>
          <w:p w14:paraId="5306DB1B"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gin_supervised_masking_LogD</w:t>
            </w:r>
            <w:proofErr w:type="spellEnd"/>
          </w:p>
        </w:tc>
        <w:tc>
          <w:tcPr>
            <w:tcW w:w="635" w:type="dxa"/>
            <w:tcBorders>
              <w:top w:val="nil"/>
              <w:left w:val="nil"/>
              <w:bottom w:val="nil"/>
              <w:right w:val="nil"/>
            </w:tcBorders>
            <w:hideMark/>
          </w:tcPr>
          <w:p w14:paraId="49107805"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0.265</w:t>
            </w:r>
          </w:p>
        </w:tc>
      </w:tr>
      <w:tr w:rsidR="007A05BC" w:rsidRPr="0052447C" w14:paraId="457B5AFF"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02194E4B" w14:textId="27DC2ACB" w:rsidR="007A05BC" w:rsidRPr="0052447C" w:rsidRDefault="007A05BC">
            <w:pPr>
              <w:widowControl/>
              <w:jc w:val="left"/>
              <w:rPr>
                <w:rFonts w:ascii="Times New Roman" w:eastAsia="Times New Roman" w:hAnsi="Times New Roman" w:cs="Times New Roman"/>
                <w:b w:val="0"/>
                <w:bCs w:val="0"/>
              </w:rPr>
            </w:pPr>
            <w:r w:rsidRPr="0052447C">
              <w:rPr>
                <w:rFonts w:ascii="Times New Roman" w:eastAsia="Times New Roman" w:hAnsi="Times New Roman" w:cs="Times New Roman"/>
                <w:b w:val="0"/>
                <w:bCs w:val="0"/>
                <w:color w:val="000000"/>
                <w:sz w:val="15"/>
                <w:szCs w:val="15"/>
              </w:rPr>
              <w:t>+chemprop_supervised_scaffold_ld50</w:t>
            </w:r>
            <w:r w:rsidR="00D92FE3" w:rsidRPr="002029F6">
              <w:rPr>
                <w:rFonts w:ascii="Times New Roman" w:eastAsia="Times New Roman" w:hAnsi="Times New Roman" w:cs="Times New Roman"/>
                <w:b w:val="0"/>
                <w:bCs w:val="0"/>
                <w:color w:val="000000"/>
                <w:sz w:val="18"/>
                <w:szCs w:val="18"/>
              </w:rPr>
              <w:t>*</w:t>
            </w:r>
          </w:p>
        </w:tc>
        <w:tc>
          <w:tcPr>
            <w:tcW w:w="614" w:type="dxa"/>
            <w:tcBorders>
              <w:top w:val="nil"/>
              <w:left w:val="nil"/>
              <w:bottom w:val="nil"/>
              <w:right w:val="nil"/>
            </w:tcBorders>
            <w:hideMark/>
          </w:tcPr>
          <w:p w14:paraId="1FDD4BF8"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0.613</w:t>
            </w:r>
          </w:p>
        </w:tc>
        <w:tc>
          <w:tcPr>
            <w:tcW w:w="287" w:type="dxa"/>
            <w:tcBorders>
              <w:top w:val="nil"/>
              <w:left w:val="nil"/>
              <w:bottom w:val="nil"/>
              <w:right w:val="nil"/>
            </w:tcBorders>
            <w:hideMark/>
          </w:tcPr>
          <w:p w14:paraId="07B82FD5" w14:textId="77777777" w:rsidR="007A05BC" w:rsidRPr="0052447C" w:rsidRDefault="007A05B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3505" w:type="dxa"/>
            <w:tcBorders>
              <w:top w:val="nil"/>
              <w:left w:val="nil"/>
              <w:bottom w:val="nil"/>
              <w:right w:val="nil"/>
            </w:tcBorders>
            <w:hideMark/>
          </w:tcPr>
          <w:p w14:paraId="400FB47A"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gin_supervised_edgepred_LogD</w:t>
            </w:r>
            <w:proofErr w:type="spellEnd"/>
          </w:p>
        </w:tc>
        <w:tc>
          <w:tcPr>
            <w:tcW w:w="635" w:type="dxa"/>
            <w:tcBorders>
              <w:top w:val="nil"/>
              <w:left w:val="nil"/>
              <w:bottom w:val="nil"/>
              <w:right w:val="nil"/>
            </w:tcBorders>
            <w:hideMark/>
          </w:tcPr>
          <w:p w14:paraId="358B8BB4"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0.265</w:t>
            </w:r>
          </w:p>
        </w:tc>
      </w:tr>
      <w:tr w:rsidR="007A05BC" w:rsidRPr="0052447C" w14:paraId="24D0D228"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285EC3FA" w14:textId="77777777" w:rsidR="007A05BC" w:rsidRPr="0052447C" w:rsidRDefault="007A05BC">
            <w:pPr>
              <w:widowControl/>
              <w:jc w:val="left"/>
              <w:rPr>
                <w:rFonts w:ascii="Times New Roman" w:eastAsia="Times New Roman" w:hAnsi="Times New Roman" w:cs="Times New Roman"/>
                <w:b w:val="0"/>
                <w:bCs w:val="0"/>
              </w:rPr>
            </w:pPr>
            <w:r w:rsidRPr="0052447C">
              <w:rPr>
                <w:rFonts w:ascii="Times New Roman" w:eastAsia="Times New Roman" w:hAnsi="Times New Roman" w:cs="Times New Roman"/>
                <w:b w:val="0"/>
                <w:bCs w:val="0"/>
                <w:color w:val="000000"/>
                <w:sz w:val="15"/>
                <w:szCs w:val="15"/>
              </w:rPr>
              <w:t>+</w:t>
            </w:r>
            <w:proofErr w:type="spellStart"/>
            <w:r w:rsidRPr="0052447C">
              <w:rPr>
                <w:rFonts w:ascii="Times New Roman" w:eastAsia="Times New Roman" w:hAnsi="Times New Roman" w:cs="Times New Roman"/>
                <w:b w:val="0"/>
                <w:bCs w:val="0"/>
                <w:color w:val="000000"/>
                <w:sz w:val="15"/>
                <w:szCs w:val="15"/>
              </w:rPr>
              <w:t>chemprop_supervised_scaffold_LogDrescoss</w:t>
            </w:r>
            <w:proofErr w:type="spellEnd"/>
          </w:p>
        </w:tc>
        <w:tc>
          <w:tcPr>
            <w:tcW w:w="614" w:type="dxa"/>
            <w:tcBorders>
              <w:top w:val="nil"/>
              <w:left w:val="nil"/>
              <w:bottom w:val="nil"/>
              <w:right w:val="nil"/>
            </w:tcBorders>
            <w:hideMark/>
          </w:tcPr>
          <w:p w14:paraId="56911168"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0.611</w:t>
            </w:r>
          </w:p>
        </w:tc>
        <w:tc>
          <w:tcPr>
            <w:tcW w:w="287" w:type="dxa"/>
            <w:tcBorders>
              <w:top w:val="nil"/>
              <w:left w:val="nil"/>
              <w:bottom w:val="nil"/>
              <w:right w:val="nil"/>
            </w:tcBorders>
            <w:hideMark/>
          </w:tcPr>
          <w:p w14:paraId="1655967B" w14:textId="77777777" w:rsidR="007A05BC" w:rsidRPr="0052447C" w:rsidRDefault="007A05B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3505" w:type="dxa"/>
            <w:tcBorders>
              <w:top w:val="nil"/>
              <w:left w:val="nil"/>
              <w:bottom w:val="nil"/>
              <w:right w:val="nil"/>
            </w:tcBorders>
            <w:hideMark/>
          </w:tcPr>
          <w:p w14:paraId="6C7A9C09"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gin_supervised_edgepred_LogDnew</w:t>
            </w:r>
            <w:proofErr w:type="spellEnd"/>
          </w:p>
        </w:tc>
        <w:tc>
          <w:tcPr>
            <w:tcW w:w="635" w:type="dxa"/>
            <w:tcBorders>
              <w:top w:val="nil"/>
              <w:left w:val="nil"/>
              <w:bottom w:val="nil"/>
              <w:right w:val="nil"/>
            </w:tcBorders>
            <w:hideMark/>
          </w:tcPr>
          <w:p w14:paraId="36C0FDAE"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0.264</w:t>
            </w:r>
          </w:p>
        </w:tc>
      </w:tr>
      <w:tr w:rsidR="007A05BC" w:rsidRPr="0052447C" w14:paraId="743F3193"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7A1B091E" w14:textId="77777777" w:rsidR="007A05BC" w:rsidRPr="0052447C" w:rsidRDefault="007A05BC">
            <w:pPr>
              <w:widowControl/>
              <w:jc w:val="left"/>
              <w:rPr>
                <w:rFonts w:ascii="Times New Roman" w:eastAsia="Times New Roman" w:hAnsi="Times New Roman" w:cs="Times New Roman"/>
                <w:b w:val="0"/>
                <w:bCs w:val="0"/>
              </w:rPr>
            </w:pPr>
            <w:r w:rsidRPr="0052447C">
              <w:rPr>
                <w:rFonts w:ascii="Times New Roman" w:eastAsia="Times New Roman" w:hAnsi="Times New Roman" w:cs="Times New Roman"/>
                <w:b w:val="0"/>
                <w:bCs w:val="0"/>
                <w:color w:val="000000"/>
                <w:sz w:val="15"/>
                <w:szCs w:val="15"/>
              </w:rPr>
              <w:t>+</w:t>
            </w:r>
            <w:proofErr w:type="spellStart"/>
            <w:r w:rsidRPr="0052447C">
              <w:rPr>
                <w:rFonts w:ascii="Times New Roman" w:eastAsia="Times New Roman" w:hAnsi="Times New Roman" w:cs="Times New Roman"/>
                <w:b w:val="0"/>
                <w:bCs w:val="0"/>
                <w:color w:val="000000"/>
                <w:sz w:val="15"/>
                <w:szCs w:val="15"/>
              </w:rPr>
              <w:t>gin_supervised_edgepred_ESOL</w:t>
            </w:r>
            <w:proofErr w:type="spellEnd"/>
          </w:p>
        </w:tc>
        <w:tc>
          <w:tcPr>
            <w:tcW w:w="614" w:type="dxa"/>
            <w:tcBorders>
              <w:top w:val="nil"/>
              <w:left w:val="nil"/>
              <w:bottom w:val="nil"/>
              <w:right w:val="nil"/>
            </w:tcBorders>
            <w:hideMark/>
          </w:tcPr>
          <w:p w14:paraId="7A39B3C3"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0.611</w:t>
            </w:r>
          </w:p>
        </w:tc>
        <w:tc>
          <w:tcPr>
            <w:tcW w:w="287" w:type="dxa"/>
            <w:tcBorders>
              <w:top w:val="nil"/>
              <w:left w:val="nil"/>
              <w:bottom w:val="nil"/>
              <w:right w:val="nil"/>
            </w:tcBorders>
            <w:hideMark/>
          </w:tcPr>
          <w:p w14:paraId="12B24763" w14:textId="77777777" w:rsidR="007A05BC" w:rsidRPr="0052447C" w:rsidRDefault="007A05B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3505" w:type="dxa"/>
            <w:tcBorders>
              <w:top w:val="nil"/>
              <w:left w:val="nil"/>
              <w:bottom w:val="nil"/>
              <w:right w:val="nil"/>
            </w:tcBorders>
            <w:hideMark/>
          </w:tcPr>
          <w:p w14:paraId="5C696B11"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grover_base</w:t>
            </w:r>
            <w:proofErr w:type="spellEnd"/>
          </w:p>
        </w:tc>
        <w:tc>
          <w:tcPr>
            <w:tcW w:w="635" w:type="dxa"/>
            <w:tcBorders>
              <w:top w:val="nil"/>
              <w:left w:val="nil"/>
              <w:bottom w:val="nil"/>
              <w:right w:val="nil"/>
            </w:tcBorders>
            <w:hideMark/>
          </w:tcPr>
          <w:p w14:paraId="533D5DAA"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0.261</w:t>
            </w:r>
          </w:p>
        </w:tc>
      </w:tr>
      <w:tr w:rsidR="007A05BC" w:rsidRPr="0052447C" w14:paraId="40A9FD2C"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375DC70B" w14:textId="77777777" w:rsidR="007A05BC" w:rsidRPr="0052447C" w:rsidRDefault="007A05BC">
            <w:pPr>
              <w:widowControl/>
              <w:jc w:val="left"/>
              <w:rPr>
                <w:rFonts w:ascii="Times New Roman" w:eastAsia="Times New Roman" w:hAnsi="Times New Roman" w:cs="Times New Roman"/>
                <w:b w:val="0"/>
                <w:bCs w:val="0"/>
              </w:rPr>
            </w:pPr>
            <w:r w:rsidRPr="0052447C">
              <w:rPr>
                <w:rFonts w:ascii="Times New Roman" w:eastAsia="Times New Roman" w:hAnsi="Times New Roman" w:cs="Times New Roman"/>
                <w:b w:val="0"/>
                <w:bCs w:val="0"/>
                <w:color w:val="000000"/>
                <w:sz w:val="15"/>
                <w:szCs w:val="15"/>
              </w:rPr>
              <w:t>+</w:t>
            </w:r>
            <w:proofErr w:type="spellStart"/>
            <w:r w:rsidRPr="0052447C">
              <w:rPr>
                <w:rFonts w:ascii="Times New Roman" w:eastAsia="Times New Roman" w:hAnsi="Times New Roman" w:cs="Times New Roman"/>
                <w:b w:val="0"/>
                <w:bCs w:val="0"/>
                <w:color w:val="000000"/>
                <w:sz w:val="15"/>
                <w:szCs w:val="15"/>
              </w:rPr>
              <w:t>chemprop_supervised_random_LogDrescoss</w:t>
            </w:r>
            <w:proofErr w:type="spellEnd"/>
          </w:p>
        </w:tc>
        <w:tc>
          <w:tcPr>
            <w:tcW w:w="614" w:type="dxa"/>
            <w:tcBorders>
              <w:top w:val="nil"/>
              <w:left w:val="nil"/>
              <w:bottom w:val="nil"/>
              <w:right w:val="nil"/>
            </w:tcBorders>
            <w:hideMark/>
          </w:tcPr>
          <w:p w14:paraId="23A9C78A"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0.610</w:t>
            </w:r>
          </w:p>
        </w:tc>
        <w:tc>
          <w:tcPr>
            <w:tcW w:w="287" w:type="dxa"/>
            <w:tcBorders>
              <w:top w:val="nil"/>
              <w:left w:val="nil"/>
              <w:bottom w:val="nil"/>
              <w:right w:val="nil"/>
            </w:tcBorders>
            <w:hideMark/>
          </w:tcPr>
          <w:p w14:paraId="4358CB1B" w14:textId="77777777" w:rsidR="007A05BC" w:rsidRPr="0052447C" w:rsidRDefault="007A05B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3505" w:type="dxa"/>
            <w:tcBorders>
              <w:top w:val="nil"/>
              <w:left w:val="nil"/>
              <w:bottom w:val="nil"/>
              <w:right w:val="nil"/>
            </w:tcBorders>
            <w:hideMark/>
          </w:tcPr>
          <w:p w14:paraId="407499B5"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gin_supervised_edgepred_RTtime</w:t>
            </w:r>
            <w:proofErr w:type="spellEnd"/>
          </w:p>
        </w:tc>
        <w:tc>
          <w:tcPr>
            <w:tcW w:w="635" w:type="dxa"/>
            <w:tcBorders>
              <w:top w:val="nil"/>
              <w:left w:val="nil"/>
              <w:bottom w:val="nil"/>
              <w:right w:val="nil"/>
            </w:tcBorders>
            <w:hideMark/>
          </w:tcPr>
          <w:p w14:paraId="543998DB"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0.260</w:t>
            </w:r>
          </w:p>
        </w:tc>
      </w:tr>
      <w:tr w:rsidR="007A05BC" w:rsidRPr="0052447C" w14:paraId="55103236"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5462653D" w14:textId="77777777" w:rsidR="007A05BC" w:rsidRPr="0052447C" w:rsidRDefault="007A05BC">
            <w:pPr>
              <w:widowControl/>
              <w:jc w:val="left"/>
              <w:rPr>
                <w:rFonts w:ascii="Times New Roman" w:eastAsia="Times New Roman" w:hAnsi="Times New Roman" w:cs="Times New Roman"/>
                <w:b w:val="0"/>
                <w:bCs w:val="0"/>
              </w:rPr>
            </w:pPr>
            <w:r w:rsidRPr="0052447C">
              <w:rPr>
                <w:rFonts w:ascii="Times New Roman" w:eastAsia="Times New Roman" w:hAnsi="Times New Roman" w:cs="Times New Roman"/>
                <w:b w:val="0"/>
                <w:bCs w:val="0"/>
                <w:color w:val="000000"/>
                <w:sz w:val="15"/>
                <w:szCs w:val="15"/>
              </w:rPr>
              <w:t>+</w:t>
            </w:r>
            <w:proofErr w:type="spellStart"/>
            <w:r w:rsidRPr="0052447C">
              <w:rPr>
                <w:rFonts w:ascii="Times New Roman" w:eastAsia="Times New Roman" w:hAnsi="Times New Roman" w:cs="Times New Roman"/>
                <w:b w:val="0"/>
                <w:bCs w:val="0"/>
                <w:color w:val="000000"/>
                <w:sz w:val="15"/>
                <w:szCs w:val="15"/>
              </w:rPr>
              <w:t>gin_supervised_edgepred_RTtime</w:t>
            </w:r>
            <w:proofErr w:type="spellEnd"/>
          </w:p>
        </w:tc>
        <w:tc>
          <w:tcPr>
            <w:tcW w:w="614" w:type="dxa"/>
            <w:tcBorders>
              <w:top w:val="nil"/>
              <w:left w:val="nil"/>
              <w:bottom w:val="nil"/>
              <w:right w:val="nil"/>
            </w:tcBorders>
            <w:hideMark/>
          </w:tcPr>
          <w:p w14:paraId="5DD2B059"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0.610</w:t>
            </w:r>
          </w:p>
        </w:tc>
        <w:tc>
          <w:tcPr>
            <w:tcW w:w="287" w:type="dxa"/>
            <w:tcBorders>
              <w:top w:val="nil"/>
              <w:left w:val="nil"/>
              <w:bottom w:val="nil"/>
              <w:right w:val="nil"/>
            </w:tcBorders>
            <w:hideMark/>
          </w:tcPr>
          <w:p w14:paraId="76C42257" w14:textId="77777777" w:rsidR="007A05BC" w:rsidRPr="0052447C" w:rsidRDefault="007A05B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3505" w:type="dxa"/>
            <w:tcBorders>
              <w:top w:val="nil"/>
              <w:left w:val="nil"/>
              <w:bottom w:val="nil"/>
              <w:right w:val="nil"/>
            </w:tcBorders>
            <w:hideMark/>
          </w:tcPr>
          <w:p w14:paraId="5D6665E8"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grover_large</w:t>
            </w:r>
            <w:proofErr w:type="spellEnd"/>
          </w:p>
        </w:tc>
        <w:tc>
          <w:tcPr>
            <w:tcW w:w="635" w:type="dxa"/>
            <w:tcBorders>
              <w:top w:val="nil"/>
              <w:left w:val="nil"/>
              <w:bottom w:val="nil"/>
              <w:right w:val="nil"/>
            </w:tcBorders>
            <w:hideMark/>
          </w:tcPr>
          <w:p w14:paraId="3C604A53"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0.259</w:t>
            </w:r>
          </w:p>
        </w:tc>
      </w:tr>
      <w:tr w:rsidR="007A05BC" w:rsidRPr="0052447C" w14:paraId="48D600DF"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69631636" w14:textId="77777777" w:rsidR="007A05BC" w:rsidRPr="0052447C" w:rsidRDefault="007A05BC">
            <w:pPr>
              <w:widowControl/>
              <w:jc w:val="left"/>
              <w:rPr>
                <w:rFonts w:ascii="Times New Roman" w:eastAsia="Times New Roman" w:hAnsi="Times New Roman" w:cs="Times New Roman"/>
                <w:b w:val="0"/>
                <w:bCs w:val="0"/>
              </w:rPr>
            </w:pPr>
            <w:r w:rsidRPr="0052447C">
              <w:rPr>
                <w:rFonts w:ascii="Times New Roman" w:eastAsia="Times New Roman" w:hAnsi="Times New Roman" w:cs="Times New Roman"/>
                <w:b w:val="0"/>
                <w:bCs w:val="0"/>
                <w:color w:val="000000"/>
                <w:sz w:val="15"/>
                <w:szCs w:val="15"/>
              </w:rPr>
              <w:t>+</w:t>
            </w:r>
            <w:proofErr w:type="spellStart"/>
            <w:r w:rsidRPr="0052447C">
              <w:rPr>
                <w:rFonts w:ascii="Times New Roman" w:eastAsia="Times New Roman" w:hAnsi="Times New Roman" w:cs="Times New Roman"/>
                <w:b w:val="0"/>
                <w:bCs w:val="0"/>
                <w:color w:val="000000"/>
                <w:sz w:val="15"/>
                <w:szCs w:val="15"/>
              </w:rPr>
              <w:t>chemprop_supervised_scaffold_LogD</w:t>
            </w:r>
            <w:proofErr w:type="spellEnd"/>
          </w:p>
        </w:tc>
        <w:tc>
          <w:tcPr>
            <w:tcW w:w="614" w:type="dxa"/>
            <w:tcBorders>
              <w:top w:val="nil"/>
              <w:left w:val="nil"/>
              <w:bottom w:val="nil"/>
              <w:right w:val="nil"/>
            </w:tcBorders>
            <w:hideMark/>
          </w:tcPr>
          <w:p w14:paraId="1957F23B"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0.610</w:t>
            </w:r>
          </w:p>
        </w:tc>
        <w:tc>
          <w:tcPr>
            <w:tcW w:w="287" w:type="dxa"/>
            <w:tcBorders>
              <w:top w:val="nil"/>
              <w:left w:val="nil"/>
              <w:bottom w:val="nil"/>
              <w:right w:val="nil"/>
            </w:tcBorders>
            <w:hideMark/>
          </w:tcPr>
          <w:p w14:paraId="5DF48864" w14:textId="77777777" w:rsidR="007A05BC" w:rsidRPr="0052447C" w:rsidRDefault="007A05B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3505" w:type="dxa"/>
            <w:tcBorders>
              <w:top w:val="nil"/>
              <w:left w:val="nil"/>
              <w:bottom w:val="nil"/>
              <w:right w:val="nil"/>
            </w:tcBorders>
            <w:hideMark/>
          </w:tcPr>
          <w:p w14:paraId="09213EB2"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kBert_wcl</w:t>
            </w:r>
            <w:proofErr w:type="spellEnd"/>
          </w:p>
        </w:tc>
        <w:tc>
          <w:tcPr>
            <w:tcW w:w="635" w:type="dxa"/>
            <w:tcBorders>
              <w:top w:val="nil"/>
              <w:left w:val="nil"/>
              <w:bottom w:val="nil"/>
              <w:right w:val="nil"/>
            </w:tcBorders>
            <w:hideMark/>
          </w:tcPr>
          <w:p w14:paraId="5B6EE863"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0.253</w:t>
            </w:r>
          </w:p>
        </w:tc>
      </w:tr>
      <w:tr w:rsidR="007A05BC" w:rsidRPr="0052447C" w14:paraId="34E46E0E"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54EC3BDC" w14:textId="77777777" w:rsidR="007A05BC" w:rsidRPr="0052447C" w:rsidRDefault="007A05BC">
            <w:pPr>
              <w:widowControl/>
              <w:jc w:val="left"/>
              <w:rPr>
                <w:rFonts w:ascii="Times New Roman" w:eastAsia="Times New Roman" w:hAnsi="Times New Roman" w:cs="Times New Roman"/>
                <w:b w:val="0"/>
                <w:bCs w:val="0"/>
              </w:rPr>
            </w:pPr>
            <w:r w:rsidRPr="0052447C">
              <w:rPr>
                <w:rFonts w:ascii="Times New Roman" w:eastAsia="Times New Roman" w:hAnsi="Times New Roman" w:cs="Times New Roman"/>
                <w:b w:val="0"/>
                <w:bCs w:val="0"/>
                <w:color w:val="000000"/>
                <w:sz w:val="15"/>
                <w:szCs w:val="15"/>
              </w:rPr>
              <w:t>+</w:t>
            </w:r>
            <w:proofErr w:type="spellStart"/>
            <w:r w:rsidRPr="0052447C">
              <w:rPr>
                <w:rFonts w:ascii="Times New Roman" w:eastAsia="Times New Roman" w:hAnsi="Times New Roman" w:cs="Times New Roman"/>
                <w:b w:val="0"/>
                <w:bCs w:val="0"/>
                <w:color w:val="000000"/>
                <w:sz w:val="15"/>
                <w:szCs w:val="15"/>
              </w:rPr>
              <w:t>chemprop_supervised_random_pka</w:t>
            </w:r>
            <w:proofErr w:type="spellEnd"/>
          </w:p>
        </w:tc>
        <w:tc>
          <w:tcPr>
            <w:tcW w:w="614" w:type="dxa"/>
            <w:tcBorders>
              <w:top w:val="nil"/>
              <w:left w:val="nil"/>
              <w:bottom w:val="nil"/>
              <w:right w:val="nil"/>
            </w:tcBorders>
            <w:hideMark/>
          </w:tcPr>
          <w:p w14:paraId="05C14064"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0.610</w:t>
            </w:r>
          </w:p>
        </w:tc>
        <w:tc>
          <w:tcPr>
            <w:tcW w:w="287" w:type="dxa"/>
            <w:tcBorders>
              <w:top w:val="nil"/>
              <w:left w:val="nil"/>
              <w:bottom w:val="nil"/>
              <w:right w:val="nil"/>
            </w:tcBorders>
            <w:hideMark/>
          </w:tcPr>
          <w:p w14:paraId="61CFEB28" w14:textId="77777777" w:rsidR="007A05BC" w:rsidRPr="0052447C" w:rsidRDefault="007A05B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3505" w:type="dxa"/>
            <w:tcBorders>
              <w:top w:val="nil"/>
              <w:left w:val="nil"/>
              <w:bottom w:val="nil"/>
              <w:right w:val="nil"/>
            </w:tcBorders>
            <w:hideMark/>
          </w:tcPr>
          <w:p w14:paraId="007D4B88"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gin_supervised_contextpred</w:t>
            </w:r>
            <w:proofErr w:type="spellEnd"/>
          </w:p>
        </w:tc>
        <w:tc>
          <w:tcPr>
            <w:tcW w:w="635" w:type="dxa"/>
            <w:tcBorders>
              <w:top w:val="nil"/>
              <w:left w:val="nil"/>
              <w:bottom w:val="nil"/>
              <w:right w:val="nil"/>
            </w:tcBorders>
            <w:hideMark/>
          </w:tcPr>
          <w:p w14:paraId="61C74665"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0.247</w:t>
            </w:r>
          </w:p>
        </w:tc>
      </w:tr>
      <w:tr w:rsidR="007A05BC" w:rsidRPr="0052447C" w14:paraId="03454A7B"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3A5EDA77" w14:textId="77777777" w:rsidR="007A05BC" w:rsidRPr="0052447C" w:rsidRDefault="007A05BC">
            <w:pPr>
              <w:widowControl/>
              <w:jc w:val="left"/>
              <w:rPr>
                <w:rFonts w:ascii="Times New Roman" w:eastAsia="Times New Roman" w:hAnsi="Times New Roman" w:cs="Times New Roman"/>
                <w:b w:val="0"/>
                <w:bCs w:val="0"/>
              </w:rPr>
            </w:pPr>
            <w:r w:rsidRPr="0052447C">
              <w:rPr>
                <w:rFonts w:ascii="Times New Roman" w:eastAsia="Times New Roman" w:hAnsi="Times New Roman" w:cs="Times New Roman"/>
                <w:b w:val="0"/>
                <w:bCs w:val="0"/>
                <w:color w:val="000000"/>
                <w:sz w:val="15"/>
                <w:szCs w:val="15"/>
              </w:rPr>
              <w:t>+</w:t>
            </w:r>
            <w:proofErr w:type="spellStart"/>
            <w:r w:rsidRPr="0052447C">
              <w:rPr>
                <w:rFonts w:ascii="Times New Roman" w:eastAsia="Times New Roman" w:hAnsi="Times New Roman" w:cs="Times New Roman"/>
                <w:b w:val="0"/>
                <w:bCs w:val="0"/>
                <w:color w:val="000000"/>
                <w:sz w:val="15"/>
                <w:szCs w:val="15"/>
              </w:rPr>
              <w:t>chemprop_supervised_scaffold_LogP</w:t>
            </w:r>
            <w:proofErr w:type="spellEnd"/>
          </w:p>
        </w:tc>
        <w:tc>
          <w:tcPr>
            <w:tcW w:w="614" w:type="dxa"/>
            <w:tcBorders>
              <w:top w:val="nil"/>
              <w:left w:val="nil"/>
              <w:bottom w:val="nil"/>
              <w:right w:val="nil"/>
            </w:tcBorders>
            <w:hideMark/>
          </w:tcPr>
          <w:p w14:paraId="63EFD6BA"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0.609</w:t>
            </w:r>
          </w:p>
        </w:tc>
        <w:tc>
          <w:tcPr>
            <w:tcW w:w="287" w:type="dxa"/>
            <w:tcBorders>
              <w:top w:val="nil"/>
              <w:left w:val="nil"/>
              <w:bottom w:val="nil"/>
              <w:right w:val="nil"/>
            </w:tcBorders>
            <w:hideMark/>
          </w:tcPr>
          <w:p w14:paraId="030D9310" w14:textId="77777777" w:rsidR="007A05BC" w:rsidRPr="0052447C" w:rsidRDefault="007A05B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3505" w:type="dxa"/>
            <w:tcBorders>
              <w:top w:val="nil"/>
              <w:left w:val="nil"/>
              <w:bottom w:val="nil"/>
              <w:right w:val="nil"/>
            </w:tcBorders>
            <w:hideMark/>
          </w:tcPr>
          <w:p w14:paraId="3ACF7919"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gin_supervised_infomax_LogD</w:t>
            </w:r>
            <w:proofErr w:type="spellEnd"/>
          </w:p>
        </w:tc>
        <w:tc>
          <w:tcPr>
            <w:tcW w:w="635" w:type="dxa"/>
            <w:tcBorders>
              <w:top w:val="nil"/>
              <w:left w:val="nil"/>
              <w:bottom w:val="nil"/>
              <w:right w:val="nil"/>
            </w:tcBorders>
            <w:hideMark/>
          </w:tcPr>
          <w:p w14:paraId="446574F9"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0.246</w:t>
            </w:r>
          </w:p>
        </w:tc>
      </w:tr>
      <w:tr w:rsidR="007A05BC" w:rsidRPr="0052447C" w14:paraId="7BD0E011"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tcPr>
          <w:p w14:paraId="1446F1E1" w14:textId="77777777" w:rsidR="007A05BC" w:rsidRPr="0052447C" w:rsidRDefault="007A05BC">
            <w:pPr>
              <w:widowControl/>
              <w:jc w:val="left"/>
              <w:rPr>
                <w:rFonts w:ascii="Times New Roman" w:eastAsia="Times New Roman" w:hAnsi="Times New Roman" w:cs="Times New Roman"/>
                <w:b w:val="0"/>
              </w:rPr>
            </w:pPr>
          </w:p>
        </w:tc>
        <w:tc>
          <w:tcPr>
            <w:tcW w:w="614" w:type="dxa"/>
            <w:tcBorders>
              <w:top w:val="nil"/>
              <w:left w:val="nil"/>
              <w:bottom w:val="nil"/>
              <w:right w:val="nil"/>
            </w:tcBorders>
          </w:tcPr>
          <w:p w14:paraId="00BA0A21"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287" w:type="dxa"/>
            <w:tcBorders>
              <w:top w:val="nil"/>
              <w:left w:val="nil"/>
              <w:bottom w:val="nil"/>
              <w:right w:val="nil"/>
            </w:tcBorders>
            <w:hideMark/>
          </w:tcPr>
          <w:p w14:paraId="7C233FBE" w14:textId="77777777" w:rsidR="007A05BC" w:rsidRPr="0052447C" w:rsidRDefault="007A05B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3505" w:type="dxa"/>
            <w:tcBorders>
              <w:top w:val="nil"/>
              <w:left w:val="nil"/>
              <w:bottom w:val="nil"/>
              <w:right w:val="nil"/>
            </w:tcBorders>
            <w:hideMark/>
          </w:tcPr>
          <w:p w14:paraId="6F515F39"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gin_supervised_masking</w:t>
            </w:r>
            <w:proofErr w:type="spellEnd"/>
          </w:p>
        </w:tc>
        <w:tc>
          <w:tcPr>
            <w:tcW w:w="635" w:type="dxa"/>
            <w:tcBorders>
              <w:top w:val="nil"/>
              <w:left w:val="nil"/>
              <w:bottom w:val="nil"/>
              <w:right w:val="nil"/>
            </w:tcBorders>
            <w:hideMark/>
          </w:tcPr>
          <w:p w14:paraId="1FBEF52F"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0.241</w:t>
            </w:r>
          </w:p>
        </w:tc>
      </w:tr>
      <w:tr w:rsidR="007A05BC" w:rsidRPr="0052447C" w14:paraId="6849EFEB"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1730DDC5" w14:textId="77777777" w:rsidR="007A05BC" w:rsidRPr="0052447C" w:rsidRDefault="007A05BC">
            <w:pPr>
              <w:rPr>
                <w:rFonts w:ascii="Times New Roman" w:eastAsia="Times New Roman" w:hAnsi="Times New Roman" w:cs="Times New Roman"/>
              </w:rPr>
            </w:pPr>
          </w:p>
        </w:tc>
        <w:tc>
          <w:tcPr>
            <w:tcW w:w="614" w:type="dxa"/>
            <w:tcBorders>
              <w:top w:val="nil"/>
              <w:left w:val="nil"/>
              <w:bottom w:val="nil"/>
              <w:right w:val="nil"/>
            </w:tcBorders>
            <w:hideMark/>
          </w:tcPr>
          <w:p w14:paraId="48B89021"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287" w:type="dxa"/>
            <w:tcBorders>
              <w:top w:val="nil"/>
              <w:left w:val="nil"/>
              <w:bottom w:val="nil"/>
              <w:right w:val="nil"/>
            </w:tcBorders>
            <w:hideMark/>
          </w:tcPr>
          <w:p w14:paraId="6B7E195A"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3505" w:type="dxa"/>
            <w:tcBorders>
              <w:top w:val="nil"/>
              <w:left w:val="nil"/>
              <w:bottom w:val="nil"/>
              <w:right w:val="nil"/>
            </w:tcBorders>
            <w:hideMark/>
          </w:tcPr>
          <w:p w14:paraId="5F9F89F4"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gin_supervised_edgepred_ESOL</w:t>
            </w:r>
            <w:proofErr w:type="spellEnd"/>
          </w:p>
        </w:tc>
        <w:tc>
          <w:tcPr>
            <w:tcW w:w="635" w:type="dxa"/>
            <w:tcBorders>
              <w:top w:val="nil"/>
              <w:left w:val="nil"/>
              <w:bottom w:val="nil"/>
              <w:right w:val="nil"/>
            </w:tcBorders>
            <w:hideMark/>
          </w:tcPr>
          <w:p w14:paraId="067C4404"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0.238</w:t>
            </w:r>
          </w:p>
        </w:tc>
      </w:tr>
      <w:tr w:rsidR="007A05BC" w:rsidRPr="0052447C" w14:paraId="02A6BCD6"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7785F97D" w14:textId="77777777" w:rsidR="007A05BC" w:rsidRPr="0052447C" w:rsidRDefault="007A05BC">
            <w:pPr>
              <w:rPr>
                <w:rFonts w:ascii="Times New Roman" w:eastAsia="Times New Roman" w:hAnsi="Times New Roman" w:cs="Times New Roman"/>
              </w:rPr>
            </w:pPr>
          </w:p>
        </w:tc>
        <w:tc>
          <w:tcPr>
            <w:tcW w:w="614" w:type="dxa"/>
            <w:tcBorders>
              <w:top w:val="nil"/>
              <w:left w:val="nil"/>
              <w:bottom w:val="nil"/>
              <w:right w:val="nil"/>
            </w:tcBorders>
            <w:hideMark/>
          </w:tcPr>
          <w:p w14:paraId="69C1188F"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287" w:type="dxa"/>
            <w:tcBorders>
              <w:top w:val="nil"/>
              <w:left w:val="nil"/>
              <w:bottom w:val="nil"/>
              <w:right w:val="nil"/>
            </w:tcBorders>
            <w:hideMark/>
          </w:tcPr>
          <w:p w14:paraId="2FD8125F"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3505" w:type="dxa"/>
            <w:tcBorders>
              <w:top w:val="nil"/>
              <w:left w:val="nil"/>
              <w:bottom w:val="nil"/>
              <w:right w:val="nil"/>
            </w:tcBorders>
            <w:hideMark/>
          </w:tcPr>
          <w:p w14:paraId="0F4599FC"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kBert_chiral</w:t>
            </w:r>
            <w:proofErr w:type="spellEnd"/>
          </w:p>
        </w:tc>
        <w:tc>
          <w:tcPr>
            <w:tcW w:w="635" w:type="dxa"/>
            <w:tcBorders>
              <w:top w:val="nil"/>
              <w:left w:val="nil"/>
              <w:bottom w:val="nil"/>
              <w:right w:val="nil"/>
            </w:tcBorders>
            <w:hideMark/>
          </w:tcPr>
          <w:p w14:paraId="7C31195B"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0.238</w:t>
            </w:r>
          </w:p>
        </w:tc>
      </w:tr>
      <w:tr w:rsidR="007A05BC" w:rsidRPr="0052447C" w14:paraId="4B194E54" w14:textId="77777777" w:rsidTr="008B7EB7">
        <w:trPr>
          <w:trHeight w:val="182"/>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51A70C1F" w14:textId="77777777" w:rsidR="007A05BC" w:rsidRPr="0052447C" w:rsidRDefault="007A05BC">
            <w:pPr>
              <w:rPr>
                <w:rFonts w:ascii="Times New Roman" w:eastAsia="Times New Roman" w:hAnsi="Times New Roman" w:cs="Times New Roman"/>
              </w:rPr>
            </w:pPr>
          </w:p>
        </w:tc>
        <w:tc>
          <w:tcPr>
            <w:tcW w:w="614" w:type="dxa"/>
            <w:tcBorders>
              <w:top w:val="nil"/>
              <w:left w:val="nil"/>
              <w:bottom w:val="nil"/>
              <w:right w:val="nil"/>
            </w:tcBorders>
            <w:hideMark/>
          </w:tcPr>
          <w:p w14:paraId="1088EBD1"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287" w:type="dxa"/>
            <w:tcBorders>
              <w:top w:val="nil"/>
              <w:left w:val="nil"/>
              <w:bottom w:val="nil"/>
              <w:right w:val="nil"/>
            </w:tcBorders>
            <w:hideMark/>
          </w:tcPr>
          <w:p w14:paraId="6FCB6047"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3505" w:type="dxa"/>
            <w:tcBorders>
              <w:top w:val="nil"/>
              <w:left w:val="nil"/>
              <w:bottom w:val="nil"/>
              <w:right w:val="nil"/>
            </w:tcBorders>
            <w:hideMark/>
          </w:tcPr>
          <w:p w14:paraId="68397C33"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gin_supervised_contextpred_LogD</w:t>
            </w:r>
            <w:proofErr w:type="spellEnd"/>
          </w:p>
        </w:tc>
        <w:tc>
          <w:tcPr>
            <w:tcW w:w="635" w:type="dxa"/>
            <w:tcBorders>
              <w:top w:val="nil"/>
              <w:left w:val="nil"/>
              <w:bottom w:val="nil"/>
              <w:right w:val="nil"/>
            </w:tcBorders>
            <w:hideMark/>
          </w:tcPr>
          <w:p w14:paraId="005EACD6"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0.234</w:t>
            </w:r>
          </w:p>
        </w:tc>
      </w:tr>
      <w:tr w:rsidR="007A05BC" w:rsidRPr="0052447C" w14:paraId="2430C898"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24DEDC63" w14:textId="77777777" w:rsidR="007A05BC" w:rsidRPr="0052447C" w:rsidRDefault="007A05BC">
            <w:pPr>
              <w:rPr>
                <w:rFonts w:ascii="Times New Roman" w:eastAsia="Times New Roman" w:hAnsi="Times New Roman" w:cs="Times New Roman"/>
              </w:rPr>
            </w:pPr>
          </w:p>
        </w:tc>
        <w:tc>
          <w:tcPr>
            <w:tcW w:w="614" w:type="dxa"/>
            <w:tcBorders>
              <w:top w:val="nil"/>
              <w:left w:val="nil"/>
              <w:bottom w:val="nil"/>
              <w:right w:val="nil"/>
            </w:tcBorders>
            <w:hideMark/>
          </w:tcPr>
          <w:p w14:paraId="14B98B19"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287" w:type="dxa"/>
            <w:tcBorders>
              <w:top w:val="nil"/>
              <w:left w:val="nil"/>
              <w:bottom w:val="nil"/>
              <w:right w:val="nil"/>
            </w:tcBorders>
            <w:hideMark/>
          </w:tcPr>
          <w:p w14:paraId="2D19FC59"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3505" w:type="dxa"/>
            <w:tcBorders>
              <w:top w:val="nil"/>
              <w:left w:val="nil"/>
              <w:bottom w:val="nil"/>
              <w:right w:val="nil"/>
            </w:tcBorders>
            <w:hideMark/>
          </w:tcPr>
          <w:p w14:paraId="58F2B9FF"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chemprop_supervised_scaffold_bbbreg</w:t>
            </w:r>
            <w:proofErr w:type="spellEnd"/>
          </w:p>
        </w:tc>
        <w:tc>
          <w:tcPr>
            <w:tcW w:w="635" w:type="dxa"/>
            <w:tcBorders>
              <w:top w:val="nil"/>
              <w:left w:val="nil"/>
              <w:bottom w:val="nil"/>
              <w:right w:val="nil"/>
            </w:tcBorders>
            <w:hideMark/>
          </w:tcPr>
          <w:p w14:paraId="72D65967"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0.233</w:t>
            </w:r>
          </w:p>
        </w:tc>
      </w:tr>
      <w:tr w:rsidR="007A05BC" w:rsidRPr="0052447C" w14:paraId="30D6D471"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7E8C3293" w14:textId="77777777" w:rsidR="007A05BC" w:rsidRPr="0052447C" w:rsidRDefault="007A05BC">
            <w:pPr>
              <w:rPr>
                <w:rFonts w:ascii="Times New Roman" w:eastAsia="Times New Roman" w:hAnsi="Times New Roman" w:cs="Times New Roman"/>
              </w:rPr>
            </w:pPr>
          </w:p>
        </w:tc>
        <w:tc>
          <w:tcPr>
            <w:tcW w:w="614" w:type="dxa"/>
            <w:tcBorders>
              <w:top w:val="nil"/>
              <w:left w:val="nil"/>
              <w:bottom w:val="nil"/>
              <w:right w:val="nil"/>
            </w:tcBorders>
            <w:hideMark/>
          </w:tcPr>
          <w:p w14:paraId="637D3CEB"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287" w:type="dxa"/>
            <w:tcBorders>
              <w:top w:val="nil"/>
              <w:left w:val="nil"/>
              <w:bottom w:val="nil"/>
              <w:right w:val="nil"/>
            </w:tcBorders>
            <w:hideMark/>
          </w:tcPr>
          <w:p w14:paraId="5696E59A"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3505" w:type="dxa"/>
            <w:tcBorders>
              <w:top w:val="nil"/>
              <w:left w:val="nil"/>
              <w:bottom w:val="nil"/>
              <w:right w:val="nil"/>
            </w:tcBorders>
            <w:hideMark/>
          </w:tcPr>
          <w:p w14:paraId="75F323CD"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chemprop_supervised_scaffold_bbbclass</w:t>
            </w:r>
            <w:proofErr w:type="spellEnd"/>
          </w:p>
        </w:tc>
        <w:tc>
          <w:tcPr>
            <w:tcW w:w="635" w:type="dxa"/>
            <w:tcBorders>
              <w:top w:val="nil"/>
              <w:left w:val="nil"/>
              <w:bottom w:val="nil"/>
              <w:right w:val="nil"/>
            </w:tcBorders>
            <w:hideMark/>
          </w:tcPr>
          <w:p w14:paraId="0BB16E08"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0.233</w:t>
            </w:r>
          </w:p>
        </w:tc>
      </w:tr>
      <w:tr w:rsidR="007A05BC" w:rsidRPr="0052447C" w14:paraId="00BD713B"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3CA0BAFC" w14:textId="77777777" w:rsidR="007A05BC" w:rsidRPr="0052447C" w:rsidRDefault="007A05BC">
            <w:pPr>
              <w:rPr>
                <w:rFonts w:ascii="Times New Roman" w:eastAsia="Times New Roman" w:hAnsi="Times New Roman" w:cs="Times New Roman"/>
              </w:rPr>
            </w:pPr>
          </w:p>
        </w:tc>
        <w:tc>
          <w:tcPr>
            <w:tcW w:w="614" w:type="dxa"/>
            <w:tcBorders>
              <w:top w:val="nil"/>
              <w:left w:val="nil"/>
              <w:bottom w:val="nil"/>
              <w:right w:val="nil"/>
            </w:tcBorders>
            <w:hideMark/>
          </w:tcPr>
          <w:p w14:paraId="7D321768"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287" w:type="dxa"/>
            <w:tcBorders>
              <w:top w:val="nil"/>
              <w:left w:val="nil"/>
              <w:bottom w:val="nil"/>
              <w:right w:val="nil"/>
            </w:tcBorders>
            <w:hideMark/>
          </w:tcPr>
          <w:p w14:paraId="05B8E406"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3505" w:type="dxa"/>
            <w:tcBorders>
              <w:top w:val="nil"/>
              <w:left w:val="nil"/>
              <w:bottom w:val="nil"/>
              <w:right w:val="nil"/>
            </w:tcBorders>
            <w:hideMark/>
          </w:tcPr>
          <w:p w14:paraId="21107BBF"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chemprop_supervised_random_pka</w:t>
            </w:r>
            <w:proofErr w:type="spellEnd"/>
          </w:p>
        </w:tc>
        <w:tc>
          <w:tcPr>
            <w:tcW w:w="635" w:type="dxa"/>
            <w:tcBorders>
              <w:top w:val="nil"/>
              <w:left w:val="nil"/>
              <w:bottom w:val="nil"/>
              <w:right w:val="nil"/>
            </w:tcBorders>
            <w:hideMark/>
          </w:tcPr>
          <w:p w14:paraId="1067FF65"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0.233</w:t>
            </w:r>
          </w:p>
        </w:tc>
      </w:tr>
      <w:tr w:rsidR="007A05BC" w:rsidRPr="0052447C" w14:paraId="70BACC93"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nil"/>
            </w:tcBorders>
            <w:hideMark/>
          </w:tcPr>
          <w:p w14:paraId="7EAD85FF" w14:textId="77777777" w:rsidR="007A05BC" w:rsidRPr="0052447C" w:rsidRDefault="007A05BC">
            <w:pPr>
              <w:rPr>
                <w:rFonts w:ascii="Times New Roman" w:eastAsia="Times New Roman" w:hAnsi="Times New Roman" w:cs="Times New Roman"/>
              </w:rPr>
            </w:pPr>
          </w:p>
        </w:tc>
        <w:tc>
          <w:tcPr>
            <w:tcW w:w="614" w:type="dxa"/>
            <w:tcBorders>
              <w:top w:val="nil"/>
              <w:left w:val="nil"/>
              <w:bottom w:val="nil"/>
              <w:right w:val="nil"/>
            </w:tcBorders>
            <w:hideMark/>
          </w:tcPr>
          <w:p w14:paraId="61FA963A"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287" w:type="dxa"/>
            <w:tcBorders>
              <w:top w:val="nil"/>
              <w:left w:val="nil"/>
              <w:bottom w:val="nil"/>
              <w:right w:val="nil"/>
            </w:tcBorders>
            <w:hideMark/>
          </w:tcPr>
          <w:p w14:paraId="6562078F"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3505" w:type="dxa"/>
            <w:tcBorders>
              <w:top w:val="nil"/>
              <w:left w:val="nil"/>
              <w:bottom w:val="nil"/>
              <w:right w:val="nil"/>
            </w:tcBorders>
            <w:hideMark/>
          </w:tcPr>
          <w:p w14:paraId="7CC8E6A4"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chemprop_supervised_random_ESOL</w:t>
            </w:r>
            <w:proofErr w:type="spellEnd"/>
          </w:p>
        </w:tc>
        <w:tc>
          <w:tcPr>
            <w:tcW w:w="635" w:type="dxa"/>
            <w:tcBorders>
              <w:top w:val="nil"/>
              <w:left w:val="nil"/>
              <w:bottom w:val="nil"/>
              <w:right w:val="nil"/>
            </w:tcBorders>
            <w:hideMark/>
          </w:tcPr>
          <w:p w14:paraId="42451EC9"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0.233</w:t>
            </w:r>
          </w:p>
        </w:tc>
      </w:tr>
      <w:tr w:rsidR="007A05BC" w:rsidRPr="0052447C" w14:paraId="58EC14C7" w14:textId="77777777" w:rsidTr="008B7EB7">
        <w:trPr>
          <w:trHeight w:val="167"/>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single" w:sz="4" w:space="0" w:color="auto"/>
              <w:right w:val="nil"/>
            </w:tcBorders>
            <w:hideMark/>
          </w:tcPr>
          <w:p w14:paraId="49470F26" w14:textId="77777777" w:rsidR="007A05BC" w:rsidRPr="0052447C" w:rsidRDefault="007A05BC">
            <w:pPr>
              <w:rPr>
                <w:rFonts w:ascii="Times New Roman" w:eastAsia="Times New Roman" w:hAnsi="Times New Roman" w:cs="Times New Roman"/>
              </w:rPr>
            </w:pPr>
          </w:p>
        </w:tc>
        <w:tc>
          <w:tcPr>
            <w:tcW w:w="614" w:type="dxa"/>
            <w:tcBorders>
              <w:top w:val="nil"/>
              <w:left w:val="nil"/>
              <w:bottom w:val="single" w:sz="4" w:space="0" w:color="auto"/>
              <w:right w:val="nil"/>
            </w:tcBorders>
            <w:hideMark/>
          </w:tcPr>
          <w:p w14:paraId="461D0670"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287" w:type="dxa"/>
            <w:tcBorders>
              <w:top w:val="nil"/>
              <w:left w:val="nil"/>
              <w:bottom w:val="single" w:sz="4" w:space="0" w:color="auto"/>
              <w:right w:val="nil"/>
            </w:tcBorders>
            <w:hideMark/>
          </w:tcPr>
          <w:p w14:paraId="628CC429"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3505" w:type="dxa"/>
            <w:tcBorders>
              <w:top w:val="nil"/>
              <w:left w:val="nil"/>
              <w:bottom w:val="single" w:sz="4" w:space="0" w:color="auto"/>
              <w:right w:val="nil"/>
            </w:tcBorders>
            <w:hideMark/>
          </w:tcPr>
          <w:p w14:paraId="4D4E520E"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2"/>
              </w:rPr>
            </w:pPr>
            <w:r w:rsidRPr="0052447C">
              <w:rPr>
                <w:rFonts w:ascii="Times New Roman" w:eastAsia="Times New Roman" w:hAnsi="Times New Roman" w:cs="Times New Roman"/>
                <w:bCs/>
                <w:color w:val="000000"/>
                <w:sz w:val="15"/>
                <w:szCs w:val="15"/>
              </w:rPr>
              <w:t>+</w:t>
            </w:r>
            <w:proofErr w:type="spellStart"/>
            <w:r w:rsidRPr="0052447C">
              <w:rPr>
                <w:rFonts w:ascii="Times New Roman" w:eastAsia="Times New Roman" w:hAnsi="Times New Roman" w:cs="Times New Roman"/>
                <w:bCs/>
                <w:color w:val="000000"/>
                <w:sz w:val="15"/>
                <w:szCs w:val="15"/>
              </w:rPr>
              <w:t>chemprop_supervised_scaffold_LogP</w:t>
            </w:r>
            <w:proofErr w:type="spellEnd"/>
          </w:p>
        </w:tc>
        <w:tc>
          <w:tcPr>
            <w:tcW w:w="635" w:type="dxa"/>
            <w:tcBorders>
              <w:top w:val="nil"/>
              <w:left w:val="nil"/>
              <w:bottom w:val="single" w:sz="4" w:space="0" w:color="auto"/>
              <w:right w:val="nil"/>
            </w:tcBorders>
            <w:hideMark/>
          </w:tcPr>
          <w:p w14:paraId="50AEB1E9" w14:textId="77777777" w:rsidR="007A05BC" w:rsidRPr="0052447C" w:rsidRDefault="007A05BC">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2447C">
              <w:rPr>
                <w:rFonts w:ascii="Times New Roman" w:eastAsia="Times New Roman" w:hAnsi="Times New Roman" w:cs="Times New Roman"/>
                <w:color w:val="000000"/>
                <w:sz w:val="15"/>
                <w:szCs w:val="15"/>
              </w:rPr>
              <w:t>0.232</w:t>
            </w:r>
          </w:p>
        </w:tc>
      </w:tr>
    </w:tbl>
    <w:p w14:paraId="73E60E07" w14:textId="2187CF8D" w:rsidR="00AE16B3" w:rsidRDefault="007A05BC" w:rsidP="007A05BC">
      <w:pPr>
        <w:rPr>
          <w:rFonts w:ascii="Times New Roman" w:hAnsi="Times New Roman" w:cs="Times New Roman"/>
        </w:rPr>
      </w:pPr>
      <w:r w:rsidRPr="0052447C">
        <w:rPr>
          <w:rFonts w:ascii="Times New Roman" w:hAnsi="Times New Roman" w:cs="Times New Roman"/>
        </w:rPr>
        <w:t xml:space="preserve">*Note. Chemprop_supervised_scaffold_ld50 means the pretrained representations trained by </w:t>
      </w:r>
      <w:proofErr w:type="spellStart"/>
      <w:r w:rsidRPr="0052447C">
        <w:rPr>
          <w:rFonts w:ascii="Times New Roman" w:hAnsi="Times New Roman" w:cs="Times New Roman"/>
        </w:rPr>
        <w:t>Chemprop</w:t>
      </w:r>
      <w:proofErr w:type="spellEnd"/>
      <w:r w:rsidRPr="0052447C">
        <w:rPr>
          <w:rFonts w:ascii="Times New Roman" w:hAnsi="Times New Roman" w:cs="Times New Roman"/>
        </w:rPr>
        <w:t xml:space="preserve"> on the LD50 dataset</w:t>
      </w:r>
      <w:r w:rsidR="00A672AD">
        <w:rPr>
          <w:rFonts w:ascii="Times New Roman" w:hAnsi="Times New Roman" w:cs="Times New Roman"/>
        </w:rPr>
        <w:t xml:space="preserve"> with scaffold split.</w:t>
      </w:r>
    </w:p>
    <w:p w14:paraId="6A803ECC" w14:textId="3D8073CE" w:rsidR="007A05BC" w:rsidRPr="00E73F62" w:rsidRDefault="00AE16B3" w:rsidP="008B7EB7">
      <w:pPr>
        <w:widowControl/>
        <w:jc w:val="left"/>
        <w:rPr>
          <w:rFonts w:ascii="Times New Roman" w:hAnsi="Times New Roman" w:cs="Times New Roman"/>
          <w:sz w:val="20"/>
        </w:rPr>
      </w:pPr>
      <w:r>
        <w:rPr>
          <w:rFonts w:ascii="Times New Roman" w:hAnsi="Times New Roman" w:cs="Times New Roman"/>
        </w:rPr>
        <w:br w:type="page"/>
      </w:r>
    </w:p>
    <w:p w14:paraId="54F61982" w14:textId="4DF5107D" w:rsidR="007A05BC" w:rsidRPr="00E73F62" w:rsidRDefault="00E73F62" w:rsidP="00E73F62">
      <w:pPr>
        <w:tabs>
          <w:tab w:val="left" w:pos="1366"/>
        </w:tabs>
        <w:autoSpaceDE w:val="0"/>
        <w:autoSpaceDN w:val="0"/>
        <w:spacing w:before="158" w:line="242" w:lineRule="auto"/>
        <w:ind w:right="968"/>
        <w:rPr>
          <w:rFonts w:ascii="Times New Roman" w:hAnsi="Times New Roman" w:cs="Times New Roman"/>
          <w:sz w:val="28"/>
          <w:szCs w:val="28"/>
        </w:rPr>
      </w:pPr>
      <w:r w:rsidRPr="00E73F62">
        <w:rPr>
          <w:rFonts w:ascii="Times New Roman" w:hAnsi="Times New Roman" w:cs="Times New Roman" w:hint="eastAsia"/>
          <w:sz w:val="28"/>
          <w:szCs w:val="28"/>
        </w:rPr>
        <w:lastRenderedPageBreak/>
        <w:t>Reference</w:t>
      </w:r>
    </w:p>
    <w:p w14:paraId="535FADD3" w14:textId="4CDD5FA6" w:rsidR="00EA3A7F" w:rsidRPr="00EA3A7F" w:rsidRDefault="00C10A74" w:rsidP="00EA3A7F">
      <w:pPr>
        <w:pStyle w:val="EndNoteBibliography0"/>
        <w:ind w:left="720" w:hanging="720"/>
      </w:pPr>
      <w:r>
        <w:rPr>
          <w:rFonts w:ascii="Times New Roman" w:hAnsi="Times New Roman" w:cs="Times New Roman"/>
          <w:spacing w:val="-2"/>
          <w:szCs w:val="20"/>
        </w:rPr>
        <w:fldChar w:fldCharType="begin"/>
      </w:r>
      <w:r>
        <w:rPr>
          <w:rFonts w:ascii="Times New Roman" w:hAnsi="Times New Roman" w:cs="Times New Roman"/>
          <w:spacing w:val="-2"/>
          <w:szCs w:val="20"/>
        </w:rPr>
        <w:instrText xml:space="preserve"> ADDIN EN.REFLIST </w:instrText>
      </w:r>
      <w:r>
        <w:rPr>
          <w:rFonts w:ascii="Times New Roman" w:hAnsi="Times New Roman" w:cs="Times New Roman"/>
          <w:spacing w:val="-2"/>
          <w:szCs w:val="20"/>
        </w:rPr>
        <w:fldChar w:fldCharType="separate"/>
      </w:r>
      <w:r w:rsidR="00EA3A7F" w:rsidRPr="00EA3A7F">
        <w:t>1.</w:t>
      </w:r>
      <w:r w:rsidR="00EA3A7F" w:rsidRPr="00EA3A7F">
        <w:tab/>
        <w:t xml:space="preserve">Wildman, S.A. &amp; Crippen, G.M. Prediction of physicochemical parameters by atomic contributions. </w:t>
      </w:r>
      <w:r w:rsidR="00EA3A7F" w:rsidRPr="00EA3A7F">
        <w:rPr>
          <w:i/>
        </w:rPr>
        <w:t>J</w:t>
      </w:r>
      <w:r w:rsidR="00936425">
        <w:rPr>
          <w:rFonts w:hint="eastAsia"/>
          <w:i/>
        </w:rPr>
        <w:t>.</w:t>
      </w:r>
      <w:r w:rsidR="00EA3A7F" w:rsidRPr="00EA3A7F">
        <w:rPr>
          <w:i/>
        </w:rPr>
        <w:t xml:space="preserve"> Chem</w:t>
      </w:r>
      <w:r w:rsidR="00936425">
        <w:rPr>
          <w:rFonts w:hint="eastAsia"/>
          <w:i/>
        </w:rPr>
        <w:t>.</w:t>
      </w:r>
      <w:r w:rsidR="00EA3A7F" w:rsidRPr="00EA3A7F">
        <w:rPr>
          <w:i/>
        </w:rPr>
        <w:t xml:space="preserve"> Inf</w:t>
      </w:r>
      <w:r w:rsidR="00936425">
        <w:rPr>
          <w:rFonts w:hint="eastAsia"/>
          <w:i/>
        </w:rPr>
        <w:t>.</w:t>
      </w:r>
      <w:r w:rsidR="00EA3A7F" w:rsidRPr="00EA3A7F">
        <w:rPr>
          <w:i/>
        </w:rPr>
        <w:t xml:space="preserve"> Comp</w:t>
      </w:r>
      <w:r w:rsidR="00936425">
        <w:rPr>
          <w:rFonts w:hint="eastAsia"/>
          <w:i/>
        </w:rPr>
        <w:t>.</w:t>
      </w:r>
      <w:r w:rsidR="00EA3A7F" w:rsidRPr="00EA3A7F">
        <w:rPr>
          <w:i/>
        </w:rPr>
        <w:t xml:space="preserve"> Sci</w:t>
      </w:r>
      <w:r w:rsidR="00936425">
        <w:rPr>
          <w:rFonts w:hint="eastAsia"/>
        </w:rPr>
        <w:t>.</w:t>
      </w:r>
      <w:r w:rsidR="00EA3A7F" w:rsidRPr="00EA3A7F">
        <w:rPr>
          <w:b/>
        </w:rPr>
        <w:t>39</w:t>
      </w:r>
      <w:r w:rsidR="00EA3A7F" w:rsidRPr="00EA3A7F">
        <w:t>, 868-873 (1999).</w:t>
      </w:r>
    </w:p>
    <w:p w14:paraId="7D22A16D" w14:textId="4AEB6721" w:rsidR="00EA3A7F" w:rsidRPr="00EA3A7F" w:rsidRDefault="00EA3A7F" w:rsidP="00EA3A7F">
      <w:pPr>
        <w:pStyle w:val="EndNoteBibliography0"/>
        <w:ind w:left="720" w:hanging="720"/>
      </w:pPr>
      <w:r w:rsidRPr="00EA3A7F">
        <w:t>2.</w:t>
      </w:r>
      <w:r w:rsidRPr="00EA3A7F">
        <w:tab/>
        <w:t xml:space="preserve">Hong, H.X. et al. Mold2, molecular descriptors from 2D structures for chemoinformatics and toxicoinformatics. </w:t>
      </w:r>
      <w:r w:rsidRPr="00EA3A7F">
        <w:rPr>
          <w:i/>
        </w:rPr>
        <w:t>J</w:t>
      </w:r>
      <w:r w:rsidR="00936425">
        <w:rPr>
          <w:rFonts w:hint="eastAsia"/>
          <w:i/>
        </w:rPr>
        <w:t>.</w:t>
      </w:r>
      <w:r w:rsidRPr="00EA3A7F">
        <w:rPr>
          <w:i/>
        </w:rPr>
        <w:t xml:space="preserve"> Chem</w:t>
      </w:r>
      <w:r w:rsidR="00936425">
        <w:rPr>
          <w:rFonts w:hint="eastAsia"/>
          <w:i/>
        </w:rPr>
        <w:t>.</w:t>
      </w:r>
      <w:r w:rsidRPr="00EA3A7F">
        <w:rPr>
          <w:i/>
        </w:rPr>
        <w:t xml:space="preserve"> Inf</w:t>
      </w:r>
      <w:r w:rsidR="00936425">
        <w:rPr>
          <w:rFonts w:hint="eastAsia"/>
          <w:i/>
        </w:rPr>
        <w:t>.</w:t>
      </w:r>
      <w:r w:rsidRPr="00EA3A7F">
        <w:rPr>
          <w:i/>
        </w:rPr>
        <w:t xml:space="preserve"> Model</w:t>
      </w:r>
      <w:r w:rsidR="00936425">
        <w:rPr>
          <w:rFonts w:hint="eastAsia"/>
          <w:i/>
        </w:rPr>
        <w:t>.</w:t>
      </w:r>
      <w:r w:rsidRPr="00EA3A7F">
        <w:t xml:space="preserve"> </w:t>
      </w:r>
      <w:r w:rsidRPr="00EA3A7F">
        <w:rPr>
          <w:b/>
        </w:rPr>
        <w:t>48</w:t>
      </w:r>
      <w:r w:rsidRPr="00EA3A7F">
        <w:t>, 1337-1344 (2008).</w:t>
      </w:r>
    </w:p>
    <w:p w14:paraId="3C6857B6" w14:textId="0BFA70D0" w:rsidR="00EA3A7F" w:rsidRPr="00EA3A7F" w:rsidRDefault="00EA3A7F" w:rsidP="00EA3A7F">
      <w:pPr>
        <w:pStyle w:val="EndNoteBibliography0"/>
        <w:ind w:left="720" w:hanging="720"/>
      </w:pPr>
      <w:r w:rsidRPr="00EA3A7F">
        <w:t>3.</w:t>
      </w:r>
      <w:r w:rsidRPr="00EA3A7F">
        <w:tab/>
        <w:t xml:space="preserve">Moriwaki, H., Tian, Y.S., Kawashita, N. &amp; Takagi, T. Mordred: a molecular descriptor calculator. </w:t>
      </w:r>
      <w:r w:rsidRPr="00EA3A7F">
        <w:rPr>
          <w:i/>
        </w:rPr>
        <w:t>J</w:t>
      </w:r>
      <w:r w:rsidR="00936425">
        <w:rPr>
          <w:rFonts w:hint="eastAsia"/>
          <w:i/>
        </w:rPr>
        <w:t>.</w:t>
      </w:r>
      <w:r w:rsidRPr="00EA3A7F">
        <w:rPr>
          <w:i/>
        </w:rPr>
        <w:t xml:space="preserve"> Cheminformatics</w:t>
      </w:r>
      <w:r w:rsidR="00936425">
        <w:rPr>
          <w:rFonts w:hint="eastAsia"/>
          <w:i/>
        </w:rPr>
        <w:t>.</w:t>
      </w:r>
      <w:r w:rsidRPr="00EA3A7F">
        <w:t xml:space="preserve"> </w:t>
      </w:r>
      <w:r w:rsidRPr="00EA3A7F">
        <w:rPr>
          <w:b/>
        </w:rPr>
        <w:t>10</w:t>
      </w:r>
      <w:r w:rsidRPr="00EA3A7F">
        <w:t>, 1-14 (2018).</w:t>
      </w:r>
    </w:p>
    <w:p w14:paraId="7F708895" w14:textId="51D72795" w:rsidR="00EA3A7F" w:rsidRPr="00EA3A7F" w:rsidRDefault="00EA3A7F" w:rsidP="00EA3A7F">
      <w:pPr>
        <w:pStyle w:val="EndNoteBibliography0"/>
        <w:ind w:left="720" w:hanging="720"/>
      </w:pPr>
      <w:r w:rsidRPr="00EA3A7F">
        <w:t>4.</w:t>
      </w:r>
      <w:r w:rsidRPr="00EA3A7F">
        <w:tab/>
        <w:t xml:space="preserve">Hall, L.H. &amp; Kier, L.B. Electrotopological State Indexes for Atom Types - a Novel Combination of Electronic, Topological, and Valence State Information. </w:t>
      </w:r>
      <w:r w:rsidRPr="00EA3A7F">
        <w:rPr>
          <w:i/>
        </w:rPr>
        <w:t>J</w:t>
      </w:r>
      <w:r w:rsidR="00936425">
        <w:rPr>
          <w:rFonts w:hint="eastAsia"/>
          <w:i/>
        </w:rPr>
        <w:t>.</w:t>
      </w:r>
      <w:r w:rsidRPr="00EA3A7F">
        <w:rPr>
          <w:i/>
        </w:rPr>
        <w:t xml:space="preserve"> Chem</w:t>
      </w:r>
      <w:r w:rsidR="00936425">
        <w:rPr>
          <w:rFonts w:hint="eastAsia"/>
          <w:i/>
        </w:rPr>
        <w:t>.</w:t>
      </w:r>
      <w:r w:rsidRPr="00EA3A7F">
        <w:rPr>
          <w:i/>
        </w:rPr>
        <w:t xml:space="preserve"> Inf</w:t>
      </w:r>
      <w:r w:rsidR="00936425">
        <w:rPr>
          <w:rFonts w:hint="eastAsia"/>
          <w:i/>
        </w:rPr>
        <w:t>.</w:t>
      </w:r>
      <w:r w:rsidRPr="00EA3A7F">
        <w:rPr>
          <w:i/>
        </w:rPr>
        <w:t xml:space="preserve"> Comp</w:t>
      </w:r>
      <w:r w:rsidR="00936425">
        <w:rPr>
          <w:rFonts w:hint="eastAsia"/>
          <w:i/>
        </w:rPr>
        <w:t>.</w:t>
      </w:r>
      <w:r w:rsidRPr="00EA3A7F">
        <w:rPr>
          <w:i/>
        </w:rPr>
        <w:t xml:space="preserve"> Sci</w:t>
      </w:r>
      <w:r w:rsidR="00936425">
        <w:rPr>
          <w:rFonts w:hint="eastAsia"/>
          <w:i/>
        </w:rPr>
        <w:t>.</w:t>
      </w:r>
      <w:r w:rsidRPr="00EA3A7F">
        <w:t xml:space="preserve"> </w:t>
      </w:r>
      <w:r w:rsidRPr="00EA3A7F">
        <w:rPr>
          <w:b/>
        </w:rPr>
        <w:t>35</w:t>
      </w:r>
      <w:r w:rsidRPr="00EA3A7F">
        <w:t>, 1039-1045 (1995).</w:t>
      </w:r>
    </w:p>
    <w:p w14:paraId="1E1DD93E" w14:textId="434B5A58" w:rsidR="00EA3A7F" w:rsidRPr="00EA3A7F" w:rsidRDefault="00EA3A7F" w:rsidP="00EA3A7F">
      <w:pPr>
        <w:pStyle w:val="EndNoteBibliography0"/>
        <w:ind w:left="720" w:hanging="720"/>
      </w:pPr>
      <w:r w:rsidRPr="00EA3A7F">
        <w:t>5.</w:t>
      </w:r>
      <w:r w:rsidRPr="00EA3A7F">
        <w:tab/>
        <w:t xml:space="preserve">Ertl, P., Rohde, B. &amp; Selzer, P. Fast calculation of molecular polar surface area as a sum of fragment-based contributions and its application to the prediction of drug transport properties. </w:t>
      </w:r>
      <w:r w:rsidRPr="00EA3A7F">
        <w:rPr>
          <w:i/>
        </w:rPr>
        <w:t>J</w:t>
      </w:r>
      <w:r w:rsidR="00936425">
        <w:rPr>
          <w:rFonts w:hint="eastAsia"/>
          <w:i/>
        </w:rPr>
        <w:t>.</w:t>
      </w:r>
      <w:r w:rsidRPr="00EA3A7F">
        <w:rPr>
          <w:i/>
        </w:rPr>
        <w:t xml:space="preserve"> Med</w:t>
      </w:r>
      <w:r w:rsidR="00936425">
        <w:rPr>
          <w:rFonts w:hint="eastAsia"/>
          <w:i/>
        </w:rPr>
        <w:t>.</w:t>
      </w:r>
      <w:r w:rsidRPr="00EA3A7F">
        <w:rPr>
          <w:i/>
        </w:rPr>
        <w:t xml:space="preserve"> Chem</w:t>
      </w:r>
      <w:r w:rsidR="00936425">
        <w:rPr>
          <w:rFonts w:hint="eastAsia"/>
          <w:i/>
        </w:rPr>
        <w:t>.</w:t>
      </w:r>
      <w:r w:rsidRPr="00EA3A7F">
        <w:t xml:space="preserve"> </w:t>
      </w:r>
      <w:r w:rsidRPr="00EA3A7F">
        <w:rPr>
          <w:b/>
        </w:rPr>
        <w:t>43</w:t>
      </w:r>
      <w:r w:rsidRPr="00EA3A7F">
        <w:t>, 3714-3717 (2000).</w:t>
      </w:r>
    </w:p>
    <w:p w14:paraId="2B31929A" w14:textId="77777777" w:rsidR="00EA3A7F" w:rsidRPr="00EA3A7F" w:rsidRDefault="00EA3A7F" w:rsidP="00EA3A7F">
      <w:pPr>
        <w:pStyle w:val="EndNoteBibliography0"/>
        <w:ind w:left="720" w:hanging="720"/>
      </w:pPr>
      <w:r w:rsidRPr="00EA3A7F">
        <w:t>6.</w:t>
      </w:r>
      <w:r w:rsidRPr="00EA3A7F">
        <w:tab/>
        <w:t xml:space="preserve">Wang, M.Z., D.; Ye, Z.; Gan, Q.; Li, M.; Song, X.; Zhou, J.; Ma, C.; Yu, L.; Gai, Y.; Xiao, T.; He, T.; Karypis, G.; Li, J.; Zhang, Z. Deep Graph Library: A Graph-Centric, Highly-Performant Package for Graph Neural Networks. </w:t>
      </w:r>
      <w:r w:rsidRPr="00EA3A7F">
        <w:rPr>
          <w:i/>
        </w:rPr>
        <w:t>arXiv e-prints</w:t>
      </w:r>
      <w:r w:rsidRPr="00EA3A7F">
        <w:t>, 1909.01315 (2019).</w:t>
      </w:r>
    </w:p>
    <w:p w14:paraId="38BD7E00" w14:textId="77777777" w:rsidR="00EA3A7F" w:rsidRPr="00EA3A7F" w:rsidRDefault="00EA3A7F" w:rsidP="00EA3A7F">
      <w:pPr>
        <w:pStyle w:val="EndNoteBibliography0"/>
        <w:ind w:left="720" w:hanging="720"/>
      </w:pPr>
      <w:r w:rsidRPr="00EA3A7F">
        <w:t>7.</w:t>
      </w:r>
      <w:r w:rsidRPr="00EA3A7F">
        <w:tab/>
        <w:t>Bharath Ramsundar, P.E., Patrick Walters, Vijay Pande, Karl Leswing , Zhenqin Wu Deep Learning for the Life Sciences. (O'Reilly Media, 2019).</w:t>
      </w:r>
    </w:p>
    <w:p w14:paraId="40AA3642" w14:textId="2D1EFE1C" w:rsidR="00EA3A7F" w:rsidRPr="00EA3A7F" w:rsidRDefault="00EA3A7F" w:rsidP="00EA3A7F">
      <w:pPr>
        <w:pStyle w:val="EndNoteBibliography0"/>
        <w:ind w:left="720" w:hanging="720"/>
      </w:pPr>
      <w:r w:rsidRPr="00EA3A7F">
        <w:t>8.</w:t>
      </w:r>
      <w:r w:rsidRPr="00EA3A7F">
        <w:tab/>
        <w:t xml:space="preserve">Wang, Y.T. et al. LogD7.4 prediction enhanced by transferring knowledge from chromatographic retention time, microscopic pKa and logP. </w:t>
      </w:r>
      <w:r w:rsidRPr="00EA3A7F">
        <w:rPr>
          <w:i/>
        </w:rPr>
        <w:t>J</w:t>
      </w:r>
      <w:r w:rsidR="00936425">
        <w:rPr>
          <w:rFonts w:hint="eastAsia"/>
          <w:i/>
        </w:rPr>
        <w:t>.</w:t>
      </w:r>
      <w:r w:rsidRPr="00EA3A7F">
        <w:rPr>
          <w:i/>
        </w:rPr>
        <w:t xml:space="preserve"> Cheminformatics</w:t>
      </w:r>
      <w:r w:rsidR="00936425">
        <w:rPr>
          <w:rFonts w:hint="eastAsia"/>
        </w:rPr>
        <w:t>.</w:t>
      </w:r>
      <w:r w:rsidRPr="00EA3A7F">
        <w:rPr>
          <w:b/>
        </w:rPr>
        <w:t>15</w:t>
      </w:r>
      <w:r w:rsidRPr="00EA3A7F">
        <w:t xml:space="preserve"> (2023).</w:t>
      </w:r>
    </w:p>
    <w:p w14:paraId="704EC4CE" w14:textId="77777777" w:rsidR="00EA3A7F" w:rsidRPr="00EA3A7F" w:rsidRDefault="00EA3A7F" w:rsidP="00EA3A7F">
      <w:pPr>
        <w:pStyle w:val="EndNoteBibliography0"/>
        <w:ind w:left="720" w:hanging="720"/>
      </w:pPr>
      <w:r w:rsidRPr="00EA3A7F">
        <w:t>9.</w:t>
      </w:r>
      <w:r w:rsidRPr="00EA3A7F">
        <w:tab/>
        <w:t xml:space="preserve">Isert, C., Kromann, J.C., Stiefl, N., Schneider, G. &amp; Lewis, R.A. Machine Learning for Fast, Quantum Mechanics-Based Approximation of Drug Lipophilicity. </w:t>
      </w:r>
      <w:r w:rsidRPr="00EA3A7F">
        <w:rPr>
          <w:i/>
        </w:rPr>
        <w:t>Acs Omega</w:t>
      </w:r>
      <w:r w:rsidRPr="00EA3A7F">
        <w:t xml:space="preserve"> </w:t>
      </w:r>
      <w:r w:rsidRPr="00EA3A7F">
        <w:rPr>
          <w:b/>
        </w:rPr>
        <w:t>8</w:t>
      </w:r>
      <w:r w:rsidRPr="00EA3A7F">
        <w:t>, 2046-2056 (2023).</w:t>
      </w:r>
    </w:p>
    <w:p w14:paraId="3D4D37A1" w14:textId="77777777" w:rsidR="00EA3A7F" w:rsidRPr="00EA3A7F" w:rsidRDefault="00EA3A7F" w:rsidP="00EA3A7F">
      <w:pPr>
        <w:pStyle w:val="EndNoteBibliography0"/>
        <w:ind w:left="720" w:hanging="720"/>
      </w:pPr>
      <w:r w:rsidRPr="00EA3A7F">
        <w:t>10.</w:t>
      </w:r>
      <w:r w:rsidRPr="00EA3A7F">
        <w:tab/>
        <w:t xml:space="preserve">Yu Rong, Y.B., Tingyang Xu, Weiyang Xie, Ying Wei, Wenbing Huang,Junzhou Huang &amp; Self-supervised graph transformer on large-scale molecular data. </w:t>
      </w:r>
      <w:r w:rsidRPr="00EA3A7F">
        <w:rPr>
          <w:i/>
        </w:rPr>
        <w:t>NIPS '20: Proceedings of the 34th International Conference on Neural Information Processing Systems</w:t>
      </w:r>
      <w:r w:rsidRPr="00EA3A7F">
        <w:t xml:space="preserve"> </w:t>
      </w:r>
      <w:r w:rsidRPr="00EA3A7F">
        <w:rPr>
          <w:b/>
        </w:rPr>
        <w:t>1053</w:t>
      </w:r>
      <w:r w:rsidRPr="00EA3A7F">
        <w:t>, 12559–12571 (2020).</w:t>
      </w:r>
    </w:p>
    <w:p w14:paraId="22BC93B9" w14:textId="19074008" w:rsidR="00EA3A7F" w:rsidRPr="00EA3A7F" w:rsidRDefault="00EA3A7F" w:rsidP="00EA3A7F">
      <w:pPr>
        <w:pStyle w:val="EndNoteBibliography0"/>
        <w:ind w:left="720" w:hanging="720"/>
      </w:pPr>
      <w:r w:rsidRPr="00EA3A7F">
        <w:t>11.</w:t>
      </w:r>
      <w:r w:rsidRPr="00EA3A7F">
        <w:tab/>
        <w:t xml:space="preserve">Wu, Z.X. et al. Knowledge-based BERT: a method to extract molecular features such as computational chemists. </w:t>
      </w:r>
      <w:r w:rsidRPr="00EA3A7F">
        <w:rPr>
          <w:i/>
        </w:rPr>
        <w:t>Brief Bioinform</w:t>
      </w:r>
      <w:r w:rsidR="00936425">
        <w:rPr>
          <w:rFonts w:hint="eastAsia"/>
          <w:i/>
        </w:rPr>
        <w:t>.</w:t>
      </w:r>
      <w:r w:rsidRPr="00EA3A7F">
        <w:t xml:space="preserve"> </w:t>
      </w:r>
      <w:r w:rsidRPr="00EA3A7F">
        <w:rPr>
          <w:b/>
        </w:rPr>
        <w:t>23</w:t>
      </w:r>
      <w:r w:rsidRPr="00EA3A7F">
        <w:t xml:space="preserve"> (2022).</w:t>
      </w:r>
    </w:p>
    <w:p w14:paraId="0ED9B698" w14:textId="565C01C4" w:rsidR="00C92E6C" w:rsidRPr="00910FF8" w:rsidRDefault="00C10A74" w:rsidP="00451FA8">
      <w:pPr>
        <w:tabs>
          <w:tab w:val="left" w:pos="1366"/>
        </w:tabs>
        <w:autoSpaceDE w:val="0"/>
        <w:autoSpaceDN w:val="0"/>
        <w:spacing w:before="158" w:line="242" w:lineRule="auto"/>
        <w:ind w:rightChars="461" w:right="968"/>
        <w:rPr>
          <w:rFonts w:ascii="Times New Roman" w:hAnsi="Times New Roman" w:cs="Times New Roman"/>
          <w:spacing w:val="-2"/>
          <w:sz w:val="20"/>
          <w:szCs w:val="20"/>
        </w:rPr>
      </w:pPr>
      <w:r>
        <w:rPr>
          <w:rFonts w:ascii="Times New Roman" w:hAnsi="Times New Roman" w:cs="Times New Roman"/>
          <w:spacing w:val="-2"/>
          <w:sz w:val="20"/>
          <w:szCs w:val="20"/>
        </w:rPr>
        <w:fldChar w:fldCharType="end"/>
      </w:r>
    </w:p>
    <w:sectPr w:rsidR="00C92E6C" w:rsidRPr="00910F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88E86" w14:textId="77777777" w:rsidR="00374DF2" w:rsidRDefault="00374DF2" w:rsidP="00C62521">
      <w:r>
        <w:separator/>
      </w:r>
    </w:p>
  </w:endnote>
  <w:endnote w:type="continuationSeparator" w:id="0">
    <w:p w14:paraId="03DE2D44" w14:textId="77777777" w:rsidR="00374DF2" w:rsidRDefault="00374DF2" w:rsidP="00C62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6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TFangsong">
    <w:altName w:val="华文仿宋"/>
    <w:panose1 w:val="02010600040101010101"/>
    <w:charset w:val="86"/>
    <w:family w:val="auto"/>
    <w:pitch w:val="variable"/>
    <w:sig w:usb0="00000287" w:usb1="080F0000" w:usb2="00000010" w:usb3="00000000" w:csb0="0004009F" w:csb1="00000000"/>
  </w:font>
  <w:font w:name="KaiTi_GB2312">
    <w:altName w:val="Microsoft YaHei"/>
    <w:panose1 w:val="020B0604020202020204"/>
    <w:charset w:val="86"/>
    <w:family w:val="modern"/>
    <w:pitch w:val="fixed"/>
    <w:sig w:usb0="00000001" w:usb1="080E0000" w:usb2="00000010" w:usb3="00000000" w:csb0="00040000" w:csb1="00000000"/>
  </w:font>
  <w:font w:name="FangSong_GB2312">
    <w:altName w:val="等线"/>
    <w:panose1 w:val="020B0604020202020204"/>
    <w:charset w:val="86"/>
    <w:family w:val="modern"/>
    <w:pitch w:val="fixed"/>
    <w:sig w:usb0="00002A87" w:usb1="080E0000" w:usb2="00000010" w:usb3="00000000" w:csb0="000401FF" w:csb1="00000000"/>
  </w:font>
  <w:font w:name="Dotum">
    <w:altName w:val="돋움"/>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30379" w14:textId="77777777" w:rsidR="00374DF2" w:rsidRDefault="00374DF2" w:rsidP="00C62521">
      <w:r>
        <w:separator/>
      </w:r>
    </w:p>
  </w:footnote>
  <w:footnote w:type="continuationSeparator" w:id="0">
    <w:p w14:paraId="10C53212" w14:textId="77777777" w:rsidR="00374DF2" w:rsidRDefault="00374DF2" w:rsidP="00C62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03FB0"/>
    <w:multiLevelType w:val="hybridMultilevel"/>
    <w:tmpl w:val="93B86FE6"/>
    <w:lvl w:ilvl="0" w:tplc="0C4ABA52">
      <w:start w:val="5"/>
      <w:numFmt w:val="decimal"/>
      <w:lvlText w:val="%1."/>
      <w:lvlJc w:val="left"/>
      <w:pPr>
        <w:ind w:left="360" w:hanging="360"/>
      </w:pPr>
      <w:rPr>
        <w:rFonts w:hint="default"/>
        <w:w w:val="85"/>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00665A2"/>
    <w:multiLevelType w:val="hybridMultilevel"/>
    <w:tmpl w:val="54280D64"/>
    <w:lvl w:ilvl="0" w:tplc="076C1B94">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2475589"/>
    <w:multiLevelType w:val="hybridMultilevel"/>
    <w:tmpl w:val="7BE0A742"/>
    <w:lvl w:ilvl="0" w:tplc="310631C2">
      <w:start w:val="1"/>
      <w:numFmt w:val="decimal"/>
      <w:lvlText w:val="[%1]"/>
      <w:lvlJc w:val="left"/>
      <w:pPr>
        <w:ind w:left="1364" w:hanging="311"/>
      </w:pPr>
      <w:rPr>
        <w:rFonts w:ascii="Bookman Old Style" w:eastAsia="Bookman Old Style" w:hAnsi="Bookman Old Style" w:cs="Bookman Old Style" w:hint="default"/>
        <w:b w:val="0"/>
        <w:bCs w:val="0"/>
        <w:i w:val="0"/>
        <w:iCs w:val="0"/>
        <w:w w:val="86"/>
        <w:sz w:val="20"/>
        <w:szCs w:val="20"/>
        <w:lang w:val="en-US" w:eastAsia="en-US" w:bidi="ar-SA"/>
      </w:rPr>
    </w:lvl>
    <w:lvl w:ilvl="1" w:tplc="5B040DE8">
      <w:numFmt w:val="bullet"/>
      <w:lvlText w:val="•"/>
      <w:lvlJc w:val="left"/>
      <w:pPr>
        <w:ind w:left="2104" w:hanging="311"/>
      </w:pPr>
      <w:rPr>
        <w:lang w:val="en-US" w:eastAsia="en-US" w:bidi="ar-SA"/>
      </w:rPr>
    </w:lvl>
    <w:lvl w:ilvl="2" w:tplc="E556C594">
      <w:numFmt w:val="bullet"/>
      <w:lvlText w:val="•"/>
      <w:lvlJc w:val="left"/>
      <w:pPr>
        <w:ind w:left="2848" w:hanging="311"/>
      </w:pPr>
      <w:rPr>
        <w:lang w:val="en-US" w:eastAsia="en-US" w:bidi="ar-SA"/>
      </w:rPr>
    </w:lvl>
    <w:lvl w:ilvl="3" w:tplc="5AA25CE8">
      <w:numFmt w:val="bullet"/>
      <w:lvlText w:val="•"/>
      <w:lvlJc w:val="left"/>
      <w:pPr>
        <w:ind w:left="3592" w:hanging="311"/>
      </w:pPr>
      <w:rPr>
        <w:lang w:val="en-US" w:eastAsia="en-US" w:bidi="ar-SA"/>
      </w:rPr>
    </w:lvl>
    <w:lvl w:ilvl="4" w:tplc="A0FEE242">
      <w:numFmt w:val="bullet"/>
      <w:lvlText w:val="•"/>
      <w:lvlJc w:val="left"/>
      <w:pPr>
        <w:ind w:left="4336" w:hanging="311"/>
      </w:pPr>
      <w:rPr>
        <w:lang w:val="en-US" w:eastAsia="en-US" w:bidi="ar-SA"/>
      </w:rPr>
    </w:lvl>
    <w:lvl w:ilvl="5" w:tplc="8D00B296">
      <w:numFmt w:val="bullet"/>
      <w:lvlText w:val="•"/>
      <w:lvlJc w:val="left"/>
      <w:pPr>
        <w:ind w:left="5080" w:hanging="311"/>
      </w:pPr>
      <w:rPr>
        <w:lang w:val="en-US" w:eastAsia="en-US" w:bidi="ar-SA"/>
      </w:rPr>
    </w:lvl>
    <w:lvl w:ilvl="6" w:tplc="BF92D5B6">
      <w:numFmt w:val="bullet"/>
      <w:lvlText w:val="•"/>
      <w:lvlJc w:val="left"/>
      <w:pPr>
        <w:ind w:left="5824" w:hanging="311"/>
      </w:pPr>
      <w:rPr>
        <w:lang w:val="en-US" w:eastAsia="en-US" w:bidi="ar-SA"/>
      </w:rPr>
    </w:lvl>
    <w:lvl w:ilvl="7" w:tplc="5EBE264A">
      <w:numFmt w:val="bullet"/>
      <w:lvlText w:val="•"/>
      <w:lvlJc w:val="left"/>
      <w:pPr>
        <w:ind w:left="6568" w:hanging="311"/>
      </w:pPr>
      <w:rPr>
        <w:lang w:val="en-US" w:eastAsia="en-US" w:bidi="ar-SA"/>
      </w:rPr>
    </w:lvl>
    <w:lvl w:ilvl="8" w:tplc="5EEC175E">
      <w:numFmt w:val="bullet"/>
      <w:lvlText w:val="•"/>
      <w:lvlJc w:val="left"/>
      <w:pPr>
        <w:ind w:left="7312" w:hanging="311"/>
      </w:pPr>
      <w:rPr>
        <w:lang w:val="en-US" w:eastAsia="en-US" w:bidi="ar-SA"/>
      </w:rPr>
    </w:lvl>
  </w:abstractNum>
  <w:num w:numId="1">
    <w:abstractNumId w:val="2"/>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 Biotechnology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2atx0xx0ezx2e25dcppfwzx5v5xvxrpdfv&quot;&gt;My EndNote Library&lt;record-ids&gt;&lt;item&gt;40&lt;/item&gt;&lt;item&gt;42&lt;/item&gt;&lt;item&gt;54&lt;/item&gt;&lt;item&gt;55&lt;/item&gt;&lt;item&gt;56&lt;/item&gt;&lt;item&gt;57&lt;/item&gt;&lt;item&gt;161&lt;/item&gt;&lt;item&gt;162&lt;/item&gt;&lt;item&gt;163&lt;/item&gt;&lt;item&gt;165&lt;/item&gt;&lt;item&gt;166&lt;/item&gt;&lt;/record-ids&gt;&lt;/item&gt;&lt;/Libraries&gt;"/>
  </w:docVars>
  <w:rsids>
    <w:rsidRoot w:val="00AC5342"/>
    <w:rsid w:val="00037138"/>
    <w:rsid w:val="0010273D"/>
    <w:rsid w:val="001E1864"/>
    <w:rsid w:val="001E68FD"/>
    <w:rsid w:val="002029F6"/>
    <w:rsid w:val="002145B7"/>
    <w:rsid w:val="00267439"/>
    <w:rsid w:val="002869A1"/>
    <w:rsid w:val="00294894"/>
    <w:rsid w:val="002B5B42"/>
    <w:rsid w:val="00374DF2"/>
    <w:rsid w:val="00394095"/>
    <w:rsid w:val="00451FA8"/>
    <w:rsid w:val="004C2E52"/>
    <w:rsid w:val="00501BF6"/>
    <w:rsid w:val="0052447C"/>
    <w:rsid w:val="00530251"/>
    <w:rsid w:val="00603CBE"/>
    <w:rsid w:val="006358D4"/>
    <w:rsid w:val="00666206"/>
    <w:rsid w:val="007A05BC"/>
    <w:rsid w:val="007A3FD9"/>
    <w:rsid w:val="008B7EB7"/>
    <w:rsid w:val="008F08CC"/>
    <w:rsid w:val="009044DC"/>
    <w:rsid w:val="00910FF8"/>
    <w:rsid w:val="00936425"/>
    <w:rsid w:val="009A716D"/>
    <w:rsid w:val="009E13C0"/>
    <w:rsid w:val="009E76AA"/>
    <w:rsid w:val="009E7B80"/>
    <w:rsid w:val="00A672AD"/>
    <w:rsid w:val="00AC5342"/>
    <w:rsid w:val="00AE16B3"/>
    <w:rsid w:val="00AF7984"/>
    <w:rsid w:val="00B42889"/>
    <w:rsid w:val="00BA4EF5"/>
    <w:rsid w:val="00C10A74"/>
    <w:rsid w:val="00C3020E"/>
    <w:rsid w:val="00C62521"/>
    <w:rsid w:val="00C92E6C"/>
    <w:rsid w:val="00D92FE3"/>
    <w:rsid w:val="00DB222D"/>
    <w:rsid w:val="00E550DC"/>
    <w:rsid w:val="00E73F62"/>
    <w:rsid w:val="00EA3A7F"/>
    <w:rsid w:val="00EC076F"/>
    <w:rsid w:val="00F143C3"/>
    <w:rsid w:val="00F95330"/>
    <w:rsid w:val="00FA4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5C9F9"/>
  <w15:chartTrackingRefBased/>
  <w15:docId w15:val="{1EBE974B-9C97-4D19-886C-C8C3A611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5BC"/>
    <w:pPr>
      <w:widowControl w:val="0"/>
      <w:jc w:val="both"/>
    </w:pPr>
  </w:style>
  <w:style w:type="paragraph" w:styleId="Heading1">
    <w:name w:val="heading 1"/>
    <w:basedOn w:val="Normal"/>
    <w:next w:val="Normal"/>
    <w:link w:val="Heading1Char"/>
    <w:uiPriority w:val="9"/>
    <w:qFormat/>
    <w:rsid w:val="00AC534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AC534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AC534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AC5342"/>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AC5342"/>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C5342"/>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AC5342"/>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AC5342"/>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AC5342"/>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342"/>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AC5342"/>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AC5342"/>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AC5342"/>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AC5342"/>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AC5342"/>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AC5342"/>
    <w:rPr>
      <w:rFonts w:cstheme="majorBidi"/>
      <w:b/>
      <w:bCs/>
      <w:color w:val="595959" w:themeColor="text1" w:themeTint="A6"/>
    </w:rPr>
  </w:style>
  <w:style w:type="character" w:customStyle="1" w:styleId="Heading8Char">
    <w:name w:val="Heading 8 Char"/>
    <w:basedOn w:val="DefaultParagraphFont"/>
    <w:link w:val="Heading8"/>
    <w:uiPriority w:val="9"/>
    <w:semiHidden/>
    <w:rsid w:val="00AC5342"/>
    <w:rPr>
      <w:rFonts w:cstheme="majorBidi"/>
      <w:color w:val="595959" w:themeColor="text1" w:themeTint="A6"/>
    </w:rPr>
  </w:style>
  <w:style w:type="character" w:customStyle="1" w:styleId="Heading9Char">
    <w:name w:val="Heading 9 Char"/>
    <w:basedOn w:val="DefaultParagraphFont"/>
    <w:link w:val="Heading9"/>
    <w:uiPriority w:val="9"/>
    <w:semiHidden/>
    <w:rsid w:val="00AC5342"/>
    <w:rPr>
      <w:rFonts w:eastAsiaTheme="majorEastAsia" w:cstheme="majorBidi"/>
      <w:color w:val="595959" w:themeColor="text1" w:themeTint="A6"/>
    </w:rPr>
  </w:style>
  <w:style w:type="paragraph" w:styleId="Title">
    <w:name w:val="Title"/>
    <w:basedOn w:val="Normal"/>
    <w:next w:val="Normal"/>
    <w:link w:val="TitleChar"/>
    <w:uiPriority w:val="10"/>
    <w:qFormat/>
    <w:rsid w:val="00AC5342"/>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34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342"/>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AC53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5342"/>
    <w:rPr>
      <w:i/>
      <w:iCs/>
      <w:color w:val="404040" w:themeColor="text1" w:themeTint="BF"/>
    </w:rPr>
  </w:style>
  <w:style w:type="paragraph" w:styleId="ListParagraph">
    <w:name w:val="List Paragraph"/>
    <w:basedOn w:val="Normal"/>
    <w:uiPriority w:val="1"/>
    <w:qFormat/>
    <w:rsid w:val="00AC5342"/>
    <w:pPr>
      <w:ind w:left="720"/>
      <w:contextualSpacing/>
    </w:pPr>
  </w:style>
  <w:style w:type="character" w:styleId="IntenseEmphasis">
    <w:name w:val="Intense Emphasis"/>
    <w:basedOn w:val="DefaultParagraphFont"/>
    <w:uiPriority w:val="21"/>
    <w:qFormat/>
    <w:rsid w:val="00AC5342"/>
    <w:rPr>
      <w:i/>
      <w:iCs/>
      <w:color w:val="0F4761" w:themeColor="accent1" w:themeShade="BF"/>
    </w:rPr>
  </w:style>
  <w:style w:type="paragraph" w:styleId="IntenseQuote">
    <w:name w:val="Intense Quote"/>
    <w:basedOn w:val="Normal"/>
    <w:next w:val="Normal"/>
    <w:link w:val="IntenseQuoteChar"/>
    <w:uiPriority w:val="30"/>
    <w:qFormat/>
    <w:rsid w:val="00AC5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5342"/>
    <w:rPr>
      <w:i/>
      <w:iCs/>
      <w:color w:val="0F4761" w:themeColor="accent1" w:themeShade="BF"/>
    </w:rPr>
  </w:style>
  <w:style w:type="character" w:styleId="IntenseReference">
    <w:name w:val="Intense Reference"/>
    <w:basedOn w:val="DefaultParagraphFont"/>
    <w:uiPriority w:val="32"/>
    <w:qFormat/>
    <w:rsid w:val="00AC5342"/>
    <w:rPr>
      <w:b/>
      <w:bCs/>
      <w:smallCaps/>
      <w:color w:val="0F4761" w:themeColor="accent1" w:themeShade="BF"/>
      <w:spacing w:val="5"/>
    </w:rPr>
  </w:style>
  <w:style w:type="character" w:styleId="Hyperlink">
    <w:name w:val="Hyperlink"/>
    <w:basedOn w:val="DefaultParagraphFont"/>
    <w:uiPriority w:val="99"/>
    <w:unhideWhenUsed/>
    <w:rsid w:val="007A05BC"/>
    <w:rPr>
      <w:color w:val="467886" w:themeColor="hyperlink"/>
      <w:u w:val="single"/>
    </w:rPr>
  </w:style>
  <w:style w:type="character" w:styleId="FollowedHyperlink">
    <w:name w:val="FollowedHyperlink"/>
    <w:basedOn w:val="DefaultParagraphFont"/>
    <w:uiPriority w:val="99"/>
    <w:semiHidden/>
    <w:unhideWhenUsed/>
    <w:rsid w:val="007A05BC"/>
    <w:rPr>
      <w:color w:val="96607D" w:themeColor="followedHyperlink"/>
      <w:u w:val="single"/>
    </w:rPr>
  </w:style>
  <w:style w:type="paragraph" w:styleId="HTMLPreformatted">
    <w:name w:val="HTML Preformatted"/>
    <w:basedOn w:val="Normal"/>
    <w:link w:val="HTMLPreformattedChar"/>
    <w:uiPriority w:val="99"/>
    <w:semiHidden/>
    <w:unhideWhenUsed/>
    <w:rsid w:val="007A0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SimSun" w:hAnsi="Consolas" w:cs="Consolas"/>
      <w:sz w:val="20"/>
      <w:szCs w:val="20"/>
    </w:rPr>
  </w:style>
  <w:style w:type="character" w:customStyle="1" w:styleId="HTMLPreformattedChar">
    <w:name w:val="HTML Preformatted Char"/>
    <w:basedOn w:val="DefaultParagraphFont"/>
    <w:link w:val="HTMLPreformatted"/>
    <w:uiPriority w:val="99"/>
    <w:semiHidden/>
    <w:rsid w:val="007A05BC"/>
    <w:rPr>
      <w:rFonts w:ascii="Consolas" w:eastAsia="SimSun" w:hAnsi="Consolas" w:cs="Consolas"/>
      <w:sz w:val="20"/>
      <w:szCs w:val="20"/>
    </w:rPr>
  </w:style>
  <w:style w:type="paragraph" w:customStyle="1" w:styleId="msonormal0">
    <w:name w:val="msonormal"/>
    <w:basedOn w:val="Normal"/>
    <w:uiPriority w:val="99"/>
    <w:semiHidden/>
    <w:rsid w:val="007A05BC"/>
    <w:pPr>
      <w:widowControl/>
      <w:spacing w:before="100" w:beforeAutospacing="1" w:after="100" w:afterAutospacing="1"/>
      <w:jc w:val="left"/>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7A05BC"/>
    <w:pPr>
      <w:widowControl/>
      <w:spacing w:before="100" w:beforeAutospacing="1" w:after="100" w:afterAutospacing="1"/>
      <w:jc w:val="left"/>
    </w:pPr>
    <w:rPr>
      <w:rFonts w:ascii="Times New Roman" w:eastAsia="Times New Roman" w:hAnsi="Times New Roman" w:cs="Times New Roman"/>
      <w:kern w:val="0"/>
      <w:sz w:val="24"/>
      <w:szCs w:val="24"/>
    </w:rPr>
  </w:style>
  <w:style w:type="paragraph" w:styleId="CommentText">
    <w:name w:val="annotation text"/>
    <w:basedOn w:val="Normal"/>
    <w:link w:val="CommentTextChar"/>
    <w:uiPriority w:val="99"/>
    <w:semiHidden/>
    <w:unhideWhenUsed/>
    <w:rsid w:val="007A05BC"/>
    <w:pPr>
      <w:autoSpaceDE w:val="0"/>
      <w:autoSpaceDN w:val="0"/>
      <w:jc w:val="left"/>
    </w:pPr>
    <w:rPr>
      <w:rFonts w:ascii="Bookman Old Style" w:eastAsia="Bookman Old Style" w:hAnsi="Bookman Old Style" w:cs="Bookman Old Style"/>
      <w:kern w:val="0"/>
      <w:sz w:val="22"/>
      <w:lang w:eastAsia="en-US"/>
    </w:rPr>
  </w:style>
  <w:style w:type="character" w:customStyle="1" w:styleId="CommentTextChar">
    <w:name w:val="Comment Text Char"/>
    <w:basedOn w:val="DefaultParagraphFont"/>
    <w:link w:val="CommentText"/>
    <w:uiPriority w:val="99"/>
    <w:semiHidden/>
    <w:rsid w:val="007A05BC"/>
    <w:rPr>
      <w:rFonts w:ascii="Bookman Old Style" w:eastAsia="Bookman Old Style" w:hAnsi="Bookman Old Style" w:cs="Bookman Old Style"/>
      <w:kern w:val="0"/>
      <w:sz w:val="22"/>
      <w:lang w:eastAsia="en-US"/>
    </w:rPr>
  </w:style>
  <w:style w:type="paragraph" w:styleId="Header">
    <w:name w:val="header"/>
    <w:basedOn w:val="Normal"/>
    <w:link w:val="HeaderChar"/>
    <w:uiPriority w:val="99"/>
    <w:unhideWhenUsed/>
    <w:rsid w:val="007A05BC"/>
    <w:pPr>
      <w:tabs>
        <w:tab w:val="center" w:pos="4153"/>
        <w:tab w:val="right" w:pos="8306"/>
      </w:tabs>
      <w:snapToGrid w:val="0"/>
      <w:spacing w:after="160"/>
      <w:jc w:val="center"/>
    </w:pPr>
    <w:rPr>
      <w:sz w:val="18"/>
      <w:szCs w:val="18"/>
      <w14:ligatures w14:val="standardContextual"/>
    </w:rPr>
  </w:style>
  <w:style w:type="character" w:customStyle="1" w:styleId="HeaderChar">
    <w:name w:val="Header Char"/>
    <w:basedOn w:val="DefaultParagraphFont"/>
    <w:link w:val="Header"/>
    <w:uiPriority w:val="99"/>
    <w:rsid w:val="007A05BC"/>
    <w:rPr>
      <w:sz w:val="18"/>
      <w:szCs w:val="18"/>
      <w14:ligatures w14:val="standardContextual"/>
    </w:rPr>
  </w:style>
  <w:style w:type="paragraph" w:styleId="Footer">
    <w:name w:val="footer"/>
    <w:basedOn w:val="Normal"/>
    <w:link w:val="FooterChar"/>
    <w:uiPriority w:val="99"/>
    <w:unhideWhenUsed/>
    <w:rsid w:val="007A05BC"/>
    <w:pPr>
      <w:tabs>
        <w:tab w:val="center" w:pos="4153"/>
        <w:tab w:val="right" w:pos="8306"/>
      </w:tabs>
      <w:snapToGrid w:val="0"/>
      <w:spacing w:after="160"/>
      <w:jc w:val="left"/>
    </w:pPr>
    <w:rPr>
      <w:sz w:val="18"/>
      <w:szCs w:val="18"/>
      <w14:ligatures w14:val="standardContextual"/>
    </w:rPr>
  </w:style>
  <w:style w:type="character" w:customStyle="1" w:styleId="FooterChar">
    <w:name w:val="Footer Char"/>
    <w:basedOn w:val="DefaultParagraphFont"/>
    <w:link w:val="Footer"/>
    <w:uiPriority w:val="99"/>
    <w:rsid w:val="007A05BC"/>
    <w:rPr>
      <w:sz w:val="18"/>
      <w:szCs w:val="18"/>
      <w14:ligatures w14:val="standardContextual"/>
    </w:rPr>
  </w:style>
  <w:style w:type="paragraph" w:styleId="BodyText">
    <w:name w:val="Body Text"/>
    <w:basedOn w:val="Normal"/>
    <w:link w:val="BodyTextChar"/>
    <w:uiPriority w:val="1"/>
    <w:unhideWhenUsed/>
    <w:qFormat/>
    <w:rsid w:val="007A05BC"/>
    <w:pPr>
      <w:autoSpaceDE w:val="0"/>
      <w:autoSpaceDN w:val="0"/>
      <w:jc w:val="left"/>
    </w:pPr>
    <w:rPr>
      <w:rFonts w:ascii="Bookman Old Style" w:eastAsia="Bookman Old Style" w:hAnsi="Bookman Old Style" w:cs="Bookman Old Style"/>
      <w:kern w:val="0"/>
      <w:sz w:val="20"/>
      <w:szCs w:val="20"/>
      <w:lang w:eastAsia="en-US"/>
    </w:rPr>
  </w:style>
  <w:style w:type="character" w:customStyle="1" w:styleId="BodyTextChar">
    <w:name w:val="Body Text Char"/>
    <w:basedOn w:val="DefaultParagraphFont"/>
    <w:link w:val="BodyText"/>
    <w:uiPriority w:val="1"/>
    <w:rsid w:val="007A05BC"/>
    <w:rPr>
      <w:rFonts w:ascii="Bookman Old Style" w:eastAsia="Bookman Old Style" w:hAnsi="Bookman Old Style" w:cs="Bookman Old Style"/>
      <w:kern w:val="0"/>
      <w:sz w:val="20"/>
      <w:szCs w:val="20"/>
      <w:lang w:eastAsia="en-US"/>
    </w:rPr>
  </w:style>
  <w:style w:type="paragraph" w:styleId="CommentSubject">
    <w:name w:val="annotation subject"/>
    <w:basedOn w:val="CommentText"/>
    <w:next w:val="CommentText"/>
    <w:link w:val="CommentSubjectChar"/>
    <w:uiPriority w:val="99"/>
    <w:semiHidden/>
    <w:unhideWhenUsed/>
    <w:rsid w:val="007A05BC"/>
    <w:pPr>
      <w:autoSpaceDE/>
      <w:autoSpaceDN/>
    </w:pPr>
    <w:rPr>
      <w:rFonts w:asciiTheme="minorHAnsi" w:eastAsiaTheme="minorEastAsia" w:hAnsiTheme="minorHAnsi" w:cstheme="minorBidi"/>
      <w:b/>
      <w:bCs/>
      <w:kern w:val="2"/>
      <w:sz w:val="21"/>
      <w:lang w:eastAsia="zh-CN"/>
    </w:rPr>
  </w:style>
  <w:style w:type="character" w:customStyle="1" w:styleId="CommentSubjectChar">
    <w:name w:val="Comment Subject Char"/>
    <w:basedOn w:val="CommentTextChar"/>
    <w:link w:val="CommentSubject"/>
    <w:uiPriority w:val="99"/>
    <w:semiHidden/>
    <w:rsid w:val="007A05BC"/>
    <w:rPr>
      <w:rFonts w:ascii="Bookman Old Style" w:eastAsia="Bookman Old Style" w:hAnsi="Bookman Old Style" w:cs="Bookman Old Style"/>
      <w:b/>
      <w:bCs/>
      <w:kern w:val="0"/>
      <w:sz w:val="22"/>
      <w:lang w:eastAsia="en-US"/>
    </w:rPr>
  </w:style>
  <w:style w:type="paragraph" w:styleId="BalloonText">
    <w:name w:val="Balloon Text"/>
    <w:basedOn w:val="Normal"/>
    <w:link w:val="BalloonTextChar"/>
    <w:uiPriority w:val="99"/>
    <w:semiHidden/>
    <w:unhideWhenUsed/>
    <w:rsid w:val="007A05BC"/>
    <w:rPr>
      <w:rFonts w:ascii="Times New Roman" w:eastAsia="SimSun" w:hAnsi="Times New Roman" w:cs="Times New Roman"/>
      <w:sz w:val="18"/>
      <w:szCs w:val="18"/>
    </w:rPr>
  </w:style>
  <w:style w:type="character" w:customStyle="1" w:styleId="BalloonTextChar">
    <w:name w:val="Balloon Text Char"/>
    <w:basedOn w:val="DefaultParagraphFont"/>
    <w:link w:val="BalloonText"/>
    <w:uiPriority w:val="99"/>
    <w:semiHidden/>
    <w:rsid w:val="007A05BC"/>
    <w:rPr>
      <w:rFonts w:ascii="Times New Roman" w:eastAsia="SimSun" w:hAnsi="Times New Roman" w:cs="Times New Roman"/>
      <w:sz w:val="18"/>
      <w:szCs w:val="18"/>
    </w:rPr>
  </w:style>
  <w:style w:type="paragraph" w:styleId="Revision">
    <w:name w:val="Revision"/>
    <w:uiPriority w:val="99"/>
    <w:semiHidden/>
    <w:rsid w:val="007A05BC"/>
  </w:style>
  <w:style w:type="paragraph" w:customStyle="1" w:styleId="a">
    <w:name w:val="正文仿宋四号"/>
    <w:basedOn w:val="Normal"/>
    <w:autoRedefine/>
    <w:uiPriority w:val="99"/>
    <w:semiHidden/>
    <w:qFormat/>
    <w:rsid w:val="007A05BC"/>
    <w:pPr>
      <w:spacing w:line="500" w:lineRule="exact"/>
      <w:ind w:firstLineChars="200" w:firstLine="560"/>
    </w:pPr>
    <w:rPr>
      <w:rFonts w:ascii="STFangsong" w:eastAsia="KaiTi_GB2312" w:hAnsi="STFangsong" w:cs="KaiTi_GB2312"/>
      <w:bCs/>
      <w:color w:val="000000" w:themeColor="text1"/>
      <w:sz w:val="28"/>
      <w:szCs w:val="28"/>
    </w:rPr>
  </w:style>
  <w:style w:type="paragraph" w:customStyle="1" w:styleId="a0">
    <w:name w:val="三级标题"/>
    <w:basedOn w:val="a"/>
    <w:autoRedefine/>
    <w:uiPriority w:val="99"/>
    <w:semiHidden/>
    <w:qFormat/>
    <w:rsid w:val="007A05BC"/>
    <w:rPr>
      <w:rFonts w:eastAsia="STFangsong" w:cs="STFangsong"/>
      <w:b/>
    </w:rPr>
  </w:style>
  <w:style w:type="paragraph" w:customStyle="1" w:styleId="Style1">
    <w:name w:val="Style1"/>
    <w:basedOn w:val="Heading1"/>
    <w:autoRedefine/>
    <w:uiPriority w:val="99"/>
    <w:semiHidden/>
    <w:qFormat/>
    <w:rsid w:val="007A05BC"/>
    <w:pPr>
      <w:widowControl/>
      <w:spacing w:before="340" w:after="330" w:line="576" w:lineRule="auto"/>
      <w:jc w:val="center"/>
    </w:pPr>
    <w:rPr>
      <w:rFonts w:ascii="FangSong_GB2312" w:eastAsia="FangSong_GB2312" w:hAnsi="FangSong_GB2312" w:cs="Times New Roman"/>
      <w:b/>
      <w:color w:val="auto"/>
      <w:kern w:val="44"/>
      <w:sz w:val="36"/>
      <w:szCs w:val="36"/>
    </w:rPr>
  </w:style>
  <w:style w:type="paragraph" w:customStyle="1" w:styleId="Style3">
    <w:name w:val="Style3"/>
    <w:basedOn w:val="Heading2"/>
    <w:next w:val="Heading2"/>
    <w:autoRedefine/>
    <w:uiPriority w:val="99"/>
    <w:semiHidden/>
    <w:qFormat/>
    <w:rsid w:val="007A05BC"/>
    <w:pPr>
      <w:adjustRightInd w:val="0"/>
      <w:snapToGrid w:val="0"/>
      <w:spacing w:beforeLines="30" w:before="0" w:after="260" w:line="412" w:lineRule="auto"/>
      <w:ind w:firstLineChars="200" w:firstLine="723"/>
      <w:jc w:val="center"/>
      <w:outlineLvl w:val="2"/>
    </w:pPr>
    <w:rPr>
      <w:rFonts w:ascii="FangSong_GB2312" w:eastAsia="FangSong_GB2312" w:hAnsi="FangSong_GB2312" w:cs="Times New Roman"/>
      <w:color w:val="000000"/>
      <w:kern w:val="0"/>
      <w:sz w:val="32"/>
      <w:szCs w:val="32"/>
    </w:rPr>
  </w:style>
  <w:style w:type="paragraph" w:customStyle="1" w:styleId="headingstyle2">
    <w:name w:val="headingstyle2"/>
    <w:basedOn w:val="Heading2"/>
    <w:autoRedefine/>
    <w:uiPriority w:val="99"/>
    <w:semiHidden/>
    <w:qFormat/>
    <w:rsid w:val="007A05BC"/>
    <w:pPr>
      <w:keepNext w:val="0"/>
      <w:keepLines w:val="0"/>
      <w:adjustRightInd w:val="0"/>
      <w:snapToGrid w:val="0"/>
      <w:spacing w:before="0" w:after="0" w:line="360" w:lineRule="auto"/>
      <w:ind w:firstLineChars="200" w:firstLine="723"/>
      <w:jc w:val="left"/>
    </w:pPr>
    <w:rPr>
      <w:rFonts w:ascii="Dotum" w:eastAsia="SimSun" w:hAnsi="Dotum" w:cs="Times New Roman"/>
      <w:b/>
      <w:bCs/>
      <w:color w:val="auto"/>
      <w:sz w:val="24"/>
      <w:szCs w:val="32"/>
    </w:rPr>
  </w:style>
  <w:style w:type="paragraph" w:customStyle="1" w:styleId="body1">
    <w:name w:val="body1"/>
    <w:basedOn w:val="Normal"/>
    <w:autoRedefine/>
    <w:uiPriority w:val="99"/>
    <w:semiHidden/>
    <w:qFormat/>
    <w:rsid w:val="007A05BC"/>
    <w:pPr>
      <w:snapToGrid w:val="0"/>
      <w:spacing w:before="80" w:line="80" w:lineRule="atLeast"/>
      <w:ind w:leftChars="200" w:left="200" w:firstLineChars="200" w:firstLine="200"/>
      <w:jc w:val="left"/>
    </w:pPr>
    <w:rPr>
      <w:rFonts w:ascii="Times New Roman" w:eastAsia="FangSong_GB2312" w:hAnsi="Times New Roman" w:cs="Times New Roman"/>
      <w:sz w:val="32"/>
      <w:szCs w:val="32"/>
    </w:rPr>
  </w:style>
  <w:style w:type="character" w:customStyle="1" w:styleId="EndNoteBibliographyTitle">
    <w:name w:val="EndNote Bibliography Title 字符"/>
    <w:basedOn w:val="DefaultParagraphFont"/>
    <w:link w:val="EndNoteBibliographyTitle0"/>
    <w:semiHidden/>
    <w:locked/>
    <w:rsid w:val="007A05BC"/>
    <w:rPr>
      <w:rFonts w:ascii="DengXian" w:eastAsia="DengXian" w:hAnsi="DengXian"/>
      <w:noProof/>
      <w:sz w:val="20"/>
    </w:rPr>
  </w:style>
  <w:style w:type="paragraph" w:customStyle="1" w:styleId="EndNoteBibliographyTitle0">
    <w:name w:val="EndNote Bibliography Title"/>
    <w:basedOn w:val="Normal"/>
    <w:link w:val="EndNoteBibliographyTitle"/>
    <w:semiHidden/>
    <w:rsid w:val="007A05BC"/>
    <w:pPr>
      <w:jc w:val="center"/>
    </w:pPr>
    <w:rPr>
      <w:rFonts w:ascii="DengXian" w:eastAsia="DengXian" w:hAnsi="DengXian"/>
      <w:noProof/>
      <w:sz w:val="20"/>
    </w:rPr>
  </w:style>
  <w:style w:type="character" w:customStyle="1" w:styleId="EndNoteBibliography">
    <w:name w:val="EndNote Bibliography 字符"/>
    <w:basedOn w:val="DefaultParagraphFont"/>
    <w:link w:val="EndNoteBibliography0"/>
    <w:semiHidden/>
    <w:locked/>
    <w:rsid w:val="007A05BC"/>
    <w:rPr>
      <w:rFonts w:ascii="DengXian" w:eastAsia="DengXian" w:hAnsi="DengXian"/>
      <w:noProof/>
      <w:sz w:val="20"/>
    </w:rPr>
  </w:style>
  <w:style w:type="paragraph" w:customStyle="1" w:styleId="EndNoteBibliography0">
    <w:name w:val="EndNote Bibliography"/>
    <w:basedOn w:val="Normal"/>
    <w:link w:val="EndNoteBibliography"/>
    <w:semiHidden/>
    <w:rsid w:val="007A05BC"/>
    <w:rPr>
      <w:rFonts w:ascii="DengXian" w:eastAsia="DengXian" w:hAnsi="DengXian"/>
      <w:noProof/>
      <w:sz w:val="20"/>
    </w:rPr>
  </w:style>
  <w:style w:type="character" w:styleId="CommentReference">
    <w:name w:val="annotation reference"/>
    <w:basedOn w:val="DefaultParagraphFont"/>
    <w:uiPriority w:val="99"/>
    <w:semiHidden/>
    <w:unhideWhenUsed/>
    <w:rsid w:val="007A05BC"/>
    <w:rPr>
      <w:sz w:val="21"/>
      <w:szCs w:val="21"/>
    </w:rPr>
  </w:style>
  <w:style w:type="character" w:styleId="PlaceholderText">
    <w:name w:val="Placeholder Text"/>
    <w:basedOn w:val="DefaultParagraphFont"/>
    <w:uiPriority w:val="99"/>
    <w:semiHidden/>
    <w:rsid w:val="007A05BC"/>
    <w:rPr>
      <w:color w:val="808080"/>
    </w:rPr>
  </w:style>
  <w:style w:type="character" w:customStyle="1" w:styleId="text-only">
    <w:name w:val="text-only"/>
    <w:basedOn w:val="DefaultParagraphFont"/>
    <w:rsid w:val="007A05BC"/>
  </w:style>
  <w:style w:type="table" w:styleId="TableGrid">
    <w:name w:val="Table Grid"/>
    <w:basedOn w:val="TableNormal"/>
    <w:uiPriority w:val="39"/>
    <w:rsid w:val="007A05BC"/>
    <w:rPr>
      <w:rFonts w:eastAsia="SimSun"/>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A05BC"/>
    <w:rPr>
      <w:rFonts w:eastAsia="SimSun"/>
      <w:kern w:val="0"/>
      <w:sz w:val="24"/>
      <w:szCs w:val="24"/>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A05BC"/>
    <w:rPr>
      <w:rFonts w:eastAsia="SimSun"/>
      <w:kern w:val="0"/>
      <w:sz w:val="24"/>
      <w:szCs w:val="24"/>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A05BC"/>
    <w:rPr>
      <w:rFonts w:eastAsia="SimSun"/>
      <w:kern w:val="0"/>
      <w:sz w:val="24"/>
      <w:szCs w:val="24"/>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7A05BC"/>
    <w:rPr>
      <w:rFonts w:eastAsia="SimSun"/>
      <w:kern w:val="0"/>
      <w:sz w:val="24"/>
      <w:szCs w:val="24"/>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lmcontrib-group">
    <w:name w:val="nlm_contrib-group"/>
    <w:basedOn w:val="DefaultParagraphFont"/>
    <w:rsid w:val="00910FF8"/>
  </w:style>
  <w:style w:type="character" w:customStyle="1" w:styleId="nlmstring-name">
    <w:name w:val="nlm_string-name"/>
    <w:basedOn w:val="DefaultParagraphFont"/>
    <w:rsid w:val="00910FF8"/>
  </w:style>
  <w:style w:type="character" w:customStyle="1" w:styleId="nlmarticle-title">
    <w:name w:val="nlm_article-title"/>
    <w:basedOn w:val="DefaultParagraphFont"/>
    <w:rsid w:val="00910FF8"/>
  </w:style>
  <w:style w:type="character" w:customStyle="1" w:styleId="nlmyear">
    <w:name w:val="nlm_year"/>
    <w:basedOn w:val="DefaultParagraphFont"/>
    <w:rsid w:val="00910FF8"/>
  </w:style>
  <w:style w:type="character" w:styleId="UnresolvedMention">
    <w:name w:val="Unresolved Mention"/>
    <w:basedOn w:val="DefaultParagraphFont"/>
    <w:uiPriority w:val="99"/>
    <w:semiHidden/>
    <w:unhideWhenUsed/>
    <w:rsid w:val="00C92E6C"/>
    <w:rPr>
      <w:color w:val="605E5C"/>
      <w:shd w:val="clear" w:color="auto" w:fill="E1DFDD"/>
    </w:rPr>
  </w:style>
  <w:style w:type="character" w:customStyle="1" w:styleId="cit-title">
    <w:name w:val="cit-title"/>
    <w:basedOn w:val="DefaultParagraphFont"/>
    <w:rsid w:val="00C92E6C"/>
  </w:style>
  <w:style w:type="character" w:customStyle="1" w:styleId="cit-year-info">
    <w:name w:val="cit-year-info"/>
    <w:basedOn w:val="DefaultParagraphFont"/>
    <w:rsid w:val="00C92E6C"/>
  </w:style>
  <w:style w:type="character" w:customStyle="1" w:styleId="cit-volume">
    <w:name w:val="cit-volume"/>
    <w:basedOn w:val="DefaultParagraphFont"/>
    <w:rsid w:val="00C92E6C"/>
  </w:style>
  <w:style w:type="character" w:customStyle="1" w:styleId="cit-issue">
    <w:name w:val="cit-issue"/>
    <w:basedOn w:val="DefaultParagraphFont"/>
    <w:rsid w:val="00C92E6C"/>
  </w:style>
  <w:style w:type="character" w:customStyle="1" w:styleId="cit-pagerange">
    <w:name w:val="cit-pagerange"/>
    <w:basedOn w:val="DefaultParagraphFont"/>
    <w:rsid w:val="00C92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880900">
      <w:bodyDiv w:val="1"/>
      <w:marLeft w:val="0"/>
      <w:marRight w:val="0"/>
      <w:marTop w:val="0"/>
      <w:marBottom w:val="0"/>
      <w:divBdr>
        <w:top w:val="none" w:sz="0" w:space="0" w:color="auto"/>
        <w:left w:val="none" w:sz="0" w:space="0" w:color="auto"/>
        <w:bottom w:val="none" w:sz="0" w:space="0" w:color="auto"/>
        <w:right w:val="none" w:sz="0" w:space="0" w:color="auto"/>
      </w:divBdr>
    </w:div>
    <w:div w:id="1725714582">
      <w:bodyDiv w:val="1"/>
      <w:marLeft w:val="0"/>
      <w:marRight w:val="0"/>
      <w:marTop w:val="0"/>
      <w:marBottom w:val="0"/>
      <w:divBdr>
        <w:top w:val="none" w:sz="0" w:space="0" w:color="auto"/>
        <w:left w:val="none" w:sz="0" w:space="0" w:color="auto"/>
        <w:bottom w:val="none" w:sz="0" w:space="0" w:color="auto"/>
        <w:right w:val="none" w:sz="0" w:space="0" w:color="auto"/>
      </w:divBdr>
    </w:div>
    <w:div w:id="2127579761">
      <w:bodyDiv w:val="1"/>
      <w:marLeft w:val="0"/>
      <w:marRight w:val="0"/>
      <w:marTop w:val="0"/>
      <w:marBottom w:val="0"/>
      <w:divBdr>
        <w:top w:val="none" w:sz="0" w:space="0" w:color="auto"/>
        <w:left w:val="none" w:sz="0" w:space="0" w:color="auto"/>
        <w:bottom w:val="none" w:sz="0" w:space="0" w:color="auto"/>
        <w:right w:val="none" w:sz="0" w:space="0" w:color="auto"/>
      </w:divBdr>
      <w:divsChild>
        <w:div w:id="609901578">
          <w:marLeft w:val="0"/>
          <w:marRight w:val="0"/>
          <w:marTop w:val="0"/>
          <w:marBottom w:val="0"/>
          <w:divBdr>
            <w:top w:val="none" w:sz="0" w:space="0" w:color="auto"/>
            <w:left w:val="none" w:sz="0" w:space="0" w:color="auto"/>
            <w:bottom w:val="none" w:sz="0" w:space="0" w:color="auto"/>
            <w:right w:val="none" w:sz="0" w:space="0" w:color="auto"/>
          </w:divBdr>
          <w:divsChild>
            <w:div w:id="19303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4147</Words>
  <Characters>23640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8618070085885</dc:creator>
  <cp:keywords/>
  <dc:description/>
  <cp:lastModifiedBy>iiphama</cp:lastModifiedBy>
  <cp:revision>13</cp:revision>
  <dcterms:created xsi:type="dcterms:W3CDTF">2024-04-24T13:57:00Z</dcterms:created>
  <dcterms:modified xsi:type="dcterms:W3CDTF">2024-05-07T05:11:00Z</dcterms:modified>
</cp:coreProperties>
</file>