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color w:val="000000"/>
          <w:kern w:val="2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color w:val="000000"/>
          <w:kern w:val="2"/>
          <w:sz w:val="20"/>
          <w:szCs w:val="20"/>
          <w:lang w:val="en-US" w:eastAsia="zh-CN" w:bidi="ar"/>
        </w:rPr>
        <w:t xml:space="preserve">Table S1 </w:t>
      </w:r>
      <w:r>
        <w:rPr>
          <w:rFonts w:hint="default" w:ascii="Times New Roman" w:hAnsi="Times New Roman" w:eastAsia="宋体" w:cs="Times New Roman"/>
          <w:color w:val="000000"/>
          <w:kern w:val="2"/>
          <w:sz w:val="20"/>
          <w:szCs w:val="20"/>
          <w:lang w:val="en-US" w:eastAsia="zh-CN" w:bidi="ar"/>
        </w:rPr>
        <w:t>Quality assessment of eligible studies with Newcastle−Ottawa Scale</w:t>
      </w:r>
    </w:p>
    <w:tbl>
      <w:tblPr>
        <w:tblStyle w:val="4"/>
        <w:tblpPr w:leftFromText="180" w:rightFromText="180" w:vertAnchor="text" w:horzAnchor="page" w:tblpX="1" w:tblpY="15"/>
        <w:tblOverlap w:val="never"/>
        <w:tblW w:w="1358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51"/>
        <w:gridCol w:w="1473"/>
        <w:gridCol w:w="1573"/>
        <w:gridCol w:w="1594"/>
        <w:gridCol w:w="1709"/>
        <w:gridCol w:w="1039"/>
        <w:gridCol w:w="1407"/>
        <w:gridCol w:w="1200"/>
        <w:gridCol w:w="80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First author, year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Representativeness of exposed cohort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Selection of unexposed cohort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Ascertainment of exposure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Outcome of interest not present at start of study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Comparability based on the design or analysis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Ascertainment of outcome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Follow-up long enough for outcomes to occur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Adequacy of followup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lang w:val="en-US"/>
              </w:rPr>
              <w:t>Total quality scores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Mads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,2022,Denmark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7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</w:rPr>
              <w:t xml:space="preserve"> 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Sara,20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Denmark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Sara,20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Denmark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sz w:val="15"/>
                <w:szCs w:val="15"/>
              </w:rPr>
              <w:t>Valentina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201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sz w:val="15"/>
                <w:szCs w:val="15"/>
              </w:rPr>
              <w:t>Italy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6" w:type="dxa"/>
            <w:shd w:val="clear" w:color="auto" w:fill="FFFFFF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  <w:t>Ilona</w:t>
            </w:r>
            <w:r>
              <w:rPr>
                <w:rFonts w:hint="eastAsia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  <w:t>,2014,USA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Microsoft JhengHei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26" w:type="dxa"/>
            <w:shd w:val="clear" w:color="auto" w:fill="FFFFFF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  <w:t>Eugen,2013, Czech Republic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Microsoft JhengHei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Jinny,20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13,USA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Mads,2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012,Denmark</w:t>
            </w:r>
          </w:p>
        </w:tc>
        <w:tc>
          <w:tcPr>
            <w:tcW w:w="14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7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Vijayakrishna,20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09,USA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icrosoft JhengHei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Valentina,2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009,Italy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Microsoft JhengHei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sz w:val="15"/>
                <w:szCs w:val="15"/>
              </w:rPr>
              <w:t>Vijayakrishna, 20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Segoe UI" w:cs="Times New Roman"/>
                <w:sz w:val="15"/>
                <w:szCs w:val="15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USA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Microsoft JhengHei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宋体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bottom"/>
              <w:rPr>
                <w:rFonts w:hint="default" w:ascii="Times New Roman" w:hAnsi="Times New Roman" w:eastAsia="等线" w:cs="Times New Roman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sz w:val="15"/>
                <w:szCs w:val="15"/>
              </w:rPr>
              <w:t>Vijayakrishna,20</w: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  <w:t>07,USA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Microsoft JhengHei" w:asciiTheme="minorHAnsi" w:hAnsiTheme="minorHAnsi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Segoe UI Symbol" w:hAnsi="Segoe UI Symbol" w:eastAsia="Microsoft JhengHei" w:cs="Segoe UI Symbol"/>
                <w:color w:val="000000"/>
                <w:kern w:val="2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5"/>
                <w:szCs w:val="15"/>
                <w:lang w:val="en-US" w:eastAsia="zh-CN" w:bidi="ar-SA"/>
              </w:rPr>
              <w:t>7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Asterisk represents a point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 </w:t>
      </w:r>
    </w:p>
    <w:sectPr>
      <w:pgSz w:w="13890" w:h="10205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TA3Y2U2MjhkZjgxNTk5OGY5NGJiNDM1ODE0YzUifQ=="/>
  </w:docVars>
  <w:rsids>
    <w:rsidRoot w:val="00B56DC4"/>
    <w:rsid w:val="007C2C4E"/>
    <w:rsid w:val="00B56DC4"/>
    <w:rsid w:val="00C33FCD"/>
    <w:rsid w:val="00C441C0"/>
    <w:rsid w:val="064072F4"/>
    <w:rsid w:val="0EB70567"/>
    <w:rsid w:val="111C4611"/>
    <w:rsid w:val="16E2065C"/>
    <w:rsid w:val="1F2F7385"/>
    <w:rsid w:val="23185CAE"/>
    <w:rsid w:val="265B6C28"/>
    <w:rsid w:val="2BEF3157"/>
    <w:rsid w:val="42AB7B17"/>
    <w:rsid w:val="5B90786B"/>
    <w:rsid w:val="7387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647</Characters>
  <Lines>47</Lines>
  <Paragraphs>13</Paragraphs>
  <TotalTime>8</TotalTime>
  <ScaleCrop>false</ScaleCrop>
  <LinksUpToDate>false</LinksUpToDate>
  <CharactersWithSpaces>702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2019-01-17T07:25:00Z</dcterms:created>
  <dc:creator>倪 nlw</dc:creator>
  <cp:lastModifiedBy>倪nlw</cp:lastModifiedBy>
  <dcterms:modified xsi:type="dcterms:W3CDTF">2024-03-05T12:31:07Z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471E3F164DFC4A9E90EC7FC6750EFA70</vt:lpwstr>
  </property>
</Properties>
</file>