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DEBD047" w14:textId="77777777" w:rsidR="00CE3076" w:rsidRDefault="00CE3076" w:rsidP="00CE3076">
      <w:pPr>
        <w:spacing w:line="480" w:lineRule="auto"/>
        <w:jc w:val="both"/>
      </w:pPr>
      <w:r w:rsidRPr="009A276F">
        <w:rPr>
          <w:b/>
          <w:bCs/>
        </w:rPr>
        <w:t>S</w:t>
      </w:r>
      <w:r w:rsidRPr="004E4988">
        <w:rPr>
          <w:b/>
          <w:bCs/>
        </w:rPr>
        <w:t>upplementary information</w:t>
      </w:r>
    </w:p>
    <w:p w14:paraId="5AA228FB" w14:textId="77777777" w:rsidR="00CE3076" w:rsidRPr="004326A9" w:rsidRDefault="00CE3076" w:rsidP="00CE3076">
      <w:pPr>
        <w:spacing w:line="480" w:lineRule="auto"/>
        <w:jc w:val="both"/>
        <w:rPr>
          <w:i/>
          <w:iCs/>
        </w:rPr>
      </w:pPr>
      <w:r>
        <w:rPr>
          <w:i/>
          <w:iCs/>
        </w:rPr>
        <w:t xml:space="preserve">Supplementary Table 1. </w:t>
      </w:r>
      <w:r w:rsidRPr="008E6223">
        <w:t>Number of SNP</w:t>
      </w:r>
      <w:r>
        <w:t>s</w:t>
      </w:r>
      <w:r w:rsidRPr="008E6223">
        <w:t xml:space="preserve"> remaining after each quality filtering step.</w:t>
      </w:r>
    </w:p>
    <w:tbl>
      <w:tblPr>
        <w:tblStyle w:val="ListTable6Colorful"/>
        <w:tblW w:w="0" w:type="auto"/>
        <w:tblLook w:val="04A0" w:firstRow="1" w:lastRow="0" w:firstColumn="1" w:lastColumn="0" w:noHBand="0" w:noVBand="1"/>
      </w:tblPr>
      <w:tblGrid>
        <w:gridCol w:w="7290"/>
        <w:gridCol w:w="2060"/>
      </w:tblGrid>
      <w:tr w:rsidR="00CE3076" w14:paraId="3E5269C6" w14:textId="77777777" w:rsidTr="0068432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9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A0B0252" w14:textId="77777777" w:rsidR="00CE3076" w:rsidRDefault="00CE3076" w:rsidP="0068432A">
            <w:pPr>
              <w:spacing w:line="276" w:lineRule="auto"/>
              <w:jc w:val="center"/>
            </w:pPr>
            <w:r>
              <w:t>Filtering step</w:t>
            </w:r>
          </w:p>
        </w:tc>
        <w:tc>
          <w:tcPr>
            <w:tcW w:w="20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364D52A" w14:textId="77777777" w:rsidR="00CE3076" w:rsidRDefault="00CE3076" w:rsidP="0068432A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SNPs remaining</w:t>
            </w:r>
          </w:p>
        </w:tc>
      </w:tr>
      <w:tr w:rsidR="00CE3076" w14:paraId="5A79F584" w14:textId="77777777" w:rsidTr="006843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9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AB0AFA3" w14:textId="77777777" w:rsidR="00CE3076" w:rsidRPr="0008550C" w:rsidRDefault="00CE3076" w:rsidP="0068432A">
            <w:pPr>
              <w:spacing w:line="276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Starting</w:t>
            </w:r>
            <w:r w:rsidRPr="0008550C">
              <w:rPr>
                <w:b w:val="0"/>
                <w:bCs w:val="0"/>
              </w:rPr>
              <w:t xml:space="preserve"> variants</w:t>
            </w:r>
          </w:p>
        </w:tc>
        <w:tc>
          <w:tcPr>
            <w:tcW w:w="206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74EF0D4" w14:textId="77777777" w:rsidR="00CE3076" w:rsidRDefault="00CE3076" w:rsidP="0068432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8550C">
              <w:t>26</w:t>
            </w:r>
            <w:r>
              <w:t>,</w:t>
            </w:r>
            <w:r w:rsidRPr="0008550C">
              <w:t>275</w:t>
            </w:r>
            <w:r>
              <w:t>,</w:t>
            </w:r>
            <w:r w:rsidRPr="0008550C">
              <w:t>355</w:t>
            </w:r>
          </w:p>
        </w:tc>
      </w:tr>
      <w:tr w:rsidR="00CE3076" w14:paraId="2C7C0682" w14:textId="77777777" w:rsidTr="006843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90" w:type="dxa"/>
            <w:shd w:val="clear" w:color="auto" w:fill="auto"/>
            <w:vAlign w:val="center"/>
          </w:tcPr>
          <w:p w14:paraId="13CCB680" w14:textId="77777777" w:rsidR="00CE3076" w:rsidRPr="0008550C" w:rsidRDefault="00CE3076" w:rsidP="0068432A">
            <w:pPr>
              <w:spacing w:line="276" w:lineRule="auto"/>
              <w:rPr>
                <w:b w:val="0"/>
                <w:bCs w:val="0"/>
              </w:rPr>
            </w:pPr>
            <w:r w:rsidRPr="0008550C">
              <w:rPr>
                <w:b w:val="0"/>
                <w:bCs w:val="0"/>
              </w:rPr>
              <w:t xml:space="preserve">Remove </w:t>
            </w:r>
            <w:r>
              <w:rPr>
                <w:b w:val="0"/>
                <w:bCs w:val="0"/>
              </w:rPr>
              <w:t>all variants besides SNPs</w:t>
            </w:r>
          </w:p>
        </w:tc>
        <w:tc>
          <w:tcPr>
            <w:tcW w:w="2060" w:type="dxa"/>
            <w:shd w:val="clear" w:color="auto" w:fill="auto"/>
            <w:vAlign w:val="center"/>
          </w:tcPr>
          <w:p w14:paraId="2F821568" w14:textId="77777777" w:rsidR="00CE3076" w:rsidRDefault="00CE3076" w:rsidP="0068432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6778D">
              <w:t>18</w:t>
            </w:r>
            <w:r>
              <w:t>,</w:t>
            </w:r>
            <w:r w:rsidRPr="00B6778D">
              <w:t>453</w:t>
            </w:r>
            <w:r>
              <w:t>,</w:t>
            </w:r>
            <w:r w:rsidRPr="00B6778D">
              <w:t>760</w:t>
            </w:r>
          </w:p>
        </w:tc>
      </w:tr>
      <w:tr w:rsidR="00CE3076" w14:paraId="0B647B56" w14:textId="77777777" w:rsidTr="006843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90" w:type="dxa"/>
            <w:shd w:val="clear" w:color="auto" w:fill="auto"/>
            <w:vAlign w:val="center"/>
          </w:tcPr>
          <w:p w14:paraId="2D1266E5" w14:textId="77777777" w:rsidR="00CE3076" w:rsidRPr="0008550C" w:rsidRDefault="00CE3076" w:rsidP="0068432A">
            <w:pPr>
              <w:spacing w:line="276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Present in 50% of individuals, minimum quality 30, MAC 3, min. depth 3</w:t>
            </w:r>
          </w:p>
        </w:tc>
        <w:tc>
          <w:tcPr>
            <w:tcW w:w="2060" w:type="dxa"/>
            <w:shd w:val="clear" w:color="auto" w:fill="auto"/>
            <w:vAlign w:val="center"/>
          </w:tcPr>
          <w:p w14:paraId="3602257A" w14:textId="77777777" w:rsidR="00CE3076" w:rsidRDefault="00CE3076" w:rsidP="0068432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65FC4">
              <w:t>15</w:t>
            </w:r>
            <w:r>
              <w:t>,</w:t>
            </w:r>
            <w:r w:rsidRPr="00065FC4">
              <w:t>770</w:t>
            </w:r>
            <w:r>
              <w:t>,</w:t>
            </w:r>
            <w:r w:rsidRPr="00065FC4">
              <w:t>928</w:t>
            </w:r>
          </w:p>
        </w:tc>
      </w:tr>
      <w:tr w:rsidR="00CE3076" w14:paraId="401B82EC" w14:textId="77777777" w:rsidTr="006843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90" w:type="dxa"/>
            <w:tcBorders>
              <w:bottom w:val="nil"/>
            </w:tcBorders>
            <w:shd w:val="clear" w:color="auto" w:fill="auto"/>
            <w:vAlign w:val="center"/>
          </w:tcPr>
          <w:p w14:paraId="28DC46B2" w14:textId="77777777" w:rsidR="00CE3076" w:rsidRPr="0008550C" w:rsidRDefault="00CE3076" w:rsidP="0068432A">
            <w:pPr>
              <w:spacing w:line="276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Remove individuals with 50% missing data</w:t>
            </w:r>
          </w:p>
        </w:tc>
        <w:tc>
          <w:tcPr>
            <w:tcW w:w="2060" w:type="dxa"/>
            <w:tcBorders>
              <w:bottom w:val="nil"/>
            </w:tcBorders>
            <w:shd w:val="clear" w:color="auto" w:fill="auto"/>
            <w:vAlign w:val="center"/>
          </w:tcPr>
          <w:p w14:paraId="2590D3D6" w14:textId="77777777" w:rsidR="00CE3076" w:rsidRDefault="00CE3076" w:rsidP="0068432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65FC4">
              <w:t>15</w:t>
            </w:r>
            <w:r>
              <w:t>,</w:t>
            </w:r>
            <w:r w:rsidRPr="00065FC4">
              <w:t>770</w:t>
            </w:r>
            <w:r>
              <w:t>,</w:t>
            </w:r>
            <w:r w:rsidRPr="00065FC4">
              <w:t>928</w:t>
            </w:r>
          </w:p>
        </w:tc>
      </w:tr>
      <w:tr w:rsidR="00CE3076" w14:paraId="3CBD0622" w14:textId="77777777" w:rsidTr="006843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90" w:type="dxa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7A7A6AD4" w14:textId="77777777" w:rsidR="00CE3076" w:rsidRPr="0008550C" w:rsidRDefault="00CE3076" w:rsidP="0068432A">
            <w:pPr>
              <w:spacing w:line="276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Present in 95% of individuals, minor allele count 0.05, min. depth 20</w:t>
            </w:r>
          </w:p>
        </w:tc>
        <w:tc>
          <w:tcPr>
            <w:tcW w:w="2060" w:type="dxa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456131B7" w14:textId="77777777" w:rsidR="00CE3076" w:rsidRDefault="00CE3076" w:rsidP="0068432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6,657</w:t>
            </w:r>
          </w:p>
        </w:tc>
      </w:tr>
    </w:tbl>
    <w:p w14:paraId="3AA11939" w14:textId="77777777" w:rsidR="00CE3076" w:rsidRPr="009A276F" w:rsidRDefault="00CE3076" w:rsidP="00CE3076">
      <w:pPr>
        <w:spacing w:line="480" w:lineRule="auto"/>
        <w:jc w:val="both"/>
      </w:pPr>
    </w:p>
    <w:p w14:paraId="03CFFA81" w14:textId="77777777" w:rsidR="00F553FF" w:rsidRDefault="00F553FF"/>
    <w:sectPr w:rsidR="00F553FF" w:rsidSect="00CE3076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3076"/>
    <w:rsid w:val="003C2EF4"/>
    <w:rsid w:val="005771F3"/>
    <w:rsid w:val="00B74216"/>
    <w:rsid w:val="00CE307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A8409C"/>
  <w15:chartTrackingRefBased/>
  <w15:docId w15:val="{BF55039C-3099-4AF4-ACBD-E64BFBF6DC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3076"/>
    <w:pPr>
      <w:spacing w:after="0" w:line="240" w:lineRule="auto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CE3076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E3076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E3076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E3076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E3076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E3076"/>
    <w:pPr>
      <w:keepNext/>
      <w:keepLines/>
      <w:spacing w:before="40" w:line="259" w:lineRule="auto"/>
      <w:outlineLvl w:val="5"/>
    </w:pPr>
    <w:rPr>
      <w:rFonts w:eastAsiaTheme="majorEastAsia" w:cstheme="majorBidi"/>
      <w:i/>
      <w:iCs/>
      <w:color w:val="595959" w:themeColor="text1" w:themeTint="A6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E3076"/>
    <w:pPr>
      <w:keepNext/>
      <w:keepLines/>
      <w:spacing w:before="40" w:line="259" w:lineRule="auto"/>
      <w:outlineLvl w:val="6"/>
    </w:pPr>
    <w:rPr>
      <w:rFonts w:eastAsiaTheme="majorEastAsia" w:cstheme="majorBidi"/>
      <w:color w:val="595959" w:themeColor="text1" w:themeTint="A6"/>
      <w:sz w:val="22"/>
      <w:szCs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E3076"/>
    <w:pPr>
      <w:keepNext/>
      <w:keepLines/>
      <w:spacing w:line="259" w:lineRule="auto"/>
      <w:outlineLvl w:val="7"/>
    </w:pPr>
    <w:rPr>
      <w:rFonts w:eastAsiaTheme="majorEastAsia" w:cstheme="majorBidi"/>
      <w:i/>
      <w:iCs/>
      <w:color w:val="272727" w:themeColor="text1" w:themeTint="D8"/>
      <w:sz w:val="22"/>
      <w:szCs w:val="2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E3076"/>
    <w:pPr>
      <w:keepNext/>
      <w:keepLines/>
      <w:spacing w:line="259" w:lineRule="auto"/>
      <w:outlineLvl w:val="8"/>
    </w:pPr>
    <w:rPr>
      <w:rFonts w:eastAsiaTheme="majorEastAsia" w:cstheme="majorBidi"/>
      <w:color w:val="272727" w:themeColor="text1" w:themeTint="D8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E307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E307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E307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E307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E307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E307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E307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E307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E307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E307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E307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E3076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E307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E3076"/>
    <w:pPr>
      <w:spacing w:before="160" w:after="160" w:line="259" w:lineRule="auto"/>
      <w:jc w:val="center"/>
    </w:pPr>
    <w:rPr>
      <w:i/>
      <w:iCs/>
      <w:color w:val="404040" w:themeColor="text1" w:themeTint="BF"/>
      <w:sz w:val="22"/>
      <w:szCs w:val="22"/>
    </w:rPr>
  </w:style>
  <w:style w:type="character" w:customStyle="1" w:styleId="QuoteChar">
    <w:name w:val="Quote Char"/>
    <w:basedOn w:val="DefaultParagraphFont"/>
    <w:link w:val="Quote"/>
    <w:uiPriority w:val="29"/>
    <w:rsid w:val="00CE307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E3076"/>
    <w:pPr>
      <w:spacing w:after="160" w:line="259" w:lineRule="auto"/>
      <w:ind w:left="720"/>
      <w:contextualSpacing/>
    </w:pPr>
    <w:rPr>
      <w:sz w:val="22"/>
      <w:szCs w:val="22"/>
    </w:rPr>
  </w:style>
  <w:style w:type="character" w:styleId="IntenseEmphasis">
    <w:name w:val="Intense Emphasis"/>
    <w:basedOn w:val="DefaultParagraphFont"/>
    <w:uiPriority w:val="21"/>
    <w:qFormat/>
    <w:rsid w:val="00CE307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E307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sz w:val="22"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E307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E3076"/>
    <w:rPr>
      <w:b/>
      <w:bCs/>
      <w:smallCaps/>
      <w:color w:val="0F4761" w:themeColor="accent1" w:themeShade="BF"/>
      <w:spacing w:val="5"/>
    </w:rPr>
  </w:style>
  <w:style w:type="table" w:styleId="ListTable6Colorful">
    <w:name w:val="List Table 6 Colorful"/>
    <w:basedOn w:val="TableNormal"/>
    <w:uiPriority w:val="51"/>
    <w:rsid w:val="00CE3076"/>
    <w:pPr>
      <w:spacing w:after="0" w:line="240" w:lineRule="auto"/>
    </w:pPr>
    <w:rPr>
      <w:color w:val="000000" w:themeColor="text1"/>
      <w:sz w:val="24"/>
      <w:szCs w:val="24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CE30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64</Words>
  <Characters>366</Characters>
  <Application>Microsoft Office Word</Application>
  <DocSecurity>0</DocSecurity>
  <Lines>3</Lines>
  <Paragraphs>1</Paragraphs>
  <ScaleCrop>false</ScaleCrop>
  <Company>Springer Nature</Company>
  <LinksUpToDate>false</LinksUpToDate>
  <CharactersWithSpaces>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2024-06-19T09:16:00Z</dcterms:created>
  <dcterms:modified xsi:type="dcterms:W3CDTF">2024-06-19T09:16:00Z</dcterms:modified>
</cp:coreProperties>
</file>