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E388F" w14:textId="15A26B61" w:rsidR="00332F72" w:rsidRDefault="008A0F0B" w:rsidP="008A0F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                    </w:t>
      </w:r>
      <w:r w:rsidR="00D209D9" w:rsidRPr="00D209D9">
        <w:rPr>
          <w:rFonts w:ascii="Times New Roman" w:hAnsi="Times New Roman" w:cs="Times New Roman"/>
          <w:b/>
          <w:bCs/>
          <w:color w:val="000000"/>
          <w:sz w:val="40"/>
          <w:szCs w:val="40"/>
        </w:rPr>
        <w:t>Appendix</w:t>
      </w:r>
      <w:r w:rsidR="00332F72" w:rsidRPr="00554A2A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figure</w:t>
      </w:r>
      <w:r w:rsidR="00D209D9">
        <w:rPr>
          <w:rFonts w:ascii="Times New Roman" w:hAnsi="Times New Roman" w:cs="Times New Roman" w:hint="eastAsia"/>
          <w:b/>
          <w:bCs/>
          <w:color w:val="000000"/>
          <w:sz w:val="40"/>
          <w:szCs w:val="40"/>
        </w:rPr>
        <w:t>s</w:t>
      </w:r>
      <w:r w:rsidR="002D5ABB" w:rsidRPr="00554A2A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and tables</w:t>
      </w:r>
    </w:p>
    <w:p w14:paraId="342B9599" w14:textId="7C72BB07" w:rsidR="003340AF" w:rsidRPr="008A0F0B" w:rsidRDefault="008A0F0B" w:rsidP="008A0F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5B1CE4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390F881D" wp14:editId="57413A9F">
            <wp:extent cx="5943600" cy="63334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3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6D8B1" w14:textId="1490BED2" w:rsidR="003340AF" w:rsidRPr="005B1CE4" w:rsidRDefault="00B256D6" w:rsidP="003340AF">
      <w:pPr>
        <w:spacing w:line="360" w:lineRule="auto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 xml:space="preserve">Appendix 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 xml:space="preserve">Figure 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fldChar w:fldCharType="begin"/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instrText xml:space="preserve"> SEQ Figure \* ARABIC </w:instrTex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fldChar w:fldCharType="separate"/>
      </w:r>
      <w:r w:rsidR="003340AF" w:rsidRPr="005B1CE4">
        <w:rPr>
          <w:rFonts w:ascii="Times New Roman" w:hAnsi="Times New Roman" w:cs="Times New Roman"/>
          <w:i/>
          <w:iCs/>
          <w:noProof/>
          <w:sz w:val="21"/>
          <w:szCs w:val="21"/>
        </w:rPr>
        <w:t>1</w:t>
      </w:r>
      <w:r w:rsidR="003340AF" w:rsidRPr="005B1CE4">
        <w:rPr>
          <w:rFonts w:ascii="Times New Roman" w:hAnsi="Times New Roman" w:cs="Times New Roman"/>
          <w:i/>
          <w:iCs/>
          <w:noProof/>
          <w:sz w:val="21"/>
          <w:szCs w:val="21"/>
        </w:rPr>
        <w:fldChar w:fldCharType="end"/>
      </w:r>
      <w:r w:rsidR="003340AF" w:rsidRPr="005B1CE4">
        <w:rPr>
          <w:rFonts w:ascii="Times New Roman" w:hAnsi="Times New Roman" w:cs="Times New Roman"/>
          <w:i/>
          <w:iCs/>
          <w:noProof/>
          <w:sz w:val="21"/>
          <w:szCs w:val="21"/>
        </w:rPr>
        <w:t>.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 xml:space="preserve"> Examples of various conditions that could compromise the accuracy of automatic landmark localization on cervical vertebrae. (A) Divergence on the location of cervical vertebrae between distinct images. (B) </w:t>
      </w:r>
      <w:bookmarkStart w:id="0" w:name="OLE_LINK122"/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 xml:space="preserve">Various </w:t>
      </w:r>
      <w:bookmarkEnd w:id="0"/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 xml:space="preserve">directions, alignment and </w:t>
      </w:r>
      <w:bookmarkStart w:id="1" w:name="OLE_LINK124"/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 xml:space="preserve">curvature </w:t>
      </w:r>
      <w:bookmarkEnd w:id="1"/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>of cervical vertebrae. (C) Interference of underlying and surrounding structures. (D) Morphological variation of cervical vertebrae.</w:t>
      </w:r>
    </w:p>
    <w:p w14:paraId="1283A411" w14:textId="77777777" w:rsidR="003340AF" w:rsidRPr="005B1CE4" w:rsidRDefault="003340AF" w:rsidP="003340AF">
      <w:pPr>
        <w:pStyle w:val="Caption"/>
        <w:rPr>
          <w:rFonts w:ascii="Times New Roman" w:hAnsi="Times New Roman" w:cs="Times New Roman"/>
          <w:sz w:val="21"/>
          <w:szCs w:val="21"/>
        </w:rPr>
      </w:pPr>
    </w:p>
    <w:p w14:paraId="5F39E8A1" w14:textId="77777777" w:rsidR="003340AF" w:rsidRPr="005B1CE4" w:rsidRDefault="003340AF" w:rsidP="003340AF">
      <w:pPr>
        <w:rPr>
          <w:rFonts w:ascii="Times New Roman" w:hAnsi="Times New Roman" w:cs="Times New Roman"/>
          <w:sz w:val="21"/>
          <w:szCs w:val="21"/>
        </w:rPr>
      </w:pPr>
    </w:p>
    <w:p w14:paraId="4B9E5B21" w14:textId="77777777" w:rsidR="003340AF" w:rsidRPr="005B1CE4" w:rsidRDefault="003340AF" w:rsidP="003340AF">
      <w:pPr>
        <w:keepNext/>
        <w:rPr>
          <w:rFonts w:ascii="Times New Roman" w:hAnsi="Times New Roman" w:cs="Times New Roman"/>
          <w:sz w:val="21"/>
          <w:szCs w:val="21"/>
        </w:rPr>
      </w:pPr>
      <w:r w:rsidRPr="005B1CE4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3EE04941" wp14:editId="3D6727B1">
            <wp:extent cx="6128661" cy="3042285"/>
            <wp:effectExtent l="0" t="0" r="5715" b="5715"/>
            <wp:docPr id="1266045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45468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661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1AD762" w14:textId="2D5F7D80" w:rsidR="003340AF" w:rsidRPr="005B1CE4" w:rsidRDefault="00B256D6" w:rsidP="003340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 xml:space="preserve">Appendix 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 xml:space="preserve">Figure 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fldChar w:fldCharType="begin"/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instrText xml:space="preserve"> SEQ Figure \* ARABIC </w:instrTex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fldChar w:fldCharType="separate"/>
      </w:r>
      <w:r w:rsidR="003340AF" w:rsidRPr="005B1CE4">
        <w:rPr>
          <w:rFonts w:ascii="Times New Roman" w:hAnsi="Times New Roman" w:cs="Times New Roman"/>
          <w:i/>
          <w:iCs/>
          <w:noProof/>
          <w:sz w:val="21"/>
          <w:szCs w:val="21"/>
        </w:rPr>
        <w:t>2</w:t>
      </w:r>
      <w:r w:rsidR="003340AF" w:rsidRPr="005B1CE4">
        <w:rPr>
          <w:rFonts w:ascii="Times New Roman" w:hAnsi="Times New Roman" w:cs="Times New Roman"/>
          <w:i/>
          <w:iCs/>
          <w:noProof/>
          <w:sz w:val="21"/>
          <w:szCs w:val="21"/>
        </w:rPr>
        <w:fldChar w:fldCharType="end"/>
      </w:r>
      <w:r w:rsidR="003340AF" w:rsidRPr="005B1CE4">
        <w:rPr>
          <w:rFonts w:ascii="Times New Roman" w:hAnsi="Times New Roman" w:cs="Times New Roman"/>
          <w:i/>
          <w:iCs/>
          <w:noProof/>
          <w:sz w:val="21"/>
          <w:szCs w:val="21"/>
        </w:rPr>
        <w:t>.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 xml:space="preserve"> Landmarks and measurements for QCVM analysis. (A) Landmarks for C2, C3 and C4 in cropped cephalogram, marked in red. (B)</w:t>
      </w:r>
      <w:r w:rsidR="003340AF" w:rsidRPr="005B1CE4">
        <w:rPr>
          <w:rFonts w:ascii="Times New Roman" w:hAnsi="Times New Roman" w:cs="Times New Roman"/>
          <w:i/>
          <w:iCs/>
          <w:kern w:val="0"/>
          <w:sz w:val="21"/>
          <w:szCs w:val="21"/>
        </w:rPr>
        <w:t xml:space="preserve"> Landmark location and definition;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 xml:space="preserve"> (B)</w:t>
      </w:r>
      <w:r w:rsidR="003340AF" w:rsidRPr="005B1CE4">
        <w:rPr>
          <w:rFonts w:ascii="Times New Roman" w:hAnsi="Times New Roman" w:cs="Times New Roman"/>
          <w:i/>
          <w:iCs/>
          <w:kern w:val="0"/>
          <w:sz w:val="21"/>
          <w:szCs w:val="21"/>
        </w:rPr>
        <w:t xml:space="preserve"> 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>Measurements for QCVM analysis</w:t>
      </w:r>
      <w:r w:rsidR="003340AF" w:rsidRPr="005B1CE4">
        <w:rPr>
          <w:rFonts w:ascii="Times New Roman" w:hAnsi="Times New Roman" w:cs="Times New Roman"/>
          <w:i/>
          <w:iCs/>
          <w:kern w:val="0"/>
          <w:sz w:val="21"/>
          <w:szCs w:val="21"/>
        </w:rPr>
        <w:t xml:space="preserve">. </w:t>
      </w:r>
    </w:p>
    <w:p w14:paraId="41C58EA3" w14:textId="77777777" w:rsidR="003340AF" w:rsidRPr="005B1CE4" w:rsidRDefault="003340AF" w:rsidP="003340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</w:rPr>
      </w:pPr>
    </w:p>
    <w:p w14:paraId="52FDDA5B" w14:textId="77777777" w:rsidR="003340AF" w:rsidRPr="005B1CE4" w:rsidRDefault="003340AF" w:rsidP="003340AF">
      <w:pPr>
        <w:jc w:val="both"/>
        <w:rPr>
          <w:rFonts w:ascii="Times New Roman" w:hAnsi="Times New Roman" w:cs="Times New Roman"/>
          <w:i/>
          <w:iCs/>
          <w:color w:val="44546A" w:themeColor="text2"/>
          <w:sz w:val="21"/>
          <w:szCs w:val="21"/>
        </w:rPr>
      </w:pPr>
    </w:p>
    <w:p w14:paraId="6FAEB869" w14:textId="77777777" w:rsidR="003340AF" w:rsidRPr="005B1CE4" w:rsidRDefault="003340AF" w:rsidP="003340AF">
      <w:pPr>
        <w:jc w:val="both"/>
        <w:rPr>
          <w:rFonts w:ascii="Times New Roman" w:hAnsi="Times New Roman" w:cs="Times New Roman"/>
          <w:i/>
          <w:iCs/>
          <w:color w:val="44546A" w:themeColor="text2"/>
          <w:sz w:val="21"/>
          <w:szCs w:val="21"/>
        </w:rPr>
      </w:pPr>
    </w:p>
    <w:p w14:paraId="481F4DFF" w14:textId="77777777" w:rsidR="003340AF" w:rsidRPr="005B1CE4" w:rsidRDefault="003340AF" w:rsidP="003340A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5B1CE4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drawing>
          <wp:inline distT="0" distB="0" distL="0" distR="0" wp14:anchorId="42E822EE" wp14:editId="5E90D203">
            <wp:extent cx="3721100" cy="2438400"/>
            <wp:effectExtent l="0" t="0" r="0" b="0"/>
            <wp:docPr id="6871212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21232" name="图片 6871212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019BB" w14:textId="439498A1" w:rsidR="003340AF" w:rsidRPr="005B1CE4" w:rsidRDefault="00B256D6" w:rsidP="003340A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Appendix </w:t>
      </w:r>
      <w:r w:rsidR="003340AF" w:rsidRPr="005B1CE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Figure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3</w:t>
      </w:r>
      <w:r w:rsidR="003340AF" w:rsidRPr="005B1CE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 The architecture of full-connection used in this study. The input is the measurements as illustrated in Figure 2C and su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>pplementary table</w:t>
      </w:r>
      <w:r w:rsidR="003340AF">
        <w:rPr>
          <w:rFonts w:ascii="Times New Roman" w:hAnsi="Times New Roman" w:cs="Times New Roman"/>
          <w:i/>
          <w:iCs/>
          <w:sz w:val="21"/>
          <w:szCs w:val="21"/>
        </w:rPr>
        <w:t xml:space="preserve"> 2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 xml:space="preserve"> (</w:t>
      </w:r>
      <w:r w:rsidR="003340AF" w:rsidRPr="005B1CE4">
        <w:rPr>
          <w:rFonts w:ascii="Times New Roman" w:hAnsi="Times New Roman" w:cs="Times New Roman"/>
          <w:i/>
          <w:iCs/>
          <w:kern w:val="0"/>
          <w:sz w:val="21"/>
          <w:szCs w:val="21"/>
        </w:rPr>
        <w:t>α2, α3, α4, AH3, AH4, PH3, PH4, W3, W4, H3, H4, H3/W3, H4/W4, AH3/PH3, AH4/PH4</w:t>
      </w:r>
      <w:r w:rsidR="003340AF" w:rsidRPr="005B1CE4">
        <w:rPr>
          <w:rFonts w:ascii="Times New Roman" w:hAnsi="Times New Roman" w:cs="Times New Roman"/>
          <w:i/>
          <w:iCs/>
          <w:sz w:val="21"/>
          <w:szCs w:val="21"/>
        </w:rPr>
        <w:t>), and the output is the classification of CS1~6.</w:t>
      </w:r>
    </w:p>
    <w:p w14:paraId="3D2FA13F" w14:textId="77777777" w:rsidR="00554A2A" w:rsidRPr="00CC6B38" w:rsidRDefault="00554A2A" w:rsidP="00332F7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6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1775"/>
        <w:gridCol w:w="6058"/>
      </w:tblGrid>
      <w:tr w:rsidR="00332F72" w:rsidRPr="00CC6B38" w14:paraId="1E030397" w14:textId="77777777" w:rsidTr="00046922">
        <w:trPr>
          <w:trHeight w:val="207"/>
        </w:trPr>
        <w:tc>
          <w:tcPr>
            <w:tcW w:w="1775" w:type="dxa"/>
            <w:tcBorders>
              <w:top w:val="single" w:sz="12" w:space="0" w:color="000000"/>
              <w:bottom w:val="single" w:sz="12" w:space="0" w:color="auto"/>
            </w:tcBorders>
          </w:tcPr>
          <w:p w14:paraId="167AEE6D" w14:textId="77777777" w:rsidR="00332F72" w:rsidRPr="00CC6B38" w:rsidRDefault="00332F72" w:rsidP="00046922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C6B38">
              <w:rPr>
                <w:color w:val="000000"/>
                <w:sz w:val="24"/>
                <w:szCs w:val="24"/>
              </w:rPr>
              <w:lastRenderedPageBreak/>
              <w:t>No.</w:t>
            </w:r>
          </w:p>
        </w:tc>
        <w:tc>
          <w:tcPr>
            <w:tcW w:w="1775" w:type="dxa"/>
            <w:tcBorders>
              <w:top w:val="single" w:sz="12" w:space="0" w:color="000000"/>
              <w:bottom w:val="single" w:sz="12" w:space="0" w:color="auto"/>
            </w:tcBorders>
          </w:tcPr>
          <w:p w14:paraId="05199C00" w14:textId="77777777" w:rsidR="00332F72" w:rsidRPr="00CC6B38" w:rsidRDefault="00332F72" w:rsidP="00046922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C6B38">
              <w:rPr>
                <w:color w:val="000000"/>
                <w:sz w:val="24"/>
                <w:szCs w:val="24"/>
              </w:rPr>
              <w:t>Landmarks</w:t>
            </w:r>
          </w:p>
        </w:tc>
        <w:tc>
          <w:tcPr>
            <w:tcW w:w="6058" w:type="dxa"/>
            <w:tcBorders>
              <w:top w:val="single" w:sz="12" w:space="0" w:color="000000"/>
              <w:bottom w:val="single" w:sz="12" w:space="0" w:color="auto"/>
            </w:tcBorders>
          </w:tcPr>
          <w:p w14:paraId="42825BA8" w14:textId="77777777" w:rsidR="00332F72" w:rsidRPr="00CC6B38" w:rsidRDefault="00332F72" w:rsidP="00046922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C6B38">
              <w:rPr>
                <w:color w:val="000000"/>
                <w:sz w:val="24"/>
                <w:szCs w:val="24"/>
              </w:rPr>
              <w:t>Definition</w:t>
            </w:r>
          </w:p>
        </w:tc>
      </w:tr>
      <w:tr w:rsidR="00332F72" w:rsidRPr="00CC6B38" w14:paraId="20BB7C98" w14:textId="77777777" w:rsidTr="00046922">
        <w:trPr>
          <w:trHeight w:val="207"/>
        </w:trPr>
        <w:tc>
          <w:tcPr>
            <w:tcW w:w="1775" w:type="dxa"/>
            <w:tcBorders>
              <w:top w:val="single" w:sz="12" w:space="0" w:color="auto"/>
            </w:tcBorders>
          </w:tcPr>
          <w:p w14:paraId="74AD7D3C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</w:t>
            </w:r>
          </w:p>
        </w:tc>
        <w:tc>
          <w:tcPr>
            <w:tcW w:w="1775" w:type="dxa"/>
            <w:tcBorders>
              <w:top w:val="single" w:sz="12" w:space="0" w:color="auto"/>
            </w:tcBorders>
          </w:tcPr>
          <w:p w14:paraId="3EAA6EA4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C2p</w:t>
            </w:r>
          </w:p>
        </w:tc>
        <w:tc>
          <w:tcPr>
            <w:tcW w:w="6058" w:type="dxa"/>
            <w:tcBorders>
              <w:top w:val="single" w:sz="12" w:space="0" w:color="auto"/>
            </w:tcBorders>
          </w:tcPr>
          <w:p w14:paraId="2B636F8F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The most posterior point of C2 on the lower border</w:t>
            </w:r>
          </w:p>
        </w:tc>
      </w:tr>
      <w:tr w:rsidR="00332F72" w:rsidRPr="00CC6B38" w14:paraId="13D1E9E9" w14:textId="77777777" w:rsidTr="00046922">
        <w:trPr>
          <w:trHeight w:val="207"/>
        </w:trPr>
        <w:tc>
          <w:tcPr>
            <w:tcW w:w="1775" w:type="dxa"/>
          </w:tcPr>
          <w:p w14:paraId="53A79D2C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2</w:t>
            </w:r>
          </w:p>
        </w:tc>
        <w:tc>
          <w:tcPr>
            <w:tcW w:w="1775" w:type="dxa"/>
          </w:tcPr>
          <w:p w14:paraId="60458589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C2a</w:t>
            </w:r>
          </w:p>
        </w:tc>
        <w:tc>
          <w:tcPr>
            <w:tcW w:w="6058" w:type="dxa"/>
          </w:tcPr>
          <w:p w14:paraId="6620CFD4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</w:rPr>
              <w:t>The most anterior point of C2 on the lower border</w:t>
            </w:r>
          </w:p>
        </w:tc>
      </w:tr>
      <w:tr w:rsidR="00332F72" w:rsidRPr="00CC6B38" w14:paraId="3AA38CC1" w14:textId="77777777" w:rsidTr="00046922">
        <w:trPr>
          <w:trHeight w:val="207"/>
        </w:trPr>
        <w:tc>
          <w:tcPr>
            <w:tcW w:w="1775" w:type="dxa"/>
          </w:tcPr>
          <w:p w14:paraId="770746B7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3</w:t>
            </w:r>
          </w:p>
        </w:tc>
        <w:tc>
          <w:tcPr>
            <w:tcW w:w="1775" w:type="dxa"/>
          </w:tcPr>
          <w:p w14:paraId="6D30C7B9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C2d</w:t>
            </w:r>
          </w:p>
        </w:tc>
        <w:tc>
          <w:tcPr>
            <w:tcW w:w="6058" w:type="dxa"/>
          </w:tcPr>
          <w:p w14:paraId="036AFE1F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</w:rPr>
              <w:t>The deepest point of the concavity at the lower border of C2</w:t>
            </w:r>
          </w:p>
        </w:tc>
      </w:tr>
      <w:tr w:rsidR="00332F72" w:rsidRPr="00CC6B38" w14:paraId="0C1D0971" w14:textId="77777777" w:rsidTr="00046922">
        <w:trPr>
          <w:trHeight w:val="207"/>
        </w:trPr>
        <w:tc>
          <w:tcPr>
            <w:tcW w:w="1775" w:type="dxa"/>
          </w:tcPr>
          <w:p w14:paraId="2F5BA95F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4</w:t>
            </w:r>
          </w:p>
        </w:tc>
        <w:tc>
          <w:tcPr>
            <w:tcW w:w="1775" w:type="dxa"/>
          </w:tcPr>
          <w:p w14:paraId="6A7D7282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C3lp</w:t>
            </w:r>
          </w:p>
        </w:tc>
        <w:tc>
          <w:tcPr>
            <w:tcW w:w="6058" w:type="dxa"/>
          </w:tcPr>
          <w:p w14:paraId="699ECCA0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</w:rPr>
              <w:t>The most posterior point of C3 on the lower border</w:t>
            </w:r>
          </w:p>
        </w:tc>
      </w:tr>
      <w:tr w:rsidR="00332F72" w:rsidRPr="00CC6B38" w14:paraId="187EA1D0" w14:textId="77777777" w:rsidTr="00046922">
        <w:trPr>
          <w:trHeight w:val="207"/>
        </w:trPr>
        <w:tc>
          <w:tcPr>
            <w:tcW w:w="1775" w:type="dxa"/>
          </w:tcPr>
          <w:p w14:paraId="50FFFC6E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5</w:t>
            </w:r>
          </w:p>
        </w:tc>
        <w:tc>
          <w:tcPr>
            <w:tcW w:w="1775" w:type="dxa"/>
          </w:tcPr>
          <w:p w14:paraId="0783F3A3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C3pm</w:t>
            </w:r>
          </w:p>
        </w:tc>
        <w:tc>
          <w:tcPr>
            <w:tcW w:w="6058" w:type="dxa"/>
          </w:tcPr>
          <w:p w14:paraId="6C26685D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The middle point of C3 on the posterior border</w:t>
            </w:r>
          </w:p>
        </w:tc>
      </w:tr>
      <w:tr w:rsidR="00332F72" w:rsidRPr="00CC6B38" w14:paraId="2B429A3B" w14:textId="77777777" w:rsidTr="00046922">
        <w:trPr>
          <w:trHeight w:val="207"/>
        </w:trPr>
        <w:tc>
          <w:tcPr>
            <w:tcW w:w="1775" w:type="dxa"/>
          </w:tcPr>
          <w:p w14:paraId="4D125CF0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6</w:t>
            </w:r>
          </w:p>
        </w:tc>
        <w:tc>
          <w:tcPr>
            <w:tcW w:w="1775" w:type="dxa"/>
          </w:tcPr>
          <w:p w14:paraId="54843BC0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C3up</w:t>
            </w:r>
          </w:p>
        </w:tc>
        <w:tc>
          <w:tcPr>
            <w:tcW w:w="6058" w:type="dxa"/>
          </w:tcPr>
          <w:p w14:paraId="6FF52969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The most posterior point of C3 on the upper border</w:t>
            </w:r>
          </w:p>
        </w:tc>
      </w:tr>
      <w:tr w:rsidR="00332F72" w:rsidRPr="00CC6B38" w14:paraId="7A94EB4D" w14:textId="77777777" w:rsidTr="00046922">
        <w:trPr>
          <w:trHeight w:val="207"/>
        </w:trPr>
        <w:tc>
          <w:tcPr>
            <w:tcW w:w="1775" w:type="dxa"/>
          </w:tcPr>
          <w:p w14:paraId="3523914A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7</w:t>
            </w:r>
          </w:p>
        </w:tc>
        <w:tc>
          <w:tcPr>
            <w:tcW w:w="1775" w:type="dxa"/>
          </w:tcPr>
          <w:p w14:paraId="3089A524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C3um</w:t>
            </w:r>
          </w:p>
        </w:tc>
        <w:tc>
          <w:tcPr>
            <w:tcW w:w="6058" w:type="dxa"/>
          </w:tcPr>
          <w:p w14:paraId="2B912714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The middle point of C3 on the upper border</w:t>
            </w:r>
          </w:p>
        </w:tc>
      </w:tr>
      <w:tr w:rsidR="00332F72" w:rsidRPr="00CC6B38" w14:paraId="1DD3787F" w14:textId="77777777" w:rsidTr="00046922">
        <w:trPr>
          <w:trHeight w:val="207"/>
        </w:trPr>
        <w:tc>
          <w:tcPr>
            <w:tcW w:w="1775" w:type="dxa"/>
          </w:tcPr>
          <w:p w14:paraId="3E13DC4A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8</w:t>
            </w:r>
          </w:p>
        </w:tc>
        <w:tc>
          <w:tcPr>
            <w:tcW w:w="1775" w:type="dxa"/>
          </w:tcPr>
          <w:p w14:paraId="1AF6CB57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C3ua</w:t>
            </w:r>
          </w:p>
        </w:tc>
        <w:tc>
          <w:tcPr>
            <w:tcW w:w="6058" w:type="dxa"/>
          </w:tcPr>
          <w:p w14:paraId="08E394E3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The most anterior point of C3 on the upper border</w:t>
            </w:r>
          </w:p>
        </w:tc>
      </w:tr>
      <w:tr w:rsidR="00332F72" w:rsidRPr="00CC6B38" w14:paraId="6E93C27A" w14:textId="77777777" w:rsidTr="00046922">
        <w:trPr>
          <w:trHeight w:val="207"/>
        </w:trPr>
        <w:tc>
          <w:tcPr>
            <w:tcW w:w="1775" w:type="dxa"/>
          </w:tcPr>
          <w:p w14:paraId="54C2642C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9</w:t>
            </w:r>
          </w:p>
        </w:tc>
        <w:tc>
          <w:tcPr>
            <w:tcW w:w="1775" w:type="dxa"/>
          </w:tcPr>
          <w:p w14:paraId="4089C320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C3am</w:t>
            </w:r>
          </w:p>
        </w:tc>
        <w:tc>
          <w:tcPr>
            <w:tcW w:w="6058" w:type="dxa"/>
          </w:tcPr>
          <w:p w14:paraId="000F85FC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The middle point of C3 on the anterior border</w:t>
            </w:r>
          </w:p>
        </w:tc>
      </w:tr>
      <w:tr w:rsidR="00332F72" w:rsidRPr="00CC6B38" w14:paraId="4852E02C" w14:textId="77777777" w:rsidTr="00046922">
        <w:trPr>
          <w:trHeight w:val="207"/>
        </w:trPr>
        <w:tc>
          <w:tcPr>
            <w:tcW w:w="1775" w:type="dxa"/>
          </w:tcPr>
          <w:p w14:paraId="3598A96D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10</w:t>
            </w:r>
          </w:p>
        </w:tc>
        <w:tc>
          <w:tcPr>
            <w:tcW w:w="1775" w:type="dxa"/>
          </w:tcPr>
          <w:p w14:paraId="3CA87977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C3la</w:t>
            </w:r>
          </w:p>
        </w:tc>
        <w:tc>
          <w:tcPr>
            <w:tcW w:w="6058" w:type="dxa"/>
          </w:tcPr>
          <w:p w14:paraId="26488CEB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</w:rPr>
              <w:t>The most anterior point of C3 on the lower border</w:t>
            </w:r>
          </w:p>
        </w:tc>
      </w:tr>
      <w:tr w:rsidR="00332F72" w:rsidRPr="00CC6B38" w14:paraId="59E64FBA" w14:textId="77777777" w:rsidTr="00046922">
        <w:trPr>
          <w:trHeight w:val="207"/>
        </w:trPr>
        <w:tc>
          <w:tcPr>
            <w:tcW w:w="1775" w:type="dxa"/>
          </w:tcPr>
          <w:p w14:paraId="2E6ED8CB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11</w:t>
            </w:r>
          </w:p>
        </w:tc>
        <w:tc>
          <w:tcPr>
            <w:tcW w:w="1775" w:type="dxa"/>
          </w:tcPr>
          <w:p w14:paraId="6D7FB14B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C3ld</w:t>
            </w:r>
          </w:p>
        </w:tc>
        <w:tc>
          <w:tcPr>
            <w:tcW w:w="6058" w:type="dxa"/>
          </w:tcPr>
          <w:p w14:paraId="56C18A5F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The deepest point of the concavity at the lower border of C3</w:t>
            </w:r>
          </w:p>
        </w:tc>
      </w:tr>
      <w:tr w:rsidR="00332F72" w:rsidRPr="00CC6B38" w14:paraId="623DE12C" w14:textId="77777777" w:rsidTr="00046922">
        <w:trPr>
          <w:trHeight w:val="207"/>
        </w:trPr>
        <w:tc>
          <w:tcPr>
            <w:tcW w:w="1775" w:type="dxa"/>
          </w:tcPr>
          <w:p w14:paraId="738D7E04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12</w:t>
            </w:r>
          </w:p>
        </w:tc>
        <w:tc>
          <w:tcPr>
            <w:tcW w:w="1775" w:type="dxa"/>
          </w:tcPr>
          <w:p w14:paraId="16284B6D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C4lp</w:t>
            </w:r>
          </w:p>
        </w:tc>
        <w:tc>
          <w:tcPr>
            <w:tcW w:w="6058" w:type="dxa"/>
          </w:tcPr>
          <w:p w14:paraId="22E264B3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The most posterior point of C4 on the lower border</w:t>
            </w:r>
          </w:p>
        </w:tc>
      </w:tr>
      <w:tr w:rsidR="00332F72" w:rsidRPr="00CC6B38" w14:paraId="2E4E3899" w14:textId="77777777" w:rsidTr="00046922">
        <w:trPr>
          <w:trHeight w:val="207"/>
        </w:trPr>
        <w:tc>
          <w:tcPr>
            <w:tcW w:w="1775" w:type="dxa"/>
          </w:tcPr>
          <w:p w14:paraId="7AF42D06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13</w:t>
            </w:r>
          </w:p>
        </w:tc>
        <w:tc>
          <w:tcPr>
            <w:tcW w:w="1775" w:type="dxa"/>
          </w:tcPr>
          <w:p w14:paraId="0470296F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C4pm</w:t>
            </w:r>
          </w:p>
        </w:tc>
        <w:tc>
          <w:tcPr>
            <w:tcW w:w="6058" w:type="dxa"/>
          </w:tcPr>
          <w:p w14:paraId="5DF22A50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The middle point of C4 on the posterior border</w:t>
            </w:r>
          </w:p>
        </w:tc>
      </w:tr>
      <w:tr w:rsidR="00332F72" w:rsidRPr="00CC6B38" w14:paraId="063F7160" w14:textId="77777777" w:rsidTr="00046922">
        <w:trPr>
          <w:trHeight w:val="207"/>
        </w:trPr>
        <w:tc>
          <w:tcPr>
            <w:tcW w:w="1775" w:type="dxa"/>
          </w:tcPr>
          <w:p w14:paraId="09DE10E3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14</w:t>
            </w:r>
          </w:p>
        </w:tc>
        <w:tc>
          <w:tcPr>
            <w:tcW w:w="1775" w:type="dxa"/>
          </w:tcPr>
          <w:p w14:paraId="273A9CFF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C4up</w:t>
            </w:r>
          </w:p>
        </w:tc>
        <w:tc>
          <w:tcPr>
            <w:tcW w:w="6058" w:type="dxa"/>
          </w:tcPr>
          <w:p w14:paraId="0EA5B5E3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The most posterior point of C4 on the upper border</w:t>
            </w:r>
          </w:p>
        </w:tc>
      </w:tr>
      <w:tr w:rsidR="00332F72" w:rsidRPr="00CC6B38" w14:paraId="54FA0A2F" w14:textId="77777777" w:rsidTr="00046922">
        <w:trPr>
          <w:trHeight w:val="207"/>
        </w:trPr>
        <w:tc>
          <w:tcPr>
            <w:tcW w:w="1775" w:type="dxa"/>
          </w:tcPr>
          <w:p w14:paraId="4AED3449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15</w:t>
            </w:r>
          </w:p>
        </w:tc>
        <w:tc>
          <w:tcPr>
            <w:tcW w:w="1775" w:type="dxa"/>
          </w:tcPr>
          <w:p w14:paraId="08FBA825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C4um</w:t>
            </w:r>
          </w:p>
        </w:tc>
        <w:tc>
          <w:tcPr>
            <w:tcW w:w="6058" w:type="dxa"/>
          </w:tcPr>
          <w:p w14:paraId="396E3BD4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The middle point of C4 on the upper border</w:t>
            </w:r>
          </w:p>
        </w:tc>
      </w:tr>
      <w:tr w:rsidR="00332F72" w:rsidRPr="00CC6B38" w14:paraId="0823826A" w14:textId="77777777" w:rsidTr="00046922">
        <w:trPr>
          <w:trHeight w:val="207"/>
        </w:trPr>
        <w:tc>
          <w:tcPr>
            <w:tcW w:w="1775" w:type="dxa"/>
          </w:tcPr>
          <w:p w14:paraId="17658292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16</w:t>
            </w:r>
          </w:p>
        </w:tc>
        <w:tc>
          <w:tcPr>
            <w:tcW w:w="1775" w:type="dxa"/>
          </w:tcPr>
          <w:p w14:paraId="2C4ED82F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C4ua</w:t>
            </w:r>
          </w:p>
        </w:tc>
        <w:tc>
          <w:tcPr>
            <w:tcW w:w="6058" w:type="dxa"/>
          </w:tcPr>
          <w:p w14:paraId="67C83EF1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The most anterior point of C4 on the upper border</w:t>
            </w:r>
          </w:p>
        </w:tc>
      </w:tr>
      <w:tr w:rsidR="00332F72" w:rsidRPr="00CC6B38" w14:paraId="07594711" w14:textId="77777777" w:rsidTr="00046922">
        <w:trPr>
          <w:trHeight w:val="207"/>
        </w:trPr>
        <w:tc>
          <w:tcPr>
            <w:tcW w:w="1775" w:type="dxa"/>
          </w:tcPr>
          <w:p w14:paraId="554ECE56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17</w:t>
            </w:r>
          </w:p>
        </w:tc>
        <w:tc>
          <w:tcPr>
            <w:tcW w:w="1775" w:type="dxa"/>
          </w:tcPr>
          <w:p w14:paraId="4B4E8B10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C4am</w:t>
            </w:r>
          </w:p>
        </w:tc>
        <w:tc>
          <w:tcPr>
            <w:tcW w:w="6058" w:type="dxa"/>
          </w:tcPr>
          <w:p w14:paraId="1F39CC24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The middle point of C4 on the anterior border</w:t>
            </w:r>
          </w:p>
        </w:tc>
      </w:tr>
      <w:tr w:rsidR="00332F72" w:rsidRPr="00CC6B38" w14:paraId="123D24C6" w14:textId="77777777" w:rsidTr="00046922">
        <w:trPr>
          <w:trHeight w:val="207"/>
        </w:trPr>
        <w:tc>
          <w:tcPr>
            <w:tcW w:w="1775" w:type="dxa"/>
          </w:tcPr>
          <w:p w14:paraId="0707FD51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18</w:t>
            </w:r>
          </w:p>
        </w:tc>
        <w:tc>
          <w:tcPr>
            <w:tcW w:w="1775" w:type="dxa"/>
          </w:tcPr>
          <w:p w14:paraId="588DD15C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C4la</w:t>
            </w:r>
          </w:p>
        </w:tc>
        <w:tc>
          <w:tcPr>
            <w:tcW w:w="6058" w:type="dxa"/>
          </w:tcPr>
          <w:p w14:paraId="53A59475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The most anterior point of C4 on the lower border</w:t>
            </w:r>
          </w:p>
        </w:tc>
      </w:tr>
      <w:tr w:rsidR="00332F72" w:rsidRPr="00CC6B38" w14:paraId="4A7C59CB" w14:textId="77777777" w:rsidTr="00046922">
        <w:trPr>
          <w:trHeight w:val="207"/>
        </w:trPr>
        <w:tc>
          <w:tcPr>
            <w:tcW w:w="1775" w:type="dxa"/>
            <w:tcBorders>
              <w:bottom w:val="single" w:sz="12" w:space="0" w:color="000000"/>
            </w:tcBorders>
          </w:tcPr>
          <w:p w14:paraId="4EB8725B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19</w:t>
            </w:r>
          </w:p>
        </w:tc>
        <w:tc>
          <w:tcPr>
            <w:tcW w:w="1775" w:type="dxa"/>
            <w:tcBorders>
              <w:bottom w:val="single" w:sz="12" w:space="0" w:color="000000"/>
            </w:tcBorders>
          </w:tcPr>
          <w:p w14:paraId="1507F044" w14:textId="77777777" w:rsidR="00332F72" w:rsidRPr="00CC6B38" w:rsidRDefault="00332F72" w:rsidP="00046922">
            <w:pPr>
              <w:spacing w:line="360" w:lineRule="auto"/>
              <w:jc w:val="both"/>
              <w:rPr>
                <w:sz w:val="24"/>
                <w:szCs w:val="24"/>
                <w:lang w:eastAsia="zh-Hans"/>
              </w:rPr>
            </w:pPr>
            <w:r w:rsidRPr="00CC6B38">
              <w:rPr>
                <w:sz w:val="24"/>
                <w:szCs w:val="24"/>
                <w:lang w:eastAsia="zh-Hans"/>
              </w:rPr>
              <w:t>C4ld</w:t>
            </w:r>
          </w:p>
        </w:tc>
        <w:tc>
          <w:tcPr>
            <w:tcW w:w="6058" w:type="dxa"/>
            <w:tcBorders>
              <w:bottom w:val="single" w:sz="12" w:space="0" w:color="000000"/>
            </w:tcBorders>
          </w:tcPr>
          <w:p w14:paraId="6C99270F" w14:textId="77777777" w:rsidR="00332F72" w:rsidRPr="00CC6B38" w:rsidRDefault="00332F72" w:rsidP="00046922">
            <w:pPr>
              <w:keepNext/>
              <w:spacing w:line="360" w:lineRule="auto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The deepest point of the concavity at the lower border of C4</w:t>
            </w:r>
          </w:p>
        </w:tc>
      </w:tr>
    </w:tbl>
    <w:p w14:paraId="15FD4357" w14:textId="5C871BAD" w:rsidR="00332F72" w:rsidRPr="00CC6B38" w:rsidRDefault="00B256D6" w:rsidP="00332F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Hans"/>
        </w:rPr>
      </w:pPr>
      <w:r>
        <w:rPr>
          <w:rFonts w:ascii="Times New Roman" w:hAnsi="Times New Roman" w:cs="Times New Roman"/>
          <w:sz w:val="24"/>
          <w:szCs w:val="24"/>
          <w:lang w:eastAsia="zh-Hans"/>
        </w:rPr>
        <w:t xml:space="preserve">Appendix </w:t>
      </w:r>
      <w:r w:rsidR="00332F72" w:rsidRPr="00CC6B38">
        <w:rPr>
          <w:rFonts w:ascii="Times New Roman" w:hAnsi="Times New Roman" w:cs="Times New Roman"/>
          <w:sz w:val="24"/>
          <w:szCs w:val="24"/>
          <w:lang w:eastAsia="zh-Hans"/>
        </w:rPr>
        <w:t xml:space="preserve">Table </w:t>
      </w:r>
      <w:r w:rsidR="00332F72" w:rsidRPr="00CC6B38">
        <w:rPr>
          <w:rFonts w:ascii="Times New Roman" w:hAnsi="Times New Roman" w:cs="Times New Roman"/>
          <w:sz w:val="24"/>
          <w:szCs w:val="24"/>
          <w:lang w:eastAsia="zh-Hans"/>
        </w:rPr>
        <w:fldChar w:fldCharType="begin"/>
      </w:r>
      <w:r w:rsidR="00332F72" w:rsidRPr="00CC6B38">
        <w:rPr>
          <w:rFonts w:ascii="Times New Roman" w:hAnsi="Times New Roman" w:cs="Times New Roman"/>
          <w:sz w:val="24"/>
          <w:szCs w:val="24"/>
          <w:lang w:eastAsia="zh-Hans"/>
        </w:rPr>
        <w:instrText xml:space="preserve"> SEQ Table \* ARABIC </w:instrText>
      </w:r>
      <w:r w:rsidR="00332F72" w:rsidRPr="00CC6B38">
        <w:rPr>
          <w:rFonts w:ascii="Times New Roman" w:hAnsi="Times New Roman" w:cs="Times New Roman"/>
          <w:sz w:val="24"/>
          <w:szCs w:val="24"/>
          <w:lang w:eastAsia="zh-Hans"/>
        </w:rPr>
        <w:fldChar w:fldCharType="separate"/>
      </w:r>
      <w:r w:rsidR="00332F72" w:rsidRPr="00CC6B38">
        <w:rPr>
          <w:rFonts w:ascii="Times New Roman" w:hAnsi="Times New Roman" w:cs="Times New Roman"/>
          <w:noProof/>
          <w:sz w:val="24"/>
          <w:szCs w:val="24"/>
          <w:lang w:eastAsia="zh-Hans"/>
        </w:rPr>
        <w:t>1</w:t>
      </w:r>
      <w:r w:rsidR="00332F72" w:rsidRPr="00CC6B38">
        <w:rPr>
          <w:rFonts w:ascii="Times New Roman" w:hAnsi="Times New Roman" w:cs="Times New Roman"/>
          <w:sz w:val="24"/>
          <w:szCs w:val="24"/>
          <w:lang w:eastAsia="zh-Hans"/>
        </w:rPr>
        <w:fldChar w:fldCharType="end"/>
      </w:r>
      <w:r w:rsidR="00421B0B" w:rsidRPr="00CC6B38">
        <w:rPr>
          <w:rFonts w:ascii="Times New Roman" w:hAnsi="Times New Roman" w:cs="Times New Roman"/>
          <w:sz w:val="24"/>
          <w:szCs w:val="24"/>
          <w:lang w:eastAsia="zh-Hans"/>
        </w:rPr>
        <w:t>.</w:t>
      </w:r>
      <w:r w:rsidR="00332F72" w:rsidRPr="00CC6B38">
        <w:rPr>
          <w:rFonts w:ascii="Times New Roman" w:hAnsi="Times New Roman" w:cs="Times New Roman"/>
          <w:sz w:val="24"/>
          <w:szCs w:val="24"/>
          <w:lang w:eastAsia="zh-Hans"/>
        </w:rPr>
        <w:t xml:space="preserve"> The landmarks and definition for QCVM analysis.</w:t>
      </w:r>
    </w:p>
    <w:p w14:paraId="300D1F06" w14:textId="77777777" w:rsidR="00332F72" w:rsidRPr="00CC6B38" w:rsidRDefault="00332F72" w:rsidP="00332F7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005" w:type="dxa"/>
        <w:tblBorders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4"/>
        <w:gridCol w:w="7871"/>
      </w:tblGrid>
      <w:tr w:rsidR="00332F72" w:rsidRPr="00CC6B38" w14:paraId="68F3C59D" w14:textId="77777777" w:rsidTr="00046922">
        <w:trPr>
          <w:trHeight w:val="254"/>
        </w:trPr>
        <w:tc>
          <w:tcPr>
            <w:tcW w:w="2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6BE86C" w14:textId="77777777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Measurements </w:t>
            </w:r>
          </w:p>
        </w:tc>
        <w:tc>
          <w:tcPr>
            <w:tcW w:w="78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C03667" w14:textId="77777777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Description </w:t>
            </w:r>
          </w:p>
        </w:tc>
      </w:tr>
      <w:tr w:rsidR="00332F72" w:rsidRPr="00CC6B38" w14:paraId="0FFDE47A" w14:textId="77777777" w:rsidTr="00046922">
        <w:trPr>
          <w:trHeight w:val="260"/>
        </w:trPr>
        <w:tc>
          <w:tcPr>
            <w:tcW w:w="2134" w:type="dxa"/>
            <w:tcBorders>
              <w:top w:val="single" w:sz="12" w:space="0" w:color="auto"/>
            </w:tcBorders>
          </w:tcPr>
          <w:p w14:paraId="6AF111B6" w14:textId="5D5F8211" w:rsidR="00332F72" w:rsidRPr="00CC6B38" w:rsidRDefault="00421B0B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α</w:t>
            </w:r>
            <w:r w:rsidR="00332F72" w:rsidRPr="00CC6B38">
              <w:rPr>
                <w:sz w:val="24"/>
                <w:szCs w:val="24"/>
              </w:rPr>
              <w:t>2</w:t>
            </w:r>
          </w:p>
        </w:tc>
        <w:tc>
          <w:tcPr>
            <w:tcW w:w="7871" w:type="dxa"/>
            <w:tcBorders>
              <w:top w:val="single" w:sz="12" w:space="0" w:color="auto"/>
              <w:bottom w:val="nil"/>
              <w:right w:val="nil"/>
            </w:tcBorders>
          </w:tcPr>
          <w:p w14:paraId="3D415F9D" w14:textId="2699D862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Antero-superior angle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2d–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2p connection to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2p–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2a connection</w:t>
            </w:r>
          </w:p>
        </w:tc>
      </w:tr>
      <w:tr w:rsidR="00332F72" w:rsidRPr="00CC6B38" w14:paraId="6C2C3098" w14:textId="77777777" w:rsidTr="00046922">
        <w:trPr>
          <w:trHeight w:val="254"/>
        </w:trPr>
        <w:tc>
          <w:tcPr>
            <w:tcW w:w="2134" w:type="dxa"/>
          </w:tcPr>
          <w:p w14:paraId="1A32D904" w14:textId="35F30BDD" w:rsidR="00332F72" w:rsidRPr="00CC6B38" w:rsidRDefault="00421B0B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α</w:t>
            </w:r>
            <w:r w:rsidR="00332F72" w:rsidRPr="00CC6B38">
              <w:rPr>
                <w:sz w:val="24"/>
                <w:szCs w:val="24"/>
              </w:rPr>
              <w:t>3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2BBC26E0" w14:textId="68C9F3C6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Antero-superior angle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3ld–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3lp connection to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3lp–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3la connection</w:t>
            </w:r>
          </w:p>
        </w:tc>
      </w:tr>
      <w:tr w:rsidR="00332F72" w:rsidRPr="00CC6B38" w14:paraId="40CD2A4D" w14:textId="77777777" w:rsidTr="00046922">
        <w:trPr>
          <w:trHeight w:val="254"/>
        </w:trPr>
        <w:tc>
          <w:tcPr>
            <w:tcW w:w="2134" w:type="dxa"/>
          </w:tcPr>
          <w:p w14:paraId="76513386" w14:textId="2D932CF9" w:rsidR="00332F72" w:rsidRPr="00CC6B38" w:rsidRDefault="00421B0B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α</w:t>
            </w:r>
            <w:r w:rsidR="00332F72" w:rsidRPr="00CC6B38">
              <w:rPr>
                <w:sz w:val="24"/>
                <w:szCs w:val="24"/>
              </w:rPr>
              <w:t>4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243282B5" w14:textId="30AC9B2E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Antero-superior angle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4ld–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4lp connection to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4lp–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4la connection</w:t>
            </w:r>
          </w:p>
        </w:tc>
      </w:tr>
      <w:tr w:rsidR="00332F72" w:rsidRPr="00CC6B38" w14:paraId="77CF246C" w14:textId="77777777" w:rsidTr="00421B0B">
        <w:trPr>
          <w:trHeight w:val="254"/>
        </w:trPr>
        <w:tc>
          <w:tcPr>
            <w:tcW w:w="2134" w:type="dxa"/>
            <w:tcBorders>
              <w:bottom w:val="nil"/>
            </w:tcBorders>
          </w:tcPr>
          <w:p w14:paraId="19DCAFEE" w14:textId="77777777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W3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4255FCC7" w14:textId="76C2F7E2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Distance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3am-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3pm connection</w:t>
            </w:r>
          </w:p>
        </w:tc>
      </w:tr>
      <w:tr w:rsidR="00332F72" w:rsidRPr="00CC6B38" w14:paraId="09B65ED0" w14:textId="77777777" w:rsidTr="00421B0B">
        <w:trPr>
          <w:trHeight w:val="254"/>
        </w:trPr>
        <w:tc>
          <w:tcPr>
            <w:tcW w:w="2134" w:type="dxa"/>
            <w:tcBorders>
              <w:top w:val="nil"/>
              <w:bottom w:val="nil"/>
            </w:tcBorders>
          </w:tcPr>
          <w:p w14:paraId="60B54409" w14:textId="77777777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W4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24FFF067" w14:textId="31BB3A93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Distance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4am-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4pm connection</w:t>
            </w:r>
          </w:p>
        </w:tc>
      </w:tr>
      <w:tr w:rsidR="00332F72" w:rsidRPr="00CC6B38" w14:paraId="12A49251" w14:textId="77777777" w:rsidTr="00421B0B">
        <w:trPr>
          <w:trHeight w:val="254"/>
        </w:trPr>
        <w:tc>
          <w:tcPr>
            <w:tcW w:w="2134" w:type="dxa"/>
            <w:tcBorders>
              <w:top w:val="nil"/>
              <w:bottom w:val="nil"/>
            </w:tcBorders>
          </w:tcPr>
          <w:p w14:paraId="345FF84D" w14:textId="77777777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H3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60C5784A" w14:textId="34A4CF8E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Distance from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3um to the middle point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3lp-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3la connection</w:t>
            </w:r>
          </w:p>
        </w:tc>
      </w:tr>
      <w:tr w:rsidR="00332F72" w:rsidRPr="00CC6B38" w14:paraId="40D7892B" w14:textId="77777777" w:rsidTr="00421B0B">
        <w:trPr>
          <w:trHeight w:val="254"/>
        </w:trPr>
        <w:tc>
          <w:tcPr>
            <w:tcW w:w="2134" w:type="dxa"/>
            <w:tcBorders>
              <w:top w:val="nil"/>
              <w:bottom w:val="nil"/>
            </w:tcBorders>
          </w:tcPr>
          <w:p w14:paraId="4E8DE253" w14:textId="77777777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H4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34306D22" w14:textId="0DBA06D5" w:rsidR="00332F72" w:rsidRPr="00CC6B38" w:rsidRDefault="00332F72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Distance from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4um to the middle point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4lp-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4la connection</w:t>
            </w:r>
          </w:p>
        </w:tc>
      </w:tr>
      <w:tr w:rsidR="00421B0B" w:rsidRPr="00CC6B38" w14:paraId="33603D02" w14:textId="77777777" w:rsidTr="00421B0B">
        <w:trPr>
          <w:trHeight w:val="254"/>
        </w:trPr>
        <w:tc>
          <w:tcPr>
            <w:tcW w:w="2134" w:type="dxa"/>
            <w:tcBorders>
              <w:top w:val="nil"/>
              <w:bottom w:val="nil"/>
            </w:tcBorders>
          </w:tcPr>
          <w:p w14:paraId="042F7F65" w14:textId="64FABE23" w:rsidR="00421B0B" w:rsidRPr="00CC6B38" w:rsidRDefault="00421B0B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H3/W3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2D3708FA" w14:textId="4516FFF6" w:rsidR="00421B0B" w:rsidRPr="00CC6B38" w:rsidRDefault="00421B0B" w:rsidP="000469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rFonts w:hint="eastAsia"/>
                <w:sz w:val="24"/>
                <w:szCs w:val="24"/>
              </w:rPr>
              <w:t xml:space="preserve">The distance ratio of </w:t>
            </w:r>
            <w:r w:rsidRPr="00CC6B38">
              <w:rPr>
                <w:sz w:val="24"/>
                <w:szCs w:val="24"/>
              </w:rPr>
              <w:t>H3</w:t>
            </w:r>
            <w:r w:rsidRPr="00CC6B38">
              <w:rPr>
                <w:rFonts w:hint="eastAsia"/>
                <w:sz w:val="24"/>
                <w:szCs w:val="24"/>
              </w:rPr>
              <w:t xml:space="preserve"> to</w:t>
            </w:r>
            <w:r w:rsidRPr="00CC6B38">
              <w:rPr>
                <w:sz w:val="24"/>
                <w:szCs w:val="24"/>
              </w:rPr>
              <w:t xml:space="preserve"> W3</w:t>
            </w:r>
          </w:p>
        </w:tc>
      </w:tr>
      <w:tr w:rsidR="00421B0B" w:rsidRPr="00CC6B38" w14:paraId="6A15AE08" w14:textId="77777777" w:rsidTr="00421B0B">
        <w:trPr>
          <w:trHeight w:val="254"/>
        </w:trPr>
        <w:tc>
          <w:tcPr>
            <w:tcW w:w="2134" w:type="dxa"/>
            <w:tcBorders>
              <w:top w:val="nil"/>
              <w:bottom w:val="nil"/>
            </w:tcBorders>
          </w:tcPr>
          <w:p w14:paraId="61E78AA9" w14:textId="6E736099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H4/W4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0ABF5B13" w14:textId="2E297EE1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rFonts w:hint="eastAsia"/>
                <w:sz w:val="24"/>
                <w:szCs w:val="24"/>
              </w:rPr>
              <w:t xml:space="preserve">The distance ratio of </w:t>
            </w:r>
            <w:r w:rsidRPr="00CC6B38">
              <w:rPr>
                <w:sz w:val="24"/>
                <w:szCs w:val="24"/>
              </w:rPr>
              <w:t>H4</w:t>
            </w:r>
            <w:r w:rsidRPr="00CC6B38">
              <w:rPr>
                <w:rFonts w:hint="eastAsia"/>
                <w:sz w:val="24"/>
                <w:szCs w:val="24"/>
              </w:rPr>
              <w:t xml:space="preserve"> to</w:t>
            </w:r>
            <w:r w:rsidRPr="00CC6B38">
              <w:rPr>
                <w:sz w:val="24"/>
                <w:szCs w:val="24"/>
              </w:rPr>
              <w:t xml:space="preserve"> W4</w:t>
            </w:r>
          </w:p>
        </w:tc>
      </w:tr>
      <w:tr w:rsidR="00421B0B" w:rsidRPr="00CC6B38" w14:paraId="2B77C616" w14:textId="77777777" w:rsidTr="00CC6B38">
        <w:trPr>
          <w:trHeight w:val="254"/>
        </w:trPr>
        <w:tc>
          <w:tcPr>
            <w:tcW w:w="2134" w:type="dxa"/>
            <w:tcBorders>
              <w:top w:val="nil"/>
              <w:bottom w:val="nil"/>
            </w:tcBorders>
          </w:tcPr>
          <w:p w14:paraId="27B60BF7" w14:textId="3137FFC9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AH3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0DF5D84D" w14:textId="3BB0EE7D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Vertical distance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3ua to the connection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3lp and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3la</w:t>
            </w:r>
          </w:p>
        </w:tc>
      </w:tr>
      <w:tr w:rsidR="00421B0B" w:rsidRPr="00CC6B38" w14:paraId="033C2BDD" w14:textId="77777777" w:rsidTr="00CC6B38">
        <w:trPr>
          <w:trHeight w:val="254"/>
        </w:trPr>
        <w:tc>
          <w:tcPr>
            <w:tcW w:w="2134" w:type="dxa"/>
            <w:tcBorders>
              <w:top w:val="nil"/>
              <w:bottom w:val="single" w:sz="4" w:space="0" w:color="auto"/>
            </w:tcBorders>
          </w:tcPr>
          <w:p w14:paraId="2CF6F1BE" w14:textId="65433585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AH4</w:t>
            </w:r>
          </w:p>
        </w:tc>
        <w:tc>
          <w:tcPr>
            <w:tcW w:w="7871" w:type="dxa"/>
            <w:tcBorders>
              <w:top w:val="nil"/>
              <w:bottom w:val="single" w:sz="4" w:space="0" w:color="auto"/>
              <w:right w:val="nil"/>
            </w:tcBorders>
          </w:tcPr>
          <w:p w14:paraId="18A4BEE6" w14:textId="38F21F8B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Vertical distance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4ua to the connection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4lp and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4la</w:t>
            </w:r>
          </w:p>
        </w:tc>
      </w:tr>
      <w:tr w:rsidR="00421B0B" w:rsidRPr="00CC6B38" w14:paraId="52AEE9C5" w14:textId="77777777" w:rsidTr="00CC6B38">
        <w:trPr>
          <w:trHeight w:val="260"/>
        </w:trPr>
        <w:tc>
          <w:tcPr>
            <w:tcW w:w="2134" w:type="dxa"/>
            <w:tcBorders>
              <w:top w:val="single" w:sz="4" w:space="0" w:color="auto"/>
            </w:tcBorders>
          </w:tcPr>
          <w:p w14:paraId="366B7A81" w14:textId="053F67C0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lastRenderedPageBreak/>
              <w:t>PH3</w:t>
            </w:r>
          </w:p>
        </w:tc>
        <w:tc>
          <w:tcPr>
            <w:tcW w:w="7871" w:type="dxa"/>
            <w:tcBorders>
              <w:top w:val="single" w:sz="4" w:space="0" w:color="auto"/>
              <w:bottom w:val="nil"/>
              <w:right w:val="nil"/>
            </w:tcBorders>
          </w:tcPr>
          <w:p w14:paraId="544769B3" w14:textId="696DEB8B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Vertical distance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3up to the connection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3lp and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3la</w:t>
            </w:r>
          </w:p>
        </w:tc>
      </w:tr>
      <w:tr w:rsidR="00421B0B" w:rsidRPr="00CC6B38" w14:paraId="059EB59F" w14:textId="77777777" w:rsidTr="00421B0B">
        <w:trPr>
          <w:trHeight w:val="254"/>
        </w:trPr>
        <w:tc>
          <w:tcPr>
            <w:tcW w:w="2134" w:type="dxa"/>
          </w:tcPr>
          <w:p w14:paraId="1B4AFA11" w14:textId="16A62A12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PH4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26682D4D" w14:textId="140D9DDD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 xml:space="preserve">Vertical distance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4up to the connection of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 xml:space="preserve">4lp and </w:t>
            </w:r>
            <w:r w:rsidR="00CC6B38">
              <w:rPr>
                <w:sz w:val="24"/>
                <w:szCs w:val="24"/>
              </w:rPr>
              <w:t>C</w:t>
            </w:r>
            <w:r w:rsidRPr="00CC6B38">
              <w:rPr>
                <w:sz w:val="24"/>
                <w:szCs w:val="24"/>
              </w:rPr>
              <w:t>4la</w:t>
            </w:r>
          </w:p>
        </w:tc>
      </w:tr>
      <w:tr w:rsidR="00421B0B" w:rsidRPr="00CC6B38" w14:paraId="4365CB1B" w14:textId="77777777" w:rsidTr="00421B0B">
        <w:trPr>
          <w:trHeight w:val="254"/>
        </w:trPr>
        <w:tc>
          <w:tcPr>
            <w:tcW w:w="2134" w:type="dxa"/>
          </w:tcPr>
          <w:p w14:paraId="2DBB8310" w14:textId="0722CADC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AH3/PH3</w:t>
            </w:r>
          </w:p>
        </w:tc>
        <w:tc>
          <w:tcPr>
            <w:tcW w:w="7871" w:type="dxa"/>
            <w:tcBorders>
              <w:top w:val="nil"/>
              <w:bottom w:val="nil"/>
              <w:right w:val="nil"/>
            </w:tcBorders>
          </w:tcPr>
          <w:p w14:paraId="0D9FB816" w14:textId="7D3CCDE8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rFonts w:hint="eastAsia"/>
                <w:sz w:val="24"/>
                <w:szCs w:val="24"/>
              </w:rPr>
              <w:t xml:space="preserve">The distance ratio of </w:t>
            </w:r>
            <w:r w:rsidRPr="00CC6B38">
              <w:rPr>
                <w:sz w:val="24"/>
                <w:szCs w:val="24"/>
              </w:rPr>
              <w:t>AH3 to PH3</w:t>
            </w:r>
          </w:p>
        </w:tc>
      </w:tr>
      <w:tr w:rsidR="00421B0B" w:rsidRPr="00CC6B38" w14:paraId="5FF74EED" w14:textId="77777777" w:rsidTr="00046922">
        <w:trPr>
          <w:trHeight w:val="254"/>
        </w:trPr>
        <w:tc>
          <w:tcPr>
            <w:tcW w:w="2134" w:type="dxa"/>
            <w:tcBorders>
              <w:bottom w:val="single" w:sz="12" w:space="0" w:color="auto"/>
            </w:tcBorders>
          </w:tcPr>
          <w:p w14:paraId="1D85BB8B" w14:textId="5CCD217A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sz w:val="24"/>
                <w:szCs w:val="24"/>
              </w:rPr>
              <w:t>AH4/PH4</w:t>
            </w:r>
          </w:p>
        </w:tc>
        <w:tc>
          <w:tcPr>
            <w:tcW w:w="7871" w:type="dxa"/>
            <w:tcBorders>
              <w:top w:val="nil"/>
              <w:bottom w:val="single" w:sz="12" w:space="0" w:color="auto"/>
              <w:right w:val="nil"/>
            </w:tcBorders>
          </w:tcPr>
          <w:p w14:paraId="2E7880F0" w14:textId="145CEE45" w:rsidR="00421B0B" w:rsidRPr="00CC6B38" w:rsidRDefault="00421B0B" w:rsidP="00421B0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8">
              <w:rPr>
                <w:rFonts w:hint="eastAsia"/>
                <w:sz w:val="24"/>
                <w:szCs w:val="24"/>
              </w:rPr>
              <w:t xml:space="preserve">The distance ratio of </w:t>
            </w:r>
            <w:r w:rsidRPr="00CC6B38">
              <w:rPr>
                <w:sz w:val="24"/>
                <w:szCs w:val="24"/>
              </w:rPr>
              <w:t>AH4 to PH4</w:t>
            </w:r>
          </w:p>
        </w:tc>
      </w:tr>
    </w:tbl>
    <w:p w14:paraId="3B0D8F43" w14:textId="78776EEE" w:rsidR="003D6A82" w:rsidRDefault="00B256D6" w:rsidP="00332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  <w:r w:rsidR="00332F72" w:rsidRPr="00CC6B38">
        <w:rPr>
          <w:rFonts w:ascii="Times New Roman" w:hAnsi="Times New Roman" w:cs="Times New Roman"/>
          <w:sz w:val="24"/>
          <w:szCs w:val="24"/>
        </w:rPr>
        <w:t>Table 2</w:t>
      </w:r>
      <w:r w:rsidR="00CC6B38" w:rsidRPr="00CC6B38">
        <w:rPr>
          <w:rFonts w:ascii="Times New Roman" w:hAnsi="Times New Roman" w:cs="Times New Roman"/>
          <w:sz w:val="24"/>
          <w:szCs w:val="24"/>
        </w:rPr>
        <w:t>.</w:t>
      </w:r>
      <w:r w:rsidR="00332F72" w:rsidRPr="00CC6B38">
        <w:rPr>
          <w:rFonts w:ascii="Times New Roman" w:hAnsi="Times New Roman" w:cs="Times New Roman"/>
          <w:sz w:val="24"/>
          <w:szCs w:val="24"/>
        </w:rPr>
        <w:t xml:space="preserve"> QCVM Measurements description</w:t>
      </w:r>
    </w:p>
    <w:p w14:paraId="26A60923" w14:textId="77777777" w:rsidR="003340AF" w:rsidRDefault="003340AF" w:rsidP="00332F72">
      <w:pPr>
        <w:rPr>
          <w:rFonts w:ascii="Times New Roman" w:hAnsi="Times New Roman" w:cs="Times New Roman"/>
          <w:sz w:val="24"/>
          <w:szCs w:val="24"/>
        </w:rPr>
      </w:pPr>
    </w:p>
    <w:p w14:paraId="58FC9027" w14:textId="77777777" w:rsidR="00E606FB" w:rsidRPr="004734F3" w:rsidRDefault="00E606FB" w:rsidP="00E606FB">
      <w:pPr>
        <w:spacing w:line="360" w:lineRule="auto"/>
        <w:ind w:leftChars="-81" w:left="-178" w:firstLineChars="34" w:firstLine="75"/>
        <w:jc w:val="both"/>
      </w:pPr>
    </w:p>
    <w:tbl>
      <w:tblPr>
        <w:tblStyle w:val="TableGrid"/>
        <w:tblW w:w="603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993"/>
        <w:gridCol w:w="1275"/>
        <w:gridCol w:w="985"/>
        <w:gridCol w:w="957"/>
        <w:gridCol w:w="585"/>
        <w:gridCol w:w="67"/>
      </w:tblGrid>
      <w:tr w:rsidR="00E606FB" w:rsidRPr="00166811" w14:paraId="32EE40E9" w14:textId="77777777" w:rsidTr="00967EA6">
        <w:trPr>
          <w:gridAfter w:val="1"/>
          <w:wAfter w:w="67" w:type="dxa"/>
          <w:trHeight w:val="401"/>
          <w:jc w:val="center"/>
        </w:trPr>
        <w:tc>
          <w:tcPr>
            <w:tcW w:w="117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C33047A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Landmarks</w:t>
            </w:r>
          </w:p>
        </w:tc>
        <w:tc>
          <w:tcPr>
            <w:tcW w:w="479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C3FB421" w14:textId="77777777" w:rsidR="00E606FB" w:rsidRPr="00166811" w:rsidRDefault="00E606FB" w:rsidP="00967EA6">
            <w:pPr>
              <w:pBdr>
                <w:bottom w:val="single" w:sz="6" w:space="1" w:color="auto"/>
              </w:pBd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Distance error (mm)</w:t>
            </w:r>
          </w:p>
        </w:tc>
      </w:tr>
      <w:tr w:rsidR="00E606FB" w:rsidRPr="00166811" w14:paraId="3913C71C" w14:textId="77777777" w:rsidTr="00967EA6">
        <w:trPr>
          <w:trHeight w:val="372"/>
          <w:jc w:val="center"/>
        </w:trPr>
        <w:tc>
          <w:tcPr>
            <w:tcW w:w="1170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3D0C46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CCD45" w14:textId="77777777" w:rsidR="00E606FB" w:rsidRPr="00166811" w:rsidRDefault="00E606FB" w:rsidP="00967EA6">
            <w:pPr>
              <w:pBdr>
                <w:bottom w:val="single" w:sz="6" w:space="1" w:color="auto"/>
              </w:pBdr>
              <w:spacing w:line="360" w:lineRule="auto"/>
              <w:jc w:val="center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proofErr w:type="spellStart"/>
            <w:r w:rsidRPr="00166811">
              <w:rPr>
                <w:color w:val="000000"/>
                <w:sz w:val="21"/>
                <w:szCs w:val="16"/>
                <w:lang w:bidi="ar"/>
              </w:rPr>
              <w:t>C</w:t>
            </w:r>
            <w:r>
              <w:rPr>
                <w:color w:val="000000"/>
                <w:sz w:val="21"/>
                <w:szCs w:val="16"/>
                <w:lang w:bidi="ar"/>
              </w:rPr>
              <w:t>Vn</w:t>
            </w:r>
            <w:r w:rsidRPr="00166811">
              <w:rPr>
                <w:color w:val="000000"/>
                <w:sz w:val="21"/>
                <w:szCs w:val="16"/>
                <w:lang w:bidi="ar"/>
              </w:rPr>
              <w:t>et</w:t>
            </w:r>
            <w:proofErr w:type="spellEnd"/>
          </w:p>
        </w:tc>
        <w:tc>
          <w:tcPr>
            <w:tcW w:w="25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BA2DD" w14:textId="77777777" w:rsidR="00E606FB" w:rsidRPr="00166811" w:rsidRDefault="00E606FB" w:rsidP="00967EA6">
            <w:pPr>
              <w:pBdr>
                <w:bottom w:val="single" w:sz="6" w:space="1" w:color="auto"/>
              </w:pBdr>
              <w:spacing w:line="360" w:lineRule="auto"/>
              <w:jc w:val="center"/>
              <w:rPr>
                <w:color w:val="000000"/>
                <w:sz w:val="21"/>
                <w:szCs w:val="16"/>
                <w:lang w:bidi="ar"/>
              </w:rPr>
            </w:pPr>
            <w:r w:rsidRPr="00166811">
              <w:rPr>
                <w:rFonts w:hint="eastAsia"/>
                <w:color w:val="000000"/>
                <w:sz w:val="21"/>
                <w:szCs w:val="16"/>
                <w:lang w:bidi="ar"/>
              </w:rPr>
              <w:t>Manual</w:t>
            </w:r>
          </w:p>
        </w:tc>
      </w:tr>
      <w:tr w:rsidR="00E606FB" w:rsidRPr="00166811" w14:paraId="573236AA" w14:textId="77777777" w:rsidTr="00967EA6">
        <w:trPr>
          <w:trHeight w:val="380"/>
          <w:jc w:val="center"/>
        </w:trPr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CA5A4F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F75A1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Median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47486B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Mean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SD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B20F95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Median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0C9163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Mean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SD</w:t>
            </w:r>
          </w:p>
        </w:tc>
      </w:tr>
      <w:tr w:rsidR="00E606FB" w:rsidRPr="00166811" w14:paraId="3032B382" w14:textId="77777777" w:rsidTr="00967EA6">
        <w:trPr>
          <w:trHeight w:val="380"/>
          <w:jc w:val="center"/>
        </w:trPr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C67FE56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C2p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C94F644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0.59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B8846A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0.64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0.35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BCBE2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0.43</w:t>
            </w:r>
          </w:p>
        </w:tc>
        <w:tc>
          <w:tcPr>
            <w:tcW w:w="160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D70049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0.48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0.30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6628E266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D448B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C2a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B4976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F9DA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0.81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0.49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ECB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0.45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353F6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0.53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0.41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746ED411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261AF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C2d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A4F5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85F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0.68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0.39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827A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0.45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53AD5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0.55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0.38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5834063A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A967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C3lp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A8070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E072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0.59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1.02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635EA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0.43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59C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0.55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1.04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69FFCF11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BE3A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C3pm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1AB2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1F0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0.62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1.04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1E8C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0.49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BBF1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0.61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1.04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7E70958D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7B1F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C3up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3350F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7629C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1.20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EAC33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0.91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0FCD6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1.07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1.14</w:t>
            </w:r>
          </w:p>
        </w:tc>
      </w:tr>
      <w:tr w:rsidR="00E606FB" w:rsidRPr="00166811" w14:paraId="12CD0395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62D1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C3um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E621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4A9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0.81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1.18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365F1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0.63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AA086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0.76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1.19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72E8ECAE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F28D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C3ua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FC044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FAE9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0.64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1.17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9D86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0.43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FE9CB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0.59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1.16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04AB256D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CCA8A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C3am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30F97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9C64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0.68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1.16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89B5D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0.53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D0525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0.66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1.17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22D0F287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76ED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C3la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A4201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30D6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0.54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1.18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4D75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0.37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47B5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0.48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1.19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2F5315EC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4DD9D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C3ld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AF33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BDED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0.55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1.06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1ABF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0.39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FD6DF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0.51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1.06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70D5984B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CC5F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C4lp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47126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8A6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0.61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1.04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B9C30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0.44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3A03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0.59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1.03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0541EA4A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0784C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C4pm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3C99C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A42E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0.70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1.02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4B071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0.55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1BECF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0.67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1.02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57391108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B940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C4up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0B81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272F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1.30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235B1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0.92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2A2B7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1.05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1.09</w:t>
            </w:r>
          </w:p>
        </w:tc>
      </w:tr>
      <w:tr w:rsidR="00E606FB" w:rsidRPr="00166811" w14:paraId="28BAB0BF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F55D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C4um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D158F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103D7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0.87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D105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0.67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9C80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0.79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1.12</w:t>
            </w:r>
          </w:p>
        </w:tc>
      </w:tr>
      <w:tr w:rsidR="00E606FB" w:rsidRPr="00166811" w14:paraId="70F95491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B55D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C4ua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8293D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2DBBC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0.57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1.07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7537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0.40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1A87B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0.52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1.09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59974DAC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2F5F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C4am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C0A2F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FF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F692B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FF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0.61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1.08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26405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0.42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40603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0.53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1.12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20300C33" w14:textId="77777777" w:rsidTr="00967EA6">
        <w:trPr>
          <w:trHeight w:val="372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B9C40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C4la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F1C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FF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957C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FF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0.54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1.09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4A21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0.38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DAFDA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0.48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1.09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193768ED" w14:textId="77777777" w:rsidTr="00967EA6">
        <w:trPr>
          <w:trHeight w:val="380"/>
          <w:jc w:val="center"/>
        </w:trPr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50B75F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C4ld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97B638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FF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363BD0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FF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0.55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1.08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A1809E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0.37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CFF002" w14:textId="77777777" w:rsidR="00E606FB" w:rsidRPr="00166811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0.49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±</w:t>
            </w:r>
            <w:r w:rsidRPr="00166811">
              <w:rPr>
                <w:rFonts w:ascii="Times New Roman Regular" w:hAnsi="Times New Roman Regular" w:cs="Times New Roman Regular" w:hint="eastAsia"/>
                <w:sz w:val="21"/>
                <w:szCs w:val="16"/>
              </w:rPr>
              <w:t>1.11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*</w:t>
            </w:r>
          </w:p>
        </w:tc>
      </w:tr>
      <w:tr w:rsidR="00E606FB" w:rsidRPr="00166811" w14:paraId="71C2E8EE" w14:textId="77777777" w:rsidTr="00967EA6">
        <w:trPr>
          <w:gridAfter w:val="2"/>
          <w:wAfter w:w="652" w:type="dxa"/>
          <w:trHeight w:val="380"/>
          <w:jc w:val="center"/>
        </w:trPr>
        <w:tc>
          <w:tcPr>
            <w:tcW w:w="538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C10AA9" w14:textId="77777777" w:rsidR="00E606FB" w:rsidRPr="00447FA3" w:rsidRDefault="00E606FB" w:rsidP="00967EA6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</w:pP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 xml:space="preserve">*P&lt;0.05 when </w:t>
            </w:r>
            <w:r w:rsidRPr="00166811"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  <w:t>compared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  <w:t xml:space="preserve">Manual 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 xml:space="preserve">to </w:t>
            </w:r>
            <w:r w:rsidRPr="00166811"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  <w:t xml:space="preserve">the </w:t>
            </w:r>
            <w:proofErr w:type="spellStart"/>
            <w:r w:rsidRPr="00166811">
              <w:rPr>
                <w:color w:val="000000"/>
                <w:sz w:val="21"/>
                <w:szCs w:val="16"/>
                <w:lang w:bidi="ar"/>
              </w:rPr>
              <w:t>C</w:t>
            </w:r>
            <w:r>
              <w:rPr>
                <w:color w:val="000000"/>
                <w:sz w:val="21"/>
                <w:szCs w:val="16"/>
                <w:lang w:bidi="ar"/>
              </w:rPr>
              <w:t>Vn</w:t>
            </w:r>
            <w:r w:rsidRPr="00166811">
              <w:rPr>
                <w:color w:val="000000"/>
                <w:sz w:val="21"/>
                <w:szCs w:val="16"/>
                <w:lang w:bidi="ar"/>
              </w:rPr>
              <w:t>et</w:t>
            </w:r>
            <w:proofErr w:type="spellEnd"/>
            <w:r w:rsidRPr="00166811">
              <w:rPr>
                <w:color w:val="000000"/>
                <w:sz w:val="21"/>
                <w:szCs w:val="16"/>
                <w:lang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/>
                <w:sz w:val="21"/>
                <w:szCs w:val="16"/>
              </w:rPr>
              <w:t>model</w:t>
            </w:r>
            <w:r w:rsidRPr="00166811">
              <w:rPr>
                <w:rFonts w:ascii="Times New Roman Regular" w:hAnsi="Times New Roman Regular" w:cs="Times New Roman Regular" w:hint="eastAsia"/>
                <w:color w:val="000000"/>
                <w:sz w:val="21"/>
                <w:szCs w:val="16"/>
              </w:rPr>
              <w:t>.</w:t>
            </w:r>
          </w:p>
        </w:tc>
      </w:tr>
    </w:tbl>
    <w:p w14:paraId="5D6EF61C" w14:textId="1DBE26D3" w:rsidR="00E606FB" w:rsidRDefault="00E606FB" w:rsidP="00E606FB">
      <w:pPr>
        <w:pStyle w:val="Caption"/>
        <w:rPr>
          <w:rFonts w:ascii="Times New Roman" w:hAnsi="Times New Roman" w:cs="Times New Roman"/>
          <w:i w:val="0"/>
          <w:iCs w:val="0"/>
          <w:color w:val="000000"/>
          <w:sz w:val="21"/>
          <w:szCs w:val="16"/>
          <w:lang w:bidi="ar"/>
        </w:rPr>
      </w:pPr>
      <w:r>
        <w:rPr>
          <w:rFonts w:ascii="Times New Roman" w:hAnsi="Times New Roman" w:cs="Times New Roman"/>
          <w:i w:val="0"/>
          <w:iCs w:val="0"/>
          <w:color w:val="000000"/>
          <w:sz w:val="21"/>
          <w:szCs w:val="16"/>
          <w:lang w:bidi="ar"/>
        </w:rPr>
        <w:t xml:space="preserve">               </w:t>
      </w:r>
      <w:r w:rsidR="00B256D6">
        <w:rPr>
          <w:rFonts w:ascii="Times New Roman" w:hAnsi="Times New Roman" w:cs="Times New Roman"/>
          <w:i w:val="0"/>
          <w:iCs w:val="0"/>
          <w:color w:val="000000"/>
          <w:sz w:val="21"/>
          <w:szCs w:val="16"/>
          <w:lang w:bidi="ar"/>
        </w:rPr>
        <w:t>Appendix Table</w:t>
      </w:r>
      <w:r w:rsidRPr="00447FA3">
        <w:rPr>
          <w:rFonts w:ascii="Times New Roman" w:hAnsi="Times New Roman" w:cs="Times New Roman"/>
          <w:i w:val="0"/>
          <w:iCs w:val="0"/>
          <w:color w:val="000000"/>
          <w:sz w:val="21"/>
          <w:szCs w:val="16"/>
          <w:lang w:bidi="ar"/>
        </w:rPr>
        <w:t xml:space="preserve"> </w:t>
      </w:r>
      <w:r w:rsidR="00B256D6">
        <w:rPr>
          <w:rFonts w:ascii="Times New Roman" w:hAnsi="Times New Roman" w:cs="Times New Roman"/>
          <w:i w:val="0"/>
          <w:iCs w:val="0"/>
          <w:color w:val="000000"/>
          <w:sz w:val="21"/>
          <w:szCs w:val="16"/>
          <w:lang w:bidi="ar"/>
        </w:rPr>
        <w:t>3</w:t>
      </w:r>
      <w:r>
        <w:rPr>
          <w:rFonts w:ascii="Times New Roman" w:hAnsi="Times New Roman" w:cs="Times New Roman"/>
          <w:i w:val="0"/>
          <w:iCs w:val="0"/>
          <w:color w:val="000000"/>
          <w:sz w:val="21"/>
          <w:szCs w:val="16"/>
          <w:lang w:bidi="ar"/>
        </w:rPr>
        <w:t>.</w:t>
      </w:r>
      <w:r w:rsidRPr="00447FA3">
        <w:rPr>
          <w:rFonts w:ascii="Times New Roman" w:hAnsi="Times New Roman" w:cs="Times New Roman"/>
          <w:i w:val="0"/>
          <w:iCs w:val="0"/>
          <w:color w:val="000000"/>
          <w:sz w:val="21"/>
          <w:szCs w:val="16"/>
          <w:lang w:bidi="ar"/>
        </w:rPr>
        <w:t xml:space="preserve"> Quantitative localization results of 19 vertebra landmarks</w:t>
      </w:r>
      <w:r>
        <w:rPr>
          <w:rFonts w:ascii="Times New Roman" w:hAnsi="Times New Roman" w:cs="Times New Roman"/>
          <w:i w:val="0"/>
          <w:iCs w:val="0"/>
          <w:color w:val="000000"/>
          <w:sz w:val="21"/>
          <w:szCs w:val="16"/>
          <w:lang w:bidi="ar"/>
        </w:rPr>
        <w:t>.</w:t>
      </w:r>
    </w:p>
    <w:p w14:paraId="56808245" w14:textId="77777777" w:rsidR="00E606FB" w:rsidRDefault="00E606FB" w:rsidP="00E606FB"/>
    <w:tbl>
      <w:tblPr>
        <w:tblStyle w:val="TableGridLight"/>
        <w:tblpPr w:leftFromText="180" w:rightFromText="180" w:vertAnchor="text" w:horzAnchor="margin" w:tblpXSpec="center" w:tblpY="150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3"/>
        <w:gridCol w:w="1653"/>
        <w:gridCol w:w="1653"/>
        <w:gridCol w:w="1653"/>
        <w:gridCol w:w="1653"/>
        <w:gridCol w:w="1653"/>
      </w:tblGrid>
      <w:tr w:rsidR="00E606FB" w:rsidRPr="00A43055" w14:paraId="545733CE" w14:textId="77777777" w:rsidTr="00967EA6">
        <w:trPr>
          <w:trHeight w:val="315"/>
        </w:trPr>
        <w:tc>
          <w:tcPr>
            <w:tcW w:w="1653" w:type="dxa"/>
            <w:tcBorders>
              <w:top w:val="single" w:sz="18" w:space="0" w:color="000000"/>
              <w:bottom w:val="single" w:sz="6" w:space="0" w:color="000000"/>
            </w:tcBorders>
            <w:noWrap/>
            <w:vAlign w:val="center"/>
            <w:hideMark/>
          </w:tcPr>
          <w:p w14:paraId="1B12686F" w14:textId="77777777" w:rsidR="00E606FB" w:rsidRPr="00A43055" w:rsidRDefault="00E606FB" w:rsidP="00967E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43055">
              <w:rPr>
                <w:rFonts w:ascii="Times New Roman" w:eastAsia="Times New Roman" w:hAnsi="Times New Roman" w:cs="Times New Roman"/>
              </w:rPr>
              <w:lastRenderedPageBreak/>
              <w:t>CVM Stage</w:t>
            </w:r>
          </w:p>
        </w:tc>
        <w:tc>
          <w:tcPr>
            <w:tcW w:w="1653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14:paraId="2C3D3C39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Train dataset</w:t>
            </w:r>
          </w:p>
        </w:tc>
        <w:tc>
          <w:tcPr>
            <w:tcW w:w="1653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14:paraId="443C1EA3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Test dataset</w:t>
            </w:r>
          </w:p>
        </w:tc>
        <w:tc>
          <w:tcPr>
            <w:tcW w:w="1653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14:paraId="51703B70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True Classification</w:t>
            </w:r>
          </w:p>
        </w:tc>
        <w:tc>
          <w:tcPr>
            <w:tcW w:w="1653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14:paraId="59A52AED" w14:textId="24C02385" w:rsidR="00E606FB" w:rsidRPr="00A43055" w:rsidRDefault="000B5D11" w:rsidP="00967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False </w:t>
            </w:r>
            <w:r w:rsidR="00E606FB" w:rsidRPr="00A43055">
              <w:rPr>
                <w:rFonts w:ascii="Times New Roman" w:hAnsi="Times New Roman" w:cs="Times New Roman"/>
              </w:rPr>
              <w:t>Classification</w:t>
            </w:r>
          </w:p>
        </w:tc>
        <w:tc>
          <w:tcPr>
            <w:tcW w:w="1653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14:paraId="306CADE0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Classification Accuracy</w:t>
            </w:r>
          </w:p>
        </w:tc>
      </w:tr>
      <w:tr w:rsidR="00E606FB" w:rsidRPr="00A43055" w14:paraId="673CD0C1" w14:textId="77777777" w:rsidTr="00967EA6">
        <w:trPr>
          <w:trHeight w:val="315"/>
        </w:trPr>
        <w:tc>
          <w:tcPr>
            <w:tcW w:w="1653" w:type="dxa"/>
            <w:tcBorders>
              <w:top w:val="single" w:sz="6" w:space="0" w:color="000000"/>
            </w:tcBorders>
            <w:noWrap/>
            <w:vAlign w:val="center"/>
            <w:hideMark/>
          </w:tcPr>
          <w:p w14:paraId="306B3FFA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CS1</w:t>
            </w:r>
          </w:p>
        </w:tc>
        <w:tc>
          <w:tcPr>
            <w:tcW w:w="1653" w:type="dxa"/>
            <w:tcBorders>
              <w:top w:val="single" w:sz="6" w:space="0" w:color="000000"/>
            </w:tcBorders>
            <w:vAlign w:val="center"/>
          </w:tcPr>
          <w:p w14:paraId="1D822101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1653" w:type="dxa"/>
            <w:tcBorders>
              <w:top w:val="single" w:sz="6" w:space="0" w:color="000000"/>
            </w:tcBorders>
            <w:vAlign w:val="center"/>
          </w:tcPr>
          <w:p w14:paraId="2438EC45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53" w:type="dxa"/>
            <w:tcBorders>
              <w:top w:val="single" w:sz="6" w:space="0" w:color="000000"/>
            </w:tcBorders>
            <w:vAlign w:val="center"/>
          </w:tcPr>
          <w:p w14:paraId="36CCE2CA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53" w:type="dxa"/>
            <w:tcBorders>
              <w:top w:val="single" w:sz="6" w:space="0" w:color="000000"/>
            </w:tcBorders>
            <w:vAlign w:val="center"/>
          </w:tcPr>
          <w:p w14:paraId="6D254369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3" w:type="dxa"/>
            <w:tcBorders>
              <w:top w:val="single" w:sz="6" w:space="0" w:color="000000"/>
            </w:tcBorders>
            <w:vAlign w:val="center"/>
          </w:tcPr>
          <w:p w14:paraId="4997FFCA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82.50%</w:t>
            </w:r>
          </w:p>
        </w:tc>
      </w:tr>
      <w:tr w:rsidR="00E606FB" w:rsidRPr="00A43055" w14:paraId="313CBE2A" w14:textId="77777777" w:rsidTr="00967EA6">
        <w:trPr>
          <w:trHeight w:val="315"/>
        </w:trPr>
        <w:tc>
          <w:tcPr>
            <w:tcW w:w="1653" w:type="dxa"/>
            <w:noWrap/>
            <w:vAlign w:val="center"/>
            <w:hideMark/>
          </w:tcPr>
          <w:p w14:paraId="23217D4B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CS2</w:t>
            </w:r>
          </w:p>
        </w:tc>
        <w:tc>
          <w:tcPr>
            <w:tcW w:w="1653" w:type="dxa"/>
            <w:vAlign w:val="center"/>
          </w:tcPr>
          <w:p w14:paraId="56D05F6A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653" w:type="dxa"/>
            <w:vAlign w:val="center"/>
          </w:tcPr>
          <w:p w14:paraId="12E9560E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53" w:type="dxa"/>
            <w:vAlign w:val="center"/>
          </w:tcPr>
          <w:p w14:paraId="1C9703D2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53" w:type="dxa"/>
            <w:vAlign w:val="center"/>
          </w:tcPr>
          <w:p w14:paraId="687A539F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53" w:type="dxa"/>
            <w:vAlign w:val="center"/>
          </w:tcPr>
          <w:p w14:paraId="37E6EDC7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77.50%</w:t>
            </w:r>
          </w:p>
        </w:tc>
      </w:tr>
      <w:tr w:rsidR="00E606FB" w:rsidRPr="00A43055" w14:paraId="14F4E6BF" w14:textId="77777777" w:rsidTr="00967EA6">
        <w:trPr>
          <w:trHeight w:val="315"/>
        </w:trPr>
        <w:tc>
          <w:tcPr>
            <w:tcW w:w="1653" w:type="dxa"/>
            <w:noWrap/>
            <w:vAlign w:val="center"/>
            <w:hideMark/>
          </w:tcPr>
          <w:p w14:paraId="0258270E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653" w:type="dxa"/>
            <w:vAlign w:val="center"/>
          </w:tcPr>
          <w:p w14:paraId="0ADEF6BE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653" w:type="dxa"/>
            <w:vAlign w:val="center"/>
          </w:tcPr>
          <w:p w14:paraId="26AC8269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53" w:type="dxa"/>
            <w:vAlign w:val="center"/>
          </w:tcPr>
          <w:p w14:paraId="4313C722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3" w:type="dxa"/>
            <w:vAlign w:val="center"/>
          </w:tcPr>
          <w:p w14:paraId="68CB3B81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53" w:type="dxa"/>
            <w:vAlign w:val="center"/>
          </w:tcPr>
          <w:p w14:paraId="57B6A56B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33.33%</w:t>
            </w:r>
          </w:p>
        </w:tc>
      </w:tr>
      <w:tr w:rsidR="00E606FB" w:rsidRPr="00A43055" w14:paraId="19E847CF" w14:textId="77777777" w:rsidTr="00967EA6">
        <w:trPr>
          <w:trHeight w:val="315"/>
        </w:trPr>
        <w:tc>
          <w:tcPr>
            <w:tcW w:w="1653" w:type="dxa"/>
            <w:noWrap/>
            <w:vAlign w:val="center"/>
            <w:hideMark/>
          </w:tcPr>
          <w:p w14:paraId="1244DDF2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CS4</w:t>
            </w:r>
          </w:p>
        </w:tc>
        <w:tc>
          <w:tcPr>
            <w:tcW w:w="1653" w:type="dxa"/>
            <w:vAlign w:val="center"/>
          </w:tcPr>
          <w:p w14:paraId="770334FF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653" w:type="dxa"/>
            <w:vAlign w:val="center"/>
          </w:tcPr>
          <w:p w14:paraId="511521A8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53" w:type="dxa"/>
            <w:vAlign w:val="center"/>
          </w:tcPr>
          <w:p w14:paraId="32B91003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53" w:type="dxa"/>
            <w:vAlign w:val="center"/>
          </w:tcPr>
          <w:p w14:paraId="00A7FEBD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3" w:type="dxa"/>
            <w:vAlign w:val="center"/>
          </w:tcPr>
          <w:p w14:paraId="47E43C40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63.33%</w:t>
            </w:r>
          </w:p>
        </w:tc>
      </w:tr>
      <w:tr w:rsidR="00E606FB" w:rsidRPr="00A43055" w14:paraId="6320904C" w14:textId="77777777" w:rsidTr="00967EA6">
        <w:trPr>
          <w:trHeight w:val="315"/>
        </w:trPr>
        <w:tc>
          <w:tcPr>
            <w:tcW w:w="1653" w:type="dxa"/>
            <w:noWrap/>
            <w:vAlign w:val="center"/>
            <w:hideMark/>
          </w:tcPr>
          <w:p w14:paraId="7F1785FF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CS5</w:t>
            </w:r>
          </w:p>
        </w:tc>
        <w:tc>
          <w:tcPr>
            <w:tcW w:w="1653" w:type="dxa"/>
            <w:vAlign w:val="center"/>
          </w:tcPr>
          <w:p w14:paraId="447C7183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653" w:type="dxa"/>
            <w:vAlign w:val="center"/>
          </w:tcPr>
          <w:p w14:paraId="751B7B63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53" w:type="dxa"/>
            <w:vAlign w:val="center"/>
          </w:tcPr>
          <w:p w14:paraId="3A598C23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53" w:type="dxa"/>
            <w:vAlign w:val="center"/>
          </w:tcPr>
          <w:p w14:paraId="1861E845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3" w:type="dxa"/>
            <w:vAlign w:val="center"/>
          </w:tcPr>
          <w:p w14:paraId="7F185277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63.33%</w:t>
            </w:r>
          </w:p>
        </w:tc>
      </w:tr>
      <w:tr w:rsidR="00E606FB" w:rsidRPr="00A43055" w14:paraId="4C06D033" w14:textId="77777777" w:rsidTr="00967EA6">
        <w:trPr>
          <w:trHeight w:val="315"/>
        </w:trPr>
        <w:tc>
          <w:tcPr>
            <w:tcW w:w="1653" w:type="dxa"/>
            <w:noWrap/>
            <w:vAlign w:val="center"/>
            <w:hideMark/>
          </w:tcPr>
          <w:p w14:paraId="734C9131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CS6</w:t>
            </w:r>
          </w:p>
        </w:tc>
        <w:tc>
          <w:tcPr>
            <w:tcW w:w="1653" w:type="dxa"/>
            <w:vAlign w:val="center"/>
          </w:tcPr>
          <w:p w14:paraId="5B6AFFFB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1653" w:type="dxa"/>
            <w:vAlign w:val="center"/>
          </w:tcPr>
          <w:p w14:paraId="32EB31B3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53" w:type="dxa"/>
            <w:vAlign w:val="center"/>
          </w:tcPr>
          <w:p w14:paraId="03DE80FD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53" w:type="dxa"/>
            <w:vAlign w:val="center"/>
          </w:tcPr>
          <w:p w14:paraId="0A071F0A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3" w:type="dxa"/>
            <w:vAlign w:val="center"/>
          </w:tcPr>
          <w:p w14:paraId="4E3E6DCA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85.00%</w:t>
            </w:r>
          </w:p>
        </w:tc>
      </w:tr>
      <w:tr w:rsidR="00E606FB" w:rsidRPr="00A43055" w14:paraId="3A6F087A" w14:textId="77777777" w:rsidTr="00967EA6">
        <w:trPr>
          <w:trHeight w:val="315"/>
        </w:trPr>
        <w:tc>
          <w:tcPr>
            <w:tcW w:w="1653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3C6E0AFF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653" w:type="dxa"/>
            <w:tcBorders>
              <w:bottom w:val="single" w:sz="18" w:space="0" w:color="000000"/>
            </w:tcBorders>
            <w:vAlign w:val="center"/>
          </w:tcPr>
          <w:p w14:paraId="64A8A3A3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1890</w:t>
            </w:r>
          </w:p>
        </w:tc>
        <w:tc>
          <w:tcPr>
            <w:tcW w:w="1653" w:type="dxa"/>
            <w:tcBorders>
              <w:bottom w:val="single" w:sz="18" w:space="0" w:color="000000"/>
            </w:tcBorders>
            <w:vAlign w:val="center"/>
          </w:tcPr>
          <w:p w14:paraId="349A9D9A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653" w:type="dxa"/>
            <w:tcBorders>
              <w:bottom w:val="single" w:sz="18" w:space="0" w:color="000000"/>
            </w:tcBorders>
            <w:vAlign w:val="center"/>
          </w:tcPr>
          <w:p w14:paraId="2A9CDA50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653" w:type="dxa"/>
            <w:tcBorders>
              <w:bottom w:val="single" w:sz="18" w:space="0" w:color="000000"/>
            </w:tcBorders>
            <w:vAlign w:val="center"/>
          </w:tcPr>
          <w:p w14:paraId="5E6FFFD5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653" w:type="dxa"/>
            <w:tcBorders>
              <w:bottom w:val="single" w:sz="18" w:space="0" w:color="000000"/>
            </w:tcBorders>
            <w:vAlign w:val="center"/>
          </w:tcPr>
          <w:p w14:paraId="09B6873E" w14:textId="77777777" w:rsidR="00E606FB" w:rsidRPr="00A43055" w:rsidRDefault="00E606FB" w:rsidP="00967EA6">
            <w:pPr>
              <w:jc w:val="center"/>
              <w:rPr>
                <w:rFonts w:ascii="Times New Roman" w:hAnsi="Times New Roman" w:cs="Times New Roman"/>
              </w:rPr>
            </w:pPr>
            <w:r w:rsidRPr="00A43055">
              <w:rPr>
                <w:rFonts w:ascii="Times New Roman" w:hAnsi="Times New Roman" w:cs="Times New Roman"/>
              </w:rPr>
              <w:t>69.52%</w:t>
            </w:r>
          </w:p>
        </w:tc>
      </w:tr>
    </w:tbl>
    <w:p w14:paraId="50A4F794" w14:textId="092F557A" w:rsidR="00E606FB" w:rsidRPr="003D3A2C" w:rsidRDefault="00B256D6" w:rsidP="00E606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="00E606FB" w:rsidRPr="00F40678">
        <w:rPr>
          <w:rFonts w:ascii="Times New Roman" w:hAnsi="Times New Roman" w:cs="Times New Roman"/>
        </w:rPr>
        <w:t xml:space="preserve">Table </w:t>
      </w:r>
      <w:r w:rsidR="00E606FB">
        <w:rPr>
          <w:rFonts w:ascii="Times New Roman" w:hAnsi="Times New Roman" w:cs="Times New Roman"/>
        </w:rPr>
        <w:t>4</w:t>
      </w:r>
      <w:r w:rsidR="00E606FB" w:rsidRPr="00F40678">
        <w:rPr>
          <w:rFonts w:ascii="Times New Roman" w:hAnsi="Times New Roman" w:cs="Times New Roman"/>
        </w:rPr>
        <w:t xml:space="preserve"> </w:t>
      </w:r>
      <w:r w:rsidR="00E606FB">
        <w:rPr>
          <w:rFonts w:ascii="Times New Roman" w:hAnsi="Times New Roman" w:cs="Times New Roman"/>
        </w:rPr>
        <w:t xml:space="preserve">Data distribution and </w:t>
      </w:r>
      <w:proofErr w:type="spellStart"/>
      <w:r w:rsidR="00E606FB">
        <w:rPr>
          <w:rFonts w:ascii="Times New Roman" w:hAnsi="Times New Roman" w:cs="Times New Roman"/>
        </w:rPr>
        <w:t>CVnet</w:t>
      </w:r>
      <w:proofErr w:type="spellEnd"/>
      <w:r w:rsidR="00E606FB">
        <w:rPr>
          <w:rFonts w:ascii="Times New Roman" w:hAnsi="Times New Roman" w:cs="Times New Roman"/>
        </w:rPr>
        <w:t xml:space="preserve"> prediction accuracy in CS1~6.</w:t>
      </w:r>
    </w:p>
    <w:p w14:paraId="418C61AF" w14:textId="77777777" w:rsidR="003340AF" w:rsidRPr="00E606FB" w:rsidRDefault="003340AF" w:rsidP="00332F72">
      <w:pPr>
        <w:rPr>
          <w:rFonts w:ascii="Times New Roman" w:hAnsi="Times New Roman" w:cs="Times New Roman"/>
          <w:sz w:val="24"/>
          <w:szCs w:val="24"/>
        </w:rPr>
      </w:pPr>
    </w:p>
    <w:sectPr w:rsidR="003340AF" w:rsidRPr="00E606FB" w:rsidSect="00E50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0DBEB" w14:textId="77777777" w:rsidR="00E50465" w:rsidRDefault="00E50465" w:rsidP="00332F72">
      <w:pPr>
        <w:spacing w:after="0" w:line="240" w:lineRule="auto"/>
      </w:pPr>
      <w:r>
        <w:separator/>
      </w:r>
    </w:p>
  </w:endnote>
  <w:endnote w:type="continuationSeparator" w:id="0">
    <w:p w14:paraId="09DA1387" w14:textId="77777777" w:rsidR="00E50465" w:rsidRDefault="00E50465" w:rsidP="0033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A3973" w14:textId="77777777" w:rsidR="00E50465" w:rsidRDefault="00E50465" w:rsidP="00332F72">
      <w:pPr>
        <w:spacing w:after="0" w:line="240" w:lineRule="auto"/>
      </w:pPr>
      <w:r>
        <w:separator/>
      </w:r>
    </w:p>
  </w:footnote>
  <w:footnote w:type="continuationSeparator" w:id="0">
    <w:p w14:paraId="01965118" w14:textId="77777777" w:rsidR="00E50465" w:rsidRDefault="00E50465" w:rsidP="00332F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82"/>
    <w:rsid w:val="00026B51"/>
    <w:rsid w:val="000B5D11"/>
    <w:rsid w:val="00193952"/>
    <w:rsid w:val="002D5ABB"/>
    <w:rsid w:val="00332F72"/>
    <w:rsid w:val="003340AF"/>
    <w:rsid w:val="003912DE"/>
    <w:rsid w:val="003D6A82"/>
    <w:rsid w:val="00421B0B"/>
    <w:rsid w:val="00554A2A"/>
    <w:rsid w:val="005C1625"/>
    <w:rsid w:val="00607327"/>
    <w:rsid w:val="006F2520"/>
    <w:rsid w:val="008A0F0B"/>
    <w:rsid w:val="00B256D6"/>
    <w:rsid w:val="00CC6B38"/>
    <w:rsid w:val="00D156A1"/>
    <w:rsid w:val="00D209D9"/>
    <w:rsid w:val="00E50465"/>
    <w:rsid w:val="00E606FB"/>
    <w:rsid w:val="00F1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469BA"/>
  <w15:chartTrackingRefBased/>
  <w15:docId w15:val="{F8003875-2FC5-4469-9AFC-3551C362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72"/>
  </w:style>
  <w:style w:type="paragraph" w:styleId="Footer">
    <w:name w:val="footer"/>
    <w:basedOn w:val="Normal"/>
    <w:link w:val="FooterChar"/>
    <w:uiPriority w:val="99"/>
    <w:unhideWhenUsed/>
    <w:rsid w:val="00332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72"/>
  </w:style>
  <w:style w:type="paragraph" w:styleId="Caption">
    <w:name w:val="caption"/>
    <w:basedOn w:val="Normal"/>
    <w:next w:val="Normal"/>
    <w:uiPriority w:val="35"/>
    <w:unhideWhenUsed/>
    <w:qFormat/>
    <w:rsid w:val="00332F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qFormat/>
    <w:rsid w:val="00332F72"/>
    <w:pPr>
      <w:spacing w:after="0" w:line="240" w:lineRule="auto"/>
    </w:pPr>
    <w:rPr>
      <w:rFonts w:ascii="Times New Roman" w:eastAsia="SimSun" w:hAnsi="Times New Roman" w:cs="Times New Roman"/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606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D2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abdulqader</dc:creator>
  <cp:keywords/>
  <dc:description/>
  <cp:lastModifiedBy>abbas abdulqader</cp:lastModifiedBy>
  <cp:revision>11</cp:revision>
  <dcterms:created xsi:type="dcterms:W3CDTF">2024-04-08T13:02:00Z</dcterms:created>
  <dcterms:modified xsi:type="dcterms:W3CDTF">2024-04-20T12:21:00Z</dcterms:modified>
</cp:coreProperties>
</file>