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40" w:lineRule="exact"/>
        <w:jc w:val="center"/>
        <w:textAlignment w:val="auto"/>
        <w:rPr>
          <w:rFonts w:hint="default" w:ascii="Arial" w:hAnsi="Arial" w:eastAsia="宋体" w:cs="Arial"/>
          <w:b/>
          <w:bCs/>
          <w:color w:val="C00000"/>
          <w:lang w:val="en-US" w:eastAsia="zh-CN"/>
        </w:rPr>
      </w:pPr>
      <w:bookmarkStart w:id="0" w:name="OLE_LINK1"/>
      <w:r>
        <w:rPr>
          <w:rFonts w:ascii="Arial" w:hAnsi="Arial" w:cs="Arial"/>
          <w:b/>
          <w:bCs/>
          <w:color w:val="000000"/>
          <w:sz w:val="20"/>
          <w:szCs w:val="20"/>
        </w:rPr>
        <w:t>Table S</w:t>
      </w:r>
      <w:r>
        <w:rPr>
          <w:rFonts w:hint="eastAsia" w:ascii="Arial" w:hAnsi="Arial" w:cs="Arial"/>
          <w:b/>
          <w:bCs/>
          <w:color w:val="000000"/>
          <w:sz w:val="20"/>
          <w:szCs w:val="20"/>
          <w:lang w:val="en-US" w:eastAsia="zh-CN"/>
        </w:rPr>
        <w:t>9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hint="eastAsia" w:ascii="Arial" w:hAnsi="Arial" w:cs="Arial"/>
          <w:b/>
          <w:bCs/>
          <w:color w:val="000000"/>
          <w:sz w:val="20"/>
          <w:szCs w:val="20"/>
          <w:lang w:val="en-US" w:eastAsia="zh-CN"/>
        </w:rPr>
        <w:t>Antibodies, reagents,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>
        <w:rPr>
          <w:rFonts w:hint="eastAsia" w:ascii="Arial" w:hAnsi="Arial" w:cs="Arial"/>
          <w:b/>
          <w:bCs/>
          <w:color w:val="000000"/>
          <w:sz w:val="20"/>
          <w:szCs w:val="20"/>
          <w:lang w:val="en-US" w:eastAsia="zh-CN"/>
        </w:rPr>
        <w:t>mice, and ot</w:t>
      </w:r>
      <w:bookmarkStart w:id="3" w:name="_GoBack"/>
      <w:bookmarkEnd w:id="3"/>
      <w:r>
        <w:rPr>
          <w:rFonts w:hint="eastAsia" w:ascii="Arial" w:hAnsi="Arial" w:cs="Arial"/>
          <w:b/>
          <w:bCs/>
          <w:color w:val="000000"/>
          <w:sz w:val="20"/>
          <w:szCs w:val="20"/>
          <w:lang w:val="en-US" w:eastAsia="zh-CN"/>
        </w:rPr>
        <w:t>her key sources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used in </w:t>
      </w:r>
      <w:bookmarkEnd w:id="0"/>
      <w:r>
        <w:rPr>
          <w:rFonts w:hint="eastAsia" w:ascii="Arial" w:hAnsi="Arial" w:cs="Arial"/>
          <w:b/>
          <w:bCs/>
          <w:color w:val="000000"/>
          <w:sz w:val="20"/>
          <w:szCs w:val="20"/>
          <w:lang w:val="en-US" w:eastAsia="zh-CN"/>
        </w:rPr>
        <w:t>this study</w:t>
      </w:r>
    </w:p>
    <w:tbl>
      <w:tblPr>
        <w:tblStyle w:val="5"/>
        <w:tblW w:w="8284" w:type="dxa"/>
        <w:tblInd w:w="11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2064"/>
        <w:gridCol w:w="3106"/>
      </w:tblGrid>
      <w:tr>
        <w:tc>
          <w:tcPr>
            <w:tcW w:w="311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REAGENT or RESOURCE</w:t>
            </w: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SOURCE</w:t>
            </w:r>
          </w:p>
        </w:tc>
        <w:tc>
          <w:tcPr>
            <w:tcW w:w="310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IDENTIFIER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  <w:lang w:bidi="ar"/>
              </w:rPr>
              <w:t>Antibodies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anti-menin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Bethyl Laboratories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A300-105A;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AB_2143306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GPX4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67763-1-Ig;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AB_2909469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GPX4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 xml:space="preserve">Cell Signaling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52455;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AB_2924984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anti-COX2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66351-1-Ig;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AB_2881731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anti-4-HNE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JaICA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MHN-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100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P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; RRID: AB_1106813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HMGB1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sz w:val="16"/>
                <w:szCs w:val="16"/>
                <w:lang w:bidi="ar"/>
              </w:rPr>
              <w:t>10829-1-AP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AB_2232989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anti-MMP2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10373-2-AP;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AB_2250823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anti-MMP9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 xml:space="preserve">Cell Signaling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sz w:val="16"/>
                <w:szCs w:val="16"/>
                <w:lang w:bidi="ar"/>
              </w:rPr>
              <w:t>13667</w:t>
            </w:r>
            <w:r>
              <w:rPr>
                <w:rFonts w:hint="eastAsia" w:ascii="Arial" w:hAnsi="Arial" w:eastAsia="等线" w:cs="Arial"/>
                <w:color w:val="000000"/>
                <w:sz w:val="16"/>
                <w:szCs w:val="16"/>
                <w:lang w:bidi="ar"/>
              </w:rPr>
              <w:t>; RRID: AB_2798289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anti-Snail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b/>
                <w:bCs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13099-1-AP;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AB_2191756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anti-Vimentin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Santa Cruz Biotechnology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sc-6260;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AB_628437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ZEB1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21544-1-AP;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AB_10734325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Ki67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 xml:space="preserve">Cell Signaling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sz w:val="16"/>
                <w:szCs w:val="16"/>
                <w:lang w:bidi="ar"/>
              </w:rPr>
              <w:t>9129</w:t>
            </w:r>
            <w:r>
              <w:rPr>
                <w:rFonts w:hint="eastAsia" w:ascii="Arial" w:hAnsi="Arial" w:eastAsia="等线" w:cs="Arial"/>
                <w:color w:val="000000"/>
                <w:sz w:val="16"/>
                <w:szCs w:val="16"/>
                <w:lang w:bidi="ar"/>
              </w:rPr>
              <w:t>; RRID: AB_2687446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anti-CD44v5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Bioss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bs-2782R;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AB_10856949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anti-CD44v3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Bioss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bs-4497R 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Rabbit monoclonal anti-C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44v6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GeneTex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GTX75661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anti-CD44v6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"https://www.rndsystems.com/cn" \t "https://cn.bing.com/_blank"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auto"/>
                <w:kern w:val="0"/>
                <w:sz w:val="16"/>
                <w:szCs w:val="16"/>
                <w:u w:val="none"/>
              </w:rPr>
              <w:t>R&amp;D Systems</w:t>
            </w:r>
            <w:r>
              <w:rPr>
                <w:rStyle w:val="4"/>
                <w:rFonts w:ascii="Arial" w:hAnsi="Arial" w:eastAsia="等线" w:cs="Arial"/>
                <w:color w:val="auto"/>
                <w:kern w:val="0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BBA13;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AB_356935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anti-CD44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15675-1-AP;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AB_2076198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Pol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II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8WG16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Abcam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ab264350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anti-phosphorylated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Pol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II CTD (Ser 2)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Abcam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ab5095;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AB_304749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anti-phosphorylated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Pol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II CTD (Ser 5)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Cell Signaling 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bookmarkStart w:id="1" w:name="OLE_LINK129"/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13523</w:t>
            </w:r>
            <w:bookmarkEnd w:id="1"/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AB_2798246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anti-Rbp1 CTD (4H8)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Cell Signaling 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2629;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AB_2167468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anti-PAF1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Novus Biologicals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NB600-274;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AB_2252000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anti-ESRP1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21045-1-AP;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AB_2878801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anti-hnRNPLL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Santa Cruz Biotechnology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sc-390699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anti-SFTPC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Abclonal 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A1835;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AB_2763872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 anti-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BrdU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Santa Cruz Biotechnology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sc-70443;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AB_1119695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monoclonal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anti-Histone 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Abcam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ab1791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; RRID: AB_302613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Rabbit polyclonal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anti-GAPDH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10494-1-AP;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AB_2263076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Mouse </w:t>
            </w:r>
            <w:r>
              <w:rPr>
                <w:rFonts w:hint="default" w:ascii="Arial" w:hAnsi="Arial" w:eastAsia="Arial" w:cs="Arial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>monoclonal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anti-IgG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B900620;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AB_2883054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rial" w:cs="Arial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>Mouse monoclonal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shd w:val="clear" w:color="auto" w:fill="FFFFFF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anti-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Flag-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tag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Abcam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ab125243;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AB_11001232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Mouse monoclonal anti-β-actin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Proteintech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66009-1-Ig;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AB_2687938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Alexa Fluor 594-conjugated anti-mouse IgG (H+L)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"https://www.thermofisher.cn/cn/zh/home.html" \t "https://cn.bing.com/_blank"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auto"/>
                <w:sz w:val="16"/>
                <w:szCs w:val="16"/>
                <w:u w:val="none"/>
              </w:rPr>
              <w:t>Thermo Fisher Scientific</w:t>
            </w:r>
            <w:r>
              <w:rPr>
                <w:rStyle w:val="4"/>
                <w:rFonts w:ascii="Arial" w:hAnsi="Arial" w:eastAsia="等线" w:cs="Arial"/>
                <w:color w:val="auto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A11005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AB_2534073</w:t>
            </w:r>
          </w:p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Alexa Fluor 488-conjugated anti-rabbit IgG (H+L)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"https://www.thermofisher.cn/cn/zh/home.html" \t "https://cn.bing.com/_blank"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auto"/>
                <w:kern w:val="0"/>
                <w:sz w:val="16"/>
                <w:szCs w:val="16"/>
                <w:u w:val="none"/>
              </w:rPr>
              <w:t>Thermo Fisher Scientific</w:t>
            </w:r>
            <w:r>
              <w:rPr>
                <w:rStyle w:val="4"/>
                <w:rFonts w:ascii="Arial" w:hAnsi="Arial" w:eastAsia="等线" w:cs="Arial"/>
                <w:color w:val="auto"/>
                <w:kern w:val="0"/>
                <w:sz w:val="16"/>
                <w:szCs w:val="16"/>
                <w:u w:val="none"/>
              </w:rPr>
              <w:fldChar w:fldCharType="end"/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A11008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;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RRID: AB_143165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Chemicals, drugs, and commercial kits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TRZIol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Reagent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10606ES60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Hifair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®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Ⅲ 1st Strand cDNA Synthesis SuperMix for qPCR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11141ES60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TB Green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®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Premix Ex TaqTMⅡ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Takara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RR820A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Ethidium Bromide dye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Macklin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C14141868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RNase inhibitor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Solarbio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R8061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RNase inhibitor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Roche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03335399001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Phenylmethyl sulfonyl fuoride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(PMSF)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Solarbio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P0100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Protease inhibitor cocktail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Solarbio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P6730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RIPA lysis buffer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Beyotime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P0013B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Digitonin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11024-24-1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NaF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S6776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Na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VO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Macklin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13721-39-6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NP-40 lysis buffer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Beyotime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ST2045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Tamoxifen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Sigma-Alrich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T5648-5G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Glycerol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Solarbio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G8190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Agarose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10208ES60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Streptavidin beads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Smart-Lifesciences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A22030901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Formaldehyde solution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F8775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Protein G magnetic beads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Cell Signaling 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70024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Corn oil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Sigma-Alrich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C8267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Triton X-100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Sigma-Alrich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T8787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Matrigel matrix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Corning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356234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5-BrUTP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B7166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Polyvinylpyrrolidone (PVP)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P5288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ATP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CTP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GTP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UTP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Roche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11277057001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Glycogen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Roche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10901393001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O. C. 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SAKURA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4583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dNTP mix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Takara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4030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Dithiothreitol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 xml:space="preserve"> (DTT)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Y00147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SuperScript II reverse transcriptase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18064-014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Betaine solution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B0300-1VL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u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per Script II first-strand buffer (5×)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Y02321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MgCl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bscript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  <w:lang w:bidi="ar"/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M1028-100ML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KAPA HiFi HotStart ReadyMix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KAPA Biosystems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KK2601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T4 DNA ligase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EL0011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hi29 DNA polymerase buffer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EP0094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dNTPs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R0182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SlowFade Gold Antifade Mountant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S36936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4',6-diamidino-2-phenylindole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DAPI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D9542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C11-BODIPY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581/591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D3861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Lipofectamine™ 3000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L3000075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Lipofectamine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®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2000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Thermo Fisher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11668019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Tissue Iron Assay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bookmarkStart w:id="2" w:name="OLE_LINK113"/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Nanjing Jiancheng Bio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engineering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Institute</w:t>
            </w:r>
            <w:bookmarkEnd w:id="2"/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A039-2-1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GMyc-PCR Mycoplasma Test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40601ES20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Cell Counting Kit-8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Biosharp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BS350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dvOT1ef757c0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BCA Protein Assay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Solarbio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AdvOT1ef757c0" w:cs="Arial"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C0020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AdvOT1ef757c0" w:cs="Arial"/>
                <w:b w:val="0"/>
                <w:bCs w:val="0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AdvOT1ef757c0" w:cs="Arial"/>
                <w:b w:val="0"/>
                <w:bCs w:val="0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Reverse Transcription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11141ES60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Reactive Oxygen Species Assay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Beyotime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S0033S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RNaseOUT Recombinant Ribonuclease Inhibitor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Thermo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Fisher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10777-019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MEGAclear-Transcription Clean-Up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Thermo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Fisher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AM1908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TURBO DNA-free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Thermo </w:t>
            </w: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Fisher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Scientific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AM1907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Simple ChIP Enzymatic Chromatin IP Kit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Cell Signaling Technology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9003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Phorbol myristate acetate (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PMA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MedChemExpress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Cat#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HY-18739;</w:t>
            </w:r>
            <w:r>
              <w:rPr>
                <w:rFonts w:hint="eastAsia" w:ascii="Arial" w:hAnsi="Arial" w:eastAsia="等线" w:cs="Arial"/>
                <w:color w:val="000000" w:themeColor="text1"/>
                <w:sz w:val="14"/>
                <w:szCs w:val="1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16561-29-8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>5,6-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d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>ichlorobenzimidazole 1-β-D-ribofuranoside (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DRB)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Sigma-Aldrich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D1916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fldChar w:fldCharType="begin"/>
            </w:r>
            <w:r>
              <w:instrText xml:space="preserve"> HYPERLINK "https://www.sigmaaldrich.cn/CN/zh/search/53-85-0?focus=products&amp;page=1&amp;perpage=30&amp;sort=relevance&amp;term=53-85-0&amp;type=cas_number" </w:instrText>
            </w:r>
            <w:r>
              <w:fldChar w:fldCharType="separate"/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53-85-0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Aphidicolin</w:t>
            </w:r>
            <w:r>
              <w:rPr>
                <w:rFonts w:hint="eastAsia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(APH)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Aladdin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Cat# A102398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hint="eastAsia" w:ascii="Arial" w:hAnsi="Arial" w:eastAsia="等线" w:cs="Arial"/>
                <w:color w:val="000000" w:themeColor="text1"/>
                <w:sz w:val="14"/>
                <w:szCs w:val="1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fldChar w:fldCharType="begin"/>
            </w:r>
            <w:r>
              <w:instrText xml:space="preserve"> HYPERLINK "https://www.aladdin-e.com/zh_cn/catalogsearch/result/?q=38966-21-1" \t "https://www.aladdin-e.com/zh_cn/catalogsearch/result/_blank" </w:instrText>
            </w:r>
            <w:r>
              <w:fldChar w:fldCharType="separate"/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38966-21-1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Erastin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MedChemExpress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HY-15763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fldChar w:fldCharType="begin"/>
            </w:r>
            <w:r>
              <w:instrText xml:space="preserve"> HYPERLINK "https://www.medchemexpress.cn/search.html?q=571203-78-6&amp;ft=&amp;fa=&amp;fp=" \t "https://www.medchemexpress.cn/_blank"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571203-78-6</w:t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RSL3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MedChemExpress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HY-100218A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fldChar w:fldCharType="begin"/>
            </w:r>
            <w:r>
              <w:instrText xml:space="preserve"> HYPERLINK "https://www.medchemexpress.cn/search.html?q=1219810-16-8&amp;ft=&amp;fa=&amp;fp=" \t "https://www.medchemexpress.cn/_blank"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1219810-16-8</w:t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ML-210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MedChemExpress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HY-100003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fldChar w:fldCharType="begin"/>
            </w:r>
            <w:r>
              <w:instrText xml:space="preserve"> HYPERLINK "https://www.medchemexpress.cn/search.html?q=1360705-96-9&amp;ft=&amp;fa=&amp;fp=" \t "https://www.medchemexpress.cn/_blank" </w:instrText>
            </w:r>
            <w:r>
              <w:fldChar w:fldCharType="separate"/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1360705-96-9</w:t>
            </w:r>
            <w:r>
              <w:rPr>
                <w:rStyle w:val="4"/>
                <w:rFonts w:ascii="Arial" w:hAnsi="Arial" w:eastAsia="等线" w:cs="Arial"/>
                <w:color w:val="000000" w:themeColor="text1"/>
                <w:sz w:val="16"/>
                <w:szCs w:val="16"/>
                <w:u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Necrostain-1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KKL MED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Cat# KM3145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4311-88-0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Z-VAD-FMK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KKL MED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KM9908;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161401-82-7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Deferoxamine mesylate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KKL MED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Cat# 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KM16480</w:t>
            </w:r>
            <w:r>
              <w:rPr>
                <w:rFonts w:hint="eastAsia"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; </w:t>
            </w:r>
            <w:r>
              <w:rPr>
                <w:rFonts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ascii="Arial" w:hAnsi="Arial" w:eastAsia="等线" w:cs="Arial"/>
                <w:color w:val="000000" w:themeColor="text1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AS:</w:t>
            </w:r>
            <w:r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138-14-7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  <w:lang w:bidi="ar"/>
              </w:rPr>
              <w:t>Peptides</w:t>
            </w: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eastAsia="等线" w:cs="Arial"/>
                <w:b/>
                <w:bCs/>
                <w:sz w:val="16"/>
                <w:szCs w:val="16"/>
                <w:lang w:bidi="ar"/>
              </w:rPr>
              <w:t>Amino acid 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Control peptide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GL Biochem (Shanghai)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b/>
                <w:bCs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HNREQANLNSRTEETI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Human CD44v6 peptide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GL Biochem (Shanghai)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KEQWFGNRWHEGYR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Mouse Cd44v6 peptide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GL Biochem (Shanghai)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QETWFQNGWQGKNP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  <w:lang w:bidi="ar"/>
              </w:rPr>
              <w:t>Cell lines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Human: NSCLC A549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ATCC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 CRM-CCL-185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; RRID: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CVCL_0023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Human: LCLC NCI-H460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ATCC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Cat# HTB-177; RRID: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CVCL_0459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Human: SCLC NCI-H446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ATCC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Cat # HTB-171; RRID: CVCL_1562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Human: HEK-293T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ATCC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Cat # CRL-11268; RRID: CVCL_1926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/>
                <w:bCs/>
                <w:sz w:val="16"/>
                <w:szCs w:val="16"/>
              </w:rPr>
              <w:t>Biological</w:t>
            </w: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</w:rPr>
              <w:t xml:space="preserve"> samples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Lung cancer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 xml:space="preserve"> 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tissues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 xml:space="preserve"> (n = 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115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206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40" w:lineRule="exact"/>
              <w:jc w:val="lef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</w:rPr>
              <w:t>Department of thoracic</w:t>
            </w:r>
            <w:r>
              <w:rPr>
                <w:rFonts w:hint="eastAsia" w:ascii="Arial" w:hAnsi="Arial" w:eastAsia="等线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</w:rPr>
              <w:t>surgery, Affiliated Hospital of</w:t>
            </w:r>
            <w:r>
              <w:rPr>
                <w:rFonts w:hint="eastAsia" w:ascii="Arial" w:hAnsi="Arial" w:eastAsia="等线" w:cs="Arial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hAnsi="Arial" w:eastAsia="等线" w:cs="Arial"/>
                <w:kern w:val="0"/>
                <w:sz w:val="16"/>
                <w:szCs w:val="16"/>
              </w:rPr>
              <w:t>Guizhou Medical University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Adjacent non-tumor lung tissues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 xml:space="preserve"> (n = 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36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206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等线" w:hAnsi="等线" w:eastAsia="等线" w:cs="等线"/>
                <w:sz w:val="20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kern w:val="0"/>
                <w:sz w:val="16"/>
                <w:szCs w:val="16"/>
              </w:rPr>
              <w:t>N/A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  <w:lang w:bidi="ar"/>
              </w:rPr>
              <w:t>Organisms/Strains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Mouse: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NOD.Cg-Prkdc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vertAlign w:val="superscript"/>
                <w:lang w:bidi="ar"/>
              </w:rPr>
              <w:t>scid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Il2rg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vertAlign w:val="superscript"/>
                <w:lang w:bidi="ar"/>
              </w:rPr>
              <w:t>em1Smoc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(M-NSG mice)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Shanghai Model Organisms Center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Mouse: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129S(FVB)-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sz w:val="16"/>
                <w:szCs w:val="16"/>
                <w:lang w:bidi="ar"/>
              </w:rPr>
              <w:t>Men1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vertAlign w:val="superscript"/>
                <w:lang w:bidi="ar"/>
              </w:rPr>
              <w:t>tm1.2Ctre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/J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sz w:val="16"/>
                <w:szCs w:val="16"/>
                <w:lang w:bidi="ar"/>
              </w:rPr>
              <w:t>GemPharmatech Co., Ltd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>N/A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Mouse: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B6.129S-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sz w:val="16"/>
                <w:szCs w:val="16"/>
                <w:lang w:bidi="ar"/>
              </w:rPr>
              <w:t>Sftpc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vertAlign w:val="superscript"/>
                <w:lang w:bidi="ar"/>
              </w:rPr>
              <w:t>tm1(cre/ERT2)BLh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/J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Jackson Laboratory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</w:rPr>
              <w:t xml:space="preserve">Stock number: </w:t>
            </w:r>
            <w:r>
              <w:rPr>
                <w:rFonts w:ascii="Arial" w:hAnsi="Arial" w:eastAsia="等线" w:cs="Arial"/>
                <w:sz w:val="16"/>
                <w:szCs w:val="16"/>
              </w:rPr>
              <w:t>028054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sz w:val="16"/>
                <w:szCs w:val="16"/>
              </w:rPr>
              <w:t>Mouse:</w:t>
            </w:r>
            <w:r>
              <w:rPr>
                <w:rFonts w:hint="eastAsia" w:ascii="Arial" w:hAnsi="Arial" w:eastAsia="等线" w:cs="Arial"/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sz w:val="16"/>
                <w:szCs w:val="16"/>
              </w:rPr>
              <w:t>Kras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sz w:val="16"/>
                <w:szCs w:val="16"/>
                <w:vertAlign w:val="superscript"/>
              </w:rPr>
              <w:t>em1Cin(loxP-stop-loxP-G12D)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>A gift from Qiuhuan at Anhui Medical University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</w:rPr>
              <w:t>Deposited data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RNA-seq data from WT, KS and KMS mice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>This paper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</w:rPr>
              <w:t>SUB14432035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</w:rPr>
              <w:t>RIP-seq data from NCI-H460 cells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>This paper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sz w:val="16"/>
                <w:szCs w:val="16"/>
              </w:rPr>
              <w:t>SUB14432039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4" w:type="dxa"/>
            <w:gridSpan w:val="3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/>
                <w:bCs/>
                <w:sz w:val="16"/>
                <w:szCs w:val="16"/>
                <w:lang w:bidi="ar"/>
              </w:rPr>
              <w:t>Plasmids and Virus Strains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bidi="ar"/>
              </w:rPr>
              <w:t>pCDH-CMV-</w:t>
            </w:r>
            <w:r>
              <w:rPr>
                <w:rFonts w:hint="default" w:ascii="Arial" w:hAnsi="Arial" w:eastAsia="MS UI Gothic" w:cs="Arial"/>
                <w:b w:val="0"/>
                <w:bCs w:val="0"/>
                <w:i/>
                <w:iCs/>
                <w:sz w:val="16"/>
                <w:szCs w:val="16"/>
                <w:lang w:bidi="ar"/>
              </w:rPr>
              <w:t>MEN1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  <w:t>T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>his paper</w:t>
            </w:r>
          </w:p>
        </w:tc>
        <w:tc>
          <w:tcPr>
            <w:tcW w:w="31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pSpCas9-2A-Puro (PX459) vector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Addgene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48139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pLV-CMV-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sz w:val="16"/>
                <w:szCs w:val="16"/>
                <w:lang w:bidi="ar"/>
              </w:rPr>
              <w:t>MEN1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-3xFlag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  <w:t>T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 xml:space="preserve">his paper 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pLV-CMV-N-3xFlag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Addgene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123223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bidi="ar"/>
              </w:rPr>
              <w:t>pLKO.1-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sh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sz w:val="16"/>
                <w:szCs w:val="16"/>
                <w:lang w:bidi="ar"/>
              </w:rPr>
              <w:t>MEN1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  <w:t>T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</w:rPr>
              <w:t>his paper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pM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E1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A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splice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reporter 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Shen et al.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pETLuc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4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Kindly provided by Susanne Weg-Remers at Cancer Information Service, German Cancer Research Center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color w:val="000000"/>
                <w:kern w:val="0"/>
                <w:sz w:val="16"/>
                <w:szCs w:val="16"/>
                <w:lang w:bidi="ar"/>
              </w:rPr>
              <w:t>Exontrap pL53In vector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jc w:val="lef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Mobitec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pET01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pBluescript II SK vector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Stratagene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>Cat#</w:t>
            </w:r>
            <w:r>
              <w:rPr>
                <w:rFonts w:hint="eastAsia" w:ascii="Arial" w:hAnsi="Arial" w:eastAsia="等线" w:cs="Arial"/>
                <w:sz w:val="16"/>
                <w:szCs w:val="16"/>
                <w:lang w:bidi="ar"/>
              </w:rPr>
              <w:t xml:space="preserve"> </w:t>
            </w: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HG-VKS0288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pETCatEBLucv6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 xml:space="preserve"> reporter 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plasm</w:t>
            </w:r>
            <w:r>
              <w:rPr>
                <w:rFonts w:hint="eastAsia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i</w:t>
            </w: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This paper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N/A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sz w:val="16"/>
                <w:szCs w:val="16"/>
                <w:lang w:bidi="ar"/>
              </w:rPr>
              <w:t>DH5α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Yeasen</w:t>
            </w:r>
          </w:p>
        </w:tc>
        <w:tc>
          <w:tcPr>
            <w:tcW w:w="310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eastAsia="等线" w:cs="Arial"/>
                <w:sz w:val="16"/>
                <w:szCs w:val="16"/>
                <w:lang w:bidi="ar"/>
              </w:rPr>
              <w:t xml:space="preserve">Cat# </w:t>
            </w:r>
            <w:r>
              <w:rPr>
                <w:rFonts w:ascii="Arial" w:hAnsi="Arial" w:eastAsia="等线" w:cs="Arial"/>
                <w:color w:val="000000"/>
                <w:kern w:val="0"/>
                <w:sz w:val="16"/>
                <w:szCs w:val="16"/>
                <w:lang w:bidi="ar"/>
              </w:rPr>
              <w:t>11803ES80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311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hint="default" w:ascii="Arial" w:hAnsi="Arial" w:eastAsia="等线" w:cs="Arial"/>
                <w:b w:val="0"/>
                <w:bCs w:val="0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autoSpaceDE w:val="0"/>
              <w:spacing w:line="360" w:lineRule="exact"/>
              <w:rPr>
                <w:rFonts w:ascii="Arial" w:hAnsi="Arial" w:eastAsia="等线" w:cs="Arial"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OT1ef757c0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WI2YWY3MDBjNzhkZjJiYTM0ZWJjMDMwNzA4ZjIifQ=="/>
  </w:docVars>
  <w:rsids>
    <w:rsidRoot w:val="35056343"/>
    <w:rsid w:val="190E58A7"/>
    <w:rsid w:val="224C17AE"/>
    <w:rsid w:val="35056343"/>
    <w:rsid w:val="3E5B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400" w:lineRule="exact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unhideWhenUsed/>
    <w:qFormat/>
    <w:uiPriority w:val="99"/>
    <w:rPr>
      <w:color w:val="0000FF"/>
      <w:u w:val="single"/>
    </w:rPr>
  </w:style>
  <w:style w:type="table" w:customStyle="1" w:styleId="5">
    <w:name w:val="无格式表格 41"/>
    <w:basedOn w:val="2"/>
    <w:autoRedefine/>
    <w:qFormat/>
    <w:uiPriority w:val="0"/>
    <w:rPr>
      <w:rFonts w:ascii="等线" w:hAnsi="等线" w:eastAsia="等线"/>
      <w:szCs w:val="21"/>
    </w:rPr>
    <w:tblStylePr w:type="firstRow">
      <w:rPr>
        <w:rFonts w:hint="default" w:ascii="Times New Roman" w:hAnsi="Times New Roman" w:cs="Times New Roman"/>
        <w:b/>
        <w:bCs/>
      </w:rPr>
    </w:tblStylePr>
    <w:tblStylePr w:type="lastRow">
      <w:rPr>
        <w:rFonts w:hint="default" w:ascii="Times New Roman" w:hAnsi="Times New Roman" w:cs="Times New Roman"/>
        <w:b/>
        <w:bCs/>
      </w:r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cPr>
        <w:shd w:val="clear" w:color="auto" w:fill="F1F1F1"/>
      </w:tcPr>
    </w:tblStylePr>
    <w:tblStylePr w:type="band1Horz">
      <w:tcPr>
        <w:shd w:val="clear" w:color="auto" w:fill="F1F1F1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2024-05-15T11:09:00Z</dcterms:created>
  <dc:creator>PT</dc:creator>
  <cp:lastModifiedBy>jin</cp:lastModifiedBy>
  <dcterms:modified xsi:type="dcterms:W3CDTF">2024-05-16T03:40:24Z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F6946C42E72D49ED92F9113D34A2BC47_11</vt:lpwstr>
  </property>
</Properties>
</file>