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7FB" w:rsidRDefault="00436E64" w:rsidP="00545E58">
      <w:pPr>
        <w:snapToGrid w:val="0"/>
        <w:spacing w:line="288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33D0A">
        <w:rPr>
          <w:rFonts w:ascii="Times New Roman" w:hAnsi="Times New Roman" w:cs="Times New Roman"/>
          <w:b/>
          <w:sz w:val="30"/>
          <w:szCs w:val="30"/>
        </w:rPr>
        <w:t>Supporting information</w:t>
      </w:r>
    </w:p>
    <w:p w:rsidR="00784355" w:rsidRPr="00A33D0A" w:rsidRDefault="00784355" w:rsidP="00545E58">
      <w:pPr>
        <w:snapToGrid w:val="0"/>
        <w:spacing w:line="288" w:lineRule="auto"/>
        <w:rPr>
          <w:rFonts w:ascii="Times New Roman" w:hAnsi="Times New Roman" w:cs="Times New Roman" w:hint="eastAsia"/>
          <w:b/>
          <w:sz w:val="30"/>
          <w:szCs w:val="30"/>
        </w:rPr>
      </w:pPr>
    </w:p>
    <w:p w:rsidR="00784355" w:rsidRPr="00436E64" w:rsidRDefault="00E804FF" w:rsidP="00545E58">
      <w:pPr>
        <w:snapToGrid w:val="0"/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E804FF">
        <w:rPr>
          <w:rFonts w:ascii="Times New Roman" w:hAnsi="Times New Roman" w:cs="Times New Roman"/>
          <w:b/>
          <w:sz w:val="24"/>
          <w:szCs w:val="24"/>
        </w:rPr>
        <w:t>Table S1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84355" w:rsidRPr="00784355">
        <w:rPr>
          <w:rFonts w:ascii="Times New Roman" w:hAnsi="Times New Roman" w:cs="Times New Roman"/>
          <w:sz w:val="24"/>
          <w:szCs w:val="24"/>
        </w:rPr>
        <w:t>The oligonucleotide sequences used in this work.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75666E" w:rsidRPr="00C222A0" w:rsidTr="00C222A0">
        <w:tc>
          <w:tcPr>
            <w:tcW w:w="1271" w:type="dxa"/>
          </w:tcPr>
          <w:p w:rsidR="0075666E" w:rsidRPr="00C222A0" w:rsidRDefault="0075666E" w:rsidP="00545E58">
            <w:pPr>
              <w:snapToGrid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2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Title </w:t>
            </w:r>
          </w:p>
        </w:tc>
        <w:tc>
          <w:tcPr>
            <w:tcW w:w="7025" w:type="dxa"/>
          </w:tcPr>
          <w:p w:rsidR="0075666E" w:rsidRPr="00C222A0" w:rsidRDefault="0075666E" w:rsidP="00545E58">
            <w:pPr>
              <w:snapToGrid w:val="0"/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2A0">
              <w:rPr>
                <w:rFonts w:ascii="Times New Roman" w:hAnsi="Times New Roman" w:cs="Times New Roman"/>
                <w:b/>
                <w:sz w:val="24"/>
                <w:szCs w:val="24"/>
              </w:rPr>
              <w:t>Sequences (5’ to 3’)</w:t>
            </w:r>
          </w:p>
        </w:tc>
      </w:tr>
      <w:tr w:rsidR="0075666E" w:rsidRPr="00C222A0" w:rsidTr="00C222A0">
        <w:tc>
          <w:tcPr>
            <w:tcW w:w="1271" w:type="dxa"/>
          </w:tcPr>
          <w:p w:rsidR="0075666E" w:rsidRPr="00C222A0" w:rsidRDefault="0075666E" w:rsidP="00545E58">
            <w:pPr>
              <w:snapToGrid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2A0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5" w:type="dxa"/>
          </w:tcPr>
          <w:p w:rsidR="0075666E" w:rsidRPr="00C222A0" w:rsidRDefault="0075666E" w:rsidP="00545E58">
            <w:pPr>
              <w:snapToGrid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Protein A antibody-TTT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TTT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TTT</w:t>
            </w:r>
            <w:proofErr w:type="spellEnd"/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TTT</w:t>
            </w:r>
            <w:proofErr w:type="spellEnd"/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TTT</w:t>
            </w:r>
            <w:proofErr w:type="spellEnd"/>
            <w:r w:rsidR="00B53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GTG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AGG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TTC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GTG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TGA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TG</w:t>
            </w:r>
          </w:p>
        </w:tc>
      </w:tr>
      <w:tr w:rsidR="0075666E" w:rsidRPr="00C222A0" w:rsidTr="00C222A0">
        <w:tc>
          <w:tcPr>
            <w:tcW w:w="1271" w:type="dxa"/>
          </w:tcPr>
          <w:p w:rsidR="0075666E" w:rsidRPr="00C222A0" w:rsidRDefault="0075666E" w:rsidP="00545E58">
            <w:pPr>
              <w:snapToGrid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2A0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5" w:type="dxa"/>
          </w:tcPr>
          <w:p w:rsidR="0075666E" w:rsidRPr="00C222A0" w:rsidRDefault="0075666E" w:rsidP="00545E58">
            <w:pPr>
              <w:snapToGrid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GCG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TGT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ATC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CCA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TGT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GTC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CCT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CAC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TGA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GTT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TTT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TTT</w:t>
            </w:r>
            <w:proofErr w:type="spellEnd"/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TT-PBP2a antibody</w:t>
            </w:r>
          </w:p>
        </w:tc>
      </w:tr>
      <w:tr w:rsidR="0075666E" w:rsidRPr="00C222A0" w:rsidTr="00C222A0">
        <w:tc>
          <w:tcPr>
            <w:tcW w:w="1271" w:type="dxa"/>
          </w:tcPr>
          <w:p w:rsidR="0075666E" w:rsidRPr="00C222A0" w:rsidRDefault="0075666E" w:rsidP="00545E58">
            <w:pPr>
              <w:snapToGrid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2A0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7025" w:type="dxa"/>
          </w:tcPr>
          <w:p w:rsidR="0075666E" w:rsidRPr="00C222A0" w:rsidRDefault="0075666E" w:rsidP="00545E58">
            <w:pPr>
              <w:snapToGrid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CAT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CAC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ACG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GAC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ACA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TGG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GAT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ACA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CGC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CCA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TCG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TGT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ACG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CGT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GTA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TCC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CAT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GTG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TCA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CTT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TTA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CTA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TAC AA</w:t>
            </w:r>
          </w:p>
        </w:tc>
      </w:tr>
      <w:tr w:rsidR="0075666E" w:rsidRPr="00C222A0" w:rsidTr="00C222A0">
        <w:tc>
          <w:tcPr>
            <w:tcW w:w="1271" w:type="dxa"/>
          </w:tcPr>
          <w:p w:rsidR="0075666E" w:rsidRPr="00C222A0" w:rsidRDefault="00C222A0" w:rsidP="00545E58">
            <w:pPr>
              <w:snapToGrid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2A0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ER probe</w:t>
            </w:r>
          </w:p>
        </w:tc>
        <w:tc>
          <w:tcPr>
            <w:tcW w:w="7025" w:type="dxa"/>
          </w:tcPr>
          <w:p w:rsidR="00653939" w:rsidRPr="00C222A0" w:rsidRDefault="00653939" w:rsidP="00545E58">
            <w:pPr>
              <w:snapToGrid w:val="0"/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TTA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GGGm</w:t>
            </w:r>
            <w:proofErr w:type="spellEnd"/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CmCC</w:t>
            </w:r>
            <w:proofErr w:type="spellEnd"/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GGT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TTT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CCGm</w:t>
            </w:r>
            <w:proofErr w:type="spellEnd"/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GmGC</w:t>
            </w:r>
            <w:proofErr w:type="spellEnd"/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CCT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AAC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CCT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AAC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CC TCA GC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GTA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ACT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ATA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CAA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AAA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GTA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ATT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GTA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TAG</w:t>
            </w:r>
            <w:r w:rsidR="00C222A0" w:rsidRPr="00C2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2A0">
              <w:rPr>
                <w:rFonts w:ascii="Times New Roman" w:hAnsi="Times New Roman" w:cs="Times New Roman"/>
                <w:sz w:val="24"/>
                <w:szCs w:val="24"/>
              </w:rPr>
              <w:t>TAA</w:t>
            </w:r>
          </w:p>
        </w:tc>
      </w:tr>
    </w:tbl>
    <w:p w:rsidR="00436E64" w:rsidRPr="00436E64" w:rsidRDefault="00436E64" w:rsidP="00545E58">
      <w:pPr>
        <w:snapToGrid w:val="0"/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:rsidR="00436E64" w:rsidRPr="00436E64" w:rsidRDefault="00436E64" w:rsidP="00545E58">
      <w:pPr>
        <w:snapToGrid w:val="0"/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:rsidR="00436E64" w:rsidRPr="00787313" w:rsidRDefault="00787313" w:rsidP="00545E58">
      <w:pPr>
        <w:snapToGrid w:val="0"/>
        <w:spacing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787313">
        <w:rPr>
          <w:rFonts w:ascii="Times New Roman" w:hAnsi="Times New Roman" w:cs="Times New Roman"/>
          <w:b/>
          <w:sz w:val="24"/>
          <w:szCs w:val="24"/>
        </w:rPr>
        <w:t>Supplemented experimental details:</w:t>
      </w:r>
    </w:p>
    <w:p w:rsidR="00436E64" w:rsidRPr="00436E64" w:rsidRDefault="00787313" w:rsidP="00545E58">
      <w:pPr>
        <w:snapToGrid w:val="0"/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787313">
        <w:rPr>
          <w:rFonts w:ascii="Times New Roman" w:hAnsi="Times New Roman" w:cs="Times New Roman"/>
          <w:i/>
          <w:sz w:val="24"/>
          <w:szCs w:val="24"/>
        </w:rPr>
        <w:t>Assembly of the probes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87313">
        <w:rPr>
          <w:rFonts w:ascii="Times New Roman" w:hAnsi="Times New Roman" w:cs="Times New Roman"/>
          <w:sz w:val="24"/>
          <w:szCs w:val="24"/>
        </w:rPr>
        <w:t xml:space="preserve">Before the experiments, HP and </w:t>
      </w:r>
      <w:r>
        <w:rPr>
          <w:rFonts w:ascii="Times New Roman" w:hAnsi="Times New Roman" w:cs="Times New Roman"/>
          <w:sz w:val="24"/>
          <w:szCs w:val="24"/>
        </w:rPr>
        <w:t>PER probe</w:t>
      </w:r>
      <w:r w:rsidRPr="00787313">
        <w:rPr>
          <w:rFonts w:ascii="Times New Roman" w:hAnsi="Times New Roman" w:cs="Times New Roman"/>
          <w:sz w:val="24"/>
          <w:szCs w:val="24"/>
        </w:rPr>
        <w:t xml:space="preserve"> were mixed in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313">
        <w:rPr>
          <w:rFonts w:ascii="Times New Roman" w:hAnsi="Times New Roman" w:cs="Times New Roman"/>
          <w:sz w:val="24"/>
          <w:szCs w:val="24"/>
        </w:rPr>
        <w:t xml:space="preserve">2:1 </w:t>
      </w:r>
      <w:proofErr w:type="spellStart"/>
      <w:r w:rsidRPr="00787313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787313">
        <w:rPr>
          <w:rFonts w:ascii="Times New Roman" w:hAnsi="Times New Roman" w:cs="Times New Roman"/>
          <w:sz w:val="24"/>
          <w:szCs w:val="24"/>
        </w:rPr>
        <w:t xml:space="preserve"> ratio in TE buffer, annealed f</w:t>
      </w:r>
      <w:bookmarkStart w:id="0" w:name="_GoBack"/>
      <w:bookmarkEnd w:id="0"/>
      <w:r w:rsidRPr="00787313">
        <w:rPr>
          <w:rFonts w:ascii="Times New Roman" w:hAnsi="Times New Roman" w:cs="Times New Roman"/>
          <w:sz w:val="24"/>
          <w:szCs w:val="24"/>
        </w:rPr>
        <w:t xml:space="preserve">or 5 min at 95 </w:t>
      </w:r>
      <w:r w:rsidRPr="00F24775">
        <w:rPr>
          <w:rFonts w:ascii="Times New Roman" w:hAnsi="Times New Roman" w:cs="Times New Roman"/>
          <w:sz w:val="24"/>
          <w:szCs w:val="24"/>
        </w:rPr>
        <w:t>°C</w:t>
      </w:r>
      <w:r w:rsidRPr="00787313">
        <w:rPr>
          <w:rFonts w:ascii="Times New Roman" w:hAnsi="Times New Roman" w:cs="Times New Roman"/>
          <w:sz w:val="24"/>
          <w:szCs w:val="24"/>
        </w:rPr>
        <w:t>, and cooled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313">
        <w:rPr>
          <w:rFonts w:ascii="Times New Roman" w:hAnsi="Times New Roman" w:cs="Times New Roman"/>
          <w:sz w:val="24"/>
          <w:szCs w:val="24"/>
        </w:rPr>
        <w:t xml:space="preserve">down to 25 </w:t>
      </w:r>
      <w:r w:rsidRPr="00F24775">
        <w:rPr>
          <w:rFonts w:ascii="Times New Roman" w:hAnsi="Times New Roman" w:cs="Times New Roman"/>
          <w:sz w:val="24"/>
          <w:szCs w:val="24"/>
        </w:rPr>
        <w:t>°C</w:t>
      </w:r>
      <w:r w:rsidRPr="00787313">
        <w:rPr>
          <w:rFonts w:ascii="Times New Roman" w:hAnsi="Times New Roman" w:cs="Times New Roman"/>
          <w:sz w:val="24"/>
          <w:szCs w:val="24"/>
        </w:rPr>
        <w:t xml:space="preserve"> to form assembly probes for sensing.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36E64" w:rsidRPr="00436E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AE3"/>
    <w:rsid w:val="000F27FB"/>
    <w:rsid w:val="0020082B"/>
    <w:rsid w:val="00436E64"/>
    <w:rsid w:val="00545E58"/>
    <w:rsid w:val="00566BF8"/>
    <w:rsid w:val="00653939"/>
    <w:rsid w:val="0075666E"/>
    <w:rsid w:val="00784355"/>
    <w:rsid w:val="00787313"/>
    <w:rsid w:val="00891AE3"/>
    <w:rsid w:val="0098498A"/>
    <w:rsid w:val="009D64AF"/>
    <w:rsid w:val="00A33D0A"/>
    <w:rsid w:val="00AC41A7"/>
    <w:rsid w:val="00AC43E5"/>
    <w:rsid w:val="00AF42BD"/>
    <w:rsid w:val="00B5366C"/>
    <w:rsid w:val="00C222A0"/>
    <w:rsid w:val="00E804FF"/>
    <w:rsid w:val="00F5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14645"/>
  <w15:chartTrackingRefBased/>
  <w15:docId w15:val="{13815071-7419-43B5-829B-B98839A38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9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6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Ito</dc:creator>
  <cp:keywords/>
  <dc:description/>
  <cp:lastModifiedBy>Ito</cp:lastModifiedBy>
  <cp:revision>17</cp:revision>
  <dcterms:created xsi:type="dcterms:W3CDTF">2024-05-22T06:58:00Z</dcterms:created>
  <dcterms:modified xsi:type="dcterms:W3CDTF">2024-05-23T09:34:00Z</dcterms:modified>
</cp:coreProperties>
</file>