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30EDCB" w14:textId="77777777" w:rsidR="0073176D" w:rsidRDefault="0073176D">
      <w:pPr>
        <w:rPr>
          <w:rFonts w:ascii="Arial" w:hAnsi="Arial" w:cs="Arial"/>
        </w:rPr>
      </w:pPr>
    </w:p>
    <w:p w14:paraId="23866941" w14:textId="77E4796C" w:rsidR="0073176D" w:rsidRDefault="0073176D">
      <w:pPr>
        <w:rPr>
          <w:rFonts w:ascii="Arial" w:hAnsi="Arial" w:cs="Arial"/>
        </w:rPr>
      </w:pPr>
      <w:r w:rsidRPr="0073176D">
        <w:rPr>
          <w:rFonts w:ascii="Arial" w:hAnsi="Arial" w:cs="Arial"/>
        </w:rPr>
        <w:t xml:space="preserve">Table </w:t>
      </w:r>
      <w:r w:rsidR="00644849">
        <w:rPr>
          <w:rFonts w:ascii="Arial" w:hAnsi="Arial" w:cs="Arial"/>
        </w:rPr>
        <w:t>S4</w:t>
      </w:r>
      <w:r w:rsidRPr="0073176D">
        <w:rPr>
          <w:rFonts w:ascii="Arial" w:hAnsi="Arial" w:cs="Arial"/>
        </w:rPr>
        <w:t>. Description of the landmark scheme generated that was used in my thesis including the number, tooth the landmark was placed on, the corresponding type of landmark sensu Bookstein (1997), and the detailed description. Color coding correspond to the type of cusp the landmarking occurred on; blue = Protoconid, orange = Metaconid, yellow = Hypoconid, green = Entoconid.</w:t>
      </w:r>
    </w:p>
    <w:tbl>
      <w:tblPr>
        <w:tblW w:w="9650" w:type="dxa"/>
        <w:tblInd w:w="-10" w:type="dxa"/>
        <w:tblCellMar>
          <w:left w:w="0" w:type="dxa"/>
          <w:right w:w="0" w:type="dxa"/>
        </w:tblCellMar>
        <w:tblLook w:val="0600" w:firstRow="0" w:lastRow="0" w:firstColumn="0" w:lastColumn="0" w:noHBand="1" w:noVBand="1"/>
      </w:tblPr>
      <w:tblGrid>
        <w:gridCol w:w="1714"/>
        <w:gridCol w:w="980"/>
        <w:gridCol w:w="1384"/>
        <w:gridCol w:w="5572"/>
      </w:tblGrid>
      <w:tr w:rsidR="0073176D" w:rsidRPr="0073176D" w14:paraId="1E3BE98F" w14:textId="77777777" w:rsidTr="00B201B7">
        <w:trPr>
          <w:trHeight w:val="281"/>
        </w:trPr>
        <w:tc>
          <w:tcPr>
            <w:tcW w:w="1714" w:type="dxa"/>
            <w:tcBorders>
              <w:top w:val="single" w:sz="8" w:space="0" w:color="000000"/>
              <w:left w:val="single" w:sz="8" w:space="0" w:color="000000"/>
              <w:bottom w:val="single" w:sz="8" w:space="0" w:color="000000"/>
              <w:right w:val="single" w:sz="8" w:space="0" w:color="000000"/>
            </w:tcBorders>
            <w:shd w:val="clear" w:color="auto" w:fill="A5A5A5"/>
            <w:tcMar>
              <w:top w:w="13" w:type="dxa"/>
              <w:left w:w="13" w:type="dxa"/>
              <w:bottom w:w="0" w:type="dxa"/>
              <w:right w:w="13" w:type="dxa"/>
            </w:tcMar>
            <w:vAlign w:val="center"/>
            <w:hideMark/>
          </w:tcPr>
          <w:p w14:paraId="0620F9DF" w14:textId="77777777" w:rsidR="0073176D" w:rsidRPr="0073176D" w:rsidRDefault="0073176D" w:rsidP="0073176D">
            <w:pPr>
              <w:rPr>
                <w:rFonts w:ascii="Arial" w:hAnsi="Arial" w:cs="Arial"/>
                <w:sz w:val="22"/>
                <w:szCs w:val="22"/>
              </w:rPr>
            </w:pPr>
            <w:r w:rsidRPr="0073176D">
              <w:rPr>
                <w:rFonts w:ascii="Arial" w:hAnsi="Arial" w:cs="Arial"/>
                <w:b/>
                <w:bCs/>
                <w:sz w:val="22"/>
                <w:szCs w:val="22"/>
              </w:rPr>
              <w:t>Landmark number</w:t>
            </w:r>
          </w:p>
        </w:tc>
        <w:tc>
          <w:tcPr>
            <w:tcW w:w="980" w:type="dxa"/>
            <w:tcBorders>
              <w:top w:val="single" w:sz="8" w:space="0" w:color="000000"/>
              <w:left w:val="single" w:sz="8" w:space="0" w:color="000000"/>
              <w:bottom w:val="single" w:sz="8" w:space="0" w:color="000000"/>
              <w:right w:val="single" w:sz="8" w:space="0" w:color="000000"/>
            </w:tcBorders>
            <w:shd w:val="clear" w:color="auto" w:fill="A5A5A5"/>
            <w:tcMar>
              <w:top w:w="13" w:type="dxa"/>
              <w:left w:w="13" w:type="dxa"/>
              <w:bottom w:w="0" w:type="dxa"/>
              <w:right w:w="13" w:type="dxa"/>
            </w:tcMar>
            <w:vAlign w:val="center"/>
            <w:hideMark/>
          </w:tcPr>
          <w:p w14:paraId="3A1EA6E5" w14:textId="77777777" w:rsidR="0073176D" w:rsidRPr="0073176D" w:rsidRDefault="0073176D" w:rsidP="0073176D">
            <w:pPr>
              <w:rPr>
                <w:rFonts w:ascii="Arial" w:hAnsi="Arial" w:cs="Arial"/>
                <w:sz w:val="22"/>
                <w:szCs w:val="22"/>
              </w:rPr>
            </w:pPr>
            <w:r w:rsidRPr="0073176D">
              <w:rPr>
                <w:rFonts w:ascii="Arial" w:hAnsi="Arial" w:cs="Arial"/>
                <w:b/>
                <w:bCs/>
                <w:sz w:val="22"/>
                <w:szCs w:val="22"/>
              </w:rPr>
              <w:t>Tooth</w:t>
            </w:r>
          </w:p>
        </w:tc>
        <w:tc>
          <w:tcPr>
            <w:tcW w:w="1384" w:type="dxa"/>
            <w:tcBorders>
              <w:top w:val="single" w:sz="8" w:space="0" w:color="000000"/>
              <w:left w:val="single" w:sz="8" w:space="0" w:color="000000"/>
              <w:bottom w:val="single" w:sz="8" w:space="0" w:color="000000"/>
              <w:right w:val="single" w:sz="8" w:space="0" w:color="000000"/>
            </w:tcBorders>
            <w:shd w:val="clear" w:color="auto" w:fill="A5A5A5"/>
            <w:tcMar>
              <w:top w:w="13" w:type="dxa"/>
              <w:left w:w="13" w:type="dxa"/>
              <w:bottom w:w="0" w:type="dxa"/>
              <w:right w:w="13" w:type="dxa"/>
            </w:tcMar>
            <w:vAlign w:val="center"/>
            <w:hideMark/>
          </w:tcPr>
          <w:p w14:paraId="44F57296" w14:textId="77777777" w:rsidR="0073176D" w:rsidRPr="0073176D" w:rsidRDefault="0073176D" w:rsidP="0073176D">
            <w:pPr>
              <w:rPr>
                <w:rFonts w:ascii="Arial" w:hAnsi="Arial" w:cs="Arial"/>
                <w:sz w:val="22"/>
                <w:szCs w:val="22"/>
              </w:rPr>
            </w:pPr>
            <w:r w:rsidRPr="0073176D">
              <w:rPr>
                <w:rFonts w:ascii="Arial" w:hAnsi="Arial" w:cs="Arial"/>
                <w:b/>
                <w:bCs/>
                <w:sz w:val="22"/>
                <w:szCs w:val="22"/>
              </w:rPr>
              <w:t>Type</w:t>
            </w:r>
          </w:p>
        </w:tc>
        <w:tc>
          <w:tcPr>
            <w:tcW w:w="5572" w:type="dxa"/>
            <w:tcBorders>
              <w:top w:val="single" w:sz="8" w:space="0" w:color="000000"/>
              <w:left w:val="single" w:sz="8" w:space="0" w:color="000000"/>
              <w:bottom w:val="single" w:sz="8" w:space="0" w:color="000000"/>
              <w:right w:val="single" w:sz="8" w:space="0" w:color="000000"/>
            </w:tcBorders>
            <w:shd w:val="clear" w:color="auto" w:fill="A5A5A5"/>
            <w:tcMar>
              <w:top w:w="13" w:type="dxa"/>
              <w:left w:w="13" w:type="dxa"/>
              <w:bottom w:w="0" w:type="dxa"/>
              <w:right w:w="13" w:type="dxa"/>
            </w:tcMar>
            <w:vAlign w:val="center"/>
            <w:hideMark/>
          </w:tcPr>
          <w:p w14:paraId="1739C4B4" w14:textId="77777777" w:rsidR="0073176D" w:rsidRPr="0073176D" w:rsidRDefault="0073176D" w:rsidP="0073176D">
            <w:pPr>
              <w:rPr>
                <w:rFonts w:ascii="Arial" w:hAnsi="Arial" w:cs="Arial"/>
                <w:sz w:val="22"/>
                <w:szCs w:val="22"/>
              </w:rPr>
            </w:pPr>
            <w:r w:rsidRPr="0073176D">
              <w:rPr>
                <w:rFonts w:ascii="Arial" w:hAnsi="Arial" w:cs="Arial"/>
                <w:b/>
                <w:bCs/>
                <w:sz w:val="22"/>
                <w:szCs w:val="22"/>
              </w:rPr>
              <w:t>Description</w:t>
            </w:r>
          </w:p>
        </w:tc>
      </w:tr>
      <w:tr w:rsidR="0073176D" w:rsidRPr="0073176D" w14:paraId="456EE591" w14:textId="77777777" w:rsidTr="00B201B7">
        <w:trPr>
          <w:trHeight w:val="281"/>
        </w:trPr>
        <w:tc>
          <w:tcPr>
            <w:tcW w:w="1714" w:type="dxa"/>
            <w:tcBorders>
              <w:top w:val="single" w:sz="8" w:space="0" w:color="000000"/>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7B7BE751"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1</w:t>
            </w:r>
          </w:p>
        </w:tc>
        <w:tc>
          <w:tcPr>
            <w:tcW w:w="980" w:type="dxa"/>
            <w:tcBorders>
              <w:top w:val="single" w:sz="8" w:space="0" w:color="000000"/>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5B65FC7E"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p4</w:t>
            </w:r>
          </w:p>
        </w:tc>
        <w:tc>
          <w:tcPr>
            <w:tcW w:w="1384" w:type="dxa"/>
            <w:tcBorders>
              <w:top w:val="single" w:sz="8" w:space="0" w:color="000000"/>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72946787"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w:t>
            </w:r>
          </w:p>
        </w:tc>
        <w:tc>
          <w:tcPr>
            <w:tcW w:w="5572" w:type="dxa"/>
            <w:tcBorders>
              <w:top w:val="single" w:sz="8" w:space="0" w:color="000000"/>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4254AC9D" w14:textId="77777777" w:rsidR="0073176D" w:rsidRPr="0073176D" w:rsidRDefault="0073176D" w:rsidP="0073176D">
            <w:pPr>
              <w:rPr>
                <w:rFonts w:ascii="Arial" w:hAnsi="Arial" w:cs="Arial"/>
                <w:sz w:val="22"/>
                <w:szCs w:val="22"/>
              </w:rPr>
            </w:pPr>
            <w:r w:rsidRPr="0073176D">
              <w:rPr>
                <w:rFonts w:ascii="Arial" w:hAnsi="Arial" w:cs="Arial"/>
                <w:sz w:val="22"/>
                <w:szCs w:val="22"/>
              </w:rPr>
              <w:t>Protoconid cusp apex</w:t>
            </w:r>
          </w:p>
        </w:tc>
      </w:tr>
      <w:tr w:rsidR="0073176D" w:rsidRPr="0073176D" w14:paraId="5DC94186"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4A69C00B"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2</w:t>
            </w:r>
          </w:p>
        </w:tc>
        <w:tc>
          <w:tcPr>
            <w:tcW w:w="980"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55F95411"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p4</w:t>
            </w:r>
          </w:p>
        </w:tc>
        <w:tc>
          <w:tcPr>
            <w:tcW w:w="1384"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591AE37F"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w:t>
            </w:r>
          </w:p>
        </w:tc>
        <w:tc>
          <w:tcPr>
            <w:tcW w:w="5572"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77965860" w14:textId="77777777" w:rsidR="0073176D" w:rsidRPr="0073176D" w:rsidRDefault="0073176D" w:rsidP="0073176D">
            <w:pPr>
              <w:rPr>
                <w:rFonts w:ascii="Arial" w:hAnsi="Arial" w:cs="Arial"/>
                <w:sz w:val="22"/>
                <w:szCs w:val="22"/>
              </w:rPr>
            </w:pPr>
            <w:r w:rsidRPr="0073176D">
              <w:rPr>
                <w:rFonts w:ascii="Arial" w:hAnsi="Arial" w:cs="Arial"/>
                <w:sz w:val="22"/>
                <w:szCs w:val="22"/>
              </w:rPr>
              <w:t>Metaconid cusp apex</w:t>
            </w:r>
          </w:p>
        </w:tc>
      </w:tr>
      <w:tr w:rsidR="0073176D" w:rsidRPr="0073176D" w14:paraId="284A862A"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0CE3AC31"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3</w:t>
            </w:r>
          </w:p>
        </w:tc>
        <w:tc>
          <w:tcPr>
            <w:tcW w:w="980"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1551869B"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p4</w:t>
            </w:r>
          </w:p>
        </w:tc>
        <w:tc>
          <w:tcPr>
            <w:tcW w:w="1384"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73A5A1A0"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w:t>
            </w:r>
          </w:p>
        </w:tc>
        <w:tc>
          <w:tcPr>
            <w:tcW w:w="5572"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3436759B" w14:textId="77777777" w:rsidR="0073176D" w:rsidRPr="0073176D" w:rsidRDefault="0073176D" w:rsidP="0073176D">
            <w:pPr>
              <w:rPr>
                <w:rFonts w:ascii="Arial" w:hAnsi="Arial" w:cs="Arial"/>
                <w:sz w:val="22"/>
                <w:szCs w:val="22"/>
              </w:rPr>
            </w:pPr>
            <w:r w:rsidRPr="0073176D">
              <w:rPr>
                <w:rFonts w:ascii="Arial" w:hAnsi="Arial" w:cs="Arial"/>
                <w:sz w:val="22"/>
                <w:szCs w:val="22"/>
              </w:rPr>
              <w:t>Hypoconid cusp apex</w:t>
            </w:r>
          </w:p>
        </w:tc>
      </w:tr>
      <w:tr w:rsidR="0073176D" w:rsidRPr="0073176D" w14:paraId="65DFABE5"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4E09BE57"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4</w:t>
            </w:r>
          </w:p>
        </w:tc>
        <w:tc>
          <w:tcPr>
            <w:tcW w:w="980"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66D7FB93"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p4</w:t>
            </w:r>
          </w:p>
        </w:tc>
        <w:tc>
          <w:tcPr>
            <w:tcW w:w="1384"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06DB2CCB"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w:t>
            </w:r>
          </w:p>
        </w:tc>
        <w:tc>
          <w:tcPr>
            <w:tcW w:w="5572"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21521AED" w14:textId="77777777" w:rsidR="0073176D" w:rsidRPr="0073176D" w:rsidRDefault="0073176D" w:rsidP="0073176D">
            <w:pPr>
              <w:rPr>
                <w:rFonts w:ascii="Arial" w:hAnsi="Arial" w:cs="Arial"/>
                <w:sz w:val="22"/>
                <w:szCs w:val="22"/>
              </w:rPr>
            </w:pPr>
            <w:r w:rsidRPr="0073176D">
              <w:rPr>
                <w:rFonts w:ascii="Arial" w:hAnsi="Arial" w:cs="Arial"/>
                <w:sz w:val="22"/>
                <w:szCs w:val="22"/>
              </w:rPr>
              <w:t>Entoconid cusp apex</w:t>
            </w:r>
          </w:p>
        </w:tc>
      </w:tr>
      <w:tr w:rsidR="0073176D" w:rsidRPr="0073176D" w14:paraId="47400032"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50D25A10"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5</w:t>
            </w:r>
          </w:p>
        </w:tc>
        <w:tc>
          <w:tcPr>
            <w:tcW w:w="980"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30D60AE7"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m1</w:t>
            </w:r>
          </w:p>
        </w:tc>
        <w:tc>
          <w:tcPr>
            <w:tcW w:w="1384"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1E6D19C2"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w:t>
            </w:r>
          </w:p>
        </w:tc>
        <w:tc>
          <w:tcPr>
            <w:tcW w:w="5572"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5A81F926" w14:textId="77777777" w:rsidR="0073176D" w:rsidRPr="0073176D" w:rsidRDefault="0073176D" w:rsidP="0073176D">
            <w:pPr>
              <w:rPr>
                <w:rFonts w:ascii="Arial" w:hAnsi="Arial" w:cs="Arial"/>
                <w:sz w:val="22"/>
                <w:szCs w:val="22"/>
              </w:rPr>
            </w:pPr>
            <w:r w:rsidRPr="0073176D">
              <w:rPr>
                <w:rFonts w:ascii="Arial" w:hAnsi="Arial" w:cs="Arial"/>
                <w:sz w:val="22"/>
                <w:szCs w:val="22"/>
              </w:rPr>
              <w:t>Protoconid cusp apex</w:t>
            </w:r>
          </w:p>
        </w:tc>
      </w:tr>
      <w:tr w:rsidR="0073176D" w:rsidRPr="0073176D" w14:paraId="651C925C"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7D544C63"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6</w:t>
            </w:r>
          </w:p>
        </w:tc>
        <w:tc>
          <w:tcPr>
            <w:tcW w:w="980"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26036415"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m1</w:t>
            </w:r>
          </w:p>
        </w:tc>
        <w:tc>
          <w:tcPr>
            <w:tcW w:w="1384"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6B2345AE"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w:t>
            </w:r>
          </w:p>
        </w:tc>
        <w:tc>
          <w:tcPr>
            <w:tcW w:w="5572"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43350C10" w14:textId="77777777" w:rsidR="0073176D" w:rsidRPr="0073176D" w:rsidRDefault="0073176D" w:rsidP="0073176D">
            <w:pPr>
              <w:rPr>
                <w:rFonts w:ascii="Arial" w:hAnsi="Arial" w:cs="Arial"/>
                <w:sz w:val="22"/>
                <w:szCs w:val="22"/>
              </w:rPr>
            </w:pPr>
            <w:r w:rsidRPr="0073176D">
              <w:rPr>
                <w:rFonts w:ascii="Arial" w:hAnsi="Arial" w:cs="Arial"/>
                <w:sz w:val="22"/>
                <w:szCs w:val="22"/>
              </w:rPr>
              <w:t>Metaconid cusp apex</w:t>
            </w:r>
          </w:p>
        </w:tc>
      </w:tr>
      <w:tr w:rsidR="0073176D" w:rsidRPr="0073176D" w14:paraId="1C204A37"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1427B761"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7</w:t>
            </w:r>
          </w:p>
        </w:tc>
        <w:tc>
          <w:tcPr>
            <w:tcW w:w="980"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52B2C38D"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m1</w:t>
            </w:r>
          </w:p>
        </w:tc>
        <w:tc>
          <w:tcPr>
            <w:tcW w:w="1384"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2F04E4B8"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w:t>
            </w:r>
          </w:p>
        </w:tc>
        <w:tc>
          <w:tcPr>
            <w:tcW w:w="5572"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69C74148" w14:textId="77777777" w:rsidR="0073176D" w:rsidRPr="0073176D" w:rsidRDefault="0073176D" w:rsidP="0073176D">
            <w:pPr>
              <w:rPr>
                <w:rFonts w:ascii="Arial" w:hAnsi="Arial" w:cs="Arial"/>
                <w:sz w:val="22"/>
                <w:szCs w:val="22"/>
              </w:rPr>
            </w:pPr>
            <w:r w:rsidRPr="0073176D">
              <w:rPr>
                <w:rFonts w:ascii="Arial" w:hAnsi="Arial" w:cs="Arial"/>
                <w:sz w:val="22"/>
                <w:szCs w:val="22"/>
              </w:rPr>
              <w:t>Hypoconid cusp apex</w:t>
            </w:r>
          </w:p>
        </w:tc>
      </w:tr>
      <w:tr w:rsidR="0073176D" w:rsidRPr="0073176D" w14:paraId="4C678A92" w14:textId="77777777" w:rsidTr="00B201B7">
        <w:trPr>
          <w:trHeight w:val="281"/>
        </w:trPr>
        <w:tc>
          <w:tcPr>
            <w:tcW w:w="1714" w:type="dxa"/>
            <w:tcBorders>
              <w:top w:val="single" w:sz="8" w:space="0" w:color="FFFFFF"/>
              <w:left w:val="single" w:sz="8" w:space="0" w:color="000000"/>
              <w:bottom w:val="single" w:sz="8" w:space="0" w:color="000000"/>
              <w:right w:val="single" w:sz="8" w:space="0" w:color="000000"/>
            </w:tcBorders>
            <w:shd w:val="clear" w:color="auto" w:fill="C5E0B4"/>
            <w:tcMar>
              <w:top w:w="13" w:type="dxa"/>
              <w:left w:w="13" w:type="dxa"/>
              <w:bottom w:w="0" w:type="dxa"/>
              <w:right w:w="13" w:type="dxa"/>
            </w:tcMar>
            <w:vAlign w:val="center"/>
            <w:hideMark/>
          </w:tcPr>
          <w:p w14:paraId="1DCBD867"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8</w:t>
            </w:r>
          </w:p>
        </w:tc>
        <w:tc>
          <w:tcPr>
            <w:tcW w:w="980" w:type="dxa"/>
            <w:tcBorders>
              <w:top w:val="single" w:sz="8" w:space="0" w:color="FFFFFF"/>
              <w:left w:val="single" w:sz="8" w:space="0" w:color="000000"/>
              <w:bottom w:val="single" w:sz="8" w:space="0" w:color="000000"/>
              <w:right w:val="single" w:sz="8" w:space="0" w:color="000000"/>
            </w:tcBorders>
            <w:shd w:val="clear" w:color="auto" w:fill="C5E0B4"/>
            <w:tcMar>
              <w:top w:w="13" w:type="dxa"/>
              <w:left w:w="13" w:type="dxa"/>
              <w:bottom w:w="0" w:type="dxa"/>
              <w:right w:w="13" w:type="dxa"/>
            </w:tcMar>
            <w:vAlign w:val="center"/>
            <w:hideMark/>
          </w:tcPr>
          <w:p w14:paraId="3039B8A4"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m1</w:t>
            </w:r>
          </w:p>
        </w:tc>
        <w:tc>
          <w:tcPr>
            <w:tcW w:w="1384" w:type="dxa"/>
            <w:tcBorders>
              <w:top w:val="single" w:sz="8" w:space="0" w:color="FFFFFF"/>
              <w:left w:val="single" w:sz="8" w:space="0" w:color="000000"/>
              <w:bottom w:val="single" w:sz="8" w:space="0" w:color="000000"/>
              <w:right w:val="single" w:sz="8" w:space="0" w:color="000000"/>
            </w:tcBorders>
            <w:shd w:val="clear" w:color="auto" w:fill="C5E0B4"/>
            <w:tcMar>
              <w:top w:w="13" w:type="dxa"/>
              <w:left w:w="13" w:type="dxa"/>
              <w:bottom w:w="0" w:type="dxa"/>
              <w:right w:w="13" w:type="dxa"/>
            </w:tcMar>
            <w:vAlign w:val="center"/>
            <w:hideMark/>
          </w:tcPr>
          <w:p w14:paraId="316D4186"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w:t>
            </w:r>
          </w:p>
        </w:tc>
        <w:tc>
          <w:tcPr>
            <w:tcW w:w="5572" w:type="dxa"/>
            <w:tcBorders>
              <w:top w:val="single" w:sz="8" w:space="0" w:color="FFFFFF"/>
              <w:left w:val="single" w:sz="8" w:space="0" w:color="000000"/>
              <w:bottom w:val="single" w:sz="8" w:space="0" w:color="000000"/>
              <w:right w:val="single" w:sz="8" w:space="0" w:color="000000"/>
            </w:tcBorders>
            <w:shd w:val="clear" w:color="auto" w:fill="C5E0B4"/>
            <w:tcMar>
              <w:top w:w="13" w:type="dxa"/>
              <w:left w:w="13" w:type="dxa"/>
              <w:bottom w:w="0" w:type="dxa"/>
              <w:right w:w="13" w:type="dxa"/>
            </w:tcMar>
            <w:vAlign w:val="center"/>
            <w:hideMark/>
          </w:tcPr>
          <w:p w14:paraId="47777245" w14:textId="77777777" w:rsidR="0073176D" w:rsidRPr="0073176D" w:rsidRDefault="0073176D" w:rsidP="0073176D">
            <w:pPr>
              <w:rPr>
                <w:rFonts w:ascii="Arial" w:hAnsi="Arial" w:cs="Arial"/>
                <w:sz w:val="22"/>
                <w:szCs w:val="22"/>
              </w:rPr>
            </w:pPr>
            <w:r w:rsidRPr="0073176D">
              <w:rPr>
                <w:rFonts w:ascii="Arial" w:hAnsi="Arial" w:cs="Arial"/>
                <w:sz w:val="22"/>
                <w:szCs w:val="22"/>
              </w:rPr>
              <w:t>Entoconid cusp apex</w:t>
            </w:r>
          </w:p>
        </w:tc>
      </w:tr>
      <w:tr w:rsidR="0073176D" w:rsidRPr="0073176D" w14:paraId="39A3C42F" w14:textId="77777777" w:rsidTr="00B201B7">
        <w:trPr>
          <w:trHeight w:val="281"/>
        </w:trPr>
        <w:tc>
          <w:tcPr>
            <w:tcW w:w="1714" w:type="dxa"/>
            <w:tcBorders>
              <w:top w:val="single" w:sz="8" w:space="0" w:color="000000"/>
              <w:left w:val="single" w:sz="8" w:space="0" w:color="000000"/>
              <w:bottom w:val="single" w:sz="8" w:space="0" w:color="FFFFFF"/>
              <w:right w:val="single" w:sz="8" w:space="0" w:color="000000"/>
            </w:tcBorders>
            <w:shd w:val="clear" w:color="auto" w:fill="D0CECE"/>
            <w:tcMar>
              <w:top w:w="13" w:type="dxa"/>
              <w:left w:w="13" w:type="dxa"/>
              <w:bottom w:w="0" w:type="dxa"/>
              <w:right w:w="13" w:type="dxa"/>
            </w:tcMar>
            <w:vAlign w:val="center"/>
            <w:hideMark/>
          </w:tcPr>
          <w:p w14:paraId="3B3BE426"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9</w:t>
            </w:r>
          </w:p>
        </w:tc>
        <w:tc>
          <w:tcPr>
            <w:tcW w:w="980" w:type="dxa"/>
            <w:tcBorders>
              <w:top w:val="single" w:sz="8" w:space="0" w:color="000000"/>
              <w:left w:val="single" w:sz="8" w:space="0" w:color="000000"/>
              <w:bottom w:val="single" w:sz="8" w:space="0" w:color="FFFFFF"/>
              <w:right w:val="single" w:sz="8" w:space="0" w:color="000000"/>
            </w:tcBorders>
            <w:shd w:val="clear" w:color="auto" w:fill="D0CECE"/>
            <w:tcMar>
              <w:top w:w="13" w:type="dxa"/>
              <w:left w:w="13" w:type="dxa"/>
              <w:bottom w:w="0" w:type="dxa"/>
              <w:right w:w="13" w:type="dxa"/>
            </w:tcMar>
            <w:vAlign w:val="center"/>
            <w:hideMark/>
          </w:tcPr>
          <w:p w14:paraId="03AC48DF"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N/A</w:t>
            </w:r>
          </w:p>
        </w:tc>
        <w:tc>
          <w:tcPr>
            <w:tcW w:w="1384" w:type="dxa"/>
            <w:tcBorders>
              <w:top w:val="single" w:sz="8" w:space="0" w:color="000000"/>
              <w:left w:val="single" w:sz="8" w:space="0" w:color="000000"/>
              <w:bottom w:val="single" w:sz="8" w:space="0" w:color="FFFFFF"/>
              <w:right w:val="single" w:sz="8" w:space="0" w:color="000000"/>
            </w:tcBorders>
            <w:shd w:val="clear" w:color="auto" w:fill="D0CECE"/>
            <w:tcMar>
              <w:top w:w="13" w:type="dxa"/>
              <w:left w:w="13" w:type="dxa"/>
              <w:bottom w:w="0" w:type="dxa"/>
              <w:right w:w="13" w:type="dxa"/>
            </w:tcMar>
            <w:vAlign w:val="center"/>
            <w:hideMark/>
          </w:tcPr>
          <w:p w14:paraId="037435EF"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w:t>
            </w:r>
          </w:p>
        </w:tc>
        <w:tc>
          <w:tcPr>
            <w:tcW w:w="5572" w:type="dxa"/>
            <w:tcBorders>
              <w:top w:val="single" w:sz="8" w:space="0" w:color="000000"/>
              <w:left w:val="single" w:sz="8" w:space="0" w:color="000000"/>
              <w:bottom w:val="single" w:sz="8" w:space="0" w:color="FFFFFF"/>
              <w:right w:val="single" w:sz="8" w:space="0" w:color="000000"/>
            </w:tcBorders>
            <w:shd w:val="clear" w:color="auto" w:fill="D0CECE"/>
            <w:tcMar>
              <w:top w:w="13" w:type="dxa"/>
              <w:left w:w="13" w:type="dxa"/>
              <w:bottom w:w="0" w:type="dxa"/>
              <w:right w:w="13" w:type="dxa"/>
            </w:tcMar>
            <w:vAlign w:val="center"/>
            <w:hideMark/>
          </w:tcPr>
          <w:p w14:paraId="1C45B7AA" w14:textId="77777777" w:rsidR="0073176D" w:rsidRPr="0073176D" w:rsidRDefault="0073176D" w:rsidP="0073176D">
            <w:pPr>
              <w:rPr>
                <w:rFonts w:ascii="Arial" w:hAnsi="Arial" w:cs="Arial"/>
                <w:sz w:val="22"/>
                <w:szCs w:val="22"/>
              </w:rPr>
            </w:pPr>
            <w:r w:rsidRPr="0073176D">
              <w:rPr>
                <w:rFonts w:ascii="Arial" w:hAnsi="Arial" w:cs="Arial"/>
                <w:sz w:val="22"/>
                <w:szCs w:val="22"/>
              </w:rPr>
              <w:t>Most acute buccal angle between the p4 and m1</w:t>
            </w:r>
          </w:p>
        </w:tc>
      </w:tr>
      <w:tr w:rsidR="0073176D" w:rsidRPr="0073176D" w14:paraId="7B3240A7" w14:textId="77777777" w:rsidTr="00B201B7">
        <w:trPr>
          <w:trHeight w:val="281"/>
        </w:trPr>
        <w:tc>
          <w:tcPr>
            <w:tcW w:w="1714" w:type="dxa"/>
            <w:tcBorders>
              <w:top w:val="single" w:sz="8" w:space="0" w:color="FFFFFF"/>
              <w:left w:val="single" w:sz="8" w:space="0" w:color="000000"/>
              <w:bottom w:val="single" w:sz="8" w:space="0" w:color="000000"/>
              <w:right w:val="single" w:sz="8" w:space="0" w:color="000000"/>
            </w:tcBorders>
            <w:shd w:val="clear" w:color="auto" w:fill="D0CECE"/>
            <w:tcMar>
              <w:top w:w="13" w:type="dxa"/>
              <w:left w:w="13" w:type="dxa"/>
              <w:bottom w:w="0" w:type="dxa"/>
              <w:right w:w="13" w:type="dxa"/>
            </w:tcMar>
            <w:vAlign w:val="center"/>
            <w:hideMark/>
          </w:tcPr>
          <w:p w14:paraId="5AAA073B"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10</w:t>
            </w:r>
          </w:p>
        </w:tc>
        <w:tc>
          <w:tcPr>
            <w:tcW w:w="980" w:type="dxa"/>
            <w:tcBorders>
              <w:top w:val="single" w:sz="8" w:space="0" w:color="FFFFFF"/>
              <w:left w:val="single" w:sz="8" w:space="0" w:color="000000"/>
              <w:bottom w:val="single" w:sz="8" w:space="0" w:color="000000"/>
              <w:right w:val="single" w:sz="8" w:space="0" w:color="000000"/>
            </w:tcBorders>
            <w:shd w:val="clear" w:color="auto" w:fill="D0CECE"/>
            <w:tcMar>
              <w:top w:w="13" w:type="dxa"/>
              <w:left w:w="13" w:type="dxa"/>
              <w:bottom w:w="0" w:type="dxa"/>
              <w:right w:w="13" w:type="dxa"/>
            </w:tcMar>
            <w:vAlign w:val="center"/>
            <w:hideMark/>
          </w:tcPr>
          <w:p w14:paraId="47E43933"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N/A</w:t>
            </w:r>
          </w:p>
        </w:tc>
        <w:tc>
          <w:tcPr>
            <w:tcW w:w="1384" w:type="dxa"/>
            <w:tcBorders>
              <w:top w:val="single" w:sz="8" w:space="0" w:color="FFFFFF"/>
              <w:left w:val="single" w:sz="8" w:space="0" w:color="000000"/>
              <w:bottom w:val="single" w:sz="8" w:space="0" w:color="000000"/>
              <w:right w:val="single" w:sz="8" w:space="0" w:color="000000"/>
            </w:tcBorders>
            <w:shd w:val="clear" w:color="auto" w:fill="D0CECE"/>
            <w:tcMar>
              <w:top w:w="13" w:type="dxa"/>
              <w:left w:w="13" w:type="dxa"/>
              <w:bottom w:w="0" w:type="dxa"/>
              <w:right w:w="13" w:type="dxa"/>
            </w:tcMar>
            <w:vAlign w:val="center"/>
            <w:hideMark/>
          </w:tcPr>
          <w:p w14:paraId="19734068"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w:t>
            </w:r>
          </w:p>
        </w:tc>
        <w:tc>
          <w:tcPr>
            <w:tcW w:w="5572" w:type="dxa"/>
            <w:tcBorders>
              <w:top w:val="single" w:sz="8" w:space="0" w:color="FFFFFF"/>
              <w:left w:val="single" w:sz="8" w:space="0" w:color="000000"/>
              <w:bottom w:val="single" w:sz="8" w:space="0" w:color="000000"/>
              <w:right w:val="single" w:sz="8" w:space="0" w:color="000000"/>
            </w:tcBorders>
            <w:shd w:val="clear" w:color="auto" w:fill="D0CECE"/>
            <w:tcMar>
              <w:top w:w="13" w:type="dxa"/>
              <w:left w:w="13" w:type="dxa"/>
              <w:bottom w:w="0" w:type="dxa"/>
              <w:right w:w="13" w:type="dxa"/>
            </w:tcMar>
            <w:vAlign w:val="center"/>
            <w:hideMark/>
          </w:tcPr>
          <w:p w14:paraId="757A9851" w14:textId="77777777" w:rsidR="0073176D" w:rsidRPr="0073176D" w:rsidRDefault="0073176D" w:rsidP="0073176D">
            <w:pPr>
              <w:rPr>
                <w:rFonts w:ascii="Arial" w:hAnsi="Arial" w:cs="Arial"/>
                <w:sz w:val="22"/>
                <w:szCs w:val="22"/>
              </w:rPr>
            </w:pPr>
            <w:r w:rsidRPr="0073176D">
              <w:rPr>
                <w:rFonts w:ascii="Arial" w:hAnsi="Arial" w:cs="Arial"/>
                <w:sz w:val="22"/>
                <w:szCs w:val="22"/>
              </w:rPr>
              <w:t>Most acute lingual angle between the p4 and m1</w:t>
            </w:r>
          </w:p>
        </w:tc>
      </w:tr>
      <w:tr w:rsidR="0073176D" w:rsidRPr="0073176D" w14:paraId="48D21662" w14:textId="77777777" w:rsidTr="00B201B7">
        <w:trPr>
          <w:trHeight w:val="281"/>
        </w:trPr>
        <w:tc>
          <w:tcPr>
            <w:tcW w:w="1714" w:type="dxa"/>
            <w:tcBorders>
              <w:top w:val="single" w:sz="8" w:space="0" w:color="000000"/>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51E72FCB"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11</w:t>
            </w:r>
          </w:p>
        </w:tc>
        <w:tc>
          <w:tcPr>
            <w:tcW w:w="980" w:type="dxa"/>
            <w:tcBorders>
              <w:top w:val="single" w:sz="8" w:space="0" w:color="000000"/>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2D215298"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p4</w:t>
            </w:r>
          </w:p>
        </w:tc>
        <w:tc>
          <w:tcPr>
            <w:tcW w:w="1384" w:type="dxa"/>
            <w:tcBorders>
              <w:top w:val="single" w:sz="8" w:space="0" w:color="000000"/>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726A4E82"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III</w:t>
            </w:r>
          </w:p>
        </w:tc>
        <w:tc>
          <w:tcPr>
            <w:tcW w:w="5572" w:type="dxa"/>
            <w:tcBorders>
              <w:top w:val="single" w:sz="8" w:space="0" w:color="000000"/>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7352C164" w14:textId="77777777" w:rsidR="0073176D" w:rsidRPr="0073176D" w:rsidRDefault="0073176D" w:rsidP="0073176D">
            <w:pPr>
              <w:rPr>
                <w:rFonts w:ascii="Arial" w:hAnsi="Arial" w:cs="Arial"/>
                <w:sz w:val="22"/>
                <w:szCs w:val="22"/>
              </w:rPr>
            </w:pPr>
            <w:r w:rsidRPr="0073176D">
              <w:rPr>
                <w:rFonts w:ascii="Arial" w:hAnsi="Arial" w:cs="Arial"/>
                <w:sz w:val="22"/>
                <w:szCs w:val="22"/>
              </w:rPr>
              <w:t>Maximum buccal extension of the protoconid parallel to LM 1</w:t>
            </w:r>
          </w:p>
        </w:tc>
      </w:tr>
      <w:tr w:rsidR="0073176D" w:rsidRPr="0073176D" w14:paraId="1AE75536"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3EB18D96"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12 to 15</w:t>
            </w:r>
          </w:p>
        </w:tc>
        <w:tc>
          <w:tcPr>
            <w:tcW w:w="980"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3C91811E"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p4</w:t>
            </w:r>
          </w:p>
        </w:tc>
        <w:tc>
          <w:tcPr>
            <w:tcW w:w="1384"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35133CA2"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Sliding III</w:t>
            </w:r>
          </w:p>
        </w:tc>
        <w:tc>
          <w:tcPr>
            <w:tcW w:w="5572"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3E09D96F" w14:textId="77777777" w:rsidR="0073176D" w:rsidRPr="0073176D" w:rsidRDefault="0073176D" w:rsidP="0073176D">
            <w:pPr>
              <w:rPr>
                <w:rFonts w:ascii="Arial" w:hAnsi="Arial" w:cs="Arial"/>
                <w:sz w:val="22"/>
                <w:szCs w:val="22"/>
              </w:rPr>
            </w:pPr>
            <w:r w:rsidRPr="0073176D">
              <w:rPr>
                <w:rFonts w:ascii="Arial" w:hAnsi="Arial" w:cs="Arial"/>
                <w:sz w:val="22"/>
                <w:szCs w:val="22"/>
              </w:rPr>
              <w:t>Resampled SLM along a curve between LM 11 and 16</w:t>
            </w:r>
          </w:p>
        </w:tc>
      </w:tr>
      <w:tr w:rsidR="0073176D" w:rsidRPr="0073176D" w14:paraId="3F3B0DD6"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37BCC2F2"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16</w:t>
            </w:r>
          </w:p>
        </w:tc>
        <w:tc>
          <w:tcPr>
            <w:tcW w:w="980"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5F8F9EF2"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p4</w:t>
            </w:r>
          </w:p>
        </w:tc>
        <w:tc>
          <w:tcPr>
            <w:tcW w:w="1384"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23D18C5F"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III</w:t>
            </w:r>
          </w:p>
        </w:tc>
        <w:tc>
          <w:tcPr>
            <w:tcW w:w="5572"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3902E5EA" w14:textId="77777777" w:rsidR="0073176D" w:rsidRPr="0073176D" w:rsidRDefault="0073176D" w:rsidP="0073176D">
            <w:pPr>
              <w:rPr>
                <w:rFonts w:ascii="Arial" w:hAnsi="Arial" w:cs="Arial"/>
                <w:sz w:val="22"/>
                <w:szCs w:val="22"/>
              </w:rPr>
            </w:pPr>
            <w:r w:rsidRPr="0073176D">
              <w:rPr>
                <w:rFonts w:ascii="Arial" w:hAnsi="Arial" w:cs="Arial"/>
                <w:sz w:val="22"/>
                <w:szCs w:val="22"/>
              </w:rPr>
              <w:t>Maximum curvature of protoconid anterior to LM 11</w:t>
            </w:r>
          </w:p>
        </w:tc>
      </w:tr>
      <w:tr w:rsidR="0073176D" w:rsidRPr="0073176D" w14:paraId="73533964"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578E9DB0"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17</w:t>
            </w:r>
          </w:p>
        </w:tc>
        <w:tc>
          <w:tcPr>
            <w:tcW w:w="980"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154445B4"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p4</w:t>
            </w:r>
          </w:p>
        </w:tc>
        <w:tc>
          <w:tcPr>
            <w:tcW w:w="1384"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7732B8EB"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III</w:t>
            </w:r>
          </w:p>
        </w:tc>
        <w:tc>
          <w:tcPr>
            <w:tcW w:w="5572"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6FED07DA" w14:textId="77777777" w:rsidR="0073176D" w:rsidRPr="0073176D" w:rsidRDefault="0073176D" w:rsidP="0073176D">
            <w:pPr>
              <w:rPr>
                <w:rFonts w:ascii="Arial" w:hAnsi="Arial" w:cs="Arial"/>
                <w:sz w:val="22"/>
                <w:szCs w:val="22"/>
              </w:rPr>
            </w:pPr>
            <w:r w:rsidRPr="0073176D">
              <w:rPr>
                <w:rFonts w:ascii="Arial" w:hAnsi="Arial" w:cs="Arial"/>
                <w:sz w:val="22"/>
                <w:szCs w:val="22"/>
              </w:rPr>
              <w:t>Maximum buccal extension of the metaconid parallel to LM 2</w:t>
            </w:r>
          </w:p>
        </w:tc>
      </w:tr>
      <w:tr w:rsidR="0073176D" w:rsidRPr="0073176D" w14:paraId="7693D543"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5ACDB3A1"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18 to 21</w:t>
            </w:r>
          </w:p>
        </w:tc>
        <w:tc>
          <w:tcPr>
            <w:tcW w:w="980"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2070FC89"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p4</w:t>
            </w:r>
          </w:p>
        </w:tc>
        <w:tc>
          <w:tcPr>
            <w:tcW w:w="1384"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2994CD77"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Sliding III</w:t>
            </w:r>
          </w:p>
        </w:tc>
        <w:tc>
          <w:tcPr>
            <w:tcW w:w="5572"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4C9B22D3" w14:textId="77777777" w:rsidR="0073176D" w:rsidRPr="0073176D" w:rsidRDefault="0073176D" w:rsidP="0073176D">
            <w:pPr>
              <w:rPr>
                <w:rFonts w:ascii="Arial" w:hAnsi="Arial" w:cs="Arial"/>
                <w:sz w:val="22"/>
                <w:szCs w:val="22"/>
              </w:rPr>
            </w:pPr>
            <w:r w:rsidRPr="0073176D">
              <w:rPr>
                <w:rFonts w:ascii="Arial" w:hAnsi="Arial" w:cs="Arial"/>
                <w:sz w:val="22"/>
                <w:szCs w:val="22"/>
              </w:rPr>
              <w:t>Resampled SLM along a curve between LM 17 and 22</w:t>
            </w:r>
          </w:p>
        </w:tc>
      </w:tr>
      <w:tr w:rsidR="0073176D" w:rsidRPr="0073176D" w14:paraId="3C825765"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206958AA"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22</w:t>
            </w:r>
          </w:p>
        </w:tc>
        <w:tc>
          <w:tcPr>
            <w:tcW w:w="980"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047B25D6"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p4</w:t>
            </w:r>
          </w:p>
        </w:tc>
        <w:tc>
          <w:tcPr>
            <w:tcW w:w="1384"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03673F70"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III</w:t>
            </w:r>
          </w:p>
        </w:tc>
        <w:tc>
          <w:tcPr>
            <w:tcW w:w="5572"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2AF9641C" w14:textId="77777777" w:rsidR="0073176D" w:rsidRPr="0073176D" w:rsidRDefault="0073176D" w:rsidP="0073176D">
            <w:pPr>
              <w:rPr>
                <w:rFonts w:ascii="Arial" w:hAnsi="Arial" w:cs="Arial"/>
                <w:sz w:val="22"/>
                <w:szCs w:val="22"/>
              </w:rPr>
            </w:pPr>
            <w:r w:rsidRPr="0073176D">
              <w:rPr>
                <w:rFonts w:ascii="Arial" w:hAnsi="Arial" w:cs="Arial"/>
                <w:sz w:val="22"/>
                <w:szCs w:val="22"/>
              </w:rPr>
              <w:t>Maximum curvature of metaconid anterior to LM 17</w:t>
            </w:r>
          </w:p>
        </w:tc>
      </w:tr>
      <w:tr w:rsidR="0073176D" w:rsidRPr="0073176D" w14:paraId="7C37D152"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6F5F93A2"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23</w:t>
            </w:r>
          </w:p>
        </w:tc>
        <w:tc>
          <w:tcPr>
            <w:tcW w:w="980"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40AF94CE"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p4</w:t>
            </w:r>
          </w:p>
        </w:tc>
        <w:tc>
          <w:tcPr>
            <w:tcW w:w="1384"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2AEC6C7E"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III</w:t>
            </w:r>
          </w:p>
        </w:tc>
        <w:tc>
          <w:tcPr>
            <w:tcW w:w="5572"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4B0AE674" w14:textId="77777777" w:rsidR="0073176D" w:rsidRPr="0073176D" w:rsidRDefault="0073176D" w:rsidP="0073176D">
            <w:pPr>
              <w:rPr>
                <w:rFonts w:ascii="Arial" w:hAnsi="Arial" w:cs="Arial"/>
                <w:sz w:val="22"/>
                <w:szCs w:val="22"/>
              </w:rPr>
            </w:pPr>
            <w:r w:rsidRPr="0073176D">
              <w:rPr>
                <w:rFonts w:ascii="Arial" w:hAnsi="Arial" w:cs="Arial"/>
                <w:sz w:val="22"/>
                <w:szCs w:val="22"/>
              </w:rPr>
              <w:t>Maximum buccal extension of the entoconid parallel to LM 8</w:t>
            </w:r>
          </w:p>
        </w:tc>
      </w:tr>
      <w:tr w:rsidR="0073176D" w:rsidRPr="0073176D" w14:paraId="1015E336"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0466272F"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24 to 27</w:t>
            </w:r>
          </w:p>
        </w:tc>
        <w:tc>
          <w:tcPr>
            <w:tcW w:w="980"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5DF9FB3B"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p4</w:t>
            </w:r>
          </w:p>
        </w:tc>
        <w:tc>
          <w:tcPr>
            <w:tcW w:w="1384"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5A27F95F"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Sliding III</w:t>
            </w:r>
          </w:p>
        </w:tc>
        <w:tc>
          <w:tcPr>
            <w:tcW w:w="5572"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4A96A3C7" w14:textId="77777777" w:rsidR="0073176D" w:rsidRPr="0073176D" w:rsidRDefault="0073176D" w:rsidP="0073176D">
            <w:pPr>
              <w:rPr>
                <w:rFonts w:ascii="Arial" w:hAnsi="Arial" w:cs="Arial"/>
                <w:sz w:val="22"/>
                <w:szCs w:val="22"/>
              </w:rPr>
            </w:pPr>
            <w:r w:rsidRPr="0073176D">
              <w:rPr>
                <w:rFonts w:ascii="Arial" w:hAnsi="Arial" w:cs="Arial"/>
                <w:sz w:val="22"/>
                <w:szCs w:val="22"/>
              </w:rPr>
              <w:t>Resampled SLM along a curve between LM 53 and 58</w:t>
            </w:r>
          </w:p>
        </w:tc>
      </w:tr>
      <w:tr w:rsidR="0073176D" w:rsidRPr="0073176D" w14:paraId="1FEE7664"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32BA40E5"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28</w:t>
            </w:r>
          </w:p>
        </w:tc>
        <w:tc>
          <w:tcPr>
            <w:tcW w:w="980"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2E586676"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p4</w:t>
            </w:r>
          </w:p>
        </w:tc>
        <w:tc>
          <w:tcPr>
            <w:tcW w:w="1384"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105F8B78"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III</w:t>
            </w:r>
          </w:p>
        </w:tc>
        <w:tc>
          <w:tcPr>
            <w:tcW w:w="5572"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3C7642D3" w14:textId="77777777" w:rsidR="0073176D" w:rsidRPr="0073176D" w:rsidRDefault="0073176D" w:rsidP="0073176D">
            <w:pPr>
              <w:rPr>
                <w:rFonts w:ascii="Arial" w:hAnsi="Arial" w:cs="Arial"/>
                <w:sz w:val="22"/>
                <w:szCs w:val="22"/>
              </w:rPr>
            </w:pPr>
            <w:r w:rsidRPr="0073176D">
              <w:rPr>
                <w:rFonts w:ascii="Arial" w:hAnsi="Arial" w:cs="Arial"/>
                <w:sz w:val="22"/>
                <w:szCs w:val="22"/>
              </w:rPr>
              <w:t>Maximum curvature of entoconid posterior to LM 53</w:t>
            </w:r>
          </w:p>
        </w:tc>
      </w:tr>
      <w:tr w:rsidR="0073176D" w:rsidRPr="0073176D" w14:paraId="0D9A12CB"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1A4096B9"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29</w:t>
            </w:r>
          </w:p>
        </w:tc>
        <w:tc>
          <w:tcPr>
            <w:tcW w:w="980"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3AE2FA1E"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m1</w:t>
            </w:r>
          </w:p>
        </w:tc>
        <w:tc>
          <w:tcPr>
            <w:tcW w:w="1384"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30A2329B"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III</w:t>
            </w:r>
          </w:p>
        </w:tc>
        <w:tc>
          <w:tcPr>
            <w:tcW w:w="5572"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597C38C0" w14:textId="77777777" w:rsidR="0073176D" w:rsidRPr="0073176D" w:rsidRDefault="0073176D" w:rsidP="0073176D">
            <w:pPr>
              <w:rPr>
                <w:rFonts w:ascii="Arial" w:hAnsi="Arial" w:cs="Arial"/>
                <w:sz w:val="22"/>
                <w:szCs w:val="22"/>
              </w:rPr>
            </w:pPr>
            <w:r w:rsidRPr="0073176D">
              <w:rPr>
                <w:rFonts w:ascii="Arial" w:hAnsi="Arial" w:cs="Arial"/>
                <w:sz w:val="22"/>
                <w:szCs w:val="22"/>
              </w:rPr>
              <w:t>Maximum buccal extension of the metaconid parallel to LM 6</w:t>
            </w:r>
          </w:p>
        </w:tc>
      </w:tr>
      <w:tr w:rsidR="0073176D" w:rsidRPr="0073176D" w14:paraId="4F5BEED6"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6ACF9E94"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30 to 33</w:t>
            </w:r>
          </w:p>
        </w:tc>
        <w:tc>
          <w:tcPr>
            <w:tcW w:w="980"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3A0393BE"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m1</w:t>
            </w:r>
          </w:p>
        </w:tc>
        <w:tc>
          <w:tcPr>
            <w:tcW w:w="1384"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3647C328"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Sliding III</w:t>
            </w:r>
          </w:p>
        </w:tc>
        <w:tc>
          <w:tcPr>
            <w:tcW w:w="5572"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7A1694EB" w14:textId="77777777" w:rsidR="0073176D" w:rsidRPr="0073176D" w:rsidRDefault="0073176D" w:rsidP="0073176D">
            <w:pPr>
              <w:rPr>
                <w:rFonts w:ascii="Arial" w:hAnsi="Arial" w:cs="Arial"/>
                <w:sz w:val="22"/>
                <w:szCs w:val="22"/>
              </w:rPr>
            </w:pPr>
            <w:r w:rsidRPr="0073176D">
              <w:rPr>
                <w:rFonts w:ascii="Arial" w:hAnsi="Arial" w:cs="Arial"/>
                <w:sz w:val="22"/>
                <w:szCs w:val="22"/>
              </w:rPr>
              <w:t>Resampled SLM along a curve between LM 41 and 46</w:t>
            </w:r>
          </w:p>
        </w:tc>
      </w:tr>
      <w:tr w:rsidR="0073176D" w:rsidRPr="0073176D" w14:paraId="25E6395F"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14E65E23"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34</w:t>
            </w:r>
          </w:p>
        </w:tc>
        <w:tc>
          <w:tcPr>
            <w:tcW w:w="980"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64B628BF"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m1</w:t>
            </w:r>
          </w:p>
        </w:tc>
        <w:tc>
          <w:tcPr>
            <w:tcW w:w="1384"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3B4624E4"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III</w:t>
            </w:r>
          </w:p>
        </w:tc>
        <w:tc>
          <w:tcPr>
            <w:tcW w:w="5572" w:type="dxa"/>
            <w:tcBorders>
              <w:top w:val="single" w:sz="8" w:space="0" w:color="FFFFFF"/>
              <w:left w:val="single" w:sz="8" w:space="0" w:color="000000"/>
              <w:bottom w:val="single" w:sz="8" w:space="0" w:color="FFFFFF"/>
              <w:right w:val="single" w:sz="8" w:space="0" w:color="000000"/>
            </w:tcBorders>
            <w:shd w:val="clear" w:color="auto" w:fill="F8CBAD"/>
            <w:tcMar>
              <w:top w:w="13" w:type="dxa"/>
              <w:left w:w="13" w:type="dxa"/>
              <w:bottom w:w="0" w:type="dxa"/>
              <w:right w:w="13" w:type="dxa"/>
            </w:tcMar>
            <w:vAlign w:val="center"/>
            <w:hideMark/>
          </w:tcPr>
          <w:p w14:paraId="0D022230" w14:textId="77777777" w:rsidR="0073176D" w:rsidRPr="0073176D" w:rsidRDefault="0073176D" w:rsidP="0073176D">
            <w:pPr>
              <w:rPr>
                <w:rFonts w:ascii="Arial" w:hAnsi="Arial" w:cs="Arial"/>
                <w:sz w:val="22"/>
                <w:szCs w:val="22"/>
              </w:rPr>
            </w:pPr>
            <w:r w:rsidRPr="0073176D">
              <w:rPr>
                <w:rFonts w:ascii="Arial" w:hAnsi="Arial" w:cs="Arial"/>
                <w:sz w:val="22"/>
                <w:szCs w:val="22"/>
              </w:rPr>
              <w:t>Maximum curvature of metaconid anterior to LM 41</w:t>
            </w:r>
          </w:p>
        </w:tc>
      </w:tr>
      <w:tr w:rsidR="0073176D" w:rsidRPr="0073176D" w14:paraId="4934B490"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0C33B241"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35</w:t>
            </w:r>
          </w:p>
        </w:tc>
        <w:tc>
          <w:tcPr>
            <w:tcW w:w="980"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364A18B1"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m1</w:t>
            </w:r>
          </w:p>
        </w:tc>
        <w:tc>
          <w:tcPr>
            <w:tcW w:w="1384"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53A2172A"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III</w:t>
            </w:r>
          </w:p>
        </w:tc>
        <w:tc>
          <w:tcPr>
            <w:tcW w:w="5572"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0C5F906F" w14:textId="77777777" w:rsidR="0073176D" w:rsidRPr="0073176D" w:rsidRDefault="0073176D" w:rsidP="0073176D">
            <w:pPr>
              <w:rPr>
                <w:rFonts w:ascii="Arial" w:hAnsi="Arial" w:cs="Arial"/>
                <w:sz w:val="22"/>
                <w:szCs w:val="22"/>
              </w:rPr>
            </w:pPr>
            <w:r w:rsidRPr="0073176D">
              <w:rPr>
                <w:rFonts w:ascii="Arial" w:hAnsi="Arial" w:cs="Arial"/>
                <w:sz w:val="22"/>
                <w:szCs w:val="22"/>
              </w:rPr>
              <w:t>Maximum buccal extension of the entoconid parallel to LM 4</w:t>
            </w:r>
          </w:p>
        </w:tc>
      </w:tr>
      <w:tr w:rsidR="0073176D" w:rsidRPr="0073176D" w14:paraId="41E37C5C"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05FFC1AC"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36 to 39</w:t>
            </w:r>
          </w:p>
        </w:tc>
        <w:tc>
          <w:tcPr>
            <w:tcW w:w="980"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3FB5904B"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m1</w:t>
            </w:r>
          </w:p>
        </w:tc>
        <w:tc>
          <w:tcPr>
            <w:tcW w:w="1384"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336D588D"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Sliding III</w:t>
            </w:r>
          </w:p>
        </w:tc>
        <w:tc>
          <w:tcPr>
            <w:tcW w:w="5572"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04EAE1C2" w14:textId="77777777" w:rsidR="0073176D" w:rsidRPr="0073176D" w:rsidRDefault="0073176D" w:rsidP="0073176D">
            <w:pPr>
              <w:rPr>
                <w:rFonts w:ascii="Arial" w:hAnsi="Arial" w:cs="Arial"/>
                <w:sz w:val="22"/>
                <w:szCs w:val="22"/>
              </w:rPr>
            </w:pPr>
            <w:r w:rsidRPr="0073176D">
              <w:rPr>
                <w:rFonts w:ascii="Arial" w:hAnsi="Arial" w:cs="Arial"/>
                <w:sz w:val="22"/>
                <w:szCs w:val="22"/>
              </w:rPr>
              <w:t>Resampled SLM along a curve between LM 29 and 34</w:t>
            </w:r>
          </w:p>
        </w:tc>
      </w:tr>
      <w:tr w:rsidR="0073176D" w:rsidRPr="0073176D" w14:paraId="03D86122"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4F26A7B1"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40</w:t>
            </w:r>
          </w:p>
        </w:tc>
        <w:tc>
          <w:tcPr>
            <w:tcW w:w="980"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18FC1C14"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m1</w:t>
            </w:r>
          </w:p>
        </w:tc>
        <w:tc>
          <w:tcPr>
            <w:tcW w:w="1384"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1ACDD886"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III</w:t>
            </w:r>
          </w:p>
        </w:tc>
        <w:tc>
          <w:tcPr>
            <w:tcW w:w="5572" w:type="dxa"/>
            <w:tcBorders>
              <w:top w:val="single" w:sz="8" w:space="0" w:color="FFFFFF"/>
              <w:left w:val="single" w:sz="8" w:space="0" w:color="000000"/>
              <w:bottom w:val="single" w:sz="8" w:space="0" w:color="FFFFFF"/>
              <w:right w:val="single" w:sz="8" w:space="0" w:color="000000"/>
            </w:tcBorders>
            <w:shd w:val="clear" w:color="auto" w:fill="C5E0B4"/>
            <w:tcMar>
              <w:top w:w="13" w:type="dxa"/>
              <w:left w:w="13" w:type="dxa"/>
              <w:bottom w:w="0" w:type="dxa"/>
              <w:right w:w="13" w:type="dxa"/>
            </w:tcMar>
            <w:vAlign w:val="center"/>
            <w:hideMark/>
          </w:tcPr>
          <w:p w14:paraId="65F85B6D" w14:textId="77777777" w:rsidR="0073176D" w:rsidRPr="0073176D" w:rsidRDefault="0073176D" w:rsidP="0073176D">
            <w:pPr>
              <w:rPr>
                <w:rFonts w:ascii="Arial" w:hAnsi="Arial" w:cs="Arial"/>
                <w:sz w:val="22"/>
                <w:szCs w:val="22"/>
              </w:rPr>
            </w:pPr>
            <w:r w:rsidRPr="0073176D">
              <w:rPr>
                <w:rFonts w:ascii="Arial" w:hAnsi="Arial" w:cs="Arial"/>
                <w:sz w:val="22"/>
                <w:szCs w:val="22"/>
              </w:rPr>
              <w:t>Maximum curvature of entoconid posterior to LM 29</w:t>
            </w:r>
          </w:p>
        </w:tc>
      </w:tr>
      <w:tr w:rsidR="0073176D" w:rsidRPr="0073176D" w14:paraId="0B7B0461"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1F13047C"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41</w:t>
            </w:r>
          </w:p>
        </w:tc>
        <w:tc>
          <w:tcPr>
            <w:tcW w:w="980"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379FC630"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m1</w:t>
            </w:r>
          </w:p>
        </w:tc>
        <w:tc>
          <w:tcPr>
            <w:tcW w:w="1384"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078301AC"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III</w:t>
            </w:r>
          </w:p>
        </w:tc>
        <w:tc>
          <w:tcPr>
            <w:tcW w:w="5572"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47E3DBFB" w14:textId="77777777" w:rsidR="0073176D" w:rsidRPr="0073176D" w:rsidRDefault="0073176D" w:rsidP="0073176D">
            <w:pPr>
              <w:rPr>
                <w:rFonts w:ascii="Arial" w:hAnsi="Arial" w:cs="Arial"/>
                <w:sz w:val="22"/>
                <w:szCs w:val="22"/>
              </w:rPr>
            </w:pPr>
            <w:r w:rsidRPr="0073176D">
              <w:rPr>
                <w:rFonts w:ascii="Arial" w:hAnsi="Arial" w:cs="Arial"/>
                <w:sz w:val="22"/>
                <w:szCs w:val="22"/>
              </w:rPr>
              <w:t>Maximum buccal extension of the hypoconid parallel to LM 7</w:t>
            </w:r>
          </w:p>
        </w:tc>
      </w:tr>
      <w:tr w:rsidR="0073176D" w:rsidRPr="0073176D" w14:paraId="3BF7309E"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0963A8B3"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lastRenderedPageBreak/>
              <w:t>42 to 45</w:t>
            </w:r>
          </w:p>
        </w:tc>
        <w:tc>
          <w:tcPr>
            <w:tcW w:w="980"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4F4B9BFD"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m1</w:t>
            </w:r>
          </w:p>
        </w:tc>
        <w:tc>
          <w:tcPr>
            <w:tcW w:w="1384"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22AC2542"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Sliding III</w:t>
            </w:r>
          </w:p>
        </w:tc>
        <w:tc>
          <w:tcPr>
            <w:tcW w:w="5572"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411E217B" w14:textId="77777777" w:rsidR="0073176D" w:rsidRPr="0073176D" w:rsidRDefault="0073176D" w:rsidP="0073176D">
            <w:pPr>
              <w:rPr>
                <w:rFonts w:ascii="Arial" w:hAnsi="Arial" w:cs="Arial"/>
                <w:sz w:val="22"/>
                <w:szCs w:val="22"/>
              </w:rPr>
            </w:pPr>
            <w:r w:rsidRPr="0073176D">
              <w:rPr>
                <w:rFonts w:ascii="Arial" w:hAnsi="Arial" w:cs="Arial"/>
                <w:sz w:val="22"/>
                <w:szCs w:val="22"/>
              </w:rPr>
              <w:t>Resampled SLM along a curve between LM 47 and 52</w:t>
            </w:r>
          </w:p>
        </w:tc>
      </w:tr>
      <w:tr w:rsidR="0073176D" w:rsidRPr="0073176D" w14:paraId="57F6CF29"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1510FB70"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46</w:t>
            </w:r>
          </w:p>
        </w:tc>
        <w:tc>
          <w:tcPr>
            <w:tcW w:w="980"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478AA997"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m1</w:t>
            </w:r>
          </w:p>
        </w:tc>
        <w:tc>
          <w:tcPr>
            <w:tcW w:w="1384"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2D98DEA6"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III</w:t>
            </w:r>
          </w:p>
        </w:tc>
        <w:tc>
          <w:tcPr>
            <w:tcW w:w="5572"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5CA24325" w14:textId="77777777" w:rsidR="0073176D" w:rsidRPr="0073176D" w:rsidRDefault="0073176D" w:rsidP="0073176D">
            <w:pPr>
              <w:rPr>
                <w:rFonts w:ascii="Arial" w:hAnsi="Arial" w:cs="Arial"/>
                <w:sz w:val="22"/>
                <w:szCs w:val="22"/>
              </w:rPr>
            </w:pPr>
            <w:r w:rsidRPr="0073176D">
              <w:rPr>
                <w:rFonts w:ascii="Arial" w:hAnsi="Arial" w:cs="Arial"/>
                <w:sz w:val="22"/>
                <w:szCs w:val="22"/>
              </w:rPr>
              <w:t>Maximum curvature of metaconid posterior to LM 47</w:t>
            </w:r>
          </w:p>
        </w:tc>
      </w:tr>
      <w:tr w:rsidR="0073176D" w:rsidRPr="0073176D" w14:paraId="04A70017"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3276473D"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47</w:t>
            </w:r>
          </w:p>
        </w:tc>
        <w:tc>
          <w:tcPr>
            <w:tcW w:w="980"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7E97C5D9"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m1</w:t>
            </w:r>
          </w:p>
        </w:tc>
        <w:tc>
          <w:tcPr>
            <w:tcW w:w="1384"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1F8E1C1B"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III</w:t>
            </w:r>
          </w:p>
        </w:tc>
        <w:tc>
          <w:tcPr>
            <w:tcW w:w="5572"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29D8FE78" w14:textId="77777777" w:rsidR="0073176D" w:rsidRPr="0073176D" w:rsidRDefault="0073176D" w:rsidP="0073176D">
            <w:pPr>
              <w:rPr>
                <w:rFonts w:ascii="Arial" w:hAnsi="Arial" w:cs="Arial"/>
                <w:sz w:val="22"/>
                <w:szCs w:val="22"/>
              </w:rPr>
            </w:pPr>
            <w:r w:rsidRPr="0073176D">
              <w:rPr>
                <w:rFonts w:ascii="Arial" w:hAnsi="Arial" w:cs="Arial"/>
                <w:sz w:val="22"/>
                <w:szCs w:val="22"/>
              </w:rPr>
              <w:t>Maximum buccal extension of the protoconid parallel to LM 5</w:t>
            </w:r>
          </w:p>
        </w:tc>
      </w:tr>
      <w:tr w:rsidR="0073176D" w:rsidRPr="0073176D" w14:paraId="7EDA79E9"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15BB1234"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48 to 51</w:t>
            </w:r>
          </w:p>
        </w:tc>
        <w:tc>
          <w:tcPr>
            <w:tcW w:w="980"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44B60FEF"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m1</w:t>
            </w:r>
          </w:p>
        </w:tc>
        <w:tc>
          <w:tcPr>
            <w:tcW w:w="1384"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178E22C3"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Sliding III</w:t>
            </w:r>
          </w:p>
        </w:tc>
        <w:tc>
          <w:tcPr>
            <w:tcW w:w="5572"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42D84BA3" w14:textId="77777777" w:rsidR="0073176D" w:rsidRPr="0073176D" w:rsidRDefault="0073176D" w:rsidP="0073176D">
            <w:pPr>
              <w:rPr>
                <w:rFonts w:ascii="Arial" w:hAnsi="Arial" w:cs="Arial"/>
                <w:sz w:val="22"/>
                <w:szCs w:val="22"/>
              </w:rPr>
            </w:pPr>
            <w:r w:rsidRPr="0073176D">
              <w:rPr>
                <w:rFonts w:ascii="Arial" w:hAnsi="Arial" w:cs="Arial"/>
                <w:sz w:val="22"/>
                <w:szCs w:val="22"/>
              </w:rPr>
              <w:t>Resampled SLM along a curve between LM 35 and 40</w:t>
            </w:r>
          </w:p>
        </w:tc>
      </w:tr>
      <w:tr w:rsidR="0073176D" w:rsidRPr="0073176D" w14:paraId="22EA0120"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1E83EDB6"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52</w:t>
            </w:r>
          </w:p>
        </w:tc>
        <w:tc>
          <w:tcPr>
            <w:tcW w:w="980"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46432194"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m1</w:t>
            </w:r>
          </w:p>
        </w:tc>
        <w:tc>
          <w:tcPr>
            <w:tcW w:w="1384"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186C0907"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III</w:t>
            </w:r>
          </w:p>
        </w:tc>
        <w:tc>
          <w:tcPr>
            <w:tcW w:w="5572" w:type="dxa"/>
            <w:tcBorders>
              <w:top w:val="single" w:sz="8" w:space="0" w:color="FFFFFF"/>
              <w:left w:val="single" w:sz="8" w:space="0" w:color="000000"/>
              <w:bottom w:val="single" w:sz="8" w:space="0" w:color="FFFFFF"/>
              <w:right w:val="single" w:sz="8" w:space="0" w:color="000000"/>
            </w:tcBorders>
            <w:shd w:val="clear" w:color="auto" w:fill="B4C7E7"/>
            <w:tcMar>
              <w:top w:w="13" w:type="dxa"/>
              <w:left w:w="13" w:type="dxa"/>
              <w:bottom w:w="0" w:type="dxa"/>
              <w:right w:w="13" w:type="dxa"/>
            </w:tcMar>
            <w:vAlign w:val="center"/>
            <w:hideMark/>
          </w:tcPr>
          <w:p w14:paraId="03A3185B" w14:textId="77777777" w:rsidR="0073176D" w:rsidRPr="0073176D" w:rsidRDefault="0073176D" w:rsidP="0073176D">
            <w:pPr>
              <w:rPr>
                <w:rFonts w:ascii="Arial" w:hAnsi="Arial" w:cs="Arial"/>
                <w:sz w:val="22"/>
                <w:szCs w:val="22"/>
              </w:rPr>
            </w:pPr>
            <w:r w:rsidRPr="0073176D">
              <w:rPr>
                <w:rFonts w:ascii="Arial" w:hAnsi="Arial" w:cs="Arial"/>
                <w:sz w:val="22"/>
                <w:szCs w:val="22"/>
              </w:rPr>
              <w:t>Maximum curvature of protoconid anterior to LM 35</w:t>
            </w:r>
          </w:p>
        </w:tc>
      </w:tr>
      <w:tr w:rsidR="0073176D" w:rsidRPr="0073176D" w14:paraId="1D581D88"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0639E698"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53</w:t>
            </w:r>
          </w:p>
        </w:tc>
        <w:tc>
          <w:tcPr>
            <w:tcW w:w="980"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76501102"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p4</w:t>
            </w:r>
          </w:p>
        </w:tc>
        <w:tc>
          <w:tcPr>
            <w:tcW w:w="1384"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78A977FA"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III</w:t>
            </w:r>
          </w:p>
        </w:tc>
        <w:tc>
          <w:tcPr>
            <w:tcW w:w="5572"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186CB493" w14:textId="77777777" w:rsidR="0073176D" w:rsidRPr="0073176D" w:rsidRDefault="0073176D" w:rsidP="0073176D">
            <w:pPr>
              <w:rPr>
                <w:rFonts w:ascii="Arial" w:hAnsi="Arial" w:cs="Arial"/>
                <w:sz w:val="22"/>
                <w:szCs w:val="22"/>
              </w:rPr>
            </w:pPr>
            <w:r w:rsidRPr="0073176D">
              <w:rPr>
                <w:rFonts w:ascii="Arial" w:hAnsi="Arial" w:cs="Arial"/>
                <w:sz w:val="22"/>
                <w:szCs w:val="22"/>
              </w:rPr>
              <w:t>Maximum buccal extension of the hypoconid parallel to LM 3</w:t>
            </w:r>
          </w:p>
        </w:tc>
      </w:tr>
      <w:tr w:rsidR="0073176D" w:rsidRPr="0073176D" w14:paraId="455B12FD"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5871B1BD"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54 to 57</w:t>
            </w:r>
          </w:p>
        </w:tc>
        <w:tc>
          <w:tcPr>
            <w:tcW w:w="980"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1CBC7681"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p4</w:t>
            </w:r>
          </w:p>
        </w:tc>
        <w:tc>
          <w:tcPr>
            <w:tcW w:w="1384"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051AFA59"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Sliding III</w:t>
            </w:r>
          </w:p>
        </w:tc>
        <w:tc>
          <w:tcPr>
            <w:tcW w:w="5572"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7702E6BF" w14:textId="77777777" w:rsidR="0073176D" w:rsidRPr="0073176D" w:rsidRDefault="0073176D" w:rsidP="0073176D">
            <w:pPr>
              <w:rPr>
                <w:rFonts w:ascii="Arial" w:hAnsi="Arial" w:cs="Arial"/>
                <w:sz w:val="22"/>
                <w:szCs w:val="22"/>
              </w:rPr>
            </w:pPr>
            <w:r w:rsidRPr="0073176D">
              <w:rPr>
                <w:rFonts w:ascii="Arial" w:hAnsi="Arial" w:cs="Arial"/>
                <w:sz w:val="22"/>
                <w:szCs w:val="22"/>
              </w:rPr>
              <w:t>Resampled SLM along a curve between LM 23 and 28</w:t>
            </w:r>
          </w:p>
        </w:tc>
      </w:tr>
      <w:tr w:rsidR="0073176D" w:rsidRPr="0073176D" w14:paraId="76134602" w14:textId="77777777" w:rsidTr="00B201B7">
        <w:trPr>
          <w:trHeight w:val="281"/>
        </w:trPr>
        <w:tc>
          <w:tcPr>
            <w:tcW w:w="1714"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51F45970"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58</w:t>
            </w:r>
          </w:p>
        </w:tc>
        <w:tc>
          <w:tcPr>
            <w:tcW w:w="980"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2617FC40"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p4</w:t>
            </w:r>
          </w:p>
        </w:tc>
        <w:tc>
          <w:tcPr>
            <w:tcW w:w="1384"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0134DF92" w14:textId="77777777" w:rsidR="0073176D" w:rsidRPr="0073176D" w:rsidRDefault="0073176D" w:rsidP="00B201B7">
            <w:pPr>
              <w:jc w:val="center"/>
              <w:rPr>
                <w:rFonts w:ascii="Arial" w:hAnsi="Arial" w:cs="Arial"/>
                <w:sz w:val="22"/>
                <w:szCs w:val="22"/>
              </w:rPr>
            </w:pPr>
            <w:r w:rsidRPr="0073176D">
              <w:rPr>
                <w:rFonts w:ascii="Arial" w:hAnsi="Arial" w:cs="Arial"/>
                <w:sz w:val="22"/>
                <w:szCs w:val="22"/>
              </w:rPr>
              <w:t>III</w:t>
            </w:r>
          </w:p>
        </w:tc>
        <w:tc>
          <w:tcPr>
            <w:tcW w:w="5572" w:type="dxa"/>
            <w:tcBorders>
              <w:top w:val="single" w:sz="8" w:space="0" w:color="FFFFFF"/>
              <w:left w:val="single" w:sz="8" w:space="0" w:color="000000"/>
              <w:bottom w:val="single" w:sz="8" w:space="0" w:color="FFFFFF"/>
              <w:right w:val="single" w:sz="8" w:space="0" w:color="000000"/>
            </w:tcBorders>
            <w:shd w:val="clear" w:color="auto" w:fill="FFE699"/>
            <w:tcMar>
              <w:top w:w="13" w:type="dxa"/>
              <w:left w:w="13" w:type="dxa"/>
              <w:bottom w:w="0" w:type="dxa"/>
              <w:right w:w="13" w:type="dxa"/>
            </w:tcMar>
            <w:vAlign w:val="center"/>
            <w:hideMark/>
          </w:tcPr>
          <w:p w14:paraId="64719FFB" w14:textId="77777777" w:rsidR="0073176D" w:rsidRPr="0073176D" w:rsidRDefault="0073176D" w:rsidP="0073176D">
            <w:pPr>
              <w:rPr>
                <w:rFonts w:ascii="Arial" w:hAnsi="Arial" w:cs="Arial"/>
                <w:sz w:val="22"/>
                <w:szCs w:val="22"/>
              </w:rPr>
            </w:pPr>
            <w:r w:rsidRPr="0073176D">
              <w:rPr>
                <w:rFonts w:ascii="Arial" w:hAnsi="Arial" w:cs="Arial"/>
                <w:sz w:val="22"/>
                <w:szCs w:val="22"/>
              </w:rPr>
              <w:t>Maximum curvature of metaconid posterior to LM 23</w:t>
            </w:r>
          </w:p>
        </w:tc>
      </w:tr>
    </w:tbl>
    <w:p w14:paraId="407D65D6" w14:textId="77777777" w:rsidR="0073176D" w:rsidRPr="00C52BC9" w:rsidRDefault="0073176D" w:rsidP="0073176D">
      <w:pPr>
        <w:rPr>
          <w:rFonts w:ascii="Arial" w:hAnsi="Arial" w:cs="Arial"/>
        </w:rPr>
      </w:pPr>
    </w:p>
    <w:sectPr w:rsidR="0073176D" w:rsidRPr="00C52BC9" w:rsidSect="00473EE1">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77CC7E" w14:textId="77777777" w:rsidR="00473EE1" w:rsidRDefault="00473EE1" w:rsidP="00C52BC9">
      <w:r>
        <w:separator/>
      </w:r>
    </w:p>
  </w:endnote>
  <w:endnote w:type="continuationSeparator" w:id="0">
    <w:p w14:paraId="113E548F" w14:textId="77777777" w:rsidR="00473EE1" w:rsidRDefault="00473EE1" w:rsidP="00C52B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dy CS)">
    <w:altName w:val="Times New Roman"/>
    <w:charset w:val="00"/>
    <w:family w:val="roman"/>
    <w:pitch w:val="variable"/>
    <w:sig w:usb0="E0002AE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9EED15" w14:textId="77777777" w:rsidR="00473EE1" w:rsidRDefault="00473EE1" w:rsidP="00C52BC9">
      <w:r>
        <w:separator/>
      </w:r>
    </w:p>
  </w:footnote>
  <w:footnote w:type="continuationSeparator" w:id="0">
    <w:p w14:paraId="545B04F4" w14:textId="77777777" w:rsidR="00473EE1" w:rsidRDefault="00473EE1" w:rsidP="00C52B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053CF9" w14:textId="799D9349" w:rsidR="00C52BC9" w:rsidRPr="00C52BC9" w:rsidRDefault="00C52BC9">
    <w:pPr>
      <w:pStyle w:val="Header"/>
      <w:rPr>
        <w:rFonts w:ascii="Arial" w:hAnsi="Arial" w:cs="Arial"/>
        <w:b/>
        <w:bCs/>
      </w:rPr>
    </w:pPr>
    <w:r w:rsidRPr="00C52BC9">
      <w:rPr>
        <w:rFonts w:ascii="Arial" w:hAnsi="Arial" w:cs="Arial"/>
        <w:b/>
        <w:bCs/>
      </w:rPr>
      <w:t xml:space="preserve">Supplemental Information </w:t>
    </w:r>
    <w:r w:rsidR="0073176D">
      <w:rPr>
        <w:rFonts w:ascii="Arial" w:hAnsi="Arial" w:cs="Arial"/>
        <w:b/>
        <w:bCs/>
      </w:rPr>
      <w:t>4</w:t>
    </w:r>
    <w:r w:rsidRPr="00C52BC9">
      <w:rPr>
        <w:rFonts w:ascii="Arial" w:hAnsi="Arial" w:cs="Arial"/>
        <w:b/>
        <w:bCs/>
      </w:rPr>
      <w:t xml:space="preserve"> – </w:t>
    </w:r>
    <w:r w:rsidR="0073176D">
      <w:rPr>
        <w:rFonts w:ascii="Arial" w:hAnsi="Arial" w:cs="Arial"/>
        <w:b/>
        <w:bCs/>
      </w:rPr>
      <w:t xml:space="preserve">Landmark </w:t>
    </w:r>
    <w:r w:rsidR="0059216D">
      <w:rPr>
        <w:rFonts w:ascii="Arial" w:hAnsi="Arial" w:cs="Arial"/>
        <w:b/>
        <w:bCs/>
      </w:rPr>
      <w:t xml:space="preserve">Scheme and Detailed </w:t>
    </w:r>
    <w:r w:rsidR="0073176D">
      <w:rPr>
        <w:rFonts w:ascii="Arial" w:hAnsi="Arial" w:cs="Arial"/>
        <w:b/>
        <w:bCs/>
      </w:rPr>
      <w:t>Description</w:t>
    </w:r>
  </w:p>
  <w:p w14:paraId="0C298D3D" w14:textId="77777777" w:rsidR="002F41B0" w:rsidRPr="00C52BC9" w:rsidRDefault="002F41B0" w:rsidP="002F41B0">
    <w:pPr>
      <w:pStyle w:val="Header"/>
      <w:rPr>
        <w:rFonts w:ascii="Arial" w:hAnsi="Arial" w:cs="Arial"/>
        <w:b/>
        <w:bCs/>
      </w:rPr>
    </w:pPr>
    <w:r w:rsidRPr="00E61347">
      <w:rPr>
        <w:rFonts w:ascii="Arial" w:hAnsi="Arial" w:cs="Arial"/>
        <w:b/>
        <w:bCs/>
      </w:rPr>
      <w:t>Tying the knot between morphology and development: Using enamel-knot determined dental morphology to study the evolution of molarization in hoofed mammals</w:t>
    </w:r>
    <w:r w:rsidRPr="00C52BC9">
      <w:rPr>
        <w:rFonts w:ascii="Arial" w:hAnsi="Arial" w:cs="Arial"/>
        <w:b/>
        <w:bCs/>
      </w:rPr>
      <w:t>, Journal of Mammalian Evolution</w:t>
    </w:r>
  </w:p>
  <w:p w14:paraId="311C10DD" w14:textId="77777777" w:rsidR="002F41B0" w:rsidRPr="00C52BC9" w:rsidRDefault="002F41B0" w:rsidP="002F41B0">
    <w:pPr>
      <w:pStyle w:val="Header"/>
      <w:rPr>
        <w:rFonts w:ascii="Arial" w:hAnsi="Arial" w:cs="Arial"/>
        <w:b/>
        <w:bCs/>
      </w:rPr>
    </w:pPr>
    <w:r w:rsidRPr="00C52BC9">
      <w:rPr>
        <w:rFonts w:ascii="Arial" w:hAnsi="Arial" w:cs="Arial"/>
        <w:b/>
        <w:bCs/>
      </w:rPr>
      <w:t>Austin J. Ashbaugh</w:t>
    </w:r>
    <w:r>
      <w:rPr>
        <w:rFonts w:ascii="Arial" w:hAnsi="Arial" w:cs="Arial"/>
        <w:b/>
        <w:bCs/>
      </w:rPr>
      <w:t xml:space="preserve">, Heather A. Jamniczky, and </w:t>
    </w:r>
    <w:r w:rsidRPr="00C52BC9">
      <w:rPr>
        <w:rFonts w:ascii="Arial" w:hAnsi="Arial" w:cs="Arial"/>
        <w:b/>
        <w:bCs/>
      </w:rPr>
      <w:t>Jessica M. Theodor</w:t>
    </w:r>
  </w:p>
  <w:p w14:paraId="59CA0C0B" w14:textId="77777777" w:rsidR="00C52BC9" w:rsidRPr="00C52BC9" w:rsidRDefault="00C52BC9" w:rsidP="00C52BC9">
    <w:pPr>
      <w:pStyle w:val="Header"/>
      <w:rPr>
        <w:rFonts w:ascii="Arial" w:hAnsi="Arial" w:cs="Arial"/>
        <w:b/>
        <w:bCs/>
      </w:rPr>
    </w:pPr>
    <w:r w:rsidRPr="00C52BC9">
      <w:rPr>
        <w:rFonts w:ascii="Arial" w:hAnsi="Arial" w:cs="Arial"/>
        <w:b/>
        <w:bCs/>
      </w:rPr>
      <w:t>Affiliation: University of Calgary, Department of Biological Sciences</w:t>
    </w:r>
  </w:p>
  <w:p w14:paraId="6FAC16ED" w14:textId="373CEBDF" w:rsidR="00C52BC9" w:rsidRPr="00C52BC9" w:rsidRDefault="00C52BC9" w:rsidP="00C52BC9">
    <w:pPr>
      <w:pStyle w:val="Header"/>
      <w:rPr>
        <w:rFonts w:ascii="Arial" w:hAnsi="Arial" w:cs="Arial"/>
        <w:b/>
        <w:bCs/>
      </w:rPr>
    </w:pPr>
    <w:r w:rsidRPr="00C52BC9">
      <w:rPr>
        <w:rFonts w:ascii="Arial" w:hAnsi="Arial" w:cs="Arial"/>
        <w:b/>
        <w:bCs/>
      </w:rPr>
      <w:t>Email of corresponding author: austin.ashbaugh@ucalgary.ca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BC9"/>
    <w:rsid w:val="001A3BAF"/>
    <w:rsid w:val="001F43AB"/>
    <w:rsid w:val="002F41B0"/>
    <w:rsid w:val="00473EE1"/>
    <w:rsid w:val="0059216D"/>
    <w:rsid w:val="005C3329"/>
    <w:rsid w:val="00644849"/>
    <w:rsid w:val="0073176D"/>
    <w:rsid w:val="008B730F"/>
    <w:rsid w:val="008D7B8D"/>
    <w:rsid w:val="00A461DA"/>
    <w:rsid w:val="00B201B7"/>
    <w:rsid w:val="00B25ECD"/>
    <w:rsid w:val="00B373C4"/>
    <w:rsid w:val="00C52BC9"/>
    <w:rsid w:val="00F8791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A6980"/>
  <w15:chartTrackingRefBased/>
  <w15:docId w15:val="{B5A25D46-3827-0F42-90A3-A197627E6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Body CS)"/>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7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2BC9"/>
    <w:pPr>
      <w:tabs>
        <w:tab w:val="center" w:pos="4680"/>
        <w:tab w:val="right" w:pos="9360"/>
      </w:tabs>
    </w:pPr>
  </w:style>
  <w:style w:type="character" w:customStyle="1" w:styleId="HeaderChar">
    <w:name w:val="Header Char"/>
    <w:basedOn w:val="DefaultParagraphFont"/>
    <w:link w:val="Header"/>
    <w:uiPriority w:val="99"/>
    <w:rsid w:val="00C52BC9"/>
  </w:style>
  <w:style w:type="paragraph" w:styleId="Footer">
    <w:name w:val="footer"/>
    <w:basedOn w:val="Normal"/>
    <w:link w:val="FooterChar"/>
    <w:uiPriority w:val="99"/>
    <w:unhideWhenUsed/>
    <w:rsid w:val="00C52BC9"/>
    <w:pPr>
      <w:tabs>
        <w:tab w:val="center" w:pos="4680"/>
        <w:tab w:val="right" w:pos="9360"/>
      </w:tabs>
    </w:pPr>
  </w:style>
  <w:style w:type="character" w:customStyle="1" w:styleId="FooterChar">
    <w:name w:val="Footer Char"/>
    <w:basedOn w:val="DefaultParagraphFont"/>
    <w:link w:val="Footer"/>
    <w:uiPriority w:val="99"/>
    <w:rsid w:val="00C52B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359</Words>
  <Characters>2047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Austin Ashbaugh</dc:creator>
  <cp:keywords/>
  <dc:description/>
  <cp:lastModifiedBy>Austin Ashbaugh</cp:lastModifiedBy>
  <cp:revision>7</cp:revision>
  <dcterms:created xsi:type="dcterms:W3CDTF">2023-08-11T19:17:00Z</dcterms:created>
  <dcterms:modified xsi:type="dcterms:W3CDTF">2024-04-12T18:23:00Z</dcterms:modified>
</cp:coreProperties>
</file>