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2FC29B" w14:textId="77777777" w:rsidR="00562CDF" w:rsidRDefault="00562CDF" w:rsidP="00562CDF">
      <w:pPr>
        <w:spacing w:after="0" w:line="360" w:lineRule="auto"/>
        <w:ind w:left="720" w:hanging="720"/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SUPPLEMENTARY TABLE</w:t>
      </w:r>
    </w:p>
    <w:p w14:paraId="0BF798C7" w14:textId="77777777" w:rsidR="00562CDF" w:rsidRDefault="00562CDF" w:rsidP="00562CDF">
      <w:pPr>
        <w:spacing w:after="0" w:line="360" w:lineRule="auto"/>
        <w:ind w:left="720" w:hanging="720"/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</w:pPr>
    </w:p>
    <w:p w14:paraId="5249A17A" w14:textId="032798FE" w:rsidR="00562CDF" w:rsidRPr="00FF3BBB" w:rsidRDefault="00FF3BBB" w:rsidP="00562CDF">
      <w:pPr>
        <w:spacing w:after="0" w:line="360" w:lineRule="auto"/>
        <w:ind w:left="720" w:hanging="720"/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FF3BBB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Supplementary </w:t>
      </w:r>
      <w:r w:rsidR="00562CDF" w:rsidRPr="00FF3BBB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Table S1. CABMR Patient Baseline Characteristics.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20"/>
        <w:gridCol w:w="1080"/>
        <w:gridCol w:w="1980"/>
        <w:gridCol w:w="1364"/>
      </w:tblGrid>
      <w:tr w:rsidR="00562CDF" w14:paraId="39024DF0" w14:textId="77777777" w:rsidTr="0054266F">
        <w:trPr>
          <w:trHeight w:val="215"/>
        </w:trPr>
        <w:tc>
          <w:tcPr>
            <w:tcW w:w="720" w:type="dxa"/>
            <w:shd w:val="clear" w:color="auto" w:fill="BFBFBF" w:themeFill="background1" w:themeFillShade="BF"/>
          </w:tcPr>
          <w:p w14:paraId="6DC4B81C" w14:textId="77777777" w:rsidR="00562CDF" w:rsidRPr="00C54D9A" w:rsidRDefault="00562CDF" w:rsidP="0054266F">
            <w:pPr>
              <w:jc w:val="center"/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C54D9A"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14:paraId="2ED7EE81" w14:textId="77777777" w:rsidR="00562CDF" w:rsidRPr="00C54D9A" w:rsidRDefault="00562CDF" w:rsidP="0054266F">
            <w:pPr>
              <w:jc w:val="center"/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C54D9A"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Gender</w:t>
            </w:r>
          </w:p>
        </w:tc>
        <w:tc>
          <w:tcPr>
            <w:tcW w:w="1980" w:type="dxa"/>
            <w:shd w:val="clear" w:color="auto" w:fill="BFBFBF" w:themeFill="background1" w:themeFillShade="BF"/>
          </w:tcPr>
          <w:p w14:paraId="2CE586BC" w14:textId="77777777" w:rsidR="00562CDF" w:rsidRPr="00C54D9A" w:rsidRDefault="00562CDF" w:rsidP="0054266F">
            <w:pPr>
              <w:jc w:val="center"/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C54D9A"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Race</w:t>
            </w:r>
          </w:p>
        </w:tc>
        <w:tc>
          <w:tcPr>
            <w:tcW w:w="1260" w:type="dxa"/>
            <w:shd w:val="clear" w:color="auto" w:fill="BFBFBF" w:themeFill="background1" w:themeFillShade="BF"/>
          </w:tcPr>
          <w:p w14:paraId="7C6E92CA" w14:textId="77777777" w:rsidR="00562CDF" w:rsidRPr="00C54D9A" w:rsidRDefault="00562CDF" w:rsidP="0054266F">
            <w:pPr>
              <w:jc w:val="center"/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Transplant</w:t>
            </w:r>
          </w:p>
        </w:tc>
      </w:tr>
      <w:tr w:rsidR="00562CDF" w14:paraId="52BCE24C" w14:textId="77777777" w:rsidTr="0054266F">
        <w:trPr>
          <w:trHeight w:val="197"/>
        </w:trPr>
        <w:tc>
          <w:tcPr>
            <w:tcW w:w="720" w:type="dxa"/>
          </w:tcPr>
          <w:p w14:paraId="2874C216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80" w:type="dxa"/>
          </w:tcPr>
          <w:p w14:paraId="22468DED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1980" w:type="dxa"/>
          </w:tcPr>
          <w:p w14:paraId="07BF7EF7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African-American</w:t>
            </w:r>
          </w:p>
        </w:tc>
        <w:tc>
          <w:tcPr>
            <w:tcW w:w="1260" w:type="dxa"/>
          </w:tcPr>
          <w:p w14:paraId="5876703E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Kidney</w:t>
            </w:r>
          </w:p>
        </w:tc>
      </w:tr>
      <w:tr w:rsidR="00562CDF" w14:paraId="30A377B4" w14:textId="77777777" w:rsidTr="0054266F">
        <w:tc>
          <w:tcPr>
            <w:tcW w:w="720" w:type="dxa"/>
          </w:tcPr>
          <w:p w14:paraId="33426D67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080" w:type="dxa"/>
          </w:tcPr>
          <w:p w14:paraId="166BE28F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M</w:t>
            </w:r>
          </w:p>
        </w:tc>
        <w:tc>
          <w:tcPr>
            <w:tcW w:w="1980" w:type="dxa"/>
          </w:tcPr>
          <w:p w14:paraId="43DF4F22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African-American</w:t>
            </w:r>
          </w:p>
        </w:tc>
        <w:tc>
          <w:tcPr>
            <w:tcW w:w="1260" w:type="dxa"/>
          </w:tcPr>
          <w:p w14:paraId="68EB9441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Heart</w:t>
            </w:r>
          </w:p>
        </w:tc>
      </w:tr>
      <w:tr w:rsidR="00562CDF" w14:paraId="17315720" w14:textId="77777777" w:rsidTr="0054266F">
        <w:tc>
          <w:tcPr>
            <w:tcW w:w="720" w:type="dxa"/>
          </w:tcPr>
          <w:p w14:paraId="0A33F20F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080" w:type="dxa"/>
          </w:tcPr>
          <w:p w14:paraId="05D9EFBC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M</w:t>
            </w:r>
          </w:p>
        </w:tc>
        <w:tc>
          <w:tcPr>
            <w:tcW w:w="1980" w:type="dxa"/>
          </w:tcPr>
          <w:p w14:paraId="14CEC150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African-American</w:t>
            </w:r>
          </w:p>
        </w:tc>
        <w:tc>
          <w:tcPr>
            <w:tcW w:w="1260" w:type="dxa"/>
          </w:tcPr>
          <w:p w14:paraId="5ADACE83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Heart</w:t>
            </w:r>
          </w:p>
        </w:tc>
      </w:tr>
      <w:tr w:rsidR="00562CDF" w14:paraId="52F0FCBB" w14:textId="77777777" w:rsidTr="0054266F">
        <w:tc>
          <w:tcPr>
            <w:tcW w:w="720" w:type="dxa"/>
          </w:tcPr>
          <w:p w14:paraId="5AE830CD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080" w:type="dxa"/>
          </w:tcPr>
          <w:p w14:paraId="18A521EF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M</w:t>
            </w:r>
          </w:p>
        </w:tc>
        <w:tc>
          <w:tcPr>
            <w:tcW w:w="1980" w:type="dxa"/>
          </w:tcPr>
          <w:p w14:paraId="12139229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Caucasian</w:t>
            </w:r>
          </w:p>
        </w:tc>
        <w:tc>
          <w:tcPr>
            <w:tcW w:w="1260" w:type="dxa"/>
          </w:tcPr>
          <w:p w14:paraId="13DAFB8D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Kidney</w:t>
            </w:r>
          </w:p>
        </w:tc>
      </w:tr>
      <w:tr w:rsidR="00562CDF" w14:paraId="5229FFCB" w14:textId="77777777" w:rsidTr="0054266F">
        <w:tc>
          <w:tcPr>
            <w:tcW w:w="720" w:type="dxa"/>
          </w:tcPr>
          <w:p w14:paraId="021C67BB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1080" w:type="dxa"/>
          </w:tcPr>
          <w:p w14:paraId="16C42397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M</w:t>
            </w:r>
          </w:p>
        </w:tc>
        <w:tc>
          <w:tcPr>
            <w:tcW w:w="1980" w:type="dxa"/>
          </w:tcPr>
          <w:p w14:paraId="7D96033D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African-American</w:t>
            </w:r>
          </w:p>
        </w:tc>
        <w:tc>
          <w:tcPr>
            <w:tcW w:w="1260" w:type="dxa"/>
          </w:tcPr>
          <w:p w14:paraId="7F073284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Heart</w:t>
            </w:r>
          </w:p>
        </w:tc>
      </w:tr>
      <w:tr w:rsidR="00562CDF" w14:paraId="7A8AEC86" w14:textId="77777777" w:rsidTr="0054266F">
        <w:tc>
          <w:tcPr>
            <w:tcW w:w="720" w:type="dxa"/>
          </w:tcPr>
          <w:p w14:paraId="3046E2BE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1080" w:type="dxa"/>
          </w:tcPr>
          <w:p w14:paraId="2A755E41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M</w:t>
            </w:r>
          </w:p>
        </w:tc>
        <w:tc>
          <w:tcPr>
            <w:tcW w:w="1980" w:type="dxa"/>
          </w:tcPr>
          <w:p w14:paraId="73ADA52C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African-American</w:t>
            </w:r>
          </w:p>
        </w:tc>
        <w:tc>
          <w:tcPr>
            <w:tcW w:w="1260" w:type="dxa"/>
          </w:tcPr>
          <w:p w14:paraId="67A686B6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Kidney</w:t>
            </w:r>
          </w:p>
        </w:tc>
      </w:tr>
      <w:tr w:rsidR="00562CDF" w14:paraId="5A35CF0E" w14:textId="77777777" w:rsidTr="0054266F">
        <w:tc>
          <w:tcPr>
            <w:tcW w:w="720" w:type="dxa"/>
          </w:tcPr>
          <w:p w14:paraId="3EA0CCE9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1080" w:type="dxa"/>
          </w:tcPr>
          <w:p w14:paraId="39E1E6C7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1980" w:type="dxa"/>
          </w:tcPr>
          <w:p w14:paraId="2A5F3BDB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African-American</w:t>
            </w:r>
          </w:p>
        </w:tc>
        <w:tc>
          <w:tcPr>
            <w:tcW w:w="1260" w:type="dxa"/>
          </w:tcPr>
          <w:p w14:paraId="2288190D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Kidney</w:t>
            </w:r>
          </w:p>
        </w:tc>
      </w:tr>
      <w:tr w:rsidR="00562CDF" w14:paraId="7818F96C" w14:textId="77777777" w:rsidTr="0054266F">
        <w:trPr>
          <w:trHeight w:val="170"/>
        </w:trPr>
        <w:tc>
          <w:tcPr>
            <w:tcW w:w="720" w:type="dxa"/>
          </w:tcPr>
          <w:p w14:paraId="5D5522ED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1080" w:type="dxa"/>
          </w:tcPr>
          <w:p w14:paraId="2629CBF2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1980" w:type="dxa"/>
          </w:tcPr>
          <w:p w14:paraId="2C81C155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Caucasian</w:t>
            </w:r>
          </w:p>
        </w:tc>
        <w:tc>
          <w:tcPr>
            <w:tcW w:w="1260" w:type="dxa"/>
          </w:tcPr>
          <w:p w14:paraId="08E2991F" w14:textId="77777777" w:rsidR="00562CDF" w:rsidRDefault="00562CDF" w:rsidP="0054266F">
            <w:pPr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Heart</w:t>
            </w:r>
          </w:p>
        </w:tc>
      </w:tr>
    </w:tbl>
    <w:p w14:paraId="7125A928" w14:textId="77777777" w:rsidR="00562CDF" w:rsidRPr="00785E1C" w:rsidRDefault="00562CDF" w:rsidP="00562CDF">
      <w:pPr>
        <w:spacing w:after="0" w:line="360" w:lineRule="auto"/>
        <w:rPr>
          <w:rFonts w:ascii="Times New Roman" w:hAnsi="Times New Roman"/>
          <w:iCs/>
          <w:color w:val="000000" w:themeColor="text1"/>
          <w:sz w:val="24"/>
          <w:szCs w:val="24"/>
        </w:rPr>
      </w:pPr>
    </w:p>
    <w:p w14:paraId="6581EA1E" w14:textId="46F00781" w:rsidR="00562CDF" w:rsidRDefault="00562CDF">
      <w:r>
        <w:br w:type="page"/>
      </w:r>
    </w:p>
    <w:p w14:paraId="015CBD9A" w14:textId="02537E2E" w:rsidR="00163355" w:rsidRDefault="00562CDF">
      <w:pPr>
        <w:rPr>
          <w:rFonts w:ascii="Times New Roman" w:hAnsi="Times New Roman"/>
          <w:b/>
          <w:bCs/>
          <w:sz w:val="24"/>
          <w:szCs w:val="24"/>
        </w:rPr>
      </w:pPr>
      <w:r w:rsidRPr="00562CDF">
        <w:rPr>
          <w:rFonts w:ascii="Times New Roman" w:hAnsi="Times New Roman"/>
          <w:b/>
          <w:bCs/>
          <w:sz w:val="24"/>
          <w:szCs w:val="24"/>
        </w:rPr>
        <w:lastRenderedPageBreak/>
        <w:t>SUPPLEMENTARY FIGURES</w:t>
      </w:r>
    </w:p>
    <w:p w14:paraId="2357F18B" w14:textId="49AC181D" w:rsidR="00F16D8A" w:rsidRDefault="00857BA3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6A25FA55" wp14:editId="0A6878AC">
            <wp:extent cx="5943600" cy="5245735"/>
            <wp:effectExtent l="0" t="0" r="0" b="0"/>
            <wp:docPr id="7530165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016539" name="Picture 75301653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4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B5184" w14:textId="5B58C321" w:rsidR="00AD23DB" w:rsidRDefault="00F16D8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Figure 1. </w:t>
      </w:r>
      <w:r w:rsidR="00C41499">
        <w:rPr>
          <w:rFonts w:ascii="Times New Roman" w:hAnsi="Times New Roman"/>
          <w:sz w:val="24"/>
          <w:szCs w:val="24"/>
        </w:rPr>
        <w:t>Human kidney and heart biopsies with CABMR were analyzed for thioflavin staining by I.F. (</w:t>
      </w:r>
      <w:r w:rsidR="00C41499" w:rsidRPr="00C41499">
        <w:rPr>
          <w:rFonts w:ascii="Times New Roman" w:hAnsi="Times New Roman"/>
          <w:i/>
          <w:iCs/>
          <w:sz w:val="24"/>
          <w:szCs w:val="24"/>
        </w:rPr>
        <w:t>a</w:t>
      </w:r>
      <w:r w:rsidR="00421ADD">
        <w:rPr>
          <w:rFonts w:ascii="Times New Roman" w:hAnsi="Times New Roman"/>
          <w:sz w:val="24"/>
          <w:szCs w:val="24"/>
        </w:rPr>
        <w:t>, n=8</w:t>
      </w:r>
      <w:r w:rsidR="00C41499">
        <w:rPr>
          <w:rFonts w:ascii="Times New Roman" w:hAnsi="Times New Roman"/>
          <w:sz w:val="24"/>
          <w:szCs w:val="24"/>
        </w:rPr>
        <w:t>) and Congo Red staining via polarized light microscopy (</w:t>
      </w:r>
      <w:r w:rsidR="00C41499" w:rsidRPr="00C41499">
        <w:rPr>
          <w:rFonts w:ascii="Times New Roman" w:hAnsi="Times New Roman"/>
          <w:i/>
          <w:iCs/>
          <w:sz w:val="24"/>
          <w:szCs w:val="24"/>
        </w:rPr>
        <w:t>b</w:t>
      </w:r>
      <w:r w:rsidR="00C41499">
        <w:rPr>
          <w:rFonts w:ascii="Times New Roman" w:hAnsi="Times New Roman"/>
          <w:sz w:val="24"/>
          <w:szCs w:val="24"/>
        </w:rPr>
        <w:t>).</w:t>
      </w:r>
      <w:r w:rsidR="008B0BE8">
        <w:rPr>
          <w:rFonts w:ascii="Times New Roman" w:hAnsi="Times New Roman"/>
          <w:sz w:val="24"/>
          <w:szCs w:val="24"/>
        </w:rPr>
        <w:t xml:space="preserve"> HEK293 cells pre-treated with NH</w:t>
      </w:r>
      <w:r w:rsidR="008B0BE8" w:rsidRPr="008B0BE8">
        <w:rPr>
          <w:rFonts w:ascii="Times New Roman" w:hAnsi="Times New Roman"/>
          <w:sz w:val="24"/>
          <w:szCs w:val="24"/>
          <w:vertAlign w:val="subscript"/>
        </w:rPr>
        <w:t>4</w:t>
      </w:r>
      <w:r w:rsidR="008B0BE8">
        <w:rPr>
          <w:rFonts w:ascii="Times New Roman" w:hAnsi="Times New Roman"/>
          <w:sz w:val="24"/>
          <w:szCs w:val="24"/>
        </w:rPr>
        <w:t>Cl or bafilomycin prior to transfection with AA197-270 (</w:t>
      </w:r>
      <w:r w:rsidR="008B0BE8" w:rsidRPr="008B0BE8">
        <w:rPr>
          <w:rFonts w:ascii="Times New Roman" w:hAnsi="Times New Roman"/>
          <w:i/>
          <w:iCs/>
          <w:sz w:val="24"/>
          <w:szCs w:val="24"/>
        </w:rPr>
        <w:t>c</w:t>
      </w:r>
      <w:r w:rsidR="008B0BE8">
        <w:rPr>
          <w:rFonts w:ascii="Times New Roman" w:hAnsi="Times New Roman"/>
          <w:sz w:val="24"/>
          <w:szCs w:val="24"/>
        </w:rPr>
        <w:t>). AA197-270 cells were analyzed by RNA seq (</w:t>
      </w:r>
      <w:r w:rsidR="008B0BE8" w:rsidRPr="008B0BE8">
        <w:rPr>
          <w:rFonts w:ascii="Times New Roman" w:hAnsi="Times New Roman"/>
          <w:i/>
          <w:iCs/>
          <w:sz w:val="24"/>
          <w:szCs w:val="24"/>
        </w:rPr>
        <w:t>d-</w:t>
      </w:r>
      <w:r w:rsidR="00A52E8E">
        <w:rPr>
          <w:rFonts w:ascii="Times New Roman" w:hAnsi="Times New Roman"/>
          <w:i/>
          <w:iCs/>
          <w:sz w:val="24"/>
          <w:szCs w:val="24"/>
        </w:rPr>
        <w:t>g</w:t>
      </w:r>
      <w:r w:rsidR="008B0BE8">
        <w:rPr>
          <w:rFonts w:ascii="Times New Roman" w:hAnsi="Times New Roman"/>
          <w:sz w:val="24"/>
          <w:szCs w:val="24"/>
        </w:rPr>
        <w:t xml:space="preserve">). </w:t>
      </w:r>
      <w:r w:rsidR="00421ADD">
        <w:rPr>
          <w:rFonts w:ascii="Times New Roman" w:hAnsi="Times New Roman"/>
          <w:sz w:val="24"/>
          <w:szCs w:val="24"/>
        </w:rPr>
        <w:t>n=3 transfectants were analyzed (</w:t>
      </w:r>
      <w:r w:rsidR="00421ADD" w:rsidRPr="00421ADD">
        <w:rPr>
          <w:rFonts w:ascii="Times New Roman" w:hAnsi="Times New Roman"/>
          <w:i/>
          <w:iCs/>
          <w:sz w:val="24"/>
          <w:szCs w:val="24"/>
        </w:rPr>
        <w:t>c-</w:t>
      </w:r>
      <w:r w:rsidR="00A52E8E">
        <w:rPr>
          <w:rFonts w:ascii="Times New Roman" w:hAnsi="Times New Roman"/>
          <w:i/>
          <w:iCs/>
          <w:sz w:val="24"/>
          <w:szCs w:val="24"/>
        </w:rPr>
        <w:t>g</w:t>
      </w:r>
      <w:r w:rsidR="00421ADD">
        <w:rPr>
          <w:rFonts w:ascii="Times New Roman" w:hAnsi="Times New Roman"/>
          <w:sz w:val="24"/>
          <w:szCs w:val="24"/>
        </w:rPr>
        <w:t>).</w:t>
      </w:r>
    </w:p>
    <w:p w14:paraId="1757E1B5" w14:textId="77777777" w:rsidR="003908A0" w:rsidRDefault="003908A0">
      <w:pPr>
        <w:rPr>
          <w:rFonts w:ascii="Times New Roman" w:hAnsi="Times New Roman"/>
          <w:sz w:val="24"/>
          <w:szCs w:val="24"/>
        </w:rPr>
      </w:pPr>
    </w:p>
    <w:p w14:paraId="6197F758" w14:textId="77777777" w:rsidR="00AD23DB" w:rsidRDefault="00AD23DB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1E088B6E" w14:textId="4CE7F9D1" w:rsidR="00D17E0E" w:rsidRDefault="00F77E2E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7A6799F2" wp14:editId="7DFB42B2">
            <wp:extent cx="5943600" cy="6854825"/>
            <wp:effectExtent l="0" t="0" r="0" b="3175"/>
            <wp:docPr id="147988227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882279" name="Picture 147988227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5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4B294" w14:textId="46132703" w:rsidR="003524D9" w:rsidRDefault="00AD23D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Figure 2.</w:t>
      </w:r>
      <w:r w:rsidR="00C4149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C0C68">
        <w:rPr>
          <w:rFonts w:ascii="Times New Roman" w:hAnsi="Times New Roman"/>
          <w:sz w:val="24"/>
          <w:szCs w:val="24"/>
        </w:rPr>
        <w:t>HUVECs were treated with PRA for 2 hours prior to I.F. staining (</w:t>
      </w:r>
      <w:r w:rsidR="007C0C68" w:rsidRPr="007C0C68">
        <w:rPr>
          <w:rFonts w:ascii="Times New Roman" w:hAnsi="Times New Roman"/>
          <w:i/>
          <w:iCs/>
          <w:sz w:val="24"/>
          <w:szCs w:val="24"/>
        </w:rPr>
        <w:t>a</w:t>
      </w:r>
      <w:r w:rsidR="007C0C68">
        <w:rPr>
          <w:rFonts w:ascii="Times New Roman" w:hAnsi="Times New Roman"/>
          <w:sz w:val="24"/>
          <w:szCs w:val="24"/>
        </w:rPr>
        <w:t>). HUVECs were transfected with LC3B-RFP and ZFYVE21-FLAG and analyzed by I.F. following 2 hours of PRA treatment (</w:t>
      </w:r>
      <w:r w:rsidR="007C0C68" w:rsidRPr="007C0C68">
        <w:rPr>
          <w:rFonts w:ascii="Times New Roman" w:hAnsi="Times New Roman"/>
          <w:i/>
          <w:iCs/>
          <w:sz w:val="24"/>
          <w:szCs w:val="24"/>
        </w:rPr>
        <w:t>b</w:t>
      </w:r>
      <w:r w:rsidR="007C0C68">
        <w:rPr>
          <w:rFonts w:ascii="Times New Roman" w:hAnsi="Times New Roman"/>
          <w:sz w:val="24"/>
          <w:szCs w:val="24"/>
        </w:rPr>
        <w:t>). HUVECs were serum starved for the times indicated prior to Western blot analysis (</w:t>
      </w:r>
      <w:r w:rsidR="007C0C68" w:rsidRPr="007C0C68">
        <w:rPr>
          <w:rFonts w:ascii="Times New Roman" w:hAnsi="Times New Roman"/>
          <w:i/>
          <w:iCs/>
          <w:sz w:val="24"/>
          <w:szCs w:val="24"/>
        </w:rPr>
        <w:t>c-e</w:t>
      </w:r>
      <w:r w:rsidR="007C0C68">
        <w:rPr>
          <w:rFonts w:ascii="Times New Roman" w:hAnsi="Times New Roman"/>
          <w:sz w:val="24"/>
          <w:szCs w:val="24"/>
        </w:rPr>
        <w:t>). Human ZFYVE21 protein sequence contains two LC3B interacting regions (</w:t>
      </w:r>
      <w:r w:rsidR="007C0C68" w:rsidRPr="007C0C68">
        <w:rPr>
          <w:rFonts w:ascii="Times New Roman" w:hAnsi="Times New Roman"/>
          <w:i/>
          <w:iCs/>
          <w:sz w:val="24"/>
          <w:szCs w:val="24"/>
        </w:rPr>
        <w:t>f</w:t>
      </w:r>
      <w:r w:rsidR="007C0C68">
        <w:rPr>
          <w:rFonts w:ascii="Times New Roman" w:hAnsi="Times New Roman"/>
          <w:sz w:val="24"/>
          <w:szCs w:val="24"/>
        </w:rPr>
        <w:t xml:space="preserve">). </w:t>
      </w:r>
      <w:r w:rsidR="003D3DAA">
        <w:rPr>
          <w:rFonts w:ascii="Times New Roman" w:hAnsi="Times New Roman"/>
          <w:sz w:val="24"/>
          <w:szCs w:val="24"/>
        </w:rPr>
        <w:t>ZFYVE21-GFP HUVECs were treated with PRA for 2 hours prior to GFP bead pulldowns and LC-MS/MS (</w:t>
      </w:r>
      <w:r w:rsidR="003D3DAA">
        <w:rPr>
          <w:rFonts w:ascii="Times New Roman" w:hAnsi="Times New Roman"/>
          <w:i/>
          <w:iCs/>
          <w:sz w:val="24"/>
          <w:szCs w:val="24"/>
        </w:rPr>
        <w:t>g</w:t>
      </w:r>
      <w:r w:rsidR="003D3DAA">
        <w:rPr>
          <w:rFonts w:ascii="Times New Roman" w:hAnsi="Times New Roman"/>
          <w:sz w:val="24"/>
          <w:szCs w:val="24"/>
        </w:rPr>
        <w:t xml:space="preserve">). </w:t>
      </w:r>
      <w:r w:rsidR="007C0C68">
        <w:rPr>
          <w:rFonts w:ascii="Times New Roman" w:hAnsi="Times New Roman"/>
          <w:sz w:val="24"/>
          <w:szCs w:val="24"/>
        </w:rPr>
        <w:t xml:space="preserve">K48 </w:t>
      </w:r>
      <w:proofErr w:type="spellStart"/>
      <w:r w:rsidR="007C0C68">
        <w:rPr>
          <w:rFonts w:ascii="Times New Roman" w:hAnsi="Times New Roman"/>
          <w:sz w:val="24"/>
          <w:szCs w:val="24"/>
        </w:rPr>
        <w:t>Ub</w:t>
      </w:r>
      <w:proofErr w:type="spellEnd"/>
      <w:r w:rsidR="007C0C68">
        <w:rPr>
          <w:rFonts w:ascii="Times New Roman" w:hAnsi="Times New Roman"/>
          <w:sz w:val="24"/>
          <w:szCs w:val="24"/>
        </w:rPr>
        <w:t xml:space="preserve">-WT-HA was incubated with </w:t>
      </w:r>
      <w:r w:rsidR="00100775">
        <w:rPr>
          <w:rFonts w:ascii="Times New Roman" w:hAnsi="Times New Roman"/>
          <w:sz w:val="24"/>
          <w:szCs w:val="24"/>
        </w:rPr>
        <w:t xml:space="preserve">ZFYVE21, C9, and </w:t>
      </w:r>
      <w:r w:rsidR="00100775">
        <w:rPr>
          <w:rFonts w:ascii="Times New Roman" w:hAnsi="Times New Roman"/>
          <w:sz w:val="24"/>
          <w:szCs w:val="24"/>
        </w:rPr>
        <w:lastRenderedPageBreak/>
        <w:t>P62</w:t>
      </w:r>
      <w:r w:rsidR="009C5E8A">
        <w:rPr>
          <w:rFonts w:ascii="Times New Roman" w:hAnsi="Times New Roman"/>
          <w:sz w:val="24"/>
          <w:szCs w:val="24"/>
        </w:rPr>
        <w:t xml:space="preserve"> </w:t>
      </w:r>
      <w:r w:rsidR="00B6578B">
        <w:rPr>
          <w:rFonts w:ascii="Times New Roman" w:hAnsi="Times New Roman"/>
          <w:sz w:val="24"/>
          <w:szCs w:val="24"/>
        </w:rPr>
        <w:t>proteins</w:t>
      </w:r>
      <w:r w:rsidR="00100775">
        <w:rPr>
          <w:rFonts w:ascii="Times New Roman" w:hAnsi="Times New Roman"/>
          <w:sz w:val="24"/>
          <w:szCs w:val="24"/>
        </w:rPr>
        <w:t xml:space="preserve"> as indicated </w:t>
      </w:r>
      <w:r w:rsidR="007C0C68">
        <w:rPr>
          <w:rFonts w:ascii="Times New Roman" w:hAnsi="Times New Roman"/>
          <w:sz w:val="24"/>
          <w:szCs w:val="24"/>
        </w:rPr>
        <w:t xml:space="preserve">for </w:t>
      </w:r>
      <w:r w:rsidR="00100775">
        <w:rPr>
          <w:rFonts w:ascii="Times New Roman" w:hAnsi="Times New Roman"/>
          <w:sz w:val="24"/>
          <w:szCs w:val="24"/>
        </w:rPr>
        <w:t>4</w:t>
      </w:r>
      <w:r w:rsidR="007C0C68">
        <w:rPr>
          <w:rFonts w:ascii="Times New Roman" w:hAnsi="Times New Roman"/>
          <w:sz w:val="24"/>
          <w:szCs w:val="24"/>
        </w:rPr>
        <w:t xml:space="preserve"> hours </w:t>
      </w:r>
      <w:r w:rsidR="00100775">
        <w:rPr>
          <w:rFonts w:ascii="Times New Roman" w:hAnsi="Times New Roman"/>
          <w:sz w:val="24"/>
          <w:szCs w:val="24"/>
        </w:rPr>
        <w:t xml:space="preserve">at 4°C </w:t>
      </w:r>
      <w:r w:rsidR="007C0C68">
        <w:rPr>
          <w:rFonts w:ascii="Times New Roman" w:hAnsi="Times New Roman"/>
          <w:sz w:val="24"/>
          <w:szCs w:val="24"/>
        </w:rPr>
        <w:t xml:space="preserve">prior to HA pulldowns and </w:t>
      </w:r>
      <w:r w:rsidR="00100775">
        <w:rPr>
          <w:rFonts w:ascii="Times New Roman" w:hAnsi="Times New Roman"/>
          <w:sz w:val="24"/>
          <w:szCs w:val="24"/>
        </w:rPr>
        <w:t>Western blot analysis (</w:t>
      </w:r>
      <w:r w:rsidR="003D3DAA">
        <w:rPr>
          <w:rFonts w:ascii="Times New Roman" w:hAnsi="Times New Roman"/>
          <w:i/>
          <w:iCs/>
          <w:sz w:val="24"/>
          <w:szCs w:val="24"/>
        </w:rPr>
        <w:t>h</w:t>
      </w:r>
      <w:r w:rsidR="00100775">
        <w:rPr>
          <w:rFonts w:ascii="Times New Roman" w:hAnsi="Times New Roman"/>
          <w:sz w:val="24"/>
          <w:szCs w:val="24"/>
        </w:rPr>
        <w:t>).</w:t>
      </w:r>
      <w:r w:rsidR="009A2C0F">
        <w:rPr>
          <w:rFonts w:ascii="Times New Roman" w:hAnsi="Times New Roman"/>
          <w:sz w:val="24"/>
          <w:szCs w:val="24"/>
        </w:rPr>
        <w:t xml:space="preserve"> </w:t>
      </w:r>
      <w:r w:rsidR="00B6578B">
        <w:rPr>
          <w:rFonts w:ascii="Times New Roman" w:hAnsi="Times New Roman"/>
          <w:sz w:val="24"/>
          <w:szCs w:val="24"/>
        </w:rPr>
        <w:t>HUVECs embedded in collagen-fibronectin gels and implanted in SCID/beige mice for 3 weeks prior to intravenous injection with 200</w:t>
      </w:r>
      <w:r w:rsidR="00B6578B" w:rsidRPr="00B6578B">
        <w:rPr>
          <w:rFonts w:ascii="Symbol" w:hAnsi="Symbol"/>
          <w:sz w:val="24"/>
          <w:szCs w:val="24"/>
        </w:rPr>
        <w:t>m</w:t>
      </w:r>
      <w:r w:rsidR="00B6578B">
        <w:rPr>
          <w:rFonts w:ascii="Times New Roman" w:hAnsi="Times New Roman"/>
          <w:sz w:val="24"/>
          <w:szCs w:val="24"/>
        </w:rPr>
        <w:t>L neat PRA sera and gel harvest 24 hours later (</w:t>
      </w:r>
      <w:proofErr w:type="spellStart"/>
      <w:r w:rsidR="00B6578B">
        <w:rPr>
          <w:rFonts w:ascii="Times New Roman" w:hAnsi="Times New Roman"/>
          <w:i/>
          <w:iCs/>
          <w:sz w:val="24"/>
          <w:szCs w:val="24"/>
        </w:rPr>
        <w:t>i</w:t>
      </w:r>
      <w:proofErr w:type="spellEnd"/>
      <w:r w:rsidR="00B6578B">
        <w:rPr>
          <w:rFonts w:ascii="Times New Roman" w:hAnsi="Times New Roman"/>
          <w:i/>
          <w:iCs/>
          <w:sz w:val="24"/>
          <w:szCs w:val="24"/>
        </w:rPr>
        <w:t xml:space="preserve">, </w:t>
      </w:r>
      <w:r w:rsidR="00B6578B">
        <w:rPr>
          <w:rFonts w:ascii="Times New Roman" w:hAnsi="Times New Roman"/>
          <w:sz w:val="24"/>
          <w:szCs w:val="24"/>
        </w:rPr>
        <w:t xml:space="preserve">n=3 per group). Public transcriptomes were analyzed for correlations using Pearson’s </w:t>
      </w:r>
      <w:r w:rsidR="00B6578B">
        <w:rPr>
          <w:rFonts w:ascii="Times New Roman" w:hAnsi="Times New Roman"/>
          <w:i/>
          <w:iCs/>
          <w:sz w:val="24"/>
          <w:szCs w:val="24"/>
        </w:rPr>
        <w:t xml:space="preserve">r </w:t>
      </w:r>
      <w:r w:rsidR="00B6578B">
        <w:rPr>
          <w:rFonts w:ascii="Times New Roman" w:hAnsi="Times New Roman"/>
          <w:sz w:val="24"/>
          <w:szCs w:val="24"/>
        </w:rPr>
        <w:t>(</w:t>
      </w:r>
      <w:proofErr w:type="spellStart"/>
      <w:r w:rsidR="00B6578B" w:rsidRPr="00B6578B">
        <w:rPr>
          <w:rFonts w:ascii="Times New Roman" w:hAnsi="Times New Roman"/>
          <w:i/>
          <w:iCs/>
          <w:sz w:val="24"/>
          <w:szCs w:val="24"/>
        </w:rPr>
        <w:t>j,k</w:t>
      </w:r>
      <w:proofErr w:type="spellEnd"/>
      <w:r w:rsidR="00B6578B">
        <w:rPr>
          <w:rFonts w:ascii="Times New Roman" w:hAnsi="Times New Roman"/>
          <w:sz w:val="24"/>
          <w:szCs w:val="24"/>
        </w:rPr>
        <w:t>).</w:t>
      </w:r>
    </w:p>
    <w:p w14:paraId="3819119C" w14:textId="77777777" w:rsidR="003524D9" w:rsidRDefault="003524D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CE6729C" w14:textId="77777777" w:rsidR="00AD23DB" w:rsidRPr="00B6578B" w:rsidRDefault="00AD23DB">
      <w:pPr>
        <w:rPr>
          <w:rFonts w:ascii="Times New Roman" w:hAnsi="Times New Roman"/>
          <w:sz w:val="24"/>
          <w:szCs w:val="24"/>
        </w:rPr>
      </w:pPr>
    </w:p>
    <w:p w14:paraId="317205F7" w14:textId="13C314B0" w:rsidR="00D17E0E" w:rsidRDefault="00210355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3DFD504C" wp14:editId="35BEDF63">
            <wp:extent cx="5943600" cy="3706495"/>
            <wp:effectExtent l="0" t="0" r="0" b="8255"/>
            <wp:docPr id="1790104295" name="Picture 3" descr="A close-up of several images of d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104295" name="Picture 3" descr="A close-up of several images of dn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0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AEE03" w14:textId="26BABCA3" w:rsidR="001931B2" w:rsidRPr="001931B2" w:rsidRDefault="00AD23DB" w:rsidP="001931B2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1931B2">
        <w:rPr>
          <w:rFonts w:ascii="Times New Roman" w:hAnsi="Times New Roman"/>
          <w:b/>
          <w:bCs/>
          <w:sz w:val="24"/>
          <w:szCs w:val="24"/>
        </w:rPr>
        <w:t>Supplementary Figure 3.</w:t>
      </w:r>
      <w:r w:rsidR="001931B2" w:rsidRPr="001931B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931B2" w:rsidRPr="001931B2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Western Blot Films for Main Figure 2. 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Original uncropped films corresponding to Western blots in main Fig</w:t>
      </w:r>
      <w:r w:rsid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ure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2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in the manuscript.</w:t>
      </w:r>
    </w:p>
    <w:p w14:paraId="7649B3CA" w14:textId="77777777" w:rsidR="001931B2" w:rsidRPr="001931B2" w:rsidRDefault="001931B2" w:rsidP="001931B2">
      <w:pPr>
        <w:rPr>
          <w:rFonts w:ascii="Times New Roman" w:hAnsi="Times New Roman"/>
          <w:sz w:val="24"/>
          <w:szCs w:val="24"/>
        </w:rPr>
      </w:pPr>
    </w:p>
    <w:p w14:paraId="3B782E34" w14:textId="04835043" w:rsidR="00C369DC" w:rsidRDefault="00C369DC">
      <w:pPr>
        <w:rPr>
          <w:rFonts w:ascii="Times New Roman" w:hAnsi="Times New Roman"/>
          <w:b/>
          <w:bCs/>
          <w:sz w:val="24"/>
          <w:szCs w:val="24"/>
        </w:rPr>
      </w:pPr>
    </w:p>
    <w:p w14:paraId="3A4CC8DC" w14:textId="2E32BCA7" w:rsidR="00C369DC" w:rsidRDefault="00C369DC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135764D6" w14:textId="35D5833E" w:rsidR="00C369DC" w:rsidRDefault="00CB17C3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5B18AC9A" wp14:editId="7876FD52">
            <wp:extent cx="5943600" cy="2974340"/>
            <wp:effectExtent l="0" t="0" r="0" b="0"/>
            <wp:docPr id="13389328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932827" name="Picture 133893282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17BC2" w14:textId="77777777" w:rsidR="00D17E0E" w:rsidRDefault="00D17E0E">
      <w:pPr>
        <w:rPr>
          <w:rFonts w:ascii="Times New Roman" w:hAnsi="Times New Roman"/>
          <w:b/>
          <w:bCs/>
          <w:sz w:val="24"/>
          <w:szCs w:val="24"/>
        </w:rPr>
      </w:pPr>
    </w:p>
    <w:p w14:paraId="2F58D57E" w14:textId="04393326" w:rsidR="00C369DC" w:rsidRDefault="00C369DC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Figure 4.</w:t>
      </w:r>
      <w:r w:rsidR="001931B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931B2" w:rsidRPr="001931B2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Western Blot Films for Main Figure </w:t>
      </w:r>
      <w:r w:rsidR="001931B2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3</w:t>
      </w:r>
      <w:r w:rsidR="001931B2" w:rsidRPr="001931B2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. 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Original uncropped films corresponding to Western blots in main Fig</w:t>
      </w:r>
      <w:r w:rsid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ure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3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in the manuscript.</w:t>
      </w:r>
    </w:p>
    <w:p w14:paraId="1F3D24D0" w14:textId="77777777" w:rsidR="00C369DC" w:rsidRDefault="00C369DC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19CBA806" w14:textId="48AF0F4E" w:rsidR="00D17E0E" w:rsidRDefault="003524D9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7EEAF2FB" wp14:editId="3196E743">
            <wp:extent cx="5943600" cy="7519035"/>
            <wp:effectExtent l="0" t="0" r="0" b="5715"/>
            <wp:docPr id="1627313580" name="Picture 1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7313580" name="Picture 1" descr="A close-up of a tes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1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61577" w14:textId="67178716" w:rsidR="00C369DC" w:rsidRDefault="00C369DC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Figure 5.</w:t>
      </w:r>
      <w:r w:rsidR="001931B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931B2" w:rsidRPr="001931B2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Western Blot Films for Main Figure </w:t>
      </w:r>
      <w:r w:rsidR="001931B2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4</w:t>
      </w:r>
      <w:r w:rsidR="00E2457C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and Main Figure 5</w:t>
      </w:r>
      <w:r w:rsidR="001931B2" w:rsidRPr="001931B2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. 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Original uncropped films corresponding to Western blots in main Fig</w:t>
      </w:r>
      <w:r w:rsid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ure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4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in the manuscript.</w:t>
      </w:r>
    </w:p>
    <w:p w14:paraId="1CC00309" w14:textId="707E8A59" w:rsidR="00C369DC" w:rsidRDefault="00CB17C3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418E6F9E" wp14:editId="15F3A6FD">
            <wp:extent cx="5943600" cy="4538345"/>
            <wp:effectExtent l="0" t="0" r="0" b="0"/>
            <wp:docPr id="45715693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156930" name="Picture 45715693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3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7EDD6" w14:textId="186A89E5" w:rsidR="001931B2" w:rsidRDefault="00C369DC" w:rsidP="001931B2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Figure 6.</w:t>
      </w:r>
      <w:r w:rsidR="001931B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Original uncropped films corresponding to Western blots in main Fig</w:t>
      </w:r>
      <w:r w:rsid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ure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6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in the manuscript.</w:t>
      </w:r>
    </w:p>
    <w:p w14:paraId="190AF493" w14:textId="690BE03D" w:rsidR="001C6577" w:rsidRDefault="001C6577">
      <w:pPr>
        <w:rPr>
          <w:rFonts w:ascii="Times New Roman" w:hAnsi="Times New Roman"/>
          <w:b/>
          <w:bCs/>
          <w:sz w:val="24"/>
          <w:szCs w:val="24"/>
        </w:rPr>
      </w:pPr>
    </w:p>
    <w:p w14:paraId="1E023861" w14:textId="77777777" w:rsidR="001C6577" w:rsidRDefault="001C6577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33203F0F" w14:textId="6D194992" w:rsidR="00C369DC" w:rsidRDefault="00CD5B9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7E2852AE" wp14:editId="523F94F1">
            <wp:extent cx="5943600" cy="6784340"/>
            <wp:effectExtent l="0" t="0" r="0" b="0"/>
            <wp:docPr id="8611466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146661" name="Picture 86114666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8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3F960" w14:textId="2026CCCC" w:rsidR="001931B2" w:rsidRDefault="001C6577" w:rsidP="001931B2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Figure 7.</w:t>
      </w:r>
      <w:r w:rsidR="001931B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Original uncropped films corresponding to Western blots in main Fig</w:t>
      </w:r>
      <w:r w:rsid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ure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7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in the manuscript.</w:t>
      </w:r>
    </w:p>
    <w:p w14:paraId="7E5510BF" w14:textId="3962DD53" w:rsidR="00FA747A" w:rsidRDefault="00FA747A">
      <w:pPr>
        <w:rPr>
          <w:rFonts w:ascii="Times New Roman" w:hAnsi="Times New Roman"/>
          <w:b/>
          <w:bCs/>
          <w:sz w:val="24"/>
          <w:szCs w:val="24"/>
        </w:rPr>
      </w:pPr>
    </w:p>
    <w:p w14:paraId="3FD56BB2" w14:textId="77777777" w:rsidR="00FA747A" w:rsidRDefault="00FA747A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7E26DB91" w14:textId="759F295E" w:rsidR="001C6577" w:rsidRDefault="00CD5B9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76030025" wp14:editId="00017058">
            <wp:extent cx="5943600" cy="3957955"/>
            <wp:effectExtent l="0" t="0" r="0" b="4445"/>
            <wp:docPr id="54314704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147046" name="Picture 54314704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DF70E" w14:textId="28859697" w:rsidR="005A2CC2" w:rsidRDefault="00FA747A" w:rsidP="001931B2">
      <w:pP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sz w:val="24"/>
          <w:szCs w:val="24"/>
        </w:rPr>
        <w:t>Supplementary Figure 8.</w:t>
      </w:r>
      <w:r w:rsidR="001931B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Original uncropped films corresponding to Western blots in main Fig</w:t>
      </w:r>
      <w:r w:rsid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ure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8</w:t>
      </w:r>
      <w:r w:rsidR="001931B2"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in the manuscript.</w:t>
      </w:r>
    </w:p>
    <w:p w14:paraId="27EEEFEE" w14:textId="77777777" w:rsidR="005A2CC2" w:rsidRDefault="005A2CC2">
      <w:pP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br w:type="page"/>
      </w:r>
    </w:p>
    <w:p w14:paraId="6C2259F3" w14:textId="76BBBA0F" w:rsidR="005A2CC2" w:rsidRDefault="005A2CC2" w:rsidP="005A2CC2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ADDBBC6" wp14:editId="72FD517E">
            <wp:extent cx="5943600" cy="6447155"/>
            <wp:effectExtent l="0" t="0" r="0" b="0"/>
            <wp:docPr id="2127779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77947" name="Picture 21277794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4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74578" w14:textId="08381FA3" w:rsidR="005A2CC2" w:rsidRDefault="005A2CC2" w:rsidP="005A2CC2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Figure 9. </w:t>
      </w:r>
      <w:r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Original uncropped films corresponding to Western blots in main Fig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ure</w:t>
      </w:r>
      <w:r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9</w:t>
      </w:r>
      <w:r w:rsidRPr="001931B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in the manuscript.</w:t>
      </w:r>
    </w:p>
    <w:p w14:paraId="2AEEDC49" w14:textId="77777777" w:rsidR="001931B2" w:rsidRDefault="001931B2" w:rsidP="001931B2">
      <w:pPr>
        <w:rPr>
          <w:rFonts w:ascii="Times New Roman" w:hAnsi="Times New Roman"/>
          <w:b/>
          <w:bCs/>
          <w:sz w:val="24"/>
          <w:szCs w:val="24"/>
        </w:rPr>
      </w:pPr>
    </w:p>
    <w:p w14:paraId="7D618A95" w14:textId="58BBD257" w:rsidR="00FA747A" w:rsidRPr="00F16D8A" w:rsidRDefault="00FA747A">
      <w:pPr>
        <w:rPr>
          <w:rFonts w:ascii="Times New Roman" w:hAnsi="Times New Roman"/>
          <w:b/>
          <w:bCs/>
          <w:sz w:val="24"/>
          <w:szCs w:val="24"/>
        </w:rPr>
      </w:pPr>
    </w:p>
    <w:sectPr w:rsidR="00FA747A" w:rsidRPr="00F16D8A" w:rsidSect="00562C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42B"/>
    <w:rsid w:val="00010373"/>
    <w:rsid w:val="000343D1"/>
    <w:rsid w:val="000561AE"/>
    <w:rsid w:val="000B1EEE"/>
    <w:rsid w:val="00100775"/>
    <w:rsid w:val="00163355"/>
    <w:rsid w:val="001931B2"/>
    <w:rsid w:val="001C6577"/>
    <w:rsid w:val="00210355"/>
    <w:rsid w:val="00277B23"/>
    <w:rsid w:val="00293C06"/>
    <w:rsid w:val="002D456D"/>
    <w:rsid w:val="003524D9"/>
    <w:rsid w:val="003908A0"/>
    <w:rsid w:val="003D3DAA"/>
    <w:rsid w:val="004056D1"/>
    <w:rsid w:val="00421ADD"/>
    <w:rsid w:val="00454A46"/>
    <w:rsid w:val="004D0ED0"/>
    <w:rsid w:val="004F7EEF"/>
    <w:rsid w:val="00526425"/>
    <w:rsid w:val="00562CDF"/>
    <w:rsid w:val="005A2CC2"/>
    <w:rsid w:val="007025E8"/>
    <w:rsid w:val="00710052"/>
    <w:rsid w:val="00714CD8"/>
    <w:rsid w:val="007C0C68"/>
    <w:rsid w:val="00857BA3"/>
    <w:rsid w:val="0089035F"/>
    <w:rsid w:val="008B0BE8"/>
    <w:rsid w:val="008E6A64"/>
    <w:rsid w:val="00970050"/>
    <w:rsid w:val="009A2C0F"/>
    <w:rsid w:val="009B3631"/>
    <w:rsid w:val="009C5E8A"/>
    <w:rsid w:val="009F442B"/>
    <w:rsid w:val="00A52E8E"/>
    <w:rsid w:val="00A77465"/>
    <w:rsid w:val="00AA6E1B"/>
    <w:rsid w:val="00AD23DB"/>
    <w:rsid w:val="00AE1B6F"/>
    <w:rsid w:val="00B21260"/>
    <w:rsid w:val="00B6578B"/>
    <w:rsid w:val="00B917B7"/>
    <w:rsid w:val="00BC12DA"/>
    <w:rsid w:val="00C369DC"/>
    <w:rsid w:val="00C41499"/>
    <w:rsid w:val="00C60B7A"/>
    <w:rsid w:val="00C6151E"/>
    <w:rsid w:val="00C8671B"/>
    <w:rsid w:val="00CB17C3"/>
    <w:rsid w:val="00CD5B98"/>
    <w:rsid w:val="00D17E0E"/>
    <w:rsid w:val="00D31C00"/>
    <w:rsid w:val="00D616B1"/>
    <w:rsid w:val="00D634BE"/>
    <w:rsid w:val="00D66525"/>
    <w:rsid w:val="00DB2E5C"/>
    <w:rsid w:val="00DF5A8E"/>
    <w:rsid w:val="00E2457C"/>
    <w:rsid w:val="00E35B03"/>
    <w:rsid w:val="00E4194F"/>
    <w:rsid w:val="00E53570"/>
    <w:rsid w:val="00E9362F"/>
    <w:rsid w:val="00F16D8A"/>
    <w:rsid w:val="00F20BAD"/>
    <w:rsid w:val="00F77E2E"/>
    <w:rsid w:val="00F91018"/>
    <w:rsid w:val="00FA747A"/>
    <w:rsid w:val="00FE5C48"/>
    <w:rsid w:val="00FF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A156D"/>
  <w15:chartTrackingRefBased/>
  <w15:docId w15:val="{A625AF0B-4482-4A0D-93BA-5B3CE8FF4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CDF"/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44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44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442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442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442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442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442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442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442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44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44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44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44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44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44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44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44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44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44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44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442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44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442B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44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442B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44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44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44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442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62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11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Jane-wit</dc:creator>
  <cp:keywords/>
  <dc:description/>
  <cp:lastModifiedBy>Jane-Wit, Daniel</cp:lastModifiedBy>
  <cp:revision>62</cp:revision>
  <dcterms:created xsi:type="dcterms:W3CDTF">2024-03-28T16:58:00Z</dcterms:created>
  <dcterms:modified xsi:type="dcterms:W3CDTF">2024-05-30T13:44:00Z</dcterms:modified>
</cp:coreProperties>
</file>