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BB4F8" w14:textId="278FFCB3" w:rsidR="00D42248" w:rsidRPr="00D42248" w:rsidRDefault="00D42248" w:rsidP="00D42248">
      <w:pPr>
        <w:rPr>
          <w:lang w:val="en-GB"/>
        </w:rPr>
      </w:pPr>
      <w:r w:rsidRPr="00D42248">
        <w:rPr>
          <w:lang w:val="en-GB"/>
        </w:rPr>
        <w:t xml:space="preserve">Appendix. </w:t>
      </w:r>
    </w:p>
    <w:p w14:paraId="0569D309" w14:textId="7CE7FE9C" w:rsidR="00D42248" w:rsidRDefault="00D42248" w:rsidP="00D42248">
      <w:pPr>
        <w:rPr>
          <w:lang w:val="en-GB"/>
        </w:rPr>
      </w:pPr>
      <w:r>
        <w:rPr>
          <w:lang w:val="en-GB"/>
        </w:rPr>
        <w:t>A</w:t>
      </w:r>
      <w:r w:rsidRPr="00D42248">
        <w:rPr>
          <w:lang w:val="en-GB"/>
        </w:rPr>
        <w:t>ssumptions for a multiple regression analysis</w:t>
      </w:r>
    </w:p>
    <w:p w14:paraId="52487F4D" w14:textId="02AEF717" w:rsidR="00D42248" w:rsidRDefault="00D42248" w:rsidP="00D42248">
      <w:pPr>
        <w:rPr>
          <w:lang w:val="en-GB"/>
        </w:rPr>
      </w:pPr>
      <w:r w:rsidRPr="00D42248">
        <w:rPr>
          <w:lang w:val="en-GB"/>
        </w:rPr>
        <w:t xml:space="preserve">(1) Residuals were normally distributed, as assessed by </w:t>
      </w:r>
      <w:commentRangeStart w:id="0"/>
      <w:r w:rsidRPr="00D42248">
        <w:rPr>
          <w:lang w:val="en-GB"/>
        </w:rPr>
        <w:t xml:space="preserve"> </w:t>
      </w:r>
      <w:commentRangeEnd w:id="0"/>
      <w:r w:rsidR="00F70647">
        <w:rPr>
          <w:rStyle w:val="Kommentarzeichen"/>
        </w:rPr>
        <w:commentReference w:id="0"/>
      </w:r>
      <w:r w:rsidRPr="00D42248">
        <w:rPr>
          <w:lang w:val="en-GB"/>
        </w:rPr>
        <w:t>the visual exploration of the standardized residual’s histogram</w:t>
      </w:r>
      <w:r w:rsidR="0049032D">
        <w:rPr>
          <w:lang w:val="en-GB"/>
        </w:rPr>
        <w:t xml:space="preserve"> as well as Shapiro-Wilk test (W=0.932, p=.069)</w:t>
      </w:r>
      <w:r w:rsidRPr="00D42248">
        <w:rPr>
          <w:lang w:val="en-GB"/>
        </w:rPr>
        <w:t xml:space="preserve">. </w:t>
      </w:r>
    </w:p>
    <w:p w14:paraId="736E6AF9" w14:textId="24869517" w:rsidR="00D42248" w:rsidRDefault="00D42248" w:rsidP="00D42248">
      <w:pPr>
        <w:rPr>
          <w:lang w:val="en-GB"/>
        </w:rPr>
      </w:pPr>
      <w:r w:rsidRPr="00D42248">
        <w:rPr>
          <w:lang w:val="en-GB"/>
        </w:rPr>
        <w:t>(2) Residuals were homoscedastic, as assessed by exploration of scatterplots of the standardized predicted values and the studentized residuals</w:t>
      </w:r>
      <w:r w:rsidR="003D5C1D">
        <w:rPr>
          <w:lang w:val="en-GB"/>
        </w:rPr>
        <w:t xml:space="preserve"> as well as the Breusch-Pagan Test (BP=3.89</w:t>
      </w:r>
      <w:r w:rsidR="00625E68">
        <w:rPr>
          <w:lang w:val="en-GB"/>
        </w:rPr>
        <w:t>2</w:t>
      </w:r>
      <w:r w:rsidR="003D5C1D">
        <w:rPr>
          <w:lang w:val="en-GB"/>
        </w:rPr>
        <w:t xml:space="preserve">, </w:t>
      </w:r>
      <w:proofErr w:type="spellStart"/>
      <w:r w:rsidR="003D5C1D">
        <w:rPr>
          <w:lang w:val="en-GB"/>
        </w:rPr>
        <w:t>df</w:t>
      </w:r>
      <w:proofErr w:type="spellEnd"/>
      <w:r w:rsidR="003D5C1D">
        <w:rPr>
          <w:lang w:val="en-GB"/>
        </w:rPr>
        <w:t>=3, p=.273)</w:t>
      </w:r>
    </w:p>
    <w:p w14:paraId="2EF2FE25" w14:textId="77777777" w:rsidR="00D42248" w:rsidRDefault="00D42248" w:rsidP="00D42248">
      <w:pPr>
        <w:rPr>
          <w:lang w:val="en-GB"/>
        </w:rPr>
      </w:pPr>
      <w:r w:rsidRPr="00D42248">
        <w:rPr>
          <w:lang w:val="en-GB"/>
        </w:rPr>
        <w:t xml:space="preserve">(3) Exploration of scatterplots indicated linear associations between the independent variables and the dependent variable. </w:t>
      </w:r>
    </w:p>
    <w:p w14:paraId="6DF75324" w14:textId="30A548E6" w:rsidR="00D42248" w:rsidRDefault="00D42248" w:rsidP="00D42248">
      <w:pPr>
        <w:rPr>
          <w:lang w:val="en-GB"/>
        </w:rPr>
      </w:pPr>
      <w:r w:rsidRPr="00D42248">
        <w:rPr>
          <w:lang w:val="en-GB"/>
        </w:rPr>
        <w:t xml:space="preserve">(4) There was no evidence for multicollinearity, as assessed by the </w:t>
      </w:r>
      <w:r w:rsidRPr="00D42248">
        <w:rPr>
          <w:lang w:val="en-US"/>
        </w:rPr>
        <w:t>variance inflation factor</w:t>
      </w:r>
      <w:r w:rsidR="00D32BFE">
        <w:rPr>
          <w:lang w:val="en-US"/>
        </w:rPr>
        <w:t>, which is &lt; 2 for all predictors</w:t>
      </w:r>
      <w:r w:rsidRPr="00D42248">
        <w:rPr>
          <w:lang w:val="en-GB"/>
        </w:rPr>
        <w:t xml:space="preserve">. </w:t>
      </w:r>
    </w:p>
    <w:p w14:paraId="0389EDF7" w14:textId="1E9763E9" w:rsidR="00D42248" w:rsidRDefault="00D42248" w:rsidP="00D42248">
      <w:pPr>
        <w:rPr>
          <w:lang w:val="en-GB"/>
        </w:rPr>
      </w:pPr>
      <w:r w:rsidRPr="00D42248">
        <w:rPr>
          <w:lang w:val="en-GB"/>
        </w:rPr>
        <w:t xml:space="preserve">(5) Residuals were not correlated, as assessed </w:t>
      </w:r>
      <w:r w:rsidR="00D32BFE">
        <w:rPr>
          <w:lang w:val="en-GB"/>
        </w:rPr>
        <w:t xml:space="preserve">by visual exploration of the residuals vs. fitted </w:t>
      </w:r>
      <w:commentRangeStart w:id="1"/>
      <w:r w:rsidR="00D32BFE">
        <w:rPr>
          <w:lang w:val="en-GB"/>
        </w:rPr>
        <w:t>diagram</w:t>
      </w:r>
      <w:commentRangeEnd w:id="1"/>
      <w:r w:rsidR="00D32BFE">
        <w:rPr>
          <w:rStyle w:val="Kommentarzeichen"/>
        </w:rPr>
        <w:commentReference w:id="1"/>
      </w:r>
      <w:r w:rsidR="00541448">
        <w:rPr>
          <w:lang w:val="en-GB"/>
        </w:rPr>
        <w:t xml:space="preserve"> and Durbin-Watson test (DW=1.702, p=.189)</w:t>
      </w:r>
      <w:r w:rsidR="00D32BFE">
        <w:rPr>
          <w:lang w:val="en-GB"/>
        </w:rPr>
        <w:t>.</w:t>
      </w:r>
    </w:p>
    <w:p w14:paraId="4F884227" w14:textId="7F67F8C6" w:rsidR="000C20EC" w:rsidRPr="00EA16A8" w:rsidRDefault="00D42248">
      <w:pPr>
        <w:rPr>
          <w:lang w:val="en-GB"/>
        </w:rPr>
      </w:pPr>
      <w:r w:rsidRPr="00D42248">
        <w:rPr>
          <w:lang w:val="en-GB"/>
        </w:rPr>
        <w:t xml:space="preserve">(6) Outlier diagnostics detected </w:t>
      </w:r>
      <w:r w:rsidR="00F51CA0">
        <w:rPr>
          <w:lang w:val="en-GB"/>
        </w:rPr>
        <w:t>one</w:t>
      </w:r>
      <w:r w:rsidRPr="00D42248">
        <w:rPr>
          <w:lang w:val="en-GB"/>
        </w:rPr>
        <w:t xml:space="preserve"> </w:t>
      </w:r>
      <w:commentRangeStart w:id="2"/>
      <w:commentRangeStart w:id="3"/>
      <w:r w:rsidRPr="00D42248">
        <w:rPr>
          <w:lang w:val="en-GB"/>
        </w:rPr>
        <w:t>outlier</w:t>
      </w:r>
      <w:commentRangeEnd w:id="2"/>
      <w:r w:rsidR="00BF64EF">
        <w:rPr>
          <w:rStyle w:val="Kommentarzeichen"/>
        </w:rPr>
        <w:commentReference w:id="2"/>
      </w:r>
      <w:commentRangeEnd w:id="3"/>
      <w:r w:rsidR="00541448">
        <w:rPr>
          <w:rStyle w:val="Kommentarzeichen"/>
        </w:rPr>
        <w:commentReference w:id="3"/>
      </w:r>
      <w:r w:rsidR="009E1CBE">
        <w:rPr>
          <w:lang w:val="en-GB"/>
        </w:rPr>
        <w:t xml:space="preserve"> </w:t>
      </w:r>
      <w:r w:rsidR="00BF64EF">
        <w:rPr>
          <w:lang w:val="en-GB"/>
        </w:rPr>
        <w:t xml:space="preserve"> </w:t>
      </w:r>
      <w:r w:rsidR="00F51CA0">
        <w:rPr>
          <w:lang w:val="en-GB"/>
        </w:rPr>
        <w:t xml:space="preserve">with Cook’s Distance 0.260 </w:t>
      </w:r>
      <w:r w:rsidR="00541448">
        <w:rPr>
          <w:lang w:val="en-GB"/>
        </w:rPr>
        <w:t xml:space="preserve">but </w:t>
      </w:r>
      <w:r w:rsidR="0049032D">
        <w:rPr>
          <w:lang w:val="en-GB"/>
        </w:rPr>
        <w:t>it</w:t>
      </w:r>
      <w:r w:rsidR="00541448">
        <w:rPr>
          <w:lang w:val="en-GB"/>
        </w:rPr>
        <w:t xml:space="preserve"> was</w:t>
      </w:r>
      <w:r w:rsidR="00BF64EF">
        <w:rPr>
          <w:lang w:val="en-GB"/>
        </w:rPr>
        <w:t xml:space="preserve"> </w:t>
      </w:r>
      <w:r w:rsidR="0049032D">
        <w:rPr>
          <w:lang w:val="en-GB"/>
        </w:rPr>
        <w:t xml:space="preserve">a </w:t>
      </w:r>
      <w:r w:rsidR="00BF64EF">
        <w:rPr>
          <w:lang w:val="en-GB"/>
        </w:rPr>
        <w:t>plausible</w:t>
      </w:r>
      <w:r w:rsidR="0049032D">
        <w:rPr>
          <w:lang w:val="en-GB"/>
        </w:rPr>
        <w:t xml:space="preserve"> case</w:t>
      </w:r>
      <w:r w:rsidR="000C20EC">
        <w:rPr>
          <w:lang w:val="en-GB"/>
        </w:rPr>
        <w:t xml:space="preserve"> and did not change the significance of the results</w:t>
      </w:r>
      <w:r w:rsidR="00BF64EF">
        <w:rPr>
          <w:lang w:val="en-GB"/>
        </w:rPr>
        <w:t>.</w:t>
      </w:r>
      <w:r w:rsidR="00862844" w:rsidRPr="00862844">
        <w:rPr>
          <w:lang w:val="en-US"/>
        </w:rPr>
        <w:t xml:space="preserve">            </w:t>
      </w:r>
    </w:p>
    <w:tbl>
      <w:tblPr>
        <w:tblW w:w="9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1418"/>
        <w:gridCol w:w="1701"/>
        <w:gridCol w:w="2126"/>
      </w:tblGrid>
      <w:tr w:rsidR="000C20EC" w:rsidRPr="00A262A6" w14:paraId="111E7DA7" w14:textId="77777777" w:rsidTr="008C0099">
        <w:trPr>
          <w:trHeight w:val="492"/>
        </w:trPr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221FB" w14:textId="403A30AC" w:rsidR="000C20EC" w:rsidRPr="000C20EC" w:rsidRDefault="000C20EC" w:rsidP="000C20E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val="en-US"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val="en-US" w:eastAsia="de-DE"/>
                <w14:ligatures w14:val="none"/>
              </w:rPr>
              <w:t xml:space="preserve">Table 3: Influencing Variables, criterium parental </w:t>
            </w:r>
            <w:proofErr w:type="spellStart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val="en-US" w:eastAsia="de-DE"/>
                <w14:ligatures w14:val="none"/>
              </w:rPr>
              <w:t>FoP</w:t>
            </w:r>
            <w:proofErr w:type="spellEnd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val="en-US" w:eastAsia="de-DE"/>
                <w14:ligatures w14:val="none"/>
              </w:rPr>
              <w:t xml:space="preserve"> post (RQ 3)  </w:t>
            </w:r>
          </w:p>
        </w:tc>
      </w:tr>
      <w:tr w:rsidR="000C20EC" w:rsidRPr="000C20EC" w14:paraId="507AC7DF" w14:textId="77777777" w:rsidTr="000C20E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9C73B45" w14:textId="77777777" w:rsidR="000C20EC" w:rsidRPr="000C20EC" w:rsidRDefault="000C20EC" w:rsidP="000C20E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Predictor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B39AA78" w14:textId="77777777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E4DA6B7" w14:textId="77777777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SE 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401B49E" w14:textId="77777777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i/>
                <w:iCs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i/>
                <w:iCs/>
                <w:color w:val="000000"/>
                <w:kern w:val="0"/>
                <w:lang w:eastAsia="de-DE"/>
                <w14:ligatures w14:val="none"/>
              </w:rPr>
              <w:t>t</w:t>
            </w: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 (</w:t>
            </w:r>
            <w:r w:rsidRPr="000C20EC">
              <w:rPr>
                <w:rFonts w:asciiTheme="majorHAnsi" w:eastAsia="Times New Roman" w:hAnsiTheme="majorHAnsi" w:cs="Calibri"/>
                <w:i/>
                <w:iCs/>
                <w:color w:val="000000"/>
                <w:kern w:val="0"/>
                <w:lang w:eastAsia="de-DE"/>
                <w14:ligatures w14:val="none"/>
              </w:rPr>
              <w:t>p</w:t>
            </w: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)</w:t>
            </w:r>
          </w:p>
        </w:tc>
      </w:tr>
      <w:tr w:rsidR="000C20EC" w:rsidRPr="000C20EC" w14:paraId="07D32CA4" w14:textId="77777777" w:rsidTr="000C20E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291E1" w14:textId="77777777" w:rsidR="000C20EC" w:rsidRPr="000C20EC" w:rsidRDefault="000C20EC" w:rsidP="000C20E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(Constant)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30C61" w14:textId="1ADF07FA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-</w:t>
            </w:r>
            <w:r w:rsidR="00A262A6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0.133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E9C17" w14:textId="145B3C68" w:rsidR="000C20EC" w:rsidRPr="000C20EC" w:rsidRDefault="00A262A6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0.105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E6D055" w14:textId="0CE395AA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 -</w:t>
            </w:r>
            <w:r w:rsidR="00A262A6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1.263 </w:t>
            </w: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(.</w:t>
            </w:r>
            <w:r w:rsidR="00A262A6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219</w:t>
            </w: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)</w:t>
            </w:r>
          </w:p>
        </w:tc>
      </w:tr>
      <w:tr w:rsidR="000C20EC" w:rsidRPr="000C20EC" w14:paraId="0CE492F7" w14:textId="77777777" w:rsidTr="000C20E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4484C" w14:textId="77777777" w:rsidR="000C20EC" w:rsidRPr="000C20EC" w:rsidRDefault="000C20EC" w:rsidP="000C20E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parental </w:t>
            </w:r>
            <w:proofErr w:type="spellStart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FoP</w:t>
            </w:r>
            <w:proofErr w:type="spellEnd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pre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3678B4" w14:textId="39B78116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0.</w:t>
            </w:r>
            <w:r w:rsidR="00A262A6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888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17D37" w14:textId="42C24F68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0.1</w:t>
            </w:r>
            <w:r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1</w:t>
            </w:r>
            <w:r w:rsidR="00A262A6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D6910" w14:textId="3479F273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7.735</w:t>
            </w: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 (&lt;.001)</w:t>
            </w:r>
          </w:p>
        </w:tc>
      </w:tr>
      <w:tr w:rsidR="000C20EC" w:rsidRPr="000C20EC" w14:paraId="10F99213" w14:textId="77777777" w:rsidTr="000C20E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6B36C" w14:textId="77777777" w:rsidR="000C20EC" w:rsidRPr="000C20EC" w:rsidRDefault="000C20EC" w:rsidP="000C20E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time </w:t>
            </w:r>
            <w:proofErr w:type="spellStart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since</w:t>
            </w:r>
            <w:proofErr w:type="spellEnd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diagnosis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DF7B9" w14:textId="5EBD3A17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 -0.</w:t>
            </w:r>
            <w:r w:rsidR="00A262A6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530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95449C" w14:textId="7E928767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0.</w:t>
            </w:r>
            <w:r w:rsidR="00A262A6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119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5C454" w14:textId="2CE367DA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 - </w:t>
            </w:r>
            <w:r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4.444</w:t>
            </w: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 (</w:t>
            </w:r>
            <w:r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&lt;</w:t>
            </w: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.00</w:t>
            </w:r>
            <w:r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1</w:t>
            </w: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)</w:t>
            </w:r>
          </w:p>
        </w:tc>
      </w:tr>
      <w:tr w:rsidR="000C20EC" w:rsidRPr="000C20EC" w14:paraId="388E2C14" w14:textId="77777777" w:rsidTr="000C20EC">
        <w:trPr>
          <w:trHeight w:val="300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65A849" w14:textId="77777777" w:rsidR="000C20EC" w:rsidRPr="000C20EC" w:rsidRDefault="000C20EC" w:rsidP="000C20EC">
            <w:pPr>
              <w:spacing w:after="0" w:line="240" w:lineRule="auto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proofErr w:type="spellStart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age</w:t>
            </w:r>
            <w:proofErr w:type="spellEnd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of</w:t>
            </w:r>
            <w:proofErr w:type="spellEnd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the</w:t>
            </w:r>
            <w:proofErr w:type="spellEnd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 </w:t>
            </w:r>
            <w:proofErr w:type="spellStart"/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child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3F5DA00" w14:textId="27189040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0.</w:t>
            </w:r>
            <w:r w:rsidR="00A262A6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176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B917E7" w14:textId="0302789F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0.</w:t>
            </w:r>
            <w:r w:rsidR="00A262A6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119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CD6D3F4" w14:textId="1AC86A2F" w:rsidR="000C20EC" w:rsidRPr="000C20EC" w:rsidRDefault="000C20EC" w:rsidP="000C20EC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1.483</w:t>
            </w: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 xml:space="preserve"> (.</w:t>
            </w:r>
            <w:r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151</w:t>
            </w:r>
            <w:r w:rsidRPr="000C20EC">
              <w:rPr>
                <w:rFonts w:asciiTheme="majorHAnsi" w:eastAsia="Times New Roman" w:hAnsiTheme="majorHAnsi" w:cs="Calibri"/>
                <w:color w:val="000000"/>
                <w:kern w:val="0"/>
                <w:lang w:eastAsia="de-DE"/>
                <w14:ligatures w14:val="none"/>
              </w:rPr>
              <w:t>)</w:t>
            </w:r>
          </w:p>
        </w:tc>
      </w:tr>
      <w:tr w:rsidR="000C20EC" w:rsidRPr="00A262A6" w14:paraId="2DCFE2FC" w14:textId="77777777" w:rsidTr="000C20EC">
        <w:trPr>
          <w:trHeight w:val="458"/>
        </w:trPr>
        <w:tc>
          <w:tcPr>
            <w:tcW w:w="7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DDF72" w14:textId="50ABAB98" w:rsidR="000C20EC" w:rsidRPr="000C20EC" w:rsidRDefault="000C20EC" w:rsidP="000C20EC">
            <w:pPr>
              <w:spacing w:after="0" w:line="240" w:lineRule="auto"/>
              <w:rPr>
                <w:rFonts w:asciiTheme="majorHAnsi" w:eastAsia="Times New Roman" w:hAnsiTheme="majorHAnsi" w:cs="Calibri"/>
                <w:kern w:val="0"/>
                <w:lang w:val="en-US"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kern w:val="0"/>
                <w:lang w:val="en-US" w:eastAsia="de-DE"/>
                <w14:ligatures w14:val="none"/>
              </w:rPr>
              <w:t>Note: R² = .</w:t>
            </w:r>
            <w:r w:rsidR="00EA16A8">
              <w:rPr>
                <w:rFonts w:asciiTheme="majorHAnsi" w:eastAsia="Times New Roman" w:hAnsiTheme="majorHAnsi" w:cs="Calibri"/>
                <w:kern w:val="0"/>
                <w:lang w:val="en-US" w:eastAsia="de-DE"/>
                <w14:ligatures w14:val="none"/>
              </w:rPr>
              <w:t>752</w:t>
            </w:r>
            <w:r w:rsidRPr="000C20EC">
              <w:rPr>
                <w:rFonts w:asciiTheme="majorHAnsi" w:eastAsia="Times New Roman" w:hAnsiTheme="majorHAnsi" w:cs="Calibri"/>
                <w:kern w:val="0"/>
                <w:lang w:val="en-US" w:eastAsia="de-DE"/>
                <w14:ligatures w14:val="none"/>
              </w:rPr>
              <w:t>, adj. R² = .</w:t>
            </w:r>
            <w:r w:rsidR="00EA16A8">
              <w:rPr>
                <w:rFonts w:asciiTheme="majorHAnsi" w:eastAsia="Times New Roman" w:hAnsiTheme="majorHAnsi" w:cs="Calibri"/>
                <w:kern w:val="0"/>
                <w:lang w:val="en-US" w:eastAsia="de-DE"/>
                <w14:ligatures w14:val="none"/>
              </w:rPr>
              <w:t>720</w:t>
            </w:r>
            <w:r w:rsidRPr="000C20EC">
              <w:rPr>
                <w:rFonts w:asciiTheme="majorHAnsi" w:eastAsia="Times New Roman" w:hAnsiTheme="majorHAnsi" w:cs="Calibri"/>
                <w:kern w:val="0"/>
                <w:lang w:val="en-US" w:eastAsia="de-DE"/>
                <w14:ligatures w14:val="none"/>
              </w:rPr>
              <w:t>, F (3,2</w:t>
            </w:r>
            <w:r w:rsidR="00EA16A8">
              <w:rPr>
                <w:rFonts w:asciiTheme="majorHAnsi" w:eastAsia="Times New Roman" w:hAnsiTheme="majorHAnsi" w:cs="Calibri"/>
                <w:kern w:val="0"/>
                <w:lang w:val="en-US" w:eastAsia="de-DE"/>
                <w14:ligatures w14:val="none"/>
              </w:rPr>
              <w:t>3</w:t>
            </w:r>
            <w:r w:rsidRPr="000C20EC">
              <w:rPr>
                <w:rFonts w:asciiTheme="majorHAnsi" w:eastAsia="Times New Roman" w:hAnsiTheme="majorHAnsi" w:cs="Calibri"/>
                <w:kern w:val="0"/>
                <w:lang w:val="en-US" w:eastAsia="de-DE"/>
                <w14:ligatures w14:val="none"/>
              </w:rPr>
              <w:t xml:space="preserve">) = </w:t>
            </w:r>
            <w:r w:rsidR="00EA16A8">
              <w:rPr>
                <w:rFonts w:asciiTheme="majorHAnsi" w:eastAsia="Times New Roman" w:hAnsiTheme="majorHAnsi" w:cs="Calibri"/>
                <w:kern w:val="0"/>
                <w:lang w:val="en-US" w:eastAsia="de-DE"/>
                <w14:ligatures w14:val="none"/>
              </w:rPr>
              <w:t>23.29</w:t>
            </w:r>
            <w:r w:rsidRPr="000C20EC">
              <w:rPr>
                <w:rFonts w:asciiTheme="majorHAnsi" w:eastAsia="Times New Roman" w:hAnsiTheme="majorHAnsi" w:cs="Calibri"/>
                <w:kern w:val="0"/>
                <w:lang w:val="en-US" w:eastAsia="de-DE"/>
                <w14:ligatures w14:val="none"/>
              </w:rPr>
              <w:t>; p&lt;.001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B1ECA1" w14:textId="77777777" w:rsidR="000C20EC" w:rsidRPr="000C20EC" w:rsidRDefault="000C20EC" w:rsidP="000C20EC">
            <w:pPr>
              <w:spacing w:after="0" w:line="240" w:lineRule="auto"/>
              <w:rPr>
                <w:rFonts w:asciiTheme="majorHAnsi" w:eastAsia="Times New Roman" w:hAnsiTheme="majorHAnsi" w:cs="Calibri"/>
                <w:kern w:val="0"/>
                <w:lang w:val="en-US" w:eastAsia="de-DE"/>
                <w14:ligatures w14:val="none"/>
              </w:rPr>
            </w:pPr>
            <w:r w:rsidRPr="000C20EC">
              <w:rPr>
                <w:rFonts w:asciiTheme="majorHAnsi" w:eastAsia="Times New Roman" w:hAnsiTheme="majorHAnsi" w:cs="Calibri"/>
                <w:kern w:val="0"/>
                <w:lang w:val="en-US" w:eastAsia="de-DE"/>
                <w14:ligatures w14:val="none"/>
              </w:rPr>
              <w:t> </w:t>
            </w:r>
          </w:p>
        </w:tc>
      </w:tr>
    </w:tbl>
    <w:p w14:paraId="663FC050" w14:textId="5BAE79EC" w:rsidR="000A3A70" w:rsidRPr="00D42248" w:rsidRDefault="000A3A70">
      <w:pPr>
        <w:rPr>
          <w:lang w:val="en-US"/>
        </w:rPr>
      </w:pPr>
    </w:p>
    <w:sectPr w:rsidR="000A3A70" w:rsidRPr="00D422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Jessy Herrmann | Elternhilfe e.V." w:date="2024-07-30T17:29:00Z" w:initials="JH">
    <w:p w14:paraId="766CCED3" w14:textId="77777777" w:rsidR="00F70647" w:rsidRDefault="00F70647" w:rsidP="00F70647">
      <w:pPr>
        <w:pStyle w:val="Kommentartext"/>
      </w:pPr>
      <w:r>
        <w:rPr>
          <w:rStyle w:val="Kommentarzeichen"/>
        </w:rPr>
        <w:annotationRef/>
      </w:r>
      <w:r>
        <w:rPr>
          <w:lang w:val="en-GB"/>
        </w:rPr>
        <w:t xml:space="preserve">the Kolmogorov-Smirnov test, </w:t>
      </w:r>
      <w:r>
        <w:rPr>
          <w:i/>
          <w:iCs/>
          <w:lang w:val="en-GB"/>
        </w:rPr>
        <w:t>p</w:t>
      </w:r>
      <w:r>
        <w:rPr>
          <w:lang w:val="en-GB"/>
        </w:rPr>
        <w:t xml:space="preserve">=.200, the Shapiro-Wilk test, </w:t>
      </w:r>
      <w:r>
        <w:rPr>
          <w:i/>
          <w:iCs/>
          <w:lang w:val="en-GB"/>
        </w:rPr>
        <w:t>p</w:t>
      </w:r>
      <w:r>
        <w:rPr>
          <w:lang w:val="en-GB"/>
        </w:rPr>
        <w:t>=.259, skewness (</w:t>
      </w:r>
      <w:r>
        <w:rPr>
          <w:i/>
          <w:iCs/>
          <w:lang w:val="en-GB"/>
        </w:rPr>
        <w:t>skew</w:t>
      </w:r>
      <w:r>
        <w:rPr>
          <w:lang w:val="en-GB"/>
        </w:rPr>
        <w:t xml:space="preserve">=-0.359, </w:t>
      </w:r>
      <w:r>
        <w:rPr>
          <w:i/>
          <w:iCs/>
          <w:lang w:val="en-GB"/>
        </w:rPr>
        <w:t>SD</w:t>
      </w:r>
      <w:r>
        <w:rPr>
          <w:lang w:val="en-GB"/>
        </w:rPr>
        <w:t>=0.314), kurtosis (</w:t>
      </w:r>
      <w:r>
        <w:rPr>
          <w:i/>
          <w:iCs/>
          <w:lang w:val="el-GR"/>
        </w:rPr>
        <w:t>γ</w:t>
      </w:r>
      <w:r>
        <w:rPr>
          <w:lang w:val="en-GB"/>
        </w:rPr>
        <w:t xml:space="preserve">=0.109, </w:t>
      </w:r>
      <w:r>
        <w:rPr>
          <w:i/>
          <w:iCs/>
          <w:lang w:val="en-GB"/>
        </w:rPr>
        <w:t>SD</w:t>
      </w:r>
      <w:r>
        <w:rPr>
          <w:lang w:val="en-GB"/>
        </w:rPr>
        <w:t xml:space="preserve">=0.618), and </w:t>
      </w:r>
    </w:p>
  </w:comment>
  <w:comment w:id="1" w:author="Jessy Herrmann | Elternhilfe e.V." w:date="2024-07-30T17:46:00Z" w:initials="JH">
    <w:p w14:paraId="772A108E" w14:textId="77777777" w:rsidR="00D32BFE" w:rsidRDefault="00D32BFE" w:rsidP="00D32BFE">
      <w:pPr>
        <w:pStyle w:val="Kommentartext"/>
      </w:pPr>
      <w:r>
        <w:rPr>
          <w:rStyle w:val="Kommentarzeichen"/>
        </w:rPr>
        <w:annotationRef/>
      </w:r>
      <w:r>
        <w:t>Hier bitte durbin watson statistic rechnen</w:t>
      </w:r>
    </w:p>
  </w:comment>
  <w:comment w:id="2" w:author="Jessy Herrmann | Elternhilfe e.V." w:date="2024-07-30T18:08:00Z" w:initials="JH">
    <w:p w14:paraId="6A106966" w14:textId="77777777" w:rsidR="00BF64EF" w:rsidRDefault="00BF64EF" w:rsidP="00BF64EF">
      <w:pPr>
        <w:pStyle w:val="Kommentartext"/>
      </w:pPr>
      <w:r>
        <w:rPr>
          <w:rStyle w:val="Kommentarzeichen"/>
        </w:rPr>
        <w:annotationRef/>
      </w:r>
      <w:r>
        <w:rPr>
          <w:lang w:val="en-GB"/>
        </w:rPr>
        <w:t xml:space="preserve">Anja, hatten wir etwas mit den Fällen 7 und 28 gemacht? Bitte nochmal anschauen. </w:t>
      </w:r>
    </w:p>
  </w:comment>
  <w:comment w:id="3" w:author="Anja Santel | Elternhilfe e.V." w:date="2024-08-01T09:26:00Z" w:initials="AS">
    <w:p w14:paraId="35EA7D82" w14:textId="77777777" w:rsidR="00541448" w:rsidRDefault="00541448" w:rsidP="00541448">
      <w:pPr>
        <w:pStyle w:val="Kommentartext"/>
      </w:pPr>
      <w:r>
        <w:rPr>
          <w:rStyle w:val="Kommentarzeichen"/>
        </w:rPr>
        <w:annotationRef/>
      </w:r>
      <w:r>
        <w:t>Nach Cook‘s Distance nur ein Ausreißer, hier haben wir uns die Werte des Falles nochmal angeschaut, aber keinen Grund gesehen, den Fall aufgrund von fehlender Plausibilität der Daten zu entfernen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66CCED3" w15:done="0"/>
  <w15:commentEx w15:paraId="772A108E" w15:done="0"/>
  <w15:commentEx w15:paraId="6A106966" w15:done="0"/>
  <w15:commentEx w15:paraId="35EA7D82" w15:paraIdParent="6A1069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4D96A7B6" w16cex:dateUtc="2024-07-30T15:29:00Z"/>
  <w16cex:commentExtensible w16cex:durableId="5B68FDE2" w16cex:dateUtc="2024-07-30T15:46:00Z"/>
  <w16cex:commentExtensible w16cex:durableId="5FCB6C84" w16cex:dateUtc="2024-07-30T16:08:00Z"/>
  <w16cex:commentExtensible w16cex:durableId="247FA798" w16cex:dateUtc="2024-08-01T07:2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66CCED3" w16cid:durableId="4D96A7B6"/>
  <w16cid:commentId w16cid:paraId="772A108E" w16cid:durableId="5B68FDE2"/>
  <w16cid:commentId w16cid:paraId="6A106966" w16cid:durableId="5FCB6C84"/>
  <w16cid:commentId w16cid:paraId="35EA7D82" w16cid:durableId="247FA7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Jessy Herrmann | Elternhilfe e.V.">
    <w15:presenceInfo w15:providerId="AD" w15:userId="S::Herrmann@elternhilfe-leipzig.de::8aee26d7-ad09-4fd9-a267-9846e55f7732"/>
  </w15:person>
  <w15:person w15:author="Anja Santel | Elternhilfe e.V.">
    <w15:presenceInfo w15:providerId="AD" w15:userId="S::Santel@elternhilfe-leipzig.de::008daef4-7385-4fb3-8e37-3059db78cc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70"/>
    <w:rsid w:val="000418E6"/>
    <w:rsid w:val="000A3A70"/>
    <w:rsid w:val="000C20EC"/>
    <w:rsid w:val="003D5C1D"/>
    <w:rsid w:val="0049032D"/>
    <w:rsid w:val="00541448"/>
    <w:rsid w:val="005C78FC"/>
    <w:rsid w:val="00625E68"/>
    <w:rsid w:val="0069074A"/>
    <w:rsid w:val="00860E9E"/>
    <w:rsid w:val="00862844"/>
    <w:rsid w:val="00984DAF"/>
    <w:rsid w:val="009E1CBE"/>
    <w:rsid w:val="00A262A6"/>
    <w:rsid w:val="00AF73C8"/>
    <w:rsid w:val="00BF64EF"/>
    <w:rsid w:val="00C272C1"/>
    <w:rsid w:val="00D32BFE"/>
    <w:rsid w:val="00D42248"/>
    <w:rsid w:val="00E17F69"/>
    <w:rsid w:val="00EA16A8"/>
    <w:rsid w:val="00EF31FF"/>
    <w:rsid w:val="00F51CA0"/>
    <w:rsid w:val="00F7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DF57"/>
  <w15:chartTrackingRefBased/>
  <w15:docId w15:val="{EB214B63-2C32-4B91-AC1D-EFFF214D4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A3A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A3A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A3A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A3A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A3A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A3A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A3A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A3A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A3A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A3A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A3A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A3A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A3A7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A3A7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A3A7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A3A7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A3A7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A3A7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A3A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A3A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A3A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3A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A3A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A3A7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A3A7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A3A7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A3A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A3A7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A3A70"/>
    <w:rPr>
      <w:b/>
      <w:bCs/>
      <w:smallCaps/>
      <w:color w:val="0F4761" w:themeColor="accent1" w:themeShade="BF"/>
      <w:spacing w:val="5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06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706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706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06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064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92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comments" Target="commen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Elternhilfe</Company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 Herrmann | Elternhilfe e.V.</dc:creator>
  <cp:keywords/>
  <dc:description/>
  <cp:lastModifiedBy>Anja Santel | Elternhilfe e.V.</cp:lastModifiedBy>
  <cp:revision>4</cp:revision>
  <dcterms:created xsi:type="dcterms:W3CDTF">2024-07-30T14:27:00Z</dcterms:created>
  <dcterms:modified xsi:type="dcterms:W3CDTF">2024-08-01T10:01:00Z</dcterms:modified>
</cp:coreProperties>
</file>