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D4A70E" w14:textId="77777777" w:rsidR="00D177C3" w:rsidRDefault="00020390">
      <w:pPr>
        <w:rPr>
          <w:rFonts w:cs="Times New Roman"/>
        </w:rPr>
      </w:pPr>
      <w:r>
        <w:rPr>
          <w:rFonts w:cs="Times New Roman"/>
          <w:b/>
          <w:bCs/>
          <w:sz w:val="22"/>
          <w:szCs w:val="22"/>
        </w:rPr>
        <w:t>Table 1:</w:t>
      </w:r>
      <w:r>
        <w:rPr>
          <w:rFonts w:cs="Times New Roman"/>
          <w:sz w:val="22"/>
          <w:szCs w:val="22"/>
        </w:rPr>
        <w:t xml:space="preserve"> Gene Ontology Biological Process 2023</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3148"/>
        <w:gridCol w:w="1261"/>
        <w:gridCol w:w="1407"/>
        <w:gridCol w:w="1408"/>
        <w:gridCol w:w="1408"/>
      </w:tblGrid>
      <w:tr w:rsidR="00D177C3" w14:paraId="072CCD2C" w14:textId="77777777" w:rsidTr="00515F08">
        <w:tc>
          <w:tcPr>
            <w:tcW w:w="717" w:type="dxa"/>
          </w:tcPr>
          <w:p w14:paraId="4D19ACD6" w14:textId="77777777" w:rsidR="00D177C3" w:rsidRDefault="00020390">
            <w:pPr>
              <w:widowControl w:val="0"/>
              <w:rPr>
                <w:rFonts w:cs="Times New Roman"/>
              </w:rPr>
            </w:pPr>
            <w:r>
              <w:rPr>
                <w:rFonts w:eastAsia="Calibri" w:cs="Times New Roman"/>
                <w:kern w:val="0"/>
                <w:sz w:val="22"/>
                <w:szCs w:val="22"/>
                <w:lang w:eastAsia="en-US" w:bidi="ar-SA"/>
              </w:rPr>
              <w:t>Index</w:t>
            </w:r>
          </w:p>
        </w:tc>
        <w:tc>
          <w:tcPr>
            <w:tcW w:w="3148" w:type="dxa"/>
          </w:tcPr>
          <w:p w14:paraId="6D086508" w14:textId="77777777" w:rsidR="00D177C3" w:rsidRDefault="00020390">
            <w:pPr>
              <w:widowControl w:val="0"/>
              <w:rPr>
                <w:rFonts w:cs="Times New Roman"/>
              </w:rPr>
            </w:pPr>
            <w:r>
              <w:rPr>
                <w:rFonts w:eastAsia="Calibri" w:cs="Times New Roman"/>
                <w:kern w:val="0"/>
                <w:sz w:val="22"/>
                <w:szCs w:val="22"/>
                <w:lang w:eastAsia="en-US" w:bidi="ar-SA"/>
              </w:rPr>
              <w:t>Name</w:t>
            </w:r>
          </w:p>
        </w:tc>
        <w:tc>
          <w:tcPr>
            <w:tcW w:w="1261" w:type="dxa"/>
          </w:tcPr>
          <w:p w14:paraId="7618D532" w14:textId="77777777" w:rsidR="00D177C3" w:rsidRDefault="00020390">
            <w:pPr>
              <w:widowControl w:val="0"/>
              <w:rPr>
                <w:rFonts w:cs="Times New Roman"/>
                <w:i/>
                <w:iCs/>
              </w:rPr>
            </w:pPr>
            <w:r>
              <w:rPr>
                <w:rFonts w:eastAsia="Calibri" w:cs="Times New Roman"/>
                <w:i/>
                <w:iCs/>
                <w:kern w:val="0"/>
                <w:sz w:val="22"/>
                <w:szCs w:val="22"/>
                <w:lang w:eastAsia="en-US" w:bidi="ar-SA"/>
              </w:rPr>
              <w:t>p - value</w:t>
            </w:r>
          </w:p>
        </w:tc>
        <w:tc>
          <w:tcPr>
            <w:tcW w:w="1407" w:type="dxa"/>
          </w:tcPr>
          <w:p w14:paraId="31B7D195" w14:textId="77777777" w:rsidR="00D177C3" w:rsidRDefault="00020390">
            <w:pPr>
              <w:widowControl w:val="0"/>
              <w:rPr>
                <w:rFonts w:cs="Times New Roman"/>
              </w:rPr>
            </w:pPr>
            <w:r>
              <w:rPr>
                <w:rFonts w:eastAsia="Calibri" w:cs="Times New Roman"/>
                <w:kern w:val="0"/>
                <w:sz w:val="22"/>
                <w:szCs w:val="22"/>
                <w:lang w:eastAsia="en-US" w:bidi="ar-SA"/>
              </w:rPr>
              <w:t xml:space="preserve">Adjusted </w:t>
            </w:r>
            <w:r>
              <w:rPr>
                <w:rFonts w:eastAsia="Calibri" w:cs="Times New Roman"/>
                <w:i/>
                <w:iCs/>
                <w:kern w:val="0"/>
                <w:sz w:val="22"/>
                <w:szCs w:val="22"/>
                <w:lang w:eastAsia="en-US" w:bidi="ar-SA"/>
              </w:rPr>
              <w:t>p - value</w:t>
            </w:r>
          </w:p>
        </w:tc>
        <w:tc>
          <w:tcPr>
            <w:tcW w:w="1408" w:type="dxa"/>
          </w:tcPr>
          <w:p w14:paraId="73F002B0" w14:textId="77777777" w:rsidR="00D177C3" w:rsidRDefault="00020390">
            <w:pPr>
              <w:widowControl w:val="0"/>
              <w:rPr>
                <w:rFonts w:cs="Times New Roman"/>
              </w:rPr>
            </w:pPr>
            <w:r>
              <w:rPr>
                <w:rFonts w:eastAsia="Calibri" w:cs="Times New Roman"/>
                <w:kern w:val="0"/>
                <w:sz w:val="22"/>
                <w:szCs w:val="22"/>
                <w:lang w:eastAsia="en-US" w:bidi="ar-SA"/>
              </w:rPr>
              <w:t>Odds ratio</w:t>
            </w:r>
          </w:p>
        </w:tc>
        <w:tc>
          <w:tcPr>
            <w:tcW w:w="1408" w:type="dxa"/>
          </w:tcPr>
          <w:p w14:paraId="59A417AA" w14:textId="77777777" w:rsidR="00D177C3" w:rsidRDefault="00020390">
            <w:pPr>
              <w:widowControl w:val="0"/>
              <w:rPr>
                <w:rFonts w:cs="Times New Roman"/>
              </w:rPr>
            </w:pPr>
            <w:r>
              <w:rPr>
                <w:rFonts w:eastAsia="Calibri" w:cs="Times New Roman"/>
                <w:kern w:val="0"/>
                <w:sz w:val="22"/>
                <w:szCs w:val="22"/>
                <w:lang w:eastAsia="en-US" w:bidi="ar-SA"/>
              </w:rPr>
              <w:t>Combined Score</w:t>
            </w:r>
          </w:p>
        </w:tc>
      </w:tr>
      <w:tr w:rsidR="00D177C3" w14:paraId="28FD0F53" w14:textId="77777777" w:rsidTr="00515F08">
        <w:tc>
          <w:tcPr>
            <w:tcW w:w="717" w:type="dxa"/>
          </w:tcPr>
          <w:p w14:paraId="5CC7C07D" w14:textId="77777777" w:rsidR="00D177C3" w:rsidRDefault="00020390">
            <w:pPr>
              <w:widowControl w:val="0"/>
              <w:rPr>
                <w:rFonts w:cs="Times New Roman"/>
              </w:rPr>
            </w:pPr>
            <w:r>
              <w:rPr>
                <w:rFonts w:eastAsia="Calibri" w:cs="Times New Roman"/>
                <w:kern w:val="0"/>
                <w:sz w:val="22"/>
                <w:szCs w:val="22"/>
                <w:lang w:eastAsia="en-US" w:bidi="ar-SA"/>
              </w:rPr>
              <w:t>1</w:t>
            </w:r>
          </w:p>
        </w:tc>
        <w:tc>
          <w:tcPr>
            <w:tcW w:w="3148" w:type="dxa"/>
          </w:tcPr>
          <w:p w14:paraId="76305B64"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Mitotic Sister Chromatid Segregation (GO:0000070)</w:t>
            </w:r>
          </w:p>
        </w:tc>
        <w:tc>
          <w:tcPr>
            <w:tcW w:w="1261" w:type="dxa"/>
          </w:tcPr>
          <w:p w14:paraId="382EFF51"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2.416e-19</w:t>
            </w:r>
          </w:p>
        </w:tc>
        <w:tc>
          <w:tcPr>
            <w:tcW w:w="1407" w:type="dxa"/>
          </w:tcPr>
          <w:p w14:paraId="7E05A728"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1.713e-16</w:t>
            </w:r>
          </w:p>
        </w:tc>
        <w:tc>
          <w:tcPr>
            <w:tcW w:w="1408" w:type="dxa"/>
          </w:tcPr>
          <w:p w14:paraId="39EA967A" w14:textId="77777777" w:rsidR="00D177C3" w:rsidRDefault="00020390">
            <w:pPr>
              <w:widowControl w:val="0"/>
              <w:rPr>
                <w:rFonts w:cs="Times New Roman"/>
              </w:rPr>
            </w:pPr>
            <w:r>
              <w:rPr>
                <w:rFonts w:eastAsia="Calibri" w:cs="Times New Roman"/>
                <w:kern w:val="0"/>
                <w:sz w:val="22"/>
                <w:szCs w:val="22"/>
                <w:lang w:eastAsia="en-US" w:bidi="ar-SA"/>
              </w:rPr>
              <w:t>39.71</w:t>
            </w:r>
          </w:p>
        </w:tc>
        <w:tc>
          <w:tcPr>
            <w:tcW w:w="1408" w:type="dxa"/>
          </w:tcPr>
          <w:p w14:paraId="779BA45A" w14:textId="77777777" w:rsidR="00D177C3" w:rsidRDefault="00020390">
            <w:pPr>
              <w:widowControl w:val="0"/>
              <w:rPr>
                <w:rFonts w:cs="Times New Roman"/>
              </w:rPr>
            </w:pPr>
            <w:r>
              <w:rPr>
                <w:rFonts w:eastAsia="Calibri" w:cs="Times New Roman"/>
                <w:kern w:val="0"/>
                <w:sz w:val="22"/>
                <w:szCs w:val="22"/>
                <w:lang w:eastAsia="en-US" w:bidi="ar-SA"/>
              </w:rPr>
              <w:t>1702.22</w:t>
            </w:r>
          </w:p>
        </w:tc>
      </w:tr>
      <w:tr w:rsidR="00D177C3" w14:paraId="0BEAF52B" w14:textId="77777777" w:rsidTr="00515F08">
        <w:tc>
          <w:tcPr>
            <w:tcW w:w="717" w:type="dxa"/>
          </w:tcPr>
          <w:p w14:paraId="0F41BC18" w14:textId="77777777" w:rsidR="00D177C3" w:rsidRDefault="00020390">
            <w:pPr>
              <w:widowControl w:val="0"/>
              <w:rPr>
                <w:rFonts w:cs="Times New Roman"/>
              </w:rPr>
            </w:pPr>
            <w:r>
              <w:rPr>
                <w:rFonts w:eastAsia="Calibri" w:cs="Times New Roman"/>
                <w:kern w:val="0"/>
                <w:sz w:val="22"/>
                <w:szCs w:val="22"/>
                <w:lang w:eastAsia="en-US" w:bidi="ar-SA"/>
              </w:rPr>
              <w:t>2</w:t>
            </w:r>
          </w:p>
        </w:tc>
        <w:tc>
          <w:tcPr>
            <w:tcW w:w="3148" w:type="dxa"/>
          </w:tcPr>
          <w:p w14:paraId="67D9AF7F"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Mitotic Spindle Organization (GO:0007052)</w:t>
            </w:r>
          </w:p>
        </w:tc>
        <w:tc>
          <w:tcPr>
            <w:tcW w:w="1261" w:type="dxa"/>
          </w:tcPr>
          <w:p w14:paraId="252E7F9E" w14:textId="77777777" w:rsidR="00D177C3" w:rsidRDefault="00020390">
            <w:pPr>
              <w:widowControl w:val="0"/>
              <w:rPr>
                <w:rFonts w:cs="Times New Roman"/>
                <w:color w:val="000000"/>
                <w:sz w:val="21"/>
                <w:szCs w:val="21"/>
              </w:rPr>
            </w:pPr>
            <w:r>
              <w:rPr>
                <w:rFonts w:eastAsia="Calibri" w:cs="Times New Roman"/>
                <w:color w:val="000000"/>
                <w:kern w:val="0"/>
                <w:sz w:val="22"/>
                <w:szCs w:val="22"/>
                <w:lang w:eastAsia="en-US" w:bidi="ar-SA"/>
              </w:rPr>
              <w:t>1.204e-14</w:t>
            </w:r>
          </w:p>
          <w:p w14:paraId="03E29A22" w14:textId="77777777" w:rsidR="00D177C3" w:rsidRDefault="00D177C3">
            <w:pPr>
              <w:widowControl w:val="0"/>
              <w:rPr>
                <w:rFonts w:cs="Times New Roman"/>
              </w:rPr>
            </w:pPr>
          </w:p>
        </w:tc>
        <w:tc>
          <w:tcPr>
            <w:tcW w:w="1407" w:type="dxa"/>
          </w:tcPr>
          <w:p w14:paraId="273FB3A4"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4.267e-12</w:t>
            </w:r>
          </w:p>
        </w:tc>
        <w:tc>
          <w:tcPr>
            <w:tcW w:w="1408" w:type="dxa"/>
          </w:tcPr>
          <w:p w14:paraId="51DB5146" w14:textId="77777777" w:rsidR="00D177C3" w:rsidRDefault="00020390">
            <w:pPr>
              <w:widowControl w:val="0"/>
              <w:rPr>
                <w:rFonts w:cs="Times New Roman"/>
              </w:rPr>
            </w:pPr>
            <w:r>
              <w:rPr>
                <w:rFonts w:eastAsia="Calibri" w:cs="Times New Roman"/>
                <w:kern w:val="0"/>
                <w:sz w:val="22"/>
                <w:szCs w:val="22"/>
                <w:lang w:eastAsia="en-US" w:bidi="ar-SA"/>
              </w:rPr>
              <w:t>37.04</w:t>
            </w:r>
          </w:p>
        </w:tc>
        <w:tc>
          <w:tcPr>
            <w:tcW w:w="1408" w:type="dxa"/>
          </w:tcPr>
          <w:p w14:paraId="65C9DB32" w14:textId="77777777" w:rsidR="00D177C3" w:rsidRDefault="00020390">
            <w:pPr>
              <w:widowControl w:val="0"/>
              <w:rPr>
                <w:rFonts w:cs="Times New Roman"/>
              </w:rPr>
            </w:pPr>
            <w:r>
              <w:rPr>
                <w:rFonts w:eastAsia="Calibri" w:cs="Times New Roman"/>
                <w:kern w:val="0"/>
                <w:sz w:val="22"/>
                <w:szCs w:val="22"/>
                <w:lang w:eastAsia="en-US" w:bidi="ar-SA"/>
              </w:rPr>
              <w:t>1187.06</w:t>
            </w:r>
          </w:p>
        </w:tc>
      </w:tr>
      <w:tr w:rsidR="00D177C3" w14:paraId="659119F4" w14:textId="77777777" w:rsidTr="00515F08">
        <w:tc>
          <w:tcPr>
            <w:tcW w:w="717" w:type="dxa"/>
          </w:tcPr>
          <w:p w14:paraId="4FCC2A98" w14:textId="77777777" w:rsidR="00D177C3" w:rsidRDefault="00020390">
            <w:pPr>
              <w:widowControl w:val="0"/>
              <w:rPr>
                <w:rFonts w:cs="Times New Roman"/>
              </w:rPr>
            </w:pPr>
            <w:r>
              <w:rPr>
                <w:rFonts w:eastAsia="Calibri" w:cs="Times New Roman"/>
                <w:kern w:val="0"/>
                <w:sz w:val="22"/>
                <w:szCs w:val="22"/>
                <w:lang w:eastAsia="en-US" w:bidi="ar-SA"/>
              </w:rPr>
              <w:t>3</w:t>
            </w:r>
          </w:p>
        </w:tc>
        <w:tc>
          <w:tcPr>
            <w:tcW w:w="3148" w:type="dxa"/>
          </w:tcPr>
          <w:p w14:paraId="668AD6FE"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Microtubule Cytoskeleton Organization Involved In Mitosis (GO:1902850)</w:t>
            </w:r>
          </w:p>
        </w:tc>
        <w:tc>
          <w:tcPr>
            <w:tcW w:w="1261" w:type="dxa"/>
          </w:tcPr>
          <w:p w14:paraId="7766BCF1"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3.158e-13</w:t>
            </w:r>
          </w:p>
        </w:tc>
        <w:tc>
          <w:tcPr>
            <w:tcW w:w="1407" w:type="dxa"/>
          </w:tcPr>
          <w:p w14:paraId="3B6B4E41"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7.464e-11</w:t>
            </w:r>
          </w:p>
        </w:tc>
        <w:tc>
          <w:tcPr>
            <w:tcW w:w="1408" w:type="dxa"/>
          </w:tcPr>
          <w:p w14:paraId="1EA5F240" w14:textId="77777777" w:rsidR="00D177C3" w:rsidRDefault="00020390">
            <w:pPr>
              <w:widowControl w:val="0"/>
              <w:rPr>
                <w:rFonts w:cs="Times New Roman"/>
              </w:rPr>
            </w:pPr>
            <w:r>
              <w:rPr>
                <w:rFonts w:eastAsia="Calibri" w:cs="Times New Roman"/>
                <w:kern w:val="0"/>
                <w:sz w:val="22"/>
                <w:szCs w:val="22"/>
                <w:lang w:eastAsia="en-US" w:bidi="ar-SA"/>
              </w:rPr>
              <w:t>45.01</w:t>
            </w:r>
          </w:p>
        </w:tc>
        <w:tc>
          <w:tcPr>
            <w:tcW w:w="1408" w:type="dxa"/>
          </w:tcPr>
          <w:p w14:paraId="5F4B4489" w14:textId="77777777" w:rsidR="00D177C3" w:rsidRDefault="00020390">
            <w:pPr>
              <w:widowControl w:val="0"/>
              <w:rPr>
                <w:rFonts w:cs="Times New Roman"/>
              </w:rPr>
            </w:pPr>
            <w:r>
              <w:rPr>
                <w:rFonts w:eastAsia="Calibri" w:cs="Times New Roman"/>
                <w:kern w:val="0"/>
                <w:sz w:val="22"/>
                <w:szCs w:val="22"/>
                <w:lang w:eastAsia="en-US" w:bidi="ar-SA"/>
              </w:rPr>
              <w:t>1295.66</w:t>
            </w:r>
          </w:p>
        </w:tc>
      </w:tr>
      <w:tr w:rsidR="00D177C3" w14:paraId="24CD0BCF" w14:textId="77777777" w:rsidTr="00515F08">
        <w:tc>
          <w:tcPr>
            <w:tcW w:w="717" w:type="dxa"/>
          </w:tcPr>
          <w:p w14:paraId="0A9D8BD9" w14:textId="77777777" w:rsidR="00D177C3" w:rsidRDefault="00020390">
            <w:pPr>
              <w:widowControl w:val="0"/>
              <w:rPr>
                <w:rFonts w:cs="Times New Roman"/>
              </w:rPr>
            </w:pPr>
            <w:r>
              <w:rPr>
                <w:rFonts w:eastAsia="Calibri" w:cs="Times New Roman"/>
                <w:kern w:val="0"/>
                <w:sz w:val="22"/>
                <w:szCs w:val="22"/>
                <w:lang w:eastAsia="en-US" w:bidi="ar-SA"/>
              </w:rPr>
              <w:t>4</w:t>
            </w:r>
          </w:p>
        </w:tc>
        <w:tc>
          <w:tcPr>
            <w:tcW w:w="3148" w:type="dxa"/>
          </w:tcPr>
          <w:p w14:paraId="590AAE04"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Spindle Assembly Checkpoint Signaling (GO:0071173)</w:t>
            </w:r>
          </w:p>
        </w:tc>
        <w:tc>
          <w:tcPr>
            <w:tcW w:w="1261" w:type="dxa"/>
          </w:tcPr>
          <w:p w14:paraId="09C2B369" w14:textId="77777777" w:rsidR="00D177C3" w:rsidRDefault="00020390">
            <w:pPr>
              <w:widowControl w:val="0"/>
              <w:rPr>
                <w:rFonts w:cs="Times New Roman"/>
                <w:color w:val="000000"/>
                <w:sz w:val="21"/>
                <w:szCs w:val="21"/>
              </w:rPr>
            </w:pPr>
            <w:r>
              <w:rPr>
                <w:rFonts w:eastAsia="Calibri" w:cs="Times New Roman"/>
                <w:color w:val="000000"/>
                <w:kern w:val="0"/>
                <w:sz w:val="22"/>
                <w:szCs w:val="22"/>
                <w:lang w:eastAsia="en-US" w:bidi="ar-SA"/>
              </w:rPr>
              <w:t>3.840e-11</w:t>
            </w:r>
          </w:p>
          <w:p w14:paraId="0D698276" w14:textId="77777777" w:rsidR="00D177C3" w:rsidRDefault="00D177C3">
            <w:pPr>
              <w:widowControl w:val="0"/>
              <w:rPr>
                <w:rFonts w:cs="Times New Roman"/>
              </w:rPr>
            </w:pPr>
          </w:p>
        </w:tc>
        <w:tc>
          <w:tcPr>
            <w:tcW w:w="1407" w:type="dxa"/>
          </w:tcPr>
          <w:p w14:paraId="23BEAF01"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4.538e-9</w:t>
            </w:r>
          </w:p>
        </w:tc>
        <w:tc>
          <w:tcPr>
            <w:tcW w:w="1408" w:type="dxa"/>
          </w:tcPr>
          <w:p w14:paraId="654C6D70" w14:textId="77777777" w:rsidR="00D177C3" w:rsidRDefault="00020390">
            <w:pPr>
              <w:widowControl w:val="0"/>
              <w:rPr>
                <w:rFonts w:cs="Times New Roman"/>
              </w:rPr>
            </w:pPr>
            <w:r>
              <w:rPr>
                <w:rFonts w:eastAsia="Calibri" w:cs="Times New Roman"/>
                <w:kern w:val="0"/>
                <w:sz w:val="22"/>
                <w:szCs w:val="22"/>
                <w:lang w:eastAsia="en-US" w:bidi="ar-SA"/>
              </w:rPr>
              <w:t>78.76</w:t>
            </w:r>
          </w:p>
        </w:tc>
        <w:tc>
          <w:tcPr>
            <w:tcW w:w="1408" w:type="dxa"/>
          </w:tcPr>
          <w:p w14:paraId="400F44BE" w14:textId="77777777" w:rsidR="00D177C3" w:rsidRDefault="00020390">
            <w:pPr>
              <w:widowControl w:val="0"/>
              <w:rPr>
                <w:rFonts w:cs="Times New Roman"/>
              </w:rPr>
            </w:pPr>
            <w:r>
              <w:rPr>
                <w:rFonts w:eastAsia="Calibri" w:cs="Times New Roman"/>
                <w:kern w:val="0"/>
                <w:sz w:val="22"/>
                <w:szCs w:val="22"/>
                <w:lang w:eastAsia="en-US" w:bidi="ar-SA"/>
              </w:rPr>
              <w:t>1888.87</w:t>
            </w:r>
          </w:p>
        </w:tc>
      </w:tr>
      <w:tr w:rsidR="00D177C3" w14:paraId="580325F0" w14:textId="77777777" w:rsidTr="00515F08">
        <w:tc>
          <w:tcPr>
            <w:tcW w:w="717" w:type="dxa"/>
          </w:tcPr>
          <w:p w14:paraId="694AD56B" w14:textId="77777777" w:rsidR="00D177C3" w:rsidRDefault="00020390">
            <w:pPr>
              <w:widowControl w:val="0"/>
              <w:rPr>
                <w:rFonts w:cs="Times New Roman"/>
              </w:rPr>
            </w:pPr>
            <w:r>
              <w:rPr>
                <w:rFonts w:eastAsia="Calibri" w:cs="Times New Roman"/>
                <w:kern w:val="0"/>
                <w:sz w:val="22"/>
                <w:szCs w:val="22"/>
                <w:lang w:eastAsia="en-US" w:bidi="ar-SA"/>
              </w:rPr>
              <w:t>5</w:t>
            </w:r>
          </w:p>
        </w:tc>
        <w:tc>
          <w:tcPr>
            <w:tcW w:w="3148" w:type="dxa"/>
          </w:tcPr>
          <w:p w14:paraId="76EA662D"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Mitotic Spindle Assembly Checkpoint Signaling (GO:0007094)</w:t>
            </w:r>
          </w:p>
        </w:tc>
        <w:tc>
          <w:tcPr>
            <w:tcW w:w="1261" w:type="dxa"/>
          </w:tcPr>
          <w:p w14:paraId="195EB34D"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3.840e-11</w:t>
            </w:r>
          </w:p>
        </w:tc>
        <w:tc>
          <w:tcPr>
            <w:tcW w:w="1407" w:type="dxa"/>
          </w:tcPr>
          <w:p w14:paraId="61115AA0"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4.538e-9</w:t>
            </w:r>
          </w:p>
        </w:tc>
        <w:tc>
          <w:tcPr>
            <w:tcW w:w="1408" w:type="dxa"/>
          </w:tcPr>
          <w:p w14:paraId="71CE9B2A" w14:textId="77777777" w:rsidR="00D177C3" w:rsidRDefault="00020390">
            <w:pPr>
              <w:widowControl w:val="0"/>
              <w:rPr>
                <w:rFonts w:cs="Times New Roman"/>
              </w:rPr>
            </w:pPr>
            <w:r>
              <w:rPr>
                <w:rFonts w:eastAsia="Calibri" w:cs="Times New Roman"/>
                <w:kern w:val="0"/>
                <w:sz w:val="22"/>
                <w:szCs w:val="22"/>
                <w:lang w:eastAsia="en-US" w:bidi="ar-SA"/>
              </w:rPr>
              <w:t>78.76</w:t>
            </w:r>
          </w:p>
        </w:tc>
        <w:tc>
          <w:tcPr>
            <w:tcW w:w="1408" w:type="dxa"/>
          </w:tcPr>
          <w:p w14:paraId="1E23A1CE" w14:textId="77777777" w:rsidR="00D177C3" w:rsidRDefault="00020390">
            <w:pPr>
              <w:widowControl w:val="0"/>
              <w:rPr>
                <w:rFonts w:cs="Times New Roman"/>
              </w:rPr>
            </w:pPr>
            <w:r>
              <w:rPr>
                <w:rFonts w:eastAsia="Calibri" w:cs="Times New Roman"/>
                <w:kern w:val="0"/>
                <w:sz w:val="22"/>
                <w:szCs w:val="22"/>
                <w:lang w:eastAsia="en-US" w:bidi="ar-SA"/>
              </w:rPr>
              <w:t>1888.87</w:t>
            </w:r>
          </w:p>
        </w:tc>
      </w:tr>
      <w:tr w:rsidR="00D177C3" w14:paraId="08681DC0" w14:textId="77777777" w:rsidTr="00515F08">
        <w:trPr>
          <w:trHeight w:val="584"/>
        </w:trPr>
        <w:tc>
          <w:tcPr>
            <w:tcW w:w="717" w:type="dxa"/>
          </w:tcPr>
          <w:p w14:paraId="0BD35AAE" w14:textId="77777777" w:rsidR="00D177C3" w:rsidRDefault="00020390">
            <w:pPr>
              <w:widowControl w:val="0"/>
              <w:rPr>
                <w:rFonts w:cs="Times New Roman"/>
              </w:rPr>
            </w:pPr>
            <w:r>
              <w:rPr>
                <w:rFonts w:eastAsia="Calibri" w:cs="Times New Roman"/>
                <w:kern w:val="0"/>
                <w:sz w:val="22"/>
                <w:szCs w:val="22"/>
                <w:lang w:eastAsia="en-US" w:bidi="ar-SA"/>
              </w:rPr>
              <w:t>6</w:t>
            </w:r>
          </w:p>
        </w:tc>
        <w:tc>
          <w:tcPr>
            <w:tcW w:w="3148" w:type="dxa"/>
          </w:tcPr>
          <w:p w14:paraId="464A8DAB" w14:textId="77777777" w:rsidR="00D177C3" w:rsidRDefault="00020390">
            <w:pPr>
              <w:widowControl w:val="0"/>
              <w:rPr>
                <w:rFonts w:cs="Times New Roman"/>
                <w:color w:val="000000"/>
                <w:sz w:val="21"/>
                <w:szCs w:val="21"/>
              </w:rPr>
            </w:pPr>
            <w:r>
              <w:rPr>
                <w:rFonts w:eastAsia="Calibri" w:cs="Times New Roman"/>
                <w:color w:val="000000"/>
                <w:kern w:val="0"/>
                <w:sz w:val="22"/>
                <w:szCs w:val="22"/>
                <w:lang w:eastAsia="en-US" w:bidi="ar-SA"/>
              </w:rPr>
              <w:t>Mitotic Spindle Checkpoint Signaling (GO:0071174)</w:t>
            </w:r>
          </w:p>
        </w:tc>
        <w:tc>
          <w:tcPr>
            <w:tcW w:w="1261" w:type="dxa"/>
          </w:tcPr>
          <w:p w14:paraId="3529A566"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3.840e-11</w:t>
            </w:r>
          </w:p>
        </w:tc>
        <w:tc>
          <w:tcPr>
            <w:tcW w:w="1407" w:type="dxa"/>
          </w:tcPr>
          <w:p w14:paraId="19BB1073"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4.538e-9</w:t>
            </w:r>
          </w:p>
        </w:tc>
        <w:tc>
          <w:tcPr>
            <w:tcW w:w="1408" w:type="dxa"/>
          </w:tcPr>
          <w:p w14:paraId="3872CFD0" w14:textId="77777777" w:rsidR="00D177C3" w:rsidRDefault="00020390">
            <w:pPr>
              <w:widowControl w:val="0"/>
              <w:rPr>
                <w:rFonts w:cs="Times New Roman"/>
              </w:rPr>
            </w:pPr>
            <w:r>
              <w:rPr>
                <w:rFonts w:eastAsia="Calibri" w:cs="Times New Roman"/>
                <w:kern w:val="0"/>
                <w:sz w:val="22"/>
                <w:szCs w:val="22"/>
                <w:lang w:eastAsia="en-US" w:bidi="ar-SA"/>
              </w:rPr>
              <w:t>78.76</w:t>
            </w:r>
          </w:p>
        </w:tc>
        <w:tc>
          <w:tcPr>
            <w:tcW w:w="1408" w:type="dxa"/>
          </w:tcPr>
          <w:p w14:paraId="279B35B5" w14:textId="77777777" w:rsidR="00D177C3" w:rsidRDefault="00020390">
            <w:pPr>
              <w:widowControl w:val="0"/>
              <w:rPr>
                <w:rFonts w:cs="Times New Roman"/>
              </w:rPr>
            </w:pPr>
            <w:r>
              <w:rPr>
                <w:rFonts w:eastAsia="Calibri" w:cs="Times New Roman"/>
                <w:kern w:val="0"/>
                <w:sz w:val="22"/>
                <w:szCs w:val="22"/>
                <w:lang w:eastAsia="en-US" w:bidi="ar-SA"/>
              </w:rPr>
              <w:t>1888.87</w:t>
            </w:r>
          </w:p>
        </w:tc>
      </w:tr>
      <w:tr w:rsidR="00D177C3" w14:paraId="75FED47A" w14:textId="77777777" w:rsidTr="00515F08">
        <w:tc>
          <w:tcPr>
            <w:tcW w:w="717" w:type="dxa"/>
          </w:tcPr>
          <w:p w14:paraId="1D49FCAF" w14:textId="77777777" w:rsidR="00D177C3" w:rsidRDefault="00020390">
            <w:pPr>
              <w:widowControl w:val="0"/>
              <w:rPr>
                <w:rFonts w:cs="Times New Roman"/>
              </w:rPr>
            </w:pPr>
            <w:r>
              <w:rPr>
                <w:rFonts w:eastAsia="Calibri" w:cs="Times New Roman"/>
                <w:kern w:val="0"/>
                <w:sz w:val="22"/>
                <w:szCs w:val="22"/>
                <w:lang w:eastAsia="en-US" w:bidi="ar-SA"/>
              </w:rPr>
              <w:t>7</w:t>
            </w:r>
          </w:p>
        </w:tc>
        <w:tc>
          <w:tcPr>
            <w:tcW w:w="3148" w:type="dxa"/>
          </w:tcPr>
          <w:p w14:paraId="3A6F8650"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Negative Regulation Of Mitotic Metaphase/Anaphase Transition (GO:0045841)</w:t>
            </w:r>
          </w:p>
        </w:tc>
        <w:tc>
          <w:tcPr>
            <w:tcW w:w="1261" w:type="dxa"/>
          </w:tcPr>
          <w:p w14:paraId="63808281"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6.856e-11</w:t>
            </w:r>
          </w:p>
        </w:tc>
        <w:tc>
          <w:tcPr>
            <w:tcW w:w="1407" w:type="dxa"/>
          </w:tcPr>
          <w:p w14:paraId="541B67BA"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6.944e-9</w:t>
            </w:r>
          </w:p>
        </w:tc>
        <w:tc>
          <w:tcPr>
            <w:tcW w:w="1408" w:type="dxa"/>
          </w:tcPr>
          <w:p w14:paraId="3A6734BF" w14:textId="77777777" w:rsidR="00D177C3" w:rsidRDefault="00020390">
            <w:pPr>
              <w:widowControl w:val="0"/>
              <w:rPr>
                <w:rFonts w:cs="Times New Roman"/>
              </w:rPr>
            </w:pPr>
            <w:r>
              <w:rPr>
                <w:rFonts w:eastAsia="Calibri" w:cs="Times New Roman"/>
                <w:kern w:val="0"/>
                <w:sz w:val="22"/>
                <w:szCs w:val="22"/>
                <w:lang w:eastAsia="en-US" w:bidi="ar-SA"/>
              </w:rPr>
              <w:t>71.25</w:t>
            </w:r>
          </w:p>
        </w:tc>
        <w:tc>
          <w:tcPr>
            <w:tcW w:w="1408" w:type="dxa"/>
          </w:tcPr>
          <w:p w14:paraId="245F45A0" w14:textId="77777777" w:rsidR="00D177C3" w:rsidRDefault="00020390">
            <w:pPr>
              <w:widowControl w:val="0"/>
              <w:rPr>
                <w:rFonts w:cs="Times New Roman"/>
              </w:rPr>
            </w:pPr>
            <w:r>
              <w:rPr>
                <w:rFonts w:eastAsia="Calibri" w:cs="Times New Roman"/>
                <w:kern w:val="0"/>
                <w:sz w:val="22"/>
                <w:szCs w:val="22"/>
                <w:lang w:eastAsia="en-US" w:bidi="ar-SA"/>
              </w:rPr>
              <w:t>1667.51</w:t>
            </w:r>
          </w:p>
        </w:tc>
      </w:tr>
      <w:tr w:rsidR="00D177C3" w14:paraId="4A551979" w14:textId="77777777" w:rsidTr="00515F08">
        <w:tc>
          <w:tcPr>
            <w:tcW w:w="717" w:type="dxa"/>
          </w:tcPr>
          <w:p w14:paraId="4C2A45DB" w14:textId="77777777" w:rsidR="00D177C3" w:rsidRDefault="00020390">
            <w:pPr>
              <w:widowControl w:val="0"/>
              <w:rPr>
                <w:rFonts w:cs="Times New Roman"/>
              </w:rPr>
            </w:pPr>
            <w:r>
              <w:rPr>
                <w:rFonts w:eastAsia="Calibri" w:cs="Times New Roman"/>
                <w:kern w:val="0"/>
                <w:sz w:val="22"/>
                <w:szCs w:val="22"/>
                <w:lang w:eastAsia="en-US" w:bidi="ar-SA"/>
              </w:rPr>
              <w:t>8</w:t>
            </w:r>
          </w:p>
        </w:tc>
        <w:tc>
          <w:tcPr>
            <w:tcW w:w="3148" w:type="dxa"/>
          </w:tcPr>
          <w:p w14:paraId="0CC6AE04"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Ribosome Biogenesis (GO:0042254)</w:t>
            </w:r>
          </w:p>
        </w:tc>
        <w:tc>
          <w:tcPr>
            <w:tcW w:w="1261" w:type="dxa"/>
          </w:tcPr>
          <w:p w14:paraId="3D0E7F8F"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3.317e-10</w:t>
            </w:r>
          </w:p>
        </w:tc>
        <w:tc>
          <w:tcPr>
            <w:tcW w:w="1407" w:type="dxa"/>
          </w:tcPr>
          <w:p w14:paraId="70405BF3"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2.940e-8</w:t>
            </w:r>
          </w:p>
        </w:tc>
        <w:tc>
          <w:tcPr>
            <w:tcW w:w="1408" w:type="dxa"/>
          </w:tcPr>
          <w:p w14:paraId="701472A9" w14:textId="77777777" w:rsidR="00D177C3" w:rsidRDefault="00020390">
            <w:pPr>
              <w:widowControl w:val="0"/>
              <w:rPr>
                <w:rFonts w:cs="Times New Roman"/>
              </w:rPr>
            </w:pPr>
            <w:r>
              <w:rPr>
                <w:rFonts w:eastAsia="Calibri" w:cs="Times New Roman"/>
                <w:kern w:val="0"/>
                <w:sz w:val="22"/>
                <w:szCs w:val="22"/>
                <w:lang w:eastAsia="en-US" w:bidi="ar-SA"/>
              </w:rPr>
              <w:t>16.96</w:t>
            </w:r>
          </w:p>
        </w:tc>
        <w:tc>
          <w:tcPr>
            <w:tcW w:w="1408" w:type="dxa"/>
          </w:tcPr>
          <w:p w14:paraId="5B7FA11F" w14:textId="77777777" w:rsidR="00D177C3" w:rsidRDefault="00020390">
            <w:pPr>
              <w:widowControl w:val="0"/>
              <w:rPr>
                <w:rFonts w:cs="Times New Roman"/>
              </w:rPr>
            </w:pPr>
            <w:r>
              <w:rPr>
                <w:rFonts w:eastAsia="Calibri" w:cs="Times New Roman"/>
                <w:kern w:val="0"/>
                <w:sz w:val="22"/>
                <w:szCs w:val="22"/>
                <w:lang w:eastAsia="en-US" w:bidi="ar-SA"/>
              </w:rPr>
              <w:t>370.11</w:t>
            </w:r>
          </w:p>
        </w:tc>
      </w:tr>
      <w:tr w:rsidR="00D177C3" w14:paraId="53B5AB65" w14:textId="77777777" w:rsidTr="00515F08">
        <w:tc>
          <w:tcPr>
            <w:tcW w:w="717" w:type="dxa"/>
          </w:tcPr>
          <w:p w14:paraId="3DBF106C" w14:textId="77777777" w:rsidR="00D177C3" w:rsidRDefault="00020390">
            <w:pPr>
              <w:widowControl w:val="0"/>
              <w:rPr>
                <w:rFonts w:cs="Times New Roman"/>
              </w:rPr>
            </w:pPr>
            <w:r>
              <w:rPr>
                <w:rFonts w:eastAsia="Calibri" w:cs="Times New Roman"/>
                <w:kern w:val="0"/>
                <w:sz w:val="22"/>
                <w:szCs w:val="22"/>
                <w:lang w:eastAsia="en-US" w:bidi="ar-SA"/>
              </w:rPr>
              <w:t>9</w:t>
            </w:r>
          </w:p>
        </w:tc>
        <w:tc>
          <w:tcPr>
            <w:tcW w:w="3148" w:type="dxa"/>
          </w:tcPr>
          <w:p w14:paraId="65E5D46D"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G2/M Transition Of Mitotic Cell Cycle (GO:0000086)</w:t>
            </w:r>
          </w:p>
        </w:tc>
        <w:tc>
          <w:tcPr>
            <w:tcW w:w="1261" w:type="dxa"/>
          </w:tcPr>
          <w:p w14:paraId="3D134798"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7.016e-10</w:t>
            </w:r>
          </w:p>
        </w:tc>
        <w:tc>
          <w:tcPr>
            <w:tcW w:w="1407" w:type="dxa"/>
          </w:tcPr>
          <w:p w14:paraId="27AE5E93"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5.527e-8</w:t>
            </w:r>
          </w:p>
        </w:tc>
        <w:tc>
          <w:tcPr>
            <w:tcW w:w="1408" w:type="dxa"/>
          </w:tcPr>
          <w:p w14:paraId="676EE466" w14:textId="77777777" w:rsidR="00D177C3" w:rsidRDefault="00020390">
            <w:pPr>
              <w:widowControl w:val="0"/>
              <w:rPr>
                <w:rFonts w:cs="Times New Roman"/>
              </w:rPr>
            </w:pPr>
            <w:r>
              <w:rPr>
                <w:rFonts w:eastAsia="Calibri" w:cs="Times New Roman"/>
                <w:kern w:val="0"/>
                <w:sz w:val="22"/>
                <w:szCs w:val="22"/>
                <w:lang w:eastAsia="en-US" w:bidi="ar-SA"/>
              </w:rPr>
              <w:t>48.24</w:t>
            </w:r>
          </w:p>
        </w:tc>
        <w:tc>
          <w:tcPr>
            <w:tcW w:w="1408" w:type="dxa"/>
          </w:tcPr>
          <w:p w14:paraId="243D0355" w14:textId="77777777" w:rsidR="00D177C3" w:rsidRDefault="00020390">
            <w:pPr>
              <w:widowControl w:val="0"/>
              <w:rPr>
                <w:rFonts w:cs="Times New Roman"/>
              </w:rPr>
            </w:pPr>
            <w:r>
              <w:rPr>
                <w:rFonts w:eastAsia="Calibri" w:cs="Times New Roman"/>
                <w:kern w:val="0"/>
                <w:sz w:val="22"/>
                <w:szCs w:val="22"/>
                <w:lang w:eastAsia="en-US" w:bidi="ar-SA"/>
              </w:rPr>
              <w:t>1016.84</w:t>
            </w:r>
          </w:p>
        </w:tc>
      </w:tr>
      <w:tr w:rsidR="00D177C3" w14:paraId="2864F74D" w14:textId="77777777" w:rsidTr="00515F08">
        <w:tc>
          <w:tcPr>
            <w:tcW w:w="717" w:type="dxa"/>
          </w:tcPr>
          <w:p w14:paraId="7B7D2185" w14:textId="77777777" w:rsidR="00D177C3" w:rsidRDefault="00020390">
            <w:pPr>
              <w:widowControl w:val="0"/>
              <w:rPr>
                <w:rFonts w:cs="Times New Roman"/>
              </w:rPr>
            </w:pPr>
            <w:r>
              <w:rPr>
                <w:rFonts w:eastAsia="Calibri" w:cs="Times New Roman"/>
                <w:kern w:val="0"/>
                <w:sz w:val="22"/>
                <w:szCs w:val="22"/>
                <w:lang w:eastAsia="en-US" w:bidi="ar-SA"/>
              </w:rPr>
              <w:t>10</w:t>
            </w:r>
          </w:p>
        </w:tc>
        <w:tc>
          <w:tcPr>
            <w:tcW w:w="3148" w:type="dxa"/>
          </w:tcPr>
          <w:p w14:paraId="0A7BF7BC"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Cell Cycle G2/M Phase Transition (GO:0044839)</w:t>
            </w:r>
          </w:p>
        </w:tc>
        <w:tc>
          <w:tcPr>
            <w:tcW w:w="1261" w:type="dxa"/>
          </w:tcPr>
          <w:p w14:paraId="50DBAA0F" w14:textId="77777777" w:rsidR="00D177C3" w:rsidRDefault="00020390">
            <w:pPr>
              <w:widowControl w:val="0"/>
              <w:rPr>
                <w:rFonts w:cs="Times New Roman"/>
                <w:color w:val="000000"/>
                <w:sz w:val="21"/>
                <w:szCs w:val="21"/>
              </w:rPr>
            </w:pPr>
            <w:r>
              <w:rPr>
                <w:rFonts w:eastAsia="Calibri" w:cs="Times New Roman"/>
                <w:color w:val="000000"/>
                <w:kern w:val="0"/>
                <w:sz w:val="22"/>
                <w:szCs w:val="22"/>
                <w:lang w:eastAsia="en-US" w:bidi="ar-SA"/>
              </w:rPr>
              <w:t>1.028e-9</w:t>
            </w:r>
          </w:p>
          <w:p w14:paraId="1617D539" w14:textId="77777777" w:rsidR="00D177C3" w:rsidRDefault="00D177C3">
            <w:pPr>
              <w:widowControl w:val="0"/>
              <w:jc w:val="center"/>
              <w:rPr>
                <w:rFonts w:cs="Times New Roman"/>
              </w:rPr>
            </w:pPr>
          </w:p>
        </w:tc>
        <w:tc>
          <w:tcPr>
            <w:tcW w:w="1407" w:type="dxa"/>
          </w:tcPr>
          <w:p w14:paraId="2B5BA208"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7.289e-8</w:t>
            </w:r>
          </w:p>
        </w:tc>
        <w:tc>
          <w:tcPr>
            <w:tcW w:w="1408" w:type="dxa"/>
          </w:tcPr>
          <w:p w14:paraId="7563DAD4" w14:textId="77777777" w:rsidR="00D177C3" w:rsidRDefault="00020390">
            <w:pPr>
              <w:widowControl w:val="0"/>
              <w:rPr>
                <w:rFonts w:cs="Times New Roman"/>
              </w:rPr>
            </w:pPr>
            <w:r>
              <w:rPr>
                <w:rFonts w:eastAsia="Calibri" w:cs="Times New Roman"/>
                <w:kern w:val="0"/>
                <w:sz w:val="22"/>
                <w:szCs w:val="22"/>
                <w:lang w:eastAsia="en-US" w:bidi="ar-SA"/>
              </w:rPr>
              <w:t>45.31</w:t>
            </w:r>
          </w:p>
        </w:tc>
        <w:tc>
          <w:tcPr>
            <w:tcW w:w="1408" w:type="dxa"/>
          </w:tcPr>
          <w:p w14:paraId="12CEF3A0" w14:textId="77777777" w:rsidR="00D177C3" w:rsidRDefault="00020390">
            <w:pPr>
              <w:widowControl w:val="0"/>
              <w:rPr>
                <w:rFonts w:cs="Times New Roman"/>
              </w:rPr>
            </w:pPr>
            <w:r>
              <w:rPr>
                <w:rFonts w:eastAsia="Calibri" w:cs="Times New Roman"/>
                <w:kern w:val="0"/>
                <w:sz w:val="22"/>
                <w:szCs w:val="22"/>
                <w:lang w:eastAsia="en-US" w:bidi="ar-SA"/>
              </w:rPr>
              <w:t>937.80</w:t>
            </w:r>
          </w:p>
        </w:tc>
      </w:tr>
    </w:tbl>
    <w:p w14:paraId="187B2FDB" w14:textId="77777777" w:rsidR="00D177C3" w:rsidRDefault="00D177C3">
      <w:pPr>
        <w:rPr>
          <w:rFonts w:cs="Times New Roman"/>
        </w:rPr>
      </w:pPr>
    </w:p>
    <w:p w14:paraId="48E799E8" w14:textId="77777777" w:rsidR="00D177C3" w:rsidRDefault="00D177C3">
      <w:pPr>
        <w:rPr>
          <w:rFonts w:cs="Times New Roman"/>
        </w:rPr>
      </w:pPr>
    </w:p>
    <w:p w14:paraId="78083FB5" w14:textId="77777777" w:rsidR="00D177C3" w:rsidRDefault="00020390">
      <w:pPr>
        <w:rPr>
          <w:rFonts w:cs="Times New Roman"/>
        </w:rPr>
      </w:pPr>
      <w:r>
        <w:rPr>
          <w:rFonts w:cs="Times New Roman"/>
          <w:b/>
          <w:bCs/>
          <w:sz w:val="22"/>
          <w:szCs w:val="22"/>
        </w:rPr>
        <w:t>Table 2:</w:t>
      </w:r>
      <w:r>
        <w:rPr>
          <w:rFonts w:cs="Times New Roman"/>
          <w:sz w:val="22"/>
          <w:szCs w:val="22"/>
        </w:rPr>
        <w:t xml:space="preserve"> Gene Ontology Cellular Component 2023</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3045"/>
        <w:gridCol w:w="1183"/>
        <w:gridCol w:w="1619"/>
        <w:gridCol w:w="1232"/>
        <w:gridCol w:w="1553"/>
      </w:tblGrid>
      <w:tr w:rsidR="00D177C3" w14:paraId="1A9CA816" w14:textId="77777777" w:rsidTr="00515F08">
        <w:tc>
          <w:tcPr>
            <w:tcW w:w="717" w:type="dxa"/>
          </w:tcPr>
          <w:p w14:paraId="6F80E834" w14:textId="77777777" w:rsidR="00D177C3" w:rsidRDefault="00020390">
            <w:pPr>
              <w:widowControl w:val="0"/>
              <w:rPr>
                <w:rFonts w:cs="Times New Roman"/>
              </w:rPr>
            </w:pPr>
            <w:r>
              <w:rPr>
                <w:rFonts w:eastAsia="Calibri" w:cs="Times New Roman"/>
                <w:kern w:val="0"/>
                <w:sz w:val="22"/>
                <w:szCs w:val="22"/>
                <w:lang w:eastAsia="en-US" w:bidi="ar-SA"/>
              </w:rPr>
              <w:t>Index</w:t>
            </w:r>
          </w:p>
        </w:tc>
        <w:tc>
          <w:tcPr>
            <w:tcW w:w="3045" w:type="dxa"/>
          </w:tcPr>
          <w:p w14:paraId="3F5910FF" w14:textId="77777777" w:rsidR="00D177C3" w:rsidRDefault="00020390">
            <w:pPr>
              <w:widowControl w:val="0"/>
              <w:rPr>
                <w:rFonts w:cs="Times New Roman"/>
              </w:rPr>
            </w:pPr>
            <w:r>
              <w:rPr>
                <w:rFonts w:eastAsia="Calibri" w:cs="Times New Roman"/>
                <w:kern w:val="0"/>
                <w:sz w:val="22"/>
                <w:szCs w:val="22"/>
                <w:lang w:eastAsia="en-US" w:bidi="ar-SA"/>
              </w:rPr>
              <w:t>Name</w:t>
            </w:r>
          </w:p>
        </w:tc>
        <w:tc>
          <w:tcPr>
            <w:tcW w:w="1183" w:type="dxa"/>
          </w:tcPr>
          <w:p w14:paraId="56EDD516" w14:textId="77777777" w:rsidR="00D177C3" w:rsidRDefault="00020390">
            <w:pPr>
              <w:widowControl w:val="0"/>
              <w:rPr>
                <w:rFonts w:cs="Times New Roman"/>
                <w:i/>
                <w:iCs/>
              </w:rPr>
            </w:pPr>
            <w:r>
              <w:rPr>
                <w:rFonts w:eastAsia="Calibri" w:cs="Times New Roman"/>
                <w:i/>
                <w:iCs/>
                <w:kern w:val="0"/>
                <w:sz w:val="22"/>
                <w:szCs w:val="22"/>
                <w:lang w:eastAsia="en-US" w:bidi="ar-SA"/>
              </w:rPr>
              <w:t>p - value</w:t>
            </w:r>
          </w:p>
        </w:tc>
        <w:tc>
          <w:tcPr>
            <w:tcW w:w="1619" w:type="dxa"/>
          </w:tcPr>
          <w:p w14:paraId="7D148DA5" w14:textId="77777777" w:rsidR="00D177C3" w:rsidRDefault="00020390">
            <w:pPr>
              <w:widowControl w:val="0"/>
              <w:rPr>
                <w:rFonts w:cs="Times New Roman"/>
              </w:rPr>
            </w:pPr>
            <w:r>
              <w:rPr>
                <w:rFonts w:eastAsia="Calibri" w:cs="Times New Roman"/>
                <w:kern w:val="0"/>
                <w:sz w:val="22"/>
                <w:szCs w:val="22"/>
                <w:lang w:eastAsia="en-US" w:bidi="ar-SA"/>
              </w:rPr>
              <w:t xml:space="preserve">Adjusted </w:t>
            </w:r>
            <w:r>
              <w:rPr>
                <w:rFonts w:eastAsia="Calibri" w:cs="Times New Roman"/>
                <w:i/>
                <w:iCs/>
                <w:kern w:val="0"/>
                <w:sz w:val="22"/>
                <w:szCs w:val="22"/>
                <w:lang w:eastAsia="en-US" w:bidi="ar-SA"/>
              </w:rPr>
              <w:t>p - value</w:t>
            </w:r>
          </w:p>
        </w:tc>
        <w:tc>
          <w:tcPr>
            <w:tcW w:w="1232" w:type="dxa"/>
          </w:tcPr>
          <w:p w14:paraId="188AFF49" w14:textId="77777777" w:rsidR="00D177C3" w:rsidRDefault="00020390">
            <w:pPr>
              <w:widowControl w:val="0"/>
              <w:rPr>
                <w:rFonts w:cs="Times New Roman"/>
              </w:rPr>
            </w:pPr>
            <w:r>
              <w:rPr>
                <w:rFonts w:eastAsia="Calibri" w:cs="Times New Roman"/>
                <w:kern w:val="0"/>
                <w:sz w:val="22"/>
                <w:szCs w:val="22"/>
                <w:lang w:eastAsia="en-US" w:bidi="ar-SA"/>
              </w:rPr>
              <w:t>Odds ratio</w:t>
            </w:r>
          </w:p>
        </w:tc>
        <w:tc>
          <w:tcPr>
            <w:tcW w:w="1553" w:type="dxa"/>
          </w:tcPr>
          <w:p w14:paraId="27704F3D" w14:textId="77777777" w:rsidR="00D177C3" w:rsidRDefault="00020390">
            <w:pPr>
              <w:widowControl w:val="0"/>
              <w:rPr>
                <w:rFonts w:cs="Times New Roman"/>
              </w:rPr>
            </w:pPr>
            <w:r>
              <w:rPr>
                <w:rFonts w:eastAsia="Calibri" w:cs="Times New Roman"/>
                <w:kern w:val="0"/>
                <w:sz w:val="22"/>
                <w:szCs w:val="22"/>
                <w:lang w:eastAsia="en-US" w:bidi="ar-SA"/>
              </w:rPr>
              <w:t>Combined Score</w:t>
            </w:r>
          </w:p>
        </w:tc>
      </w:tr>
      <w:tr w:rsidR="00D177C3" w14:paraId="7F23306C" w14:textId="77777777" w:rsidTr="00515F08">
        <w:tc>
          <w:tcPr>
            <w:tcW w:w="717" w:type="dxa"/>
          </w:tcPr>
          <w:p w14:paraId="06E90E11" w14:textId="77777777" w:rsidR="00D177C3" w:rsidRDefault="00020390">
            <w:pPr>
              <w:widowControl w:val="0"/>
              <w:rPr>
                <w:rFonts w:cs="Times New Roman"/>
              </w:rPr>
            </w:pPr>
            <w:r>
              <w:rPr>
                <w:rFonts w:eastAsia="Calibri" w:cs="Times New Roman"/>
                <w:kern w:val="0"/>
                <w:sz w:val="22"/>
                <w:szCs w:val="22"/>
                <w:lang w:eastAsia="en-US" w:bidi="ar-SA"/>
              </w:rPr>
              <w:t>1</w:t>
            </w:r>
          </w:p>
        </w:tc>
        <w:tc>
          <w:tcPr>
            <w:tcW w:w="3045" w:type="dxa"/>
          </w:tcPr>
          <w:p w14:paraId="35CD4CE3"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Intracellular Non-Membrane-Bounded Organelle (GO:0043232)</w:t>
            </w:r>
          </w:p>
        </w:tc>
        <w:tc>
          <w:tcPr>
            <w:tcW w:w="1183" w:type="dxa"/>
          </w:tcPr>
          <w:p w14:paraId="200B6879"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9.698e-15</w:t>
            </w:r>
          </w:p>
        </w:tc>
        <w:tc>
          <w:tcPr>
            <w:tcW w:w="1619" w:type="dxa"/>
          </w:tcPr>
          <w:p w14:paraId="70B3B2C9"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7.371e-13</w:t>
            </w:r>
          </w:p>
        </w:tc>
        <w:tc>
          <w:tcPr>
            <w:tcW w:w="1232" w:type="dxa"/>
          </w:tcPr>
          <w:p w14:paraId="38DEB824" w14:textId="77777777" w:rsidR="00D177C3" w:rsidRDefault="00020390">
            <w:pPr>
              <w:widowControl w:val="0"/>
              <w:rPr>
                <w:rFonts w:cs="Times New Roman"/>
              </w:rPr>
            </w:pPr>
            <w:r>
              <w:rPr>
                <w:rFonts w:eastAsia="Calibri" w:cs="Times New Roman"/>
                <w:kern w:val="0"/>
                <w:sz w:val="22"/>
                <w:szCs w:val="22"/>
                <w:lang w:eastAsia="en-US" w:bidi="ar-SA"/>
              </w:rPr>
              <w:t>7.23</w:t>
            </w:r>
          </w:p>
        </w:tc>
        <w:tc>
          <w:tcPr>
            <w:tcW w:w="1553" w:type="dxa"/>
          </w:tcPr>
          <w:p w14:paraId="534AFEF0" w14:textId="77777777" w:rsidR="00D177C3" w:rsidRDefault="00020390">
            <w:pPr>
              <w:widowControl w:val="0"/>
              <w:rPr>
                <w:rFonts w:cs="Times New Roman"/>
              </w:rPr>
            </w:pPr>
            <w:r>
              <w:rPr>
                <w:rFonts w:eastAsia="Calibri" w:cs="Times New Roman"/>
                <w:kern w:val="0"/>
                <w:sz w:val="22"/>
                <w:szCs w:val="22"/>
                <w:lang w:eastAsia="en-US" w:bidi="ar-SA"/>
              </w:rPr>
              <w:t>233.34</w:t>
            </w:r>
          </w:p>
        </w:tc>
      </w:tr>
      <w:tr w:rsidR="00D177C3" w14:paraId="6C9479D1" w14:textId="77777777" w:rsidTr="00515F08">
        <w:tc>
          <w:tcPr>
            <w:tcW w:w="717" w:type="dxa"/>
          </w:tcPr>
          <w:p w14:paraId="0405AD61" w14:textId="77777777" w:rsidR="00D177C3" w:rsidRDefault="00020390">
            <w:pPr>
              <w:widowControl w:val="0"/>
              <w:rPr>
                <w:rFonts w:cs="Times New Roman"/>
              </w:rPr>
            </w:pPr>
            <w:r>
              <w:rPr>
                <w:rFonts w:eastAsia="Calibri" w:cs="Times New Roman"/>
                <w:kern w:val="0"/>
                <w:sz w:val="22"/>
                <w:szCs w:val="22"/>
                <w:lang w:eastAsia="en-US" w:bidi="ar-SA"/>
              </w:rPr>
              <w:t>2</w:t>
            </w:r>
          </w:p>
        </w:tc>
        <w:tc>
          <w:tcPr>
            <w:tcW w:w="3045" w:type="dxa"/>
          </w:tcPr>
          <w:p w14:paraId="68D90561"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Spindle (GO:0005819)</w:t>
            </w:r>
          </w:p>
        </w:tc>
        <w:tc>
          <w:tcPr>
            <w:tcW w:w="1183" w:type="dxa"/>
          </w:tcPr>
          <w:p w14:paraId="68B03B58"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2.558e-12</w:t>
            </w:r>
          </w:p>
        </w:tc>
        <w:tc>
          <w:tcPr>
            <w:tcW w:w="1619" w:type="dxa"/>
          </w:tcPr>
          <w:p w14:paraId="4BE18864"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9.721e-11</w:t>
            </w:r>
          </w:p>
        </w:tc>
        <w:tc>
          <w:tcPr>
            <w:tcW w:w="1232" w:type="dxa"/>
          </w:tcPr>
          <w:p w14:paraId="263A53F9" w14:textId="77777777" w:rsidR="00D177C3" w:rsidRDefault="00020390">
            <w:pPr>
              <w:widowControl w:val="0"/>
              <w:rPr>
                <w:rFonts w:cs="Times New Roman"/>
              </w:rPr>
            </w:pPr>
            <w:r>
              <w:rPr>
                <w:rFonts w:eastAsia="Calibri" w:cs="Times New Roman"/>
                <w:kern w:val="0"/>
                <w:sz w:val="22"/>
                <w:szCs w:val="22"/>
                <w:lang w:eastAsia="en-US" w:bidi="ar-SA"/>
              </w:rPr>
              <w:t>16.37</w:t>
            </w:r>
          </w:p>
        </w:tc>
        <w:tc>
          <w:tcPr>
            <w:tcW w:w="1553" w:type="dxa"/>
          </w:tcPr>
          <w:p w14:paraId="26B443A9" w14:textId="77777777" w:rsidR="00D177C3" w:rsidRDefault="00020390">
            <w:pPr>
              <w:widowControl w:val="0"/>
              <w:rPr>
                <w:rFonts w:cs="Times New Roman"/>
              </w:rPr>
            </w:pPr>
            <w:r>
              <w:rPr>
                <w:rFonts w:eastAsia="Calibri" w:cs="Times New Roman"/>
                <w:kern w:val="0"/>
                <w:sz w:val="22"/>
                <w:szCs w:val="22"/>
                <w:lang w:eastAsia="en-US" w:bidi="ar-SA"/>
              </w:rPr>
              <w:t>436.82</w:t>
            </w:r>
          </w:p>
        </w:tc>
      </w:tr>
      <w:tr w:rsidR="00D177C3" w14:paraId="461752D0" w14:textId="77777777" w:rsidTr="00515F08">
        <w:tc>
          <w:tcPr>
            <w:tcW w:w="717" w:type="dxa"/>
          </w:tcPr>
          <w:p w14:paraId="17123573" w14:textId="77777777" w:rsidR="00D177C3" w:rsidRDefault="00020390">
            <w:pPr>
              <w:widowControl w:val="0"/>
              <w:rPr>
                <w:rFonts w:cs="Times New Roman"/>
              </w:rPr>
            </w:pPr>
            <w:r>
              <w:rPr>
                <w:rFonts w:eastAsia="Calibri" w:cs="Times New Roman"/>
                <w:kern w:val="0"/>
                <w:sz w:val="22"/>
                <w:szCs w:val="22"/>
                <w:lang w:eastAsia="en-US" w:bidi="ar-SA"/>
              </w:rPr>
              <w:t>3</w:t>
            </w:r>
          </w:p>
        </w:tc>
        <w:tc>
          <w:tcPr>
            <w:tcW w:w="3045" w:type="dxa"/>
          </w:tcPr>
          <w:p w14:paraId="30992D42"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Nucleus (GO:0005634)</w:t>
            </w:r>
          </w:p>
        </w:tc>
        <w:tc>
          <w:tcPr>
            <w:tcW w:w="1183" w:type="dxa"/>
          </w:tcPr>
          <w:p w14:paraId="7F6A0474"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2.547e-11</w:t>
            </w:r>
          </w:p>
        </w:tc>
        <w:tc>
          <w:tcPr>
            <w:tcW w:w="1619" w:type="dxa"/>
          </w:tcPr>
          <w:p w14:paraId="2139E149"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6.452e-10</w:t>
            </w:r>
          </w:p>
        </w:tc>
        <w:tc>
          <w:tcPr>
            <w:tcW w:w="1232" w:type="dxa"/>
          </w:tcPr>
          <w:p w14:paraId="44846CD6" w14:textId="77777777" w:rsidR="00D177C3" w:rsidRDefault="00020390">
            <w:pPr>
              <w:widowControl w:val="0"/>
              <w:rPr>
                <w:rFonts w:cs="Times New Roman"/>
              </w:rPr>
            </w:pPr>
            <w:r>
              <w:rPr>
                <w:rFonts w:eastAsia="Calibri" w:cs="Times New Roman"/>
                <w:kern w:val="0"/>
                <w:sz w:val="22"/>
                <w:szCs w:val="22"/>
                <w:lang w:eastAsia="en-US" w:bidi="ar-SA"/>
              </w:rPr>
              <w:t>3.93</w:t>
            </w:r>
          </w:p>
        </w:tc>
        <w:tc>
          <w:tcPr>
            <w:tcW w:w="1553" w:type="dxa"/>
          </w:tcPr>
          <w:p w14:paraId="275013E0" w14:textId="77777777" w:rsidR="00D177C3" w:rsidRDefault="00020390">
            <w:pPr>
              <w:widowControl w:val="0"/>
              <w:rPr>
                <w:rFonts w:cs="Times New Roman"/>
              </w:rPr>
            </w:pPr>
            <w:r>
              <w:rPr>
                <w:rFonts w:eastAsia="Calibri" w:cs="Times New Roman"/>
                <w:kern w:val="0"/>
                <w:sz w:val="22"/>
                <w:szCs w:val="22"/>
                <w:lang w:eastAsia="en-US" w:bidi="ar-SA"/>
              </w:rPr>
              <w:t>95.95</w:t>
            </w:r>
          </w:p>
        </w:tc>
      </w:tr>
      <w:tr w:rsidR="00D177C3" w14:paraId="0F3C0C1F" w14:textId="77777777" w:rsidTr="00515F08">
        <w:tc>
          <w:tcPr>
            <w:tcW w:w="717" w:type="dxa"/>
          </w:tcPr>
          <w:p w14:paraId="07D0D89F" w14:textId="77777777" w:rsidR="00D177C3" w:rsidRDefault="00020390">
            <w:pPr>
              <w:widowControl w:val="0"/>
              <w:rPr>
                <w:rFonts w:cs="Times New Roman"/>
              </w:rPr>
            </w:pPr>
            <w:r>
              <w:rPr>
                <w:rFonts w:eastAsia="Calibri" w:cs="Times New Roman"/>
                <w:kern w:val="0"/>
                <w:sz w:val="22"/>
                <w:szCs w:val="22"/>
                <w:lang w:eastAsia="en-US" w:bidi="ar-SA"/>
              </w:rPr>
              <w:t>4</w:t>
            </w:r>
          </w:p>
        </w:tc>
        <w:tc>
          <w:tcPr>
            <w:tcW w:w="3045" w:type="dxa"/>
          </w:tcPr>
          <w:p w14:paraId="7213042E"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Microtubule Cytoskeleton (GO:0015630)</w:t>
            </w:r>
          </w:p>
        </w:tc>
        <w:tc>
          <w:tcPr>
            <w:tcW w:w="1183" w:type="dxa"/>
          </w:tcPr>
          <w:p w14:paraId="5E94504C"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1.568e-10</w:t>
            </w:r>
          </w:p>
        </w:tc>
        <w:tc>
          <w:tcPr>
            <w:tcW w:w="1619" w:type="dxa"/>
          </w:tcPr>
          <w:p w14:paraId="7AD9498D"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2.979e-9</w:t>
            </w:r>
          </w:p>
        </w:tc>
        <w:tc>
          <w:tcPr>
            <w:tcW w:w="1232" w:type="dxa"/>
          </w:tcPr>
          <w:p w14:paraId="7CE78D2C" w14:textId="77777777" w:rsidR="00D177C3" w:rsidRDefault="00020390">
            <w:pPr>
              <w:widowControl w:val="0"/>
              <w:rPr>
                <w:rFonts w:cs="Times New Roman"/>
              </w:rPr>
            </w:pPr>
            <w:r>
              <w:rPr>
                <w:rFonts w:eastAsia="Calibri" w:cs="Times New Roman"/>
                <w:kern w:val="0"/>
                <w:sz w:val="22"/>
                <w:szCs w:val="22"/>
                <w:lang w:eastAsia="en-US" w:bidi="ar-SA"/>
              </w:rPr>
              <w:t>10.56</w:t>
            </w:r>
          </w:p>
        </w:tc>
        <w:tc>
          <w:tcPr>
            <w:tcW w:w="1553" w:type="dxa"/>
          </w:tcPr>
          <w:p w14:paraId="5A1FC100" w14:textId="77777777" w:rsidR="00D177C3" w:rsidRDefault="00020390">
            <w:pPr>
              <w:widowControl w:val="0"/>
              <w:rPr>
                <w:rFonts w:cs="Times New Roman"/>
              </w:rPr>
            </w:pPr>
            <w:r>
              <w:rPr>
                <w:rFonts w:eastAsia="Calibri" w:cs="Times New Roman"/>
                <w:kern w:val="0"/>
                <w:sz w:val="22"/>
                <w:szCs w:val="22"/>
                <w:lang w:eastAsia="en-US" w:bidi="ar-SA"/>
              </w:rPr>
              <w:t>238.47</w:t>
            </w:r>
          </w:p>
        </w:tc>
      </w:tr>
      <w:tr w:rsidR="00D177C3" w14:paraId="3AF15BF2" w14:textId="77777777" w:rsidTr="00515F08">
        <w:tc>
          <w:tcPr>
            <w:tcW w:w="717" w:type="dxa"/>
          </w:tcPr>
          <w:p w14:paraId="0DA9C30D" w14:textId="77777777" w:rsidR="00D177C3" w:rsidRDefault="00020390">
            <w:pPr>
              <w:widowControl w:val="0"/>
              <w:rPr>
                <w:rFonts w:cs="Times New Roman"/>
              </w:rPr>
            </w:pPr>
            <w:r>
              <w:rPr>
                <w:rFonts w:eastAsia="Calibri" w:cs="Times New Roman"/>
                <w:kern w:val="0"/>
                <w:sz w:val="22"/>
                <w:szCs w:val="22"/>
                <w:lang w:eastAsia="en-US" w:bidi="ar-SA"/>
              </w:rPr>
              <w:t>5</w:t>
            </w:r>
          </w:p>
        </w:tc>
        <w:tc>
          <w:tcPr>
            <w:tcW w:w="3045" w:type="dxa"/>
          </w:tcPr>
          <w:p w14:paraId="44AC8FA1"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Intracellular Membrane-Bounded Organelle (GO:0043231)</w:t>
            </w:r>
          </w:p>
        </w:tc>
        <w:tc>
          <w:tcPr>
            <w:tcW w:w="1183" w:type="dxa"/>
          </w:tcPr>
          <w:p w14:paraId="2B0EFF63"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1.917e-9</w:t>
            </w:r>
          </w:p>
        </w:tc>
        <w:tc>
          <w:tcPr>
            <w:tcW w:w="1619" w:type="dxa"/>
          </w:tcPr>
          <w:p w14:paraId="79684204"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2.914e-8</w:t>
            </w:r>
          </w:p>
        </w:tc>
        <w:tc>
          <w:tcPr>
            <w:tcW w:w="1232" w:type="dxa"/>
          </w:tcPr>
          <w:p w14:paraId="2FB9977A" w14:textId="77777777" w:rsidR="00D177C3" w:rsidRDefault="00020390">
            <w:pPr>
              <w:widowControl w:val="0"/>
              <w:rPr>
                <w:rFonts w:cs="Times New Roman"/>
              </w:rPr>
            </w:pPr>
            <w:r>
              <w:rPr>
                <w:rFonts w:eastAsia="Calibri" w:cs="Times New Roman"/>
                <w:kern w:val="0"/>
                <w:sz w:val="22"/>
                <w:szCs w:val="22"/>
                <w:lang w:eastAsia="en-US" w:bidi="ar-SA"/>
              </w:rPr>
              <w:t>3.39</w:t>
            </w:r>
          </w:p>
        </w:tc>
        <w:tc>
          <w:tcPr>
            <w:tcW w:w="1553" w:type="dxa"/>
          </w:tcPr>
          <w:p w14:paraId="7DF4FF41" w14:textId="77777777" w:rsidR="00D177C3" w:rsidRDefault="00020390">
            <w:pPr>
              <w:widowControl w:val="0"/>
              <w:rPr>
                <w:rFonts w:cs="Times New Roman"/>
              </w:rPr>
            </w:pPr>
            <w:r>
              <w:rPr>
                <w:rFonts w:eastAsia="Calibri" w:cs="Times New Roman"/>
                <w:kern w:val="0"/>
                <w:sz w:val="22"/>
                <w:szCs w:val="22"/>
                <w:lang w:eastAsia="en-US" w:bidi="ar-SA"/>
              </w:rPr>
              <w:t>68.00</w:t>
            </w:r>
          </w:p>
        </w:tc>
      </w:tr>
      <w:tr w:rsidR="00D177C3" w14:paraId="754C35DB" w14:textId="77777777" w:rsidTr="00515F08">
        <w:tc>
          <w:tcPr>
            <w:tcW w:w="717" w:type="dxa"/>
          </w:tcPr>
          <w:p w14:paraId="58612C27" w14:textId="77777777" w:rsidR="00D177C3" w:rsidRDefault="00020390">
            <w:pPr>
              <w:widowControl w:val="0"/>
              <w:rPr>
                <w:rFonts w:cs="Times New Roman"/>
              </w:rPr>
            </w:pPr>
            <w:r>
              <w:rPr>
                <w:rFonts w:eastAsia="Calibri" w:cs="Times New Roman"/>
                <w:kern w:val="0"/>
                <w:sz w:val="22"/>
                <w:szCs w:val="22"/>
                <w:lang w:eastAsia="en-US" w:bidi="ar-SA"/>
              </w:rPr>
              <w:t>6</w:t>
            </w:r>
          </w:p>
        </w:tc>
        <w:tc>
          <w:tcPr>
            <w:tcW w:w="3045" w:type="dxa"/>
          </w:tcPr>
          <w:p w14:paraId="22E7BAD2"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Mitotic Spindle (GO:0072686)</w:t>
            </w:r>
          </w:p>
        </w:tc>
        <w:tc>
          <w:tcPr>
            <w:tcW w:w="1183" w:type="dxa"/>
          </w:tcPr>
          <w:p w14:paraId="2EF6DE49"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2.543e-9</w:t>
            </w:r>
          </w:p>
        </w:tc>
        <w:tc>
          <w:tcPr>
            <w:tcW w:w="1619" w:type="dxa"/>
          </w:tcPr>
          <w:p w14:paraId="4FBA61BF"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3.222e-8</w:t>
            </w:r>
          </w:p>
        </w:tc>
        <w:tc>
          <w:tcPr>
            <w:tcW w:w="1232" w:type="dxa"/>
          </w:tcPr>
          <w:p w14:paraId="3C44C450" w14:textId="77777777" w:rsidR="00D177C3" w:rsidRDefault="00020390">
            <w:pPr>
              <w:widowControl w:val="0"/>
              <w:rPr>
                <w:rFonts w:cs="Times New Roman"/>
              </w:rPr>
            </w:pPr>
            <w:r>
              <w:rPr>
                <w:rFonts w:eastAsia="Calibri" w:cs="Times New Roman"/>
                <w:kern w:val="0"/>
                <w:sz w:val="22"/>
                <w:szCs w:val="22"/>
                <w:lang w:eastAsia="en-US" w:bidi="ar-SA"/>
              </w:rPr>
              <w:t>16.51</w:t>
            </w:r>
          </w:p>
        </w:tc>
        <w:tc>
          <w:tcPr>
            <w:tcW w:w="1553" w:type="dxa"/>
          </w:tcPr>
          <w:p w14:paraId="352C086E" w14:textId="77777777" w:rsidR="00D177C3" w:rsidRDefault="00020390">
            <w:pPr>
              <w:widowControl w:val="0"/>
              <w:rPr>
                <w:rFonts w:cs="Times New Roman"/>
              </w:rPr>
            </w:pPr>
            <w:r>
              <w:rPr>
                <w:rFonts w:eastAsia="Calibri" w:cs="Times New Roman"/>
                <w:kern w:val="0"/>
                <w:sz w:val="22"/>
                <w:szCs w:val="22"/>
                <w:lang w:eastAsia="en-US" w:bidi="ar-SA"/>
              </w:rPr>
              <w:t>326.80</w:t>
            </w:r>
          </w:p>
        </w:tc>
      </w:tr>
      <w:tr w:rsidR="00D177C3" w14:paraId="2745E860" w14:textId="77777777" w:rsidTr="00515F08">
        <w:tc>
          <w:tcPr>
            <w:tcW w:w="717" w:type="dxa"/>
          </w:tcPr>
          <w:p w14:paraId="07BB00DB" w14:textId="77777777" w:rsidR="00D177C3" w:rsidRDefault="00020390">
            <w:pPr>
              <w:widowControl w:val="0"/>
              <w:rPr>
                <w:rFonts w:cs="Times New Roman"/>
              </w:rPr>
            </w:pPr>
            <w:r>
              <w:rPr>
                <w:rFonts w:eastAsia="Calibri" w:cs="Times New Roman"/>
                <w:kern w:val="0"/>
                <w:sz w:val="22"/>
                <w:szCs w:val="22"/>
                <w:lang w:eastAsia="en-US" w:bidi="ar-SA"/>
              </w:rPr>
              <w:t>7</w:t>
            </w:r>
          </w:p>
        </w:tc>
        <w:tc>
          <w:tcPr>
            <w:tcW w:w="3045" w:type="dxa"/>
          </w:tcPr>
          <w:p w14:paraId="2C1C936C"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Nuclear Lumen (GO:0031981)</w:t>
            </w:r>
          </w:p>
        </w:tc>
        <w:tc>
          <w:tcPr>
            <w:tcW w:w="1183" w:type="dxa"/>
          </w:tcPr>
          <w:p w14:paraId="5F50631C"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9.250e-9</w:t>
            </w:r>
          </w:p>
        </w:tc>
        <w:tc>
          <w:tcPr>
            <w:tcW w:w="1619" w:type="dxa"/>
          </w:tcPr>
          <w:p w14:paraId="29F710F3"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1.004e-7</w:t>
            </w:r>
          </w:p>
        </w:tc>
        <w:tc>
          <w:tcPr>
            <w:tcW w:w="1232" w:type="dxa"/>
          </w:tcPr>
          <w:p w14:paraId="065203B6" w14:textId="77777777" w:rsidR="00D177C3" w:rsidRDefault="00020390">
            <w:pPr>
              <w:widowControl w:val="0"/>
              <w:rPr>
                <w:rFonts w:cs="Times New Roman"/>
              </w:rPr>
            </w:pPr>
            <w:r>
              <w:rPr>
                <w:rFonts w:eastAsia="Calibri" w:cs="Times New Roman"/>
                <w:kern w:val="0"/>
                <w:sz w:val="22"/>
                <w:szCs w:val="22"/>
                <w:lang w:eastAsia="en-US" w:bidi="ar-SA"/>
              </w:rPr>
              <w:t>5.90</w:t>
            </w:r>
          </w:p>
        </w:tc>
        <w:tc>
          <w:tcPr>
            <w:tcW w:w="1553" w:type="dxa"/>
          </w:tcPr>
          <w:p w14:paraId="136510E5" w14:textId="77777777" w:rsidR="00D177C3" w:rsidRDefault="00020390">
            <w:pPr>
              <w:widowControl w:val="0"/>
              <w:rPr>
                <w:rFonts w:cs="Times New Roman"/>
              </w:rPr>
            </w:pPr>
            <w:r>
              <w:rPr>
                <w:rFonts w:eastAsia="Calibri" w:cs="Times New Roman"/>
                <w:kern w:val="0"/>
                <w:sz w:val="22"/>
                <w:szCs w:val="22"/>
                <w:lang w:eastAsia="en-US" w:bidi="ar-SA"/>
              </w:rPr>
              <w:t>109.13</w:t>
            </w:r>
          </w:p>
        </w:tc>
      </w:tr>
      <w:tr w:rsidR="00D177C3" w14:paraId="74E60B35" w14:textId="77777777" w:rsidTr="00515F08">
        <w:tc>
          <w:tcPr>
            <w:tcW w:w="717" w:type="dxa"/>
          </w:tcPr>
          <w:p w14:paraId="3FF073C8" w14:textId="77777777" w:rsidR="00D177C3" w:rsidRDefault="00020390">
            <w:pPr>
              <w:widowControl w:val="0"/>
              <w:rPr>
                <w:rFonts w:cs="Times New Roman"/>
              </w:rPr>
            </w:pPr>
            <w:r>
              <w:rPr>
                <w:rFonts w:eastAsia="Calibri" w:cs="Times New Roman"/>
                <w:kern w:val="0"/>
                <w:sz w:val="22"/>
                <w:szCs w:val="22"/>
                <w:lang w:eastAsia="en-US" w:bidi="ar-SA"/>
              </w:rPr>
              <w:t>8</w:t>
            </w:r>
          </w:p>
        </w:tc>
        <w:tc>
          <w:tcPr>
            <w:tcW w:w="3045" w:type="dxa"/>
          </w:tcPr>
          <w:p w14:paraId="06968F62"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Microtubule (GO:0005874)</w:t>
            </w:r>
          </w:p>
        </w:tc>
        <w:tc>
          <w:tcPr>
            <w:tcW w:w="1183" w:type="dxa"/>
          </w:tcPr>
          <w:p w14:paraId="59076044"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3.028e-8</w:t>
            </w:r>
          </w:p>
        </w:tc>
        <w:tc>
          <w:tcPr>
            <w:tcW w:w="1619" w:type="dxa"/>
          </w:tcPr>
          <w:p w14:paraId="0B04FD5A"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2.877e-7</w:t>
            </w:r>
          </w:p>
        </w:tc>
        <w:tc>
          <w:tcPr>
            <w:tcW w:w="1232" w:type="dxa"/>
          </w:tcPr>
          <w:p w14:paraId="597827B5" w14:textId="77777777" w:rsidR="00D177C3" w:rsidRDefault="00020390">
            <w:pPr>
              <w:widowControl w:val="0"/>
              <w:rPr>
                <w:rFonts w:cs="Times New Roman"/>
              </w:rPr>
            </w:pPr>
            <w:r>
              <w:rPr>
                <w:rFonts w:eastAsia="Calibri" w:cs="Times New Roman"/>
                <w:kern w:val="0"/>
                <w:sz w:val="22"/>
                <w:szCs w:val="22"/>
                <w:lang w:eastAsia="en-US" w:bidi="ar-SA"/>
              </w:rPr>
              <w:t>12.52</w:t>
            </w:r>
          </w:p>
        </w:tc>
        <w:tc>
          <w:tcPr>
            <w:tcW w:w="1553" w:type="dxa"/>
          </w:tcPr>
          <w:p w14:paraId="71982590" w14:textId="77777777" w:rsidR="00D177C3" w:rsidRDefault="00020390">
            <w:pPr>
              <w:widowControl w:val="0"/>
              <w:rPr>
                <w:rFonts w:cs="Times New Roman"/>
              </w:rPr>
            </w:pPr>
            <w:r>
              <w:rPr>
                <w:rFonts w:eastAsia="Calibri" w:cs="Times New Roman"/>
                <w:kern w:val="0"/>
                <w:sz w:val="22"/>
                <w:szCs w:val="22"/>
                <w:lang w:eastAsia="en-US" w:bidi="ar-SA"/>
              </w:rPr>
              <w:t>216.82</w:t>
            </w:r>
          </w:p>
        </w:tc>
      </w:tr>
      <w:tr w:rsidR="00D177C3" w14:paraId="4CEB2057" w14:textId="77777777" w:rsidTr="00515F08">
        <w:tc>
          <w:tcPr>
            <w:tcW w:w="717" w:type="dxa"/>
          </w:tcPr>
          <w:p w14:paraId="3848E0DF" w14:textId="77777777" w:rsidR="00D177C3" w:rsidRDefault="00020390">
            <w:pPr>
              <w:widowControl w:val="0"/>
              <w:rPr>
                <w:rFonts w:cs="Times New Roman"/>
              </w:rPr>
            </w:pPr>
            <w:r>
              <w:rPr>
                <w:rFonts w:eastAsia="Calibri" w:cs="Times New Roman"/>
                <w:kern w:val="0"/>
                <w:sz w:val="22"/>
                <w:szCs w:val="22"/>
                <w:lang w:eastAsia="en-US" w:bidi="ar-SA"/>
              </w:rPr>
              <w:t>9</w:t>
            </w:r>
          </w:p>
        </w:tc>
        <w:tc>
          <w:tcPr>
            <w:tcW w:w="3045" w:type="dxa"/>
          </w:tcPr>
          <w:p w14:paraId="5EE7A526"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Nucleolus (GO:0005730)</w:t>
            </w:r>
          </w:p>
        </w:tc>
        <w:tc>
          <w:tcPr>
            <w:tcW w:w="1183" w:type="dxa"/>
          </w:tcPr>
          <w:p w14:paraId="77B79059"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4.575e-8</w:t>
            </w:r>
          </w:p>
        </w:tc>
        <w:tc>
          <w:tcPr>
            <w:tcW w:w="1619" w:type="dxa"/>
          </w:tcPr>
          <w:p w14:paraId="58299599"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3.625e-7</w:t>
            </w:r>
          </w:p>
        </w:tc>
        <w:tc>
          <w:tcPr>
            <w:tcW w:w="1232" w:type="dxa"/>
          </w:tcPr>
          <w:p w14:paraId="4E5D04BE" w14:textId="77777777" w:rsidR="00D177C3" w:rsidRDefault="00020390">
            <w:pPr>
              <w:widowControl w:val="0"/>
              <w:rPr>
                <w:rFonts w:cs="Times New Roman"/>
              </w:rPr>
            </w:pPr>
            <w:r>
              <w:rPr>
                <w:rFonts w:eastAsia="Calibri" w:cs="Times New Roman"/>
                <w:kern w:val="0"/>
                <w:sz w:val="22"/>
                <w:szCs w:val="22"/>
                <w:lang w:eastAsia="en-US" w:bidi="ar-SA"/>
              </w:rPr>
              <w:t>5.58</w:t>
            </w:r>
          </w:p>
        </w:tc>
        <w:tc>
          <w:tcPr>
            <w:tcW w:w="1553" w:type="dxa"/>
          </w:tcPr>
          <w:p w14:paraId="618BD805" w14:textId="77777777" w:rsidR="00D177C3" w:rsidRDefault="00020390">
            <w:pPr>
              <w:widowControl w:val="0"/>
              <w:rPr>
                <w:rFonts w:cs="Times New Roman"/>
              </w:rPr>
            </w:pPr>
            <w:r>
              <w:rPr>
                <w:rFonts w:eastAsia="Calibri" w:cs="Times New Roman"/>
                <w:kern w:val="0"/>
                <w:sz w:val="22"/>
                <w:szCs w:val="22"/>
                <w:lang w:eastAsia="en-US" w:bidi="ar-SA"/>
              </w:rPr>
              <w:t>94.33</w:t>
            </w:r>
          </w:p>
        </w:tc>
      </w:tr>
      <w:tr w:rsidR="00D177C3" w14:paraId="6E4CB47B" w14:textId="77777777" w:rsidTr="00515F08">
        <w:tc>
          <w:tcPr>
            <w:tcW w:w="717" w:type="dxa"/>
          </w:tcPr>
          <w:p w14:paraId="7344925A" w14:textId="77777777" w:rsidR="00D177C3" w:rsidRDefault="00020390">
            <w:pPr>
              <w:widowControl w:val="0"/>
              <w:rPr>
                <w:rFonts w:cs="Times New Roman"/>
              </w:rPr>
            </w:pPr>
            <w:r>
              <w:rPr>
                <w:rFonts w:eastAsia="Calibri" w:cs="Times New Roman"/>
                <w:kern w:val="0"/>
                <w:sz w:val="22"/>
                <w:szCs w:val="22"/>
                <w:lang w:eastAsia="en-US" w:bidi="ar-SA"/>
              </w:rPr>
              <w:t>10</w:t>
            </w:r>
          </w:p>
        </w:tc>
        <w:tc>
          <w:tcPr>
            <w:tcW w:w="3045" w:type="dxa"/>
          </w:tcPr>
          <w:p w14:paraId="28AF845A"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Spindle Microtubule (GO:0005876)</w:t>
            </w:r>
          </w:p>
        </w:tc>
        <w:tc>
          <w:tcPr>
            <w:tcW w:w="1183" w:type="dxa"/>
          </w:tcPr>
          <w:p w14:paraId="70753BB2"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4.770e-8</w:t>
            </w:r>
          </w:p>
        </w:tc>
        <w:tc>
          <w:tcPr>
            <w:tcW w:w="1619" w:type="dxa"/>
          </w:tcPr>
          <w:p w14:paraId="5C80150C"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3.625e-7</w:t>
            </w:r>
          </w:p>
        </w:tc>
        <w:tc>
          <w:tcPr>
            <w:tcW w:w="1232" w:type="dxa"/>
          </w:tcPr>
          <w:p w14:paraId="38B45117" w14:textId="77777777" w:rsidR="00D177C3" w:rsidRDefault="00020390">
            <w:pPr>
              <w:widowControl w:val="0"/>
              <w:rPr>
                <w:rFonts w:cs="Times New Roman"/>
              </w:rPr>
            </w:pPr>
            <w:r>
              <w:rPr>
                <w:rFonts w:eastAsia="Calibri" w:cs="Times New Roman"/>
                <w:kern w:val="0"/>
                <w:sz w:val="22"/>
                <w:szCs w:val="22"/>
                <w:lang w:eastAsia="en-US" w:bidi="ar-SA"/>
              </w:rPr>
              <w:t>24.48</w:t>
            </w:r>
          </w:p>
        </w:tc>
        <w:tc>
          <w:tcPr>
            <w:tcW w:w="1553" w:type="dxa"/>
          </w:tcPr>
          <w:p w14:paraId="7897B020" w14:textId="77777777" w:rsidR="00D177C3" w:rsidRDefault="00020390">
            <w:pPr>
              <w:widowControl w:val="0"/>
              <w:rPr>
                <w:rFonts w:cs="Times New Roman"/>
              </w:rPr>
            </w:pPr>
            <w:r>
              <w:rPr>
                <w:rFonts w:eastAsia="Calibri" w:cs="Times New Roman"/>
                <w:kern w:val="0"/>
                <w:sz w:val="22"/>
                <w:szCs w:val="22"/>
                <w:lang w:eastAsia="en-US" w:bidi="ar-SA"/>
              </w:rPr>
              <w:t>412.69</w:t>
            </w:r>
          </w:p>
        </w:tc>
      </w:tr>
    </w:tbl>
    <w:p w14:paraId="0FB4D271" w14:textId="77777777" w:rsidR="00D177C3" w:rsidRDefault="00D177C3">
      <w:pPr>
        <w:rPr>
          <w:rFonts w:cs="Times New Roman"/>
        </w:rPr>
      </w:pPr>
    </w:p>
    <w:p w14:paraId="26F9E0FD" w14:textId="77777777" w:rsidR="00D177C3" w:rsidRDefault="00D177C3">
      <w:pPr>
        <w:rPr>
          <w:rFonts w:cs="Times New Roman"/>
        </w:rPr>
      </w:pPr>
    </w:p>
    <w:p w14:paraId="5B391CA1" w14:textId="77777777" w:rsidR="00D177C3" w:rsidRDefault="00D177C3">
      <w:pPr>
        <w:rPr>
          <w:rFonts w:cs="Times New Roman"/>
        </w:rPr>
      </w:pPr>
    </w:p>
    <w:p w14:paraId="390C3AB5" w14:textId="77777777" w:rsidR="00D177C3" w:rsidRDefault="00D177C3">
      <w:pPr>
        <w:rPr>
          <w:rFonts w:cs="Times New Roman"/>
        </w:rPr>
      </w:pPr>
    </w:p>
    <w:p w14:paraId="25351303" w14:textId="77777777" w:rsidR="00D177C3" w:rsidRDefault="00D177C3">
      <w:pPr>
        <w:rPr>
          <w:rFonts w:cs="Times New Roman"/>
        </w:rPr>
      </w:pPr>
    </w:p>
    <w:p w14:paraId="00272B17" w14:textId="77777777" w:rsidR="00D177C3" w:rsidRDefault="00D177C3">
      <w:pPr>
        <w:rPr>
          <w:rFonts w:cs="Times New Roman"/>
        </w:rPr>
      </w:pPr>
    </w:p>
    <w:p w14:paraId="79ACD264" w14:textId="77777777" w:rsidR="00D177C3" w:rsidRDefault="00D177C3">
      <w:pPr>
        <w:rPr>
          <w:rFonts w:cs="Times New Roman"/>
        </w:rPr>
      </w:pPr>
    </w:p>
    <w:p w14:paraId="761039A4" w14:textId="77777777" w:rsidR="00D177C3" w:rsidRDefault="00D177C3">
      <w:pPr>
        <w:rPr>
          <w:rFonts w:cs="Times New Roman"/>
        </w:rPr>
      </w:pPr>
    </w:p>
    <w:p w14:paraId="678045C8" w14:textId="77777777" w:rsidR="00D177C3" w:rsidRDefault="00D177C3">
      <w:pPr>
        <w:rPr>
          <w:rFonts w:cs="Times New Roman"/>
        </w:rPr>
      </w:pPr>
    </w:p>
    <w:p w14:paraId="3F01F794" w14:textId="77777777" w:rsidR="00D177C3" w:rsidRDefault="00020390">
      <w:pPr>
        <w:rPr>
          <w:rFonts w:cs="Times New Roman"/>
        </w:rPr>
      </w:pPr>
      <w:r>
        <w:rPr>
          <w:rFonts w:cs="Times New Roman"/>
          <w:b/>
          <w:bCs/>
          <w:sz w:val="22"/>
          <w:szCs w:val="22"/>
        </w:rPr>
        <w:t>Table 3:</w:t>
      </w:r>
      <w:r>
        <w:rPr>
          <w:rFonts w:cs="Times New Roman"/>
          <w:sz w:val="22"/>
          <w:szCs w:val="22"/>
        </w:rPr>
        <w:t xml:space="preserve"> Gene Ontology Molecular Function 2023</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3149"/>
        <w:gridCol w:w="1619"/>
        <w:gridCol w:w="1532"/>
        <w:gridCol w:w="1167"/>
        <w:gridCol w:w="1165"/>
      </w:tblGrid>
      <w:tr w:rsidR="00D177C3" w14:paraId="337B791B" w14:textId="77777777" w:rsidTr="00515F08">
        <w:tc>
          <w:tcPr>
            <w:tcW w:w="717" w:type="dxa"/>
          </w:tcPr>
          <w:p w14:paraId="4983AE26" w14:textId="77777777" w:rsidR="00D177C3" w:rsidRDefault="00020390">
            <w:pPr>
              <w:widowControl w:val="0"/>
              <w:rPr>
                <w:rFonts w:cs="Times New Roman"/>
              </w:rPr>
            </w:pPr>
            <w:r>
              <w:rPr>
                <w:rFonts w:eastAsia="Calibri" w:cs="Times New Roman"/>
                <w:kern w:val="0"/>
                <w:sz w:val="22"/>
                <w:szCs w:val="22"/>
                <w:lang w:eastAsia="en-US" w:bidi="ar-SA"/>
              </w:rPr>
              <w:t>Index</w:t>
            </w:r>
          </w:p>
        </w:tc>
        <w:tc>
          <w:tcPr>
            <w:tcW w:w="3149" w:type="dxa"/>
          </w:tcPr>
          <w:p w14:paraId="5BBCC949" w14:textId="77777777" w:rsidR="00D177C3" w:rsidRDefault="00020390">
            <w:pPr>
              <w:widowControl w:val="0"/>
              <w:rPr>
                <w:rFonts w:cs="Times New Roman"/>
              </w:rPr>
            </w:pPr>
            <w:r>
              <w:rPr>
                <w:rFonts w:eastAsia="Calibri" w:cs="Times New Roman"/>
                <w:kern w:val="0"/>
                <w:sz w:val="22"/>
                <w:szCs w:val="22"/>
                <w:lang w:eastAsia="en-US" w:bidi="ar-SA"/>
              </w:rPr>
              <w:t>Name</w:t>
            </w:r>
          </w:p>
        </w:tc>
        <w:tc>
          <w:tcPr>
            <w:tcW w:w="1619" w:type="dxa"/>
          </w:tcPr>
          <w:p w14:paraId="7482DB6B" w14:textId="77777777" w:rsidR="00D177C3" w:rsidRDefault="00020390">
            <w:pPr>
              <w:widowControl w:val="0"/>
              <w:rPr>
                <w:rFonts w:cs="Times New Roman"/>
              </w:rPr>
            </w:pPr>
            <w:r>
              <w:rPr>
                <w:rFonts w:eastAsia="Calibri" w:cs="Times New Roman"/>
                <w:i/>
                <w:iCs/>
                <w:kern w:val="0"/>
                <w:sz w:val="22"/>
                <w:szCs w:val="22"/>
                <w:lang w:eastAsia="en-US" w:bidi="ar-SA"/>
              </w:rPr>
              <w:t>p - value</w:t>
            </w:r>
          </w:p>
        </w:tc>
        <w:tc>
          <w:tcPr>
            <w:tcW w:w="1532" w:type="dxa"/>
          </w:tcPr>
          <w:p w14:paraId="5B289945" w14:textId="77777777" w:rsidR="00D177C3" w:rsidRDefault="00020390">
            <w:pPr>
              <w:widowControl w:val="0"/>
              <w:rPr>
                <w:rFonts w:cs="Times New Roman"/>
              </w:rPr>
            </w:pPr>
            <w:r>
              <w:rPr>
                <w:rFonts w:eastAsia="Calibri" w:cs="Times New Roman"/>
                <w:kern w:val="0"/>
                <w:sz w:val="22"/>
                <w:szCs w:val="22"/>
                <w:lang w:eastAsia="en-US" w:bidi="ar-SA"/>
              </w:rPr>
              <w:t xml:space="preserve">Adjusted </w:t>
            </w:r>
            <w:r>
              <w:rPr>
                <w:rFonts w:eastAsia="Calibri" w:cs="Times New Roman"/>
                <w:i/>
                <w:iCs/>
                <w:kern w:val="0"/>
                <w:sz w:val="22"/>
                <w:szCs w:val="22"/>
                <w:lang w:eastAsia="en-US" w:bidi="ar-SA"/>
              </w:rPr>
              <w:t>p - value</w:t>
            </w:r>
          </w:p>
        </w:tc>
        <w:tc>
          <w:tcPr>
            <w:tcW w:w="1167" w:type="dxa"/>
          </w:tcPr>
          <w:p w14:paraId="3F8CE095" w14:textId="77777777" w:rsidR="00D177C3" w:rsidRDefault="00020390">
            <w:pPr>
              <w:widowControl w:val="0"/>
              <w:rPr>
                <w:rFonts w:cs="Times New Roman"/>
              </w:rPr>
            </w:pPr>
            <w:r>
              <w:rPr>
                <w:rFonts w:eastAsia="Calibri" w:cs="Times New Roman"/>
                <w:kern w:val="0"/>
                <w:sz w:val="22"/>
                <w:szCs w:val="22"/>
                <w:lang w:eastAsia="en-US" w:bidi="ar-SA"/>
              </w:rPr>
              <w:t>Odds ratio</w:t>
            </w:r>
          </w:p>
        </w:tc>
        <w:tc>
          <w:tcPr>
            <w:tcW w:w="1165" w:type="dxa"/>
          </w:tcPr>
          <w:p w14:paraId="1A9078EA" w14:textId="77777777" w:rsidR="00D177C3" w:rsidRDefault="00020390">
            <w:pPr>
              <w:widowControl w:val="0"/>
              <w:rPr>
                <w:rFonts w:cs="Times New Roman"/>
              </w:rPr>
            </w:pPr>
            <w:r>
              <w:rPr>
                <w:rFonts w:eastAsia="Calibri" w:cs="Times New Roman"/>
                <w:kern w:val="0"/>
                <w:sz w:val="22"/>
                <w:szCs w:val="22"/>
                <w:lang w:eastAsia="en-US" w:bidi="ar-SA"/>
              </w:rPr>
              <w:t>Combined Score</w:t>
            </w:r>
          </w:p>
        </w:tc>
      </w:tr>
      <w:tr w:rsidR="00D177C3" w14:paraId="3FFD1047" w14:textId="77777777" w:rsidTr="00515F08">
        <w:tc>
          <w:tcPr>
            <w:tcW w:w="717" w:type="dxa"/>
          </w:tcPr>
          <w:p w14:paraId="22E1E151" w14:textId="77777777" w:rsidR="00D177C3" w:rsidRDefault="00020390">
            <w:pPr>
              <w:widowControl w:val="0"/>
              <w:rPr>
                <w:rFonts w:cs="Times New Roman"/>
              </w:rPr>
            </w:pPr>
            <w:r>
              <w:rPr>
                <w:rFonts w:eastAsia="Calibri" w:cs="Times New Roman"/>
                <w:kern w:val="0"/>
                <w:sz w:val="22"/>
                <w:szCs w:val="22"/>
                <w:lang w:eastAsia="en-US" w:bidi="ar-SA"/>
              </w:rPr>
              <w:t>1</w:t>
            </w:r>
          </w:p>
        </w:tc>
        <w:tc>
          <w:tcPr>
            <w:tcW w:w="3149" w:type="dxa"/>
          </w:tcPr>
          <w:p w14:paraId="4E8DB877"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RNA Binding (GO:0003723)</w:t>
            </w:r>
          </w:p>
        </w:tc>
        <w:tc>
          <w:tcPr>
            <w:tcW w:w="1619" w:type="dxa"/>
          </w:tcPr>
          <w:p w14:paraId="2DEA977B"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1.853e-8</w:t>
            </w:r>
          </w:p>
        </w:tc>
        <w:tc>
          <w:tcPr>
            <w:tcW w:w="1532" w:type="dxa"/>
          </w:tcPr>
          <w:p w14:paraId="1BC212E4"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0.000002539</w:t>
            </w:r>
          </w:p>
        </w:tc>
        <w:tc>
          <w:tcPr>
            <w:tcW w:w="1167" w:type="dxa"/>
          </w:tcPr>
          <w:p w14:paraId="7F5B7A0F" w14:textId="77777777" w:rsidR="00D177C3" w:rsidRDefault="00020390">
            <w:pPr>
              <w:widowControl w:val="0"/>
              <w:rPr>
                <w:rFonts w:cs="Times New Roman"/>
              </w:rPr>
            </w:pPr>
            <w:r>
              <w:rPr>
                <w:rFonts w:eastAsia="Calibri" w:cs="Times New Roman"/>
                <w:kern w:val="0"/>
                <w:sz w:val="22"/>
                <w:szCs w:val="22"/>
                <w:lang w:eastAsia="en-US" w:bidi="ar-SA"/>
              </w:rPr>
              <w:t>4.45</w:t>
            </w:r>
          </w:p>
        </w:tc>
        <w:tc>
          <w:tcPr>
            <w:tcW w:w="1165" w:type="dxa"/>
          </w:tcPr>
          <w:p w14:paraId="73668B5B" w14:textId="77777777" w:rsidR="00D177C3" w:rsidRDefault="00020390">
            <w:pPr>
              <w:widowControl w:val="0"/>
              <w:rPr>
                <w:rFonts w:cs="Times New Roman"/>
              </w:rPr>
            </w:pPr>
            <w:r>
              <w:rPr>
                <w:rFonts w:eastAsia="Calibri" w:cs="Times New Roman"/>
                <w:kern w:val="0"/>
                <w:sz w:val="22"/>
                <w:szCs w:val="22"/>
                <w:lang w:eastAsia="en-US" w:bidi="ar-SA"/>
              </w:rPr>
              <w:t>79.27</w:t>
            </w:r>
          </w:p>
        </w:tc>
      </w:tr>
      <w:tr w:rsidR="00D177C3" w14:paraId="33759CCA" w14:textId="77777777" w:rsidTr="00515F08">
        <w:tc>
          <w:tcPr>
            <w:tcW w:w="717" w:type="dxa"/>
          </w:tcPr>
          <w:p w14:paraId="6A66551F" w14:textId="77777777" w:rsidR="00D177C3" w:rsidRDefault="00020390">
            <w:pPr>
              <w:widowControl w:val="0"/>
              <w:rPr>
                <w:rFonts w:cs="Times New Roman"/>
              </w:rPr>
            </w:pPr>
            <w:r>
              <w:rPr>
                <w:rFonts w:eastAsia="Calibri" w:cs="Times New Roman"/>
                <w:kern w:val="0"/>
                <w:sz w:val="22"/>
                <w:szCs w:val="22"/>
                <w:lang w:eastAsia="en-US" w:bidi="ar-SA"/>
              </w:rPr>
              <w:t>2</w:t>
            </w:r>
          </w:p>
        </w:tc>
        <w:tc>
          <w:tcPr>
            <w:tcW w:w="3149" w:type="dxa"/>
          </w:tcPr>
          <w:p w14:paraId="72DC8497"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Microtubule Binding (GO:0008017)</w:t>
            </w:r>
          </w:p>
        </w:tc>
        <w:tc>
          <w:tcPr>
            <w:tcW w:w="1619" w:type="dxa"/>
          </w:tcPr>
          <w:p w14:paraId="10D77823"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0.000003162</w:t>
            </w:r>
          </w:p>
        </w:tc>
        <w:tc>
          <w:tcPr>
            <w:tcW w:w="1532" w:type="dxa"/>
          </w:tcPr>
          <w:p w14:paraId="3528A41E"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0.0002166</w:t>
            </w:r>
          </w:p>
        </w:tc>
        <w:tc>
          <w:tcPr>
            <w:tcW w:w="1167" w:type="dxa"/>
          </w:tcPr>
          <w:p w14:paraId="732CDEB9" w14:textId="77777777" w:rsidR="00D177C3" w:rsidRDefault="00020390">
            <w:pPr>
              <w:widowControl w:val="0"/>
              <w:rPr>
                <w:rFonts w:cs="Times New Roman"/>
              </w:rPr>
            </w:pPr>
            <w:r>
              <w:rPr>
                <w:rFonts w:eastAsia="Calibri" w:cs="Times New Roman"/>
                <w:kern w:val="0"/>
                <w:sz w:val="22"/>
                <w:szCs w:val="22"/>
                <w:lang w:eastAsia="en-US" w:bidi="ar-SA"/>
              </w:rPr>
              <w:t>8.46</w:t>
            </w:r>
          </w:p>
        </w:tc>
        <w:tc>
          <w:tcPr>
            <w:tcW w:w="1165" w:type="dxa"/>
          </w:tcPr>
          <w:p w14:paraId="1B695885" w14:textId="77777777" w:rsidR="00D177C3" w:rsidRDefault="00020390">
            <w:pPr>
              <w:widowControl w:val="0"/>
              <w:rPr>
                <w:rFonts w:cs="Times New Roman"/>
              </w:rPr>
            </w:pPr>
            <w:r>
              <w:rPr>
                <w:rFonts w:eastAsia="Calibri" w:cs="Times New Roman"/>
                <w:kern w:val="0"/>
                <w:sz w:val="22"/>
                <w:szCs w:val="22"/>
                <w:lang w:eastAsia="en-US" w:bidi="ar-SA"/>
              </w:rPr>
              <w:t>107.12</w:t>
            </w:r>
          </w:p>
        </w:tc>
      </w:tr>
      <w:tr w:rsidR="00D177C3" w14:paraId="2392F67B" w14:textId="77777777" w:rsidTr="00515F08">
        <w:tc>
          <w:tcPr>
            <w:tcW w:w="717" w:type="dxa"/>
          </w:tcPr>
          <w:p w14:paraId="420CCD3F" w14:textId="77777777" w:rsidR="00D177C3" w:rsidRDefault="00020390">
            <w:pPr>
              <w:widowControl w:val="0"/>
              <w:rPr>
                <w:rFonts w:cs="Times New Roman"/>
              </w:rPr>
            </w:pPr>
            <w:r>
              <w:rPr>
                <w:rFonts w:eastAsia="Calibri" w:cs="Times New Roman"/>
                <w:kern w:val="0"/>
                <w:sz w:val="22"/>
                <w:szCs w:val="22"/>
                <w:lang w:eastAsia="en-US" w:bidi="ar-SA"/>
              </w:rPr>
              <w:t>3</w:t>
            </w:r>
          </w:p>
        </w:tc>
        <w:tc>
          <w:tcPr>
            <w:tcW w:w="3149" w:type="dxa"/>
          </w:tcPr>
          <w:p w14:paraId="002AB7E4"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Tubulin Binding (GO:0015631)</w:t>
            </w:r>
          </w:p>
        </w:tc>
        <w:tc>
          <w:tcPr>
            <w:tcW w:w="1619" w:type="dxa"/>
          </w:tcPr>
          <w:p w14:paraId="01DD5CAE"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0.00003423</w:t>
            </w:r>
          </w:p>
        </w:tc>
        <w:tc>
          <w:tcPr>
            <w:tcW w:w="1532" w:type="dxa"/>
          </w:tcPr>
          <w:p w14:paraId="24393131"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0.001563</w:t>
            </w:r>
          </w:p>
        </w:tc>
        <w:tc>
          <w:tcPr>
            <w:tcW w:w="1167" w:type="dxa"/>
          </w:tcPr>
          <w:p w14:paraId="4120EC92" w14:textId="77777777" w:rsidR="00D177C3" w:rsidRDefault="00020390">
            <w:pPr>
              <w:widowControl w:val="0"/>
              <w:rPr>
                <w:rFonts w:cs="Times New Roman"/>
              </w:rPr>
            </w:pPr>
            <w:r>
              <w:rPr>
                <w:rFonts w:eastAsia="Calibri" w:cs="Times New Roman"/>
                <w:kern w:val="0"/>
                <w:sz w:val="22"/>
                <w:szCs w:val="22"/>
                <w:lang w:eastAsia="en-US" w:bidi="ar-SA"/>
              </w:rPr>
              <w:t>6.19</w:t>
            </w:r>
          </w:p>
        </w:tc>
        <w:tc>
          <w:tcPr>
            <w:tcW w:w="1165" w:type="dxa"/>
          </w:tcPr>
          <w:p w14:paraId="27207771" w14:textId="77777777" w:rsidR="00D177C3" w:rsidRDefault="00020390">
            <w:pPr>
              <w:widowControl w:val="0"/>
              <w:rPr>
                <w:rFonts w:cs="Times New Roman"/>
              </w:rPr>
            </w:pPr>
            <w:r>
              <w:rPr>
                <w:rFonts w:eastAsia="Calibri" w:cs="Times New Roman"/>
                <w:kern w:val="0"/>
                <w:sz w:val="22"/>
                <w:szCs w:val="22"/>
                <w:lang w:eastAsia="en-US" w:bidi="ar-SA"/>
              </w:rPr>
              <w:t>63.64</w:t>
            </w:r>
          </w:p>
        </w:tc>
      </w:tr>
      <w:tr w:rsidR="00D177C3" w14:paraId="1D3FD1BF" w14:textId="77777777" w:rsidTr="00515F08">
        <w:tc>
          <w:tcPr>
            <w:tcW w:w="717" w:type="dxa"/>
          </w:tcPr>
          <w:p w14:paraId="58068AA6" w14:textId="77777777" w:rsidR="00D177C3" w:rsidRDefault="00020390">
            <w:pPr>
              <w:widowControl w:val="0"/>
              <w:rPr>
                <w:rFonts w:cs="Times New Roman"/>
              </w:rPr>
            </w:pPr>
            <w:r>
              <w:rPr>
                <w:rFonts w:eastAsia="Calibri" w:cs="Times New Roman"/>
                <w:kern w:val="0"/>
                <w:sz w:val="22"/>
                <w:szCs w:val="22"/>
                <w:lang w:eastAsia="en-US" w:bidi="ar-SA"/>
              </w:rPr>
              <w:t>4</w:t>
            </w:r>
          </w:p>
        </w:tc>
        <w:tc>
          <w:tcPr>
            <w:tcW w:w="3149" w:type="dxa"/>
          </w:tcPr>
          <w:p w14:paraId="0E01E477"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Protein Serine/Threonine Kinase Activity (GO:0004674)</w:t>
            </w:r>
          </w:p>
        </w:tc>
        <w:tc>
          <w:tcPr>
            <w:tcW w:w="1619" w:type="dxa"/>
          </w:tcPr>
          <w:p w14:paraId="79A65AC1"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0.00005460</w:t>
            </w:r>
          </w:p>
        </w:tc>
        <w:tc>
          <w:tcPr>
            <w:tcW w:w="1532" w:type="dxa"/>
          </w:tcPr>
          <w:p w14:paraId="7DF4A0C9"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0.001870</w:t>
            </w:r>
          </w:p>
        </w:tc>
        <w:tc>
          <w:tcPr>
            <w:tcW w:w="1167" w:type="dxa"/>
          </w:tcPr>
          <w:p w14:paraId="2CC936D5" w14:textId="77777777" w:rsidR="00D177C3" w:rsidRDefault="00020390">
            <w:pPr>
              <w:widowControl w:val="0"/>
              <w:rPr>
                <w:rFonts w:cs="Times New Roman"/>
              </w:rPr>
            </w:pPr>
            <w:r>
              <w:rPr>
                <w:rFonts w:eastAsia="Calibri" w:cs="Times New Roman"/>
                <w:kern w:val="0"/>
                <w:sz w:val="22"/>
                <w:szCs w:val="22"/>
                <w:lang w:eastAsia="en-US" w:bidi="ar-SA"/>
              </w:rPr>
              <w:t>5.81</w:t>
            </w:r>
          </w:p>
        </w:tc>
        <w:tc>
          <w:tcPr>
            <w:tcW w:w="1165" w:type="dxa"/>
          </w:tcPr>
          <w:p w14:paraId="3E494DF0" w14:textId="77777777" w:rsidR="00D177C3" w:rsidRDefault="00020390">
            <w:pPr>
              <w:widowControl w:val="0"/>
              <w:rPr>
                <w:rFonts w:cs="Times New Roman"/>
              </w:rPr>
            </w:pPr>
            <w:r>
              <w:rPr>
                <w:rFonts w:eastAsia="Calibri" w:cs="Times New Roman"/>
                <w:kern w:val="0"/>
                <w:sz w:val="22"/>
                <w:szCs w:val="22"/>
                <w:lang w:eastAsia="en-US" w:bidi="ar-SA"/>
              </w:rPr>
              <w:t>57.04</w:t>
            </w:r>
          </w:p>
        </w:tc>
      </w:tr>
      <w:tr w:rsidR="00D177C3" w14:paraId="45527C10" w14:textId="77777777" w:rsidTr="00515F08">
        <w:tc>
          <w:tcPr>
            <w:tcW w:w="717" w:type="dxa"/>
          </w:tcPr>
          <w:p w14:paraId="345E52E5" w14:textId="77777777" w:rsidR="00D177C3" w:rsidRDefault="00020390">
            <w:pPr>
              <w:widowControl w:val="0"/>
              <w:rPr>
                <w:rFonts w:cs="Times New Roman"/>
              </w:rPr>
            </w:pPr>
            <w:r>
              <w:rPr>
                <w:rFonts w:eastAsia="Calibri" w:cs="Times New Roman"/>
                <w:kern w:val="0"/>
                <w:sz w:val="22"/>
                <w:szCs w:val="22"/>
                <w:lang w:eastAsia="en-US" w:bidi="ar-SA"/>
              </w:rPr>
              <w:t>5</w:t>
            </w:r>
          </w:p>
        </w:tc>
        <w:tc>
          <w:tcPr>
            <w:tcW w:w="3149" w:type="dxa"/>
          </w:tcPr>
          <w:p w14:paraId="219EF21C"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Cyclin-Dependent Protein Serine/Threonine Kinase Regulator Activity (GO:0016538)</w:t>
            </w:r>
          </w:p>
        </w:tc>
        <w:tc>
          <w:tcPr>
            <w:tcW w:w="1619" w:type="dxa"/>
          </w:tcPr>
          <w:p w14:paraId="69BAEA9F"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0.00008171</w:t>
            </w:r>
          </w:p>
        </w:tc>
        <w:tc>
          <w:tcPr>
            <w:tcW w:w="1532" w:type="dxa"/>
          </w:tcPr>
          <w:p w14:paraId="42C7B66B"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0.002239</w:t>
            </w:r>
          </w:p>
        </w:tc>
        <w:tc>
          <w:tcPr>
            <w:tcW w:w="1167" w:type="dxa"/>
          </w:tcPr>
          <w:p w14:paraId="02AE0CDA" w14:textId="77777777" w:rsidR="00D177C3" w:rsidRDefault="00020390">
            <w:pPr>
              <w:widowControl w:val="0"/>
              <w:rPr>
                <w:rFonts w:cs="Times New Roman"/>
              </w:rPr>
            </w:pPr>
            <w:r>
              <w:rPr>
                <w:rFonts w:eastAsia="Calibri" w:cs="Times New Roman"/>
                <w:kern w:val="0"/>
                <w:sz w:val="22"/>
                <w:szCs w:val="22"/>
                <w:lang w:eastAsia="en-US" w:bidi="ar-SA"/>
              </w:rPr>
              <w:t>19.70</w:t>
            </w:r>
          </w:p>
        </w:tc>
        <w:tc>
          <w:tcPr>
            <w:tcW w:w="1165" w:type="dxa"/>
          </w:tcPr>
          <w:p w14:paraId="6A2FC2D6" w14:textId="77777777" w:rsidR="00D177C3" w:rsidRDefault="00020390">
            <w:pPr>
              <w:widowControl w:val="0"/>
              <w:rPr>
                <w:rFonts w:cs="Times New Roman"/>
              </w:rPr>
            </w:pPr>
            <w:r>
              <w:rPr>
                <w:rFonts w:eastAsia="Calibri" w:cs="Times New Roman"/>
                <w:kern w:val="0"/>
                <w:sz w:val="22"/>
                <w:szCs w:val="22"/>
                <w:lang w:eastAsia="en-US" w:bidi="ar-SA"/>
              </w:rPr>
              <w:t>185.43</w:t>
            </w:r>
          </w:p>
        </w:tc>
      </w:tr>
      <w:tr w:rsidR="00D177C3" w14:paraId="2ECC91FB" w14:textId="77777777" w:rsidTr="00515F08">
        <w:tc>
          <w:tcPr>
            <w:tcW w:w="717" w:type="dxa"/>
          </w:tcPr>
          <w:p w14:paraId="086E4702" w14:textId="77777777" w:rsidR="00D177C3" w:rsidRDefault="00020390">
            <w:pPr>
              <w:widowControl w:val="0"/>
              <w:rPr>
                <w:rFonts w:cs="Times New Roman"/>
              </w:rPr>
            </w:pPr>
            <w:r>
              <w:rPr>
                <w:rFonts w:eastAsia="Calibri" w:cs="Times New Roman"/>
                <w:kern w:val="0"/>
                <w:sz w:val="22"/>
                <w:szCs w:val="22"/>
                <w:lang w:eastAsia="en-US" w:bidi="ar-SA"/>
              </w:rPr>
              <w:t>6</w:t>
            </w:r>
          </w:p>
        </w:tc>
        <w:tc>
          <w:tcPr>
            <w:tcW w:w="3149" w:type="dxa"/>
          </w:tcPr>
          <w:p w14:paraId="09A6DF5D"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Kinase Binding (GO:0019900)</w:t>
            </w:r>
          </w:p>
        </w:tc>
        <w:tc>
          <w:tcPr>
            <w:tcW w:w="1619" w:type="dxa"/>
          </w:tcPr>
          <w:p w14:paraId="61D398C6"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0.0001025</w:t>
            </w:r>
          </w:p>
        </w:tc>
        <w:tc>
          <w:tcPr>
            <w:tcW w:w="1532" w:type="dxa"/>
          </w:tcPr>
          <w:p w14:paraId="0D98C14B"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0.002341</w:t>
            </w:r>
          </w:p>
        </w:tc>
        <w:tc>
          <w:tcPr>
            <w:tcW w:w="1167" w:type="dxa"/>
          </w:tcPr>
          <w:p w14:paraId="383C1A29" w14:textId="77777777" w:rsidR="00D177C3" w:rsidRDefault="00020390">
            <w:pPr>
              <w:widowControl w:val="0"/>
              <w:rPr>
                <w:rFonts w:cs="Times New Roman"/>
              </w:rPr>
            </w:pPr>
            <w:r>
              <w:rPr>
                <w:rFonts w:eastAsia="Calibri" w:cs="Times New Roman"/>
                <w:kern w:val="0"/>
                <w:sz w:val="22"/>
                <w:szCs w:val="22"/>
                <w:lang w:eastAsia="en-US" w:bidi="ar-SA"/>
              </w:rPr>
              <w:t>4.80</w:t>
            </w:r>
          </w:p>
        </w:tc>
        <w:tc>
          <w:tcPr>
            <w:tcW w:w="1165" w:type="dxa"/>
          </w:tcPr>
          <w:p w14:paraId="74C46E68" w14:textId="77777777" w:rsidR="00D177C3" w:rsidRDefault="00020390">
            <w:pPr>
              <w:widowControl w:val="0"/>
              <w:rPr>
                <w:rFonts w:cs="Times New Roman"/>
              </w:rPr>
            </w:pPr>
            <w:r>
              <w:rPr>
                <w:rFonts w:eastAsia="Calibri" w:cs="Times New Roman"/>
                <w:kern w:val="0"/>
                <w:sz w:val="22"/>
                <w:szCs w:val="22"/>
                <w:lang w:eastAsia="en-US" w:bidi="ar-SA"/>
              </w:rPr>
              <w:t>44.11</w:t>
            </w:r>
          </w:p>
        </w:tc>
      </w:tr>
      <w:tr w:rsidR="00D177C3" w14:paraId="2A733606" w14:textId="77777777" w:rsidTr="00515F08">
        <w:tc>
          <w:tcPr>
            <w:tcW w:w="717" w:type="dxa"/>
          </w:tcPr>
          <w:p w14:paraId="790909F2" w14:textId="77777777" w:rsidR="00D177C3" w:rsidRDefault="00020390">
            <w:pPr>
              <w:widowControl w:val="0"/>
              <w:rPr>
                <w:rFonts w:cs="Times New Roman"/>
              </w:rPr>
            </w:pPr>
            <w:r>
              <w:rPr>
                <w:rFonts w:eastAsia="Calibri" w:cs="Times New Roman"/>
                <w:kern w:val="0"/>
                <w:sz w:val="22"/>
                <w:szCs w:val="22"/>
                <w:lang w:eastAsia="en-US" w:bidi="ar-SA"/>
              </w:rPr>
              <w:t>7</w:t>
            </w:r>
          </w:p>
        </w:tc>
        <w:tc>
          <w:tcPr>
            <w:tcW w:w="3149" w:type="dxa"/>
          </w:tcPr>
          <w:p w14:paraId="6ACF78DB"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Protein Kinase Binding (GO:0019901)</w:t>
            </w:r>
          </w:p>
        </w:tc>
        <w:tc>
          <w:tcPr>
            <w:tcW w:w="1619" w:type="dxa"/>
          </w:tcPr>
          <w:p w14:paraId="345C51C9"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0.0002403</w:t>
            </w:r>
          </w:p>
        </w:tc>
        <w:tc>
          <w:tcPr>
            <w:tcW w:w="1532" w:type="dxa"/>
          </w:tcPr>
          <w:p w14:paraId="54BA58F8"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0.004703</w:t>
            </w:r>
          </w:p>
        </w:tc>
        <w:tc>
          <w:tcPr>
            <w:tcW w:w="1167" w:type="dxa"/>
          </w:tcPr>
          <w:p w14:paraId="0BF410D7" w14:textId="77777777" w:rsidR="00D177C3" w:rsidRDefault="00020390">
            <w:pPr>
              <w:widowControl w:val="0"/>
              <w:rPr>
                <w:rFonts w:cs="Times New Roman"/>
              </w:rPr>
            </w:pPr>
            <w:r>
              <w:rPr>
                <w:rFonts w:eastAsia="Calibri" w:cs="Times New Roman"/>
                <w:kern w:val="0"/>
                <w:sz w:val="22"/>
                <w:szCs w:val="22"/>
                <w:lang w:eastAsia="en-US" w:bidi="ar-SA"/>
              </w:rPr>
              <w:t>4.30</w:t>
            </w:r>
          </w:p>
        </w:tc>
        <w:tc>
          <w:tcPr>
            <w:tcW w:w="1165" w:type="dxa"/>
          </w:tcPr>
          <w:p w14:paraId="2D36CD6A" w14:textId="77777777" w:rsidR="00D177C3" w:rsidRDefault="00020390">
            <w:pPr>
              <w:widowControl w:val="0"/>
              <w:rPr>
                <w:rFonts w:cs="Times New Roman"/>
              </w:rPr>
            </w:pPr>
            <w:r>
              <w:rPr>
                <w:rFonts w:eastAsia="Calibri" w:cs="Times New Roman"/>
                <w:kern w:val="0"/>
                <w:sz w:val="22"/>
                <w:szCs w:val="22"/>
                <w:lang w:eastAsia="en-US" w:bidi="ar-SA"/>
              </w:rPr>
              <w:t>35.85</w:t>
            </w:r>
          </w:p>
        </w:tc>
      </w:tr>
      <w:tr w:rsidR="00D177C3" w14:paraId="73E71903" w14:textId="77777777" w:rsidTr="00515F08">
        <w:tc>
          <w:tcPr>
            <w:tcW w:w="717" w:type="dxa"/>
          </w:tcPr>
          <w:p w14:paraId="20EC47D8" w14:textId="77777777" w:rsidR="00D177C3" w:rsidRDefault="00020390">
            <w:pPr>
              <w:widowControl w:val="0"/>
              <w:rPr>
                <w:rFonts w:cs="Times New Roman"/>
              </w:rPr>
            </w:pPr>
            <w:r>
              <w:rPr>
                <w:rFonts w:eastAsia="Calibri" w:cs="Times New Roman"/>
                <w:kern w:val="0"/>
                <w:sz w:val="22"/>
                <w:szCs w:val="22"/>
                <w:lang w:eastAsia="en-US" w:bidi="ar-SA"/>
              </w:rPr>
              <w:t>8</w:t>
            </w:r>
          </w:p>
        </w:tc>
        <w:tc>
          <w:tcPr>
            <w:tcW w:w="3149" w:type="dxa"/>
          </w:tcPr>
          <w:p w14:paraId="238CDDC5"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SUMO Binding (GO:0032183)</w:t>
            </w:r>
          </w:p>
        </w:tc>
        <w:tc>
          <w:tcPr>
            <w:tcW w:w="1619" w:type="dxa"/>
          </w:tcPr>
          <w:p w14:paraId="6E24A029"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0.002166</w:t>
            </w:r>
          </w:p>
        </w:tc>
        <w:tc>
          <w:tcPr>
            <w:tcW w:w="1532" w:type="dxa"/>
          </w:tcPr>
          <w:p w14:paraId="0E213DAF"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0.03709</w:t>
            </w:r>
          </w:p>
        </w:tc>
        <w:tc>
          <w:tcPr>
            <w:tcW w:w="1167" w:type="dxa"/>
          </w:tcPr>
          <w:p w14:paraId="2C480E8F" w14:textId="77777777" w:rsidR="00D177C3" w:rsidRDefault="00020390">
            <w:pPr>
              <w:widowControl w:val="0"/>
              <w:rPr>
                <w:rFonts w:cs="Times New Roman"/>
              </w:rPr>
            </w:pPr>
            <w:r>
              <w:rPr>
                <w:rFonts w:eastAsia="Calibri" w:cs="Times New Roman"/>
                <w:kern w:val="0"/>
                <w:sz w:val="22"/>
                <w:szCs w:val="22"/>
                <w:lang w:eastAsia="en-US" w:bidi="ar-SA"/>
              </w:rPr>
              <w:t>33.82</w:t>
            </w:r>
          </w:p>
        </w:tc>
        <w:tc>
          <w:tcPr>
            <w:tcW w:w="1165" w:type="dxa"/>
          </w:tcPr>
          <w:p w14:paraId="63634F53" w14:textId="77777777" w:rsidR="00D177C3" w:rsidRDefault="00020390">
            <w:pPr>
              <w:widowControl w:val="0"/>
              <w:rPr>
                <w:rFonts w:cs="Times New Roman"/>
              </w:rPr>
            </w:pPr>
            <w:r>
              <w:rPr>
                <w:rFonts w:eastAsia="Calibri" w:cs="Times New Roman"/>
                <w:kern w:val="0"/>
                <w:sz w:val="22"/>
                <w:szCs w:val="22"/>
                <w:lang w:eastAsia="en-US" w:bidi="ar-SA"/>
              </w:rPr>
              <w:t>207.50</w:t>
            </w:r>
          </w:p>
        </w:tc>
      </w:tr>
      <w:tr w:rsidR="00D177C3" w14:paraId="79DBF17B" w14:textId="77777777" w:rsidTr="00515F08">
        <w:tc>
          <w:tcPr>
            <w:tcW w:w="717" w:type="dxa"/>
          </w:tcPr>
          <w:p w14:paraId="03B77D95" w14:textId="77777777" w:rsidR="00D177C3" w:rsidRDefault="00020390">
            <w:pPr>
              <w:widowControl w:val="0"/>
              <w:rPr>
                <w:rFonts w:cs="Times New Roman"/>
              </w:rPr>
            </w:pPr>
            <w:r>
              <w:rPr>
                <w:rFonts w:eastAsia="Calibri" w:cs="Times New Roman"/>
                <w:kern w:val="0"/>
                <w:sz w:val="22"/>
                <w:szCs w:val="22"/>
                <w:lang w:eastAsia="en-US" w:bidi="ar-SA"/>
              </w:rPr>
              <w:t>9</w:t>
            </w:r>
          </w:p>
        </w:tc>
        <w:tc>
          <w:tcPr>
            <w:tcW w:w="3149" w:type="dxa"/>
          </w:tcPr>
          <w:p w14:paraId="3159696A"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Purine Ribonucleoside Triphosphate Binding (GO:0035639)</w:t>
            </w:r>
          </w:p>
        </w:tc>
        <w:tc>
          <w:tcPr>
            <w:tcW w:w="1619" w:type="dxa"/>
          </w:tcPr>
          <w:p w14:paraId="4E2DC865"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0.002672</w:t>
            </w:r>
          </w:p>
        </w:tc>
        <w:tc>
          <w:tcPr>
            <w:tcW w:w="1532" w:type="dxa"/>
          </w:tcPr>
          <w:p w14:paraId="4D6DB012"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0.04067</w:t>
            </w:r>
          </w:p>
        </w:tc>
        <w:tc>
          <w:tcPr>
            <w:tcW w:w="1167" w:type="dxa"/>
          </w:tcPr>
          <w:p w14:paraId="0408732A" w14:textId="77777777" w:rsidR="00D177C3" w:rsidRDefault="00020390">
            <w:pPr>
              <w:widowControl w:val="0"/>
              <w:rPr>
                <w:rFonts w:cs="Times New Roman"/>
              </w:rPr>
            </w:pPr>
            <w:r>
              <w:rPr>
                <w:rFonts w:eastAsia="Calibri" w:cs="Times New Roman"/>
                <w:kern w:val="0"/>
                <w:sz w:val="22"/>
                <w:szCs w:val="22"/>
                <w:lang w:eastAsia="en-US" w:bidi="ar-SA"/>
              </w:rPr>
              <w:t>3.61</w:t>
            </w:r>
          </w:p>
        </w:tc>
        <w:tc>
          <w:tcPr>
            <w:tcW w:w="1165" w:type="dxa"/>
          </w:tcPr>
          <w:p w14:paraId="5336D6D1" w14:textId="77777777" w:rsidR="00D177C3" w:rsidRDefault="00020390">
            <w:pPr>
              <w:widowControl w:val="0"/>
              <w:rPr>
                <w:rFonts w:cs="Times New Roman"/>
              </w:rPr>
            </w:pPr>
            <w:r>
              <w:rPr>
                <w:rFonts w:eastAsia="Calibri" w:cs="Times New Roman"/>
                <w:kern w:val="0"/>
                <w:sz w:val="22"/>
                <w:szCs w:val="22"/>
                <w:lang w:eastAsia="en-US" w:bidi="ar-SA"/>
              </w:rPr>
              <w:t>21.39</w:t>
            </w:r>
          </w:p>
        </w:tc>
      </w:tr>
      <w:tr w:rsidR="00D177C3" w14:paraId="68323DF7" w14:textId="77777777" w:rsidTr="00515F08">
        <w:tc>
          <w:tcPr>
            <w:tcW w:w="717" w:type="dxa"/>
          </w:tcPr>
          <w:p w14:paraId="05CBE88F" w14:textId="77777777" w:rsidR="00D177C3" w:rsidRDefault="00020390">
            <w:pPr>
              <w:widowControl w:val="0"/>
              <w:rPr>
                <w:rFonts w:cs="Times New Roman"/>
              </w:rPr>
            </w:pPr>
            <w:r>
              <w:rPr>
                <w:rFonts w:eastAsia="Calibri" w:cs="Times New Roman"/>
                <w:kern w:val="0"/>
                <w:sz w:val="22"/>
                <w:szCs w:val="22"/>
                <w:lang w:eastAsia="en-US" w:bidi="ar-SA"/>
              </w:rPr>
              <w:t>10</w:t>
            </w:r>
          </w:p>
        </w:tc>
        <w:tc>
          <w:tcPr>
            <w:tcW w:w="3149" w:type="dxa"/>
          </w:tcPr>
          <w:p w14:paraId="7AA56693"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Microtubule Plus-End Binding (GO:0051010)</w:t>
            </w:r>
          </w:p>
        </w:tc>
        <w:tc>
          <w:tcPr>
            <w:tcW w:w="1619" w:type="dxa"/>
          </w:tcPr>
          <w:p w14:paraId="365D112F"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0.004004</w:t>
            </w:r>
          </w:p>
        </w:tc>
        <w:tc>
          <w:tcPr>
            <w:tcW w:w="1532" w:type="dxa"/>
          </w:tcPr>
          <w:p w14:paraId="2B69149D" w14:textId="77777777" w:rsidR="00D177C3" w:rsidRDefault="00020390">
            <w:pPr>
              <w:widowControl w:val="0"/>
              <w:rPr>
                <w:rFonts w:cs="Times New Roman"/>
                <w:color w:val="000000"/>
                <w:sz w:val="21"/>
                <w:szCs w:val="21"/>
              </w:rPr>
            </w:pPr>
            <w:r>
              <w:rPr>
                <w:rFonts w:eastAsia="Calibri" w:cs="Times New Roman"/>
                <w:color w:val="000000"/>
                <w:kern w:val="0"/>
                <w:sz w:val="22"/>
                <w:szCs w:val="22"/>
                <w:lang w:eastAsia="en-US" w:bidi="ar-SA"/>
              </w:rPr>
              <w:t>0.05486</w:t>
            </w:r>
          </w:p>
          <w:p w14:paraId="79488B05" w14:textId="77777777" w:rsidR="00D177C3" w:rsidRDefault="00D177C3">
            <w:pPr>
              <w:widowControl w:val="0"/>
              <w:rPr>
                <w:rFonts w:cs="Times New Roman"/>
              </w:rPr>
            </w:pPr>
          </w:p>
        </w:tc>
        <w:tc>
          <w:tcPr>
            <w:tcW w:w="1167" w:type="dxa"/>
          </w:tcPr>
          <w:p w14:paraId="6F0A43A9" w14:textId="77777777" w:rsidR="00D177C3" w:rsidRDefault="00020390">
            <w:pPr>
              <w:widowControl w:val="0"/>
              <w:rPr>
                <w:rFonts w:cs="Times New Roman"/>
              </w:rPr>
            </w:pPr>
            <w:r>
              <w:rPr>
                <w:rFonts w:eastAsia="Calibri" w:cs="Times New Roman"/>
                <w:kern w:val="0"/>
                <w:sz w:val="22"/>
                <w:szCs w:val="22"/>
                <w:lang w:eastAsia="en-US" w:bidi="ar-SA"/>
              </w:rPr>
              <w:t>23.87</w:t>
            </w:r>
          </w:p>
        </w:tc>
        <w:tc>
          <w:tcPr>
            <w:tcW w:w="1165" w:type="dxa"/>
          </w:tcPr>
          <w:p w14:paraId="77D2AC8B" w14:textId="77777777" w:rsidR="00D177C3" w:rsidRDefault="00020390">
            <w:pPr>
              <w:widowControl w:val="0"/>
              <w:rPr>
                <w:rFonts w:cs="Times New Roman"/>
              </w:rPr>
            </w:pPr>
            <w:r>
              <w:rPr>
                <w:rFonts w:eastAsia="Calibri" w:cs="Times New Roman"/>
                <w:kern w:val="0"/>
                <w:sz w:val="22"/>
                <w:szCs w:val="22"/>
                <w:lang w:eastAsia="en-US" w:bidi="ar-SA"/>
              </w:rPr>
              <w:t>131.77</w:t>
            </w:r>
          </w:p>
        </w:tc>
      </w:tr>
    </w:tbl>
    <w:p w14:paraId="6A80151A" w14:textId="77777777" w:rsidR="00D177C3" w:rsidRDefault="00D177C3">
      <w:pPr>
        <w:rPr>
          <w:rFonts w:cs="Times New Roman"/>
        </w:rPr>
      </w:pPr>
    </w:p>
    <w:p w14:paraId="4EB6879F" w14:textId="77777777" w:rsidR="00D177C3" w:rsidRDefault="00D177C3">
      <w:pPr>
        <w:rPr>
          <w:rFonts w:cs="Times New Roman"/>
        </w:rPr>
      </w:pPr>
    </w:p>
    <w:p w14:paraId="4B7DBE4B" w14:textId="77777777" w:rsidR="00D177C3" w:rsidRDefault="00020390">
      <w:pPr>
        <w:rPr>
          <w:rFonts w:cs="Times New Roman"/>
        </w:rPr>
      </w:pPr>
      <w:r>
        <w:rPr>
          <w:rFonts w:cs="Times New Roman"/>
          <w:b/>
          <w:bCs/>
          <w:color w:val="000000"/>
          <w:sz w:val="22"/>
          <w:szCs w:val="22"/>
          <w:shd w:val="clear" w:color="auto" w:fill="F9F9F9"/>
        </w:rPr>
        <w:t>Table 4:</w:t>
      </w:r>
      <w:r>
        <w:rPr>
          <w:rFonts w:cs="Times New Roman"/>
          <w:color w:val="000000"/>
          <w:sz w:val="22"/>
          <w:szCs w:val="22"/>
          <w:shd w:val="clear" w:color="auto" w:fill="F9F9F9"/>
        </w:rPr>
        <w:t xml:space="preserve"> Reactome 2022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3148"/>
        <w:gridCol w:w="1619"/>
        <w:gridCol w:w="1531"/>
        <w:gridCol w:w="1169"/>
        <w:gridCol w:w="1165"/>
      </w:tblGrid>
      <w:tr w:rsidR="00D177C3" w14:paraId="16DF2E33" w14:textId="77777777" w:rsidTr="00515F08">
        <w:tc>
          <w:tcPr>
            <w:tcW w:w="717" w:type="dxa"/>
          </w:tcPr>
          <w:p w14:paraId="31FA33CA" w14:textId="77777777" w:rsidR="00D177C3" w:rsidRDefault="00020390">
            <w:pPr>
              <w:widowControl w:val="0"/>
              <w:rPr>
                <w:rFonts w:cs="Times New Roman"/>
              </w:rPr>
            </w:pPr>
            <w:r>
              <w:rPr>
                <w:rFonts w:eastAsia="Calibri" w:cs="Times New Roman"/>
                <w:kern w:val="0"/>
                <w:sz w:val="22"/>
                <w:szCs w:val="22"/>
                <w:lang w:eastAsia="en-US" w:bidi="ar-SA"/>
              </w:rPr>
              <w:t>Index</w:t>
            </w:r>
          </w:p>
        </w:tc>
        <w:tc>
          <w:tcPr>
            <w:tcW w:w="3148" w:type="dxa"/>
          </w:tcPr>
          <w:p w14:paraId="66A19F7A" w14:textId="77777777" w:rsidR="00D177C3" w:rsidRDefault="00020390">
            <w:pPr>
              <w:widowControl w:val="0"/>
              <w:rPr>
                <w:rFonts w:cs="Times New Roman"/>
              </w:rPr>
            </w:pPr>
            <w:r>
              <w:rPr>
                <w:rFonts w:eastAsia="Calibri" w:cs="Times New Roman"/>
                <w:kern w:val="0"/>
                <w:sz w:val="22"/>
                <w:szCs w:val="22"/>
                <w:lang w:eastAsia="en-US" w:bidi="ar-SA"/>
              </w:rPr>
              <w:t>Name</w:t>
            </w:r>
          </w:p>
        </w:tc>
        <w:tc>
          <w:tcPr>
            <w:tcW w:w="1619" w:type="dxa"/>
          </w:tcPr>
          <w:p w14:paraId="616FF604" w14:textId="77777777" w:rsidR="00D177C3" w:rsidRDefault="00020390">
            <w:pPr>
              <w:widowControl w:val="0"/>
              <w:rPr>
                <w:rFonts w:cs="Times New Roman"/>
              </w:rPr>
            </w:pPr>
            <w:r>
              <w:rPr>
                <w:rFonts w:eastAsia="Calibri" w:cs="Times New Roman"/>
                <w:i/>
                <w:iCs/>
                <w:kern w:val="0"/>
                <w:sz w:val="22"/>
                <w:szCs w:val="22"/>
                <w:lang w:eastAsia="en-US" w:bidi="ar-SA"/>
              </w:rPr>
              <w:t>p - value</w:t>
            </w:r>
          </w:p>
        </w:tc>
        <w:tc>
          <w:tcPr>
            <w:tcW w:w="1531" w:type="dxa"/>
          </w:tcPr>
          <w:p w14:paraId="1F3DEA78" w14:textId="77777777" w:rsidR="00D177C3" w:rsidRDefault="00020390">
            <w:pPr>
              <w:widowControl w:val="0"/>
              <w:rPr>
                <w:rFonts w:cs="Times New Roman"/>
              </w:rPr>
            </w:pPr>
            <w:r>
              <w:rPr>
                <w:rFonts w:eastAsia="Calibri" w:cs="Times New Roman"/>
                <w:kern w:val="0"/>
                <w:sz w:val="22"/>
                <w:szCs w:val="22"/>
                <w:lang w:eastAsia="en-US" w:bidi="ar-SA"/>
              </w:rPr>
              <w:t xml:space="preserve">Adjusted </w:t>
            </w:r>
            <w:r>
              <w:rPr>
                <w:rFonts w:eastAsia="Calibri" w:cs="Times New Roman"/>
                <w:i/>
                <w:iCs/>
                <w:kern w:val="0"/>
                <w:sz w:val="22"/>
                <w:szCs w:val="22"/>
                <w:lang w:eastAsia="en-US" w:bidi="ar-SA"/>
              </w:rPr>
              <w:t>p - value</w:t>
            </w:r>
          </w:p>
        </w:tc>
        <w:tc>
          <w:tcPr>
            <w:tcW w:w="1169" w:type="dxa"/>
          </w:tcPr>
          <w:p w14:paraId="2558D077" w14:textId="77777777" w:rsidR="00D177C3" w:rsidRDefault="00020390">
            <w:pPr>
              <w:widowControl w:val="0"/>
              <w:rPr>
                <w:rFonts w:cs="Times New Roman"/>
              </w:rPr>
            </w:pPr>
            <w:r>
              <w:rPr>
                <w:rFonts w:eastAsia="Calibri" w:cs="Times New Roman"/>
                <w:kern w:val="0"/>
                <w:sz w:val="22"/>
                <w:szCs w:val="22"/>
                <w:lang w:eastAsia="en-US" w:bidi="ar-SA"/>
              </w:rPr>
              <w:t>Odds ratio</w:t>
            </w:r>
          </w:p>
        </w:tc>
        <w:tc>
          <w:tcPr>
            <w:tcW w:w="1165" w:type="dxa"/>
          </w:tcPr>
          <w:p w14:paraId="5B423B06" w14:textId="77777777" w:rsidR="00D177C3" w:rsidRDefault="00020390">
            <w:pPr>
              <w:widowControl w:val="0"/>
              <w:rPr>
                <w:rFonts w:cs="Times New Roman"/>
              </w:rPr>
            </w:pPr>
            <w:r>
              <w:rPr>
                <w:rFonts w:eastAsia="Calibri" w:cs="Times New Roman"/>
                <w:kern w:val="0"/>
                <w:sz w:val="22"/>
                <w:szCs w:val="22"/>
                <w:lang w:eastAsia="en-US" w:bidi="ar-SA"/>
              </w:rPr>
              <w:t>Combined Score</w:t>
            </w:r>
          </w:p>
        </w:tc>
      </w:tr>
      <w:tr w:rsidR="00D177C3" w14:paraId="05F0D8D4" w14:textId="77777777" w:rsidTr="00515F08">
        <w:tc>
          <w:tcPr>
            <w:tcW w:w="717" w:type="dxa"/>
          </w:tcPr>
          <w:p w14:paraId="0AFC05EA" w14:textId="77777777" w:rsidR="00D177C3" w:rsidRDefault="00020390">
            <w:pPr>
              <w:widowControl w:val="0"/>
              <w:rPr>
                <w:rFonts w:cs="Times New Roman"/>
              </w:rPr>
            </w:pPr>
            <w:r>
              <w:rPr>
                <w:rFonts w:eastAsia="Calibri" w:cs="Times New Roman"/>
                <w:kern w:val="0"/>
                <w:sz w:val="22"/>
                <w:szCs w:val="22"/>
                <w:lang w:eastAsia="en-US" w:bidi="ar-SA"/>
              </w:rPr>
              <w:t>1</w:t>
            </w:r>
          </w:p>
        </w:tc>
        <w:tc>
          <w:tcPr>
            <w:tcW w:w="3148" w:type="dxa"/>
          </w:tcPr>
          <w:p w14:paraId="017B9C02"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Cell Cycle R-HSA-1640170</w:t>
            </w:r>
          </w:p>
        </w:tc>
        <w:tc>
          <w:tcPr>
            <w:tcW w:w="1619" w:type="dxa"/>
          </w:tcPr>
          <w:p w14:paraId="7E1C9C77"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2.585e-33</w:t>
            </w:r>
          </w:p>
        </w:tc>
        <w:tc>
          <w:tcPr>
            <w:tcW w:w="1531" w:type="dxa"/>
          </w:tcPr>
          <w:p w14:paraId="2AAB73B9"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1.205e-30</w:t>
            </w:r>
          </w:p>
        </w:tc>
        <w:tc>
          <w:tcPr>
            <w:tcW w:w="1169" w:type="dxa"/>
          </w:tcPr>
          <w:p w14:paraId="0E835434" w14:textId="77777777" w:rsidR="00D177C3" w:rsidRDefault="00020390">
            <w:pPr>
              <w:widowControl w:val="0"/>
              <w:rPr>
                <w:rFonts w:cs="Times New Roman"/>
              </w:rPr>
            </w:pPr>
            <w:r>
              <w:rPr>
                <w:rFonts w:eastAsia="Calibri" w:cs="Times New Roman"/>
                <w:kern w:val="0"/>
                <w:sz w:val="22"/>
                <w:szCs w:val="22"/>
                <w:lang w:eastAsia="en-US" w:bidi="ar-SA"/>
              </w:rPr>
              <w:t>20.94</w:t>
            </w:r>
          </w:p>
        </w:tc>
        <w:tc>
          <w:tcPr>
            <w:tcW w:w="1165" w:type="dxa"/>
          </w:tcPr>
          <w:p w14:paraId="5F421A1E" w14:textId="77777777" w:rsidR="00D177C3" w:rsidRDefault="00020390">
            <w:pPr>
              <w:widowControl w:val="0"/>
              <w:rPr>
                <w:rFonts w:cs="Times New Roman"/>
              </w:rPr>
            </w:pPr>
            <w:r>
              <w:rPr>
                <w:rFonts w:eastAsia="Calibri" w:cs="Times New Roman"/>
                <w:kern w:val="0"/>
                <w:sz w:val="22"/>
                <w:szCs w:val="22"/>
                <w:lang w:eastAsia="en-US" w:bidi="ar-SA"/>
              </w:rPr>
              <w:t>1571.27</w:t>
            </w:r>
          </w:p>
        </w:tc>
      </w:tr>
      <w:tr w:rsidR="00D177C3" w14:paraId="1BC3CF7C" w14:textId="77777777" w:rsidTr="00515F08">
        <w:tc>
          <w:tcPr>
            <w:tcW w:w="717" w:type="dxa"/>
          </w:tcPr>
          <w:p w14:paraId="03BAEE06" w14:textId="77777777" w:rsidR="00D177C3" w:rsidRDefault="00020390">
            <w:pPr>
              <w:widowControl w:val="0"/>
              <w:rPr>
                <w:rFonts w:cs="Times New Roman"/>
              </w:rPr>
            </w:pPr>
            <w:r>
              <w:rPr>
                <w:rFonts w:eastAsia="Calibri" w:cs="Times New Roman"/>
                <w:kern w:val="0"/>
                <w:sz w:val="22"/>
                <w:szCs w:val="22"/>
                <w:lang w:eastAsia="en-US" w:bidi="ar-SA"/>
              </w:rPr>
              <w:t>2</w:t>
            </w:r>
          </w:p>
        </w:tc>
        <w:tc>
          <w:tcPr>
            <w:tcW w:w="3148" w:type="dxa"/>
          </w:tcPr>
          <w:p w14:paraId="354A07B7"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Cell Cycle, Mitotic R-HSA-69278</w:t>
            </w:r>
          </w:p>
        </w:tc>
        <w:tc>
          <w:tcPr>
            <w:tcW w:w="1619" w:type="dxa"/>
          </w:tcPr>
          <w:p w14:paraId="7416BF69"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6.344e-29</w:t>
            </w:r>
          </w:p>
        </w:tc>
        <w:tc>
          <w:tcPr>
            <w:tcW w:w="1531" w:type="dxa"/>
          </w:tcPr>
          <w:p w14:paraId="27BA075F" w14:textId="77777777" w:rsidR="00D177C3" w:rsidRDefault="00020390">
            <w:pPr>
              <w:widowControl w:val="0"/>
              <w:rPr>
                <w:rFonts w:cs="Times New Roman"/>
                <w:color w:val="000000"/>
                <w:sz w:val="21"/>
                <w:szCs w:val="21"/>
              </w:rPr>
            </w:pPr>
            <w:r>
              <w:rPr>
                <w:rFonts w:eastAsia="Calibri" w:cs="Times New Roman"/>
                <w:color w:val="000000"/>
                <w:kern w:val="0"/>
                <w:sz w:val="22"/>
                <w:szCs w:val="22"/>
                <w:lang w:eastAsia="en-US" w:bidi="ar-SA"/>
              </w:rPr>
              <w:t>1.478e-26</w:t>
            </w:r>
          </w:p>
          <w:p w14:paraId="26B99477" w14:textId="77777777" w:rsidR="00D177C3" w:rsidRDefault="00D177C3">
            <w:pPr>
              <w:widowControl w:val="0"/>
              <w:rPr>
                <w:rFonts w:cs="Times New Roman"/>
              </w:rPr>
            </w:pPr>
          </w:p>
        </w:tc>
        <w:tc>
          <w:tcPr>
            <w:tcW w:w="1169" w:type="dxa"/>
          </w:tcPr>
          <w:p w14:paraId="3881619D" w14:textId="77777777" w:rsidR="00D177C3" w:rsidRDefault="00020390">
            <w:pPr>
              <w:widowControl w:val="0"/>
              <w:rPr>
                <w:rFonts w:cs="Times New Roman"/>
              </w:rPr>
            </w:pPr>
            <w:r>
              <w:rPr>
                <w:rFonts w:eastAsia="Calibri" w:cs="Times New Roman"/>
                <w:kern w:val="0"/>
                <w:sz w:val="22"/>
                <w:szCs w:val="22"/>
                <w:lang w:eastAsia="en-US" w:bidi="ar-SA"/>
              </w:rPr>
              <w:t>20.45</w:t>
            </w:r>
          </w:p>
        </w:tc>
        <w:tc>
          <w:tcPr>
            <w:tcW w:w="1165" w:type="dxa"/>
          </w:tcPr>
          <w:p w14:paraId="568A8958" w14:textId="77777777" w:rsidR="00D177C3" w:rsidRDefault="00020390">
            <w:pPr>
              <w:widowControl w:val="0"/>
              <w:rPr>
                <w:rFonts w:cs="Times New Roman"/>
              </w:rPr>
            </w:pPr>
            <w:r>
              <w:rPr>
                <w:rFonts w:eastAsia="Calibri" w:cs="Times New Roman"/>
                <w:kern w:val="0"/>
                <w:sz w:val="22"/>
                <w:szCs w:val="22"/>
                <w:lang w:eastAsia="en-US" w:bidi="ar-SA"/>
              </w:rPr>
              <w:t>1327.71</w:t>
            </w:r>
          </w:p>
        </w:tc>
      </w:tr>
      <w:tr w:rsidR="00D177C3" w14:paraId="3FE1F991" w14:textId="77777777" w:rsidTr="00515F08">
        <w:tc>
          <w:tcPr>
            <w:tcW w:w="717" w:type="dxa"/>
          </w:tcPr>
          <w:p w14:paraId="41FB8BB5" w14:textId="77777777" w:rsidR="00D177C3" w:rsidRDefault="00020390">
            <w:pPr>
              <w:widowControl w:val="0"/>
              <w:rPr>
                <w:rFonts w:cs="Times New Roman"/>
              </w:rPr>
            </w:pPr>
            <w:r>
              <w:rPr>
                <w:rFonts w:eastAsia="Calibri" w:cs="Times New Roman"/>
                <w:kern w:val="0"/>
                <w:sz w:val="22"/>
                <w:szCs w:val="22"/>
                <w:lang w:eastAsia="en-US" w:bidi="ar-SA"/>
              </w:rPr>
              <w:t>3</w:t>
            </w:r>
          </w:p>
        </w:tc>
        <w:tc>
          <w:tcPr>
            <w:tcW w:w="3148" w:type="dxa"/>
          </w:tcPr>
          <w:p w14:paraId="6A2B796A"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M Phase R-HSA-68886</w:t>
            </w:r>
          </w:p>
        </w:tc>
        <w:tc>
          <w:tcPr>
            <w:tcW w:w="1619" w:type="dxa"/>
          </w:tcPr>
          <w:p w14:paraId="20DDCF78"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7.241e-24</w:t>
            </w:r>
          </w:p>
        </w:tc>
        <w:tc>
          <w:tcPr>
            <w:tcW w:w="1531" w:type="dxa"/>
          </w:tcPr>
          <w:p w14:paraId="786D0103"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1.125e-21</w:t>
            </w:r>
          </w:p>
        </w:tc>
        <w:tc>
          <w:tcPr>
            <w:tcW w:w="1169" w:type="dxa"/>
          </w:tcPr>
          <w:p w14:paraId="08CCC8CE" w14:textId="77777777" w:rsidR="00D177C3" w:rsidRDefault="00020390">
            <w:pPr>
              <w:widowControl w:val="0"/>
              <w:rPr>
                <w:rFonts w:cs="Times New Roman"/>
              </w:rPr>
            </w:pPr>
            <w:r>
              <w:rPr>
                <w:rFonts w:eastAsia="Calibri" w:cs="Times New Roman"/>
                <w:kern w:val="0"/>
                <w:sz w:val="22"/>
                <w:szCs w:val="22"/>
                <w:lang w:eastAsia="en-US" w:bidi="ar-SA"/>
              </w:rPr>
              <w:t>20.48</w:t>
            </w:r>
          </w:p>
        </w:tc>
        <w:tc>
          <w:tcPr>
            <w:tcW w:w="1165" w:type="dxa"/>
          </w:tcPr>
          <w:p w14:paraId="33402BED" w14:textId="77777777" w:rsidR="00D177C3" w:rsidRDefault="00020390">
            <w:pPr>
              <w:widowControl w:val="0"/>
              <w:rPr>
                <w:rFonts w:cs="Times New Roman"/>
              </w:rPr>
            </w:pPr>
            <w:r>
              <w:rPr>
                <w:rFonts w:eastAsia="Calibri" w:cs="Times New Roman"/>
                <w:kern w:val="0"/>
                <w:sz w:val="22"/>
                <w:szCs w:val="22"/>
                <w:lang w:eastAsia="en-US" w:bidi="ar-SA"/>
              </w:rPr>
              <w:t>1091.26</w:t>
            </w:r>
          </w:p>
        </w:tc>
      </w:tr>
      <w:tr w:rsidR="00D177C3" w14:paraId="0AC6978F" w14:textId="77777777" w:rsidTr="00515F08">
        <w:tc>
          <w:tcPr>
            <w:tcW w:w="717" w:type="dxa"/>
          </w:tcPr>
          <w:p w14:paraId="5B2FFAAD" w14:textId="77777777" w:rsidR="00D177C3" w:rsidRDefault="00020390">
            <w:pPr>
              <w:widowControl w:val="0"/>
              <w:rPr>
                <w:rFonts w:cs="Times New Roman"/>
              </w:rPr>
            </w:pPr>
            <w:r>
              <w:rPr>
                <w:rFonts w:eastAsia="Calibri" w:cs="Times New Roman"/>
                <w:kern w:val="0"/>
                <w:sz w:val="22"/>
                <w:szCs w:val="22"/>
                <w:lang w:eastAsia="en-US" w:bidi="ar-SA"/>
              </w:rPr>
              <w:t>4</w:t>
            </w:r>
          </w:p>
        </w:tc>
        <w:tc>
          <w:tcPr>
            <w:tcW w:w="3148" w:type="dxa"/>
          </w:tcPr>
          <w:p w14:paraId="5AB0B83B"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Mitotic Anaphase R-HSA-68882</w:t>
            </w:r>
          </w:p>
        </w:tc>
        <w:tc>
          <w:tcPr>
            <w:tcW w:w="1619" w:type="dxa"/>
          </w:tcPr>
          <w:p w14:paraId="4898932A"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8.214e-2</w:t>
            </w:r>
          </w:p>
        </w:tc>
        <w:tc>
          <w:tcPr>
            <w:tcW w:w="1531" w:type="dxa"/>
          </w:tcPr>
          <w:p w14:paraId="20528308"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8.381e-19</w:t>
            </w:r>
          </w:p>
        </w:tc>
        <w:tc>
          <w:tcPr>
            <w:tcW w:w="1169" w:type="dxa"/>
          </w:tcPr>
          <w:p w14:paraId="18799C68" w14:textId="77777777" w:rsidR="00D177C3" w:rsidRDefault="00020390">
            <w:pPr>
              <w:widowControl w:val="0"/>
              <w:rPr>
                <w:rFonts w:cs="Times New Roman"/>
              </w:rPr>
            </w:pPr>
            <w:r>
              <w:rPr>
                <w:rFonts w:eastAsia="Calibri" w:cs="Times New Roman"/>
                <w:kern w:val="0"/>
                <w:sz w:val="22"/>
                <w:szCs w:val="22"/>
                <w:lang w:eastAsia="en-US" w:bidi="ar-SA"/>
              </w:rPr>
              <w:t>24.80</w:t>
            </w:r>
          </w:p>
        </w:tc>
        <w:tc>
          <w:tcPr>
            <w:tcW w:w="1165" w:type="dxa"/>
          </w:tcPr>
          <w:p w14:paraId="0C71F4BC" w14:textId="77777777" w:rsidR="00D177C3" w:rsidRDefault="00020390">
            <w:pPr>
              <w:widowControl w:val="0"/>
              <w:rPr>
                <w:rFonts w:cs="Times New Roman"/>
              </w:rPr>
            </w:pPr>
            <w:r>
              <w:rPr>
                <w:rFonts w:eastAsia="Calibri" w:cs="Times New Roman"/>
                <w:kern w:val="0"/>
                <w:sz w:val="22"/>
                <w:szCs w:val="22"/>
                <w:lang w:eastAsia="en-US" w:bidi="ar-SA"/>
              </w:rPr>
              <w:t>1147.18</w:t>
            </w:r>
          </w:p>
        </w:tc>
      </w:tr>
      <w:tr w:rsidR="00D177C3" w14:paraId="06AE41B8" w14:textId="77777777" w:rsidTr="00515F08">
        <w:tc>
          <w:tcPr>
            <w:tcW w:w="717" w:type="dxa"/>
          </w:tcPr>
          <w:p w14:paraId="7FB0F275" w14:textId="77777777" w:rsidR="00D177C3" w:rsidRDefault="00020390">
            <w:pPr>
              <w:widowControl w:val="0"/>
              <w:rPr>
                <w:rFonts w:cs="Times New Roman"/>
              </w:rPr>
            </w:pPr>
            <w:r>
              <w:rPr>
                <w:rFonts w:eastAsia="Calibri" w:cs="Times New Roman"/>
                <w:kern w:val="0"/>
                <w:sz w:val="22"/>
                <w:szCs w:val="22"/>
                <w:lang w:eastAsia="en-US" w:bidi="ar-SA"/>
              </w:rPr>
              <w:t>5</w:t>
            </w:r>
          </w:p>
        </w:tc>
        <w:tc>
          <w:tcPr>
            <w:tcW w:w="3148" w:type="dxa"/>
          </w:tcPr>
          <w:p w14:paraId="42526478"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Mitotic Metaphase And Anaphase R-HSA-2555396</w:t>
            </w:r>
          </w:p>
        </w:tc>
        <w:tc>
          <w:tcPr>
            <w:tcW w:w="1619" w:type="dxa"/>
          </w:tcPr>
          <w:p w14:paraId="6DE53412"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8.993e-21</w:t>
            </w:r>
          </w:p>
        </w:tc>
        <w:tc>
          <w:tcPr>
            <w:tcW w:w="1531" w:type="dxa"/>
          </w:tcPr>
          <w:p w14:paraId="0D0B86A3"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8.381e-19</w:t>
            </w:r>
          </w:p>
        </w:tc>
        <w:tc>
          <w:tcPr>
            <w:tcW w:w="1169" w:type="dxa"/>
          </w:tcPr>
          <w:p w14:paraId="0E38C481" w14:textId="77777777" w:rsidR="00D177C3" w:rsidRDefault="00020390">
            <w:pPr>
              <w:widowControl w:val="0"/>
              <w:rPr>
                <w:rFonts w:cs="Times New Roman"/>
              </w:rPr>
            </w:pPr>
            <w:r>
              <w:rPr>
                <w:rFonts w:eastAsia="Calibri" w:cs="Times New Roman"/>
                <w:kern w:val="0"/>
                <w:sz w:val="22"/>
                <w:szCs w:val="22"/>
                <w:lang w:eastAsia="en-US" w:bidi="ar-SA"/>
              </w:rPr>
              <w:t>24.69</w:t>
            </w:r>
          </w:p>
        </w:tc>
        <w:tc>
          <w:tcPr>
            <w:tcW w:w="1165" w:type="dxa"/>
          </w:tcPr>
          <w:p w14:paraId="32D73F90" w14:textId="77777777" w:rsidR="00D177C3" w:rsidRDefault="00020390">
            <w:pPr>
              <w:widowControl w:val="0"/>
              <w:rPr>
                <w:rFonts w:cs="Times New Roman"/>
              </w:rPr>
            </w:pPr>
            <w:r>
              <w:rPr>
                <w:rFonts w:eastAsia="Calibri" w:cs="Times New Roman"/>
                <w:kern w:val="0"/>
                <w:sz w:val="22"/>
                <w:szCs w:val="22"/>
                <w:lang w:eastAsia="en-US" w:bidi="ar-SA"/>
              </w:rPr>
              <w:t>1139.47</w:t>
            </w:r>
          </w:p>
        </w:tc>
      </w:tr>
      <w:tr w:rsidR="00D177C3" w14:paraId="1D2AB873" w14:textId="77777777" w:rsidTr="00515F08">
        <w:tc>
          <w:tcPr>
            <w:tcW w:w="717" w:type="dxa"/>
          </w:tcPr>
          <w:p w14:paraId="661BF17B" w14:textId="77777777" w:rsidR="00D177C3" w:rsidRDefault="00020390">
            <w:pPr>
              <w:widowControl w:val="0"/>
              <w:rPr>
                <w:rFonts w:cs="Times New Roman"/>
              </w:rPr>
            </w:pPr>
            <w:r>
              <w:rPr>
                <w:rFonts w:eastAsia="Calibri" w:cs="Times New Roman"/>
                <w:kern w:val="0"/>
                <w:sz w:val="22"/>
                <w:szCs w:val="22"/>
                <w:lang w:eastAsia="en-US" w:bidi="ar-SA"/>
              </w:rPr>
              <w:t>6</w:t>
            </w:r>
          </w:p>
        </w:tc>
        <w:tc>
          <w:tcPr>
            <w:tcW w:w="3148" w:type="dxa"/>
          </w:tcPr>
          <w:p w14:paraId="590BDA04"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Cell Cycle Checkpoints R-HSA-69620</w:t>
            </w:r>
          </w:p>
        </w:tc>
        <w:tc>
          <w:tcPr>
            <w:tcW w:w="1619" w:type="dxa"/>
          </w:tcPr>
          <w:p w14:paraId="36B7BF98"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8.456e-17</w:t>
            </w:r>
          </w:p>
        </w:tc>
        <w:tc>
          <w:tcPr>
            <w:tcW w:w="1531" w:type="dxa"/>
          </w:tcPr>
          <w:p w14:paraId="423DF286"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6.568e-15</w:t>
            </w:r>
          </w:p>
        </w:tc>
        <w:tc>
          <w:tcPr>
            <w:tcW w:w="1169" w:type="dxa"/>
          </w:tcPr>
          <w:p w14:paraId="5D8DE362" w14:textId="77777777" w:rsidR="00D177C3" w:rsidRDefault="00020390">
            <w:pPr>
              <w:widowControl w:val="0"/>
              <w:rPr>
                <w:rFonts w:cs="Times New Roman"/>
              </w:rPr>
            </w:pPr>
            <w:r>
              <w:rPr>
                <w:rFonts w:eastAsia="Calibri" w:cs="Times New Roman"/>
                <w:kern w:val="0"/>
                <w:sz w:val="22"/>
                <w:szCs w:val="22"/>
                <w:lang w:eastAsia="en-US" w:bidi="ar-SA"/>
              </w:rPr>
              <w:t>18.29</w:t>
            </w:r>
          </w:p>
        </w:tc>
        <w:tc>
          <w:tcPr>
            <w:tcW w:w="1165" w:type="dxa"/>
          </w:tcPr>
          <w:p w14:paraId="2759053D" w14:textId="77777777" w:rsidR="00D177C3" w:rsidRDefault="00020390">
            <w:pPr>
              <w:widowControl w:val="0"/>
              <w:rPr>
                <w:rFonts w:cs="Times New Roman"/>
              </w:rPr>
            </w:pPr>
            <w:r>
              <w:rPr>
                <w:rFonts w:eastAsia="Calibri" w:cs="Times New Roman"/>
                <w:kern w:val="0"/>
                <w:sz w:val="22"/>
                <w:szCs w:val="22"/>
                <w:lang w:eastAsia="en-US" w:bidi="ar-SA"/>
              </w:rPr>
              <w:t>676.85</w:t>
            </w:r>
          </w:p>
        </w:tc>
      </w:tr>
      <w:tr w:rsidR="00D177C3" w14:paraId="32E5D68E" w14:textId="77777777" w:rsidTr="00515F08">
        <w:tc>
          <w:tcPr>
            <w:tcW w:w="717" w:type="dxa"/>
          </w:tcPr>
          <w:p w14:paraId="0AF2CB9A" w14:textId="77777777" w:rsidR="00D177C3" w:rsidRDefault="00020390">
            <w:pPr>
              <w:widowControl w:val="0"/>
              <w:rPr>
                <w:rFonts w:cs="Times New Roman"/>
              </w:rPr>
            </w:pPr>
            <w:r>
              <w:rPr>
                <w:rFonts w:eastAsia="Calibri" w:cs="Times New Roman"/>
                <w:kern w:val="0"/>
                <w:sz w:val="22"/>
                <w:szCs w:val="22"/>
                <w:lang w:eastAsia="en-US" w:bidi="ar-SA"/>
              </w:rPr>
              <w:t>7</w:t>
            </w:r>
          </w:p>
        </w:tc>
        <w:tc>
          <w:tcPr>
            <w:tcW w:w="3148" w:type="dxa"/>
          </w:tcPr>
          <w:p w14:paraId="1F7992C9"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Resolution Of Sister Chromatid Cohesion R-HSA-2500257</w:t>
            </w:r>
          </w:p>
        </w:tc>
        <w:tc>
          <w:tcPr>
            <w:tcW w:w="1619" w:type="dxa"/>
          </w:tcPr>
          <w:p w14:paraId="1600F992"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1.722e-16</w:t>
            </w:r>
          </w:p>
        </w:tc>
        <w:tc>
          <w:tcPr>
            <w:tcW w:w="1531" w:type="dxa"/>
          </w:tcPr>
          <w:p w14:paraId="3E7313A1"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1.147e-14</w:t>
            </w:r>
          </w:p>
        </w:tc>
        <w:tc>
          <w:tcPr>
            <w:tcW w:w="1169" w:type="dxa"/>
          </w:tcPr>
          <w:p w14:paraId="5FC4ED2A" w14:textId="77777777" w:rsidR="00D177C3" w:rsidRDefault="00020390">
            <w:pPr>
              <w:widowControl w:val="0"/>
              <w:rPr>
                <w:rFonts w:cs="Times New Roman"/>
              </w:rPr>
            </w:pPr>
            <w:r>
              <w:rPr>
                <w:rFonts w:eastAsia="Calibri" w:cs="Times New Roman"/>
                <w:kern w:val="0"/>
                <w:sz w:val="22"/>
                <w:szCs w:val="22"/>
                <w:lang w:eastAsia="en-US" w:bidi="ar-SA"/>
              </w:rPr>
              <w:t>35.05</w:t>
            </w:r>
          </w:p>
        </w:tc>
        <w:tc>
          <w:tcPr>
            <w:tcW w:w="1165" w:type="dxa"/>
          </w:tcPr>
          <w:p w14:paraId="20CB50C2" w14:textId="77777777" w:rsidR="00D177C3" w:rsidRDefault="00020390">
            <w:pPr>
              <w:widowControl w:val="0"/>
              <w:rPr>
                <w:rFonts w:cs="Times New Roman"/>
              </w:rPr>
            </w:pPr>
            <w:r>
              <w:rPr>
                <w:rFonts w:eastAsia="Calibri" w:cs="Times New Roman"/>
                <w:kern w:val="0"/>
                <w:sz w:val="22"/>
                <w:szCs w:val="22"/>
                <w:lang w:eastAsia="en-US" w:bidi="ar-SA"/>
              </w:rPr>
              <w:t>1272.22</w:t>
            </w:r>
          </w:p>
        </w:tc>
      </w:tr>
      <w:tr w:rsidR="00D177C3" w14:paraId="5A542D8C" w14:textId="77777777" w:rsidTr="00515F08">
        <w:tc>
          <w:tcPr>
            <w:tcW w:w="717" w:type="dxa"/>
          </w:tcPr>
          <w:p w14:paraId="3664C247" w14:textId="77777777" w:rsidR="00D177C3" w:rsidRDefault="00020390">
            <w:pPr>
              <w:widowControl w:val="0"/>
              <w:rPr>
                <w:rFonts w:cs="Times New Roman"/>
              </w:rPr>
            </w:pPr>
            <w:r>
              <w:rPr>
                <w:rFonts w:eastAsia="Calibri" w:cs="Times New Roman"/>
                <w:kern w:val="0"/>
                <w:sz w:val="22"/>
                <w:szCs w:val="22"/>
                <w:lang w:eastAsia="en-US" w:bidi="ar-SA"/>
              </w:rPr>
              <w:t>8</w:t>
            </w:r>
          </w:p>
        </w:tc>
        <w:tc>
          <w:tcPr>
            <w:tcW w:w="3148" w:type="dxa"/>
          </w:tcPr>
          <w:p w14:paraId="527DFC94"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Mitotic Prometaphase R-HSA-68877</w:t>
            </w:r>
          </w:p>
        </w:tc>
        <w:tc>
          <w:tcPr>
            <w:tcW w:w="1619" w:type="dxa"/>
          </w:tcPr>
          <w:p w14:paraId="464F8AFD"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1.110e-15</w:t>
            </w:r>
          </w:p>
        </w:tc>
        <w:tc>
          <w:tcPr>
            <w:tcW w:w="1531" w:type="dxa"/>
          </w:tcPr>
          <w:p w14:paraId="7493E1DA"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6.465e-14</w:t>
            </w:r>
          </w:p>
        </w:tc>
        <w:tc>
          <w:tcPr>
            <w:tcW w:w="1169" w:type="dxa"/>
          </w:tcPr>
          <w:p w14:paraId="684C4F25" w14:textId="77777777" w:rsidR="00D177C3" w:rsidRDefault="00020390">
            <w:pPr>
              <w:widowControl w:val="0"/>
              <w:rPr>
                <w:rFonts w:cs="Times New Roman"/>
              </w:rPr>
            </w:pPr>
            <w:r>
              <w:rPr>
                <w:rFonts w:eastAsia="Calibri" w:cs="Times New Roman"/>
                <w:kern w:val="0"/>
                <w:sz w:val="22"/>
                <w:szCs w:val="22"/>
                <w:lang w:eastAsia="en-US" w:bidi="ar-SA"/>
              </w:rPr>
              <w:t>22.11</w:t>
            </w:r>
          </w:p>
        </w:tc>
        <w:tc>
          <w:tcPr>
            <w:tcW w:w="1165" w:type="dxa"/>
          </w:tcPr>
          <w:p w14:paraId="52852E75" w14:textId="77777777" w:rsidR="00D177C3" w:rsidRDefault="00020390">
            <w:pPr>
              <w:widowControl w:val="0"/>
              <w:rPr>
                <w:rFonts w:cs="Times New Roman"/>
              </w:rPr>
            </w:pPr>
            <w:r>
              <w:rPr>
                <w:rFonts w:eastAsia="Calibri" w:cs="Times New Roman"/>
                <w:kern w:val="0"/>
                <w:sz w:val="22"/>
                <w:szCs w:val="22"/>
                <w:lang w:eastAsia="en-US" w:bidi="ar-SA"/>
              </w:rPr>
              <w:t>761.22</w:t>
            </w:r>
          </w:p>
        </w:tc>
      </w:tr>
      <w:tr w:rsidR="00D177C3" w14:paraId="74B05DBB" w14:textId="77777777" w:rsidTr="00515F08">
        <w:tc>
          <w:tcPr>
            <w:tcW w:w="717" w:type="dxa"/>
          </w:tcPr>
          <w:p w14:paraId="6A64350A" w14:textId="77777777" w:rsidR="00D177C3" w:rsidRDefault="00020390">
            <w:pPr>
              <w:widowControl w:val="0"/>
              <w:rPr>
                <w:rFonts w:cs="Times New Roman"/>
              </w:rPr>
            </w:pPr>
            <w:r>
              <w:rPr>
                <w:rFonts w:eastAsia="Calibri" w:cs="Times New Roman"/>
                <w:kern w:val="0"/>
                <w:sz w:val="22"/>
                <w:szCs w:val="22"/>
                <w:lang w:eastAsia="en-US" w:bidi="ar-SA"/>
              </w:rPr>
              <w:t>9</w:t>
            </w:r>
          </w:p>
        </w:tc>
        <w:tc>
          <w:tcPr>
            <w:tcW w:w="3148" w:type="dxa"/>
          </w:tcPr>
          <w:p w14:paraId="2153B107"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Separation Of Sister Chromatids R-HSA-2467813</w:t>
            </w:r>
          </w:p>
        </w:tc>
        <w:tc>
          <w:tcPr>
            <w:tcW w:w="1619" w:type="dxa"/>
          </w:tcPr>
          <w:p w14:paraId="22BB1EB4"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2.850e-12</w:t>
            </w:r>
          </w:p>
        </w:tc>
        <w:tc>
          <w:tcPr>
            <w:tcW w:w="1531" w:type="dxa"/>
          </w:tcPr>
          <w:p w14:paraId="7F95ABF7"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1.476e-10</w:t>
            </w:r>
          </w:p>
        </w:tc>
        <w:tc>
          <w:tcPr>
            <w:tcW w:w="1169" w:type="dxa"/>
          </w:tcPr>
          <w:p w14:paraId="2BF314FF" w14:textId="77777777" w:rsidR="00D177C3" w:rsidRDefault="00020390">
            <w:pPr>
              <w:widowControl w:val="0"/>
              <w:rPr>
                <w:rFonts w:cs="Times New Roman"/>
              </w:rPr>
            </w:pPr>
            <w:r>
              <w:rPr>
                <w:rFonts w:eastAsia="Calibri" w:cs="Times New Roman"/>
                <w:kern w:val="0"/>
                <w:sz w:val="22"/>
                <w:szCs w:val="22"/>
                <w:lang w:eastAsia="en-US" w:bidi="ar-SA"/>
              </w:rPr>
              <w:t>18.79</w:t>
            </w:r>
          </w:p>
        </w:tc>
        <w:tc>
          <w:tcPr>
            <w:tcW w:w="1165" w:type="dxa"/>
          </w:tcPr>
          <w:p w14:paraId="277954A1" w14:textId="77777777" w:rsidR="00D177C3" w:rsidRDefault="00020390">
            <w:pPr>
              <w:widowControl w:val="0"/>
              <w:rPr>
                <w:rFonts w:cs="Times New Roman"/>
              </w:rPr>
            </w:pPr>
            <w:r>
              <w:rPr>
                <w:rFonts w:eastAsia="Calibri" w:cs="Times New Roman"/>
                <w:kern w:val="0"/>
                <w:sz w:val="22"/>
                <w:szCs w:val="22"/>
                <w:lang w:eastAsia="en-US" w:bidi="ar-SA"/>
              </w:rPr>
              <w:t>499.52</w:t>
            </w:r>
          </w:p>
        </w:tc>
      </w:tr>
      <w:tr w:rsidR="00D177C3" w14:paraId="2C704D8C" w14:textId="77777777" w:rsidTr="00515F08">
        <w:tc>
          <w:tcPr>
            <w:tcW w:w="717" w:type="dxa"/>
          </w:tcPr>
          <w:p w14:paraId="2D08C672" w14:textId="77777777" w:rsidR="00D177C3" w:rsidRDefault="00020390">
            <w:pPr>
              <w:widowControl w:val="0"/>
              <w:rPr>
                <w:rFonts w:cs="Times New Roman"/>
              </w:rPr>
            </w:pPr>
            <w:r>
              <w:rPr>
                <w:rFonts w:eastAsia="Calibri" w:cs="Times New Roman"/>
                <w:kern w:val="0"/>
                <w:sz w:val="22"/>
                <w:szCs w:val="22"/>
                <w:lang w:eastAsia="en-US" w:bidi="ar-SA"/>
              </w:rPr>
              <w:t>10</w:t>
            </w:r>
          </w:p>
        </w:tc>
        <w:tc>
          <w:tcPr>
            <w:tcW w:w="3148" w:type="dxa"/>
          </w:tcPr>
          <w:p w14:paraId="44B1D277"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Unattached Kinetochores Signal Amplification Via A MAD2 Inhibitory Signal R-HSA-141444</w:t>
            </w:r>
          </w:p>
        </w:tc>
        <w:tc>
          <w:tcPr>
            <w:tcW w:w="1619" w:type="dxa"/>
          </w:tcPr>
          <w:p w14:paraId="74E3EAE8"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3.533e-11</w:t>
            </w:r>
          </w:p>
        </w:tc>
        <w:tc>
          <w:tcPr>
            <w:tcW w:w="1531" w:type="dxa"/>
          </w:tcPr>
          <w:p w14:paraId="66B7B1A7"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1.646e-9</w:t>
            </w:r>
          </w:p>
        </w:tc>
        <w:tc>
          <w:tcPr>
            <w:tcW w:w="1169" w:type="dxa"/>
          </w:tcPr>
          <w:p w14:paraId="302738BF" w14:textId="77777777" w:rsidR="00D177C3" w:rsidRDefault="00020390">
            <w:pPr>
              <w:widowControl w:val="0"/>
              <w:rPr>
                <w:rFonts w:cs="Times New Roman"/>
              </w:rPr>
            </w:pPr>
            <w:r>
              <w:rPr>
                <w:rFonts w:eastAsia="Calibri" w:cs="Times New Roman"/>
                <w:kern w:val="0"/>
                <w:sz w:val="22"/>
                <w:szCs w:val="22"/>
                <w:lang w:eastAsia="en-US" w:bidi="ar-SA"/>
              </w:rPr>
              <w:t>26.53</w:t>
            </w:r>
          </w:p>
        </w:tc>
        <w:tc>
          <w:tcPr>
            <w:tcW w:w="1165" w:type="dxa"/>
          </w:tcPr>
          <w:p w14:paraId="6BB8D27F" w14:textId="77777777" w:rsidR="00D177C3" w:rsidRDefault="00020390">
            <w:pPr>
              <w:widowControl w:val="0"/>
              <w:rPr>
                <w:rFonts w:cs="Times New Roman"/>
              </w:rPr>
            </w:pPr>
            <w:r>
              <w:rPr>
                <w:rFonts w:eastAsia="Calibri" w:cs="Times New Roman"/>
                <w:kern w:val="0"/>
                <w:sz w:val="22"/>
                <w:szCs w:val="22"/>
                <w:lang w:eastAsia="en-US" w:bidi="ar-SA"/>
              </w:rPr>
              <w:t>638.45</w:t>
            </w:r>
          </w:p>
        </w:tc>
      </w:tr>
    </w:tbl>
    <w:p w14:paraId="6B5BADA0" w14:textId="77777777" w:rsidR="00D177C3" w:rsidRDefault="00D177C3">
      <w:pPr>
        <w:rPr>
          <w:rFonts w:cs="Times New Roman"/>
        </w:rPr>
      </w:pPr>
    </w:p>
    <w:p w14:paraId="3720D50D" w14:textId="77777777" w:rsidR="00D177C3" w:rsidRDefault="00D177C3">
      <w:pPr>
        <w:rPr>
          <w:rFonts w:cs="Times New Roman"/>
        </w:rPr>
      </w:pPr>
    </w:p>
    <w:p w14:paraId="019A2C5E" w14:textId="77777777" w:rsidR="00D177C3" w:rsidRDefault="00D177C3">
      <w:pPr>
        <w:rPr>
          <w:rFonts w:cs="Times New Roman"/>
        </w:rPr>
      </w:pPr>
    </w:p>
    <w:p w14:paraId="12A4C10F" w14:textId="77777777" w:rsidR="00D177C3" w:rsidRDefault="00D177C3">
      <w:pPr>
        <w:rPr>
          <w:rFonts w:cs="Times New Roman"/>
        </w:rPr>
      </w:pPr>
    </w:p>
    <w:p w14:paraId="558F04B0" w14:textId="77777777" w:rsidR="00D177C3" w:rsidRDefault="00D177C3">
      <w:pPr>
        <w:rPr>
          <w:rFonts w:cs="Times New Roman"/>
        </w:rPr>
      </w:pPr>
    </w:p>
    <w:p w14:paraId="6AB3A7AB" w14:textId="77777777" w:rsidR="00D177C3" w:rsidRDefault="00D177C3">
      <w:pPr>
        <w:rPr>
          <w:rFonts w:cs="Times New Roman"/>
        </w:rPr>
      </w:pPr>
    </w:p>
    <w:p w14:paraId="09343779" w14:textId="77777777" w:rsidR="00D177C3" w:rsidRDefault="00D177C3">
      <w:pPr>
        <w:rPr>
          <w:rFonts w:cs="Times New Roman"/>
        </w:rPr>
      </w:pPr>
    </w:p>
    <w:p w14:paraId="3340C319" w14:textId="77777777" w:rsidR="00D177C3" w:rsidRDefault="00D177C3">
      <w:pPr>
        <w:rPr>
          <w:rFonts w:cs="Times New Roman"/>
        </w:rPr>
      </w:pPr>
    </w:p>
    <w:p w14:paraId="56895B04" w14:textId="77777777" w:rsidR="00D177C3" w:rsidRDefault="00D177C3">
      <w:pPr>
        <w:rPr>
          <w:rFonts w:cs="Times New Roman"/>
        </w:rPr>
      </w:pPr>
    </w:p>
    <w:p w14:paraId="6E75867C" w14:textId="77777777" w:rsidR="00D177C3" w:rsidRDefault="00020390">
      <w:pPr>
        <w:rPr>
          <w:rFonts w:cs="Times New Roman"/>
        </w:rPr>
      </w:pPr>
      <w:r>
        <w:rPr>
          <w:rFonts w:cs="Times New Roman"/>
          <w:b/>
          <w:bCs/>
          <w:sz w:val="22"/>
          <w:szCs w:val="22"/>
        </w:rPr>
        <w:t>Table 5:</w:t>
      </w:r>
      <w:r>
        <w:rPr>
          <w:rFonts w:cs="Times New Roman"/>
          <w:sz w:val="22"/>
          <w:szCs w:val="22"/>
        </w:rPr>
        <w:t xml:space="preserve"> WikiPathway 2023 Human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3148"/>
        <w:gridCol w:w="1710"/>
        <w:gridCol w:w="1440"/>
        <w:gridCol w:w="1169"/>
        <w:gridCol w:w="1165"/>
      </w:tblGrid>
      <w:tr w:rsidR="00D177C3" w14:paraId="3FC9C5F5" w14:textId="77777777" w:rsidTr="00515F08">
        <w:tc>
          <w:tcPr>
            <w:tcW w:w="717" w:type="dxa"/>
          </w:tcPr>
          <w:p w14:paraId="2DB541AD" w14:textId="77777777" w:rsidR="00D177C3" w:rsidRDefault="00020390">
            <w:pPr>
              <w:widowControl w:val="0"/>
              <w:rPr>
                <w:rFonts w:cs="Times New Roman"/>
              </w:rPr>
            </w:pPr>
            <w:r>
              <w:rPr>
                <w:rFonts w:eastAsia="Calibri" w:cs="Times New Roman"/>
                <w:kern w:val="0"/>
                <w:sz w:val="22"/>
                <w:szCs w:val="22"/>
                <w:lang w:eastAsia="en-US" w:bidi="ar-SA"/>
              </w:rPr>
              <w:t>Index</w:t>
            </w:r>
          </w:p>
        </w:tc>
        <w:tc>
          <w:tcPr>
            <w:tcW w:w="3148" w:type="dxa"/>
          </w:tcPr>
          <w:p w14:paraId="1DA562CA" w14:textId="77777777" w:rsidR="00D177C3" w:rsidRDefault="00020390">
            <w:pPr>
              <w:widowControl w:val="0"/>
              <w:rPr>
                <w:rFonts w:cs="Times New Roman"/>
              </w:rPr>
            </w:pPr>
            <w:r>
              <w:rPr>
                <w:rFonts w:eastAsia="Calibri" w:cs="Times New Roman"/>
                <w:kern w:val="0"/>
                <w:sz w:val="22"/>
                <w:szCs w:val="22"/>
                <w:lang w:eastAsia="en-US" w:bidi="ar-SA"/>
              </w:rPr>
              <w:t>Name</w:t>
            </w:r>
          </w:p>
        </w:tc>
        <w:tc>
          <w:tcPr>
            <w:tcW w:w="1710" w:type="dxa"/>
          </w:tcPr>
          <w:p w14:paraId="6CCBAA29" w14:textId="77777777" w:rsidR="00D177C3" w:rsidRDefault="00020390">
            <w:pPr>
              <w:widowControl w:val="0"/>
              <w:rPr>
                <w:rFonts w:cs="Times New Roman"/>
              </w:rPr>
            </w:pPr>
            <w:r>
              <w:rPr>
                <w:rFonts w:eastAsia="Calibri" w:cs="Times New Roman"/>
                <w:i/>
                <w:iCs/>
                <w:kern w:val="0"/>
                <w:sz w:val="22"/>
                <w:szCs w:val="22"/>
                <w:lang w:eastAsia="en-US" w:bidi="ar-SA"/>
              </w:rPr>
              <w:t>p - value</w:t>
            </w:r>
          </w:p>
        </w:tc>
        <w:tc>
          <w:tcPr>
            <w:tcW w:w="1440" w:type="dxa"/>
          </w:tcPr>
          <w:p w14:paraId="5C4BCB5F" w14:textId="77777777" w:rsidR="00D177C3" w:rsidRDefault="00020390">
            <w:pPr>
              <w:widowControl w:val="0"/>
              <w:rPr>
                <w:rFonts w:cs="Times New Roman"/>
              </w:rPr>
            </w:pPr>
            <w:r>
              <w:rPr>
                <w:rFonts w:eastAsia="Calibri" w:cs="Times New Roman"/>
                <w:kern w:val="0"/>
                <w:sz w:val="22"/>
                <w:szCs w:val="22"/>
                <w:lang w:eastAsia="en-US" w:bidi="ar-SA"/>
              </w:rPr>
              <w:t xml:space="preserve">Adjusted </w:t>
            </w:r>
            <w:r>
              <w:rPr>
                <w:rFonts w:eastAsia="Calibri" w:cs="Times New Roman"/>
                <w:i/>
                <w:iCs/>
                <w:kern w:val="0"/>
                <w:sz w:val="22"/>
                <w:szCs w:val="22"/>
                <w:lang w:eastAsia="en-US" w:bidi="ar-SA"/>
              </w:rPr>
              <w:t>p - value</w:t>
            </w:r>
          </w:p>
        </w:tc>
        <w:tc>
          <w:tcPr>
            <w:tcW w:w="1169" w:type="dxa"/>
          </w:tcPr>
          <w:p w14:paraId="62C5EBAD" w14:textId="77777777" w:rsidR="00D177C3" w:rsidRDefault="00020390">
            <w:pPr>
              <w:widowControl w:val="0"/>
              <w:rPr>
                <w:rFonts w:cs="Times New Roman"/>
              </w:rPr>
            </w:pPr>
            <w:r>
              <w:rPr>
                <w:rFonts w:eastAsia="Calibri" w:cs="Times New Roman"/>
                <w:kern w:val="0"/>
                <w:sz w:val="22"/>
                <w:szCs w:val="22"/>
                <w:lang w:eastAsia="en-US" w:bidi="ar-SA"/>
              </w:rPr>
              <w:t>Odds ratio</w:t>
            </w:r>
          </w:p>
        </w:tc>
        <w:tc>
          <w:tcPr>
            <w:tcW w:w="1165" w:type="dxa"/>
          </w:tcPr>
          <w:p w14:paraId="5DEF48D4" w14:textId="77777777" w:rsidR="00D177C3" w:rsidRDefault="00020390">
            <w:pPr>
              <w:widowControl w:val="0"/>
              <w:rPr>
                <w:rFonts w:cs="Times New Roman"/>
              </w:rPr>
            </w:pPr>
            <w:r>
              <w:rPr>
                <w:rFonts w:eastAsia="Calibri" w:cs="Times New Roman"/>
                <w:kern w:val="0"/>
                <w:sz w:val="22"/>
                <w:szCs w:val="22"/>
                <w:lang w:eastAsia="en-US" w:bidi="ar-SA"/>
              </w:rPr>
              <w:t>Combined Score</w:t>
            </w:r>
          </w:p>
        </w:tc>
      </w:tr>
      <w:tr w:rsidR="00D177C3" w14:paraId="559EF75E" w14:textId="77777777" w:rsidTr="00515F08">
        <w:tc>
          <w:tcPr>
            <w:tcW w:w="717" w:type="dxa"/>
          </w:tcPr>
          <w:p w14:paraId="3ABC12C8" w14:textId="77777777" w:rsidR="00D177C3" w:rsidRDefault="00020390">
            <w:pPr>
              <w:widowControl w:val="0"/>
              <w:rPr>
                <w:rFonts w:cs="Times New Roman"/>
              </w:rPr>
            </w:pPr>
            <w:r>
              <w:rPr>
                <w:rFonts w:eastAsia="Calibri" w:cs="Times New Roman"/>
                <w:kern w:val="0"/>
                <w:sz w:val="22"/>
                <w:szCs w:val="22"/>
                <w:lang w:eastAsia="en-US" w:bidi="ar-SA"/>
              </w:rPr>
              <w:t>1</w:t>
            </w:r>
          </w:p>
        </w:tc>
        <w:tc>
          <w:tcPr>
            <w:tcW w:w="3148" w:type="dxa"/>
          </w:tcPr>
          <w:p w14:paraId="5C296722"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Cell Cycle WP179</w:t>
            </w:r>
          </w:p>
        </w:tc>
        <w:tc>
          <w:tcPr>
            <w:tcW w:w="1710" w:type="dxa"/>
          </w:tcPr>
          <w:p w14:paraId="3B667372"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4.543e-10</w:t>
            </w:r>
          </w:p>
        </w:tc>
        <w:tc>
          <w:tcPr>
            <w:tcW w:w="1440" w:type="dxa"/>
          </w:tcPr>
          <w:p w14:paraId="6467AC10"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2.414e-8</w:t>
            </w:r>
          </w:p>
        </w:tc>
        <w:tc>
          <w:tcPr>
            <w:tcW w:w="1169" w:type="dxa"/>
          </w:tcPr>
          <w:p w14:paraId="7840BEDF" w14:textId="77777777" w:rsidR="00D177C3" w:rsidRDefault="00020390">
            <w:pPr>
              <w:widowControl w:val="0"/>
              <w:rPr>
                <w:rFonts w:cs="Times New Roman"/>
              </w:rPr>
            </w:pPr>
            <w:r>
              <w:rPr>
                <w:rFonts w:eastAsia="Calibri" w:cs="Times New Roman"/>
                <w:kern w:val="0"/>
                <w:sz w:val="22"/>
                <w:szCs w:val="22"/>
                <w:lang w:eastAsia="en-US" w:bidi="ar-SA"/>
              </w:rPr>
              <w:t>19.99</w:t>
            </w:r>
          </w:p>
        </w:tc>
        <w:tc>
          <w:tcPr>
            <w:tcW w:w="1165" w:type="dxa"/>
          </w:tcPr>
          <w:p w14:paraId="66E761C7" w14:textId="77777777" w:rsidR="00D177C3" w:rsidRDefault="00020390">
            <w:pPr>
              <w:widowControl w:val="0"/>
              <w:rPr>
                <w:rFonts w:cs="Times New Roman"/>
              </w:rPr>
            </w:pPr>
            <w:r>
              <w:rPr>
                <w:rFonts w:eastAsia="Calibri" w:cs="Times New Roman"/>
                <w:kern w:val="0"/>
                <w:sz w:val="22"/>
                <w:szCs w:val="22"/>
                <w:lang w:eastAsia="en-US" w:bidi="ar-SA"/>
              </w:rPr>
              <w:t>430.03</w:t>
            </w:r>
          </w:p>
        </w:tc>
      </w:tr>
      <w:tr w:rsidR="00D177C3" w14:paraId="228D2296" w14:textId="77777777" w:rsidTr="00515F08">
        <w:tc>
          <w:tcPr>
            <w:tcW w:w="717" w:type="dxa"/>
          </w:tcPr>
          <w:p w14:paraId="4E84B673" w14:textId="77777777" w:rsidR="00D177C3" w:rsidRDefault="00020390">
            <w:pPr>
              <w:widowControl w:val="0"/>
              <w:rPr>
                <w:rFonts w:cs="Times New Roman"/>
              </w:rPr>
            </w:pPr>
            <w:r>
              <w:rPr>
                <w:rFonts w:eastAsia="Calibri" w:cs="Times New Roman"/>
                <w:kern w:val="0"/>
                <w:sz w:val="22"/>
                <w:szCs w:val="22"/>
                <w:lang w:eastAsia="en-US" w:bidi="ar-SA"/>
              </w:rPr>
              <w:t>2</w:t>
            </w:r>
          </w:p>
        </w:tc>
        <w:tc>
          <w:tcPr>
            <w:tcW w:w="3148" w:type="dxa"/>
          </w:tcPr>
          <w:p w14:paraId="545849CB"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Retinoblastoma Gene In Cancer WP2446</w:t>
            </w:r>
          </w:p>
        </w:tc>
        <w:tc>
          <w:tcPr>
            <w:tcW w:w="1710" w:type="dxa"/>
          </w:tcPr>
          <w:p w14:paraId="5A13DFCA"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5.028e-10</w:t>
            </w:r>
          </w:p>
        </w:tc>
        <w:tc>
          <w:tcPr>
            <w:tcW w:w="1440" w:type="dxa"/>
          </w:tcPr>
          <w:p w14:paraId="477D2991"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2.414e-8</w:t>
            </w:r>
          </w:p>
        </w:tc>
        <w:tc>
          <w:tcPr>
            <w:tcW w:w="1169" w:type="dxa"/>
          </w:tcPr>
          <w:p w14:paraId="27B069B5" w14:textId="77777777" w:rsidR="00D177C3" w:rsidRDefault="00020390">
            <w:pPr>
              <w:widowControl w:val="0"/>
              <w:rPr>
                <w:rFonts w:cs="Times New Roman"/>
              </w:rPr>
            </w:pPr>
            <w:r>
              <w:rPr>
                <w:rFonts w:eastAsia="Calibri" w:cs="Times New Roman"/>
                <w:kern w:val="0"/>
                <w:sz w:val="22"/>
                <w:szCs w:val="22"/>
                <w:lang w:eastAsia="en-US" w:bidi="ar-SA"/>
              </w:rPr>
              <w:t>25.13</w:t>
            </w:r>
          </w:p>
        </w:tc>
        <w:tc>
          <w:tcPr>
            <w:tcW w:w="1165" w:type="dxa"/>
          </w:tcPr>
          <w:p w14:paraId="35D409EA" w14:textId="77777777" w:rsidR="00D177C3" w:rsidRDefault="00020390">
            <w:pPr>
              <w:widowControl w:val="0"/>
              <w:rPr>
                <w:rFonts w:cs="Times New Roman"/>
              </w:rPr>
            </w:pPr>
            <w:r>
              <w:rPr>
                <w:rFonts w:eastAsia="Calibri" w:cs="Times New Roman"/>
                <w:kern w:val="0"/>
                <w:sz w:val="22"/>
                <w:szCs w:val="22"/>
                <w:lang w:eastAsia="en-US" w:bidi="ar-SA"/>
              </w:rPr>
              <w:t>538.13</w:t>
            </w:r>
          </w:p>
        </w:tc>
      </w:tr>
      <w:tr w:rsidR="00D177C3" w14:paraId="08F281D2" w14:textId="77777777" w:rsidTr="00515F08">
        <w:tc>
          <w:tcPr>
            <w:tcW w:w="717" w:type="dxa"/>
          </w:tcPr>
          <w:p w14:paraId="1B74A066" w14:textId="77777777" w:rsidR="00D177C3" w:rsidRDefault="00020390">
            <w:pPr>
              <w:widowControl w:val="0"/>
              <w:rPr>
                <w:rFonts w:cs="Times New Roman"/>
              </w:rPr>
            </w:pPr>
            <w:r>
              <w:rPr>
                <w:rFonts w:eastAsia="Calibri" w:cs="Times New Roman"/>
                <w:kern w:val="0"/>
                <w:sz w:val="22"/>
                <w:szCs w:val="22"/>
                <w:lang w:eastAsia="en-US" w:bidi="ar-SA"/>
              </w:rPr>
              <w:t>3</w:t>
            </w:r>
          </w:p>
        </w:tc>
        <w:tc>
          <w:tcPr>
            <w:tcW w:w="3148" w:type="dxa"/>
          </w:tcPr>
          <w:p w14:paraId="643A1C9A"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DNA Damage Response WP707</w:t>
            </w:r>
          </w:p>
        </w:tc>
        <w:tc>
          <w:tcPr>
            <w:tcW w:w="1710" w:type="dxa"/>
          </w:tcPr>
          <w:p w14:paraId="24683EF3"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0.000001248</w:t>
            </w:r>
          </w:p>
        </w:tc>
        <w:tc>
          <w:tcPr>
            <w:tcW w:w="1440" w:type="dxa"/>
          </w:tcPr>
          <w:p w14:paraId="4E43C58C"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0.00002995</w:t>
            </w:r>
          </w:p>
        </w:tc>
        <w:tc>
          <w:tcPr>
            <w:tcW w:w="1169" w:type="dxa"/>
          </w:tcPr>
          <w:p w14:paraId="18FE5A76" w14:textId="77777777" w:rsidR="00D177C3" w:rsidRDefault="00020390">
            <w:pPr>
              <w:widowControl w:val="0"/>
              <w:rPr>
                <w:rFonts w:cs="Times New Roman"/>
              </w:rPr>
            </w:pPr>
            <w:r>
              <w:rPr>
                <w:rFonts w:eastAsia="Calibri" w:cs="Times New Roman"/>
                <w:kern w:val="0"/>
                <w:sz w:val="22"/>
                <w:szCs w:val="22"/>
                <w:lang w:eastAsia="en-US" w:bidi="ar-SA"/>
              </w:rPr>
              <w:t>20.10</w:t>
            </w:r>
          </w:p>
        </w:tc>
        <w:tc>
          <w:tcPr>
            <w:tcW w:w="1165" w:type="dxa"/>
          </w:tcPr>
          <w:p w14:paraId="70E12918" w14:textId="77777777" w:rsidR="00D177C3" w:rsidRDefault="00020390">
            <w:pPr>
              <w:widowControl w:val="0"/>
              <w:rPr>
                <w:rFonts w:cs="Times New Roman"/>
              </w:rPr>
            </w:pPr>
            <w:r>
              <w:rPr>
                <w:rFonts w:eastAsia="Calibri" w:cs="Times New Roman"/>
                <w:kern w:val="0"/>
                <w:sz w:val="22"/>
                <w:szCs w:val="22"/>
                <w:lang w:eastAsia="en-US" w:bidi="ar-SA"/>
              </w:rPr>
              <w:t>273.22</w:t>
            </w:r>
          </w:p>
        </w:tc>
      </w:tr>
      <w:tr w:rsidR="00D177C3" w14:paraId="66F43612" w14:textId="77777777" w:rsidTr="00515F08">
        <w:tc>
          <w:tcPr>
            <w:tcW w:w="717" w:type="dxa"/>
          </w:tcPr>
          <w:p w14:paraId="5A6B11C1" w14:textId="77777777" w:rsidR="00D177C3" w:rsidRDefault="00020390">
            <w:pPr>
              <w:widowControl w:val="0"/>
              <w:rPr>
                <w:rFonts w:cs="Times New Roman"/>
              </w:rPr>
            </w:pPr>
            <w:r>
              <w:rPr>
                <w:rFonts w:eastAsia="Calibri" w:cs="Times New Roman"/>
                <w:kern w:val="0"/>
                <w:sz w:val="22"/>
                <w:szCs w:val="22"/>
                <w:lang w:eastAsia="en-US" w:bidi="ar-SA"/>
              </w:rPr>
              <w:t>4</w:t>
            </w:r>
          </w:p>
        </w:tc>
        <w:tc>
          <w:tcPr>
            <w:tcW w:w="3148" w:type="dxa"/>
          </w:tcPr>
          <w:p w14:paraId="5895095B"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miRNA Regulation Of DNA Damage Response WP1530</w:t>
            </w:r>
          </w:p>
        </w:tc>
        <w:tc>
          <w:tcPr>
            <w:tcW w:w="1710" w:type="dxa"/>
          </w:tcPr>
          <w:p w14:paraId="6894C5A4"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0.000001248</w:t>
            </w:r>
          </w:p>
        </w:tc>
        <w:tc>
          <w:tcPr>
            <w:tcW w:w="1440" w:type="dxa"/>
          </w:tcPr>
          <w:p w14:paraId="2E6F1FC3"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0.00002995</w:t>
            </w:r>
          </w:p>
        </w:tc>
        <w:tc>
          <w:tcPr>
            <w:tcW w:w="1169" w:type="dxa"/>
          </w:tcPr>
          <w:p w14:paraId="782246FD" w14:textId="77777777" w:rsidR="00D177C3" w:rsidRDefault="00020390">
            <w:pPr>
              <w:widowControl w:val="0"/>
              <w:rPr>
                <w:rFonts w:cs="Times New Roman"/>
              </w:rPr>
            </w:pPr>
            <w:r>
              <w:rPr>
                <w:rFonts w:eastAsia="Calibri" w:cs="Times New Roman"/>
                <w:kern w:val="0"/>
                <w:sz w:val="22"/>
                <w:szCs w:val="22"/>
                <w:lang w:eastAsia="en-US" w:bidi="ar-SA"/>
              </w:rPr>
              <w:t>20.10</w:t>
            </w:r>
          </w:p>
        </w:tc>
        <w:tc>
          <w:tcPr>
            <w:tcW w:w="1165" w:type="dxa"/>
          </w:tcPr>
          <w:p w14:paraId="560A5F3B" w14:textId="77777777" w:rsidR="00D177C3" w:rsidRDefault="00020390">
            <w:pPr>
              <w:widowControl w:val="0"/>
              <w:rPr>
                <w:rFonts w:cs="Times New Roman"/>
              </w:rPr>
            </w:pPr>
            <w:r>
              <w:rPr>
                <w:rFonts w:eastAsia="Calibri" w:cs="Times New Roman"/>
                <w:kern w:val="0"/>
                <w:sz w:val="22"/>
                <w:szCs w:val="22"/>
                <w:lang w:eastAsia="en-US" w:bidi="ar-SA"/>
              </w:rPr>
              <w:t>273.22</w:t>
            </w:r>
          </w:p>
        </w:tc>
      </w:tr>
      <w:tr w:rsidR="00D177C3" w14:paraId="0A92474E" w14:textId="77777777" w:rsidTr="00515F08">
        <w:trPr>
          <w:trHeight w:val="476"/>
        </w:trPr>
        <w:tc>
          <w:tcPr>
            <w:tcW w:w="717" w:type="dxa"/>
          </w:tcPr>
          <w:p w14:paraId="41CB2FFF" w14:textId="77777777" w:rsidR="00D177C3" w:rsidRDefault="00020390">
            <w:pPr>
              <w:widowControl w:val="0"/>
              <w:rPr>
                <w:rFonts w:cs="Times New Roman"/>
              </w:rPr>
            </w:pPr>
            <w:r>
              <w:rPr>
                <w:rFonts w:eastAsia="Calibri" w:cs="Times New Roman"/>
                <w:kern w:val="0"/>
                <w:sz w:val="22"/>
                <w:szCs w:val="22"/>
                <w:lang w:eastAsia="en-US" w:bidi="ar-SA"/>
              </w:rPr>
              <w:t>5</w:t>
            </w:r>
          </w:p>
        </w:tc>
        <w:tc>
          <w:tcPr>
            <w:tcW w:w="3148" w:type="dxa"/>
          </w:tcPr>
          <w:p w14:paraId="2AFD3336"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DNA IR Damage And Cellular Response Via ATR WP4016</w:t>
            </w:r>
          </w:p>
        </w:tc>
        <w:tc>
          <w:tcPr>
            <w:tcW w:w="1710" w:type="dxa"/>
          </w:tcPr>
          <w:p w14:paraId="4EA275D5"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0.000003219</w:t>
            </w:r>
          </w:p>
        </w:tc>
        <w:tc>
          <w:tcPr>
            <w:tcW w:w="1440" w:type="dxa"/>
          </w:tcPr>
          <w:p w14:paraId="498F56B4"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0.00006180</w:t>
            </w:r>
          </w:p>
        </w:tc>
        <w:tc>
          <w:tcPr>
            <w:tcW w:w="1169" w:type="dxa"/>
          </w:tcPr>
          <w:p w14:paraId="1AFE0791" w14:textId="77777777" w:rsidR="00D177C3" w:rsidRDefault="00020390">
            <w:pPr>
              <w:widowControl w:val="0"/>
              <w:rPr>
                <w:rFonts w:cs="Times New Roman"/>
              </w:rPr>
            </w:pPr>
            <w:r>
              <w:rPr>
                <w:rFonts w:eastAsia="Calibri" w:cs="Times New Roman"/>
                <w:kern w:val="0"/>
                <w:sz w:val="22"/>
                <w:szCs w:val="22"/>
                <w:lang w:eastAsia="en-US" w:bidi="ar-SA"/>
              </w:rPr>
              <w:t>16.87</w:t>
            </w:r>
          </w:p>
        </w:tc>
        <w:tc>
          <w:tcPr>
            <w:tcW w:w="1165" w:type="dxa"/>
          </w:tcPr>
          <w:p w14:paraId="1E7506CA" w14:textId="77777777" w:rsidR="00D177C3" w:rsidRDefault="00020390">
            <w:pPr>
              <w:widowControl w:val="0"/>
              <w:rPr>
                <w:rFonts w:cs="Times New Roman"/>
              </w:rPr>
            </w:pPr>
            <w:r>
              <w:rPr>
                <w:rFonts w:eastAsia="Calibri" w:cs="Times New Roman"/>
                <w:kern w:val="0"/>
                <w:sz w:val="22"/>
                <w:szCs w:val="22"/>
                <w:lang w:eastAsia="en-US" w:bidi="ar-SA"/>
              </w:rPr>
              <w:t>213.38</w:t>
            </w:r>
          </w:p>
        </w:tc>
      </w:tr>
      <w:tr w:rsidR="00D177C3" w14:paraId="716EBD27" w14:textId="77777777" w:rsidTr="00515F08">
        <w:tc>
          <w:tcPr>
            <w:tcW w:w="717" w:type="dxa"/>
          </w:tcPr>
          <w:p w14:paraId="28C63F99" w14:textId="77777777" w:rsidR="00D177C3" w:rsidRDefault="00020390">
            <w:pPr>
              <w:widowControl w:val="0"/>
              <w:rPr>
                <w:rFonts w:cs="Times New Roman"/>
              </w:rPr>
            </w:pPr>
            <w:r>
              <w:rPr>
                <w:rFonts w:eastAsia="Calibri" w:cs="Times New Roman"/>
                <w:kern w:val="0"/>
                <w:sz w:val="22"/>
                <w:szCs w:val="22"/>
                <w:lang w:eastAsia="en-US" w:bidi="ar-SA"/>
              </w:rPr>
              <w:t>6</w:t>
            </w:r>
          </w:p>
        </w:tc>
        <w:tc>
          <w:tcPr>
            <w:tcW w:w="3148" w:type="dxa"/>
          </w:tcPr>
          <w:p w14:paraId="58829644"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Gastric Cancer Network 2 WP2363</w:t>
            </w:r>
          </w:p>
        </w:tc>
        <w:tc>
          <w:tcPr>
            <w:tcW w:w="1710" w:type="dxa"/>
          </w:tcPr>
          <w:p w14:paraId="24CB85B2"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0.00001669</w:t>
            </w:r>
          </w:p>
        </w:tc>
        <w:tc>
          <w:tcPr>
            <w:tcW w:w="1440" w:type="dxa"/>
          </w:tcPr>
          <w:p w14:paraId="2ED4D315"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0.0002670</w:t>
            </w:r>
          </w:p>
        </w:tc>
        <w:tc>
          <w:tcPr>
            <w:tcW w:w="1169" w:type="dxa"/>
          </w:tcPr>
          <w:p w14:paraId="35B2A92B" w14:textId="77777777" w:rsidR="00D177C3" w:rsidRDefault="00020390">
            <w:pPr>
              <w:widowControl w:val="0"/>
              <w:rPr>
                <w:rFonts w:cs="Times New Roman"/>
              </w:rPr>
            </w:pPr>
            <w:r>
              <w:rPr>
                <w:rFonts w:eastAsia="Calibri" w:cs="Times New Roman"/>
                <w:kern w:val="0"/>
                <w:sz w:val="22"/>
                <w:szCs w:val="22"/>
                <w:lang w:eastAsia="en-US" w:bidi="ar-SA"/>
              </w:rPr>
              <w:t>30.67</w:t>
            </w:r>
          </w:p>
        </w:tc>
        <w:tc>
          <w:tcPr>
            <w:tcW w:w="1165" w:type="dxa"/>
          </w:tcPr>
          <w:p w14:paraId="2210969D" w14:textId="77777777" w:rsidR="00D177C3" w:rsidRDefault="00020390">
            <w:pPr>
              <w:widowControl w:val="0"/>
              <w:rPr>
                <w:rFonts w:cs="Times New Roman"/>
              </w:rPr>
            </w:pPr>
            <w:r>
              <w:rPr>
                <w:rFonts w:eastAsia="Calibri" w:cs="Times New Roman"/>
                <w:kern w:val="0"/>
                <w:sz w:val="22"/>
                <w:szCs w:val="22"/>
                <w:lang w:eastAsia="en-US" w:bidi="ar-SA"/>
              </w:rPr>
              <w:t>337.38</w:t>
            </w:r>
          </w:p>
        </w:tc>
      </w:tr>
      <w:tr w:rsidR="00D177C3" w14:paraId="3D419E63" w14:textId="77777777" w:rsidTr="00515F08">
        <w:tc>
          <w:tcPr>
            <w:tcW w:w="717" w:type="dxa"/>
          </w:tcPr>
          <w:p w14:paraId="405B833E" w14:textId="77777777" w:rsidR="00D177C3" w:rsidRDefault="00020390">
            <w:pPr>
              <w:widowControl w:val="0"/>
              <w:rPr>
                <w:rFonts w:cs="Times New Roman"/>
              </w:rPr>
            </w:pPr>
            <w:r>
              <w:rPr>
                <w:rFonts w:eastAsia="Calibri" w:cs="Times New Roman"/>
                <w:kern w:val="0"/>
                <w:sz w:val="22"/>
                <w:szCs w:val="22"/>
                <w:lang w:eastAsia="en-US" w:bidi="ar-SA"/>
              </w:rPr>
              <w:t>7</w:t>
            </w:r>
          </w:p>
        </w:tc>
        <w:tc>
          <w:tcPr>
            <w:tcW w:w="3148" w:type="dxa"/>
          </w:tcPr>
          <w:p w14:paraId="11C6C7F4"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ATM Signaling In Development And Disease WP3878</w:t>
            </w:r>
          </w:p>
        </w:tc>
        <w:tc>
          <w:tcPr>
            <w:tcW w:w="1710" w:type="dxa"/>
          </w:tcPr>
          <w:p w14:paraId="11F19ABC"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0.00007489</w:t>
            </w:r>
          </w:p>
        </w:tc>
        <w:tc>
          <w:tcPr>
            <w:tcW w:w="1440" w:type="dxa"/>
          </w:tcPr>
          <w:p w14:paraId="7CC9CF85"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0.001027</w:t>
            </w:r>
          </w:p>
        </w:tc>
        <w:tc>
          <w:tcPr>
            <w:tcW w:w="1169" w:type="dxa"/>
          </w:tcPr>
          <w:p w14:paraId="652B2E7B" w14:textId="77777777" w:rsidR="00D177C3" w:rsidRDefault="00020390">
            <w:pPr>
              <w:widowControl w:val="0"/>
              <w:rPr>
                <w:rFonts w:cs="Times New Roman"/>
              </w:rPr>
            </w:pPr>
            <w:r>
              <w:rPr>
                <w:rFonts w:eastAsia="Calibri" w:cs="Times New Roman"/>
                <w:kern w:val="0"/>
                <w:sz w:val="22"/>
                <w:szCs w:val="22"/>
                <w:lang w:eastAsia="en-US" w:bidi="ar-SA"/>
              </w:rPr>
              <w:t>20.18</w:t>
            </w:r>
          </w:p>
        </w:tc>
        <w:tc>
          <w:tcPr>
            <w:tcW w:w="1165" w:type="dxa"/>
          </w:tcPr>
          <w:p w14:paraId="44A3069D" w14:textId="77777777" w:rsidR="00D177C3" w:rsidRDefault="00020390">
            <w:pPr>
              <w:widowControl w:val="0"/>
              <w:rPr>
                <w:rFonts w:cs="Times New Roman"/>
              </w:rPr>
            </w:pPr>
            <w:r>
              <w:rPr>
                <w:rFonts w:eastAsia="Calibri" w:cs="Times New Roman"/>
                <w:kern w:val="0"/>
                <w:sz w:val="22"/>
                <w:szCs w:val="22"/>
                <w:lang w:eastAsia="en-US" w:bidi="ar-SA"/>
              </w:rPr>
              <w:t>191.72</w:t>
            </w:r>
          </w:p>
        </w:tc>
      </w:tr>
      <w:tr w:rsidR="00D177C3" w14:paraId="4A7146D2" w14:textId="77777777" w:rsidTr="00515F08">
        <w:tc>
          <w:tcPr>
            <w:tcW w:w="717" w:type="dxa"/>
          </w:tcPr>
          <w:p w14:paraId="1965FE47" w14:textId="77777777" w:rsidR="00D177C3" w:rsidRDefault="00020390">
            <w:pPr>
              <w:widowControl w:val="0"/>
              <w:rPr>
                <w:rFonts w:cs="Times New Roman"/>
              </w:rPr>
            </w:pPr>
            <w:r>
              <w:rPr>
                <w:rFonts w:eastAsia="Calibri" w:cs="Times New Roman"/>
                <w:kern w:val="0"/>
                <w:sz w:val="22"/>
                <w:szCs w:val="22"/>
                <w:lang w:eastAsia="en-US" w:bidi="ar-SA"/>
              </w:rPr>
              <w:t>8</w:t>
            </w:r>
          </w:p>
        </w:tc>
        <w:tc>
          <w:tcPr>
            <w:tcW w:w="3148" w:type="dxa"/>
          </w:tcPr>
          <w:p w14:paraId="78D8BA1D" w14:textId="77777777" w:rsidR="00D177C3" w:rsidRDefault="00020390">
            <w:pPr>
              <w:widowControl w:val="0"/>
              <w:rPr>
                <w:rFonts w:cs="Times New Roman"/>
              </w:rPr>
            </w:pPr>
            <w:r>
              <w:rPr>
                <w:rFonts w:eastAsia="Calibri" w:cs="Times New Roman"/>
                <w:color w:val="000000"/>
                <w:kern w:val="0"/>
                <w:sz w:val="22"/>
                <w:szCs w:val="22"/>
                <w:lang w:eastAsia="en-US" w:bidi="ar-SA"/>
              </w:rPr>
              <w:t>Gastric Cancer Network 1 WP2361</w:t>
            </w:r>
          </w:p>
        </w:tc>
        <w:tc>
          <w:tcPr>
            <w:tcW w:w="1710" w:type="dxa"/>
          </w:tcPr>
          <w:p w14:paraId="2D68DFF3" w14:textId="77777777" w:rsidR="00D177C3" w:rsidRDefault="00020390">
            <w:pPr>
              <w:widowControl w:val="0"/>
              <w:rPr>
                <w:rFonts w:cs="Times New Roman"/>
                <w:color w:val="000000"/>
                <w:sz w:val="21"/>
                <w:szCs w:val="21"/>
              </w:rPr>
            </w:pPr>
            <w:r>
              <w:rPr>
                <w:rFonts w:eastAsia="Calibri" w:cs="Times New Roman"/>
                <w:color w:val="000000"/>
                <w:kern w:val="0"/>
                <w:sz w:val="22"/>
                <w:szCs w:val="22"/>
                <w:lang w:eastAsia="en-US" w:bidi="ar-SA"/>
              </w:rPr>
              <w:t>0.0003251</w:t>
            </w:r>
          </w:p>
          <w:p w14:paraId="2B643908" w14:textId="77777777" w:rsidR="00D177C3" w:rsidRDefault="00D177C3">
            <w:pPr>
              <w:widowControl w:val="0"/>
              <w:rPr>
                <w:rFonts w:cs="Times New Roman"/>
              </w:rPr>
            </w:pPr>
          </w:p>
        </w:tc>
        <w:tc>
          <w:tcPr>
            <w:tcW w:w="1440" w:type="dxa"/>
          </w:tcPr>
          <w:p w14:paraId="3EECB3E2"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0.003901</w:t>
            </w:r>
          </w:p>
        </w:tc>
        <w:tc>
          <w:tcPr>
            <w:tcW w:w="1169" w:type="dxa"/>
          </w:tcPr>
          <w:p w14:paraId="19BDC5FD" w14:textId="77777777" w:rsidR="00D177C3" w:rsidRDefault="00020390">
            <w:pPr>
              <w:widowControl w:val="0"/>
              <w:rPr>
                <w:rFonts w:cs="Times New Roman"/>
              </w:rPr>
            </w:pPr>
            <w:r>
              <w:rPr>
                <w:rFonts w:eastAsia="Calibri" w:cs="Times New Roman"/>
                <w:kern w:val="0"/>
                <w:sz w:val="22"/>
                <w:szCs w:val="22"/>
                <w:lang w:eastAsia="en-US" w:bidi="ar-SA"/>
              </w:rPr>
              <w:t>25.61</w:t>
            </w:r>
          </w:p>
        </w:tc>
        <w:tc>
          <w:tcPr>
            <w:tcW w:w="1165" w:type="dxa"/>
          </w:tcPr>
          <w:p w14:paraId="20612911" w14:textId="77777777" w:rsidR="00D177C3" w:rsidRDefault="00020390">
            <w:pPr>
              <w:widowControl w:val="0"/>
              <w:rPr>
                <w:rFonts w:cs="Times New Roman"/>
              </w:rPr>
            </w:pPr>
            <w:r>
              <w:rPr>
                <w:rFonts w:eastAsia="Calibri" w:cs="Times New Roman"/>
                <w:kern w:val="0"/>
                <w:sz w:val="22"/>
                <w:szCs w:val="22"/>
                <w:lang w:eastAsia="en-US" w:bidi="ar-SA"/>
              </w:rPr>
              <w:t>205.71</w:t>
            </w:r>
          </w:p>
        </w:tc>
      </w:tr>
      <w:tr w:rsidR="00D177C3" w14:paraId="2C949469" w14:textId="77777777" w:rsidTr="00515F08">
        <w:tc>
          <w:tcPr>
            <w:tcW w:w="717" w:type="dxa"/>
          </w:tcPr>
          <w:p w14:paraId="76B6B15D" w14:textId="77777777" w:rsidR="00D177C3" w:rsidRDefault="00020390">
            <w:pPr>
              <w:widowControl w:val="0"/>
              <w:rPr>
                <w:rFonts w:cs="Times New Roman"/>
              </w:rPr>
            </w:pPr>
            <w:r>
              <w:rPr>
                <w:rFonts w:eastAsia="Calibri" w:cs="Times New Roman"/>
                <w:kern w:val="0"/>
                <w:sz w:val="22"/>
                <w:szCs w:val="22"/>
                <w:lang w:eastAsia="en-US" w:bidi="ar-SA"/>
              </w:rPr>
              <w:t>9</w:t>
            </w:r>
          </w:p>
        </w:tc>
        <w:tc>
          <w:tcPr>
            <w:tcW w:w="3148" w:type="dxa"/>
          </w:tcPr>
          <w:p w14:paraId="59BF3D23" w14:textId="77777777" w:rsidR="00D177C3" w:rsidRDefault="00020390">
            <w:pPr>
              <w:widowControl w:val="0"/>
              <w:rPr>
                <w:rFonts w:cs="Times New Roman"/>
              </w:rPr>
            </w:pPr>
            <w:proofErr w:type="spellStart"/>
            <w:r>
              <w:rPr>
                <w:rFonts w:eastAsia="Calibri" w:cs="Times New Roman"/>
                <w:color w:val="000000"/>
                <w:kern w:val="0"/>
                <w:sz w:val="22"/>
                <w:szCs w:val="22"/>
                <w:shd w:val="clear" w:color="auto" w:fill="F9F9F9"/>
                <w:lang w:eastAsia="en-US" w:bidi="ar-SA"/>
              </w:rPr>
              <w:t>Cohesin</w:t>
            </w:r>
            <w:proofErr w:type="spellEnd"/>
            <w:r>
              <w:rPr>
                <w:rFonts w:eastAsia="Calibri" w:cs="Times New Roman"/>
                <w:color w:val="000000"/>
                <w:kern w:val="0"/>
                <w:sz w:val="22"/>
                <w:szCs w:val="22"/>
                <w:shd w:val="clear" w:color="auto" w:fill="F9F9F9"/>
                <w:lang w:eastAsia="en-US" w:bidi="ar-SA"/>
              </w:rPr>
              <w:t xml:space="preserve"> Complex Cornelia De Lange Syndrome WP5117</w:t>
            </w:r>
          </w:p>
        </w:tc>
        <w:tc>
          <w:tcPr>
            <w:tcW w:w="1710" w:type="dxa"/>
          </w:tcPr>
          <w:p w14:paraId="18994767"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0.0006485</w:t>
            </w:r>
          </w:p>
        </w:tc>
        <w:tc>
          <w:tcPr>
            <w:tcW w:w="1440" w:type="dxa"/>
          </w:tcPr>
          <w:p w14:paraId="4B54EC2C"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0.006917</w:t>
            </w:r>
          </w:p>
        </w:tc>
        <w:tc>
          <w:tcPr>
            <w:tcW w:w="1169" w:type="dxa"/>
          </w:tcPr>
          <w:p w14:paraId="13F51ED7" w14:textId="77777777" w:rsidR="00D177C3" w:rsidRDefault="00020390">
            <w:pPr>
              <w:widowControl w:val="0"/>
              <w:rPr>
                <w:rFonts w:cs="Times New Roman"/>
              </w:rPr>
            </w:pPr>
            <w:r>
              <w:rPr>
                <w:rFonts w:eastAsia="Calibri" w:cs="Times New Roman"/>
                <w:kern w:val="0"/>
                <w:sz w:val="22"/>
                <w:szCs w:val="22"/>
                <w:lang w:eastAsia="en-US" w:bidi="ar-SA"/>
              </w:rPr>
              <w:t>19.82</w:t>
            </w:r>
          </w:p>
        </w:tc>
        <w:tc>
          <w:tcPr>
            <w:tcW w:w="1165" w:type="dxa"/>
          </w:tcPr>
          <w:p w14:paraId="3DACE331" w14:textId="77777777" w:rsidR="00D177C3" w:rsidRDefault="00020390">
            <w:pPr>
              <w:widowControl w:val="0"/>
              <w:rPr>
                <w:rFonts w:cs="Times New Roman"/>
              </w:rPr>
            </w:pPr>
            <w:r>
              <w:rPr>
                <w:rFonts w:eastAsia="Calibri" w:cs="Times New Roman"/>
                <w:kern w:val="0"/>
                <w:sz w:val="22"/>
                <w:szCs w:val="22"/>
                <w:lang w:eastAsia="en-US" w:bidi="ar-SA"/>
              </w:rPr>
              <w:t>145.52</w:t>
            </w:r>
          </w:p>
        </w:tc>
      </w:tr>
      <w:tr w:rsidR="00D177C3" w14:paraId="4DA43D9F" w14:textId="77777777" w:rsidTr="00515F08">
        <w:tc>
          <w:tcPr>
            <w:tcW w:w="717" w:type="dxa"/>
          </w:tcPr>
          <w:p w14:paraId="5B0E502B" w14:textId="77777777" w:rsidR="00D177C3" w:rsidRDefault="00020390">
            <w:pPr>
              <w:widowControl w:val="0"/>
              <w:rPr>
                <w:rFonts w:cs="Times New Roman"/>
              </w:rPr>
            </w:pPr>
            <w:r>
              <w:rPr>
                <w:rFonts w:eastAsia="Calibri" w:cs="Times New Roman"/>
                <w:kern w:val="0"/>
                <w:sz w:val="22"/>
                <w:szCs w:val="22"/>
                <w:lang w:eastAsia="en-US" w:bidi="ar-SA"/>
              </w:rPr>
              <w:t>10</w:t>
            </w:r>
          </w:p>
        </w:tc>
        <w:tc>
          <w:tcPr>
            <w:tcW w:w="3148" w:type="dxa"/>
          </w:tcPr>
          <w:p w14:paraId="4F265B29"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ATR Signaling WP3875</w:t>
            </w:r>
          </w:p>
        </w:tc>
        <w:tc>
          <w:tcPr>
            <w:tcW w:w="1710" w:type="dxa"/>
          </w:tcPr>
          <w:p w14:paraId="0D84100F"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0.0008709</w:t>
            </w:r>
          </w:p>
        </w:tc>
        <w:tc>
          <w:tcPr>
            <w:tcW w:w="1440" w:type="dxa"/>
          </w:tcPr>
          <w:p w14:paraId="1E68D2F6"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0.008360</w:t>
            </w:r>
          </w:p>
        </w:tc>
        <w:tc>
          <w:tcPr>
            <w:tcW w:w="1169" w:type="dxa"/>
          </w:tcPr>
          <w:p w14:paraId="3671F418" w14:textId="77777777" w:rsidR="00D177C3" w:rsidRDefault="00020390">
            <w:pPr>
              <w:widowControl w:val="0"/>
              <w:rPr>
                <w:rFonts w:cs="Times New Roman"/>
              </w:rPr>
            </w:pPr>
            <w:r>
              <w:rPr>
                <w:rFonts w:eastAsia="Calibri" w:cs="Times New Roman"/>
                <w:kern w:val="0"/>
                <w:sz w:val="22"/>
                <w:szCs w:val="22"/>
                <w:lang w:eastAsia="en-US" w:bidi="ar-SA"/>
              </w:rPr>
              <w:t>58.00</w:t>
            </w:r>
          </w:p>
        </w:tc>
        <w:tc>
          <w:tcPr>
            <w:tcW w:w="1165" w:type="dxa"/>
          </w:tcPr>
          <w:p w14:paraId="4CAE168F" w14:textId="77777777" w:rsidR="00D177C3" w:rsidRDefault="00020390">
            <w:pPr>
              <w:widowControl w:val="0"/>
              <w:rPr>
                <w:rFonts w:cs="Times New Roman"/>
              </w:rPr>
            </w:pPr>
            <w:r>
              <w:rPr>
                <w:rFonts w:eastAsia="Calibri" w:cs="Times New Roman"/>
                <w:kern w:val="0"/>
                <w:sz w:val="22"/>
                <w:szCs w:val="22"/>
                <w:lang w:eastAsia="en-US" w:bidi="ar-SA"/>
              </w:rPr>
              <w:t>408.65</w:t>
            </w:r>
          </w:p>
        </w:tc>
      </w:tr>
    </w:tbl>
    <w:p w14:paraId="30DCD627" w14:textId="77777777" w:rsidR="00D177C3" w:rsidRDefault="00D177C3">
      <w:pPr>
        <w:rPr>
          <w:rFonts w:cs="Times New Roman"/>
        </w:rPr>
      </w:pPr>
    </w:p>
    <w:p w14:paraId="23106465" w14:textId="77777777" w:rsidR="00D177C3" w:rsidRDefault="00D177C3">
      <w:pPr>
        <w:rPr>
          <w:rFonts w:cs="Times New Roman"/>
        </w:rPr>
      </w:pPr>
    </w:p>
    <w:p w14:paraId="46E84272" w14:textId="77777777" w:rsidR="00D177C3" w:rsidRDefault="00D177C3">
      <w:pPr>
        <w:rPr>
          <w:rFonts w:cs="Times New Roman"/>
        </w:rPr>
      </w:pPr>
    </w:p>
    <w:p w14:paraId="5749DB64" w14:textId="77777777" w:rsidR="00D177C3" w:rsidRDefault="00D177C3">
      <w:pPr>
        <w:rPr>
          <w:rFonts w:cs="Times New Roman"/>
        </w:rPr>
      </w:pPr>
    </w:p>
    <w:p w14:paraId="47726C36" w14:textId="77777777" w:rsidR="00D177C3" w:rsidRDefault="00D177C3">
      <w:pPr>
        <w:rPr>
          <w:rFonts w:cs="Times New Roman"/>
        </w:rPr>
      </w:pPr>
    </w:p>
    <w:p w14:paraId="0BAE2824" w14:textId="77777777" w:rsidR="00D177C3" w:rsidRDefault="00020390">
      <w:pPr>
        <w:rPr>
          <w:rFonts w:cs="Times New Roman"/>
        </w:rPr>
      </w:pPr>
      <w:r>
        <w:rPr>
          <w:rFonts w:cs="Times New Roman"/>
          <w:b/>
          <w:bCs/>
          <w:sz w:val="22"/>
          <w:szCs w:val="22"/>
        </w:rPr>
        <w:t>Table 6:</w:t>
      </w:r>
      <w:r>
        <w:rPr>
          <w:rFonts w:cs="Times New Roman"/>
          <w:sz w:val="22"/>
          <w:szCs w:val="22"/>
        </w:rPr>
        <w:t xml:space="preserve"> KEGG 2021 Human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3146"/>
        <w:gridCol w:w="1799"/>
        <w:gridCol w:w="1444"/>
        <w:gridCol w:w="1078"/>
        <w:gridCol w:w="1165"/>
      </w:tblGrid>
      <w:tr w:rsidR="00D177C3" w14:paraId="35680D77" w14:textId="77777777" w:rsidTr="00515F08">
        <w:tc>
          <w:tcPr>
            <w:tcW w:w="717" w:type="dxa"/>
          </w:tcPr>
          <w:p w14:paraId="33469C5C" w14:textId="77777777" w:rsidR="00D177C3" w:rsidRDefault="00020390">
            <w:pPr>
              <w:widowControl w:val="0"/>
              <w:rPr>
                <w:rFonts w:cs="Times New Roman"/>
              </w:rPr>
            </w:pPr>
            <w:r>
              <w:rPr>
                <w:rFonts w:eastAsia="Calibri" w:cs="Times New Roman"/>
                <w:kern w:val="0"/>
                <w:sz w:val="22"/>
                <w:szCs w:val="22"/>
                <w:lang w:eastAsia="en-US" w:bidi="ar-SA"/>
              </w:rPr>
              <w:t>Index</w:t>
            </w:r>
          </w:p>
        </w:tc>
        <w:tc>
          <w:tcPr>
            <w:tcW w:w="3146" w:type="dxa"/>
          </w:tcPr>
          <w:p w14:paraId="36E94080" w14:textId="77777777" w:rsidR="00D177C3" w:rsidRDefault="00020390">
            <w:pPr>
              <w:widowControl w:val="0"/>
              <w:rPr>
                <w:rFonts w:cs="Times New Roman"/>
              </w:rPr>
            </w:pPr>
            <w:r>
              <w:rPr>
                <w:rFonts w:eastAsia="Calibri" w:cs="Times New Roman"/>
                <w:kern w:val="0"/>
                <w:sz w:val="22"/>
                <w:szCs w:val="22"/>
                <w:lang w:eastAsia="en-US" w:bidi="ar-SA"/>
              </w:rPr>
              <w:t>Name</w:t>
            </w:r>
          </w:p>
        </w:tc>
        <w:tc>
          <w:tcPr>
            <w:tcW w:w="1799" w:type="dxa"/>
          </w:tcPr>
          <w:p w14:paraId="2D5C487E" w14:textId="77777777" w:rsidR="00D177C3" w:rsidRDefault="00020390">
            <w:pPr>
              <w:widowControl w:val="0"/>
              <w:rPr>
                <w:rFonts w:cs="Times New Roman"/>
              </w:rPr>
            </w:pPr>
            <w:r>
              <w:rPr>
                <w:rFonts w:eastAsia="Calibri" w:cs="Times New Roman"/>
                <w:i/>
                <w:iCs/>
                <w:kern w:val="0"/>
                <w:sz w:val="22"/>
                <w:szCs w:val="22"/>
                <w:lang w:eastAsia="en-US" w:bidi="ar-SA"/>
              </w:rPr>
              <w:t>p - value</w:t>
            </w:r>
          </w:p>
        </w:tc>
        <w:tc>
          <w:tcPr>
            <w:tcW w:w="1444" w:type="dxa"/>
          </w:tcPr>
          <w:p w14:paraId="4855C305" w14:textId="77777777" w:rsidR="00D177C3" w:rsidRDefault="00020390">
            <w:pPr>
              <w:widowControl w:val="0"/>
              <w:rPr>
                <w:rFonts w:cs="Times New Roman"/>
              </w:rPr>
            </w:pPr>
            <w:r>
              <w:rPr>
                <w:rFonts w:eastAsia="Calibri" w:cs="Times New Roman"/>
                <w:kern w:val="0"/>
                <w:sz w:val="22"/>
                <w:szCs w:val="22"/>
                <w:lang w:eastAsia="en-US" w:bidi="ar-SA"/>
              </w:rPr>
              <w:t xml:space="preserve">Adjusted </w:t>
            </w:r>
            <w:r>
              <w:rPr>
                <w:rFonts w:eastAsia="Calibri" w:cs="Times New Roman"/>
                <w:i/>
                <w:iCs/>
                <w:kern w:val="0"/>
                <w:sz w:val="22"/>
                <w:szCs w:val="22"/>
                <w:lang w:eastAsia="en-US" w:bidi="ar-SA"/>
              </w:rPr>
              <w:t>p - value</w:t>
            </w:r>
          </w:p>
        </w:tc>
        <w:tc>
          <w:tcPr>
            <w:tcW w:w="1078" w:type="dxa"/>
          </w:tcPr>
          <w:p w14:paraId="1D2767F7" w14:textId="77777777" w:rsidR="00D177C3" w:rsidRDefault="00020390">
            <w:pPr>
              <w:widowControl w:val="0"/>
              <w:rPr>
                <w:rFonts w:cs="Times New Roman"/>
              </w:rPr>
            </w:pPr>
            <w:r>
              <w:rPr>
                <w:rFonts w:eastAsia="Calibri" w:cs="Times New Roman"/>
                <w:kern w:val="0"/>
                <w:sz w:val="22"/>
                <w:szCs w:val="22"/>
                <w:lang w:eastAsia="en-US" w:bidi="ar-SA"/>
              </w:rPr>
              <w:t>Odds ratio</w:t>
            </w:r>
          </w:p>
        </w:tc>
        <w:tc>
          <w:tcPr>
            <w:tcW w:w="1165" w:type="dxa"/>
          </w:tcPr>
          <w:p w14:paraId="0BCC3DB5" w14:textId="77777777" w:rsidR="00D177C3" w:rsidRDefault="00020390">
            <w:pPr>
              <w:widowControl w:val="0"/>
              <w:rPr>
                <w:rFonts w:cs="Times New Roman"/>
              </w:rPr>
            </w:pPr>
            <w:r>
              <w:rPr>
                <w:rFonts w:eastAsia="Calibri" w:cs="Times New Roman"/>
                <w:kern w:val="0"/>
                <w:sz w:val="22"/>
                <w:szCs w:val="22"/>
                <w:lang w:eastAsia="en-US" w:bidi="ar-SA"/>
              </w:rPr>
              <w:t>Combined Score</w:t>
            </w:r>
          </w:p>
        </w:tc>
      </w:tr>
      <w:tr w:rsidR="00D177C3" w14:paraId="5CD09721" w14:textId="77777777" w:rsidTr="00515F08">
        <w:tc>
          <w:tcPr>
            <w:tcW w:w="717" w:type="dxa"/>
          </w:tcPr>
          <w:p w14:paraId="73D9575C" w14:textId="77777777" w:rsidR="00D177C3" w:rsidRDefault="00020390">
            <w:pPr>
              <w:widowControl w:val="0"/>
              <w:rPr>
                <w:rFonts w:cs="Times New Roman"/>
              </w:rPr>
            </w:pPr>
            <w:r>
              <w:rPr>
                <w:rFonts w:eastAsia="Calibri" w:cs="Times New Roman"/>
                <w:kern w:val="0"/>
                <w:sz w:val="22"/>
                <w:szCs w:val="22"/>
                <w:lang w:eastAsia="en-US" w:bidi="ar-SA"/>
              </w:rPr>
              <w:t>1</w:t>
            </w:r>
          </w:p>
        </w:tc>
        <w:tc>
          <w:tcPr>
            <w:tcW w:w="3146" w:type="dxa"/>
          </w:tcPr>
          <w:p w14:paraId="73F9490C"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Cell cycle</w:t>
            </w:r>
          </w:p>
        </w:tc>
        <w:tc>
          <w:tcPr>
            <w:tcW w:w="1799" w:type="dxa"/>
          </w:tcPr>
          <w:p w14:paraId="3D744F77"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2.947e-11</w:t>
            </w:r>
          </w:p>
        </w:tc>
        <w:tc>
          <w:tcPr>
            <w:tcW w:w="1444" w:type="dxa"/>
          </w:tcPr>
          <w:p w14:paraId="321956AE"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1.797e-9</w:t>
            </w:r>
          </w:p>
        </w:tc>
        <w:tc>
          <w:tcPr>
            <w:tcW w:w="1078" w:type="dxa"/>
          </w:tcPr>
          <w:p w14:paraId="111F31DF" w14:textId="77777777" w:rsidR="00D177C3" w:rsidRDefault="00020390">
            <w:pPr>
              <w:widowControl w:val="0"/>
              <w:rPr>
                <w:rFonts w:cs="Times New Roman"/>
              </w:rPr>
            </w:pPr>
            <w:r>
              <w:rPr>
                <w:rFonts w:eastAsia="Calibri" w:cs="Times New Roman"/>
                <w:kern w:val="0"/>
                <w:sz w:val="22"/>
                <w:szCs w:val="22"/>
                <w:lang w:eastAsia="en-US" w:bidi="ar-SA"/>
              </w:rPr>
              <w:t>21.64</w:t>
            </w:r>
          </w:p>
        </w:tc>
        <w:tc>
          <w:tcPr>
            <w:tcW w:w="1165" w:type="dxa"/>
          </w:tcPr>
          <w:p w14:paraId="74C8F79F" w14:textId="77777777" w:rsidR="00D177C3" w:rsidRDefault="00020390">
            <w:pPr>
              <w:widowControl w:val="0"/>
              <w:rPr>
                <w:rFonts w:cs="Times New Roman"/>
              </w:rPr>
            </w:pPr>
            <w:r>
              <w:rPr>
                <w:rFonts w:eastAsia="Calibri" w:cs="Times New Roman"/>
                <w:kern w:val="0"/>
                <w:sz w:val="22"/>
                <w:szCs w:val="22"/>
                <w:lang w:eastAsia="en-US" w:bidi="ar-SA"/>
              </w:rPr>
              <w:t>524.78</w:t>
            </w:r>
          </w:p>
        </w:tc>
      </w:tr>
      <w:tr w:rsidR="00D177C3" w14:paraId="5356C149" w14:textId="77777777" w:rsidTr="00515F08">
        <w:tc>
          <w:tcPr>
            <w:tcW w:w="717" w:type="dxa"/>
          </w:tcPr>
          <w:p w14:paraId="4942BD4E" w14:textId="77777777" w:rsidR="00D177C3" w:rsidRDefault="00020390">
            <w:pPr>
              <w:widowControl w:val="0"/>
              <w:rPr>
                <w:rFonts w:cs="Times New Roman"/>
              </w:rPr>
            </w:pPr>
            <w:r>
              <w:rPr>
                <w:rFonts w:eastAsia="Calibri" w:cs="Times New Roman"/>
                <w:kern w:val="0"/>
                <w:sz w:val="22"/>
                <w:szCs w:val="22"/>
                <w:lang w:eastAsia="en-US" w:bidi="ar-SA"/>
              </w:rPr>
              <w:t>2</w:t>
            </w:r>
          </w:p>
        </w:tc>
        <w:tc>
          <w:tcPr>
            <w:tcW w:w="3146" w:type="dxa"/>
          </w:tcPr>
          <w:p w14:paraId="20653DE4"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Progesterone-mediated oocyte maturation</w:t>
            </w:r>
          </w:p>
        </w:tc>
        <w:tc>
          <w:tcPr>
            <w:tcW w:w="1799" w:type="dxa"/>
          </w:tcPr>
          <w:p w14:paraId="67042486"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3.746e-8</w:t>
            </w:r>
          </w:p>
        </w:tc>
        <w:tc>
          <w:tcPr>
            <w:tcW w:w="1444" w:type="dxa"/>
          </w:tcPr>
          <w:p w14:paraId="24FA1A93"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0.000001142</w:t>
            </w:r>
          </w:p>
        </w:tc>
        <w:tc>
          <w:tcPr>
            <w:tcW w:w="1078" w:type="dxa"/>
          </w:tcPr>
          <w:p w14:paraId="29DA307A" w14:textId="77777777" w:rsidR="00D177C3" w:rsidRDefault="00020390">
            <w:pPr>
              <w:widowControl w:val="0"/>
              <w:rPr>
                <w:rFonts w:cs="Times New Roman"/>
              </w:rPr>
            </w:pPr>
            <w:r>
              <w:rPr>
                <w:rFonts w:eastAsia="Calibri" w:cs="Times New Roman"/>
                <w:kern w:val="0"/>
                <w:sz w:val="22"/>
                <w:szCs w:val="22"/>
                <w:lang w:eastAsia="en-US" w:bidi="ar-SA"/>
              </w:rPr>
              <w:t>18.72</w:t>
            </w:r>
          </w:p>
        </w:tc>
        <w:tc>
          <w:tcPr>
            <w:tcW w:w="1165" w:type="dxa"/>
          </w:tcPr>
          <w:p w14:paraId="32827F34" w14:textId="77777777" w:rsidR="00D177C3" w:rsidRDefault="00020390">
            <w:pPr>
              <w:widowControl w:val="0"/>
              <w:rPr>
                <w:rFonts w:cs="Times New Roman"/>
              </w:rPr>
            </w:pPr>
            <w:r>
              <w:rPr>
                <w:rFonts w:eastAsia="Calibri" w:cs="Times New Roman"/>
                <w:kern w:val="0"/>
                <w:sz w:val="22"/>
                <w:szCs w:val="22"/>
                <w:lang w:eastAsia="en-US" w:bidi="ar-SA"/>
              </w:rPr>
              <w:t>320.15</w:t>
            </w:r>
          </w:p>
        </w:tc>
      </w:tr>
      <w:tr w:rsidR="00D177C3" w14:paraId="1785CDC4" w14:textId="77777777" w:rsidTr="00515F08">
        <w:tc>
          <w:tcPr>
            <w:tcW w:w="717" w:type="dxa"/>
          </w:tcPr>
          <w:p w14:paraId="4241EDBA" w14:textId="77777777" w:rsidR="00D177C3" w:rsidRDefault="00020390">
            <w:pPr>
              <w:widowControl w:val="0"/>
              <w:rPr>
                <w:rFonts w:cs="Times New Roman"/>
              </w:rPr>
            </w:pPr>
            <w:r>
              <w:rPr>
                <w:rFonts w:eastAsia="Calibri" w:cs="Times New Roman"/>
                <w:kern w:val="0"/>
                <w:sz w:val="22"/>
                <w:szCs w:val="22"/>
                <w:lang w:eastAsia="en-US" w:bidi="ar-SA"/>
              </w:rPr>
              <w:t>3</w:t>
            </w:r>
          </w:p>
        </w:tc>
        <w:tc>
          <w:tcPr>
            <w:tcW w:w="3146" w:type="dxa"/>
          </w:tcPr>
          <w:p w14:paraId="7649DB19"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Oocyte meiosis</w:t>
            </w:r>
          </w:p>
        </w:tc>
        <w:tc>
          <w:tcPr>
            <w:tcW w:w="1799" w:type="dxa"/>
          </w:tcPr>
          <w:p w14:paraId="0A6748D1"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0.000003837</w:t>
            </w:r>
          </w:p>
        </w:tc>
        <w:tc>
          <w:tcPr>
            <w:tcW w:w="1444" w:type="dxa"/>
          </w:tcPr>
          <w:p w14:paraId="376141C8"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0.00007801</w:t>
            </w:r>
          </w:p>
        </w:tc>
        <w:tc>
          <w:tcPr>
            <w:tcW w:w="1078" w:type="dxa"/>
          </w:tcPr>
          <w:p w14:paraId="292576EA" w14:textId="77777777" w:rsidR="00D177C3" w:rsidRDefault="00020390">
            <w:pPr>
              <w:widowControl w:val="0"/>
              <w:rPr>
                <w:rFonts w:cs="Times New Roman"/>
              </w:rPr>
            </w:pPr>
            <w:r>
              <w:rPr>
                <w:rFonts w:eastAsia="Calibri" w:cs="Times New Roman"/>
                <w:kern w:val="0"/>
                <w:sz w:val="22"/>
                <w:szCs w:val="22"/>
                <w:lang w:eastAsia="en-US" w:bidi="ar-SA"/>
              </w:rPr>
              <w:t>12.20</w:t>
            </w:r>
          </w:p>
        </w:tc>
        <w:tc>
          <w:tcPr>
            <w:tcW w:w="1165" w:type="dxa"/>
          </w:tcPr>
          <w:p w14:paraId="1D4FC002" w14:textId="77777777" w:rsidR="00D177C3" w:rsidRDefault="00020390">
            <w:pPr>
              <w:widowControl w:val="0"/>
              <w:rPr>
                <w:rFonts w:cs="Times New Roman"/>
              </w:rPr>
            </w:pPr>
            <w:r>
              <w:rPr>
                <w:rFonts w:eastAsia="Calibri" w:cs="Times New Roman"/>
                <w:kern w:val="0"/>
                <w:sz w:val="22"/>
                <w:szCs w:val="22"/>
                <w:lang w:eastAsia="en-US" w:bidi="ar-SA"/>
              </w:rPr>
              <w:t>152.17</w:t>
            </w:r>
          </w:p>
        </w:tc>
      </w:tr>
      <w:tr w:rsidR="00D177C3" w14:paraId="7118D8E4" w14:textId="77777777" w:rsidTr="00515F08">
        <w:tc>
          <w:tcPr>
            <w:tcW w:w="717" w:type="dxa"/>
          </w:tcPr>
          <w:p w14:paraId="0333A529" w14:textId="77777777" w:rsidR="00D177C3" w:rsidRDefault="00020390">
            <w:pPr>
              <w:widowControl w:val="0"/>
              <w:rPr>
                <w:rFonts w:cs="Times New Roman"/>
              </w:rPr>
            </w:pPr>
            <w:r>
              <w:rPr>
                <w:rFonts w:eastAsia="Calibri" w:cs="Times New Roman"/>
                <w:kern w:val="0"/>
                <w:sz w:val="22"/>
                <w:szCs w:val="22"/>
                <w:lang w:eastAsia="en-US" w:bidi="ar-SA"/>
              </w:rPr>
              <w:t>4</w:t>
            </w:r>
          </w:p>
        </w:tc>
        <w:tc>
          <w:tcPr>
            <w:tcW w:w="3146" w:type="dxa"/>
          </w:tcPr>
          <w:p w14:paraId="6F53B7E9"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Ribosome biogenesis in eukaryotes</w:t>
            </w:r>
          </w:p>
        </w:tc>
        <w:tc>
          <w:tcPr>
            <w:tcW w:w="1799" w:type="dxa"/>
          </w:tcPr>
          <w:p w14:paraId="79C35151"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0.00001703</w:t>
            </w:r>
          </w:p>
        </w:tc>
        <w:tc>
          <w:tcPr>
            <w:tcW w:w="1444" w:type="dxa"/>
          </w:tcPr>
          <w:p w14:paraId="551381F1"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0.0002596</w:t>
            </w:r>
          </w:p>
        </w:tc>
        <w:tc>
          <w:tcPr>
            <w:tcW w:w="1078" w:type="dxa"/>
          </w:tcPr>
          <w:p w14:paraId="686CDB95" w14:textId="77777777" w:rsidR="00D177C3" w:rsidRDefault="00020390">
            <w:pPr>
              <w:widowControl w:val="0"/>
              <w:rPr>
                <w:rFonts w:cs="Times New Roman"/>
              </w:rPr>
            </w:pPr>
            <w:r>
              <w:rPr>
                <w:rFonts w:eastAsia="Calibri" w:cs="Times New Roman"/>
                <w:kern w:val="0"/>
                <w:sz w:val="22"/>
                <w:szCs w:val="22"/>
                <w:lang w:eastAsia="en-US" w:bidi="ar-SA"/>
              </w:rPr>
              <w:t>12.39</w:t>
            </w:r>
          </w:p>
        </w:tc>
        <w:tc>
          <w:tcPr>
            <w:tcW w:w="1165" w:type="dxa"/>
          </w:tcPr>
          <w:p w14:paraId="3330C596" w14:textId="77777777" w:rsidR="00D177C3" w:rsidRDefault="00020390">
            <w:pPr>
              <w:widowControl w:val="0"/>
              <w:rPr>
                <w:rFonts w:cs="Times New Roman"/>
              </w:rPr>
            </w:pPr>
            <w:r>
              <w:rPr>
                <w:rFonts w:eastAsia="Calibri" w:cs="Times New Roman"/>
                <w:kern w:val="0"/>
                <w:sz w:val="22"/>
                <w:szCs w:val="22"/>
                <w:lang w:eastAsia="en-US" w:bidi="ar-SA"/>
              </w:rPr>
              <w:t>136.04</w:t>
            </w:r>
          </w:p>
        </w:tc>
      </w:tr>
      <w:tr w:rsidR="00D177C3" w14:paraId="6B161724" w14:textId="77777777" w:rsidTr="00515F08">
        <w:tc>
          <w:tcPr>
            <w:tcW w:w="717" w:type="dxa"/>
          </w:tcPr>
          <w:p w14:paraId="61459504" w14:textId="77777777" w:rsidR="00D177C3" w:rsidRDefault="00020390">
            <w:pPr>
              <w:widowControl w:val="0"/>
              <w:rPr>
                <w:rFonts w:cs="Times New Roman"/>
              </w:rPr>
            </w:pPr>
            <w:r>
              <w:rPr>
                <w:rFonts w:eastAsia="Calibri" w:cs="Times New Roman"/>
                <w:kern w:val="0"/>
                <w:sz w:val="22"/>
                <w:szCs w:val="22"/>
                <w:lang w:eastAsia="en-US" w:bidi="ar-SA"/>
              </w:rPr>
              <w:t>5</w:t>
            </w:r>
          </w:p>
        </w:tc>
        <w:tc>
          <w:tcPr>
            <w:tcW w:w="3146" w:type="dxa"/>
          </w:tcPr>
          <w:p w14:paraId="4572B3C3"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RNA transport</w:t>
            </w:r>
          </w:p>
        </w:tc>
        <w:tc>
          <w:tcPr>
            <w:tcW w:w="1799" w:type="dxa"/>
          </w:tcPr>
          <w:p w14:paraId="5C671C9A"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0.00004151</w:t>
            </w:r>
          </w:p>
        </w:tc>
        <w:tc>
          <w:tcPr>
            <w:tcW w:w="1444" w:type="dxa"/>
          </w:tcPr>
          <w:p w14:paraId="7AC114D6"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0.0005064</w:t>
            </w:r>
          </w:p>
        </w:tc>
        <w:tc>
          <w:tcPr>
            <w:tcW w:w="1078" w:type="dxa"/>
          </w:tcPr>
          <w:p w14:paraId="5C494E3A" w14:textId="77777777" w:rsidR="00D177C3" w:rsidRDefault="00020390">
            <w:pPr>
              <w:widowControl w:val="0"/>
              <w:rPr>
                <w:rFonts w:cs="Times New Roman"/>
              </w:rPr>
            </w:pPr>
            <w:r>
              <w:rPr>
                <w:rFonts w:eastAsia="Calibri" w:cs="Times New Roman"/>
                <w:kern w:val="0"/>
                <w:sz w:val="22"/>
                <w:szCs w:val="22"/>
                <w:lang w:eastAsia="en-US" w:bidi="ar-SA"/>
              </w:rPr>
              <w:t>8.29</w:t>
            </w:r>
          </w:p>
        </w:tc>
        <w:tc>
          <w:tcPr>
            <w:tcW w:w="1165" w:type="dxa"/>
          </w:tcPr>
          <w:p w14:paraId="034AE3E9" w14:textId="77777777" w:rsidR="00D177C3" w:rsidRDefault="00020390">
            <w:pPr>
              <w:widowControl w:val="0"/>
              <w:rPr>
                <w:rFonts w:cs="Times New Roman"/>
              </w:rPr>
            </w:pPr>
            <w:r>
              <w:rPr>
                <w:rFonts w:eastAsia="Calibri" w:cs="Times New Roman"/>
                <w:kern w:val="0"/>
                <w:sz w:val="22"/>
                <w:szCs w:val="22"/>
                <w:lang w:eastAsia="en-US" w:bidi="ar-SA"/>
              </w:rPr>
              <w:t>83.67</w:t>
            </w:r>
          </w:p>
        </w:tc>
      </w:tr>
      <w:tr w:rsidR="00D177C3" w14:paraId="370DF327" w14:textId="77777777" w:rsidTr="00515F08">
        <w:tc>
          <w:tcPr>
            <w:tcW w:w="717" w:type="dxa"/>
          </w:tcPr>
          <w:p w14:paraId="4982B472" w14:textId="77777777" w:rsidR="00D177C3" w:rsidRDefault="00020390">
            <w:pPr>
              <w:widowControl w:val="0"/>
              <w:rPr>
                <w:rFonts w:cs="Times New Roman"/>
              </w:rPr>
            </w:pPr>
            <w:r>
              <w:rPr>
                <w:rFonts w:eastAsia="Calibri" w:cs="Times New Roman"/>
                <w:kern w:val="0"/>
                <w:sz w:val="22"/>
                <w:szCs w:val="22"/>
                <w:lang w:eastAsia="en-US" w:bidi="ar-SA"/>
              </w:rPr>
              <w:t>6</w:t>
            </w:r>
          </w:p>
        </w:tc>
        <w:tc>
          <w:tcPr>
            <w:tcW w:w="3146" w:type="dxa"/>
          </w:tcPr>
          <w:p w14:paraId="36514744"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Cellular senescence</w:t>
            </w:r>
          </w:p>
        </w:tc>
        <w:tc>
          <w:tcPr>
            <w:tcW w:w="1799" w:type="dxa"/>
          </w:tcPr>
          <w:p w14:paraId="6727CAFA"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0.0001333</w:t>
            </w:r>
          </w:p>
        </w:tc>
        <w:tc>
          <w:tcPr>
            <w:tcW w:w="1444" w:type="dxa"/>
          </w:tcPr>
          <w:p w14:paraId="7CA2B966"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0.001355</w:t>
            </w:r>
          </w:p>
        </w:tc>
        <w:tc>
          <w:tcPr>
            <w:tcW w:w="1078" w:type="dxa"/>
          </w:tcPr>
          <w:p w14:paraId="09AF836E" w14:textId="77777777" w:rsidR="00D177C3" w:rsidRDefault="00020390">
            <w:pPr>
              <w:widowControl w:val="0"/>
              <w:rPr>
                <w:rFonts w:cs="Times New Roman"/>
              </w:rPr>
            </w:pPr>
            <w:r>
              <w:rPr>
                <w:rFonts w:eastAsia="Calibri" w:cs="Times New Roman"/>
                <w:kern w:val="0"/>
                <w:sz w:val="22"/>
                <w:szCs w:val="22"/>
                <w:lang w:eastAsia="en-US" w:bidi="ar-SA"/>
              </w:rPr>
              <w:t>8.40</w:t>
            </w:r>
          </w:p>
        </w:tc>
        <w:tc>
          <w:tcPr>
            <w:tcW w:w="1165" w:type="dxa"/>
          </w:tcPr>
          <w:p w14:paraId="2D51D2BA" w14:textId="77777777" w:rsidR="00D177C3" w:rsidRDefault="00020390">
            <w:pPr>
              <w:widowControl w:val="0"/>
              <w:rPr>
                <w:rFonts w:cs="Times New Roman"/>
              </w:rPr>
            </w:pPr>
            <w:r>
              <w:rPr>
                <w:rFonts w:eastAsia="Calibri" w:cs="Times New Roman"/>
                <w:kern w:val="0"/>
                <w:sz w:val="22"/>
                <w:szCs w:val="22"/>
                <w:lang w:eastAsia="en-US" w:bidi="ar-SA"/>
              </w:rPr>
              <w:t>74.99</w:t>
            </w:r>
          </w:p>
        </w:tc>
      </w:tr>
      <w:tr w:rsidR="00D177C3" w14:paraId="165A47B5" w14:textId="77777777" w:rsidTr="00515F08">
        <w:tc>
          <w:tcPr>
            <w:tcW w:w="717" w:type="dxa"/>
          </w:tcPr>
          <w:p w14:paraId="2D35E0E2" w14:textId="77777777" w:rsidR="00D177C3" w:rsidRDefault="00020390">
            <w:pPr>
              <w:widowControl w:val="0"/>
              <w:rPr>
                <w:rFonts w:cs="Times New Roman"/>
              </w:rPr>
            </w:pPr>
            <w:r>
              <w:rPr>
                <w:rFonts w:eastAsia="Calibri" w:cs="Times New Roman"/>
                <w:kern w:val="0"/>
                <w:sz w:val="22"/>
                <w:szCs w:val="22"/>
                <w:lang w:eastAsia="en-US" w:bidi="ar-SA"/>
              </w:rPr>
              <w:t>7</w:t>
            </w:r>
          </w:p>
        </w:tc>
        <w:tc>
          <w:tcPr>
            <w:tcW w:w="3146" w:type="dxa"/>
          </w:tcPr>
          <w:p w14:paraId="0700FD0C"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Amyotrophic lateral sclerosis</w:t>
            </w:r>
          </w:p>
        </w:tc>
        <w:tc>
          <w:tcPr>
            <w:tcW w:w="1799" w:type="dxa"/>
          </w:tcPr>
          <w:p w14:paraId="4BF858A6"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0.0004840</w:t>
            </w:r>
          </w:p>
        </w:tc>
        <w:tc>
          <w:tcPr>
            <w:tcW w:w="1444" w:type="dxa"/>
          </w:tcPr>
          <w:p w14:paraId="116DC75A"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0.003748</w:t>
            </w:r>
          </w:p>
        </w:tc>
        <w:tc>
          <w:tcPr>
            <w:tcW w:w="1078" w:type="dxa"/>
          </w:tcPr>
          <w:p w14:paraId="3B858284" w14:textId="77777777" w:rsidR="00D177C3" w:rsidRDefault="00020390">
            <w:pPr>
              <w:widowControl w:val="0"/>
              <w:rPr>
                <w:rFonts w:cs="Times New Roman"/>
              </w:rPr>
            </w:pPr>
            <w:r>
              <w:rPr>
                <w:rFonts w:eastAsia="Calibri" w:cs="Times New Roman"/>
                <w:kern w:val="0"/>
                <w:sz w:val="22"/>
                <w:szCs w:val="22"/>
                <w:lang w:eastAsia="en-US" w:bidi="ar-SA"/>
              </w:rPr>
              <w:t>4.77</w:t>
            </w:r>
          </w:p>
        </w:tc>
        <w:tc>
          <w:tcPr>
            <w:tcW w:w="1165" w:type="dxa"/>
          </w:tcPr>
          <w:p w14:paraId="0BECCBFC" w14:textId="77777777" w:rsidR="00D177C3" w:rsidRDefault="00020390">
            <w:pPr>
              <w:widowControl w:val="0"/>
              <w:rPr>
                <w:rFonts w:cs="Times New Roman"/>
              </w:rPr>
            </w:pPr>
            <w:r>
              <w:rPr>
                <w:rFonts w:eastAsia="Calibri" w:cs="Times New Roman"/>
                <w:kern w:val="0"/>
                <w:sz w:val="22"/>
                <w:szCs w:val="22"/>
                <w:lang w:eastAsia="en-US" w:bidi="ar-SA"/>
              </w:rPr>
              <w:t>36.44</w:t>
            </w:r>
          </w:p>
        </w:tc>
      </w:tr>
      <w:tr w:rsidR="00D177C3" w14:paraId="3175DFC0" w14:textId="77777777" w:rsidTr="00515F08">
        <w:tc>
          <w:tcPr>
            <w:tcW w:w="717" w:type="dxa"/>
          </w:tcPr>
          <w:p w14:paraId="207DB755" w14:textId="77777777" w:rsidR="00D177C3" w:rsidRDefault="00020390">
            <w:pPr>
              <w:widowControl w:val="0"/>
              <w:rPr>
                <w:rFonts w:cs="Times New Roman"/>
              </w:rPr>
            </w:pPr>
            <w:r>
              <w:rPr>
                <w:rFonts w:eastAsia="Calibri" w:cs="Times New Roman"/>
                <w:kern w:val="0"/>
                <w:sz w:val="22"/>
                <w:szCs w:val="22"/>
                <w:lang w:eastAsia="en-US" w:bidi="ar-SA"/>
              </w:rPr>
              <w:t>8</w:t>
            </w:r>
          </w:p>
        </w:tc>
        <w:tc>
          <w:tcPr>
            <w:tcW w:w="3146" w:type="dxa"/>
          </w:tcPr>
          <w:p w14:paraId="11EF03C9"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p53 signaling pathway</w:t>
            </w:r>
          </w:p>
        </w:tc>
        <w:tc>
          <w:tcPr>
            <w:tcW w:w="1799" w:type="dxa"/>
          </w:tcPr>
          <w:p w14:paraId="1970E993"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0.0004916</w:t>
            </w:r>
          </w:p>
        </w:tc>
        <w:tc>
          <w:tcPr>
            <w:tcW w:w="1444" w:type="dxa"/>
          </w:tcPr>
          <w:p w14:paraId="1BBD5EAF"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0.003748</w:t>
            </w:r>
          </w:p>
        </w:tc>
        <w:tc>
          <w:tcPr>
            <w:tcW w:w="1078" w:type="dxa"/>
          </w:tcPr>
          <w:p w14:paraId="4AE60E7B" w14:textId="77777777" w:rsidR="00D177C3" w:rsidRDefault="00020390">
            <w:pPr>
              <w:widowControl w:val="0"/>
              <w:rPr>
                <w:rFonts w:cs="Times New Roman"/>
              </w:rPr>
            </w:pPr>
            <w:r>
              <w:rPr>
                <w:rFonts w:eastAsia="Calibri" w:cs="Times New Roman"/>
                <w:kern w:val="0"/>
                <w:sz w:val="22"/>
                <w:szCs w:val="22"/>
                <w:lang w:eastAsia="en-US" w:bidi="ar-SA"/>
              </w:rPr>
              <w:t>11.98</w:t>
            </w:r>
          </w:p>
        </w:tc>
        <w:tc>
          <w:tcPr>
            <w:tcW w:w="1165" w:type="dxa"/>
          </w:tcPr>
          <w:p w14:paraId="76C65348" w14:textId="77777777" w:rsidR="00D177C3" w:rsidRDefault="00020390">
            <w:pPr>
              <w:widowControl w:val="0"/>
              <w:rPr>
                <w:rFonts w:cs="Times New Roman"/>
              </w:rPr>
            </w:pPr>
            <w:r>
              <w:rPr>
                <w:rFonts w:eastAsia="Calibri" w:cs="Times New Roman"/>
                <w:kern w:val="0"/>
                <w:sz w:val="22"/>
                <w:szCs w:val="22"/>
                <w:lang w:eastAsia="en-US" w:bidi="ar-SA"/>
              </w:rPr>
              <w:t>91.23</w:t>
            </w:r>
          </w:p>
        </w:tc>
      </w:tr>
      <w:tr w:rsidR="00D177C3" w14:paraId="50B4A106" w14:textId="77777777" w:rsidTr="00515F08">
        <w:tc>
          <w:tcPr>
            <w:tcW w:w="717" w:type="dxa"/>
          </w:tcPr>
          <w:p w14:paraId="1215A67D" w14:textId="77777777" w:rsidR="00D177C3" w:rsidRDefault="00020390">
            <w:pPr>
              <w:widowControl w:val="0"/>
              <w:rPr>
                <w:rFonts w:cs="Times New Roman"/>
              </w:rPr>
            </w:pPr>
            <w:r>
              <w:rPr>
                <w:rFonts w:eastAsia="Calibri" w:cs="Times New Roman"/>
                <w:kern w:val="0"/>
                <w:sz w:val="22"/>
                <w:szCs w:val="22"/>
                <w:lang w:eastAsia="en-US" w:bidi="ar-SA"/>
              </w:rPr>
              <w:t>9</w:t>
            </w:r>
          </w:p>
        </w:tc>
        <w:tc>
          <w:tcPr>
            <w:tcW w:w="3146" w:type="dxa"/>
          </w:tcPr>
          <w:p w14:paraId="63A0C5CD" w14:textId="77777777" w:rsidR="00D177C3" w:rsidRDefault="00020390">
            <w:pPr>
              <w:widowControl w:val="0"/>
              <w:rPr>
                <w:rFonts w:cs="Times New Roman"/>
              </w:rPr>
            </w:pPr>
            <w:proofErr w:type="spellStart"/>
            <w:r>
              <w:rPr>
                <w:rFonts w:eastAsia="Calibri" w:cs="Times New Roman"/>
                <w:color w:val="000000"/>
                <w:kern w:val="0"/>
                <w:sz w:val="22"/>
                <w:szCs w:val="22"/>
                <w:shd w:val="clear" w:color="auto" w:fill="F9F9F9"/>
                <w:lang w:eastAsia="en-US" w:bidi="ar-SA"/>
              </w:rPr>
              <w:t>FoxO</w:t>
            </w:r>
            <w:proofErr w:type="spellEnd"/>
            <w:r>
              <w:rPr>
                <w:rFonts w:eastAsia="Calibri" w:cs="Times New Roman"/>
                <w:color w:val="000000"/>
                <w:kern w:val="0"/>
                <w:sz w:val="22"/>
                <w:szCs w:val="22"/>
                <w:shd w:val="clear" w:color="auto" w:fill="F9F9F9"/>
                <w:lang w:eastAsia="en-US" w:bidi="ar-SA"/>
              </w:rPr>
              <w:t xml:space="preserve"> signaling pathway</w:t>
            </w:r>
          </w:p>
        </w:tc>
        <w:tc>
          <w:tcPr>
            <w:tcW w:w="1799" w:type="dxa"/>
          </w:tcPr>
          <w:p w14:paraId="29D132C0"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0.004245</w:t>
            </w:r>
          </w:p>
        </w:tc>
        <w:tc>
          <w:tcPr>
            <w:tcW w:w="1444" w:type="dxa"/>
          </w:tcPr>
          <w:p w14:paraId="5994AB18" w14:textId="77777777" w:rsidR="00D177C3" w:rsidRDefault="00020390">
            <w:pPr>
              <w:widowControl w:val="0"/>
              <w:rPr>
                <w:rFonts w:cs="Times New Roman"/>
              </w:rPr>
            </w:pPr>
            <w:r>
              <w:rPr>
                <w:rFonts w:eastAsia="Calibri" w:cs="Times New Roman"/>
                <w:color w:val="000000"/>
                <w:kern w:val="0"/>
                <w:sz w:val="22"/>
                <w:szCs w:val="22"/>
                <w:shd w:val="clear" w:color="auto" w:fill="F9F9F9"/>
                <w:lang w:eastAsia="en-US" w:bidi="ar-SA"/>
              </w:rPr>
              <w:t>0.02877</w:t>
            </w:r>
          </w:p>
        </w:tc>
        <w:tc>
          <w:tcPr>
            <w:tcW w:w="1078" w:type="dxa"/>
          </w:tcPr>
          <w:p w14:paraId="37748C2A" w14:textId="77777777" w:rsidR="00D177C3" w:rsidRDefault="00020390">
            <w:pPr>
              <w:widowControl w:val="0"/>
              <w:rPr>
                <w:rFonts w:cs="Times New Roman"/>
              </w:rPr>
            </w:pPr>
            <w:r>
              <w:rPr>
                <w:rFonts w:eastAsia="Calibri" w:cs="Times New Roman"/>
                <w:kern w:val="0"/>
                <w:sz w:val="22"/>
                <w:szCs w:val="22"/>
                <w:lang w:eastAsia="en-US" w:bidi="ar-SA"/>
              </w:rPr>
              <w:t>6.49</w:t>
            </w:r>
          </w:p>
        </w:tc>
        <w:tc>
          <w:tcPr>
            <w:tcW w:w="1165" w:type="dxa"/>
          </w:tcPr>
          <w:p w14:paraId="0D31F5F0" w14:textId="77777777" w:rsidR="00D177C3" w:rsidRDefault="00020390">
            <w:pPr>
              <w:widowControl w:val="0"/>
              <w:rPr>
                <w:rFonts w:cs="Times New Roman"/>
              </w:rPr>
            </w:pPr>
            <w:r>
              <w:rPr>
                <w:rFonts w:eastAsia="Calibri" w:cs="Times New Roman"/>
                <w:kern w:val="0"/>
                <w:sz w:val="22"/>
                <w:szCs w:val="22"/>
                <w:lang w:eastAsia="en-US" w:bidi="ar-SA"/>
              </w:rPr>
              <w:t>35.43</w:t>
            </w:r>
          </w:p>
        </w:tc>
      </w:tr>
      <w:tr w:rsidR="00D177C3" w14:paraId="2609CD59" w14:textId="77777777" w:rsidTr="00515F08">
        <w:tc>
          <w:tcPr>
            <w:tcW w:w="717" w:type="dxa"/>
          </w:tcPr>
          <w:p w14:paraId="3C923CCB" w14:textId="77777777" w:rsidR="00D177C3" w:rsidRDefault="00020390">
            <w:pPr>
              <w:widowControl w:val="0"/>
              <w:rPr>
                <w:rFonts w:cs="Times New Roman"/>
              </w:rPr>
            </w:pPr>
            <w:r>
              <w:rPr>
                <w:rFonts w:eastAsia="Calibri" w:cs="Times New Roman"/>
                <w:kern w:val="0"/>
                <w:sz w:val="22"/>
                <w:szCs w:val="22"/>
                <w:lang w:eastAsia="en-US" w:bidi="ar-SA"/>
              </w:rPr>
              <w:t>10</w:t>
            </w:r>
          </w:p>
        </w:tc>
        <w:tc>
          <w:tcPr>
            <w:tcW w:w="3146" w:type="dxa"/>
          </w:tcPr>
          <w:p w14:paraId="51331AE0"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Human T-cell leukemia virus 1 infection</w:t>
            </w:r>
          </w:p>
        </w:tc>
        <w:tc>
          <w:tcPr>
            <w:tcW w:w="1799" w:type="dxa"/>
          </w:tcPr>
          <w:p w14:paraId="309AE921"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0.004880</w:t>
            </w:r>
          </w:p>
        </w:tc>
        <w:tc>
          <w:tcPr>
            <w:tcW w:w="1444" w:type="dxa"/>
          </w:tcPr>
          <w:p w14:paraId="41EE6417" w14:textId="77777777" w:rsidR="00D177C3" w:rsidRDefault="00020390">
            <w:pPr>
              <w:widowControl w:val="0"/>
              <w:rPr>
                <w:rFonts w:cs="Times New Roman"/>
              </w:rPr>
            </w:pPr>
            <w:r>
              <w:rPr>
                <w:rFonts w:eastAsia="Calibri" w:cs="Times New Roman"/>
                <w:color w:val="000000"/>
                <w:kern w:val="0"/>
                <w:sz w:val="22"/>
                <w:szCs w:val="22"/>
                <w:shd w:val="clear" w:color="auto" w:fill="FFFFFF"/>
                <w:lang w:eastAsia="en-US" w:bidi="ar-SA"/>
              </w:rPr>
              <w:t>0.02977</w:t>
            </w:r>
          </w:p>
        </w:tc>
        <w:tc>
          <w:tcPr>
            <w:tcW w:w="1078" w:type="dxa"/>
          </w:tcPr>
          <w:p w14:paraId="71829CAC" w14:textId="77777777" w:rsidR="00D177C3" w:rsidRDefault="00020390">
            <w:pPr>
              <w:widowControl w:val="0"/>
              <w:rPr>
                <w:rFonts w:cs="Times New Roman"/>
              </w:rPr>
            </w:pPr>
            <w:r>
              <w:rPr>
                <w:rFonts w:eastAsia="Calibri" w:cs="Times New Roman"/>
                <w:kern w:val="0"/>
                <w:sz w:val="22"/>
                <w:szCs w:val="22"/>
                <w:lang w:eastAsia="en-US" w:bidi="ar-SA"/>
              </w:rPr>
              <w:t>4.84</w:t>
            </w:r>
          </w:p>
        </w:tc>
        <w:tc>
          <w:tcPr>
            <w:tcW w:w="1165" w:type="dxa"/>
          </w:tcPr>
          <w:p w14:paraId="3AC155EA" w14:textId="77777777" w:rsidR="00D177C3" w:rsidRDefault="00020390">
            <w:pPr>
              <w:widowControl w:val="0"/>
              <w:rPr>
                <w:rFonts w:cs="Times New Roman"/>
              </w:rPr>
            </w:pPr>
            <w:r>
              <w:rPr>
                <w:rFonts w:eastAsia="Calibri" w:cs="Times New Roman"/>
                <w:kern w:val="0"/>
                <w:sz w:val="22"/>
                <w:szCs w:val="22"/>
                <w:lang w:eastAsia="en-US" w:bidi="ar-SA"/>
              </w:rPr>
              <w:t>25.77</w:t>
            </w:r>
          </w:p>
        </w:tc>
      </w:tr>
    </w:tbl>
    <w:p w14:paraId="611792EA" w14:textId="77777777" w:rsidR="00D177C3" w:rsidRDefault="00D177C3">
      <w:pPr>
        <w:rPr>
          <w:rFonts w:cs="Times New Roman"/>
        </w:rPr>
      </w:pPr>
    </w:p>
    <w:p w14:paraId="606C1510" w14:textId="77777777" w:rsidR="00D177C3" w:rsidRDefault="00D177C3">
      <w:pPr>
        <w:rPr>
          <w:rFonts w:cs="Times New Roman"/>
        </w:rPr>
      </w:pPr>
    </w:p>
    <w:p w14:paraId="2D7102E5" w14:textId="77777777" w:rsidR="00D177C3" w:rsidRDefault="00D177C3">
      <w:pPr>
        <w:rPr>
          <w:rFonts w:cs="Times New Roman"/>
        </w:rPr>
      </w:pPr>
    </w:p>
    <w:p w14:paraId="6388DD3C" w14:textId="77777777" w:rsidR="00D177C3" w:rsidRDefault="00D177C3">
      <w:pPr>
        <w:rPr>
          <w:rFonts w:cs="Times New Roman"/>
        </w:rPr>
      </w:pPr>
    </w:p>
    <w:p w14:paraId="149C4308" w14:textId="77777777" w:rsidR="00D177C3" w:rsidRDefault="00D177C3">
      <w:pPr>
        <w:rPr>
          <w:rFonts w:cs="Times New Roman"/>
        </w:rPr>
      </w:pPr>
    </w:p>
    <w:p w14:paraId="49C44387" w14:textId="77777777" w:rsidR="00D177C3" w:rsidRDefault="00D177C3">
      <w:pPr>
        <w:rPr>
          <w:rFonts w:cs="Times New Roman"/>
        </w:rPr>
      </w:pPr>
    </w:p>
    <w:p w14:paraId="095F5FAC" w14:textId="77777777" w:rsidR="00D177C3" w:rsidRDefault="00D177C3">
      <w:pPr>
        <w:rPr>
          <w:rFonts w:cs="Times New Roman"/>
        </w:rPr>
      </w:pPr>
    </w:p>
    <w:p w14:paraId="2AE603DB" w14:textId="77777777" w:rsidR="00D177C3" w:rsidRDefault="00D177C3">
      <w:pPr>
        <w:rPr>
          <w:rFonts w:cs="Times New Roman"/>
        </w:rPr>
      </w:pPr>
    </w:p>
    <w:p w14:paraId="552EAF24" w14:textId="77777777" w:rsidR="00D177C3" w:rsidRDefault="00D177C3">
      <w:pPr>
        <w:rPr>
          <w:rFonts w:cs="Times New Roman"/>
        </w:rPr>
      </w:pPr>
    </w:p>
    <w:p w14:paraId="7B01D5F6" w14:textId="77777777" w:rsidR="00D177C3" w:rsidRDefault="00D177C3">
      <w:pPr>
        <w:rPr>
          <w:rFonts w:cs="Times New Roman"/>
        </w:rPr>
      </w:pPr>
    </w:p>
    <w:p w14:paraId="107A2F10" w14:textId="77777777" w:rsidR="00D177C3" w:rsidRDefault="00D177C3">
      <w:pPr>
        <w:rPr>
          <w:rFonts w:cs="Times New Roman"/>
        </w:rPr>
      </w:pPr>
    </w:p>
    <w:p w14:paraId="3A6C337B" w14:textId="77777777" w:rsidR="00D177C3" w:rsidRDefault="00D177C3">
      <w:pPr>
        <w:rPr>
          <w:rFonts w:cs="Times New Roman"/>
        </w:rPr>
      </w:pPr>
    </w:p>
    <w:p w14:paraId="63FFD823" w14:textId="77777777" w:rsidR="00D177C3" w:rsidRDefault="00D177C3">
      <w:pPr>
        <w:rPr>
          <w:rFonts w:cs="Times New Roman"/>
        </w:rPr>
      </w:pPr>
    </w:p>
    <w:p w14:paraId="6913AA7A" w14:textId="77777777" w:rsidR="00D177C3" w:rsidRDefault="00D177C3">
      <w:pPr>
        <w:rPr>
          <w:rFonts w:cs="Times New Roman"/>
        </w:rPr>
      </w:pPr>
    </w:p>
    <w:p w14:paraId="327FFC83" w14:textId="77777777" w:rsidR="00D177C3" w:rsidRDefault="00D177C3">
      <w:pPr>
        <w:rPr>
          <w:rFonts w:cs="Times New Roman"/>
        </w:rPr>
      </w:pPr>
    </w:p>
    <w:p w14:paraId="73070088" w14:textId="77777777" w:rsidR="00D177C3" w:rsidRDefault="00020390">
      <w:pPr>
        <w:spacing w:before="240" w:after="160"/>
        <w:rPr>
          <w:rFonts w:cs="Times New Roman"/>
          <w:b/>
          <w:bCs/>
        </w:rPr>
      </w:pPr>
      <w:r>
        <w:rPr>
          <w:rFonts w:cs="Times New Roman"/>
          <w:b/>
          <w:bCs/>
          <w:sz w:val="22"/>
          <w:szCs w:val="22"/>
        </w:rPr>
        <w:t xml:space="preserve">Table 7: </w:t>
      </w:r>
      <w:r>
        <w:rPr>
          <w:rFonts w:cs="Times New Roman"/>
          <w:sz w:val="22"/>
          <w:szCs w:val="22"/>
        </w:rPr>
        <w:t xml:space="preserve">100 co-expressed genes extracted from “similar gene” module of GEPIA2 </w:t>
      </w:r>
      <w:r>
        <w:rPr>
          <w:rFonts w:cs="Times New Roman"/>
          <w:bCs/>
          <w:sz w:val="22"/>
          <w:szCs w:val="22"/>
        </w:rPr>
        <w:t>(</w:t>
      </w:r>
      <w:hyperlink r:id="rId4">
        <w:r>
          <w:rPr>
            <w:rStyle w:val="Hyperlink"/>
            <w:rFonts w:cs="Times New Roman"/>
            <w:bCs/>
            <w:sz w:val="22"/>
            <w:szCs w:val="22"/>
          </w:rPr>
          <w:t>http://gepia2.cancer-pku.cn/</w:t>
        </w:r>
      </w:hyperlink>
      <w:r>
        <w:rPr>
          <w:rStyle w:val="Hyperlink"/>
          <w:rFonts w:cs="Times New Roman"/>
          <w:bCs/>
          <w:color w:val="auto"/>
          <w:sz w:val="22"/>
          <w:szCs w:val="22"/>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0"/>
      </w:tblGrid>
      <w:tr w:rsidR="00D177C3" w14:paraId="66998A73" w14:textId="77777777" w:rsidTr="00515F08">
        <w:tc>
          <w:tcPr>
            <w:tcW w:w="9350" w:type="dxa"/>
          </w:tcPr>
          <w:p w14:paraId="6EAC6487" w14:textId="77777777" w:rsidR="00D177C3" w:rsidRDefault="00020390">
            <w:pPr>
              <w:widowControl w:val="0"/>
              <w:jc w:val="both"/>
              <w:rPr>
                <w:rFonts w:cs="Times New Roman"/>
                <w:color w:val="000000"/>
              </w:rPr>
            </w:pPr>
            <w:r>
              <w:rPr>
                <w:rFonts w:eastAsia="Calibri" w:cs="Times New Roman"/>
                <w:color w:val="000000"/>
                <w:kern w:val="0"/>
                <w:sz w:val="22"/>
                <w:szCs w:val="22"/>
                <w:lang w:eastAsia="en-US" w:bidi="ar-SA"/>
              </w:rPr>
              <w:t xml:space="preserve">BRIX1  NSUN2   NUP155   </w:t>
            </w:r>
            <w:r>
              <w:rPr>
                <w:rFonts w:eastAsia="Times New Roman" w:cs="Times New Roman"/>
                <w:color w:val="000000"/>
                <w:kern w:val="0"/>
                <w:sz w:val="22"/>
                <w:szCs w:val="22"/>
                <w:lang w:eastAsia="en-US" w:bidi="bn-BD"/>
              </w:rPr>
              <w:t>TARS   RAD1  DNAJC21  TRIP13   RAN   SKP2   ICE1   PAIP1   OTULIN    PNO1  KIF4A   MED10   CENPI    NCAPH    SERBP1   KIF23   GMPS   KIF2C   RACGAP1   TPX2   NOL10  KPNA2  NUP37   CCNB1   CEP55   NIP7   STIP1   PGAM5   PRKDC    PSMD14   SSRP1   BIRC5   CDCA5  MCM10  CKAP2L  DLGAP5  TUBA1C  MRPL36  ZWILCH  SRSF3  NUDCD1  PLK1  BUB1  PPM1G  PAPD7  MELK  KIAA1524  EIF2S1  KCMF1  POLR2D  GTPBP4  RUVBL1  NDC1  DDIAS  DKC1  NAA50  CSE1L  CSTF2  CACYBP  CCNB2  WDR43  PA2G4  RNASEH1  DCAF13  CD3EAP  AUNIP  GINS1  AURKA  TTK  RCC1  KIF14  MAD2L1  CDK1  MTFR2  GPN1  EXO1  PSMD12   BRD9  KIF11  SET  TDG  DEPDC1  DSCC1  MASTL  NOLC1  ZWINT  TRMT6  CCNA2  CKS1B  KIF20A  KIF18A   EIF2S2   RIOK1  CHEK1  BMS1  NCAPG   LMNB2</w:t>
            </w:r>
          </w:p>
        </w:tc>
      </w:tr>
    </w:tbl>
    <w:p w14:paraId="2B613DE9" w14:textId="77777777" w:rsidR="00D177C3" w:rsidRDefault="00D177C3">
      <w:pPr>
        <w:spacing w:before="240" w:after="160"/>
        <w:rPr>
          <w:rFonts w:cs="Times New Roman"/>
          <w:b/>
          <w:bCs/>
        </w:rPr>
      </w:pPr>
    </w:p>
    <w:sectPr w:rsidR="00D177C3">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Noto Sans CJK S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7C3"/>
    <w:rsid w:val="00020390"/>
    <w:rsid w:val="00515F08"/>
    <w:rsid w:val="00B72DB1"/>
    <w:rsid w:val="00CB4827"/>
    <w:rsid w:val="00D177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59CBE"/>
  <w15:docId w15:val="{4B6D6060-5FBE-4710-AB0D-A4AF3EE5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Noto Serif CJK SC" w:hAnsi="Times New Roman" w:cs="Lohit Devanagari"/>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themeColor="hyperlink"/>
      <w:u w:val="single"/>
    </w:rPr>
  </w:style>
  <w:style w:type="character" w:styleId="FollowedHyperlink">
    <w:name w:val="FollowedHyperlink"/>
    <w:basedOn w:val="DefaultParagraphFont"/>
    <w:rPr>
      <w:color w:val="954F72" w:themeColor="followedHyperlink"/>
      <w:u w:val="single"/>
    </w:rPr>
  </w:style>
  <w:style w:type="paragraph" w:customStyle="1" w:styleId="Heading">
    <w:name w:val="Heading"/>
    <w:basedOn w:val="Normal"/>
    <w:next w:val="BodyText"/>
    <w:qFormat/>
    <w:pPr>
      <w:keepNext/>
      <w:spacing w:before="240" w:after="120"/>
    </w:pPr>
    <w:rPr>
      <w:rFonts w:eastAsia="Noto Sans CJK SC"/>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gepia2.cancer-pk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Mohtasim Billah</dc:creator>
  <dc:description/>
  <cp:lastModifiedBy>Jubayer Hossain</cp:lastModifiedBy>
  <cp:revision>3</cp:revision>
  <dcterms:created xsi:type="dcterms:W3CDTF">2024-05-22T06:14:00Z</dcterms:created>
  <dcterms:modified xsi:type="dcterms:W3CDTF">2024-05-29T17:06:00Z</dcterms:modified>
  <dc:language>en-US</dc:language>
</cp:coreProperties>
</file>