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AC6" w:rsidRPr="002773FF" w:rsidRDefault="00D83AC6" w:rsidP="00D83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Samarium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Cuprate</w:t>
      </w:r>
      <w:proofErr w:type="spellEnd"/>
      <w:r w:rsidRPr="00E867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with Micron-Size Pores for Drug Sensing.</w:t>
      </w:r>
    </w:p>
    <w:p w:rsidR="00D83AC6" w:rsidRDefault="00D83AC6" w:rsidP="00D83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83AC6" w:rsidRDefault="00D83AC6" w:rsidP="00D83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Elena Korina</w:t>
      </w:r>
      <w:r w:rsidRPr="00AC60C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Arina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Karaberova</w:t>
      </w:r>
      <w:r w:rsidRPr="00AC60C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, Ekaterina Bulatova</w:t>
      </w:r>
      <w:r w:rsidRPr="00AC60C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, Mikhail Golovin</w:t>
      </w:r>
      <w:r w:rsidRPr="00AC60C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9E5A3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Dalibor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M. Stankovich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AC60C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3F560A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Sergei Gusev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C1A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Vladislav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Fadeev</w:t>
      </w:r>
      <w:r w:rsidRPr="00AC60C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, and</w:t>
      </w:r>
      <w:r w:rsidRPr="00B561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Oleg Bol’shakov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1,5</w:t>
      </w:r>
      <w:r w:rsidRPr="00AC60C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D83AC6" w:rsidRDefault="00D83AC6" w:rsidP="00D83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83AC6" w:rsidRDefault="00D83AC6" w:rsidP="00D83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C60C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AC60CF">
        <w:rPr>
          <w:rFonts w:ascii="Times New Roman" w:hAnsi="Times New Roman" w:cs="Times New Roman"/>
          <w:sz w:val="24"/>
          <w:szCs w:val="24"/>
          <w:lang w:val="en-US"/>
        </w:rPr>
        <w:t xml:space="preserve"> Nanotechnology Education and Research Center, Sout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 Ural State University, 454080 </w:t>
      </w:r>
      <w:r w:rsidRPr="00AC60CF">
        <w:rPr>
          <w:rFonts w:ascii="Times New Roman" w:hAnsi="Times New Roman" w:cs="Times New Roman"/>
          <w:sz w:val="24"/>
          <w:szCs w:val="24"/>
          <w:lang w:val="en-US"/>
        </w:rPr>
        <w:t>Chelyabinsk, Russia</w:t>
      </w:r>
    </w:p>
    <w:p w:rsidR="00D83AC6" w:rsidRPr="009E5A3D" w:rsidRDefault="00D83AC6" w:rsidP="00D83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0CF">
        <w:rPr>
          <w:rFonts w:ascii="Times New Roman" w:hAnsi="Times New Roman" w:cs="Times New Roman"/>
          <w:sz w:val="24"/>
          <w:szCs w:val="24"/>
          <w:lang w:val="en-US"/>
        </w:rPr>
        <w:t>University of Belgrade, VINČA Institute of Nuclear Scien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ces - National Institute of the </w:t>
      </w:r>
      <w:r w:rsidRPr="00AC60CF">
        <w:rPr>
          <w:rFonts w:ascii="Times New Roman" w:hAnsi="Times New Roman" w:cs="Times New Roman"/>
          <w:sz w:val="24"/>
          <w:szCs w:val="24"/>
          <w:lang w:val="en-US"/>
        </w:rPr>
        <w:t>Republic of Serbia, 11000 Belgrade, Serbia</w:t>
      </w:r>
    </w:p>
    <w:p w:rsidR="00D83AC6" w:rsidRPr="00AC60CF" w:rsidRDefault="00D83AC6" w:rsidP="00D83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proofErr w:type="gramEnd"/>
      <w:r w:rsidRPr="00AC60CF">
        <w:rPr>
          <w:rFonts w:ascii="Times New Roman" w:hAnsi="Times New Roman" w:cs="Times New Roman"/>
          <w:sz w:val="24"/>
          <w:szCs w:val="24"/>
          <w:lang w:val="en-US"/>
        </w:rPr>
        <w:t xml:space="preserve"> University of Belgrade – Faculty of Chemistry, 11000 Belgrade, Serbia</w:t>
      </w:r>
    </w:p>
    <w:p w:rsidR="00D83AC6" w:rsidRPr="00B5613A" w:rsidRDefault="00D83AC6" w:rsidP="00D83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613A">
        <w:rPr>
          <w:rFonts w:ascii="Times New Roman" w:hAnsi="Times New Roman" w:cs="Times New Roman"/>
          <w:sz w:val="24"/>
          <w:szCs w:val="24"/>
          <w:lang w:val="en-US"/>
        </w:rPr>
        <w:t>Institute for Physics of Microstructures RAS, 603950 Nizhny Novgorod, Russia</w:t>
      </w:r>
    </w:p>
    <w:p w:rsidR="00D83AC6" w:rsidRPr="00AC60CF" w:rsidRDefault="00D83AC6" w:rsidP="00D83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proofErr w:type="gramEnd"/>
      <w:r w:rsidRPr="00AC60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5A3D">
        <w:rPr>
          <w:rFonts w:ascii="Times New Roman" w:hAnsi="Times New Roman" w:cs="Times New Roman"/>
          <w:sz w:val="24"/>
          <w:szCs w:val="24"/>
          <w:lang w:val="en-US"/>
        </w:rPr>
        <w:t xml:space="preserve">Laboratory of Cell Hemostasis, National Medical Research Centre of Cardiology Named after Academician E.I. </w:t>
      </w:r>
      <w:proofErr w:type="spellStart"/>
      <w:r w:rsidRPr="009E5A3D">
        <w:rPr>
          <w:rFonts w:ascii="Times New Roman" w:hAnsi="Times New Roman" w:cs="Times New Roman"/>
          <w:sz w:val="24"/>
          <w:szCs w:val="24"/>
          <w:lang w:val="en-US"/>
        </w:rPr>
        <w:t>Chazov</w:t>
      </w:r>
      <w:proofErr w:type="spellEnd"/>
      <w:r w:rsidRPr="009E5A3D">
        <w:rPr>
          <w:rFonts w:ascii="Times New Roman" w:hAnsi="Times New Roman" w:cs="Times New Roman"/>
          <w:sz w:val="24"/>
          <w:szCs w:val="24"/>
          <w:lang w:val="en-US"/>
        </w:rPr>
        <w:t xml:space="preserve"> of the Ministry of Health of the Russian Federation, 121552 Moscow, Russia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83AC6" w:rsidRDefault="00D83AC6" w:rsidP="00D83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AC60CF">
        <w:rPr>
          <w:rFonts w:ascii="Times New Roman" w:hAnsi="Times New Roman" w:cs="Times New Roman"/>
          <w:sz w:val="24"/>
          <w:szCs w:val="24"/>
          <w:lang w:val="en-US"/>
        </w:rPr>
        <w:t xml:space="preserve"> E-mail: </w:t>
      </w:r>
      <w:hyperlink r:id="rId5" w:history="1">
        <w:r w:rsidRPr="0035200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dalibors@chem.bg.ac.rs</w:t>
        </w:r>
      </w:hyperlink>
    </w:p>
    <w:p w:rsidR="001015EC" w:rsidRDefault="001015EC" w:rsidP="00D315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1015EC" w:rsidRPr="001015EC" w:rsidRDefault="001015EC" w:rsidP="001015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015EC">
        <w:rPr>
          <w:rStyle w:val="docdata"/>
          <w:rFonts w:ascii="Times New Roman" w:hAnsi="Times New Roman" w:cs="Times New Roman"/>
          <w:b/>
          <w:bCs/>
          <w:color w:val="000000"/>
          <w:sz w:val="24"/>
          <w:szCs w:val="24"/>
        </w:rPr>
        <w:t>Supplementary</w:t>
      </w:r>
      <w:proofErr w:type="spellEnd"/>
      <w:r w:rsidRPr="001015EC">
        <w:rPr>
          <w:rStyle w:val="docdata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015EC">
        <w:rPr>
          <w:rStyle w:val="docdata"/>
          <w:rFonts w:ascii="Times New Roman" w:hAnsi="Times New Roman" w:cs="Times New Roman"/>
          <w:b/>
          <w:bCs/>
          <w:color w:val="000000"/>
          <w:sz w:val="24"/>
          <w:szCs w:val="24"/>
        </w:rPr>
        <w:t>Data</w:t>
      </w:r>
      <w:proofErr w:type="spellEnd"/>
    </w:p>
    <w:p w:rsidR="001015EC" w:rsidRPr="00D315E0" w:rsidRDefault="001015EC" w:rsidP="00D315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15E0" w:rsidRDefault="00D315E0" w:rsidP="00D315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000" cy="1340305"/>
            <wp:effectExtent l="0" t="0" r="0" b="0"/>
            <wp:docPr id="1" name="Рисунок 1" descr="D:\Dalibor elchem\NEW in CORRTEST\Арина\Sm2CuO4\Новая папка\Новая папка (2)\SI\SI1_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libor elchem\NEW in CORRTEST\Арина\Sm2CuO4\Новая папка\Новая папка (2)\SI\SI1_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3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5E0" w:rsidRPr="00FA52F1" w:rsidRDefault="00E43726" w:rsidP="00FA52F1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val="en-US" w:eastAsia="ru-RU"/>
        </w:rPr>
      </w:pPr>
      <w:r w:rsidRPr="003272EB">
        <w:rPr>
          <w:rFonts w:ascii="Times New Roman" w:hAnsi="Times New Roman" w:cs="Times New Roman"/>
          <w:b/>
          <w:sz w:val="24"/>
          <w:szCs w:val="24"/>
          <w:lang w:val="en-US"/>
        </w:rPr>
        <w:t>Figure </w:t>
      </w:r>
      <w:r w:rsidR="00D315E0" w:rsidRPr="003272EB">
        <w:rPr>
          <w:rFonts w:ascii="Times New Roman" w:hAnsi="Times New Roman" w:cs="Times New Roman"/>
          <w:b/>
          <w:sz w:val="24"/>
          <w:szCs w:val="24"/>
          <w:lang w:val="en-US"/>
        </w:rPr>
        <w:t>S1.</w:t>
      </w:r>
      <w:r w:rsidR="00D31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72EB" w:rsidRPr="003272EB">
        <w:rPr>
          <w:rFonts w:ascii="TimesNewRomanPSMT" w:eastAsia="Times New Roman" w:hAnsi="TimesNewRomanPSMT" w:cs="Times New Roman"/>
          <w:color w:val="000000"/>
          <w:sz w:val="24"/>
          <w:szCs w:val="24"/>
          <w:lang w:val="en-US" w:eastAsia="ru-RU"/>
        </w:rPr>
        <w:t xml:space="preserve">Cyclic </w:t>
      </w:r>
      <w:proofErr w:type="spellStart"/>
      <w:r w:rsidR="003272EB" w:rsidRPr="003272EB">
        <w:rPr>
          <w:rFonts w:ascii="TimesNewRomanPSMT" w:eastAsia="Times New Roman" w:hAnsi="TimesNewRomanPSMT" w:cs="Times New Roman"/>
          <w:color w:val="000000"/>
          <w:sz w:val="24"/>
          <w:szCs w:val="24"/>
          <w:lang w:val="en-US" w:eastAsia="ru-RU"/>
        </w:rPr>
        <w:t>voltammograms</w:t>
      </w:r>
      <w:proofErr w:type="spellEnd"/>
      <w:r w:rsidR="003272EB" w:rsidRPr="003272EB">
        <w:rPr>
          <w:rFonts w:ascii="TimesNewRomanPSMT" w:eastAsia="Times New Roman" w:hAnsi="TimesNewRomanPSMT" w:cs="Times New Roman"/>
          <w:color w:val="000000"/>
          <w:sz w:val="24"/>
          <w:szCs w:val="24"/>
          <w:lang w:val="en-US" w:eastAsia="ru-RU"/>
        </w:rPr>
        <w:t xml:space="preserve"> at 10 mV/s for</w:t>
      </w:r>
      <w:r w:rsidR="003272EB">
        <w:rPr>
          <w:rFonts w:ascii="TimesNewRomanPSMT" w:eastAsia="Times New Roman" w:hAnsi="TimesNewRomanPSMT" w:cs="Times New Roman"/>
          <w:color w:val="000000"/>
          <w:sz w:val="24"/>
          <w:szCs w:val="24"/>
          <w:lang w:val="en-US" w:eastAsia="ru-RU"/>
        </w:rPr>
        <w:t xml:space="preserve"> </w:t>
      </w:r>
      <w:r w:rsidR="003272EB" w:rsidRPr="00074B40">
        <w:rPr>
          <w:rFonts w:ascii="Times New Roman" w:hAnsi="Times New Roman" w:cs="Times New Roman"/>
          <w:sz w:val="24"/>
          <w:szCs w:val="24"/>
          <w:lang w:val="en-US"/>
        </w:rPr>
        <w:t xml:space="preserve">5, 7, 10 and 15 </w:t>
      </w:r>
      <w:proofErr w:type="spellStart"/>
      <w:r w:rsidR="003272EB" w:rsidRPr="00074B40">
        <w:rPr>
          <w:rFonts w:ascii="Times New Roman" w:hAnsi="Times New Roman" w:cs="Times New Roman"/>
          <w:sz w:val="24"/>
          <w:szCs w:val="24"/>
          <w:lang w:val="en-US"/>
        </w:rPr>
        <w:t>wt</w:t>
      </w:r>
      <w:proofErr w:type="spellEnd"/>
      <w:r w:rsidR="003272EB" w:rsidRPr="00074B40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FA52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72EB" w:rsidRPr="00074B40">
        <w:rPr>
          <w:rFonts w:ascii="Times New Roman" w:hAnsi="Times New Roman" w:cs="Times New Roman"/>
          <w:sz w:val="24"/>
          <w:szCs w:val="24"/>
          <w:lang w:val="en-US"/>
        </w:rPr>
        <w:t>Sm</w:t>
      </w:r>
      <w:r w:rsidR="003272EB" w:rsidRPr="00074B4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3272EB" w:rsidRPr="00074B40">
        <w:rPr>
          <w:rFonts w:ascii="Times New Roman" w:hAnsi="Times New Roman" w:cs="Times New Roman"/>
          <w:sz w:val="24"/>
          <w:szCs w:val="24"/>
          <w:lang w:val="en-US"/>
        </w:rPr>
        <w:t>CuO</w:t>
      </w:r>
      <w:r w:rsidR="003272EB" w:rsidRPr="00074B4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3272EB">
        <w:rPr>
          <w:rFonts w:ascii="Times New Roman" w:hAnsi="Times New Roman" w:cs="Times New Roman"/>
          <w:sz w:val="24"/>
          <w:szCs w:val="24"/>
          <w:lang w:val="en-US"/>
        </w:rPr>
        <w:t>/CPE</w:t>
      </w:r>
      <w:r w:rsidR="003272EB">
        <w:rPr>
          <w:rFonts w:ascii="TimesNewRomanPSMT" w:eastAsia="Times New Roman" w:hAnsi="TimesNewRomanPSMT" w:cs="Times New Roman"/>
          <w:color w:val="000000"/>
          <w:sz w:val="24"/>
          <w:szCs w:val="24"/>
          <w:lang w:val="en-US" w:eastAsia="ru-RU"/>
        </w:rPr>
        <w:t xml:space="preserve"> </w:t>
      </w:r>
      <w:r w:rsidR="00FA52F1">
        <w:rPr>
          <w:rFonts w:ascii="Times New Roman" w:hAnsi="Times New Roman" w:cs="Times New Roman"/>
          <w:sz w:val="24"/>
          <w:szCs w:val="24"/>
          <w:lang w:val="en-US"/>
        </w:rPr>
        <w:t xml:space="preserve">and bare CPE </w:t>
      </w:r>
      <w:r w:rsidR="003272EB" w:rsidRPr="003272EB">
        <w:rPr>
          <w:rFonts w:ascii="TimesNewRomanPSMT" w:eastAsia="Times New Roman" w:hAnsi="TimesNewRomanPSMT" w:cs="Times New Roman"/>
          <w:color w:val="000000"/>
          <w:sz w:val="24"/>
          <w:szCs w:val="24"/>
          <w:lang w:val="en-US" w:eastAsia="ru-RU"/>
        </w:rPr>
        <w:t>(</w:t>
      </w:r>
      <w:r w:rsidR="003272E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val="en-US" w:eastAsia="ru-RU"/>
        </w:rPr>
        <w:t>A</w:t>
      </w:r>
      <w:r w:rsidR="003272EB" w:rsidRPr="003272EB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val="en-US" w:eastAsia="ru-RU"/>
        </w:rPr>
        <w:t>)</w:t>
      </w:r>
      <w:r w:rsidR="003272EB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val="en-US" w:eastAsia="ru-RU"/>
        </w:rPr>
        <w:t>;</w:t>
      </w:r>
      <w:r w:rsidR="003272EB" w:rsidRPr="003272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272EB" w:rsidRPr="003272EB">
        <w:rPr>
          <w:rFonts w:ascii="Times New Roman" w:hAnsi="Times New Roman" w:cs="Times New Roman"/>
          <w:sz w:val="24"/>
          <w:szCs w:val="24"/>
          <w:lang w:val="en-US"/>
        </w:rPr>
        <w:t xml:space="preserve">Cyclic </w:t>
      </w:r>
      <w:proofErr w:type="spellStart"/>
      <w:r w:rsidR="003272EB" w:rsidRPr="003272EB">
        <w:rPr>
          <w:rFonts w:ascii="Times New Roman" w:hAnsi="Times New Roman" w:cs="Times New Roman"/>
          <w:sz w:val="24"/>
          <w:szCs w:val="24"/>
          <w:lang w:val="en-US"/>
        </w:rPr>
        <w:t>voltammograms</w:t>
      </w:r>
      <w:proofErr w:type="spellEnd"/>
      <w:r w:rsidR="003272EB" w:rsidRPr="003272EB">
        <w:rPr>
          <w:rFonts w:ascii="Times New Roman" w:hAnsi="Times New Roman" w:cs="Times New Roman"/>
          <w:sz w:val="24"/>
          <w:szCs w:val="24"/>
          <w:lang w:val="en-US"/>
        </w:rPr>
        <w:t xml:space="preserve"> at scan rates from 10 to 85 mV/s for </w:t>
      </w:r>
      <w:r w:rsidR="003272EB" w:rsidRPr="00A01706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3272EB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="003272EB" w:rsidRPr="00A01706">
        <w:rPr>
          <w:rFonts w:ascii="Times New Roman" w:hAnsi="Times New Roman" w:cs="Times New Roman"/>
          <w:sz w:val="24"/>
          <w:szCs w:val="24"/>
          <w:lang w:val="en-US"/>
        </w:rPr>
        <w:t>wt</w:t>
      </w:r>
      <w:proofErr w:type="spellEnd"/>
      <w:r w:rsidR="003272EB" w:rsidRPr="00A01706"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w:r w:rsidR="003272EB" w:rsidRPr="00074B40">
        <w:rPr>
          <w:rFonts w:ascii="Times New Roman" w:hAnsi="Times New Roman" w:cs="Times New Roman"/>
          <w:sz w:val="24"/>
          <w:szCs w:val="24"/>
          <w:lang w:val="en-US"/>
        </w:rPr>
        <w:t>Sm</w:t>
      </w:r>
      <w:r w:rsidR="003272EB" w:rsidRPr="00074B4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3272EB" w:rsidRPr="00074B40">
        <w:rPr>
          <w:rFonts w:ascii="Times New Roman" w:hAnsi="Times New Roman" w:cs="Times New Roman"/>
          <w:sz w:val="24"/>
          <w:szCs w:val="24"/>
          <w:lang w:val="en-US"/>
        </w:rPr>
        <w:t>CuO</w:t>
      </w:r>
      <w:r w:rsidR="003272EB" w:rsidRPr="00074B4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3272EB">
        <w:rPr>
          <w:rFonts w:ascii="Times New Roman" w:hAnsi="Times New Roman" w:cs="Times New Roman"/>
          <w:sz w:val="24"/>
          <w:szCs w:val="24"/>
          <w:lang w:val="en-US"/>
        </w:rPr>
        <w:t>/CPE</w:t>
      </w:r>
      <w:r w:rsidR="003272EB" w:rsidRPr="003272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272EB" w:rsidRPr="003272EB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3272EB">
        <w:rPr>
          <w:rFonts w:ascii="Times New Roman" w:hAnsi="Times New Roman" w:cs="Times New Roman"/>
          <w:sz w:val="24"/>
          <w:szCs w:val="24"/>
          <w:lang w:val="en-US"/>
        </w:rPr>
        <w:t>) and bare CPE (</w:t>
      </w:r>
      <w:r w:rsidR="003272EB" w:rsidRPr="003272EB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3272E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D315E0" w:rsidRDefault="00D315E0" w:rsidP="00FA5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15E0" w:rsidRPr="00044D64" w:rsidRDefault="00157C01" w:rsidP="00D315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9E00B5" wp14:editId="5E8DC67E">
            <wp:extent cx="3420000" cy="1289777"/>
            <wp:effectExtent l="0" t="0" r="9525" b="5715"/>
            <wp:docPr id="3" name="Рисунок 3" descr="C:\Users\Lena\Desktop\Рисунок2S__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\Desktop\Рисунок2S__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128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50" w:rsidRDefault="00E43726" w:rsidP="00D315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2E3F">
        <w:rPr>
          <w:rFonts w:ascii="Times New Roman" w:hAnsi="Times New Roman" w:cs="Times New Roman"/>
          <w:b/>
          <w:sz w:val="24"/>
          <w:szCs w:val="24"/>
          <w:lang w:val="en-US"/>
        </w:rPr>
        <w:t>Figure </w:t>
      </w:r>
      <w:r w:rsidR="00596250" w:rsidRPr="00FC2E3F">
        <w:rPr>
          <w:rFonts w:ascii="Times New Roman" w:hAnsi="Times New Roman" w:cs="Times New Roman"/>
          <w:b/>
          <w:sz w:val="24"/>
          <w:szCs w:val="24"/>
          <w:lang w:val="en-US"/>
        </w:rPr>
        <w:t>S2.</w:t>
      </w:r>
      <w:r w:rsidR="005962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72A4">
        <w:rPr>
          <w:rFonts w:ascii="Times New Roman" w:hAnsi="Times New Roman" w:cs="Times New Roman"/>
          <w:sz w:val="24"/>
          <w:szCs w:val="24"/>
          <w:lang w:val="en-US"/>
        </w:rPr>
        <w:t>The oxidation response of 10</w:t>
      </w:r>
      <w:r w:rsidR="008672A4" w:rsidRPr="008672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noBreakHyphen/>
        <w:t>4</w:t>
      </w:r>
      <w:r w:rsidR="008672A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672A4" w:rsidRPr="008672A4">
        <w:rPr>
          <w:rFonts w:ascii="Times New Roman" w:hAnsi="Times New Roman" w:cs="Times New Roman"/>
          <w:sz w:val="24"/>
          <w:szCs w:val="24"/>
          <w:lang w:val="en-US"/>
        </w:rPr>
        <w:t xml:space="preserve">M </w:t>
      </w:r>
      <w:proofErr w:type="spellStart"/>
      <w:r w:rsidR="008672A4" w:rsidRPr="008672A4">
        <w:rPr>
          <w:rFonts w:ascii="Times New Roman" w:hAnsi="Times New Roman" w:cs="Times New Roman"/>
          <w:sz w:val="24"/>
          <w:szCs w:val="24"/>
          <w:lang w:val="en-US"/>
        </w:rPr>
        <w:t>Enalapril</w:t>
      </w:r>
      <w:proofErr w:type="spellEnd"/>
      <w:r w:rsidR="008672A4" w:rsidRPr="008672A4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="008672A4">
        <w:rPr>
          <w:rFonts w:ascii="Times New Roman" w:hAnsi="Times New Roman" w:cs="Times New Roman"/>
          <w:sz w:val="24"/>
          <w:szCs w:val="24"/>
          <w:lang w:val="en-US"/>
        </w:rPr>
        <w:t>aleate by the functionalized 10 </w:t>
      </w:r>
      <w:proofErr w:type="spellStart"/>
      <w:r w:rsidR="008672A4" w:rsidRPr="008672A4">
        <w:rPr>
          <w:rFonts w:ascii="Times New Roman" w:hAnsi="Times New Roman" w:cs="Times New Roman"/>
          <w:sz w:val="24"/>
          <w:szCs w:val="24"/>
          <w:lang w:val="en-US"/>
        </w:rPr>
        <w:t>wt</w:t>
      </w:r>
      <w:proofErr w:type="spellEnd"/>
      <w:r w:rsidR="008672A4" w:rsidRPr="008672A4">
        <w:rPr>
          <w:rFonts w:ascii="Times New Roman" w:hAnsi="Times New Roman" w:cs="Times New Roman"/>
          <w:sz w:val="24"/>
          <w:szCs w:val="24"/>
          <w:lang w:val="en-US"/>
        </w:rPr>
        <w:t>% Sm</w:t>
      </w:r>
      <w:r w:rsidR="008672A4" w:rsidRPr="008672A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8672A4" w:rsidRPr="008672A4">
        <w:rPr>
          <w:rFonts w:ascii="Times New Roman" w:hAnsi="Times New Roman" w:cs="Times New Roman"/>
          <w:sz w:val="24"/>
          <w:szCs w:val="24"/>
          <w:lang w:val="en-US"/>
        </w:rPr>
        <w:t>CuO</w:t>
      </w:r>
      <w:r w:rsidR="008672A4" w:rsidRPr="008672A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8672A4" w:rsidRPr="008672A4">
        <w:rPr>
          <w:rFonts w:ascii="Times New Roman" w:hAnsi="Times New Roman" w:cs="Times New Roman"/>
          <w:sz w:val="24"/>
          <w:szCs w:val="24"/>
          <w:lang w:val="en-US"/>
        </w:rPr>
        <w:t>/CPE in BRBS buffer solutio</w:t>
      </w:r>
      <w:r w:rsidR="008672A4">
        <w:rPr>
          <w:rFonts w:ascii="Times New Roman" w:hAnsi="Times New Roman" w:cs="Times New Roman"/>
          <w:sz w:val="24"/>
          <w:szCs w:val="24"/>
          <w:lang w:val="en-US"/>
        </w:rPr>
        <w:t>ns at different pH values from 2 to 6 (</w:t>
      </w:r>
      <w:r w:rsidR="008672A4" w:rsidRPr="008672A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8672A4">
        <w:rPr>
          <w:rFonts w:ascii="Times New Roman" w:hAnsi="Times New Roman" w:cs="Times New Roman"/>
          <w:sz w:val="24"/>
          <w:szCs w:val="24"/>
          <w:lang w:val="en-US"/>
        </w:rPr>
        <w:t>) and 7 to 11 (</w:t>
      </w:r>
      <w:r w:rsidR="008672A4" w:rsidRPr="008672A4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157C0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238A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96250" w:rsidRDefault="00596250" w:rsidP="00D315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96250" w:rsidRPr="00C9555A" w:rsidRDefault="00C9555A" w:rsidP="00D315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000" cy="1340305"/>
            <wp:effectExtent l="0" t="0" r="0" b="0"/>
            <wp:docPr id="2" name="Рисунок 2" descr="C:\Users\1\Desktop\3S_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3S_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3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D6" w:rsidRPr="00D315E0" w:rsidRDefault="00E43726" w:rsidP="00D315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5187">
        <w:rPr>
          <w:rFonts w:ascii="Times New Roman" w:hAnsi="Times New Roman" w:cs="Times New Roman"/>
          <w:b/>
          <w:sz w:val="24"/>
          <w:szCs w:val="24"/>
          <w:lang w:val="en-US"/>
        </w:rPr>
        <w:t>Figure </w:t>
      </w:r>
      <w:r w:rsidR="001B19D6" w:rsidRPr="00EE5187">
        <w:rPr>
          <w:rFonts w:ascii="Times New Roman" w:hAnsi="Times New Roman" w:cs="Times New Roman"/>
          <w:b/>
          <w:sz w:val="24"/>
          <w:szCs w:val="24"/>
          <w:lang w:val="en-US"/>
        </w:rPr>
        <w:t>S3.</w:t>
      </w:r>
      <w:r w:rsidR="001B19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518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E5187" w:rsidRPr="00EE5187">
        <w:rPr>
          <w:rFonts w:ascii="Times New Roman" w:hAnsi="Times New Roman" w:cs="Times New Roman"/>
          <w:sz w:val="24"/>
          <w:szCs w:val="24"/>
          <w:lang w:val="en-US"/>
        </w:rPr>
        <w:t xml:space="preserve">election of parameters for electrochemical measurements by </w:t>
      </w:r>
      <w:r w:rsidR="00EE5187">
        <w:rPr>
          <w:rFonts w:ascii="Times New Roman" w:hAnsi="Times New Roman" w:cs="Times New Roman"/>
          <w:sz w:val="24"/>
          <w:szCs w:val="24"/>
          <w:lang w:val="en-US"/>
        </w:rPr>
        <w:t xml:space="preserve">SWV </w:t>
      </w:r>
      <w:r w:rsidR="00EE5187" w:rsidRPr="00EE5187">
        <w:rPr>
          <w:rFonts w:ascii="Times New Roman" w:hAnsi="Times New Roman" w:cs="Times New Roman"/>
          <w:sz w:val="24"/>
          <w:szCs w:val="24"/>
          <w:lang w:val="en-US"/>
        </w:rPr>
        <w:t>method</w:t>
      </w:r>
      <w:r w:rsidR="00EE5187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E5187" w:rsidRPr="00EE5187">
        <w:rPr>
          <w:rFonts w:ascii="Times New Roman" w:hAnsi="Times New Roman" w:cs="Times New Roman"/>
          <w:sz w:val="24"/>
          <w:szCs w:val="24"/>
          <w:lang w:val="en-US"/>
        </w:rPr>
        <w:t xml:space="preserve"> amplitude</w:t>
      </w:r>
      <w:r w:rsidR="00EE518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E5187" w:rsidRPr="00EE518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EE518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E5187" w:rsidRPr="00EE5187">
        <w:rPr>
          <w:rFonts w:ascii="Times New Roman" w:hAnsi="Times New Roman" w:cs="Times New Roman"/>
          <w:sz w:val="24"/>
          <w:szCs w:val="24"/>
          <w:lang w:val="en-US"/>
        </w:rPr>
        <w:t>, frequency</w:t>
      </w:r>
      <w:r w:rsidR="00EE518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E5187" w:rsidRPr="00EE518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EE518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E5187" w:rsidRPr="00EE5187">
        <w:rPr>
          <w:rFonts w:ascii="Times New Roman" w:hAnsi="Times New Roman" w:cs="Times New Roman"/>
          <w:sz w:val="24"/>
          <w:szCs w:val="24"/>
          <w:lang w:val="en-US"/>
        </w:rPr>
        <w:t xml:space="preserve"> and increment of potential </w:t>
      </w:r>
      <w:r w:rsidR="00EE518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E5187" w:rsidRPr="00EE518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EE5187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sectPr w:rsidR="001B19D6" w:rsidRPr="00D31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E8"/>
    <w:rsid w:val="00044D64"/>
    <w:rsid w:val="001015EC"/>
    <w:rsid w:val="00157C01"/>
    <w:rsid w:val="001B19D6"/>
    <w:rsid w:val="00232ABF"/>
    <w:rsid w:val="00284EB9"/>
    <w:rsid w:val="003272EB"/>
    <w:rsid w:val="005779DC"/>
    <w:rsid w:val="00596250"/>
    <w:rsid w:val="005E73FF"/>
    <w:rsid w:val="0068233D"/>
    <w:rsid w:val="006B7F0A"/>
    <w:rsid w:val="008238A9"/>
    <w:rsid w:val="00854EF3"/>
    <w:rsid w:val="008672A4"/>
    <w:rsid w:val="00BE44C9"/>
    <w:rsid w:val="00C9555A"/>
    <w:rsid w:val="00D315E0"/>
    <w:rsid w:val="00D83AC6"/>
    <w:rsid w:val="00E43726"/>
    <w:rsid w:val="00E85E72"/>
    <w:rsid w:val="00ED2DE8"/>
    <w:rsid w:val="00EE5187"/>
    <w:rsid w:val="00FA52F1"/>
    <w:rsid w:val="00FC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5D8FB-A8B2-4538-A787-288DFE6C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5E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015EC"/>
    <w:rPr>
      <w:color w:val="0000FF" w:themeColor="hyperlink"/>
      <w:u w:val="single"/>
    </w:rPr>
  </w:style>
  <w:style w:type="character" w:customStyle="1" w:styleId="docdata">
    <w:name w:val="docdata"/>
    <w:aliases w:val="docy,v5,1226,bqiaagaaeyqcaaagiaiaaamxbaaabt8eaaaaaaaaaaaaaaaaaaaaaaaaaaaaaaaaaaaaaaaaaaaaaaaaaaaaaaaaaaaaaaaaaaaaaaaaaaaaaaaaaaaaaaaaaaaaaaaaaaaaaaaaaaaaaaaaaaaaaaaaaaaaaaaaaaaaaaaaaaaaaaaaaaaaaaaaaaaaaaaaaaaaaaaaaaaaaaaaaaaaaaaaaaaaaaaaaaaaaaaa"/>
    <w:basedOn w:val="a0"/>
    <w:rsid w:val="001015EC"/>
  </w:style>
  <w:style w:type="character" w:customStyle="1" w:styleId="fontstyle01">
    <w:name w:val="fontstyle01"/>
    <w:basedOn w:val="a0"/>
    <w:rsid w:val="003272E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272E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3272EB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8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hyperlink" Target="mailto:dalibors@chem.bg.ac.r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1CFB5-3774-4BEF-9003-84FAD3AD3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Учетная запись Майкрософт</cp:lastModifiedBy>
  <cp:revision>17</cp:revision>
  <dcterms:created xsi:type="dcterms:W3CDTF">2024-02-12T08:55:00Z</dcterms:created>
  <dcterms:modified xsi:type="dcterms:W3CDTF">2024-04-08T10:07:00Z</dcterms:modified>
</cp:coreProperties>
</file>