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5BCEE6" w14:textId="77777777" w:rsidR="00D54A2C" w:rsidRPr="00B50D52" w:rsidRDefault="00D54A2C" w:rsidP="00D54A2C">
      <w:pPr>
        <w:spacing w:line="480" w:lineRule="auto"/>
        <w:rPr>
          <w:noProof/>
        </w:rPr>
      </w:pPr>
      <w:r w:rsidRPr="00B50D52">
        <w:rPr>
          <w:b/>
          <w:bCs/>
          <w:noProof/>
        </w:rPr>
        <w:t>Additional files</w:t>
      </w:r>
    </w:p>
    <w:p w14:paraId="021D3902" w14:textId="77777777" w:rsidR="00D54A2C" w:rsidRPr="00B50D52" w:rsidRDefault="00D54A2C" w:rsidP="00D54A2C">
      <w:pPr>
        <w:spacing w:line="480" w:lineRule="auto"/>
        <w:rPr>
          <w:rFonts w:eastAsia="ＭＳ 明朝"/>
          <w:noProof/>
          <w:lang w:eastAsia="ja-JP"/>
        </w:rPr>
      </w:pPr>
      <w:r w:rsidRPr="00B50D52">
        <w:rPr>
          <w:b/>
          <w:noProof/>
        </w:rPr>
        <w:t>Additional file 1 (.pdf):</w:t>
      </w:r>
      <w:r w:rsidRPr="00B50D52">
        <w:rPr>
          <w:noProof/>
        </w:rPr>
        <w:t xml:space="preserve"> </w:t>
      </w:r>
      <w:r w:rsidRPr="00B50D52">
        <w:rPr>
          <w:b/>
          <w:bCs/>
          <w:noProof/>
        </w:rPr>
        <w:t>Fig. S1</w:t>
      </w:r>
      <w:r w:rsidRPr="00B50D52">
        <w:rPr>
          <w:noProof/>
        </w:rPr>
        <w:t>, related to Fig. 1</w:t>
      </w:r>
    </w:p>
    <w:p w14:paraId="3620A0F9" w14:textId="77777777" w:rsidR="00D54A2C" w:rsidRPr="00B50D52" w:rsidRDefault="00D54A2C" w:rsidP="00D54A2C">
      <w:pPr>
        <w:spacing w:line="480" w:lineRule="auto"/>
        <w:rPr>
          <w:noProof/>
        </w:rPr>
      </w:pPr>
      <w:r w:rsidRPr="00B50D52">
        <w:rPr>
          <w:b/>
          <w:noProof/>
        </w:rPr>
        <w:t>A-B</w:t>
      </w:r>
      <w:r w:rsidRPr="00B50D52">
        <w:rPr>
          <w:noProof/>
        </w:rPr>
        <w:t xml:space="preserve"> Sequence alignment of human and mouse ATF7IP for SETDB1-binding region (A) or FNIII domain (B).</w:t>
      </w:r>
    </w:p>
    <w:p w14:paraId="1CCC407C" w14:textId="77777777" w:rsidR="00D54A2C" w:rsidRPr="00B50D52" w:rsidRDefault="00D54A2C" w:rsidP="00D54A2C">
      <w:pPr>
        <w:spacing w:line="480" w:lineRule="auto"/>
        <w:rPr>
          <w:noProof/>
        </w:rPr>
      </w:pPr>
      <w:r w:rsidRPr="00B50D52">
        <w:rPr>
          <w:b/>
          <w:noProof/>
        </w:rPr>
        <w:t>Additional file 2 (.pdf):</w:t>
      </w:r>
      <w:r w:rsidRPr="00B50D52">
        <w:rPr>
          <w:noProof/>
        </w:rPr>
        <w:t xml:space="preserve"> </w:t>
      </w:r>
      <w:r w:rsidRPr="00B50D52">
        <w:rPr>
          <w:b/>
          <w:bCs/>
          <w:noProof/>
        </w:rPr>
        <w:t>Fig. S2</w:t>
      </w:r>
      <w:r w:rsidRPr="00B50D52">
        <w:rPr>
          <w:noProof/>
        </w:rPr>
        <w:t>, related to Fig. 2</w:t>
      </w:r>
    </w:p>
    <w:p w14:paraId="62D29F39" w14:textId="77777777" w:rsidR="00D54A2C" w:rsidRPr="00B50D52" w:rsidRDefault="00D54A2C" w:rsidP="00D54A2C">
      <w:pPr>
        <w:spacing w:line="480" w:lineRule="auto"/>
        <w:rPr>
          <w:noProof/>
        </w:rPr>
      </w:pPr>
      <w:r w:rsidRPr="00B50D52">
        <w:rPr>
          <w:b/>
          <w:noProof/>
        </w:rPr>
        <w:t>A</w:t>
      </w:r>
      <w:r w:rsidRPr="00B50D52">
        <w:rPr>
          <w:noProof/>
        </w:rPr>
        <w:t xml:space="preserve"> IF analysis shows that exogenous expression of 3xFLAG-ATF7IP WT and dFNIII mutant rescues the abnormal localization of SETDB1 in </w:t>
      </w:r>
      <w:r w:rsidRPr="00B50D52">
        <w:rPr>
          <w:i/>
          <w:noProof/>
        </w:rPr>
        <w:t>Atf7ip</w:t>
      </w:r>
      <w:r w:rsidRPr="00B50D52">
        <w:rPr>
          <w:noProof/>
        </w:rPr>
        <w:t xml:space="preserve"> KO mESCs at day 5. Representative images are shown, and the quantitative analyses are shown in B-C. Scale bar: 10 µm. </w:t>
      </w:r>
      <w:r w:rsidRPr="00B50D52">
        <w:rPr>
          <w:b/>
          <w:noProof/>
        </w:rPr>
        <w:t>B-C</w:t>
      </w:r>
      <w:r w:rsidRPr="00B50D52">
        <w:rPr>
          <w:noProof/>
        </w:rPr>
        <w:t xml:space="preserve"> SETDB1 (B) and 3xFLAG-ATF7IP (C) signals in the nucleus that was determined by DAPI staining were calculated. The mean from three independent experiments is shown as a bar-graph with jittered points indicating the average % intensity of each experiment. Over 100 cells were analyzed from a single experiment. </w:t>
      </w:r>
    </w:p>
    <w:p w14:paraId="4533472A" w14:textId="77777777" w:rsidR="00D54A2C" w:rsidRPr="00B50D52" w:rsidRDefault="00D54A2C" w:rsidP="00D54A2C">
      <w:pPr>
        <w:spacing w:line="480" w:lineRule="auto"/>
        <w:rPr>
          <w:noProof/>
        </w:rPr>
      </w:pPr>
    </w:p>
    <w:p w14:paraId="5B3E00F4" w14:textId="77777777" w:rsidR="00D54A2C" w:rsidRPr="00B50D52" w:rsidRDefault="00D54A2C" w:rsidP="00D54A2C">
      <w:pPr>
        <w:spacing w:line="480" w:lineRule="auto"/>
        <w:rPr>
          <w:noProof/>
        </w:rPr>
      </w:pPr>
      <w:r w:rsidRPr="00B50D52">
        <w:rPr>
          <w:b/>
          <w:noProof/>
        </w:rPr>
        <w:t>Additional file 3 (.xls):</w:t>
      </w:r>
      <w:r w:rsidRPr="00B50D52">
        <w:rPr>
          <w:noProof/>
        </w:rPr>
        <w:t xml:space="preserve"> </w:t>
      </w:r>
      <w:r w:rsidRPr="00B50D52">
        <w:rPr>
          <w:b/>
          <w:bCs/>
          <w:noProof/>
        </w:rPr>
        <w:t>Table S1</w:t>
      </w:r>
      <w:r w:rsidRPr="00B50D52">
        <w:rPr>
          <w:noProof/>
        </w:rPr>
        <w:t>, related to Fig. 3</w:t>
      </w:r>
    </w:p>
    <w:p w14:paraId="74B783A7" w14:textId="211E41DC" w:rsidR="00D54A2C" w:rsidRPr="00B50D52" w:rsidRDefault="00D54A2C" w:rsidP="00D54A2C">
      <w:pPr>
        <w:spacing w:line="480" w:lineRule="auto"/>
        <w:rPr>
          <w:noProof/>
        </w:rPr>
      </w:pPr>
      <w:r w:rsidRPr="00B50D52">
        <w:rPr>
          <w:noProof/>
        </w:rPr>
        <w:t>List of FNIII domain-binding proteins. Proteins highlighted in light blue, light orange, light yellow, and light green are the validated proteins, the LCH</w:t>
      </w:r>
      <w:r w:rsidR="001A2C61" w:rsidRPr="00B50D52">
        <w:rPr>
          <w:noProof/>
        </w:rPr>
        <w:t xml:space="preserve"> (LSD1-CoREST-HDAC1)</w:t>
      </w:r>
      <w:r w:rsidRPr="00B50D52">
        <w:rPr>
          <w:noProof/>
        </w:rPr>
        <w:t xml:space="preserve"> complex, the bait (ATF7IP) and the CPSF</w:t>
      </w:r>
      <w:r w:rsidR="001A2C61" w:rsidRPr="00B50D52">
        <w:rPr>
          <w:noProof/>
        </w:rPr>
        <w:t xml:space="preserve"> (cleavage and polyadenylation specificity factor</w:t>
      </w:r>
      <w:r w:rsidR="001A2C61" w:rsidRPr="00B50D52">
        <w:rPr>
          <w:rFonts w:hint="eastAsia"/>
          <w:noProof/>
        </w:rPr>
        <w:t>)</w:t>
      </w:r>
      <w:r w:rsidRPr="00B50D52">
        <w:rPr>
          <w:noProof/>
        </w:rPr>
        <w:t xml:space="preserve"> complex.</w:t>
      </w:r>
    </w:p>
    <w:p w14:paraId="3F4296E7" w14:textId="77777777" w:rsidR="00D54A2C" w:rsidRPr="00B50D52" w:rsidRDefault="00D54A2C" w:rsidP="00D54A2C">
      <w:pPr>
        <w:spacing w:line="480" w:lineRule="auto"/>
        <w:rPr>
          <w:noProof/>
        </w:rPr>
      </w:pPr>
    </w:p>
    <w:p w14:paraId="78A3F1DC" w14:textId="77777777" w:rsidR="00D54A2C" w:rsidRPr="00B50D52" w:rsidRDefault="00D54A2C" w:rsidP="00D54A2C">
      <w:pPr>
        <w:spacing w:line="480" w:lineRule="auto"/>
        <w:rPr>
          <w:noProof/>
        </w:rPr>
      </w:pPr>
      <w:r w:rsidRPr="00B50D52">
        <w:rPr>
          <w:b/>
          <w:noProof/>
        </w:rPr>
        <w:t>Additional file 4 (.pdf):</w:t>
      </w:r>
      <w:r w:rsidRPr="00B50D52">
        <w:rPr>
          <w:noProof/>
        </w:rPr>
        <w:t xml:space="preserve"> </w:t>
      </w:r>
      <w:r w:rsidRPr="00B50D52">
        <w:rPr>
          <w:b/>
          <w:bCs/>
          <w:noProof/>
        </w:rPr>
        <w:t>Fig. S3</w:t>
      </w:r>
      <w:r w:rsidRPr="00B50D52">
        <w:rPr>
          <w:noProof/>
        </w:rPr>
        <w:t>, related to Fig. 3</w:t>
      </w:r>
    </w:p>
    <w:p w14:paraId="44826BE0" w14:textId="49110092" w:rsidR="00D54A2C" w:rsidRPr="00B50D52" w:rsidRDefault="00D50FCB" w:rsidP="00D54A2C">
      <w:pPr>
        <w:spacing w:line="480" w:lineRule="auto"/>
        <w:rPr>
          <w:noProof/>
        </w:rPr>
      </w:pPr>
      <w:r w:rsidRPr="00B50D52">
        <w:rPr>
          <w:noProof/>
        </w:rPr>
        <w:t>STRING analysis (https://string-db.org/) reveals several protein-protein interaction networks in the identified top 20 proteins. LCH complex components: Kdm1a, Rcor2, Hdac1 and Hdac2</w:t>
      </w:r>
      <w:r w:rsidRPr="00B50D52">
        <w:rPr>
          <w:rFonts w:eastAsiaTheme="minorEastAsia" w:hint="eastAsia"/>
          <w:noProof/>
          <w:lang w:eastAsia="ja-JP"/>
        </w:rPr>
        <w:t>,</w:t>
      </w:r>
      <w:r w:rsidRPr="00B50D52">
        <w:rPr>
          <w:rFonts w:eastAsiaTheme="minorEastAsia"/>
          <w:noProof/>
          <w:lang w:eastAsia="ja-JP"/>
        </w:rPr>
        <w:t xml:space="preserve"> </w:t>
      </w:r>
      <w:r w:rsidRPr="00B50D52">
        <w:rPr>
          <w:noProof/>
        </w:rPr>
        <w:t>CPSF complex components: Cpsf2 and Cstf2t.</w:t>
      </w:r>
    </w:p>
    <w:p w14:paraId="5A713A07" w14:textId="77777777" w:rsidR="00D54A2C" w:rsidRPr="00B50D52" w:rsidRDefault="00D54A2C" w:rsidP="00D54A2C">
      <w:pPr>
        <w:spacing w:line="480" w:lineRule="auto"/>
        <w:rPr>
          <w:noProof/>
        </w:rPr>
      </w:pPr>
    </w:p>
    <w:p w14:paraId="44CC0D96" w14:textId="77777777" w:rsidR="00D54A2C" w:rsidRPr="00B50D52" w:rsidRDefault="00D54A2C" w:rsidP="00D54A2C">
      <w:pPr>
        <w:spacing w:line="480" w:lineRule="auto"/>
        <w:rPr>
          <w:noProof/>
        </w:rPr>
      </w:pPr>
      <w:r w:rsidRPr="00B50D52">
        <w:rPr>
          <w:b/>
          <w:noProof/>
        </w:rPr>
        <w:t>Additional file 5 (.pdf):</w:t>
      </w:r>
      <w:r w:rsidRPr="00B50D52">
        <w:rPr>
          <w:b/>
          <w:bCs/>
          <w:noProof/>
        </w:rPr>
        <w:t xml:space="preserve"> Fig. S4</w:t>
      </w:r>
      <w:r w:rsidRPr="00B50D52">
        <w:rPr>
          <w:noProof/>
        </w:rPr>
        <w:t>, related to Fig. 3</w:t>
      </w:r>
    </w:p>
    <w:p w14:paraId="633214AC" w14:textId="77777777" w:rsidR="00D54A2C" w:rsidRPr="00B50D52" w:rsidRDefault="00D54A2C" w:rsidP="00D54A2C">
      <w:pPr>
        <w:spacing w:line="480" w:lineRule="auto"/>
        <w:rPr>
          <w:b/>
          <w:noProof/>
        </w:rPr>
      </w:pPr>
      <w:r w:rsidRPr="00B50D52">
        <w:rPr>
          <w:b/>
          <w:noProof/>
        </w:rPr>
        <w:t>A</w:t>
      </w:r>
      <w:r w:rsidRPr="00B50D52">
        <w:rPr>
          <w:noProof/>
        </w:rPr>
        <w:t xml:space="preserve"> Schematic of ZMYM2 protein and a series of its mutants. The residues 182-350 was predicted as the region important for the interaction with ATF7IP. Mym-domains were shown to interact with LSD1-HDAC complex. </w:t>
      </w:r>
      <w:r w:rsidRPr="00B50D52">
        <w:rPr>
          <w:b/>
          <w:noProof/>
        </w:rPr>
        <w:t xml:space="preserve">B-D </w:t>
      </w:r>
      <w:r w:rsidRPr="00B50D52">
        <w:rPr>
          <w:noProof/>
        </w:rPr>
        <w:t>Co-IP experiments using each ZMYM2 mutants.</w:t>
      </w:r>
    </w:p>
    <w:p w14:paraId="134FFAE1" w14:textId="77777777" w:rsidR="00D54A2C" w:rsidRPr="00B50D52" w:rsidRDefault="00D54A2C" w:rsidP="00D54A2C">
      <w:pPr>
        <w:spacing w:line="480" w:lineRule="auto"/>
        <w:rPr>
          <w:b/>
          <w:noProof/>
        </w:rPr>
      </w:pPr>
    </w:p>
    <w:p w14:paraId="7E584EE5" w14:textId="77777777" w:rsidR="00D54A2C" w:rsidRPr="00B50D52" w:rsidRDefault="00D54A2C" w:rsidP="00D54A2C">
      <w:pPr>
        <w:spacing w:line="480" w:lineRule="auto"/>
        <w:rPr>
          <w:noProof/>
        </w:rPr>
      </w:pPr>
      <w:r w:rsidRPr="00B50D52">
        <w:rPr>
          <w:b/>
          <w:noProof/>
        </w:rPr>
        <w:t>Additional file 6 (.pdf):</w:t>
      </w:r>
      <w:r w:rsidRPr="00B50D52">
        <w:rPr>
          <w:noProof/>
        </w:rPr>
        <w:t xml:space="preserve"> </w:t>
      </w:r>
      <w:r w:rsidRPr="00B50D52">
        <w:rPr>
          <w:b/>
          <w:bCs/>
          <w:noProof/>
        </w:rPr>
        <w:t>Fig. S5</w:t>
      </w:r>
      <w:r w:rsidRPr="00B50D52">
        <w:rPr>
          <w:noProof/>
        </w:rPr>
        <w:t>, related to Fig. 3</w:t>
      </w:r>
    </w:p>
    <w:p w14:paraId="1CD79A22" w14:textId="6D922AF2" w:rsidR="00D54A2C" w:rsidRPr="00B50D52" w:rsidRDefault="00D54A2C" w:rsidP="00D54A2C">
      <w:pPr>
        <w:spacing w:line="480" w:lineRule="auto"/>
        <w:rPr>
          <w:noProof/>
        </w:rPr>
      </w:pPr>
      <w:r w:rsidRPr="00B50D52">
        <w:rPr>
          <w:b/>
          <w:noProof/>
        </w:rPr>
        <w:t>A</w:t>
      </w:r>
      <w:r w:rsidRPr="00B50D52">
        <w:rPr>
          <w:noProof/>
        </w:rPr>
        <w:t xml:space="preserve"> Co-IP experiment in HEK293T cells shows that mutations at the FAM impede the interaction of MGA C-terminus with ATF7IP. </w:t>
      </w:r>
      <w:r w:rsidRPr="00B50D52">
        <w:rPr>
          <w:b/>
          <w:noProof/>
        </w:rPr>
        <w:t>B</w:t>
      </w:r>
      <w:r w:rsidRPr="00B50D52">
        <w:rPr>
          <w:noProof/>
        </w:rPr>
        <w:t xml:space="preserve"> Co-IP experiment in HEK293T cells shows that mutations at or deletion of the FAM impede the interaction of ZFP518A with ATF7IP. </w:t>
      </w:r>
      <w:r w:rsidRPr="00B50D52">
        <w:rPr>
          <w:b/>
          <w:noProof/>
        </w:rPr>
        <w:t>C</w:t>
      </w:r>
      <w:r w:rsidRPr="00B50D52">
        <w:rPr>
          <w:noProof/>
        </w:rPr>
        <w:t xml:space="preserve"> Co-IP experiment in HEK293T cells shows that mutations at the FAM impede the interaction of ZMYM4 with ATF7IP.</w:t>
      </w:r>
      <w:r w:rsidR="001D2C10" w:rsidRPr="00B50D52">
        <w:rPr>
          <w:b/>
          <w:bCs/>
          <w:noProof/>
        </w:rPr>
        <w:t xml:space="preserve"> </w:t>
      </w:r>
    </w:p>
    <w:p w14:paraId="1640D668" w14:textId="77777777" w:rsidR="00D54A2C" w:rsidRPr="00B50D52" w:rsidRDefault="00D54A2C" w:rsidP="00D54A2C">
      <w:pPr>
        <w:spacing w:line="480" w:lineRule="auto"/>
        <w:rPr>
          <w:noProof/>
        </w:rPr>
      </w:pPr>
    </w:p>
    <w:p w14:paraId="506E1545" w14:textId="77777777" w:rsidR="00D54A2C" w:rsidRPr="00B50D52" w:rsidRDefault="00D54A2C" w:rsidP="00D54A2C">
      <w:pPr>
        <w:spacing w:line="480" w:lineRule="auto"/>
        <w:rPr>
          <w:noProof/>
        </w:rPr>
      </w:pPr>
      <w:r w:rsidRPr="00B50D52">
        <w:rPr>
          <w:b/>
          <w:noProof/>
        </w:rPr>
        <w:t>Additional file 7 (.pdf):</w:t>
      </w:r>
      <w:r w:rsidRPr="00B50D52">
        <w:rPr>
          <w:noProof/>
        </w:rPr>
        <w:t xml:space="preserve"> </w:t>
      </w:r>
      <w:r w:rsidRPr="00B50D52">
        <w:rPr>
          <w:b/>
          <w:bCs/>
          <w:noProof/>
        </w:rPr>
        <w:t>Fig. S6</w:t>
      </w:r>
      <w:r w:rsidRPr="00B50D52">
        <w:rPr>
          <w:noProof/>
        </w:rPr>
        <w:t>, related to Fig. 4</w:t>
      </w:r>
    </w:p>
    <w:p w14:paraId="2A32C877" w14:textId="6CE95C47" w:rsidR="00D54A2C" w:rsidRPr="00B50D52" w:rsidRDefault="00D54A2C" w:rsidP="00D54A2C">
      <w:pPr>
        <w:spacing w:line="480" w:lineRule="auto"/>
        <w:rPr>
          <w:noProof/>
          <w:lang w:eastAsia="ja-JP"/>
        </w:rPr>
      </w:pPr>
      <w:r w:rsidRPr="00B50D52">
        <w:rPr>
          <w:b/>
          <w:noProof/>
        </w:rPr>
        <w:t>A</w:t>
      </w:r>
      <w:r w:rsidRPr="00B50D52">
        <w:rPr>
          <w:noProof/>
        </w:rPr>
        <w:t xml:space="preserve"> The transfection of </w:t>
      </w:r>
      <w:r w:rsidRPr="00B50D52">
        <w:rPr>
          <w:i/>
          <w:noProof/>
        </w:rPr>
        <w:t>Zmym2</w:t>
      </w:r>
      <w:r w:rsidRPr="00B50D52">
        <w:rPr>
          <w:noProof/>
        </w:rPr>
        <w:t xml:space="preserve"> gRNA-expressing vector resulted in a slight increase in the expression of MSCV-GFP reporter, as evidenced by flow cytometric analysis. The </w:t>
      </w:r>
      <w:r w:rsidRPr="00B50D52">
        <w:rPr>
          <w:i/>
          <w:noProof/>
        </w:rPr>
        <w:t>Atf7ip</w:t>
      </w:r>
      <w:r w:rsidRPr="00B50D52">
        <w:rPr>
          <w:noProof/>
        </w:rPr>
        <w:t xml:space="preserve"> gRNA-expressing vector was used as a positive control. </w:t>
      </w:r>
      <w:r w:rsidRPr="00B50D52">
        <w:rPr>
          <w:b/>
          <w:noProof/>
        </w:rPr>
        <w:t>B</w:t>
      </w:r>
      <w:r w:rsidRPr="00B50D52">
        <w:rPr>
          <w:noProof/>
        </w:rPr>
        <w:t xml:space="preserve"> The established </w:t>
      </w:r>
      <w:r w:rsidRPr="00B50D52">
        <w:rPr>
          <w:i/>
          <w:noProof/>
        </w:rPr>
        <w:t>Zmym2</w:t>
      </w:r>
      <w:r w:rsidRPr="00B50D52">
        <w:rPr>
          <w:noProof/>
        </w:rPr>
        <w:t xml:space="preserve"> KO cell lines show no increase in the expression of MSCV-GFP reporter, as evidenced by flow cytometric analysis. </w:t>
      </w:r>
      <w:r w:rsidRPr="00B50D52">
        <w:rPr>
          <w:i/>
          <w:noProof/>
        </w:rPr>
        <w:t>Atf7ip</w:t>
      </w:r>
      <w:r w:rsidRPr="00B50D52">
        <w:rPr>
          <w:noProof/>
        </w:rPr>
        <w:t xml:space="preserve"> KO mESCs were used as a positive control.</w:t>
      </w:r>
      <w:r w:rsidR="001D2C10" w:rsidRPr="00B50D52">
        <w:rPr>
          <w:noProof/>
        </w:rPr>
        <w:t xml:space="preserve"> </w:t>
      </w:r>
      <w:r w:rsidR="001D2C10" w:rsidRPr="00B50D52">
        <w:rPr>
          <w:b/>
          <w:bCs/>
          <w:noProof/>
        </w:rPr>
        <w:t xml:space="preserve">C </w:t>
      </w:r>
      <w:r w:rsidR="001D2C10" w:rsidRPr="00B50D52">
        <w:rPr>
          <w:rFonts w:eastAsia="ＭＳ 明朝"/>
          <w:noProof/>
          <w:lang w:eastAsia="ja-JP"/>
        </w:rPr>
        <w:t>Re</w:t>
      </w:r>
      <w:r w:rsidR="00587E6C" w:rsidRPr="00B50D52">
        <w:rPr>
          <w:rFonts w:eastAsia="ＭＳ 明朝" w:hint="eastAsia"/>
          <w:noProof/>
          <w:lang w:eastAsia="ja-JP"/>
        </w:rPr>
        <w:t>-</w:t>
      </w:r>
      <w:r w:rsidR="001D2C10" w:rsidRPr="00B50D52">
        <w:rPr>
          <w:rFonts w:eastAsia="ＭＳ 明朝"/>
          <w:noProof/>
          <w:lang w:eastAsia="ja-JP"/>
        </w:rPr>
        <w:t>expression of 3xFLAG-Z</w:t>
      </w:r>
      <w:r w:rsidR="00E9415B" w:rsidRPr="00B50D52">
        <w:rPr>
          <w:rFonts w:eastAsia="ＭＳ 明朝"/>
          <w:noProof/>
          <w:lang w:eastAsia="ja-JP"/>
        </w:rPr>
        <w:t>MYM</w:t>
      </w:r>
      <w:r w:rsidR="001D2C10" w:rsidRPr="00B50D52">
        <w:rPr>
          <w:rFonts w:eastAsia="ＭＳ 明朝"/>
          <w:noProof/>
          <w:lang w:eastAsia="ja-JP"/>
        </w:rPr>
        <w:t xml:space="preserve">2 in </w:t>
      </w:r>
      <w:r w:rsidR="001D2C10" w:rsidRPr="00B50D52">
        <w:rPr>
          <w:rFonts w:eastAsia="ＭＳ 明朝"/>
          <w:i/>
          <w:iCs/>
          <w:noProof/>
          <w:lang w:eastAsia="ja-JP"/>
        </w:rPr>
        <w:t>Zmym2</w:t>
      </w:r>
      <w:r w:rsidR="001D2C10" w:rsidRPr="00B50D52">
        <w:rPr>
          <w:rFonts w:eastAsia="ＭＳ 明朝"/>
          <w:noProof/>
          <w:lang w:eastAsia="ja-JP"/>
        </w:rPr>
        <w:t xml:space="preserve"> KO mESCs repressed </w:t>
      </w:r>
      <w:r w:rsidR="001D2C10" w:rsidRPr="00B50D52">
        <w:rPr>
          <w:rFonts w:eastAsia="ＭＳ ゴシック"/>
        </w:rPr>
        <w:t xml:space="preserve">the genes upregulated commonly in </w:t>
      </w:r>
      <w:r w:rsidR="001D2C10" w:rsidRPr="00B50D52">
        <w:rPr>
          <w:rFonts w:eastAsia="ＭＳ ゴシック"/>
          <w:i/>
          <w:iCs/>
        </w:rPr>
        <w:t xml:space="preserve">Atf7ip </w:t>
      </w:r>
      <w:r w:rsidR="001D2C10" w:rsidRPr="00B50D52">
        <w:rPr>
          <w:rFonts w:eastAsia="ＭＳ ゴシック"/>
        </w:rPr>
        <w:t xml:space="preserve">KO mESCs expressing the </w:t>
      </w:r>
      <w:proofErr w:type="spellStart"/>
      <w:r w:rsidR="001D2C10" w:rsidRPr="00B50D52">
        <w:rPr>
          <w:rFonts w:eastAsia="ＭＳ ゴシック"/>
        </w:rPr>
        <w:t>dFNIII</w:t>
      </w:r>
      <w:proofErr w:type="spellEnd"/>
      <w:r w:rsidR="001D2C10" w:rsidRPr="00B50D52">
        <w:rPr>
          <w:rFonts w:eastAsia="ＭＳ ゴシック"/>
        </w:rPr>
        <w:t xml:space="preserve"> mutant and the </w:t>
      </w:r>
      <w:r w:rsidR="001D2C10" w:rsidRPr="00B50D52">
        <w:rPr>
          <w:rFonts w:eastAsia="ＭＳ ゴシック"/>
          <w:i/>
          <w:iCs/>
        </w:rPr>
        <w:t>Zmym2</w:t>
      </w:r>
      <w:r w:rsidR="001D2C10" w:rsidRPr="00B50D52">
        <w:rPr>
          <w:rFonts w:eastAsia="ＭＳ ゴシック"/>
        </w:rPr>
        <w:t xml:space="preserve"> KO mESCs (</w:t>
      </w:r>
      <w:r w:rsidR="001D2C10" w:rsidRPr="00B50D52">
        <w:rPr>
          <w:rFonts w:eastAsia="ＭＳ ゴシック"/>
          <w:i/>
          <w:iCs/>
        </w:rPr>
        <w:t xml:space="preserve">Fkbp6, </w:t>
      </w:r>
      <w:proofErr w:type="spellStart"/>
      <w:r w:rsidR="001D2C10" w:rsidRPr="00B50D52">
        <w:rPr>
          <w:rFonts w:eastAsia="ＭＳ ゴシック"/>
          <w:i/>
          <w:iCs/>
        </w:rPr>
        <w:t>MaeI</w:t>
      </w:r>
      <w:proofErr w:type="spellEnd"/>
      <w:r w:rsidR="001D2C10" w:rsidRPr="00B50D52">
        <w:rPr>
          <w:rFonts w:eastAsia="ＭＳ ゴシック"/>
        </w:rPr>
        <w:t xml:space="preserve"> and </w:t>
      </w:r>
      <w:r w:rsidR="001D2C10" w:rsidRPr="00B50D52">
        <w:rPr>
          <w:rFonts w:eastAsia="ＭＳ ゴシック"/>
          <w:i/>
          <w:iCs/>
        </w:rPr>
        <w:t>Rec114</w:t>
      </w:r>
      <w:r w:rsidR="001D2C10" w:rsidRPr="00B50D52">
        <w:rPr>
          <w:rFonts w:eastAsia="ＭＳ ゴシック"/>
        </w:rPr>
        <w:t xml:space="preserve">) or specific in </w:t>
      </w:r>
      <w:r w:rsidR="001D2C10" w:rsidRPr="00B50D52">
        <w:rPr>
          <w:rFonts w:eastAsia="ＭＳ ゴシック"/>
          <w:i/>
          <w:iCs/>
        </w:rPr>
        <w:t>Zmym2</w:t>
      </w:r>
      <w:r w:rsidR="001D2C10" w:rsidRPr="00B50D52">
        <w:rPr>
          <w:rFonts w:eastAsia="ＭＳ ゴシック"/>
        </w:rPr>
        <w:t xml:space="preserve"> KO mESCs (</w:t>
      </w:r>
      <w:r w:rsidR="001D2C10" w:rsidRPr="00B50D52">
        <w:rPr>
          <w:rFonts w:eastAsia="メイリオ"/>
          <w:i/>
          <w:iCs/>
        </w:rPr>
        <w:t>1700019A02Rik</w:t>
      </w:r>
      <w:r w:rsidR="001D2C10" w:rsidRPr="00B50D52">
        <w:rPr>
          <w:rFonts w:eastAsia="ＭＳ ゴシック"/>
        </w:rPr>
        <w:t>).</w:t>
      </w:r>
      <w:r w:rsidR="00773CDB" w:rsidRPr="00B50D52">
        <w:rPr>
          <w:rFonts w:eastAsia="ＭＳ ゴシック" w:hint="eastAsia"/>
          <w:lang w:eastAsia="ja-JP"/>
        </w:rPr>
        <w:t xml:space="preserve"> </w:t>
      </w:r>
      <w:r w:rsidR="00773CDB" w:rsidRPr="00B50D52">
        <w:rPr>
          <w:rFonts w:eastAsia="ＭＳ ゴシック"/>
          <w:lang w:eastAsia="ja-JP"/>
        </w:rPr>
        <w:t>The data is representative of reproducible results</w:t>
      </w:r>
      <w:r w:rsidR="0010621F" w:rsidRPr="00B50D52">
        <w:rPr>
          <w:rFonts w:eastAsia="ＭＳ ゴシック"/>
          <w:lang w:eastAsia="ja-JP"/>
        </w:rPr>
        <w:t xml:space="preserve"> of multiple experiments.</w:t>
      </w:r>
      <w:r w:rsidR="00C12D6F" w:rsidRPr="00B50D52">
        <w:rPr>
          <w:rFonts w:eastAsia="ＭＳ ゴシック"/>
          <w:lang w:eastAsia="ja-JP"/>
        </w:rPr>
        <w:t xml:space="preserve"> </w:t>
      </w:r>
      <w:r w:rsidR="00C12D6F" w:rsidRPr="00B50D52">
        <w:rPr>
          <w:noProof/>
        </w:rPr>
        <w:t>Data are mean ± SEM; NS: P &gt; 0.05, *P &lt; 0.05, **P &lt; 0.001 by Tukey’s test.</w:t>
      </w:r>
    </w:p>
    <w:p w14:paraId="7941533F" w14:textId="77777777" w:rsidR="00D54A2C" w:rsidRPr="00B50D52" w:rsidRDefault="00D54A2C" w:rsidP="00D54A2C">
      <w:pPr>
        <w:spacing w:line="480" w:lineRule="auto"/>
        <w:rPr>
          <w:rFonts w:eastAsia="DengXian"/>
          <w:noProof/>
        </w:rPr>
      </w:pPr>
    </w:p>
    <w:p w14:paraId="5A2385CE" w14:textId="77777777" w:rsidR="00D54A2C" w:rsidRPr="00B50D52" w:rsidRDefault="00D54A2C" w:rsidP="00D54A2C">
      <w:pPr>
        <w:spacing w:line="480" w:lineRule="auto"/>
        <w:rPr>
          <w:noProof/>
        </w:rPr>
      </w:pPr>
      <w:r w:rsidRPr="00B50D52">
        <w:rPr>
          <w:b/>
          <w:noProof/>
        </w:rPr>
        <w:t>Additional file 8 (.xls):</w:t>
      </w:r>
      <w:r w:rsidRPr="00B50D52">
        <w:rPr>
          <w:noProof/>
        </w:rPr>
        <w:t xml:space="preserve"> </w:t>
      </w:r>
      <w:r w:rsidRPr="00B50D52">
        <w:rPr>
          <w:b/>
          <w:bCs/>
          <w:noProof/>
        </w:rPr>
        <w:t>Table S2</w:t>
      </w:r>
      <w:r w:rsidRPr="00B50D52">
        <w:rPr>
          <w:noProof/>
        </w:rPr>
        <w:t>, related to Fig. 5</w:t>
      </w:r>
    </w:p>
    <w:p w14:paraId="1FD11BA9" w14:textId="77777777" w:rsidR="00D54A2C" w:rsidRPr="00B50D52" w:rsidRDefault="00D54A2C" w:rsidP="00D54A2C">
      <w:pPr>
        <w:spacing w:line="480" w:lineRule="auto"/>
        <w:rPr>
          <w:rFonts w:eastAsia="ＭＳ 明朝"/>
          <w:lang w:eastAsia="ja-JP"/>
        </w:rPr>
      </w:pPr>
      <w:r w:rsidRPr="00B50D52">
        <w:rPr>
          <w:rFonts w:eastAsiaTheme="minorEastAsia"/>
          <w:noProof/>
          <w:lang w:eastAsia="ja-JP"/>
        </w:rPr>
        <w:t xml:space="preserve">List of </w:t>
      </w:r>
      <w:r w:rsidRPr="00B50D52">
        <w:rPr>
          <w:rFonts w:eastAsiaTheme="minorEastAsia" w:hint="eastAsia"/>
          <w:noProof/>
          <w:lang w:eastAsia="ja-JP"/>
        </w:rPr>
        <w:t>D</w:t>
      </w:r>
      <w:r w:rsidRPr="00B50D52">
        <w:rPr>
          <w:rFonts w:eastAsiaTheme="minorEastAsia"/>
          <w:noProof/>
          <w:lang w:eastAsia="ja-JP"/>
        </w:rPr>
        <w:t xml:space="preserve">E genes and repeats in </w:t>
      </w:r>
      <w:r w:rsidRPr="00B50D52">
        <w:rPr>
          <w:rFonts w:eastAsia="ＭＳ 明朝"/>
          <w:i/>
          <w:iCs/>
          <w:lang w:eastAsia="ja-JP"/>
        </w:rPr>
        <w:t>Atf7ip</w:t>
      </w:r>
      <w:r w:rsidRPr="00B50D52">
        <w:rPr>
          <w:rFonts w:eastAsia="ＭＳ 明朝"/>
          <w:lang w:eastAsia="ja-JP"/>
        </w:rPr>
        <w:t xml:space="preserve"> KO, </w:t>
      </w:r>
      <w:r w:rsidRPr="00B50D52">
        <w:rPr>
          <w:rFonts w:eastAsia="ＭＳ 明朝"/>
          <w:i/>
          <w:iCs/>
          <w:lang w:eastAsia="ja-JP"/>
        </w:rPr>
        <w:t>Atf7ip</w:t>
      </w:r>
      <w:r w:rsidRPr="00B50D52">
        <w:rPr>
          <w:rFonts w:eastAsia="ＭＳ 明朝"/>
          <w:lang w:eastAsia="ja-JP"/>
        </w:rPr>
        <w:t xml:space="preserve"> KO rescued with WT or the FNIII domain mutant of ATF7IP and </w:t>
      </w:r>
      <w:r w:rsidRPr="00B50D52">
        <w:rPr>
          <w:rFonts w:eastAsia="ＭＳ 明朝"/>
          <w:i/>
          <w:iCs/>
          <w:lang w:eastAsia="ja-JP"/>
        </w:rPr>
        <w:t>Zmym2</w:t>
      </w:r>
      <w:r w:rsidRPr="00B50D52">
        <w:rPr>
          <w:rFonts w:eastAsia="ＭＳ 明朝"/>
          <w:lang w:eastAsia="ja-JP"/>
        </w:rPr>
        <w:t xml:space="preserve"> KO ESCs.</w:t>
      </w:r>
    </w:p>
    <w:p w14:paraId="341EE47B" w14:textId="78969DC6" w:rsidR="00D54A2C" w:rsidRPr="00B50D52" w:rsidRDefault="00D54A2C" w:rsidP="00D54A2C">
      <w:pPr>
        <w:spacing w:line="480" w:lineRule="auto"/>
        <w:rPr>
          <w:rFonts w:eastAsia="DengXian"/>
          <w:noProof/>
        </w:rPr>
      </w:pPr>
    </w:p>
    <w:p w14:paraId="2D9D5F1B" w14:textId="66A7813E" w:rsidR="006A3D06" w:rsidRPr="00B50D52" w:rsidRDefault="006A3D06" w:rsidP="006A3D06">
      <w:pPr>
        <w:spacing w:line="480" w:lineRule="auto"/>
        <w:rPr>
          <w:b/>
          <w:noProof/>
        </w:rPr>
      </w:pPr>
      <w:r w:rsidRPr="00B50D52">
        <w:rPr>
          <w:b/>
          <w:noProof/>
        </w:rPr>
        <w:lastRenderedPageBreak/>
        <w:t>Additional file 9 (.pdf):</w:t>
      </w:r>
      <w:r w:rsidRPr="00B50D52">
        <w:rPr>
          <w:noProof/>
        </w:rPr>
        <w:t xml:space="preserve"> </w:t>
      </w:r>
      <w:r w:rsidRPr="00B50D52">
        <w:rPr>
          <w:b/>
          <w:bCs/>
          <w:noProof/>
        </w:rPr>
        <w:t>Fig. S</w:t>
      </w:r>
      <w:r w:rsidRPr="00B50D52">
        <w:rPr>
          <w:noProof/>
        </w:rPr>
        <w:t>7, related to Fig. 5</w:t>
      </w:r>
    </w:p>
    <w:p w14:paraId="74E81ECC" w14:textId="15466AC6" w:rsidR="00FA305A" w:rsidRPr="00B50D52" w:rsidRDefault="006A3D06" w:rsidP="00C12D6F">
      <w:pPr>
        <w:spacing w:line="480" w:lineRule="auto"/>
        <w:rPr>
          <w:rFonts w:eastAsiaTheme="minorEastAsia"/>
          <w:noProof/>
          <w:lang w:eastAsia="ja-JP"/>
        </w:rPr>
      </w:pPr>
      <w:r w:rsidRPr="00B50D52">
        <w:rPr>
          <w:rFonts w:eastAsiaTheme="minorEastAsia"/>
          <w:b/>
          <w:bCs/>
          <w:noProof/>
          <w:lang w:eastAsia="ja-JP"/>
        </w:rPr>
        <w:t xml:space="preserve">A </w:t>
      </w:r>
      <w:r w:rsidRPr="00B50D52">
        <w:rPr>
          <w:rFonts w:eastAsia="ＭＳ ゴシック"/>
        </w:rPr>
        <w:t>The number of replicates of RNA-seq an</w:t>
      </w:r>
      <w:r w:rsidR="00FA305A" w:rsidRPr="00B50D52">
        <w:rPr>
          <w:rFonts w:eastAsia="ＭＳ ゴシック"/>
        </w:rPr>
        <w:t>d</w:t>
      </w:r>
      <w:r w:rsidRPr="00B50D52">
        <w:rPr>
          <w:rFonts w:eastAsia="ＭＳ ゴシック"/>
        </w:rPr>
        <w:t xml:space="preserve"> ChIP-seq.</w:t>
      </w:r>
      <w:r w:rsidRPr="00B50D52">
        <w:rPr>
          <w:rFonts w:eastAsiaTheme="minorEastAsia"/>
          <w:b/>
          <w:bCs/>
          <w:noProof/>
          <w:lang w:eastAsia="ja-JP"/>
        </w:rPr>
        <w:t xml:space="preserve"> B </w:t>
      </w:r>
      <w:r w:rsidR="00C12D6F" w:rsidRPr="00B50D52">
        <w:rPr>
          <w:rFonts w:eastAsia="ＭＳ ゴシック"/>
        </w:rPr>
        <w:t>C</w:t>
      </w:r>
      <w:r w:rsidRPr="00B50D52">
        <w:rPr>
          <w:rFonts w:eastAsia="ＭＳ ゴシック"/>
        </w:rPr>
        <w:t>orrelation between replicates.</w:t>
      </w:r>
      <w:r w:rsidRPr="00B50D52">
        <w:rPr>
          <w:rFonts w:eastAsiaTheme="minorEastAsia"/>
          <w:noProof/>
          <w:lang w:eastAsia="ja-JP"/>
        </w:rPr>
        <w:t xml:space="preserve"> </w:t>
      </w:r>
      <w:r w:rsidR="00C12D6F" w:rsidRPr="00B50D52">
        <w:rPr>
          <w:rFonts w:eastAsiaTheme="minorEastAsia"/>
          <w:noProof/>
          <w:lang w:eastAsia="ja-JP"/>
        </w:rPr>
        <w:t>Scatter plot of log2 (RPM + 1) of genes between replicate. The figure was generated using the smoothScatter function in R software version 3.5.1.</w:t>
      </w:r>
      <w:r w:rsidR="00C12D6F" w:rsidRPr="00B50D52">
        <w:rPr>
          <w:rFonts w:eastAsiaTheme="minorEastAsia"/>
          <w:b/>
          <w:bCs/>
          <w:noProof/>
          <w:lang w:eastAsia="ja-JP"/>
        </w:rPr>
        <w:t xml:space="preserve"> </w:t>
      </w:r>
      <w:r w:rsidRPr="00B50D52">
        <w:rPr>
          <w:rFonts w:eastAsiaTheme="minorEastAsia"/>
          <w:b/>
          <w:bCs/>
          <w:noProof/>
          <w:lang w:eastAsia="ja-JP"/>
        </w:rPr>
        <w:t>C</w:t>
      </w:r>
      <w:r w:rsidR="003719D4" w:rsidRPr="00B50D52">
        <w:rPr>
          <w:rFonts w:eastAsiaTheme="minorEastAsia"/>
          <w:b/>
          <w:bCs/>
          <w:noProof/>
          <w:lang w:eastAsia="ja-JP"/>
        </w:rPr>
        <w:t xml:space="preserve"> </w:t>
      </w:r>
      <w:r w:rsidR="003719D4" w:rsidRPr="00B50D52">
        <w:rPr>
          <w:rFonts w:eastAsia="ＭＳ ゴシック"/>
        </w:rPr>
        <w:t>PCA of RNA-seq data.</w:t>
      </w:r>
      <w:r w:rsidR="00FA305A" w:rsidRPr="00B50D52">
        <w:rPr>
          <w:rFonts w:eastAsia="ＭＳ ゴシック"/>
        </w:rPr>
        <w:t xml:space="preserve"> Principal component analysis (PCA) of gene expression among RNA-seq libraries. The first two components, PC1 and PC2, define the x- and y-axes of the two-dimensional space, respectively. The distance between two points reflects the variance in gene expression between them. PC1 and PC2 accounted for 35.9% and 16.93%, respectively, of the contribution to the variance. PCA was calculated using the </w:t>
      </w:r>
      <w:proofErr w:type="spellStart"/>
      <w:r w:rsidR="00FA305A" w:rsidRPr="00B50D52">
        <w:rPr>
          <w:rFonts w:eastAsia="ＭＳ ゴシック"/>
        </w:rPr>
        <w:t>prcomp</w:t>
      </w:r>
      <w:proofErr w:type="spellEnd"/>
      <w:r w:rsidR="00FA305A" w:rsidRPr="00B50D52">
        <w:rPr>
          <w:rFonts w:eastAsia="ＭＳ ゴシック"/>
        </w:rPr>
        <w:t xml:space="preserve"> function in R software version 3.5.1.</w:t>
      </w:r>
    </w:p>
    <w:p w14:paraId="002CE78F" w14:textId="77777777" w:rsidR="006A3D06" w:rsidRPr="00B50D52" w:rsidRDefault="006A3D06" w:rsidP="00D54A2C">
      <w:pPr>
        <w:spacing w:line="480" w:lineRule="auto"/>
        <w:rPr>
          <w:rFonts w:eastAsia="DengXian"/>
          <w:noProof/>
        </w:rPr>
      </w:pPr>
    </w:p>
    <w:p w14:paraId="20302478" w14:textId="1B80CCCD" w:rsidR="00D54A2C" w:rsidRPr="00B50D52" w:rsidRDefault="00D54A2C" w:rsidP="00D54A2C">
      <w:pPr>
        <w:spacing w:line="480" w:lineRule="auto"/>
        <w:rPr>
          <w:b/>
          <w:noProof/>
        </w:rPr>
      </w:pPr>
      <w:r w:rsidRPr="00B50D52">
        <w:rPr>
          <w:b/>
          <w:noProof/>
        </w:rPr>
        <w:t xml:space="preserve">Additional file </w:t>
      </w:r>
      <w:r w:rsidR="006A3D06" w:rsidRPr="00B50D52">
        <w:rPr>
          <w:b/>
          <w:noProof/>
        </w:rPr>
        <w:t>10</w:t>
      </w:r>
      <w:r w:rsidRPr="00B50D52">
        <w:rPr>
          <w:b/>
          <w:noProof/>
        </w:rPr>
        <w:t xml:space="preserve"> (.pdf):</w:t>
      </w:r>
      <w:r w:rsidRPr="00B50D52">
        <w:rPr>
          <w:noProof/>
        </w:rPr>
        <w:t xml:space="preserve"> </w:t>
      </w:r>
      <w:r w:rsidRPr="00B50D52">
        <w:rPr>
          <w:b/>
          <w:bCs/>
          <w:noProof/>
        </w:rPr>
        <w:t>Fig. S</w:t>
      </w:r>
      <w:r w:rsidR="006A3D06" w:rsidRPr="00B50D52">
        <w:rPr>
          <w:noProof/>
        </w:rPr>
        <w:t>8</w:t>
      </w:r>
      <w:r w:rsidRPr="00B50D52">
        <w:rPr>
          <w:noProof/>
        </w:rPr>
        <w:t>, related to Fig. 5</w:t>
      </w:r>
    </w:p>
    <w:p w14:paraId="71F3C4A4" w14:textId="2B683B67" w:rsidR="00D54A2C" w:rsidRPr="00B50D52" w:rsidRDefault="00D54A2C" w:rsidP="00D54A2C">
      <w:pPr>
        <w:spacing w:line="480" w:lineRule="auto"/>
        <w:rPr>
          <w:rFonts w:eastAsia="DengXian"/>
          <w:noProof/>
        </w:rPr>
      </w:pPr>
      <w:r w:rsidRPr="00B50D52">
        <w:rPr>
          <w:rFonts w:eastAsiaTheme="minorEastAsia" w:hint="eastAsia"/>
          <w:b/>
          <w:bCs/>
          <w:noProof/>
          <w:lang w:eastAsia="ja-JP"/>
        </w:rPr>
        <w:t>A</w:t>
      </w:r>
      <w:r w:rsidRPr="00B50D52">
        <w:rPr>
          <w:rFonts w:eastAsiaTheme="minorEastAsia"/>
          <w:noProof/>
          <w:lang w:eastAsia="ja-JP"/>
        </w:rPr>
        <w:t xml:space="preserve"> </w:t>
      </w:r>
      <w:r w:rsidRPr="00B50D52">
        <w:rPr>
          <w:rFonts w:eastAsiaTheme="minorEastAsia" w:hint="eastAsia"/>
          <w:noProof/>
          <w:lang w:eastAsia="ja-JP"/>
        </w:rPr>
        <w:t>O</w:t>
      </w:r>
      <w:r w:rsidRPr="00B50D52">
        <w:rPr>
          <w:rFonts w:eastAsiaTheme="minorEastAsia"/>
          <w:noProof/>
          <w:lang w:eastAsia="ja-JP"/>
        </w:rPr>
        <w:t xml:space="preserve">verlap of upregulated genes in </w:t>
      </w:r>
      <w:r w:rsidRPr="00B50D52">
        <w:rPr>
          <w:rFonts w:eastAsiaTheme="minorEastAsia"/>
          <w:i/>
          <w:iCs/>
          <w:noProof/>
          <w:lang w:eastAsia="ja-JP"/>
        </w:rPr>
        <w:t>Atf7ip</w:t>
      </w:r>
      <w:r w:rsidRPr="00B50D52">
        <w:rPr>
          <w:rFonts w:eastAsiaTheme="minorEastAsia"/>
          <w:noProof/>
          <w:lang w:eastAsia="ja-JP"/>
        </w:rPr>
        <w:t xml:space="preserve"> KO and </w:t>
      </w:r>
      <w:r w:rsidRPr="00B50D52">
        <w:rPr>
          <w:rFonts w:eastAsiaTheme="minorEastAsia"/>
          <w:i/>
          <w:iCs/>
          <w:noProof/>
          <w:lang w:eastAsia="ja-JP"/>
        </w:rPr>
        <w:t>Zmym2</w:t>
      </w:r>
      <w:r w:rsidRPr="00B50D52">
        <w:rPr>
          <w:rFonts w:eastAsiaTheme="minorEastAsia"/>
          <w:noProof/>
          <w:lang w:eastAsia="ja-JP"/>
        </w:rPr>
        <w:t xml:space="preserve"> KO ESCs. </w:t>
      </w:r>
      <w:r w:rsidRPr="00B50D52">
        <w:rPr>
          <w:rFonts w:eastAsiaTheme="minorEastAsia"/>
          <w:b/>
          <w:bCs/>
          <w:noProof/>
          <w:lang w:eastAsia="ja-JP"/>
        </w:rPr>
        <w:t>B</w:t>
      </w:r>
      <w:r w:rsidRPr="00B50D52">
        <w:rPr>
          <w:rFonts w:eastAsiaTheme="minorEastAsia"/>
          <w:noProof/>
          <w:lang w:eastAsia="ja-JP"/>
        </w:rPr>
        <w:t xml:space="preserve"> Genes related to gametogenesis or meiosis are commonly derepressed in </w:t>
      </w:r>
      <w:r w:rsidRPr="00B50D52">
        <w:rPr>
          <w:rFonts w:eastAsiaTheme="minorEastAsia"/>
          <w:i/>
          <w:iCs/>
          <w:noProof/>
          <w:lang w:eastAsia="ja-JP"/>
        </w:rPr>
        <w:t>Atf7ip</w:t>
      </w:r>
      <w:r w:rsidRPr="00B50D52">
        <w:rPr>
          <w:rFonts w:eastAsiaTheme="minorEastAsia"/>
          <w:noProof/>
          <w:lang w:eastAsia="ja-JP"/>
        </w:rPr>
        <w:t xml:space="preserve"> or </w:t>
      </w:r>
      <w:r w:rsidRPr="00B50D52">
        <w:rPr>
          <w:rFonts w:eastAsiaTheme="minorEastAsia"/>
          <w:i/>
          <w:iCs/>
          <w:noProof/>
          <w:lang w:eastAsia="ja-JP"/>
        </w:rPr>
        <w:t>Zmym2</w:t>
      </w:r>
      <w:r w:rsidRPr="00B50D52">
        <w:rPr>
          <w:rFonts w:eastAsiaTheme="minorEastAsia"/>
          <w:noProof/>
          <w:lang w:eastAsia="ja-JP"/>
        </w:rPr>
        <w:t xml:space="preserve"> KO ESCs.  </w:t>
      </w:r>
      <w:r w:rsidRPr="00B50D52">
        <w:rPr>
          <w:rFonts w:eastAsiaTheme="minorEastAsia"/>
          <w:b/>
          <w:bCs/>
          <w:noProof/>
        </w:rPr>
        <w:t>C</w:t>
      </w:r>
      <w:r w:rsidRPr="00B50D52">
        <w:rPr>
          <w:rFonts w:eastAsiaTheme="minorEastAsia"/>
          <w:noProof/>
        </w:rPr>
        <w:t xml:space="preserve"> ATF7IP mainly represses ERV</w:t>
      </w:r>
      <w:r w:rsidRPr="00B50D52">
        <w:rPr>
          <w:rFonts w:eastAsiaTheme="minorEastAsia" w:hint="eastAsia"/>
          <w:noProof/>
          <w:lang w:eastAsia="ja-JP"/>
        </w:rPr>
        <w:t xml:space="preserve"> </w:t>
      </w:r>
      <w:r w:rsidRPr="00B50D52">
        <w:rPr>
          <w:rFonts w:eastAsiaTheme="minorEastAsia"/>
          <w:noProof/>
          <w:lang w:eastAsia="ja-JP"/>
        </w:rPr>
        <w:t xml:space="preserve">and Zmym2 mainly represses L1. </w:t>
      </w:r>
      <w:r w:rsidRPr="00B50D52">
        <w:rPr>
          <w:rFonts w:eastAsiaTheme="minorEastAsia"/>
          <w:b/>
          <w:bCs/>
          <w:noProof/>
          <w:lang w:eastAsia="ja-JP"/>
        </w:rPr>
        <w:t>D</w:t>
      </w:r>
      <w:r w:rsidRPr="00B50D52">
        <w:rPr>
          <w:rFonts w:eastAsiaTheme="minorEastAsia"/>
          <w:noProof/>
          <w:lang w:eastAsia="ja-JP"/>
        </w:rPr>
        <w:t xml:space="preserve"> </w:t>
      </w:r>
      <w:r w:rsidRPr="00B50D52">
        <w:rPr>
          <w:rFonts w:eastAsiaTheme="minorEastAsia"/>
          <w:noProof/>
        </w:rPr>
        <w:t xml:space="preserve">All retroelement except for IAPEy-int upregulated in </w:t>
      </w:r>
      <w:r w:rsidRPr="00B50D52">
        <w:rPr>
          <w:rFonts w:eastAsiaTheme="minorEastAsia"/>
          <w:i/>
          <w:iCs/>
          <w:noProof/>
        </w:rPr>
        <w:t>Atf7ip</w:t>
      </w:r>
      <w:r w:rsidRPr="00B50D52">
        <w:rPr>
          <w:rFonts w:eastAsiaTheme="minorEastAsia"/>
          <w:noProof/>
        </w:rPr>
        <w:t xml:space="preserve"> KO mESCs are repressed by FN3 independent manner. </w:t>
      </w:r>
    </w:p>
    <w:p w14:paraId="2FCBB87F" w14:textId="77777777" w:rsidR="00D54A2C" w:rsidRPr="00B50D52" w:rsidRDefault="00D54A2C" w:rsidP="00D54A2C">
      <w:pPr>
        <w:spacing w:line="480" w:lineRule="auto"/>
        <w:rPr>
          <w:b/>
          <w:noProof/>
        </w:rPr>
      </w:pPr>
    </w:p>
    <w:p w14:paraId="3571AFC9" w14:textId="0D49A016" w:rsidR="00D54A2C" w:rsidRPr="00B50D52" w:rsidRDefault="00D54A2C" w:rsidP="00D54A2C">
      <w:pPr>
        <w:spacing w:line="480" w:lineRule="auto"/>
        <w:rPr>
          <w:noProof/>
        </w:rPr>
      </w:pPr>
      <w:r w:rsidRPr="00B50D52">
        <w:rPr>
          <w:b/>
          <w:noProof/>
        </w:rPr>
        <w:lastRenderedPageBreak/>
        <w:t>Additional file 1</w:t>
      </w:r>
      <w:r w:rsidR="006F3F95" w:rsidRPr="00B50D52">
        <w:rPr>
          <w:b/>
          <w:noProof/>
        </w:rPr>
        <w:t>1</w:t>
      </w:r>
      <w:r w:rsidRPr="00B50D52">
        <w:rPr>
          <w:b/>
          <w:noProof/>
        </w:rPr>
        <w:t xml:space="preserve"> (.pdf):</w:t>
      </w:r>
      <w:r w:rsidRPr="00B50D52">
        <w:rPr>
          <w:noProof/>
        </w:rPr>
        <w:t xml:space="preserve"> </w:t>
      </w:r>
      <w:r w:rsidRPr="00B50D52">
        <w:rPr>
          <w:b/>
          <w:bCs/>
          <w:noProof/>
        </w:rPr>
        <w:t>Fig. S</w:t>
      </w:r>
      <w:r w:rsidR="006F3F95" w:rsidRPr="00B50D52">
        <w:rPr>
          <w:b/>
          <w:bCs/>
          <w:noProof/>
        </w:rPr>
        <w:t>9</w:t>
      </w:r>
      <w:r w:rsidRPr="00B50D52">
        <w:rPr>
          <w:noProof/>
        </w:rPr>
        <w:t>, related to Fig. 5</w:t>
      </w:r>
    </w:p>
    <w:p w14:paraId="65718F14" w14:textId="5B8FE616" w:rsidR="00D54A2C" w:rsidRPr="00B50D52" w:rsidRDefault="006F3F95" w:rsidP="00D54A2C">
      <w:pPr>
        <w:spacing w:line="480" w:lineRule="auto"/>
        <w:rPr>
          <w:rFonts w:eastAsiaTheme="minorEastAsia"/>
          <w:noProof/>
          <w:lang w:eastAsia="ja-JP"/>
        </w:rPr>
      </w:pPr>
      <w:r w:rsidRPr="00B50D52">
        <w:rPr>
          <w:rFonts w:eastAsiaTheme="minorEastAsia"/>
          <w:b/>
          <w:bCs/>
          <w:noProof/>
          <w:lang w:eastAsia="ja-JP"/>
        </w:rPr>
        <w:t xml:space="preserve">A </w:t>
      </w:r>
      <w:r w:rsidR="00D54A2C" w:rsidRPr="00B50D52">
        <w:rPr>
          <w:rFonts w:eastAsiaTheme="minorEastAsia" w:hint="eastAsia"/>
          <w:noProof/>
          <w:lang w:eastAsia="ja-JP"/>
        </w:rPr>
        <w:t>O</w:t>
      </w:r>
      <w:r w:rsidR="00D54A2C" w:rsidRPr="00B50D52">
        <w:rPr>
          <w:rFonts w:eastAsiaTheme="minorEastAsia"/>
          <w:noProof/>
          <w:lang w:eastAsia="ja-JP"/>
        </w:rPr>
        <w:t>verlap of FLAG-ATF7IP WT peaks (replicate 1+2) and FNIII domain mutant stringent peaks.</w:t>
      </w:r>
      <w:r w:rsidRPr="00B50D52">
        <w:rPr>
          <w:rFonts w:eastAsiaTheme="minorEastAsia"/>
          <w:noProof/>
          <w:lang w:eastAsia="ja-JP"/>
        </w:rPr>
        <w:t xml:space="preserve"> </w:t>
      </w:r>
      <w:r w:rsidRPr="00B50D52">
        <w:rPr>
          <w:rFonts w:eastAsiaTheme="minorEastAsia"/>
          <w:b/>
          <w:bCs/>
          <w:noProof/>
          <w:lang w:eastAsia="ja-JP"/>
        </w:rPr>
        <w:t>B</w:t>
      </w:r>
      <w:r w:rsidRPr="00B50D52">
        <w:rPr>
          <w:rFonts w:eastAsiaTheme="minorEastAsia"/>
          <w:noProof/>
          <w:lang w:eastAsia="ja-JP"/>
        </w:rPr>
        <w:t xml:space="preserve"> </w:t>
      </w:r>
      <w:r w:rsidRPr="00B50D52">
        <w:rPr>
          <w:rFonts w:eastAsia="ＭＳ ゴシック"/>
        </w:rPr>
        <w:t xml:space="preserve">IGV screenshots of RNA-seq and FLAG-ATF7IP ChIP-seq peaks of </w:t>
      </w:r>
      <w:r w:rsidR="00331CE8" w:rsidRPr="00B50D52">
        <w:rPr>
          <w:rFonts w:eastAsia="ＭＳ ゴシック"/>
        </w:rPr>
        <w:t xml:space="preserve">representative </w:t>
      </w:r>
      <w:r w:rsidRPr="00B50D52">
        <w:rPr>
          <w:rFonts w:eastAsia="ＭＳ ゴシック"/>
        </w:rPr>
        <w:t>ATF7IP target genes</w:t>
      </w:r>
      <w:r w:rsidR="00331CE8" w:rsidRPr="00B50D52">
        <w:rPr>
          <w:rFonts w:eastAsia="ＭＳ ゴシック"/>
        </w:rPr>
        <w:t xml:space="preserve"> (</w:t>
      </w:r>
      <w:r w:rsidR="00331CE8" w:rsidRPr="00B50D52">
        <w:rPr>
          <w:rFonts w:eastAsia="ＭＳ ゴシック"/>
          <w:i/>
          <w:iCs/>
        </w:rPr>
        <w:t>Dazl</w:t>
      </w:r>
      <w:r w:rsidR="00331CE8" w:rsidRPr="00B50D52">
        <w:rPr>
          <w:rFonts w:eastAsia="ＭＳ ゴシック"/>
        </w:rPr>
        <w:t xml:space="preserve"> and </w:t>
      </w:r>
      <w:r w:rsidR="00331CE8" w:rsidRPr="00B50D52">
        <w:rPr>
          <w:rFonts w:eastAsia="ＭＳ ゴシック"/>
          <w:i/>
          <w:iCs/>
        </w:rPr>
        <w:t>Fkbp6</w:t>
      </w:r>
      <w:r w:rsidR="00331CE8" w:rsidRPr="00B50D52">
        <w:rPr>
          <w:rFonts w:eastAsia="ＭＳ ゴシック"/>
        </w:rPr>
        <w:t>)</w:t>
      </w:r>
      <w:r w:rsidRPr="00B50D52">
        <w:rPr>
          <w:rFonts w:eastAsia="ＭＳ ゴシック"/>
        </w:rPr>
        <w:t>.</w:t>
      </w:r>
    </w:p>
    <w:p w14:paraId="508AE308" w14:textId="77777777" w:rsidR="00D54A2C" w:rsidRPr="00B50D52" w:rsidRDefault="00D54A2C" w:rsidP="00D54A2C">
      <w:pPr>
        <w:spacing w:line="480" w:lineRule="auto"/>
        <w:rPr>
          <w:rFonts w:eastAsia="DengXian"/>
          <w:noProof/>
        </w:rPr>
      </w:pPr>
    </w:p>
    <w:p w14:paraId="7B3491E7" w14:textId="45C2942E" w:rsidR="00D54A2C" w:rsidRPr="00B50D52" w:rsidRDefault="00D54A2C" w:rsidP="00D54A2C">
      <w:pPr>
        <w:spacing w:line="480" w:lineRule="auto"/>
        <w:rPr>
          <w:rFonts w:eastAsia="DengXian"/>
          <w:b/>
          <w:bCs/>
          <w:noProof/>
        </w:rPr>
      </w:pPr>
      <w:r w:rsidRPr="00B50D52">
        <w:rPr>
          <w:b/>
          <w:noProof/>
        </w:rPr>
        <w:t>Additional file 1</w:t>
      </w:r>
      <w:r w:rsidR="00857875" w:rsidRPr="00B50D52">
        <w:rPr>
          <w:b/>
          <w:noProof/>
        </w:rPr>
        <w:t>2</w:t>
      </w:r>
      <w:r w:rsidRPr="00B50D52">
        <w:rPr>
          <w:b/>
          <w:noProof/>
        </w:rPr>
        <w:t xml:space="preserve"> (.xls):</w:t>
      </w:r>
      <w:r w:rsidRPr="00B50D52">
        <w:rPr>
          <w:noProof/>
        </w:rPr>
        <w:t xml:space="preserve"> </w:t>
      </w:r>
      <w:r w:rsidRPr="00B50D52">
        <w:rPr>
          <w:b/>
          <w:bCs/>
          <w:noProof/>
        </w:rPr>
        <w:t>Table S3</w:t>
      </w:r>
    </w:p>
    <w:p w14:paraId="2ACE4F9E" w14:textId="77777777" w:rsidR="00D54A2C" w:rsidRPr="00B50D52" w:rsidRDefault="00D54A2C" w:rsidP="00D54A2C">
      <w:pPr>
        <w:spacing w:line="480" w:lineRule="auto"/>
        <w:rPr>
          <w:noProof/>
        </w:rPr>
      </w:pPr>
      <w:r w:rsidRPr="00B50D52">
        <w:rPr>
          <w:noProof/>
        </w:rPr>
        <w:t>Primers and plasmids.</w:t>
      </w:r>
    </w:p>
    <w:p w14:paraId="649CC521" w14:textId="77777777" w:rsidR="00D54A2C" w:rsidRPr="00B50D52" w:rsidRDefault="00D54A2C"/>
    <w:sectPr w:rsidR="00D54A2C" w:rsidRPr="00B50D52" w:rsidSect="00AB01AA">
      <w:footerReference w:type="default" r:id="rId6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3BB64F" w14:textId="77777777" w:rsidR="00003900" w:rsidRDefault="00003900" w:rsidP="00AB01AA">
      <w:r>
        <w:separator/>
      </w:r>
    </w:p>
  </w:endnote>
  <w:endnote w:type="continuationSeparator" w:id="0">
    <w:p w14:paraId="583DFD94" w14:textId="77777777" w:rsidR="00003900" w:rsidRDefault="00003900" w:rsidP="00AB01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15340011"/>
      <w:docPartObj>
        <w:docPartGallery w:val="Page Numbers (Bottom of Page)"/>
        <w:docPartUnique/>
      </w:docPartObj>
    </w:sdtPr>
    <w:sdtEndPr/>
    <w:sdtContent>
      <w:p w14:paraId="60D859AE" w14:textId="6A529A20" w:rsidR="00AB01AA" w:rsidRDefault="00AB01AA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 w:eastAsia="ja-JP"/>
          </w:rPr>
          <w:t>2</w:t>
        </w:r>
        <w:r>
          <w:fldChar w:fldCharType="end"/>
        </w:r>
      </w:p>
    </w:sdtContent>
  </w:sdt>
  <w:p w14:paraId="684E2AD1" w14:textId="77777777" w:rsidR="00AB01AA" w:rsidRDefault="00AB01A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D7E951" w14:textId="77777777" w:rsidR="00003900" w:rsidRDefault="00003900" w:rsidP="00AB01AA">
      <w:r>
        <w:separator/>
      </w:r>
    </w:p>
  </w:footnote>
  <w:footnote w:type="continuationSeparator" w:id="0">
    <w:p w14:paraId="4AADE0B8" w14:textId="77777777" w:rsidR="00003900" w:rsidRDefault="00003900" w:rsidP="00AB01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A2C"/>
    <w:rsid w:val="00003900"/>
    <w:rsid w:val="0010621F"/>
    <w:rsid w:val="00176033"/>
    <w:rsid w:val="001A2C61"/>
    <w:rsid w:val="001D2C10"/>
    <w:rsid w:val="00265DA9"/>
    <w:rsid w:val="00331CE8"/>
    <w:rsid w:val="003719D4"/>
    <w:rsid w:val="00491E4B"/>
    <w:rsid w:val="00587E6C"/>
    <w:rsid w:val="006A3D06"/>
    <w:rsid w:val="006F3F95"/>
    <w:rsid w:val="00722B11"/>
    <w:rsid w:val="007501BC"/>
    <w:rsid w:val="0076171A"/>
    <w:rsid w:val="00773CDB"/>
    <w:rsid w:val="0078302E"/>
    <w:rsid w:val="00857875"/>
    <w:rsid w:val="008937DA"/>
    <w:rsid w:val="00923FCA"/>
    <w:rsid w:val="00986CAD"/>
    <w:rsid w:val="00995DF6"/>
    <w:rsid w:val="009C4186"/>
    <w:rsid w:val="00AB01AA"/>
    <w:rsid w:val="00AB3844"/>
    <w:rsid w:val="00AF7DF5"/>
    <w:rsid w:val="00B50D52"/>
    <w:rsid w:val="00C12D6F"/>
    <w:rsid w:val="00D25A94"/>
    <w:rsid w:val="00D50FCB"/>
    <w:rsid w:val="00D54A2C"/>
    <w:rsid w:val="00D632CC"/>
    <w:rsid w:val="00E9415B"/>
    <w:rsid w:val="00EE4000"/>
    <w:rsid w:val="00FA0C8D"/>
    <w:rsid w:val="00FA3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FD679F3"/>
  <w15:chartTrackingRefBased/>
  <w15:docId w15:val="{C4123E6F-1E93-4AB8-A8FE-FD0C1A706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4A2C"/>
    <w:rPr>
      <w:rFonts w:ascii="Times New Roman" w:eastAsia="Times New Roman" w:hAnsi="Times New Roman" w:cs="Times New Roman"/>
      <w:kern w:val="0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01A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B01AA"/>
    <w:rPr>
      <w:rFonts w:ascii="Times New Roman" w:eastAsia="Times New Roman" w:hAnsi="Times New Roman" w:cs="Times New Roman"/>
      <w:kern w:val="0"/>
      <w:sz w:val="24"/>
      <w:szCs w:val="24"/>
      <w:lang w:eastAsia="zh-CN"/>
    </w:rPr>
  </w:style>
  <w:style w:type="paragraph" w:styleId="a5">
    <w:name w:val="footer"/>
    <w:basedOn w:val="a"/>
    <w:link w:val="a6"/>
    <w:uiPriority w:val="99"/>
    <w:unhideWhenUsed/>
    <w:rsid w:val="00AB01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B01AA"/>
    <w:rPr>
      <w:rFonts w:ascii="Times New Roman" w:eastAsia="Times New Roman" w:hAnsi="Times New Roman" w:cs="Times New Roman"/>
      <w:kern w:val="0"/>
      <w:sz w:val="24"/>
      <w:szCs w:val="24"/>
      <w:lang w:eastAsia="zh-CN"/>
    </w:rPr>
  </w:style>
  <w:style w:type="character" w:styleId="a7">
    <w:name w:val="line number"/>
    <w:basedOn w:val="a0"/>
    <w:uiPriority w:val="99"/>
    <w:semiHidden/>
    <w:unhideWhenUsed/>
    <w:rsid w:val="00AB01AA"/>
  </w:style>
  <w:style w:type="paragraph" w:styleId="a8">
    <w:name w:val="Balloon Text"/>
    <w:basedOn w:val="a"/>
    <w:link w:val="a9"/>
    <w:uiPriority w:val="99"/>
    <w:semiHidden/>
    <w:unhideWhenUsed/>
    <w:rsid w:val="00FA305A"/>
    <w:rPr>
      <w:rFonts w:ascii="ＭＳ 明朝" w:eastAsia="ＭＳ 明朝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A305A"/>
    <w:rPr>
      <w:rFonts w:ascii="ＭＳ 明朝" w:eastAsia="ＭＳ 明朝" w:hAnsi="Times New Roman" w:cs="Times New Roman"/>
      <w:kern w:val="0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90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3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0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691</Words>
  <Characters>3941</Characters>
  <Application>Microsoft Office Word</Application>
  <DocSecurity>0</DocSecurity>
  <Lines>32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眞貝 洋一</dc:creator>
  <cp:keywords/>
  <dc:description/>
  <cp:lastModifiedBy>眞貝 洋一</cp:lastModifiedBy>
  <cp:revision>3</cp:revision>
  <dcterms:created xsi:type="dcterms:W3CDTF">2020-10-28T23:01:00Z</dcterms:created>
  <dcterms:modified xsi:type="dcterms:W3CDTF">2020-10-28T23:10:00Z</dcterms:modified>
</cp:coreProperties>
</file>