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337" w:rsidRPr="00353AF7" w:rsidRDefault="00125337" w:rsidP="00125337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Supplemental Material</w:t>
      </w:r>
    </w:p>
    <w:p w:rsidR="00125337" w:rsidRPr="00571F1F" w:rsidRDefault="00125337" w:rsidP="00125337">
      <w:pPr>
        <w:jc w:val="center"/>
        <w:rPr>
          <w:rFonts w:ascii="Times New Roman" w:hAnsi="Times New Roman" w:cs="Times New Roman"/>
          <w:b/>
        </w:rPr>
      </w:pPr>
    </w:p>
    <w:p w:rsidR="00125337" w:rsidRDefault="009902E0" w:rsidP="001253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02E0">
        <w:rPr>
          <w:rFonts w:ascii="Times New Roman" w:hAnsi="Times New Roman" w:cs="Times New Roman"/>
          <w:b/>
          <w:sz w:val="24"/>
          <w:szCs w:val="24"/>
        </w:rPr>
        <w:t xml:space="preserve">Oral </w:t>
      </w:r>
      <w:r w:rsidRPr="00806AE6">
        <w:rPr>
          <w:rFonts w:ascii="Times New Roman" w:hAnsi="Times New Roman" w:cs="Times New Roman"/>
          <w:b/>
          <w:i/>
          <w:sz w:val="24"/>
          <w:szCs w:val="24"/>
        </w:rPr>
        <w:t>Bacillus subtilis</w:t>
      </w:r>
      <w:r w:rsidRPr="009902E0">
        <w:rPr>
          <w:rFonts w:ascii="Times New Roman" w:hAnsi="Times New Roman" w:cs="Times New Roman"/>
          <w:b/>
          <w:sz w:val="24"/>
          <w:szCs w:val="24"/>
        </w:rPr>
        <w:t xml:space="preserve"> Spores-based Vaccine for Mass Vaccination against Porcine Reproductive and Respiratory Syndrome</w:t>
      </w:r>
    </w:p>
    <w:p w:rsidR="00125337" w:rsidRPr="00571F1F" w:rsidRDefault="00125337" w:rsidP="001253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25337" w:rsidRDefault="00025D89" w:rsidP="00125337">
      <w:pPr>
        <w:wordWrap/>
        <w:spacing w:after="0" w:line="480" w:lineRule="auto"/>
        <w:rPr>
          <w:rFonts w:ascii="Times New Roman" w:eastAsia="맑은 고딕" w:hAnsi="Times New Roman" w:cs="Times New Roman"/>
          <w:b/>
          <w:bCs/>
          <w:kern w:val="0"/>
          <w:sz w:val="24"/>
          <w:szCs w:val="24"/>
          <w:vertAlign w:val="superscript"/>
        </w:rPr>
      </w:pPr>
      <w:proofErr w:type="spellStart"/>
      <w:r w:rsidRPr="00DE542A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Huitae</w:t>
      </w:r>
      <w:proofErr w:type="spellEnd"/>
      <w:r w:rsidRPr="00DE542A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Min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  <w:vertAlign w:val="superscript"/>
        </w:rPr>
        <w:t>1</w:t>
      </w:r>
      <w:r w:rsidRPr="00DE542A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,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Hye</w:t>
      </w:r>
      <w:proofErr w:type="spellEnd"/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-Sim Cho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  <w:vertAlign w:val="superscript"/>
        </w:rPr>
        <w:t>2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, Hoe-Suk Lee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  <w:vertAlign w:val="superscript"/>
        </w:rPr>
        <w:t>3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, </w:t>
      </w:r>
      <w:r w:rsidRPr="00DE542A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Young-Tae Park</w:t>
      </w:r>
      <w:proofErr w:type="gramStart"/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  <w:vertAlign w:val="superscript"/>
        </w:rPr>
        <w:t>1</w:t>
      </w:r>
      <w:r w:rsidRPr="00DE542A">
        <w:rPr>
          <w:rFonts w:ascii="Times New Roman" w:eastAsia="맑은 고딕" w:hAnsi="Times New Roman" w:cs="Times New Roman"/>
          <w:b/>
          <w:bCs/>
          <w:kern w:val="0"/>
          <w:sz w:val="24"/>
          <w:szCs w:val="24"/>
          <w:vertAlign w:val="superscript"/>
        </w:rPr>
        <w:t>,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  <w:vertAlign w:val="superscript"/>
        </w:rPr>
        <w:t>*</w:t>
      </w:r>
      <w:proofErr w:type="gramEnd"/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, Hu</w:t>
      </w:r>
      <w:r w:rsidR="00740F26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-</w:t>
      </w:r>
      <w:r w:rsidR="005233AC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J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ang Lee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  <w:vertAlign w:val="superscript"/>
        </w:rPr>
        <w:t>4,*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, Hyun-</w:t>
      </w:r>
      <w:proofErr w:type="spellStart"/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Sik</w:t>
      </w:r>
      <w:proofErr w:type="spellEnd"/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 xml:space="preserve"> Park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4"/>
          <w:vertAlign w:val="superscript"/>
        </w:rPr>
        <w:t>2,*</w:t>
      </w:r>
    </w:p>
    <w:p w:rsidR="00094B21" w:rsidRDefault="00094B21" w:rsidP="00125337">
      <w:pPr>
        <w:wordWrap/>
        <w:spacing w:after="0" w:line="48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125337" w:rsidRDefault="00125337" w:rsidP="00125337">
      <w:pPr>
        <w:wordWrap/>
        <w:spacing w:after="0" w:line="480" w:lineRule="auto"/>
        <w:rPr>
          <w:rFonts w:ascii="Times New Roman" w:hAnsi="Times New Roman" w:cs="Times New Roman"/>
          <w:b/>
          <w:color w:val="000000"/>
          <w:sz w:val="24"/>
        </w:rPr>
      </w:pPr>
      <w:r w:rsidRPr="00665A5A">
        <w:rPr>
          <w:rFonts w:ascii="Times New Roman" w:hAnsi="Times New Roman" w:cs="Times New Roman"/>
          <w:b/>
          <w:color w:val="000000"/>
          <w:sz w:val="24"/>
        </w:rPr>
        <w:t>Affiliations:</w:t>
      </w:r>
    </w:p>
    <w:p w:rsidR="00D438FE" w:rsidRDefault="00D438FE" w:rsidP="00D438FE">
      <w:pPr>
        <w:widowControl/>
        <w:wordWrap/>
        <w:autoSpaceDE/>
        <w:autoSpaceDN/>
        <w:snapToGrid w:val="0"/>
        <w:spacing w:line="480" w:lineRule="auto"/>
        <w:textAlignment w:val="baseline"/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vertAlign w:val="superscript"/>
        </w:rPr>
      </w:pPr>
      <w:r w:rsidRPr="00EA3E6F">
        <w:rPr>
          <w:rFonts w:ascii="Times New Roman" w:eastAsia="맑은 고딕" w:hAnsi="Times New Roman" w:cs="Times New Roman"/>
          <w:i/>
          <w:color w:val="000000"/>
          <w:kern w:val="0"/>
          <w:sz w:val="24"/>
          <w:szCs w:val="24"/>
          <w:vertAlign w:val="superscript"/>
        </w:rPr>
        <w:t>1 </w:t>
      </w:r>
      <w:r w:rsidRPr="000F2FF0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>Natural Product Research Center, Korea Institute of Science and Technology (KIST), Gangneung 25451, Republic of Korea</w:t>
      </w:r>
    </w:p>
    <w:p w:rsidR="00D438FE" w:rsidRDefault="00D438FE" w:rsidP="00D438FE">
      <w:pPr>
        <w:widowControl/>
        <w:wordWrap/>
        <w:autoSpaceDE/>
        <w:autoSpaceDN/>
        <w:snapToGrid w:val="0"/>
        <w:spacing w:line="480" w:lineRule="auto"/>
        <w:textAlignment w:val="baseline"/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</w:pPr>
      <w:r w:rsidRPr="000F2FF0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vertAlign w:val="superscript"/>
        </w:rPr>
        <w:t>2 </w:t>
      </w:r>
      <w:r w:rsidRPr="008F681F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>Research and Development Departmen</w:t>
      </w:r>
      <w:r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>t</w:t>
      </w:r>
      <w:r w:rsidRPr="00804C61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>JBBIOTECH</w:t>
      </w:r>
      <w:r w:rsidRPr="00804C61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>Seoul</w:t>
      </w:r>
      <w:r w:rsidRPr="00804C61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>08507</w:t>
      </w:r>
      <w:r w:rsidRPr="00804C61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>, Republic of Korea</w:t>
      </w:r>
    </w:p>
    <w:p w:rsidR="00D438FE" w:rsidRDefault="00D438FE" w:rsidP="00D438FE">
      <w:pPr>
        <w:widowControl/>
        <w:wordWrap/>
        <w:autoSpaceDE/>
        <w:autoSpaceDN/>
        <w:snapToGrid w:val="0"/>
        <w:spacing w:line="480" w:lineRule="auto"/>
        <w:textAlignment w:val="baseline"/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</w:pPr>
      <w:r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3</w:t>
      </w:r>
      <w:r w:rsidRPr="00804C61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 xml:space="preserve">Department of Biochemical Engineering, </w:t>
      </w:r>
      <w:proofErr w:type="spellStart"/>
      <w:r w:rsidRPr="00804C61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>Gangneung-Wonju</w:t>
      </w:r>
      <w:proofErr w:type="spellEnd"/>
      <w:r w:rsidRPr="00804C61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 xml:space="preserve"> National University, </w:t>
      </w:r>
      <w:proofErr w:type="spellStart"/>
      <w:r w:rsidRPr="00804C61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>Gangneung</w:t>
      </w:r>
      <w:proofErr w:type="spellEnd"/>
      <w:r w:rsidRPr="00804C61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>, 25457, Republic of Korea</w:t>
      </w:r>
    </w:p>
    <w:p w:rsidR="00D438FE" w:rsidRPr="00EA3E6F" w:rsidRDefault="00D438FE" w:rsidP="00D438FE">
      <w:pPr>
        <w:widowControl/>
        <w:wordWrap/>
        <w:autoSpaceDE/>
        <w:autoSpaceDN/>
        <w:snapToGrid w:val="0"/>
        <w:spacing w:line="480" w:lineRule="auto"/>
        <w:textAlignment w:val="baseline"/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</w:pPr>
      <w:r w:rsidRPr="00EA3E6F">
        <w:rPr>
          <w:rFonts w:ascii="Times New Roman" w:eastAsia="맑은 고딕" w:hAnsi="Times New Roman" w:cs="Times New Roman"/>
          <w:i/>
          <w:color w:val="000000"/>
          <w:kern w:val="0"/>
          <w:sz w:val="24"/>
          <w:szCs w:val="24"/>
          <w:vertAlign w:val="superscript"/>
        </w:rPr>
        <w:t>4</w:t>
      </w:r>
      <w:r w:rsidR="000131F1" w:rsidRPr="00EA3E6F">
        <w:rPr>
          <w:rFonts w:ascii="Times New Roman" w:eastAsia="맑은 고딕" w:hAnsi="Times New Roman" w:cs="Times New Roman"/>
          <w:i/>
          <w:color w:val="000000"/>
          <w:kern w:val="0"/>
          <w:sz w:val="24"/>
          <w:szCs w:val="24"/>
        </w:rPr>
        <w:t xml:space="preserve">Institute of Animal Medicine, College of Veterinary Medicine, </w:t>
      </w:r>
      <w:proofErr w:type="spellStart"/>
      <w:r w:rsidR="000131F1" w:rsidRPr="00EA3E6F">
        <w:rPr>
          <w:rFonts w:ascii="Times New Roman" w:eastAsia="맑은 고딕" w:hAnsi="Times New Roman" w:cs="Times New Roman"/>
          <w:i/>
          <w:color w:val="000000"/>
          <w:kern w:val="0"/>
          <w:sz w:val="24"/>
          <w:szCs w:val="24"/>
        </w:rPr>
        <w:t>Gyeongsang</w:t>
      </w:r>
      <w:proofErr w:type="spellEnd"/>
      <w:r w:rsidR="000131F1" w:rsidRPr="00EA3E6F">
        <w:rPr>
          <w:rFonts w:ascii="Times New Roman" w:eastAsia="맑은 고딕" w:hAnsi="Times New Roman" w:cs="Times New Roman"/>
          <w:i/>
          <w:color w:val="000000"/>
          <w:kern w:val="0"/>
          <w:sz w:val="24"/>
          <w:szCs w:val="24"/>
        </w:rPr>
        <w:t xml:space="preserve"> National University, </w:t>
      </w:r>
      <w:r w:rsidR="00AD6220" w:rsidRPr="00EA3E6F">
        <w:rPr>
          <w:rFonts w:ascii="Times New Roman" w:eastAsia="맑은 고딕" w:hAnsi="Times New Roman" w:cs="Times New Roman"/>
          <w:i/>
          <w:color w:val="000000"/>
          <w:kern w:val="0"/>
          <w:sz w:val="24"/>
          <w:szCs w:val="24"/>
        </w:rPr>
        <w:t xml:space="preserve">Chinju, </w:t>
      </w:r>
      <w:r w:rsidR="00AD6220">
        <w:rPr>
          <w:rFonts w:ascii="Times New Roman" w:eastAsia="맑은 고딕" w:hAnsi="Times New Roman" w:cs="Times New Roman"/>
          <w:i/>
          <w:color w:val="000000"/>
          <w:kern w:val="0"/>
          <w:sz w:val="24"/>
          <w:szCs w:val="24"/>
        </w:rPr>
        <w:t xml:space="preserve">52828, Republic of </w:t>
      </w:r>
      <w:r w:rsidR="00AD6220" w:rsidRPr="00EA3E6F">
        <w:rPr>
          <w:rFonts w:ascii="Times New Roman" w:eastAsia="맑은 고딕" w:hAnsi="Times New Roman" w:cs="Times New Roman"/>
          <w:i/>
          <w:color w:val="000000"/>
          <w:kern w:val="0"/>
          <w:sz w:val="24"/>
          <w:szCs w:val="24"/>
        </w:rPr>
        <w:t>Korea</w:t>
      </w:r>
    </w:p>
    <w:p w:rsidR="00D438FE" w:rsidRPr="00665A5A" w:rsidRDefault="00D438FE" w:rsidP="00125337">
      <w:pPr>
        <w:wordWrap/>
        <w:spacing w:after="0" w:line="48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125337" w:rsidRDefault="00125337" w:rsidP="00125337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63783" w:rsidRDefault="00F63783" w:rsidP="00272E42">
      <w:pPr>
        <w:wordWrap/>
        <w:spacing w:line="480" w:lineRule="auto"/>
        <w:jc w:val="center"/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바탕" w:hAnsi="Times New Roman" w:cs="Times New Roman"/>
          <w:b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 wp14:anchorId="23C811A8">
            <wp:extent cx="5720486" cy="301836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07" cy="3036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41C" w:rsidRDefault="006B6475" w:rsidP="00863285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4078B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FIGURE S1 </w:t>
      </w:r>
      <w:r w:rsidR="00B74704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Amino acid</w:t>
      </w:r>
      <w:r w:rsidR="00076CC0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s</w:t>
      </w:r>
      <w:r w:rsidR="00F00F08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 sequence</w:t>
      </w:r>
      <w:r w:rsidR="00076CC0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 alignmen</w:t>
      </w:r>
      <w:r w:rsidR="002B5977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t </w:t>
      </w:r>
      <w:r w:rsidR="00372E38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of</w:t>
      </w:r>
      <w:r w:rsidR="00076CC0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="00372E38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euGP5 and naGP5</w:t>
      </w:r>
    </w:p>
    <w:p w:rsidR="009E13D9" w:rsidRDefault="00863285" w:rsidP="006750AE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64C">
        <w:rPr>
          <w:rFonts w:ascii="Times New Roman" w:hAnsi="Times New Roman" w:cs="Times New Roman"/>
          <w:sz w:val="24"/>
          <w:szCs w:val="24"/>
        </w:rPr>
        <w:t xml:space="preserve">Amino acid sequences </w:t>
      </w:r>
      <w:r w:rsidR="004D6498" w:rsidRPr="00D2164C">
        <w:rPr>
          <w:rFonts w:ascii="Times New Roman" w:hAnsi="Times New Roman" w:cs="Times New Roman"/>
          <w:sz w:val="24"/>
          <w:szCs w:val="24"/>
        </w:rPr>
        <w:t xml:space="preserve">of euGP5 and naGP5 were aligned using ClustalX2. </w:t>
      </w:r>
      <w:r w:rsidR="008935E4" w:rsidRPr="00D2164C">
        <w:rPr>
          <w:rFonts w:ascii="Times New Roman" w:hAnsi="Times New Roman" w:cs="Times New Roman"/>
          <w:sz w:val="24"/>
          <w:szCs w:val="24"/>
        </w:rPr>
        <w:t xml:space="preserve">The genes for translating them were optimized for expression in </w:t>
      </w:r>
      <w:r w:rsidR="008935E4" w:rsidRPr="00D2164C">
        <w:rPr>
          <w:rFonts w:ascii="Times New Roman" w:hAnsi="Times New Roman" w:cs="Times New Roman"/>
          <w:i/>
          <w:sz w:val="24"/>
          <w:szCs w:val="24"/>
        </w:rPr>
        <w:t xml:space="preserve">B. subtilis </w:t>
      </w:r>
      <w:r w:rsidR="008935E4" w:rsidRPr="00D2164C">
        <w:rPr>
          <w:rFonts w:ascii="Times New Roman" w:hAnsi="Times New Roman" w:cs="Times New Roman"/>
          <w:sz w:val="24"/>
          <w:szCs w:val="24"/>
        </w:rPr>
        <w:t>and synthesized.</w:t>
      </w:r>
    </w:p>
    <w:p w:rsidR="009E13D9" w:rsidRDefault="009E13D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72E42" w:rsidRDefault="00272E42" w:rsidP="00272E42">
      <w:pPr>
        <w:wordWrap/>
        <w:spacing w:line="480" w:lineRule="auto"/>
        <w:jc w:val="center"/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바탕" w:hAnsi="Times New Roman" w:cs="Times New Roman"/>
          <w:b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 wp14:anchorId="4B4EE3D4">
            <wp:extent cx="4063139" cy="4564684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97" cy="4574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918" w:rsidRDefault="003D1918" w:rsidP="003D1918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4078B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FIGURE S</w:t>
      </w:r>
      <w:r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2</w:t>
      </w:r>
      <w:r w:rsidRPr="0094078B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="002875E9" w:rsidRP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Enhanced </w:t>
      </w:r>
      <w:r w:rsid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g</w:t>
      </w:r>
      <w:r w:rsidR="002875E9" w:rsidRP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reen </w:t>
      </w:r>
      <w:r w:rsid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f</w:t>
      </w:r>
      <w:r w:rsidR="002875E9" w:rsidRP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luorescent </w:t>
      </w:r>
      <w:r w:rsid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p</w:t>
      </w:r>
      <w:r w:rsidR="002875E9" w:rsidRP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rotein </w:t>
      </w:r>
      <w:r w:rsid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i</w:t>
      </w:r>
      <w:r w:rsidR="002875E9" w:rsidRP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ntegration and </w:t>
      </w:r>
      <w:r w:rsid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e</w:t>
      </w:r>
      <w:r w:rsidR="002875E9" w:rsidRP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xpression </w:t>
      </w:r>
      <w:r w:rsidR="009453F7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following </w:t>
      </w:r>
      <w:r w:rsidR="0097310E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C-terminus of CotB-GP5 </w:t>
      </w:r>
      <w:r w:rsidR="002875E9" w:rsidRP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in </w:t>
      </w:r>
      <w:r w:rsidR="002875E9" w:rsidRPr="002E396F">
        <w:rPr>
          <w:rFonts w:ascii="Times New Roman" w:eastAsia="바탕" w:hAnsi="Times New Roman" w:cs="Times New Roman"/>
          <w:b/>
          <w:i/>
          <w:kern w:val="0"/>
          <w:sz w:val="24"/>
          <w:szCs w:val="24"/>
          <w:lang w:eastAsia="en-US"/>
        </w:rPr>
        <w:t>B</w:t>
      </w:r>
      <w:r w:rsidR="002E396F" w:rsidRPr="002E396F">
        <w:rPr>
          <w:rFonts w:ascii="Times New Roman" w:eastAsia="바탕" w:hAnsi="Times New Roman" w:cs="Times New Roman"/>
          <w:b/>
          <w:i/>
          <w:kern w:val="0"/>
          <w:sz w:val="24"/>
          <w:szCs w:val="24"/>
          <w:lang w:eastAsia="en-US"/>
        </w:rPr>
        <w:t>.</w:t>
      </w:r>
      <w:r w:rsidR="002875E9" w:rsidRPr="002E396F">
        <w:rPr>
          <w:rFonts w:ascii="Times New Roman" w:eastAsia="바탕" w:hAnsi="Times New Roman" w:cs="Times New Roman"/>
          <w:b/>
          <w:i/>
          <w:kern w:val="0"/>
          <w:sz w:val="24"/>
          <w:szCs w:val="24"/>
          <w:lang w:eastAsia="en-US"/>
        </w:rPr>
        <w:t xml:space="preserve"> subtilis</w:t>
      </w:r>
      <w:r w:rsidR="002875E9" w:rsidRP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="002E396F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s</w:t>
      </w:r>
      <w:r w:rsidR="002875E9" w:rsidRPr="002875E9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pores</w:t>
      </w:r>
    </w:p>
    <w:p w:rsidR="004C12F0" w:rsidRDefault="00D4791A" w:rsidP="00D4791A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791A">
        <w:rPr>
          <w:rFonts w:ascii="Times New Roman" w:hAnsi="Times New Roman" w:cs="Times New Roman"/>
          <w:sz w:val="24"/>
          <w:szCs w:val="24"/>
        </w:rPr>
        <w:t xml:space="preserve">(A) </w:t>
      </w:r>
      <w:r w:rsidR="00CF77F7" w:rsidRPr="00D4791A">
        <w:rPr>
          <w:rFonts w:ascii="Times New Roman" w:hAnsi="Times New Roman" w:cs="Times New Roman"/>
          <w:sz w:val="24"/>
          <w:szCs w:val="24"/>
        </w:rPr>
        <w:t>E</w:t>
      </w:r>
      <w:r w:rsidR="00573DFC" w:rsidRPr="00D4791A">
        <w:rPr>
          <w:rFonts w:ascii="Times New Roman" w:hAnsi="Times New Roman" w:cs="Times New Roman"/>
          <w:sz w:val="24"/>
          <w:szCs w:val="24"/>
        </w:rPr>
        <w:t>nhanced green fluorescent protein (</w:t>
      </w:r>
      <w:proofErr w:type="spellStart"/>
      <w:r w:rsidR="00573DFC" w:rsidRPr="00D4791A">
        <w:rPr>
          <w:rFonts w:ascii="Times New Roman" w:hAnsi="Times New Roman" w:cs="Times New Roman"/>
          <w:sz w:val="24"/>
          <w:szCs w:val="24"/>
        </w:rPr>
        <w:t>eGFP</w:t>
      </w:r>
      <w:proofErr w:type="spellEnd"/>
      <w:r w:rsidR="00573DFC" w:rsidRPr="00D4791A">
        <w:rPr>
          <w:rFonts w:ascii="Times New Roman" w:hAnsi="Times New Roman" w:cs="Times New Roman"/>
          <w:sz w:val="24"/>
          <w:szCs w:val="24"/>
        </w:rPr>
        <w:t xml:space="preserve">) was </w:t>
      </w:r>
      <w:r w:rsidR="00287C9E" w:rsidRPr="00D4791A">
        <w:rPr>
          <w:rFonts w:ascii="Times New Roman" w:hAnsi="Times New Roman" w:cs="Times New Roman"/>
          <w:sz w:val="24"/>
          <w:szCs w:val="24"/>
        </w:rPr>
        <w:t xml:space="preserve">genetically </w:t>
      </w:r>
      <w:r w:rsidR="00573DFC" w:rsidRPr="00D4791A">
        <w:rPr>
          <w:rFonts w:ascii="Times New Roman" w:hAnsi="Times New Roman" w:cs="Times New Roman"/>
          <w:sz w:val="24"/>
          <w:szCs w:val="24"/>
        </w:rPr>
        <w:t xml:space="preserve">integrated into the C-terminus of the </w:t>
      </w:r>
      <w:r w:rsidR="00573DFC" w:rsidRPr="00D4791A">
        <w:rPr>
          <w:rFonts w:ascii="Times New Roman" w:hAnsi="Times New Roman" w:cs="Times New Roman"/>
          <w:i/>
          <w:sz w:val="24"/>
          <w:szCs w:val="24"/>
        </w:rPr>
        <w:t>gp5</w:t>
      </w:r>
      <w:r w:rsidR="00573DFC" w:rsidRPr="00D4791A">
        <w:rPr>
          <w:rFonts w:ascii="Times New Roman" w:hAnsi="Times New Roman" w:cs="Times New Roman"/>
          <w:sz w:val="24"/>
          <w:szCs w:val="24"/>
        </w:rPr>
        <w:t xml:space="preserve"> gene in </w:t>
      </w:r>
      <w:r w:rsidR="00F036DE" w:rsidRPr="00D4791A">
        <w:rPr>
          <w:rFonts w:ascii="Times New Roman" w:hAnsi="Times New Roman" w:cs="Times New Roman"/>
          <w:sz w:val="24"/>
          <w:szCs w:val="24"/>
        </w:rPr>
        <w:t>each</w:t>
      </w:r>
      <w:r w:rsidR="00573DFC" w:rsidRPr="00D4791A">
        <w:rPr>
          <w:rFonts w:ascii="Times New Roman" w:hAnsi="Times New Roman" w:cs="Times New Roman"/>
          <w:sz w:val="24"/>
          <w:szCs w:val="24"/>
        </w:rPr>
        <w:t xml:space="preserve"> constructed plasmid</w:t>
      </w:r>
      <w:r w:rsidR="00AD012B" w:rsidRPr="00D4791A">
        <w:rPr>
          <w:rFonts w:ascii="Times New Roman" w:hAnsi="Times New Roman" w:cs="Times New Roman"/>
          <w:sz w:val="24"/>
          <w:szCs w:val="24"/>
        </w:rPr>
        <w:t xml:space="preserve"> </w:t>
      </w:r>
      <w:r w:rsidR="00694302">
        <w:rPr>
          <w:rFonts w:ascii="Times New Roman" w:hAnsi="Times New Roman" w:cs="Times New Roman"/>
          <w:sz w:val="24"/>
          <w:szCs w:val="24"/>
        </w:rPr>
        <w:t xml:space="preserve">(for euGP5 or naGP5) </w:t>
      </w:r>
      <w:r w:rsidR="00AD012B" w:rsidRPr="00D4791A">
        <w:rPr>
          <w:rFonts w:ascii="Times New Roman" w:hAnsi="Times New Roman" w:cs="Times New Roman"/>
          <w:sz w:val="24"/>
          <w:szCs w:val="24"/>
        </w:rPr>
        <w:t xml:space="preserve">and their </w:t>
      </w:r>
      <w:r w:rsidR="00694302">
        <w:rPr>
          <w:rFonts w:ascii="Times New Roman" w:hAnsi="Times New Roman" w:cs="Times New Roman"/>
          <w:sz w:val="24"/>
          <w:szCs w:val="24"/>
        </w:rPr>
        <w:t>schematic diagram was shown. T</w:t>
      </w:r>
      <w:r w:rsidR="00694302" w:rsidRPr="00694302">
        <w:rPr>
          <w:rFonts w:ascii="Times New Roman" w:hAnsi="Times New Roman" w:cs="Times New Roman"/>
          <w:sz w:val="24"/>
          <w:szCs w:val="24"/>
        </w:rPr>
        <w:t xml:space="preserve">his </w:t>
      </w:r>
      <w:r w:rsidR="00A7081C">
        <w:rPr>
          <w:rFonts w:ascii="Times New Roman" w:hAnsi="Times New Roman" w:cs="Times New Roman"/>
          <w:sz w:val="24"/>
          <w:szCs w:val="24"/>
        </w:rPr>
        <w:t xml:space="preserve">illustrates </w:t>
      </w:r>
      <w:r w:rsidR="00694302" w:rsidRPr="00694302">
        <w:rPr>
          <w:rFonts w:ascii="Times New Roman" w:hAnsi="Times New Roman" w:cs="Times New Roman"/>
          <w:sz w:val="24"/>
          <w:szCs w:val="24"/>
        </w:rPr>
        <w:t xml:space="preserve">that the expression of </w:t>
      </w:r>
      <w:proofErr w:type="spellStart"/>
      <w:r w:rsidR="00694302" w:rsidRPr="00694302">
        <w:rPr>
          <w:rFonts w:ascii="Times New Roman" w:hAnsi="Times New Roman" w:cs="Times New Roman"/>
          <w:sz w:val="24"/>
          <w:szCs w:val="24"/>
        </w:rPr>
        <w:t>eGFP</w:t>
      </w:r>
      <w:proofErr w:type="spellEnd"/>
      <w:r w:rsidR="00694302" w:rsidRPr="00694302">
        <w:rPr>
          <w:rFonts w:ascii="Times New Roman" w:hAnsi="Times New Roman" w:cs="Times New Roman"/>
          <w:sz w:val="24"/>
          <w:szCs w:val="24"/>
        </w:rPr>
        <w:t xml:space="preserve"> is linked to the expression of the</w:t>
      </w:r>
      <w:r w:rsidR="003E2685">
        <w:rPr>
          <w:rFonts w:ascii="Times New Roman" w:hAnsi="Times New Roman" w:cs="Times New Roman"/>
          <w:sz w:val="24"/>
          <w:szCs w:val="24"/>
        </w:rPr>
        <w:t xml:space="preserve"> CotB-</w:t>
      </w:r>
      <w:r w:rsidR="00694302" w:rsidRPr="00694302">
        <w:rPr>
          <w:rFonts w:ascii="Times New Roman" w:hAnsi="Times New Roman" w:cs="Times New Roman"/>
          <w:sz w:val="24"/>
          <w:szCs w:val="24"/>
        </w:rPr>
        <w:t>GP5 fusion proteins, allowing for fluorescent visualization</w:t>
      </w:r>
      <w:r w:rsidR="00193B82">
        <w:rPr>
          <w:rFonts w:ascii="Times New Roman" w:hAnsi="Times New Roman" w:cs="Times New Roman"/>
          <w:sz w:val="24"/>
          <w:szCs w:val="24"/>
        </w:rPr>
        <w:t xml:space="preserve">. </w:t>
      </w:r>
      <w:r w:rsidR="00DE666E">
        <w:rPr>
          <w:rFonts w:ascii="Times New Roman" w:hAnsi="Times New Roman" w:cs="Times New Roman"/>
          <w:sz w:val="24"/>
          <w:szCs w:val="24"/>
        </w:rPr>
        <w:t xml:space="preserve">(B) </w:t>
      </w:r>
      <w:r w:rsidR="00D820DB">
        <w:rPr>
          <w:rFonts w:ascii="Times New Roman" w:hAnsi="Times New Roman" w:cs="Times New Roman"/>
          <w:sz w:val="24"/>
          <w:szCs w:val="24"/>
        </w:rPr>
        <w:t xml:space="preserve">Spores sporulated with each constructed plasmid were examined their fluorescence signals using a confocal microscopy. </w:t>
      </w:r>
    </w:p>
    <w:p w:rsidR="004C12F0" w:rsidRDefault="004C12F0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3285" w:rsidRDefault="00345FAD" w:rsidP="00345FAD">
      <w:pPr>
        <w:wordWrap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1D9043">
            <wp:extent cx="3828415" cy="360299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6922" w:rsidRDefault="00026922" w:rsidP="00026922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4078B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FIGURE S</w:t>
      </w:r>
      <w:r w:rsidR="004342BC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3</w:t>
      </w:r>
      <w:r w:rsidRPr="0094078B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="00475591" w:rsidRPr="00475591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Weight </w:t>
      </w:r>
      <w:r w:rsidR="00475591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g</w:t>
      </w:r>
      <w:r w:rsidR="00475591" w:rsidRPr="00475591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ain in </w:t>
      </w:r>
      <w:r w:rsidR="00475591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p</w:t>
      </w:r>
      <w:r w:rsidR="00475591" w:rsidRPr="00475591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igs </w:t>
      </w:r>
      <w:r w:rsidR="00475591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a</w:t>
      </w:r>
      <w:r w:rsidR="00475591" w:rsidRPr="00475591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dministered sCotB-mixGP5 and Wild-Type </w:t>
      </w:r>
      <w:r w:rsidR="00475591" w:rsidRPr="00105499">
        <w:rPr>
          <w:rFonts w:ascii="Times New Roman" w:eastAsia="바탕" w:hAnsi="Times New Roman" w:cs="Times New Roman"/>
          <w:b/>
          <w:i/>
          <w:kern w:val="0"/>
          <w:sz w:val="24"/>
          <w:szCs w:val="24"/>
          <w:lang w:eastAsia="en-US"/>
        </w:rPr>
        <w:t>B</w:t>
      </w:r>
      <w:r w:rsidR="00105499" w:rsidRPr="00105499">
        <w:rPr>
          <w:rFonts w:ascii="Times New Roman" w:eastAsia="바탕" w:hAnsi="Times New Roman" w:cs="Times New Roman"/>
          <w:b/>
          <w:i/>
          <w:kern w:val="0"/>
          <w:sz w:val="24"/>
          <w:szCs w:val="24"/>
          <w:lang w:eastAsia="en-US"/>
        </w:rPr>
        <w:t>.</w:t>
      </w:r>
      <w:r w:rsidR="00475591" w:rsidRPr="00105499">
        <w:rPr>
          <w:rFonts w:ascii="Times New Roman" w:eastAsia="바탕" w:hAnsi="Times New Roman" w:cs="Times New Roman"/>
          <w:b/>
          <w:i/>
          <w:kern w:val="0"/>
          <w:sz w:val="24"/>
          <w:szCs w:val="24"/>
          <w:lang w:eastAsia="en-US"/>
        </w:rPr>
        <w:t xml:space="preserve"> subtilis</w:t>
      </w:r>
      <w:r w:rsidR="00475591" w:rsidRPr="00475591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="000C3497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s</w:t>
      </w:r>
      <w:r w:rsidR="00475591" w:rsidRPr="00475591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pores</w:t>
      </w:r>
    </w:p>
    <w:p w:rsidR="00DE352A" w:rsidRDefault="005A4718" w:rsidP="00DE352A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4718">
        <w:rPr>
          <w:rFonts w:ascii="Times New Roman" w:hAnsi="Times New Roman" w:cs="Times New Roman"/>
          <w:sz w:val="24"/>
          <w:szCs w:val="24"/>
        </w:rPr>
        <w:t>Pigs were divided into three groups: the first group received no treatment (</w:t>
      </w:r>
      <w:r>
        <w:rPr>
          <w:rFonts w:ascii="Times New Roman" w:hAnsi="Times New Roman" w:cs="Times New Roman"/>
          <w:sz w:val="24"/>
          <w:szCs w:val="24"/>
        </w:rPr>
        <w:t>Ctrl</w:t>
      </w:r>
      <w:r w:rsidRPr="005A4718">
        <w:rPr>
          <w:rFonts w:ascii="Times New Roman" w:hAnsi="Times New Roman" w:cs="Times New Roman"/>
          <w:sz w:val="24"/>
          <w:szCs w:val="24"/>
        </w:rPr>
        <w:t xml:space="preserve">), the second group received wild-type </w:t>
      </w:r>
      <w:r w:rsidRPr="002C674A">
        <w:rPr>
          <w:rFonts w:ascii="Times New Roman" w:hAnsi="Times New Roman" w:cs="Times New Roman"/>
          <w:i/>
          <w:sz w:val="24"/>
          <w:szCs w:val="24"/>
        </w:rPr>
        <w:t>B. subtilis</w:t>
      </w:r>
      <w:r w:rsidRPr="005A4718">
        <w:rPr>
          <w:rFonts w:ascii="Times New Roman" w:hAnsi="Times New Roman" w:cs="Times New Roman"/>
          <w:sz w:val="24"/>
          <w:szCs w:val="24"/>
        </w:rPr>
        <w:t xml:space="preserve"> spores, and the third group received a mixture of sCotB-euGP5 and sCotB-naGP5 (sCotB-mixGP5)</w:t>
      </w:r>
      <w:r w:rsidR="002D7ECE">
        <w:rPr>
          <w:rFonts w:ascii="Times New Roman" w:hAnsi="Times New Roman" w:cs="Times New Roman"/>
          <w:sz w:val="24"/>
          <w:szCs w:val="24"/>
        </w:rPr>
        <w:t>.</w:t>
      </w:r>
      <w:r w:rsidR="00A2533E">
        <w:rPr>
          <w:rFonts w:ascii="Times New Roman" w:hAnsi="Times New Roman" w:cs="Times New Roman"/>
          <w:sz w:val="24"/>
          <w:szCs w:val="24"/>
        </w:rPr>
        <w:t xml:space="preserve"> </w:t>
      </w:r>
      <w:r w:rsidR="00A2533E" w:rsidRPr="00A2533E">
        <w:rPr>
          <w:rFonts w:ascii="Times New Roman" w:hAnsi="Times New Roman" w:cs="Times New Roman"/>
          <w:sz w:val="24"/>
          <w:szCs w:val="24"/>
        </w:rPr>
        <w:t>Average weight gain over the experimental period for each group</w:t>
      </w:r>
      <w:r w:rsidR="00ED4962">
        <w:rPr>
          <w:rFonts w:ascii="Times New Roman" w:hAnsi="Times New Roman" w:cs="Times New Roman"/>
          <w:sz w:val="24"/>
          <w:szCs w:val="24"/>
        </w:rPr>
        <w:t xml:space="preserve"> were measured</w:t>
      </w:r>
      <w:r w:rsidR="00DE352A">
        <w:rPr>
          <w:rFonts w:ascii="Times New Roman" w:hAnsi="Times New Roman" w:cs="Times New Roman"/>
          <w:sz w:val="24"/>
          <w:szCs w:val="24"/>
        </w:rPr>
        <w:t>.</w:t>
      </w:r>
    </w:p>
    <w:p w:rsidR="00DE352A" w:rsidRDefault="00DE352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E352A" w:rsidRDefault="00DE352A" w:rsidP="00DE352A">
      <w:pPr>
        <w:wordWrap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ACE9C1">
            <wp:extent cx="1932305" cy="2609215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520" w:rsidRDefault="00EF3520" w:rsidP="00EF3520">
      <w:pPr>
        <w:wordWrap/>
        <w:spacing w:line="480" w:lineRule="auto"/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</w:pPr>
      <w:r w:rsidRPr="0094078B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FIGURE S</w:t>
      </w:r>
      <w:r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4</w:t>
      </w:r>
      <w:r w:rsidRPr="0094078B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="009802EC" w:rsidRPr="009802EC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Expression of IFN-γ in </w:t>
      </w:r>
      <w:r w:rsidR="00EC62A4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p</w:t>
      </w:r>
      <w:r w:rsidR="009802EC" w:rsidRPr="009802EC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igs </w:t>
      </w:r>
      <w:r w:rsidR="00EC62A4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f</w:t>
      </w:r>
      <w:r w:rsidR="009802EC" w:rsidRPr="009802EC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ollowing </w:t>
      </w:r>
      <w:r w:rsidR="00EC62A4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o</w:t>
      </w:r>
      <w:r w:rsidR="009802EC" w:rsidRPr="009802EC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 xml:space="preserve">ral </w:t>
      </w:r>
      <w:r w:rsidR="00EC62A4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a</w:t>
      </w:r>
      <w:r w:rsidR="009802EC" w:rsidRPr="009802EC">
        <w:rPr>
          <w:rFonts w:ascii="Times New Roman" w:eastAsia="바탕" w:hAnsi="Times New Roman" w:cs="Times New Roman"/>
          <w:b/>
          <w:kern w:val="0"/>
          <w:sz w:val="24"/>
          <w:szCs w:val="24"/>
          <w:lang w:eastAsia="en-US"/>
        </w:rPr>
        <w:t>dministration of sCotB-mixGP5</w:t>
      </w:r>
    </w:p>
    <w:p w:rsidR="00D51773" w:rsidRPr="00901851" w:rsidRDefault="00D51773" w:rsidP="00EF3520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1851">
        <w:rPr>
          <w:rFonts w:ascii="Times New Roman" w:hAnsi="Times New Roman" w:cs="Times New Roman"/>
          <w:sz w:val="24"/>
          <w:szCs w:val="24"/>
        </w:rPr>
        <w:t>The expression levels of interferon-gamma (IFN-γ) were measured to evaluate the cell-mediated immune response in pigs administered with the sCotB-mixGP5 vaccine</w:t>
      </w:r>
      <w:r w:rsidR="001C273A">
        <w:rPr>
          <w:rFonts w:ascii="Times New Roman" w:hAnsi="Times New Roman" w:cs="Times New Roman"/>
          <w:sz w:val="24"/>
          <w:szCs w:val="24"/>
        </w:rPr>
        <w:t xml:space="preserve"> as described in the Materials and methods section</w:t>
      </w:r>
      <w:bookmarkStart w:id="0" w:name="_GoBack"/>
      <w:bookmarkEnd w:id="0"/>
      <w:r w:rsidRPr="00901851">
        <w:rPr>
          <w:rFonts w:ascii="Times New Roman" w:hAnsi="Times New Roman" w:cs="Times New Roman"/>
          <w:sz w:val="24"/>
          <w:szCs w:val="24"/>
        </w:rPr>
        <w:t>.</w:t>
      </w:r>
    </w:p>
    <w:p w:rsidR="00EF3520" w:rsidRPr="00EF3520" w:rsidRDefault="00EF3520" w:rsidP="00DE352A">
      <w:pPr>
        <w:wordWrap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F3520" w:rsidRPr="00EF352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D0792"/>
    <w:multiLevelType w:val="hybridMultilevel"/>
    <w:tmpl w:val="5D18D280"/>
    <w:lvl w:ilvl="0" w:tplc="2AAEDB16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5AE56F7"/>
    <w:multiLevelType w:val="hybridMultilevel"/>
    <w:tmpl w:val="8828EAEE"/>
    <w:lvl w:ilvl="0" w:tplc="C93219B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0241932"/>
    <w:multiLevelType w:val="hybridMultilevel"/>
    <w:tmpl w:val="7ED2E0A6"/>
    <w:lvl w:ilvl="0" w:tplc="9C749E6E">
      <w:start w:val="1"/>
      <w:numFmt w:val="upperLetter"/>
      <w:lvlText w:val="(%1)"/>
      <w:lvlJc w:val="left"/>
      <w:pPr>
        <w:ind w:left="7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FEE1DD5"/>
    <w:multiLevelType w:val="hybridMultilevel"/>
    <w:tmpl w:val="D6A64AA4"/>
    <w:lvl w:ilvl="0" w:tplc="7EB2E85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75"/>
    <w:rsid w:val="00001473"/>
    <w:rsid w:val="000131F1"/>
    <w:rsid w:val="00025D89"/>
    <w:rsid w:val="00026922"/>
    <w:rsid w:val="00076CC0"/>
    <w:rsid w:val="00094B21"/>
    <w:rsid w:val="000C3497"/>
    <w:rsid w:val="000C59FB"/>
    <w:rsid w:val="000F76DE"/>
    <w:rsid w:val="00105499"/>
    <w:rsid w:val="00125337"/>
    <w:rsid w:val="00193B82"/>
    <w:rsid w:val="001C273A"/>
    <w:rsid w:val="00243639"/>
    <w:rsid w:val="002712D3"/>
    <w:rsid w:val="00272E42"/>
    <w:rsid w:val="002875E9"/>
    <w:rsid w:val="00287C9E"/>
    <w:rsid w:val="002B26CA"/>
    <w:rsid w:val="002B5977"/>
    <w:rsid w:val="002C674A"/>
    <w:rsid w:val="002D7ECE"/>
    <w:rsid w:val="002E396F"/>
    <w:rsid w:val="002F27C5"/>
    <w:rsid w:val="00323F47"/>
    <w:rsid w:val="00345FAD"/>
    <w:rsid w:val="00372E38"/>
    <w:rsid w:val="003D1918"/>
    <w:rsid w:val="003E2685"/>
    <w:rsid w:val="004342BC"/>
    <w:rsid w:val="00475591"/>
    <w:rsid w:val="004C12F0"/>
    <w:rsid w:val="004D6498"/>
    <w:rsid w:val="005233AC"/>
    <w:rsid w:val="00573DFC"/>
    <w:rsid w:val="00584192"/>
    <w:rsid w:val="00593CE3"/>
    <w:rsid w:val="005A4718"/>
    <w:rsid w:val="005E45E3"/>
    <w:rsid w:val="00661184"/>
    <w:rsid w:val="006750AE"/>
    <w:rsid w:val="00694302"/>
    <w:rsid w:val="006B6475"/>
    <w:rsid w:val="006D170B"/>
    <w:rsid w:val="007201F5"/>
    <w:rsid w:val="00740F26"/>
    <w:rsid w:val="00762175"/>
    <w:rsid w:val="0077141C"/>
    <w:rsid w:val="00806AE6"/>
    <w:rsid w:val="00826852"/>
    <w:rsid w:val="00847C62"/>
    <w:rsid w:val="00863285"/>
    <w:rsid w:val="008935E4"/>
    <w:rsid w:val="00901851"/>
    <w:rsid w:val="00930669"/>
    <w:rsid w:val="009453F7"/>
    <w:rsid w:val="0097310E"/>
    <w:rsid w:val="009802EC"/>
    <w:rsid w:val="00985F94"/>
    <w:rsid w:val="009902E0"/>
    <w:rsid w:val="009E13D9"/>
    <w:rsid w:val="00A14510"/>
    <w:rsid w:val="00A2533E"/>
    <w:rsid w:val="00A54F5E"/>
    <w:rsid w:val="00A7081C"/>
    <w:rsid w:val="00A82FC1"/>
    <w:rsid w:val="00AD012B"/>
    <w:rsid w:val="00AD6220"/>
    <w:rsid w:val="00B74704"/>
    <w:rsid w:val="00C5162F"/>
    <w:rsid w:val="00C54AD0"/>
    <w:rsid w:val="00CA66A4"/>
    <w:rsid w:val="00CC1F2A"/>
    <w:rsid w:val="00CF77F7"/>
    <w:rsid w:val="00D2164C"/>
    <w:rsid w:val="00D23D80"/>
    <w:rsid w:val="00D2678F"/>
    <w:rsid w:val="00D34B1A"/>
    <w:rsid w:val="00D438FE"/>
    <w:rsid w:val="00D4791A"/>
    <w:rsid w:val="00D51773"/>
    <w:rsid w:val="00D820DB"/>
    <w:rsid w:val="00DE352A"/>
    <w:rsid w:val="00DE4F05"/>
    <w:rsid w:val="00DE666E"/>
    <w:rsid w:val="00EA3E6F"/>
    <w:rsid w:val="00EB4C84"/>
    <w:rsid w:val="00EC62A4"/>
    <w:rsid w:val="00ED4962"/>
    <w:rsid w:val="00EF3520"/>
    <w:rsid w:val="00F00F08"/>
    <w:rsid w:val="00F036DE"/>
    <w:rsid w:val="00F6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7AD0B"/>
  <w15:chartTrackingRefBased/>
  <w15:docId w15:val="{5E5015FA-4F03-498F-871F-A6FBC2F4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33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28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91</cp:revision>
  <dcterms:created xsi:type="dcterms:W3CDTF">2024-05-27T08:10:00Z</dcterms:created>
  <dcterms:modified xsi:type="dcterms:W3CDTF">2024-05-28T00:27:00Z</dcterms:modified>
</cp:coreProperties>
</file>