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7ECC" w14:textId="77777777" w:rsidR="00CD5F67" w:rsidRDefault="00881E5E" w:rsidP="003500C0">
      <w:pPr>
        <w:ind w:firstLine="0"/>
        <w:rPr>
          <w:rFonts w:ascii="Times New Roman" w:hAnsi="Times New Roman" w:cs="Times New Roman"/>
          <w:b/>
          <w:bCs/>
          <w:color w:val="000000" w:themeColor="text1"/>
          <w:szCs w:val="24"/>
          <w:lang w:val="en-US"/>
        </w:rPr>
      </w:pPr>
      <w:r w:rsidRPr="005F1523">
        <w:rPr>
          <w:rFonts w:ascii="Times New Roman" w:hAnsi="Times New Roman" w:cs="Times New Roman"/>
          <w:b/>
          <w:bCs/>
          <w:color w:val="000000" w:themeColor="text1"/>
          <w:szCs w:val="24"/>
          <w:lang w:val="en-US"/>
        </w:rPr>
        <w:t>Support information</w:t>
      </w:r>
    </w:p>
    <w:p w14:paraId="5EDE3874" w14:textId="77777777" w:rsidR="00C83DE3" w:rsidRPr="005F1523" w:rsidRDefault="00C83DE3" w:rsidP="00C83DE3">
      <w:pPr>
        <w:ind w:firstLine="0"/>
        <w:jc w:val="left"/>
        <w:rPr>
          <w:rFonts w:ascii="Times New Roman" w:hAnsi="Times New Roman" w:cs="Times New Roman"/>
          <w:b/>
          <w:bCs/>
          <w:szCs w:val="24"/>
          <w:lang w:val="en-US"/>
        </w:rPr>
      </w:pPr>
      <w:r w:rsidRPr="005F1523">
        <w:rPr>
          <w:rFonts w:ascii="Times New Roman" w:hAnsi="Times New Roman" w:cs="Times New Roman"/>
          <w:b/>
          <w:bCs/>
          <w:szCs w:val="24"/>
          <w:lang w:val="en-US"/>
        </w:rPr>
        <w:t>Optimized cellulignin production from sugarcane bagasse, sugarcane straw, and energy cane for advanced biofuels: liquor composition and cellulignin characterizations</w:t>
      </w:r>
    </w:p>
    <w:p w14:paraId="0E28AC8F" w14:textId="2C6255A1" w:rsidR="00C83DE3" w:rsidRPr="00E80D0B" w:rsidRDefault="00566BFB" w:rsidP="00C83DE3">
      <w:pPr>
        <w:ind w:right="-1" w:firstLine="0"/>
        <w:jc w:val="left"/>
        <w:rPr>
          <w:rFonts w:ascii="Times New Roman" w:hAnsi="Times New Roman" w:cs="Times New Roman"/>
          <w:szCs w:val="24"/>
        </w:rPr>
      </w:pPr>
      <w:r w:rsidRPr="00E80D0B">
        <w:rPr>
          <w:rFonts w:ascii="Times New Roman" w:hAnsi="Times New Roman" w:cs="Times New Roman"/>
          <w:szCs w:val="24"/>
        </w:rPr>
        <w:t xml:space="preserve">Igor M. </w:t>
      </w:r>
      <w:proofErr w:type="spellStart"/>
      <w:r w:rsidRPr="00E80D0B">
        <w:rPr>
          <w:rFonts w:ascii="Times New Roman" w:hAnsi="Times New Roman" w:cs="Times New Roman"/>
          <w:szCs w:val="24"/>
        </w:rPr>
        <w:t>Gonçalves</w:t>
      </w:r>
      <w:r w:rsidRPr="00E80D0B">
        <w:rPr>
          <w:rFonts w:ascii="Times New Roman" w:hAnsi="Times New Roman" w:cs="Times New Roman"/>
          <w:szCs w:val="24"/>
          <w:vertAlign w:val="superscript"/>
        </w:rPr>
        <w:t>a</w:t>
      </w:r>
      <w:proofErr w:type="spellEnd"/>
      <w:r>
        <w:rPr>
          <w:rFonts w:ascii="Times New Roman" w:hAnsi="Times New Roman" w:cs="Times New Roman"/>
          <w:szCs w:val="24"/>
        </w:rPr>
        <w:t xml:space="preserve">, </w:t>
      </w:r>
      <w:r w:rsidR="00C83DE3" w:rsidRPr="00E80D0B">
        <w:rPr>
          <w:rFonts w:ascii="Times New Roman" w:hAnsi="Times New Roman" w:cs="Times New Roman"/>
          <w:szCs w:val="24"/>
        </w:rPr>
        <w:t xml:space="preserve">Diego M. </w:t>
      </w:r>
      <w:proofErr w:type="spellStart"/>
      <w:r w:rsidR="00C83DE3" w:rsidRPr="00E80D0B">
        <w:rPr>
          <w:rFonts w:ascii="Times New Roman" w:hAnsi="Times New Roman" w:cs="Times New Roman"/>
          <w:szCs w:val="24"/>
        </w:rPr>
        <w:t>Chaves</w:t>
      </w:r>
      <w:r w:rsidR="00C83DE3" w:rsidRPr="00BB7869">
        <w:rPr>
          <w:rFonts w:ascii="Times New Roman" w:hAnsi="Times New Roman" w:cs="Times New Roman"/>
          <w:szCs w:val="24"/>
          <w:vertAlign w:val="superscript"/>
        </w:rPr>
        <w:t>a</w:t>
      </w:r>
      <w:proofErr w:type="spellEnd"/>
      <w:r w:rsidR="00C83DE3" w:rsidRPr="00E80D0B">
        <w:rPr>
          <w:rFonts w:ascii="Times New Roman" w:hAnsi="Times New Roman" w:cs="Times New Roman"/>
          <w:szCs w:val="24"/>
        </w:rPr>
        <w:t xml:space="preserve">, Ana B. M. X. </w:t>
      </w:r>
      <w:proofErr w:type="spellStart"/>
      <w:r w:rsidR="00C83DE3" w:rsidRPr="00E80D0B">
        <w:rPr>
          <w:rFonts w:ascii="Times New Roman" w:hAnsi="Times New Roman" w:cs="Times New Roman"/>
          <w:szCs w:val="24"/>
        </w:rPr>
        <w:t>Rufino</w:t>
      </w:r>
      <w:r w:rsidR="00C83DE3" w:rsidRPr="00E80D0B">
        <w:rPr>
          <w:rFonts w:ascii="Times New Roman" w:hAnsi="Times New Roman" w:cs="Times New Roman"/>
          <w:szCs w:val="24"/>
          <w:vertAlign w:val="superscript"/>
        </w:rPr>
        <w:t>a</w:t>
      </w:r>
      <w:proofErr w:type="spellEnd"/>
      <w:r w:rsidR="00C83DE3" w:rsidRPr="00E80D0B">
        <w:rPr>
          <w:rFonts w:ascii="Times New Roman" w:hAnsi="Times New Roman" w:cs="Times New Roman"/>
          <w:szCs w:val="24"/>
        </w:rPr>
        <w:t xml:space="preserve">, Tales R. </w:t>
      </w:r>
      <w:proofErr w:type="spellStart"/>
      <w:r w:rsidR="00C83DE3" w:rsidRPr="00E80D0B">
        <w:rPr>
          <w:rFonts w:ascii="Times New Roman" w:hAnsi="Times New Roman" w:cs="Times New Roman"/>
          <w:szCs w:val="24"/>
        </w:rPr>
        <w:t>Antunes</w:t>
      </w:r>
      <w:r w:rsidR="00C83DE3" w:rsidRPr="00E80D0B">
        <w:rPr>
          <w:rFonts w:ascii="Times New Roman" w:hAnsi="Times New Roman" w:cs="Times New Roman"/>
          <w:szCs w:val="24"/>
          <w:vertAlign w:val="superscript"/>
        </w:rPr>
        <w:t>a</w:t>
      </w:r>
      <w:proofErr w:type="spellEnd"/>
      <w:r w:rsidR="00C83DE3" w:rsidRPr="00E80D0B">
        <w:rPr>
          <w:rFonts w:ascii="Times New Roman" w:hAnsi="Times New Roman" w:cs="Times New Roman"/>
          <w:szCs w:val="24"/>
        </w:rPr>
        <w:t xml:space="preserve">, Ana J. S. </w:t>
      </w:r>
      <w:proofErr w:type="spellStart"/>
      <w:r w:rsidR="00C83DE3" w:rsidRPr="00E80D0B">
        <w:rPr>
          <w:rFonts w:ascii="Times New Roman" w:hAnsi="Times New Roman" w:cs="Times New Roman"/>
          <w:szCs w:val="24"/>
        </w:rPr>
        <w:t>Quintão</w:t>
      </w:r>
      <w:r w:rsidR="00C83DE3" w:rsidRPr="00E80D0B">
        <w:rPr>
          <w:rFonts w:ascii="Times New Roman" w:hAnsi="Times New Roman" w:cs="Times New Roman"/>
          <w:szCs w:val="24"/>
          <w:vertAlign w:val="superscript"/>
        </w:rPr>
        <w:t>a</w:t>
      </w:r>
      <w:proofErr w:type="spellEnd"/>
      <w:r w:rsidR="00C83DE3" w:rsidRPr="00E80D0B">
        <w:rPr>
          <w:rFonts w:ascii="Times New Roman" w:hAnsi="Times New Roman" w:cs="Times New Roman"/>
          <w:szCs w:val="24"/>
        </w:rPr>
        <w:t xml:space="preserve">, Renê C. da </w:t>
      </w:r>
      <w:proofErr w:type="spellStart"/>
      <w:r w:rsidR="00C83DE3" w:rsidRPr="00E80D0B">
        <w:rPr>
          <w:rFonts w:ascii="Times New Roman" w:hAnsi="Times New Roman" w:cs="Times New Roman"/>
          <w:szCs w:val="24"/>
        </w:rPr>
        <w:t>Silva</w:t>
      </w:r>
      <w:r w:rsidR="00C83DE3" w:rsidRPr="00E80D0B">
        <w:rPr>
          <w:rFonts w:ascii="Times New Roman" w:hAnsi="Times New Roman" w:cs="Times New Roman"/>
          <w:szCs w:val="24"/>
          <w:vertAlign w:val="superscript"/>
        </w:rPr>
        <w:t>b</w:t>
      </w:r>
      <w:proofErr w:type="spellEnd"/>
      <w:r w:rsidR="00C83DE3" w:rsidRPr="00E80D0B">
        <w:rPr>
          <w:rFonts w:ascii="Times New Roman" w:hAnsi="Times New Roman" w:cs="Times New Roman"/>
          <w:szCs w:val="24"/>
        </w:rPr>
        <w:t>, Sukarno O.</w:t>
      </w:r>
      <w:r w:rsidR="008C2584">
        <w:rPr>
          <w:rFonts w:ascii="Times New Roman" w:hAnsi="Times New Roman" w:cs="Times New Roman"/>
          <w:szCs w:val="24"/>
        </w:rPr>
        <w:t xml:space="preserve"> </w:t>
      </w:r>
      <w:proofErr w:type="spellStart"/>
      <w:r w:rsidR="008C2584">
        <w:rPr>
          <w:rFonts w:ascii="Times New Roman" w:hAnsi="Times New Roman" w:cs="Times New Roman"/>
          <w:szCs w:val="24"/>
        </w:rPr>
        <w:t>Ferreira</w:t>
      </w:r>
      <w:r w:rsidR="00C83DE3" w:rsidRPr="00E80D0B">
        <w:rPr>
          <w:rFonts w:ascii="Times New Roman" w:hAnsi="Times New Roman" w:cs="Times New Roman"/>
          <w:szCs w:val="24"/>
          <w:vertAlign w:val="superscript"/>
        </w:rPr>
        <w:t>b</w:t>
      </w:r>
      <w:proofErr w:type="spellEnd"/>
      <w:r w:rsidR="00C83DE3" w:rsidRPr="00E80D0B">
        <w:rPr>
          <w:rFonts w:ascii="Times New Roman" w:hAnsi="Times New Roman" w:cs="Times New Roman"/>
          <w:szCs w:val="24"/>
        </w:rPr>
        <w:t xml:space="preserve">, </w:t>
      </w:r>
      <w:r w:rsidR="00C83DE3">
        <w:rPr>
          <w:rFonts w:ascii="Times New Roman" w:hAnsi="Times New Roman" w:cs="Times New Roman"/>
          <w:szCs w:val="24"/>
        </w:rPr>
        <w:t xml:space="preserve">Gilmare A. da </w:t>
      </w:r>
      <w:proofErr w:type="spellStart"/>
      <w:r w:rsidR="00C83DE3">
        <w:rPr>
          <w:rFonts w:ascii="Times New Roman" w:hAnsi="Times New Roman" w:cs="Times New Roman"/>
          <w:szCs w:val="24"/>
        </w:rPr>
        <w:t>Silva</w:t>
      </w:r>
      <w:r w:rsidR="00C83DE3" w:rsidRPr="00E80D0B">
        <w:rPr>
          <w:rFonts w:ascii="Times New Roman" w:hAnsi="Times New Roman" w:cs="Times New Roman"/>
          <w:szCs w:val="24"/>
          <w:vertAlign w:val="superscript"/>
        </w:rPr>
        <w:t>a</w:t>
      </w:r>
      <w:proofErr w:type="spellEnd"/>
      <w:r w:rsidR="00C83DE3" w:rsidRPr="00E80D0B">
        <w:rPr>
          <w:rFonts w:ascii="Times New Roman" w:hAnsi="Times New Roman" w:cs="Times New Roman"/>
          <w:szCs w:val="24"/>
        </w:rPr>
        <w:t xml:space="preserve">, Luiz A. </w:t>
      </w:r>
      <w:proofErr w:type="spellStart"/>
      <w:r w:rsidR="00C83DE3" w:rsidRPr="00E80D0B">
        <w:rPr>
          <w:rFonts w:ascii="Times New Roman" w:hAnsi="Times New Roman" w:cs="Times New Roman"/>
          <w:szCs w:val="24"/>
        </w:rPr>
        <w:t>Peternelli</w:t>
      </w:r>
      <w:r w:rsidR="008C2584" w:rsidRPr="008C2584">
        <w:rPr>
          <w:rFonts w:ascii="Times New Roman" w:hAnsi="Times New Roman" w:cs="Times New Roman"/>
          <w:szCs w:val="24"/>
          <w:vertAlign w:val="superscript"/>
        </w:rPr>
        <w:t>c</w:t>
      </w:r>
      <w:proofErr w:type="spellEnd"/>
      <w:r w:rsidR="00C83DE3" w:rsidRPr="00E80D0B">
        <w:rPr>
          <w:rFonts w:ascii="Times New Roman" w:hAnsi="Times New Roman" w:cs="Times New Roman"/>
          <w:szCs w:val="24"/>
        </w:rPr>
        <w:t xml:space="preserve">, Márcio H. P. </w:t>
      </w:r>
      <w:proofErr w:type="spellStart"/>
      <w:r w:rsidR="00C83DE3" w:rsidRPr="00E80D0B">
        <w:rPr>
          <w:rFonts w:ascii="Times New Roman" w:hAnsi="Times New Roman" w:cs="Times New Roman"/>
          <w:szCs w:val="24"/>
        </w:rPr>
        <w:t>Barbosa</w:t>
      </w:r>
      <w:r w:rsidR="008C2584">
        <w:rPr>
          <w:rFonts w:ascii="Times New Roman" w:hAnsi="Times New Roman" w:cs="Times New Roman"/>
          <w:szCs w:val="24"/>
          <w:vertAlign w:val="superscript"/>
        </w:rPr>
        <w:t>d</w:t>
      </w:r>
      <w:proofErr w:type="spellEnd"/>
      <w:r w:rsidR="00C83DE3" w:rsidRPr="00E80D0B">
        <w:rPr>
          <w:rFonts w:ascii="Times New Roman" w:hAnsi="Times New Roman" w:cs="Times New Roman"/>
          <w:szCs w:val="24"/>
        </w:rPr>
        <w:t xml:space="preserve">, Reinaldo F. </w:t>
      </w:r>
      <w:proofErr w:type="spellStart"/>
      <w:r w:rsidR="00C83DE3" w:rsidRPr="00E80D0B">
        <w:rPr>
          <w:rFonts w:ascii="Times New Roman" w:hAnsi="Times New Roman" w:cs="Times New Roman"/>
          <w:szCs w:val="24"/>
        </w:rPr>
        <w:t>Teófilo</w:t>
      </w:r>
      <w:r w:rsidR="00C83DE3" w:rsidRPr="00E80D0B">
        <w:rPr>
          <w:rFonts w:ascii="Times New Roman" w:hAnsi="Times New Roman" w:cs="Times New Roman"/>
          <w:szCs w:val="24"/>
          <w:vertAlign w:val="superscript"/>
        </w:rPr>
        <w:t>a</w:t>
      </w:r>
      <w:proofErr w:type="spellEnd"/>
      <w:r w:rsidR="00F05C9D">
        <w:rPr>
          <w:rFonts w:ascii="Times New Roman" w:hAnsi="Times New Roman" w:cs="Times New Roman"/>
          <w:szCs w:val="24"/>
          <w:vertAlign w:val="superscript"/>
        </w:rPr>
        <w:t>*</w:t>
      </w:r>
    </w:p>
    <w:p w14:paraId="4970AB70" w14:textId="3D925D60" w:rsidR="00C83DE3" w:rsidRPr="00E80D0B" w:rsidRDefault="00C83DE3" w:rsidP="00C83DE3">
      <w:pPr>
        <w:ind w:right="-1" w:firstLine="0"/>
        <w:jc w:val="left"/>
        <w:rPr>
          <w:rFonts w:ascii="Times New Roman" w:hAnsi="Times New Roman" w:cs="Times New Roman"/>
          <w:sz w:val="20"/>
          <w:szCs w:val="20"/>
        </w:rPr>
      </w:pPr>
      <w:proofErr w:type="spellStart"/>
      <w:r w:rsidRPr="005F1523">
        <w:rPr>
          <w:rFonts w:ascii="Times New Roman" w:hAnsi="Times New Roman" w:cs="Times New Roman"/>
          <w:sz w:val="20"/>
          <w:szCs w:val="20"/>
          <w:vertAlign w:val="superscript"/>
          <w:lang w:val="en-US"/>
        </w:rPr>
        <w:t>a</w:t>
      </w:r>
      <w:r w:rsidRPr="005F1523">
        <w:rPr>
          <w:rFonts w:ascii="Times New Roman" w:hAnsi="Times New Roman" w:cs="Times New Roman"/>
          <w:sz w:val="20"/>
          <w:szCs w:val="20"/>
          <w:lang w:val="en-US"/>
        </w:rPr>
        <w:t>Chemistry</w:t>
      </w:r>
      <w:proofErr w:type="spellEnd"/>
      <w:r w:rsidRPr="005F1523">
        <w:rPr>
          <w:rFonts w:ascii="Times New Roman" w:hAnsi="Times New Roman" w:cs="Times New Roman"/>
          <w:sz w:val="20"/>
          <w:szCs w:val="20"/>
          <w:lang w:val="en-US"/>
        </w:rPr>
        <w:t xml:space="preserve"> Department</w:t>
      </w:r>
      <w:r w:rsidR="008C2584">
        <w:rPr>
          <w:rFonts w:ascii="Times New Roman" w:hAnsi="Times New Roman" w:cs="Times New Roman"/>
          <w:sz w:val="20"/>
          <w:szCs w:val="20"/>
          <w:lang w:val="en-US"/>
        </w:rPr>
        <w:t>,</w:t>
      </w:r>
      <w:r w:rsidRPr="005F1523">
        <w:rPr>
          <w:rFonts w:ascii="Times New Roman" w:hAnsi="Times New Roman" w:cs="Times New Roman"/>
          <w:sz w:val="20"/>
          <w:szCs w:val="20"/>
          <w:vertAlign w:val="superscript"/>
          <w:lang w:val="en-US"/>
        </w:rPr>
        <w:t xml:space="preserve"> </w:t>
      </w:r>
      <w:proofErr w:type="spellStart"/>
      <w:r w:rsidR="008C2584" w:rsidRPr="005F1523">
        <w:rPr>
          <w:rFonts w:ascii="Times New Roman" w:hAnsi="Times New Roman" w:cs="Times New Roman"/>
          <w:sz w:val="20"/>
          <w:szCs w:val="20"/>
          <w:vertAlign w:val="superscript"/>
          <w:lang w:val="en-US"/>
        </w:rPr>
        <w:t>b</w:t>
      </w:r>
      <w:r w:rsidR="008C2584" w:rsidRPr="005F1523">
        <w:rPr>
          <w:rFonts w:ascii="Times New Roman" w:hAnsi="Times New Roman" w:cs="Times New Roman"/>
          <w:sz w:val="20"/>
          <w:szCs w:val="20"/>
          <w:lang w:val="en-US"/>
        </w:rPr>
        <w:t>Physics</w:t>
      </w:r>
      <w:proofErr w:type="spellEnd"/>
      <w:r w:rsidR="008C2584" w:rsidRPr="005F1523">
        <w:rPr>
          <w:rFonts w:ascii="Times New Roman" w:hAnsi="Times New Roman" w:cs="Times New Roman"/>
          <w:sz w:val="20"/>
          <w:szCs w:val="20"/>
          <w:lang w:val="en-US"/>
        </w:rPr>
        <w:t xml:space="preserve"> Department</w:t>
      </w:r>
      <w:r w:rsidR="008C2584">
        <w:rPr>
          <w:rFonts w:ascii="Times New Roman" w:hAnsi="Times New Roman" w:cs="Times New Roman"/>
          <w:sz w:val="20"/>
          <w:szCs w:val="20"/>
          <w:lang w:val="en-US"/>
        </w:rPr>
        <w:t xml:space="preserve">, </w:t>
      </w:r>
      <w:proofErr w:type="spellStart"/>
      <w:r w:rsidR="00410C98" w:rsidRPr="00410C98">
        <w:rPr>
          <w:rFonts w:ascii="Times New Roman" w:hAnsi="Times New Roman" w:cs="Times New Roman"/>
          <w:sz w:val="20"/>
          <w:szCs w:val="20"/>
          <w:vertAlign w:val="superscript"/>
          <w:lang w:val="en-US"/>
        </w:rPr>
        <w:t>c</w:t>
      </w:r>
      <w:r w:rsidR="00410C98">
        <w:rPr>
          <w:rFonts w:ascii="Times New Roman" w:hAnsi="Times New Roman" w:cs="Times New Roman"/>
          <w:sz w:val="20"/>
          <w:szCs w:val="20"/>
          <w:lang w:val="en-US"/>
        </w:rPr>
        <w:t>S</w:t>
      </w:r>
      <w:r w:rsidR="008C2584">
        <w:rPr>
          <w:rFonts w:ascii="Times New Roman" w:hAnsi="Times New Roman" w:cs="Times New Roman"/>
          <w:sz w:val="20"/>
          <w:szCs w:val="20"/>
          <w:lang w:val="en-US"/>
        </w:rPr>
        <w:t>tatistic</w:t>
      </w:r>
      <w:proofErr w:type="spellEnd"/>
      <w:r w:rsidR="008C2584">
        <w:rPr>
          <w:rFonts w:ascii="Times New Roman" w:hAnsi="Times New Roman" w:cs="Times New Roman"/>
          <w:sz w:val="20"/>
          <w:szCs w:val="20"/>
          <w:lang w:val="en-US"/>
        </w:rPr>
        <w:t xml:space="preserve"> Depart</w:t>
      </w:r>
      <w:r w:rsidR="00410C98">
        <w:rPr>
          <w:rFonts w:ascii="Times New Roman" w:hAnsi="Times New Roman" w:cs="Times New Roman"/>
          <w:sz w:val="20"/>
          <w:szCs w:val="20"/>
          <w:lang w:val="en-US"/>
        </w:rPr>
        <w:t xml:space="preserve">ment, </w:t>
      </w:r>
      <w:proofErr w:type="spellStart"/>
      <w:r w:rsidR="00410C98" w:rsidRPr="00410C98">
        <w:rPr>
          <w:rFonts w:ascii="Times New Roman" w:hAnsi="Times New Roman" w:cs="Times New Roman"/>
          <w:sz w:val="20"/>
          <w:szCs w:val="20"/>
          <w:vertAlign w:val="superscript"/>
          <w:lang w:val="en-US"/>
        </w:rPr>
        <w:t>d</w:t>
      </w:r>
      <w:r w:rsidR="00410C98" w:rsidRPr="008C2584">
        <w:rPr>
          <w:rFonts w:cs="Times New Roman"/>
          <w:sz w:val="20"/>
          <w:szCs w:val="20"/>
          <w:lang w:val="en-US"/>
        </w:rPr>
        <w:t>Agronomy</w:t>
      </w:r>
      <w:proofErr w:type="spellEnd"/>
      <w:r w:rsidR="00410C98" w:rsidRPr="008C2584">
        <w:rPr>
          <w:rFonts w:cs="Times New Roman"/>
          <w:sz w:val="20"/>
          <w:szCs w:val="20"/>
          <w:lang w:val="en-US"/>
        </w:rPr>
        <w:t xml:space="preserve"> </w:t>
      </w:r>
      <w:proofErr w:type="spellStart"/>
      <w:r w:rsidR="00410C98" w:rsidRPr="008C2584">
        <w:rPr>
          <w:rFonts w:cs="Times New Roman"/>
          <w:sz w:val="20"/>
          <w:szCs w:val="20"/>
          <w:lang w:val="en-US"/>
        </w:rPr>
        <w:t>Departament</w:t>
      </w:r>
      <w:proofErr w:type="spellEnd"/>
      <w:r w:rsidR="00410C98">
        <w:rPr>
          <w:rFonts w:cs="Times New Roman"/>
          <w:sz w:val="20"/>
          <w:szCs w:val="20"/>
          <w:lang w:val="en-US"/>
        </w:rPr>
        <w:t xml:space="preserve">, </w:t>
      </w:r>
      <w:r w:rsidRPr="005F1523">
        <w:rPr>
          <w:rFonts w:ascii="Times New Roman" w:hAnsi="Times New Roman" w:cs="Times New Roman"/>
          <w:sz w:val="20"/>
          <w:szCs w:val="20"/>
          <w:lang w:val="en-US"/>
        </w:rPr>
        <w:t xml:space="preserve">Federal University of </w:t>
      </w:r>
      <w:proofErr w:type="spellStart"/>
      <w:r w:rsidRPr="005F1523">
        <w:rPr>
          <w:rFonts w:ascii="Times New Roman" w:hAnsi="Times New Roman" w:cs="Times New Roman"/>
          <w:sz w:val="20"/>
          <w:szCs w:val="20"/>
          <w:lang w:val="en-US"/>
        </w:rPr>
        <w:t>Viçosa</w:t>
      </w:r>
      <w:proofErr w:type="spellEnd"/>
      <w:r w:rsidRPr="005F1523">
        <w:rPr>
          <w:rFonts w:ascii="Times New Roman" w:hAnsi="Times New Roman" w:cs="Times New Roman"/>
          <w:sz w:val="20"/>
          <w:szCs w:val="20"/>
          <w:lang w:val="en-US"/>
        </w:rPr>
        <w:t xml:space="preserve">. </w:t>
      </w:r>
      <w:r w:rsidRPr="00E80D0B">
        <w:rPr>
          <w:rFonts w:ascii="Times New Roman" w:hAnsi="Times New Roman" w:cs="Times New Roman"/>
          <w:sz w:val="20"/>
          <w:szCs w:val="20"/>
        </w:rPr>
        <w:t xml:space="preserve">Av. Peter Henry Rolfs, s/n, Campus Universitário 36570-900 Viçosa/MG, </w:t>
      </w:r>
      <w:proofErr w:type="spellStart"/>
      <w:r w:rsidRPr="00E80D0B">
        <w:rPr>
          <w:rFonts w:ascii="Times New Roman" w:hAnsi="Times New Roman" w:cs="Times New Roman"/>
          <w:sz w:val="20"/>
          <w:szCs w:val="20"/>
        </w:rPr>
        <w:t>Brazil</w:t>
      </w:r>
      <w:proofErr w:type="spellEnd"/>
      <w:r w:rsidRPr="00E80D0B">
        <w:rPr>
          <w:rFonts w:ascii="Times New Roman" w:hAnsi="Times New Roman" w:cs="Times New Roman"/>
          <w:sz w:val="20"/>
          <w:szCs w:val="20"/>
        </w:rPr>
        <w:t>.</w:t>
      </w:r>
    </w:p>
    <w:p w14:paraId="463BFA03" w14:textId="4B98840E" w:rsidR="00C83DE3" w:rsidRPr="005F1523" w:rsidRDefault="00C83DE3" w:rsidP="00C83DE3">
      <w:pPr>
        <w:ind w:right="-1" w:firstLine="0"/>
        <w:jc w:val="left"/>
        <w:rPr>
          <w:rFonts w:ascii="Times New Roman" w:hAnsi="Times New Roman" w:cs="Times New Roman"/>
          <w:sz w:val="20"/>
          <w:szCs w:val="20"/>
          <w:lang w:val="en-US"/>
        </w:rPr>
      </w:pPr>
      <w:r w:rsidRPr="005F1523">
        <w:rPr>
          <w:rFonts w:ascii="Times New Roman" w:hAnsi="Times New Roman" w:cs="Times New Roman"/>
          <w:sz w:val="20"/>
          <w:szCs w:val="20"/>
          <w:lang w:val="en-US"/>
        </w:rPr>
        <w:t>*</w:t>
      </w:r>
      <w:r w:rsidR="00F05C9D">
        <w:rPr>
          <w:rFonts w:ascii="Times New Roman" w:hAnsi="Times New Roman" w:cs="Times New Roman"/>
          <w:sz w:val="20"/>
          <w:szCs w:val="20"/>
          <w:lang w:val="en-US"/>
        </w:rPr>
        <w:t>rteofilo</w:t>
      </w:r>
      <w:r w:rsidRPr="005F1523">
        <w:rPr>
          <w:rFonts w:ascii="Times New Roman" w:hAnsi="Times New Roman" w:cs="Times New Roman"/>
          <w:sz w:val="20"/>
          <w:szCs w:val="20"/>
          <w:lang w:val="en-US"/>
        </w:rPr>
        <w:t>@ufv.br</w:t>
      </w:r>
    </w:p>
    <w:p w14:paraId="250DB2AF" w14:textId="24617604" w:rsidR="00AC442D" w:rsidRDefault="00AC442D" w:rsidP="00AC442D">
      <w:pPr>
        <w:ind w:firstLine="0"/>
        <w:rPr>
          <w:rFonts w:ascii="Times New Roman" w:hAnsi="Times New Roman" w:cs="Times New Roman"/>
          <w:b/>
          <w:bCs/>
          <w:color w:val="000000" w:themeColor="text1"/>
          <w:szCs w:val="24"/>
          <w:lang w:val="en-US"/>
        </w:rPr>
      </w:pPr>
    </w:p>
    <w:p w14:paraId="0968F651" w14:textId="3C65C0CF" w:rsidR="00031349" w:rsidRPr="005F1523" w:rsidRDefault="00881E5E" w:rsidP="00A401CA">
      <w:pPr>
        <w:ind w:firstLine="0"/>
        <w:jc w:val="left"/>
        <w:rPr>
          <w:rFonts w:ascii="Times New Roman" w:hAnsi="Times New Roman" w:cs="Times New Roman"/>
          <w:b/>
          <w:bCs/>
          <w:szCs w:val="24"/>
          <w:lang w:val="en-US"/>
        </w:rPr>
      </w:pPr>
      <w:r w:rsidRPr="005F1523">
        <w:rPr>
          <w:rFonts w:ascii="Times New Roman" w:hAnsi="Times New Roman" w:cs="Times New Roman"/>
          <w:b/>
          <w:bCs/>
          <w:szCs w:val="24"/>
          <w:lang w:val="en-US"/>
        </w:rPr>
        <w:t>Table S</w:t>
      </w:r>
      <w:r w:rsidRPr="005F1523">
        <w:rPr>
          <w:rFonts w:ascii="Times New Roman" w:hAnsi="Times New Roman" w:cs="Times New Roman"/>
          <w:b/>
          <w:bCs/>
          <w:szCs w:val="24"/>
          <w:lang w:val="en-US"/>
        </w:rPr>
        <w:fldChar w:fldCharType="begin"/>
      </w:r>
      <w:r w:rsidRPr="005F1523">
        <w:rPr>
          <w:rFonts w:ascii="Times New Roman" w:hAnsi="Times New Roman" w:cs="Times New Roman"/>
          <w:b/>
          <w:bCs/>
          <w:szCs w:val="24"/>
          <w:lang w:val="en-US"/>
        </w:rPr>
        <w:instrText xml:space="preserve"> SEQ Table_S \* ARABIC </w:instrText>
      </w:r>
      <w:r w:rsidRPr="005F1523">
        <w:rPr>
          <w:rFonts w:ascii="Times New Roman" w:hAnsi="Times New Roman" w:cs="Times New Roman"/>
          <w:b/>
          <w:bCs/>
          <w:szCs w:val="24"/>
          <w:lang w:val="en-US"/>
        </w:rPr>
        <w:fldChar w:fldCharType="separate"/>
      </w:r>
      <w:r w:rsidR="005F643F" w:rsidRPr="005F1523">
        <w:rPr>
          <w:rFonts w:ascii="Times New Roman" w:hAnsi="Times New Roman" w:cs="Times New Roman"/>
          <w:b/>
          <w:bCs/>
          <w:noProof/>
          <w:szCs w:val="24"/>
          <w:lang w:val="en-US"/>
        </w:rPr>
        <w:t>1</w:t>
      </w:r>
      <w:r w:rsidRPr="005F1523">
        <w:rPr>
          <w:rFonts w:ascii="Times New Roman" w:hAnsi="Times New Roman" w:cs="Times New Roman"/>
          <w:b/>
          <w:bCs/>
          <w:szCs w:val="24"/>
          <w:lang w:val="en-US"/>
        </w:rPr>
        <w:fldChar w:fldCharType="end"/>
      </w:r>
      <w:r w:rsidRPr="005F1523">
        <w:rPr>
          <w:rFonts w:ascii="Times New Roman" w:hAnsi="Times New Roman" w:cs="Times New Roman"/>
          <w:szCs w:val="24"/>
          <w:lang w:val="en-US"/>
        </w:rPr>
        <w:t xml:space="preserve">: Granulometry of biomasses used in the hydrothermal pretreatment </w:t>
      </w:r>
      <w:r w:rsidR="00C83DE3" w:rsidRPr="005F1523">
        <w:rPr>
          <w:rFonts w:ascii="Times New Roman" w:hAnsi="Times New Roman" w:cs="Times New Roman"/>
          <w:szCs w:val="24"/>
          <w:lang w:val="en-US"/>
        </w:rPr>
        <w:t>studies</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2187"/>
        <w:gridCol w:w="756"/>
        <w:gridCol w:w="799"/>
        <w:gridCol w:w="756"/>
      </w:tblGrid>
      <w:tr w:rsidR="00977DEA" w14:paraId="0603866E" w14:textId="77777777" w:rsidTr="00031349">
        <w:trPr>
          <w:jc w:val="center"/>
        </w:trPr>
        <w:tc>
          <w:tcPr>
            <w:tcW w:w="0" w:type="auto"/>
            <w:gridSpan w:val="2"/>
            <w:tcBorders>
              <w:bottom w:val="single" w:sz="4" w:space="0" w:color="auto"/>
            </w:tcBorders>
          </w:tcPr>
          <w:p w14:paraId="1ABE45EA" w14:textId="77777777" w:rsidR="00031349" w:rsidRPr="005F1523" w:rsidRDefault="00881E5E" w:rsidP="00031349">
            <w:pPr>
              <w:ind w:firstLine="33"/>
              <w:jc w:val="center"/>
              <w:rPr>
                <w:rFonts w:ascii="Times New Roman" w:hAnsi="Times New Roman" w:cs="Times New Roman"/>
                <w:b/>
                <w:bCs/>
                <w:szCs w:val="24"/>
                <w:lang w:val="en-US"/>
              </w:rPr>
            </w:pPr>
            <w:r w:rsidRPr="005F1523">
              <w:rPr>
                <w:rFonts w:ascii="Times New Roman" w:hAnsi="Times New Roman" w:cs="Times New Roman"/>
                <w:b/>
                <w:bCs/>
                <w:szCs w:val="24"/>
                <w:lang w:val="en-US"/>
              </w:rPr>
              <w:t>Sieve set</w:t>
            </w:r>
          </w:p>
        </w:tc>
        <w:tc>
          <w:tcPr>
            <w:tcW w:w="0" w:type="auto"/>
            <w:gridSpan w:val="3"/>
            <w:tcBorders>
              <w:bottom w:val="single" w:sz="4" w:space="0" w:color="auto"/>
            </w:tcBorders>
          </w:tcPr>
          <w:p w14:paraId="108CD63C" w14:textId="734ADF50" w:rsidR="00031349" w:rsidRPr="005F1523" w:rsidRDefault="00881E5E" w:rsidP="005062CC">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Biomasses</w:t>
            </w:r>
            <w:r w:rsidR="009F19DF">
              <w:rPr>
                <w:rFonts w:ascii="Times New Roman" w:hAnsi="Times New Roman" w:cs="Times New Roman"/>
                <w:b/>
                <w:bCs/>
                <w:szCs w:val="24"/>
                <w:lang w:val="en-US"/>
              </w:rPr>
              <w:t xml:space="preserve"> (%)</w:t>
            </w:r>
          </w:p>
        </w:tc>
      </w:tr>
      <w:tr w:rsidR="00977DEA" w14:paraId="33FBB5CF" w14:textId="77777777" w:rsidTr="00031349">
        <w:trPr>
          <w:jc w:val="center"/>
        </w:trPr>
        <w:tc>
          <w:tcPr>
            <w:tcW w:w="0" w:type="auto"/>
            <w:tcBorders>
              <w:top w:val="single" w:sz="4" w:space="0" w:color="auto"/>
              <w:bottom w:val="single" w:sz="4" w:space="0" w:color="auto"/>
            </w:tcBorders>
          </w:tcPr>
          <w:p w14:paraId="5048DA24" w14:textId="77777777" w:rsidR="00031349" w:rsidRPr="005F1523" w:rsidRDefault="00881E5E" w:rsidP="00031349">
            <w:pPr>
              <w:ind w:firstLine="33"/>
              <w:jc w:val="center"/>
              <w:rPr>
                <w:rFonts w:ascii="Times New Roman" w:hAnsi="Times New Roman" w:cs="Times New Roman"/>
                <w:b/>
                <w:bCs/>
                <w:szCs w:val="24"/>
                <w:lang w:val="en-US"/>
              </w:rPr>
            </w:pPr>
            <w:r w:rsidRPr="005F1523">
              <w:rPr>
                <w:rFonts w:ascii="Times New Roman" w:hAnsi="Times New Roman" w:cs="Times New Roman"/>
                <w:b/>
                <w:bCs/>
                <w:szCs w:val="24"/>
                <w:lang w:val="en-US"/>
              </w:rPr>
              <w:t>Mesh</w:t>
            </w:r>
          </w:p>
        </w:tc>
        <w:tc>
          <w:tcPr>
            <w:tcW w:w="0" w:type="auto"/>
            <w:tcBorders>
              <w:top w:val="single" w:sz="4" w:space="0" w:color="auto"/>
              <w:bottom w:val="single" w:sz="4" w:space="0" w:color="auto"/>
            </w:tcBorders>
          </w:tcPr>
          <w:p w14:paraId="15E5690D" w14:textId="77777777" w:rsidR="00031349" w:rsidRPr="005F1523" w:rsidRDefault="00881E5E" w:rsidP="005062CC">
            <w:pPr>
              <w:ind w:firstLine="3"/>
              <w:jc w:val="center"/>
              <w:rPr>
                <w:rFonts w:ascii="Times New Roman" w:hAnsi="Times New Roman" w:cs="Times New Roman"/>
                <w:b/>
                <w:bCs/>
                <w:szCs w:val="24"/>
                <w:lang w:val="en-US"/>
              </w:rPr>
            </w:pPr>
            <w:r w:rsidRPr="005F1523">
              <w:rPr>
                <w:rFonts w:ascii="Times New Roman" w:hAnsi="Times New Roman" w:cs="Times New Roman"/>
                <w:b/>
                <w:bCs/>
                <w:szCs w:val="24"/>
                <w:lang w:val="en-US"/>
              </w:rPr>
              <w:t>Aperture (mm)</w:t>
            </w:r>
          </w:p>
        </w:tc>
        <w:tc>
          <w:tcPr>
            <w:tcW w:w="0" w:type="auto"/>
            <w:tcBorders>
              <w:top w:val="single" w:sz="4" w:space="0" w:color="auto"/>
              <w:bottom w:val="single" w:sz="4" w:space="0" w:color="auto"/>
            </w:tcBorders>
          </w:tcPr>
          <w:p w14:paraId="1CFBE6A0" w14:textId="77777777" w:rsidR="00031349" w:rsidRPr="005F1523" w:rsidRDefault="00881E5E" w:rsidP="005062CC">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SCB</w:t>
            </w:r>
          </w:p>
        </w:tc>
        <w:tc>
          <w:tcPr>
            <w:tcW w:w="0" w:type="auto"/>
            <w:tcBorders>
              <w:top w:val="single" w:sz="4" w:space="0" w:color="auto"/>
              <w:bottom w:val="single" w:sz="4" w:space="0" w:color="auto"/>
            </w:tcBorders>
          </w:tcPr>
          <w:p w14:paraId="06CB45DF" w14:textId="77777777" w:rsidR="00031349" w:rsidRPr="005F1523" w:rsidRDefault="00881E5E" w:rsidP="005062CC">
            <w:pPr>
              <w:ind w:firstLine="42"/>
              <w:jc w:val="center"/>
              <w:rPr>
                <w:rFonts w:ascii="Times New Roman" w:hAnsi="Times New Roman" w:cs="Times New Roman"/>
                <w:b/>
                <w:bCs/>
                <w:szCs w:val="24"/>
                <w:lang w:val="en-US"/>
              </w:rPr>
            </w:pPr>
            <w:r w:rsidRPr="005F1523">
              <w:rPr>
                <w:rFonts w:ascii="Times New Roman" w:hAnsi="Times New Roman" w:cs="Times New Roman"/>
                <w:b/>
                <w:bCs/>
                <w:szCs w:val="24"/>
                <w:lang w:val="en-US"/>
              </w:rPr>
              <w:t>EC</w:t>
            </w:r>
          </w:p>
        </w:tc>
        <w:tc>
          <w:tcPr>
            <w:tcW w:w="0" w:type="auto"/>
            <w:tcBorders>
              <w:top w:val="single" w:sz="4" w:space="0" w:color="auto"/>
              <w:bottom w:val="single" w:sz="4" w:space="0" w:color="auto"/>
            </w:tcBorders>
          </w:tcPr>
          <w:p w14:paraId="3F4422E6" w14:textId="77777777" w:rsidR="00031349" w:rsidRPr="005F1523" w:rsidRDefault="00881E5E" w:rsidP="005062CC">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SCS</w:t>
            </w:r>
          </w:p>
        </w:tc>
      </w:tr>
      <w:tr w:rsidR="00977DEA" w14:paraId="16662A95" w14:textId="77777777" w:rsidTr="00031349">
        <w:trPr>
          <w:jc w:val="center"/>
        </w:trPr>
        <w:tc>
          <w:tcPr>
            <w:tcW w:w="0" w:type="auto"/>
            <w:tcBorders>
              <w:top w:val="single" w:sz="4" w:space="0" w:color="auto"/>
            </w:tcBorders>
          </w:tcPr>
          <w:p w14:paraId="5A7AA163"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&gt; 20</w:t>
            </w:r>
          </w:p>
        </w:tc>
        <w:tc>
          <w:tcPr>
            <w:tcW w:w="0" w:type="auto"/>
            <w:tcBorders>
              <w:top w:val="single" w:sz="4" w:space="0" w:color="auto"/>
            </w:tcBorders>
          </w:tcPr>
          <w:p w14:paraId="2D8E2EFA"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&gt; 0.850</w:t>
            </w:r>
          </w:p>
        </w:tc>
        <w:tc>
          <w:tcPr>
            <w:tcW w:w="0" w:type="auto"/>
            <w:tcBorders>
              <w:top w:val="single" w:sz="4" w:space="0" w:color="auto"/>
            </w:tcBorders>
          </w:tcPr>
          <w:p w14:paraId="42AD08C2"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2.21</w:t>
            </w:r>
          </w:p>
        </w:tc>
        <w:tc>
          <w:tcPr>
            <w:tcW w:w="0" w:type="auto"/>
            <w:tcBorders>
              <w:top w:val="single" w:sz="4" w:space="0" w:color="auto"/>
            </w:tcBorders>
          </w:tcPr>
          <w:p w14:paraId="0335CF73"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6.14</w:t>
            </w:r>
          </w:p>
        </w:tc>
        <w:tc>
          <w:tcPr>
            <w:tcW w:w="0" w:type="auto"/>
            <w:tcBorders>
              <w:top w:val="single" w:sz="4" w:space="0" w:color="auto"/>
            </w:tcBorders>
          </w:tcPr>
          <w:p w14:paraId="42642181"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1.63</w:t>
            </w:r>
          </w:p>
        </w:tc>
      </w:tr>
      <w:tr w:rsidR="00977DEA" w14:paraId="203E86C9" w14:textId="77777777" w:rsidTr="00031349">
        <w:trPr>
          <w:jc w:val="center"/>
        </w:trPr>
        <w:tc>
          <w:tcPr>
            <w:tcW w:w="0" w:type="auto"/>
          </w:tcPr>
          <w:p w14:paraId="687C6301"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20 and &gt; 35</w:t>
            </w:r>
          </w:p>
        </w:tc>
        <w:tc>
          <w:tcPr>
            <w:tcW w:w="0" w:type="auto"/>
          </w:tcPr>
          <w:p w14:paraId="06EF0525"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0.850 and &gt; 0.500</w:t>
            </w:r>
          </w:p>
        </w:tc>
        <w:tc>
          <w:tcPr>
            <w:tcW w:w="0" w:type="auto"/>
          </w:tcPr>
          <w:p w14:paraId="1AA4FF83"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53.92</w:t>
            </w:r>
          </w:p>
        </w:tc>
        <w:tc>
          <w:tcPr>
            <w:tcW w:w="0" w:type="auto"/>
          </w:tcPr>
          <w:p w14:paraId="46EAF85D"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61.88</w:t>
            </w:r>
          </w:p>
        </w:tc>
        <w:tc>
          <w:tcPr>
            <w:tcW w:w="0" w:type="auto"/>
          </w:tcPr>
          <w:p w14:paraId="3F46F555"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70.00</w:t>
            </w:r>
          </w:p>
        </w:tc>
      </w:tr>
      <w:tr w:rsidR="00977DEA" w14:paraId="777BB64E" w14:textId="77777777" w:rsidTr="00031349">
        <w:trPr>
          <w:jc w:val="center"/>
        </w:trPr>
        <w:tc>
          <w:tcPr>
            <w:tcW w:w="0" w:type="auto"/>
          </w:tcPr>
          <w:p w14:paraId="19C59CBF"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35 and &gt; 48</w:t>
            </w:r>
          </w:p>
        </w:tc>
        <w:tc>
          <w:tcPr>
            <w:tcW w:w="0" w:type="auto"/>
          </w:tcPr>
          <w:p w14:paraId="4D1B090D"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0.500 and &gt; 0.300</w:t>
            </w:r>
          </w:p>
        </w:tc>
        <w:tc>
          <w:tcPr>
            <w:tcW w:w="0" w:type="auto"/>
          </w:tcPr>
          <w:p w14:paraId="2137245F"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22.64</w:t>
            </w:r>
          </w:p>
        </w:tc>
        <w:tc>
          <w:tcPr>
            <w:tcW w:w="0" w:type="auto"/>
          </w:tcPr>
          <w:p w14:paraId="5B7B1286"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15.30</w:t>
            </w:r>
          </w:p>
        </w:tc>
        <w:tc>
          <w:tcPr>
            <w:tcW w:w="0" w:type="auto"/>
          </w:tcPr>
          <w:p w14:paraId="1B82797F"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16.40</w:t>
            </w:r>
          </w:p>
        </w:tc>
      </w:tr>
      <w:tr w:rsidR="00977DEA" w14:paraId="4B62920E" w14:textId="77777777" w:rsidTr="00031349">
        <w:trPr>
          <w:jc w:val="center"/>
        </w:trPr>
        <w:tc>
          <w:tcPr>
            <w:tcW w:w="0" w:type="auto"/>
          </w:tcPr>
          <w:p w14:paraId="600DBEE0"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48 and &gt; 65</w:t>
            </w:r>
          </w:p>
        </w:tc>
        <w:tc>
          <w:tcPr>
            <w:tcW w:w="0" w:type="auto"/>
          </w:tcPr>
          <w:p w14:paraId="0A6090FD"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0.300 and &gt; 0.212</w:t>
            </w:r>
          </w:p>
        </w:tc>
        <w:tc>
          <w:tcPr>
            <w:tcW w:w="0" w:type="auto"/>
          </w:tcPr>
          <w:p w14:paraId="35A6E5D2"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13.21</w:t>
            </w:r>
          </w:p>
        </w:tc>
        <w:tc>
          <w:tcPr>
            <w:tcW w:w="0" w:type="auto"/>
          </w:tcPr>
          <w:p w14:paraId="5ECB6DB2"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9.48</w:t>
            </w:r>
          </w:p>
        </w:tc>
        <w:tc>
          <w:tcPr>
            <w:tcW w:w="0" w:type="auto"/>
          </w:tcPr>
          <w:p w14:paraId="3D3C3FA6"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6.21</w:t>
            </w:r>
          </w:p>
        </w:tc>
      </w:tr>
      <w:tr w:rsidR="00977DEA" w14:paraId="205C5A00" w14:textId="77777777" w:rsidTr="00031349">
        <w:trPr>
          <w:jc w:val="center"/>
        </w:trPr>
        <w:tc>
          <w:tcPr>
            <w:tcW w:w="0" w:type="auto"/>
          </w:tcPr>
          <w:p w14:paraId="1F89F941"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65 and &gt; 80</w:t>
            </w:r>
          </w:p>
        </w:tc>
        <w:tc>
          <w:tcPr>
            <w:tcW w:w="0" w:type="auto"/>
          </w:tcPr>
          <w:p w14:paraId="0B2C081C"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0.212 and &gt; 0.180</w:t>
            </w:r>
          </w:p>
        </w:tc>
        <w:tc>
          <w:tcPr>
            <w:tcW w:w="0" w:type="auto"/>
          </w:tcPr>
          <w:p w14:paraId="333FD751"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2.38</w:t>
            </w:r>
          </w:p>
        </w:tc>
        <w:tc>
          <w:tcPr>
            <w:tcW w:w="0" w:type="auto"/>
          </w:tcPr>
          <w:p w14:paraId="3333FA4B"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2.46</w:t>
            </w:r>
          </w:p>
        </w:tc>
        <w:tc>
          <w:tcPr>
            <w:tcW w:w="0" w:type="auto"/>
          </w:tcPr>
          <w:p w14:paraId="6C15EE1A"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1.54</w:t>
            </w:r>
          </w:p>
        </w:tc>
      </w:tr>
      <w:tr w:rsidR="00977DEA" w14:paraId="792A9B09" w14:textId="77777777" w:rsidTr="00031349">
        <w:trPr>
          <w:jc w:val="center"/>
        </w:trPr>
        <w:tc>
          <w:tcPr>
            <w:tcW w:w="0" w:type="auto"/>
          </w:tcPr>
          <w:p w14:paraId="11F583E6"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80</w:t>
            </w:r>
          </w:p>
        </w:tc>
        <w:tc>
          <w:tcPr>
            <w:tcW w:w="0" w:type="auto"/>
          </w:tcPr>
          <w:p w14:paraId="12D1D67D" w14:textId="77777777" w:rsidR="00031349" w:rsidRPr="005F1523" w:rsidRDefault="00881E5E" w:rsidP="00031349">
            <w:pPr>
              <w:ind w:firstLine="33"/>
              <w:jc w:val="center"/>
              <w:rPr>
                <w:rFonts w:ascii="Times New Roman" w:hAnsi="Times New Roman" w:cs="Times New Roman"/>
                <w:szCs w:val="24"/>
                <w:lang w:val="en-US"/>
              </w:rPr>
            </w:pPr>
            <w:r w:rsidRPr="005F1523">
              <w:rPr>
                <w:rFonts w:ascii="Times New Roman" w:hAnsi="Times New Roman" w:cs="Times New Roman"/>
                <w:szCs w:val="24"/>
                <w:lang w:val="en-US"/>
              </w:rPr>
              <w:t>&lt; 0.180</w:t>
            </w:r>
          </w:p>
        </w:tc>
        <w:tc>
          <w:tcPr>
            <w:tcW w:w="0" w:type="auto"/>
          </w:tcPr>
          <w:p w14:paraId="171E3B46" w14:textId="77777777" w:rsidR="00031349" w:rsidRPr="005F1523" w:rsidRDefault="00881E5E" w:rsidP="005062CC">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5.64</w:t>
            </w:r>
          </w:p>
        </w:tc>
        <w:tc>
          <w:tcPr>
            <w:tcW w:w="0" w:type="auto"/>
          </w:tcPr>
          <w:p w14:paraId="7DD4B94D" w14:textId="77777777" w:rsidR="00031349" w:rsidRPr="005F1523" w:rsidRDefault="00881E5E" w:rsidP="005062CC">
            <w:pPr>
              <w:ind w:firstLine="42"/>
              <w:jc w:val="center"/>
              <w:rPr>
                <w:rFonts w:ascii="Times New Roman" w:hAnsi="Times New Roman" w:cs="Times New Roman"/>
                <w:szCs w:val="24"/>
                <w:lang w:val="en-US"/>
              </w:rPr>
            </w:pPr>
            <w:r w:rsidRPr="005F1523">
              <w:rPr>
                <w:rFonts w:ascii="Times New Roman" w:hAnsi="Times New Roman" w:cs="Times New Roman"/>
                <w:szCs w:val="24"/>
                <w:lang w:val="en-US"/>
              </w:rPr>
              <w:t>4.73</w:t>
            </w:r>
          </w:p>
        </w:tc>
        <w:tc>
          <w:tcPr>
            <w:tcW w:w="0" w:type="auto"/>
          </w:tcPr>
          <w:p w14:paraId="64D5CD1C" w14:textId="77777777" w:rsidR="00031349" w:rsidRPr="005F1523" w:rsidRDefault="00881E5E" w:rsidP="005062CC">
            <w:pPr>
              <w:keepNext/>
              <w:ind w:firstLine="0"/>
              <w:jc w:val="center"/>
              <w:rPr>
                <w:rFonts w:ascii="Times New Roman" w:hAnsi="Times New Roman" w:cs="Times New Roman"/>
                <w:szCs w:val="24"/>
                <w:lang w:val="en-US"/>
              </w:rPr>
            </w:pPr>
            <w:r w:rsidRPr="005F1523">
              <w:rPr>
                <w:rFonts w:ascii="Times New Roman" w:hAnsi="Times New Roman" w:cs="Times New Roman"/>
                <w:szCs w:val="24"/>
                <w:lang w:val="en-US"/>
              </w:rPr>
              <w:t>4.22</w:t>
            </w:r>
          </w:p>
        </w:tc>
      </w:tr>
    </w:tbl>
    <w:p w14:paraId="44AF3E59" w14:textId="77777777" w:rsidR="00A86B1F" w:rsidRDefault="00A86B1F" w:rsidP="00F64837">
      <w:pPr>
        <w:jc w:val="left"/>
        <w:rPr>
          <w:lang w:val="en-US"/>
        </w:rPr>
      </w:pPr>
    </w:p>
    <w:p w14:paraId="4D84CF15" w14:textId="71EC2B5E" w:rsidR="00031349" w:rsidRPr="005F1523" w:rsidRDefault="00881E5E" w:rsidP="00F64837">
      <w:pPr>
        <w:pStyle w:val="Legenda"/>
        <w:ind w:firstLine="0"/>
        <w:jc w:val="left"/>
        <w:rPr>
          <w:rFonts w:ascii="Times New Roman" w:hAnsi="Times New Roman" w:cs="Times New Roman"/>
          <w:i w:val="0"/>
          <w:iCs w:val="0"/>
          <w:color w:val="auto"/>
          <w:sz w:val="24"/>
          <w:szCs w:val="24"/>
          <w:lang w:val="en-US"/>
        </w:rPr>
      </w:pPr>
      <w:r w:rsidRPr="005F1523">
        <w:rPr>
          <w:rFonts w:ascii="Times New Roman" w:hAnsi="Times New Roman" w:cs="Times New Roman"/>
          <w:b/>
          <w:bCs/>
          <w:i w:val="0"/>
          <w:iCs w:val="0"/>
          <w:color w:val="auto"/>
          <w:sz w:val="24"/>
          <w:szCs w:val="24"/>
          <w:lang w:val="en-US"/>
        </w:rPr>
        <w:t>Table S</w:t>
      </w:r>
      <w:r w:rsidRPr="005F1523">
        <w:rPr>
          <w:rFonts w:ascii="Times New Roman" w:hAnsi="Times New Roman" w:cs="Times New Roman"/>
          <w:b/>
          <w:bCs/>
          <w:i w:val="0"/>
          <w:iCs w:val="0"/>
          <w:color w:val="auto"/>
          <w:sz w:val="24"/>
          <w:szCs w:val="24"/>
          <w:lang w:val="en-US"/>
        </w:rPr>
        <w:fldChar w:fldCharType="begin"/>
      </w:r>
      <w:r w:rsidRPr="005F1523">
        <w:rPr>
          <w:rFonts w:ascii="Times New Roman" w:hAnsi="Times New Roman" w:cs="Times New Roman"/>
          <w:b/>
          <w:bCs/>
          <w:i w:val="0"/>
          <w:iCs w:val="0"/>
          <w:color w:val="auto"/>
          <w:sz w:val="24"/>
          <w:szCs w:val="24"/>
          <w:lang w:val="en-US"/>
        </w:rPr>
        <w:instrText xml:space="preserve"> SEQ Table_S \* ARABIC </w:instrText>
      </w:r>
      <w:r w:rsidRPr="005F1523">
        <w:rPr>
          <w:rFonts w:ascii="Times New Roman" w:hAnsi="Times New Roman" w:cs="Times New Roman"/>
          <w:b/>
          <w:bCs/>
          <w:i w:val="0"/>
          <w:iCs w:val="0"/>
          <w:color w:val="auto"/>
          <w:sz w:val="24"/>
          <w:szCs w:val="24"/>
          <w:lang w:val="en-US"/>
        </w:rPr>
        <w:fldChar w:fldCharType="separate"/>
      </w:r>
      <w:r w:rsidR="005F643F" w:rsidRPr="005F1523">
        <w:rPr>
          <w:rFonts w:ascii="Times New Roman" w:hAnsi="Times New Roman" w:cs="Times New Roman"/>
          <w:b/>
          <w:bCs/>
          <w:i w:val="0"/>
          <w:iCs w:val="0"/>
          <w:noProof/>
          <w:color w:val="auto"/>
          <w:sz w:val="24"/>
          <w:szCs w:val="24"/>
          <w:lang w:val="en-US"/>
        </w:rPr>
        <w:t>2</w:t>
      </w:r>
      <w:r w:rsidRPr="005F1523">
        <w:rPr>
          <w:rFonts w:ascii="Times New Roman" w:hAnsi="Times New Roman" w:cs="Times New Roman"/>
          <w:b/>
          <w:bCs/>
          <w:i w:val="0"/>
          <w:iCs w:val="0"/>
          <w:color w:val="auto"/>
          <w:sz w:val="24"/>
          <w:szCs w:val="24"/>
          <w:lang w:val="en-US"/>
        </w:rPr>
        <w:fldChar w:fldCharType="end"/>
      </w:r>
      <w:r w:rsidRPr="005F1523">
        <w:rPr>
          <w:rFonts w:ascii="Times New Roman" w:hAnsi="Times New Roman" w:cs="Times New Roman"/>
          <w:i w:val="0"/>
          <w:iCs w:val="0"/>
          <w:color w:val="auto"/>
          <w:sz w:val="24"/>
          <w:szCs w:val="24"/>
          <w:lang w:val="en-US"/>
        </w:rPr>
        <w:t xml:space="preserve">: </w:t>
      </w:r>
      <w:r w:rsidR="00737B65" w:rsidRPr="005F1523">
        <w:rPr>
          <w:rFonts w:ascii="Times New Roman" w:hAnsi="Times New Roman" w:cs="Times New Roman"/>
          <w:i w:val="0"/>
          <w:iCs w:val="0"/>
          <w:color w:val="auto"/>
          <w:sz w:val="24"/>
          <w:szCs w:val="24"/>
          <w:lang w:val="en-US"/>
        </w:rPr>
        <w:t xml:space="preserve">Moisture </w:t>
      </w:r>
      <w:r w:rsidRPr="005F1523">
        <w:rPr>
          <w:rFonts w:ascii="Times New Roman" w:hAnsi="Times New Roman" w:cs="Times New Roman"/>
          <w:i w:val="0"/>
          <w:iCs w:val="0"/>
          <w:color w:val="auto"/>
          <w:sz w:val="24"/>
          <w:szCs w:val="24"/>
          <w:lang w:val="en-US"/>
        </w:rPr>
        <w:t xml:space="preserve">and ashes content of sugarcane biomasses used in the hydrothermal pretreatment </w:t>
      </w:r>
      <w:r w:rsidR="00C83DE3" w:rsidRPr="005F1523">
        <w:rPr>
          <w:rFonts w:ascii="Times New Roman" w:hAnsi="Times New Roman" w:cs="Times New Roman"/>
          <w:i w:val="0"/>
          <w:iCs w:val="0"/>
          <w:color w:val="auto"/>
          <w:sz w:val="24"/>
          <w:szCs w:val="24"/>
          <w:lang w:val="en-US"/>
        </w:rPr>
        <w:t>studies</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08"/>
        <w:gridCol w:w="686"/>
        <w:gridCol w:w="657"/>
        <w:gridCol w:w="683"/>
        <w:gridCol w:w="636"/>
        <w:gridCol w:w="657"/>
      </w:tblGrid>
      <w:tr w:rsidR="00977DEA" w14:paraId="68C232E4" w14:textId="77777777" w:rsidTr="00800040">
        <w:trPr>
          <w:jc w:val="center"/>
        </w:trPr>
        <w:tc>
          <w:tcPr>
            <w:tcW w:w="0" w:type="auto"/>
            <w:vMerge w:val="restart"/>
            <w:vAlign w:val="center"/>
          </w:tcPr>
          <w:p w14:paraId="7B094858" w14:textId="77777777" w:rsidR="00031349" w:rsidRPr="005F1523" w:rsidRDefault="00881E5E" w:rsidP="00031349">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Experiment</w:t>
            </w:r>
          </w:p>
        </w:tc>
        <w:tc>
          <w:tcPr>
            <w:tcW w:w="0" w:type="auto"/>
            <w:gridSpan w:val="3"/>
            <w:tcBorders>
              <w:bottom w:val="single" w:sz="4" w:space="0" w:color="auto"/>
            </w:tcBorders>
            <w:vAlign w:val="center"/>
          </w:tcPr>
          <w:p w14:paraId="2E295181" w14:textId="77777777" w:rsidR="00031349" w:rsidRPr="005F1523" w:rsidRDefault="00881E5E" w:rsidP="00800040">
            <w:pPr>
              <w:ind w:firstLine="25"/>
              <w:jc w:val="center"/>
              <w:rPr>
                <w:rFonts w:ascii="Times New Roman" w:hAnsi="Times New Roman" w:cs="Times New Roman"/>
                <w:b/>
                <w:bCs/>
                <w:szCs w:val="24"/>
                <w:lang w:val="en-US"/>
              </w:rPr>
            </w:pPr>
            <w:r w:rsidRPr="005F1523">
              <w:rPr>
                <w:rFonts w:ascii="Times New Roman" w:hAnsi="Times New Roman" w:cs="Times New Roman"/>
                <w:b/>
                <w:bCs/>
                <w:szCs w:val="24"/>
                <w:lang w:val="en-US"/>
              </w:rPr>
              <w:t>Moisture (%)</w:t>
            </w:r>
          </w:p>
        </w:tc>
        <w:tc>
          <w:tcPr>
            <w:tcW w:w="0" w:type="auto"/>
            <w:gridSpan w:val="3"/>
            <w:tcBorders>
              <w:bottom w:val="single" w:sz="4" w:space="0" w:color="auto"/>
            </w:tcBorders>
          </w:tcPr>
          <w:p w14:paraId="02288D52" w14:textId="77777777" w:rsidR="00031349" w:rsidRPr="005F1523" w:rsidRDefault="00881E5E" w:rsidP="00EF1FB1">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Ashes (%)</w:t>
            </w:r>
          </w:p>
        </w:tc>
      </w:tr>
      <w:tr w:rsidR="00977DEA" w14:paraId="68293304" w14:textId="77777777" w:rsidTr="00800040">
        <w:trPr>
          <w:jc w:val="center"/>
        </w:trPr>
        <w:tc>
          <w:tcPr>
            <w:tcW w:w="0" w:type="auto"/>
            <w:vMerge/>
            <w:tcBorders>
              <w:bottom w:val="single" w:sz="4" w:space="0" w:color="auto"/>
            </w:tcBorders>
            <w:vAlign w:val="center"/>
          </w:tcPr>
          <w:p w14:paraId="7D274632" w14:textId="77777777" w:rsidR="00031349" w:rsidRPr="005F1523" w:rsidRDefault="00031349" w:rsidP="00031349">
            <w:pPr>
              <w:ind w:firstLine="0"/>
              <w:jc w:val="center"/>
              <w:rPr>
                <w:rFonts w:ascii="Times New Roman" w:hAnsi="Times New Roman" w:cs="Times New Roman"/>
                <w:b/>
                <w:bCs/>
                <w:szCs w:val="24"/>
                <w:lang w:val="en-US"/>
              </w:rPr>
            </w:pPr>
          </w:p>
        </w:tc>
        <w:tc>
          <w:tcPr>
            <w:tcW w:w="0" w:type="auto"/>
            <w:tcBorders>
              <w:top w:val="single" w:sz="4" w:space="0" w:color="auto"/>
              <w:bottom w:val="single" w:sz="4" w:space="0" w:color="auto"/>
            </w:tcBorders>
            <w:vAlign w:val="center"/>
          </w:tcPr>
          <w:p w14:paraId="66BCD630" w14:textId="77777777" w:rsidR="00031349" w:rsidRPr="005F1523" w:rsidRDefault="00881E5E" w:rsidP="00031349">
            <w:pPr>
              <w:ind w:firstLine="25"/>
              <w:jc w:val="center"/>
              <w:rPr>
                <w:rFonts w:ascii="Times New Roman" w:hAnsi="Times New Roman" w:cs="Times New Roman"/>
                <w:b/>
                <w:bCs/>
                <w:szCs w:val="24"/>
                <w:lang w:val="en-US"/>
              </w:rPr>
            </w:pPr>
            <w:r w:rsidRPr="005F1523">
              <w:rPr>
                <w:rFonts w:ascii="Times New Roman" w:hAnsi="Times New Roman" w:cs="Times New Roman"/>
                <w:b/>
                <w:bCs/>
                <w:szCs w:val="24"/>
                <w:lang w:val="en-US"/>
              </w:rPr>
              <w:t>SCB</w:t>
            </w:r>
          </w:p>
        </w:tc>
        <w:tc>
          <w:tcPr>
            <w:tcW w:w="0" w:type="auto"/>
            <w:tcBorders>
              <w:top w:val="single" w:sz="4" w:space="0" w:color="auto"/>
              <w:bottom w:val="single" w:sz="4" w:space="0" w:color="auto"/>
            </w:tcBorders>
            <w:vAlign w:val="center"/>
          </w:tcPr>
          <w:p w14:paraId="7571CA2C" w14:textId="77777777" w:rsidR="00031349" w:rsidRPr="005F1523" w:rsidRDefault="00881E5E" w:rsidP="00031349">
            <w:pPr>
              <w:ind w:firstLine="50"/>
              <w:jc w:val="center"/>
              <w:rPr>
                <w:rFonts w:ascii="Times New Roman" w:hAnsi="Times New Roman" w:cs="Times New Roman"/>
                <w:b/>
                <w:bCs/>
                <w:szCs w:val="24"/>
                <w:lang w:val="en-US"/>
              </w:rPr>
            </w:pPr>
            <w:r w:rsidRPr="005F1523">
              <w:rPr>
                <w:rFonts w:ascii="Times New Roman" w:hAnsi="Times New Roman" w:cs="Times New Roman"/>
                <w:b/>
                <w:bCs/>
                <w:szCs w:val="24"/>
                <w:lang w:val="en-US"/>
              </w:rPr>
              <w:t>EC</w:t>
            </w:r>
          </w:p>
        </w:tc>
        <w:tc>
          <w:tcPr>
            <w:tcW w:w="0" w:type="auto"/>
            <w:tcBorders>
              <w:top w:val="single" w:sz="4" w:space="0" w:color="auto"/>
              <w:bottom w:val="single" w:sz="4" w:space="0" w:color="auto"/>
            </w:tcBorders>
            <w:vAlign w:val="center"/>
          </w:tcPr>
          <w:p w14:paraId="2965F8EA" w14:textId="77777777" w:rsidR="00031349" w:rsidRPr="005F1523" w:rsidRDefault="00881E5E" w:rsidP="00031349">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SCS</w:t>
            </w:r>
          </w:p>
        </w:tc>
        <w:tc>
          <w:tcPr>
            <w:tcW w:w="0" w:type="auto"/>
            <w:tcBorders>
              <w:top w:val="single" w:sz="4" w:space="0" w:color="auto"/>
              <w:bottom w:val="single" w:sz="4" w:space="0" w:color="auto"/>
            </w:tcBorders>
            <w:vAlign w:val="center"/>
          </w:tcPr>
          <w:p w14:paraId="480AF775" w14:textId="77777777" w:rsidR="00031349" w:rsidRPr="005F1523" w:rsidRDefault="00881E5E" w:rsidP="00EF1FB1">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SCB</w:t>
            </w:r>
          </w:p>
        </w:tc>
        <w:tc>
          <w:tcPr>
            <w:tcW w:w="0" w:type="auto"/>
            <w:tcBorders>
              <w:top w:val="single" w:sz="4" w:space="0" w:color="auto"/>
              <w:bottom w:val="single" w:sz="4" w:space="0" w:color="auto"/>
            </w:tcBorders>
            <w:vAlign w:val="center"/>
          </w:tcPr>
          <w:p w14:paraId="67C42429" w14:textId="77777777" w:rsidR="00031349" w:rsidRPr="005F1523" w:rsidRDefault="00881E5E" w:rsidP="00031349">
            <w:pPr>
              <w:ind w:hanging="88"/>
              <w:jc w:val="center"/>
              <w:rPr>
                <w:rFonts w:ascii="Times New Roman" w:hAnsi="Times New Roman" w:cs="Times New Roman"/>
                <w:b/>
                <w:bCs/>
                <w:szCs w:val="24"/>
                <w:lang w:val="en-US"/>
              </w:rPr>
            </w:pPr>
            <w:r w:rsidRPr="005F1523">
              <w:rPr>
                <w:rFonts w:ascii="Times New Roman" w:hAnsi="Times New Roman" w:cs="Times New Roman"/>
                <w:b/>
                <w:bCs/>
                <w:szCs w:val="24"/>
                <w:lang w:val="en-US"/>
              </w:rPr>
              <w:t>EC</w:t>
            </w:r>
          </w:p>
        </w:tc>
        <w:tc>
          <w:tcPr>
            <w:tcW w:w="0" w:type="auto"/>
            <w:tcBorders>
              <w:top w:val="single" w:sz="4" w:space="0" w:color="auto"/>
              <w:bottom w:val="single" w:sz="4" w:space="0" w:color="auto"/>
            </w:tcBorders>
            <w:vAlign w:val="center"/>
          </w:tcPr>
          <w:p w14:paraId="6AAC1EDF" w14:textId="77777777" w:rsidR="00031349" w:rsidRPr="005F1523" w:rsidRDefault="00881E5E" w:rsidP="00031349">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SCS</w:t>
            </w:r>
          </w:p>
        </w:tc>
      </w:tr>
      <w:tr w:rsidR="00977DEA" w14:paraId="576E7F7D" w14:textId="77777777" w:rsidTr="00800040">
        <w:trPr>
          <w:jc w:val="center"/>
        </w:trPr>
        <w:tc>
          <w:tcPr>
            <w:tcW w:w="0" w:type="auto"/>
            <w:tcBorders>
              <w:top w:val="single" w:sz="4" w:space="0" w:color="auto"/>
            </w:tcBorders>
            <w:vAlign w:val="center"/>
          </w:tcPr>
          <w:p w14:paraId="0F9710C6"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1</w:t>
            </w:r>
          </w:p>
        </w:tc>
        <w:tc>
          <w:tcPr>
            <w:tcW w:w="0" w:type="auto"/>
            <w:tcBorders>
              <w:top w:val="single" w:sz="4" w:space="0" w:color="auto"/>
            </w:tcBorders>
            <w:vAlign w:val="center"/>
          </w:tcPr>
          <w:p w14:paraId="316B3A1F" w14:textId="77777777" w:rsidR="00031349" w:rsidRPr="005F1523" w:rsidRDefault="00881E5E" w:rsidP="00031349">
            <w:pPr>
              <w:ind w:firstLine="25"/>
              <w:jc w:val="center"/>
              <w:rPr>
                <w:rFonts w:ascii="Times New Roman" w:hAnsi="Times New Roman" w:cs="Times New Roman"/>
                <w:szCs w:val="24"/>
                <w:lang w:val="en-US"/>
              </w:rPr>
            </w:pPr>
            <w:r w:rsidRPr="005F1523">
              <w:rPr>
                <w:rFonts w:ascii="Times New Roman" w:hAnsi="Times New Roman" w:cs="Times New Roman"/>
                <w:szCs w:val="24"/>
                <w:lang w:val="en-US"/>
              </w:rPr>
              <w:t>5.42</w:t>
            </w:r>
          </w:p>
        </w:tc>
        <w:tc>
          <w:tcPr>
            <w:tcW w:w="0" w:type="auto"/>
            <w:tcBorders>
              <w:top w:val="single" w:sz="4" w:space="0" w:color="auto"/>
            </w:tcBorders>
            <w:vAlign w:val="center"/>
          </w:tcPr>
          <w:p w14:paraId="79A187F5" w14:textId="77777777" w:rsidR="00031349" w:rsidRPr="005F1523" w:rsidRDefault="00881E5E" w:rsidP="00031349">
            <w:pPr>
              <w:ind w:firstLine="50"/>
              <w:jc w:val="center"/>
              <w:rPr>
                <w:rFonts w:ascii="Times New Roman" w:hAnsi="Times New Roman" w:cs="Times New Roman"/>
                <w:szCs w:val="24"/>
                <w:lang w:val="en-US"/>
              </w:rPr>
            </w:pPr>
            <w:r w:rsidRPr="005F1523">
              <w:rPr>
                <w:rFonts w:ascii="Times New Roman" w:hAnsi="Times New Roman" w:cs="Times New Roman"/>
                <w:szCs w:val="24"/>
                <w:lang w:val="en-US"/>
              </w:rPr>
              <w:t>4.36</w:t>
            </w:r>
          </w:p>
        </w:tc>
        <w:tc>
          <w:tcPr>
            <w:tcW w:w="0" w:type="auto"/>
            <w:tcBorders>
              <w:top w:val="single" w:sz="4" w:space="0" w:color="auto"/>
            </w:tcBorders>
            <w:vAlign w:val="center"/>
          </w:tcPr>
          <w:p w14:paraId="44E9B3E5"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4.32</w:t>
            </w:r>
          </w:p>
        </w:tc>
        <w:tc>
          <w:tcPr>
            <w:tcW w:w="0" w:type="auto"/>
            <w:tcBorders>
              <w:top w:val="single" w:sz="4" w:space="0" w:color="auto"/>
            </w:tcBorders>
          </w:tcPr>
          <w:p w14:paraId="54A735A0" w14:textId="77777777" w:rsidR="00031349" w:rsidRPr="005F1523" w:rsidRDefault="00881E5E" w:rsidP="00EF1FB1">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2.05</w:t>
            </w:r>
          </w:p>
        </w:tc>
        <w:tc>
          <w:tcPr>
            <w:tcW w:w="0" w:type="auto"/>
            <w:tcBorders>
              <w:top w:val="single" w:sz="4" w:space="0" w:color="auto"/>
            </w:tcBorders>
          </w:tcPr>
          <w:p w14:paraId="2DC1285F"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2.94</w:t>
            </w:r>
          </w:p>
        </w:tc>
        <w:tc>
          <w:tcPr>
            <w:tcW w:w="0" w:type="auto"/>
            <w:tcBorders>
              <w:top w:val="single" w:sz="4" w:space="0" w:color="auto"/>
            </w:tcBorders>
          </w:tcPr>
          <w:p w14:paraId="663697E8"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5.62</w:t>
            </w:r>
          </w:p>
        </w:tc>
      </w:tr>
      <w:tr w:rsidR="00977DEA" w14:paraId="145665D0" w14:textId="77777777" w:rsidTr="00800040">
        <w:trPr>
          <w:jc w:val="center"/>
        </w:trPr>
        <w:tc>
          <w:tcPr>
            <w:tcW w:w="0" w:type="auto"/>
            <w:vAlign w:val="center"/>
          </w:tcPr>
          <w:p w14:paraId="451DC0F1"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w:t>
            </w:r>
          </w:p>
        </w:tc>
        <w:tc>
          <w:tcPr>
            <w:tcW w:w="0" w:type="auto"/>
            <w:vAlign w:val="center"/>
          </w:tcPr>
          <w:p w14:paraId="217FB1EC" w14:textId="77777777" w:rsidR="00031349" w:rsidRPr="005F1523" w:rsidRDefault="00881E5E" w:rsidP="00031349">
            <w:pPr>
              <w:ind w:firstLine="25"/>
              <w:jc w:val="center"/>
              <w:rPr>
                <w:rFonts w:ascii="Times New Roman" w:hAnsi="Times New Roman" w:cs="Times New Roman"/>
                <w:szCs w:val="24"/>
                <w:lang w:val="en-US"/>
              </w:rPr>
            </w:pPr>
            <w:r w:rsidRPr="005F1523">
              <w:rPr>
                <w:rFonts w:ascii="Times New Roman" w:hAnsi="Times New Roman" w:cs="Times New Roman"/>
                <w:szCs w:val="24"/>
                <w:lang w:val="en-US"/>
              </w:rPr>
              <w:t>5.39</w:t>
            </w:r>
          </w:p>
        </w:tc>
        <w:tc>
          <w:tcPr>
            <w:tcW w:w="0" w:type="auto"/>
            <w:vAlign w:val="center"/>
          </w:tcPr>
          <w:p w14:paraId="3AD97271" w14:textId="77777777" w:rsidR="00031349" w:rsidRPr="005F1523" w:rsidRDefault="00881E5E" w:rsidP="00031349">
            <w:pPr>
              <w:ind w:firstLine="50"/>
              <w:jc w:val="center"/>
              <w:rPr>
                <w:rFonts w:ascii="Times New Roman" w:hAnsi="Times New Roman" w:cs="Times New Roman"/>
                <w:szCs w:val="24"/>
                <w:lang w:val="en-US"/>
              </w:rPr>
            </w:pPr>
            <w:r w:rsidRPr="005F1523">
              <w:rPr>
                <w:rFonts w:ascii="Times New Roman" w:hAnsi="Times New Roman" w:cs="Times New Roman"/>
                <w:szCs w:val="24"/>
                <w:lang w:val="en-US"/>
              </w:rPr>
              <w:t>4.09</w:t>
            </w:r>
          </w:p>
        </w:tc>
        <w:tc>
          <w:tcPr>
            <w:tcW w:w="0" w:type="auto"/>
            <w:vAlign w:val="center"/>
          </w:tcPr>
          <w:p w14:paraId="43082C5F"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4.53</w:t>
            </w:r>
          </w:p>
        </w:tc>
        <w:tc>
          <w:tcPr>
            <w:tcW w:w="0" w:type="auto"/>
          </w:tcPr>
          <w:p w14:paraId="2B9B11C1" w14:textId="77777777" w:rsidR="00031349" w:rsidRPr="005F1523" w:rsidRDefault="00881E5E" w:rsidP="00EF1FB1">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2.22</w:t>
            </w:r>
          </w:p>
        </w:tc>
        <w:tc>
          <w:tcPr>
            <w:tcW w:w="0" w:type="auto"/>
          </w:tcPr>
          <w:p w14:paraId="7704D966"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2.86</w:t>
            </w:r>
          </w:p>
        </w:tc>
        <w:tc>
          <w:tcPr>
            <w:tcW w:w="0" w:type="auto"/>
          </w:tcPr>
          <w:p w14:paraId="1015186A"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6.07</w:t>
            </w:r>
          </w:p>
        </w:tc>
      </w:tr>
      <w:tr w:rsidR="00977DEA" w14:paraId="6E22C390" w14:textId="77777777" w:rsidTr="00800040">
        <w:trPr>
          <w:jc w:val="center"/>
        </w:trPr>
        <w:tc>
          <w:tcPr>
            <w:tcW w:w="0" w:type="auto"/>
            <w:tcBorders>
              <w:bottom w:val="single" w:sz="4" w:space="0" w:color="auto"/>
            </w:tcBorders>
            <w:vAlign w:val="center"/>
          </w:tcPr>
          <w:p w14:paraId="518CA518"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3</w:t>
            </w:r>
          </w:p>
        </w:tc>
        <w:tc>
          <w:tcPr>
            <w:tcW w:w="0" w:type="auto"/>
            <w:tcBorders>
              <w:bottom w:val="single" w:sz="4" w:space="0" w:color="auto"/>
            </w:tcBorders>
            <w:vAlign w:val="center"/>
          </w:tcPr>
          <w:p w14:paraId="1BA65CF7" w14:textId="77777777" w:rsidR="00031349" w:rsidRPr="005F1523" w:rsidRDefault="00881E5E" w:rsidP="00031349">
            <w:pPr>
              <w:ind w:firstLine="25"/>
              <w:jc w:val="center"/>
              <w:rPr>
                <w:rFonts w:ascii="Times New Roman" w:hAnsi="Times New Roman" w:cs="Times New Roman"/>
                <w:szCs w:val="24"/>
                <w:lang w:val="en-US"/>
              </w:rPr>
            </w:pPr>
            <w:r w:rsidRPr="005F1523">
              <w:rPr>
                <w:rFonts w:ascii="Times New Roman" w:hAnsi="Times New Roman" w:cs="Times New Roman"/>
                <w:szCs w:val="24"/>
                <w:lang w:val="en-US"/>
              </w:rPr>
              <w:t>5.75</w:t>
            </w:r>
          </w:p>
        </w:tc>
        <w:tc>
          <w:tcPr>
            <w:tcW w:w="0" w:type="auto"/>
            <w:tcBorders>
              <w:bottom w:val="single" w:sz="4" w:space="0" w:color="auto"/>
            </w:tcBorders>
            <w:vAlign w:val="center"/>
          </w:tcPr>
          <w:p w14:paraId="58494200" w14:textId="77777777" w:rsidR="00031349" w:rsidRPr="005F1523" w:rsidRDefault="00881E5E" w:rsidP="00031349">
            <w:pPr>
              <w:ind w:firstLine="50"/>
              <w:jc w:val="center"/>
              <w:rPr>
                <w:rFonts w:ascii="Times New Roman" w:hAnsi="Times New Roman" w:cs="Times New Roman"/>
                <w:szCs w:val="24"/>
                <w:lang w:val="en-US"/>
              </w:rPr>
            </w:pPr>
            <w:r w:rsidRPr="005F1523">
              <w:rPr>
                <w:rFonts w:ascii="Times New Roman" w:hAnsi="Times New Roman" w:cs="Times New Roman"/>
                <w:szCs w:val="24"/>
                <w:lang w:val="en-US"/>
              </w:rPr>
              <w:t>4.27</w:t>
            </w:r>
          </w:p>
        </w:tc>
        <w:tc>
          <w:tcPr>
            <w:tcW w:w="0" w:type="auto"/>
            <w:tcBorders>
              <w:bottom w:val="single" w:sz="4" w:space="0" w:color="auto"/>
            </w:tcBorders>
            <w:vAlign w:val="center"/>
          </w:tcPr>
          <w:p w14:paraId="0D75E4C7"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4.76</w:t>
            </w:r>
          </w:p>
        </w:tc>
        <w:tc>
          <w:tcPr>
            <w:tcW w:w="0" w:type="auto"/>
            <w:tcBorders>
              <w:bottom w:val="single" w:sz="4" w:space="0" w:color="auto"/>
            </w:tcBorders>
          </w:tcPr>
          <w:p w14:paraId="7ED6538C" w14:textId="77777777" w:rsidR="00031349" w:rsidRPr="005F1523" w:rsidRDefault="00881E5E" w:rsidP="00EF1FB1">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2.15</w:t>
            </w:r>
          </w:p>
        </w:tc>
        <w:tc>
          <w:tcPr>
            <w:tcW w:w="0" w:type="auto"/>
            <w:tcBorders>
              <w:bottom w:val="single" w:sz="4" w:space="0" w:color="auto"/>
            </w:tcBorders>
          </w:tcPr>
          <w:p w14:paraId="7F5016F8"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2.99</w:t>
            </w:r>
          </w:p>
        </w:tc>
        <w:tc>
          <w:tcPr>
            <w:tcW w:w="0" w:type="auto"/>
            <w:tcBorders>
              <w:bottom w:val="single" w:sz="4" w:space="0" w:color="auto"/>
            </w:tcBorders>
          </w:tcPr>
          <w:p w14:paraId="3E8E24B3" w14:textId="77777777" w:rsidR="00031349" w:rsidRPr="005F1523" w:rsidRDefault="00881E5E" w:rsidP="00031349">
            <w:pPr>
              <w:ind w:firstLine="0"/>
              <w:jc w:val="center"/>
              <w:rPr>
                <w:rFonts w:ascii="Times New Roman" w:hAnsi="Times New Roman" w:cs="Times New Roman"/>
                <w:szCs w:val="24"/>
                <w:lang w:val="en-US"/>
              </w:rPr>
            </w:pPr>
            <w:r w:rsidRPr="005F1523">
              <w:rPr>
                <w:rFonts w:ascii="Times New Roman" w:hAnsi="Times New Roman" w:cs="Times New Roman"/>
                <w:szCs w:val="24"/>
                <w:lang w:val="en-US"/>
              </w:rPr>
              <w:t>5.72</w:t>
            </w:r>
          </w:p>
        </w:tc>
      </w:tr>
      <w:tr w:rsidR="00977DEA" w14:paraId="5A559847" w14:textId="77777777" w:rsidTr="00800040">
        <w:trPr>
          <w:jc w:val="center"/>
        </w:trPr>
        <w:tc>
          <w:tcPr>
            <w:tcW w:w="0" w:type="auto"/>
            <w:tcBorders>
              <w:top w:val="single" w:sz="4" w:space="0" w:color="auto"/>
              <w:bottom w:val="single" w:sz="4" w:space="0" w:color="auto"/>
            </w:tcBorders>
            <w:vAlign w:val="center"/>
          </w:tcPr>
          <w:p w14:paraId="46B551AA" w14:textId="77777777" w:rsidR="00031349" w:rsidRPr="005F1523" w:rsidRDefault="00881E5E" w:rsidP="00031349">
            <w:pPr>
              <w:ind w:firstLine="0"/>
              <w:jc w:val="center"/>
              <w:rPr>
                <w:rFonts w:ascii="Times New Roman" w:hAnsi="Times New Roman" w:cs="Times New Roman"/>
                <w:b/>
                <w:bCs/>
                <w:szCs w:val="24"/>
                <w:lang w:val="en-US"/>
              </w:rPr>
            </w:pPr>
            <w:r w:rsidRPr="005F1523">
              <w:rPr>
                <w:rFonts w:ascii="Times New Roman" w:hAnsi="Times New Roman" w:cs="Times New Roman"/>
                <w:b/>
                <w:bCs/>
                <w:szCs w:val="24"/>
                <w:lang w:val="en-US"/>
              </w:rPr>
              <w:t>Average</w:t>
            </w:r>
          </w:p>
        </w:tc>
        <w:tc>
          <w:tcPr>
            <w:tcW w:w="0" w:type="auto"/>
            <w:tcBorders>
              <w:top w:val="single" w:sz="4" w:space="0" w:color="auto"/>
              <w:bottom w:val="single" w:sz="4" w:space="0" w:color="auto"/>
            </w:tcBorders>
            <w:vAlign w:val="center"/>
          </w:tcPr>
          <w:p w14:paraId="350AC565" w14:textId="77777777" w:rsidR="00031349" w:rsidRPr="005F1523" w:rsidRDefault="00881E5E" w:rsidP="00031349">
            <w:pPr>
              <w:ind w:firstLine="25"/>
              <w:jc w:val="center"/>
              <w:rPr>
                <w:rFonts w:ascii="Times New Roman" w:hAnsi="Times New Roman" w:cs="Times New Roman"/>
                <w:szCs w:val="24"/>
                <w:lang w:val="en-US"/>
              </w:rPr>
            </w:pPr>
            <w:r w:rsidRPr="005F1523">
              <w:rPr>
                <w:rFonts w:ascii="Times New Roman" w:hAnsi="Times New Roman" w:cs="Times New Roman"/>
                <w:szCs w:val="24"/>
                <w:lang w:val="en-US"/>
              </w:rPr>
              <w:t>5.52</w:t>
            </w:r>
          </w:p>
        </w:tc>
        <w:tc>
          <w:tcPr>
            <w:tcW w:w="0" w:type="auto"/>
            <w:tcBorders>
              <w:top w:val="single" w:sz="4" w:space="0" w:color="auto"/>
              <w:bottom w:val="single" w:sz="4" w:space="0" w:color="auto"/>
            </w:tcBorders>
            <w:vAlign w:val="center"/>
          </w:tcPr>
          <w:p w14:paraId="794376F9" w14:textId="77777777" w:rsidR="00031349" w:rsidRPr="005F1523" w:rsidRDefault="00881E5E" w:rsidP="00031349">
            <w:pPr>
              <w:ind w:firstLine="50"/>
              <w:jc w:val="center"/>
              <w:rPr>
                <w:rFonts w:ascii="Times New Roman" w:hAnsi="Times New Roman" w:cs="Times New Roman"/>
                <w:szCs w:val="24"/>
                <w:lang w:val="en-US"/>
              </w:rPr>
            </w:pPr>
            <w:r w:rsidRPr="005F1523">
              <w:rPr>
                <w:rFonts w:ascii="Times New Roman" w:hAnsi="Times New Roman" w:cs="Times New Roman"/>
                <w:szCs w:val="24"/>
                <w:lang w:val="en-US"/>
              </w:rPr>
              <w:t>4.24</w:t>
            </w:r>
          </w:p>
        </w:tc>
        <w:tc>
          <w:tcPr>
            <w:tcW w:w="0" w:type="auto"/>
            <w:tcBorders>
              <w:top w:val="single" w:sz="4" w:space="0" w:color="auto"/>
              <w:bottom w:val="single" w:sz="4" w:space="0" w:color="auto"/>
            </w:tcBorders>
            <w:vAlign w:val="center"/>
          </w:tcPr>
          <w:p w14:paraId="2C383302" w14:textId="77777777" w:rsidR="00031349" w:rsidRPr="005F1523" w:rsidRDefault="00881E5E" w:rsidP="00031349">
            <w:pPr>
              <w:keepNext/>
              <w:ind w:firstLine="0"/>
              <w:jc w:val="center"/>
              <w:rPr>
                <w:rFonts w:ascii="Times New Roman" w:hAnsi="Times New Roman" w:cs="Times New Roman"/>
                <w:szCs w:val="24"/>
                <w:lang w:val="en-US"/>
              </w:rPr>
            </w:pPr>
            <w:r w:rsidRPr="005F1523">
              <w:rPr>
                <w:rFonts w:ascii="Times New Roman" w:hAnsi="Times New Roman" w:cs="Times New Roman"/>
                <w:szCs w:val="24"/>
                <w:lang w:val="en-US"/>
              </w:rPr>
              <w:t>4.54</w:t>
            </w:r>
          </w:p>
        </w:tc>
        <w:tc>
          <w:tcPr>
            <w:tcW w:w="0" w:type="auto"/>
            <w:tcBorders>
              <w:top w:val="single" w:sz="4" w:space="0" w:color="auto"/>
              <w:bottom w:val="single" w:sz="4" w:space="0" w:color="auto"/>
            </w:tcBorders>
          </w:tcPr>
          <w:p w14:paraId="030993A5" w14:textId="77777777" w:rsidR="00031349" w:rsidRPr="005F1523" w:rsidRDefault="00881E5E" w:rsidP="00EF1FB1">
            <w:pPr>
              <w:keepNext/>
              <w:ind w:firstLine="0"/>
              <w:jc w:val="center"/>
              <w:rPr>
                <w:rFonts w:ascii="Times New Roman" w:hAnsi="Times New Roman" w:cs="Times New Roman"/>
                <w:szCs w:val="24"/>
                <w:lang w:val="en-US"/>
              </w:rPr>
            </w:pPr>
            <w:r w:rsidRPr="005F1523">
              <w:rPr>
                <w:rFonts w:ascii="Times New Roman" w:hAnsi="Times New Roman" w:cs="Times New Roman"/>
                <w:szCs w:val="24"/>
                <w:lang w:val="en-US"/>
              </w:rPr>
              <w:t>2.14</w:t>
            </w:r>
          </w:p>
        </w:tc>
        <w:tc>
          <w:tcPr>
            <w:tcW w:w="0" w:type="auto"/>
            <w:tcBorders>
              <w:top w:val="single" w:sz="4" w:space="0" w:color="auto"/>
              <w:bottom w:val="single" w:sz="4" w:space="0" w:color="auto"/>
            </w:tcBorders>
          </w:tcPr>
          <w:p w14:paraId="2171D219" w14:textId="77777777" w:rsidR="00031349" w:rsidRPr="005F1523" w:rsidRDefault="00881E5E" w:rsidP="00031349">
            <w:pPr>
              <w:keepNext/>
              <w:ind w:firstLine="0"/>
              <w:jc w:val="center"/>
              <w:rPr>
                <w:rFonts w:ascii="Times New Roman" w:hAnsi="Times New Roman" w:cs="Times New Roman"/>
                <w:szCs w:val="24"/>
                <w:lang w:val="en-US"/>
              </w:rPr>
            </w:pPr>
            <w:r w:rsidRPr="005F1523">
              <w:rPr>
                <w:rFonts w:ascii="Times New Roman" w:hAnsi="Times New Roman" w:cs="Times New Roman"/>
                <w:szCs w:val="24"/>
                <w:lang w:val="en-US"/>
              </w:rPr>
              <w:t>2.92</w:t>
            </w:r>
          </w:p>
        </w:tc>
        <w:tc>
          <w:tcPr>
            <w:tcW w:w="0" w:type="auto"/>
            <w:tcBorders>
              <w:top w:val="single" w:sz="4" w:space="0" w:color="auto"/>
              <w:bottom w:val="single" w:sz="4" w:space="0" w:color="auto"/>
            </w:tcBorders>
          </w:tcPr>
          <w:p w14:paraId="2695C28E" w14:textId="77777777" w:rsidR="00031349" w:rsidRPr="005F1523" w:rsidRDefault="00881E5E" w:rsidP="00031349">
            <w:pPr>
              <w:keepNext/>
              <w:ind w:firstLine="0"/>
              <w:jc w:val="center"/>
              <w:rPr>
                <w:rFonts w:ascii="Times New Roman" w:hAnsi="Times New Roman" w:cs="Times New Roman"/>
                <w:szCs w:val="24"/>
                <w:lang w:val="en-US"/>
              </w:rPr>
            </w:pPr>
            <w:r w:rsidRPr="005F1523">
              <w:rPr>
                <w:rFonts w:ascii="Times New Roman" w:hAnsi="Times New Roman" w:cs="Times New Roman"/>
                <w:szCs w:val="24"/>
                <w:lang w:val="en-US"/>
              </w:rPr>
              <w:t>5.80</w:t>
            </w:r>
          </w:p>
        </w:tc>
      </w:tr>
    </w:tbl>
    <w:p w14:paraId="736747A5" w14:textId="6A20634D" w:rsidR="00A401CA" w:rsidRDefault="00A401CA">
      <w:pPr>
        <w:spacing w:after="160" w:line="259" w:lineRule="auto"/>
        <w:ind w:firstLine="0"/>
        <w:jc w:val="left"/>
        <w:rPr>
          <w:rFonts w:ascii="Times New Roman" w:hAnsi="Times New Roman" w:cs="Times New Roman"/>
          <w:b/>
          <w:bCs/>
          <w:szCs w:val="24"/>
          <w:lang w:val="en-US"/>
        </w:rPr>
      </w:pPr>
      <w:r>
        <w:rPr>
          <w:rFonts w:ascii="Times New Roman" w:hAnsi="Times New Roman" w:cs="Times New Roman"/>
          <w:b/>
          <w:bCs/>
          <w:szCs w:val="24"/>
          <w:lang w:val="en-US"/>
        </w:rPr>
        <w:br w:type="page"/>
      </w:r>
    </w:p>
    <w:p w14:paraId="5725193A" w14:textId="1505F5B9" w:rsidR="00AC4A42" w:rsidRPr="005F1523" w:rsidRDefault="005239E1" w:rsidP="00193049">
      <w:pPr>
        <w:keepNext/>
        <w:ind w:firstLine="0"/>
        <w:jc w:val="center"/>
        <w:rPr>
          <w:lang w:val="en-US"/>
        </w:rPr>
      </w:pPr>
      <w:r>
        <w:rPr>
          <w:noProof/>
          <w:lang w:val="en-US"/>
        </w:rPr>
        <w:lastRenderedPageBreak/>
        <w:drawing>
          <wp:inline distT="0" distB="0" distL="0" distR="0" wp14:anchorId="20B0848A" wp14:editId="466F3375">
            <wp:extent cx="6188710" cy="7492365"/>
            <wp:effectExtent l="0" t="0" r="2540" b="0"/>
            <wp:docPr id="250206759"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06759" name="Imagem 1" descr="Gráfic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7492365"/>
                    </a:xfrm>
                    <a:prstGeom prst="rect">
                      <a:avLst/>
                    </a:prstGeom>
                  </pic:spPr>
                </pic:pic>
              </a:graphicData>
            </a:graphic>
          </wp:inline>
        </w:drawing>
      </w:r>
    </w:p>
    <w:p w14:paraId="4545A681" w14:textId="16F838C3" w:rsidR="00AC4A42" w:rsidRDefault="00881E5E" w:rsidP="00A401CA">
      <w:pPr>
        <w:pStyle w:val="Legenda"/>
        <w:ind w:firstLine="0"/>
        <w:jc w:val="left"/>
        <w:rPr>
          <w:rFonts w:ascii="Times New Roman" w:hAnsi="Times New Roman" w:cs="Times New Roman"/>
          <w:i w:val="0"/>
          <w:iCs w:val="0"/>
          <w:color w:val="000000" w:themeColor="text1"/>
          <w:sz w:val="24"/>
          <w:szCs w:val="24"/>
          <w:lang w:val="en-US"/>
        </w:rPr>
      </w:pPr>
      <w:r w:rsidRPr="005F1523">
        <w:rPr>
          <w:rFonts w:ascii="Times New Roman" w:hAnsi="Times New Roman" w:cs="Times New Roman"/>
          <w:b/>
          <w:bCs/>
          <w:i w:val="0"/>
          <w:iCs w:val="0"/>
          <w:color w:val="000000" w:themeColor="text1"/>
          <w:sz w:val="24"/>
          <w:szCs w:val="24"/>
          <w:lang w:val="en-US"/>
        </w:rPr>
        <w:t>Fig. S</w:t>
      </w:r>
      <w:r w:rsidR="00A86B1F">
        <w:rPr>
          <w:rFonts w:ascii="Times New Roman" w:hAnsi="Times New Roman" w:cs="Times New Roman"/>
          <w:b/>
          <w:bCs/>
          <w:i w:val="0"/>
          <w:iCs w:val="0"/>
          <w:color w:val="000000" w:themeColor="text1"/>
          <w:sz w:val="24"/>
          <w:szCs w:val="24"/>
          <w:lang w:val="en-US"/>
        </w:rPr>
        <w:t>1</w:t>
      </w:r>
      <w:r w:rsidRPr="005F1523">
        <w:rPr>
          <w:rFonts w:ascii="Times New Roman" w:hAnsi="Times New Roman" w:cs="Times New Roman"/>
          <w:i w:val="0"/>
          <w:iCs w:val="0"/>
          <w:color w:val="000000" w:themeColor="text1"/>
          <w:sz w:val="24"/>
          <w:szCs w:val="24"/>
          <w:lang w:val="en-US"/>
        </w:rPr>
        <w:t>: Thermal</w:t>
      </w:r>
      <w:r w:rsidR="00DE5048">
        <w:rPr>
          <w:rFonts w:ascii="Times New Roman" w:hAnsi="Times New Roman" w:cs="Times New Roman"/>
          <w:i w:val="0"/>
          <w:iCs w:val="0"/>
          <w:color w:val="000000" w:themeColor="text1"/>
          <w:sz w:val="24"/>
          <w:szCs w:val="24"/>
          <w:lang w:val="en-US"/>
        </w:rPr>
        <w:t xml:space="preserve">gravimetric analysis of solid phases from HTP of biomasses: (a) (b) TG and (c) (d) Heat flow curves of SCB pretreated at different temperatures and SCB, SCS and EC treated at 190 ºC and 75 min, respectively, and (e) </w:t>
      </w:r>
      <w:r w:rsidRPr="005F1523">
        <w:rPr>
          <w:rFonts w:ascii="Times New Roman" w:hAnsi="Times New Roman" w:cs="Times New Roman"/>
          <w:i w:val="0"/>
          <w:iCs w:val="0"/>
          <w:color w:val="000000" w:themeColor="text1"/>
          <w:sz w:val="24"/>
          <w:szCs w:val="24"/>
          <w:lang w:val="en-US"/>
        </w:rPr>
        <w:t xml:space="preserve">degradation </w:t>
      </w:r>
      <w:r w:rsidR="00BC69FD" w:rsidRPr="005F1523">
        <w:rPr>
          <w:rFonts w:ascii="Times New Roman" w:hAnsi="Times New Roman" w:cs="Times New Roman"/>
          <w:i w:val="0"/>
          <w:iCs w:val="0"/>
          <w:color w:val="000000" w:themeColor="text1"/>
          <w:sz w:val="24"/>
          <w:szCs w:val="24"/>
          <w:lang w:val="en-US"/>
        </w:rPr>
        <w:t>curves</w:t>
      </w:r>
      <w:r w:rsidRPr="005F1523">
        <w:rPr>
          <w:rFonts w:ascii="Times New Roman" w:hAnsi="Times New Roman" w:cs="Times New Roman"/>
          <w:i w:val="0"/>
          <w:iCs w:val="0"/>
          <w:color w:val="000000" w:themeColor="text1"/>
          <w:sz w:val="24"/>
          <w:szCs w:val="24"/>
          <w:lang w:val="en-US"/>
        </w:rPr>
        <w:t xml:space="preserve"> of isolated lignin from untreated SCB</w:t>
      </w:r>
      <w:r w:rsidR="00DE5048">
        <w:rPr>
          <w:rFonts w:ascii="Times New Roman" w:hAnsi="Times New Roman" w:cs="Times New Roman"/>
          <w:i w:val="0"/>
          <w:iCs w:val="0"/>
          <w:color w:val="000000" w:themeColor="text1"/>
          <w:sz w:val="24"/>
          <w:szCs w:val="24"/>
          <w:lang w:val="en-US"/>
        </w:rPr>
        <w:t>. SCB-Sugarcane bagasse, SCS-Sugarcane straw and EC-Energy cane</w:t>
      </w:r>
    </w:p>
    <w:p w14:paraId="1C1173F0" w14:textId="3E318FD4" w:rsidR="00676C07" w:rsidRPr="005F1523" w:rsidRDefault="004C765E" w:rsidP="00676C07">
      <w:pPr>
        <w:pStyle w:val="subtab"/>
        <w:keepNext/>
        <w:jc w:val="center"/>
        <w:rPr>
          <w:lang w:val="en-US"/>
        </w:rPr>
      </w:pPr>
      <w:r>
        <w:rPr>
          <w:noProof/>
          <w:lang w:val="en-US"/>
        </w:rPr>
        <w:lastRenderedPageBreak/>
        <w:drawing>
          <wp:inline distT="0" distB="0" distL="0" distR="0" wp14:anchorId="0E678B90" wp14:editId="3EA6DCAF">
            <wp:extent cx="6188710" cy="2606040"/>
            <wp:effectExtent l="0" t="0" r="2540" b="3810"/>
            <wp:docPr id="827111808" name="Imagem 2"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11808" name="Imagem 2" descr="Gráfico, Gráfico de dispersã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2606040"/>
                    </a:xfrm>
                    <a:prstGeom prst="rect">
                      <a:avLst/>
                    </a:prstGeom>
                  </pic:spPr>
                </pic:pic>
              </a:graphicData>
            </a:graphic>
          </wp:inline>
        </w:drawing>
      </w:r>
    </w:p>
    <w:p w14:paraId="6101E2A6" w14:textId="3A8335AF" w:rsidR="00676C07" w:rsidRPr="005F1523" w:rsidRDefault="00881E5E" w:rsidP="00021061">
      <w:pPr>
        <w:pStyle w:val="Legenda"/>
        <w:ind w:firstLine="0"/>
        <w:jc w:val="left"/>
        <w:rPr>
          <w:rFonts w:ascii="Times New Roman" w:hAnsi="Times New Roman" w:cs="Times New Roman"/>
          <w:i w:val="0"/>
          <w:iCs w:val="0"/>
          <w:color w:val="000000" w:themeColor="text1"/>
          <w:sz w:val="24"/>
          <w:szCs w:val="24"/>
          <w:lang w:val="en-US"/>
        </w:rPr>
      </w:pPr>
      <w:r w:rsidRPr="005F1523">
        <w:rPr>
          <w:rFonts w:ascii="Times New Roman" w:hAnsi="Times New Roman" w:cs="Times New Roman"/>
          <w:b/>
          <w:bCs/>
          <w:i w:val="0"/>
          <w:iCs w:val="0"/>
          <w:color w:val="000000" w:themeColor="text1"/>
          <w:sz w:val="24"/>
          <w:szCs w:val="24"/>
          <w:lang w:val="en-US"/>
        </w:rPr>
        <w:t>Fig. S</w:t>
      </w:r>
      <w:r w:rsidR="00591C52">
        <w:rPr>
          <w:rFonts w:ascii="Times New Roman" w:hAnsi="Times New Roman" w:cs="Times New Roman"/>
          <w:b/>
          <w:bCs/>
          <w:i w:val="0"/>
          <w:iCs w:val="0"/>
          <w:color w:val="000000" w:themeColor="text1"/>
          <w:sz w:val="24"/>
          <w:szCs w:val="24"/>
          <w:lang w:val="en-US"/>
        </w:rPr>
        <w:t>2</w:t>
      </w:r>
      <w:r w:rsidRPr="005F1523">
        <w:rPr>
          <w:rFonts w:ascii="Times New Roman" w:hAnsi="Times New Roman" w:cs="Times New Roman"/>
          <w:i w:val="0"/>
          <w:iCs w:val="0"/>
          <w:color w:val="000000" w:themeColor="text1"/>
          <w:sz w:val="24"/>
          <w:szCs w:val="24"/>
          <w:lang w:val="en-US"/>
        </w:rPr>
        <w:t xml:space="preserve">: </w:t>
      </w:r>
      <w:r w:rsidR="00534F11">
        <w:rPr>
          <w:rFonts w:ascii="Times New Roman" w:hAnsi="Times New Roman" w:cs="Times New Roman"/>
          <w:i w:val="0"/>
          <w:iCs w:val="0"/>
          <w:color w:val="000000" w:themeColor="text1"/>
          <w:sz w:val="24"/>
          <w:szCs w:val="24"/>
          <w:lang w:val="en-US"/>
        </w:rPr>
        <w:t>Generated solid phases in HTP experiments: (a)</w:t>
      </w:r>
      <w:r w:rsidR="00DE5048">
        <w:rPr>
          <w:rFonts w:ascii="Times New Roman" w:hAnsi="Times New Roman" w:cs="Times New Roman"/>
          <w:i w:val="0"/>
          <w:iCs w:val="0"/>
          <w:color w:val="000000" w:themeColor="text1"/>
          <w:sz w:val="24"/>
          <w:szCs w:val="24"/>
          <w:lang w:val="en-US"/>
        </w:rPr>
        <w:t xml:space="preserve"> </w:t>
      </w:r>
      <w:r w:rsidR="00534F11">
        <w:rPr>
          <w:rFonts w:ascii="Times New Roman" w:hAnsi="Times New Roman" w:cs="Times New Roman"/>
          <w:i w:val="0"/>
          <w:iCs w:val="0"/>
          <w:color w:val="000000" w:themeColor="text1"/>
          <w:sz w:val="24"/>
          <w:szCs w:val="24"/>
          <w:lang w:val="en-US"/>
        </w:rPr>
        <w:t>bio</w:t>
      </w:r>
      <w:r w:rsidR="00DE5048">
        <w:rPr>
          <w:rFonts w:ascii="Times New Roman" w:hAnsi="Times New Roman" w:cs="Times New Roman"/>
          <w:i w:val="0"/>
          <w:iCs w:val="0"/>
          <w:color w:val="000000" w:themeColor="text1"/>
          <w:sz w:val="24"/>
          <w:szCs w:val="24"/>
          <w:lang w:val="en-US"/>
        </w:rPr>
        <w:t xml:space="preserve">char </w:t>
      </w:r>
      <w:r w:rsidR="00534F11">
        <w:rPr>
          <w:rFonts w:ascii="Times New Roman" w:hAnsi="Times New Roman" w:cs="Times New Roman"/>
          <w:i w:val="0"/>
          <w:iCs w:val="0"/>
          <w:color w:val="000000" w:themeColor="text1"/>
          <w:sz w:val="24"/>
          <w:szCs w:val="24"/>
          <w:lang w:val="en-US"/>
        </w:rPr>
        <w:t xml:space="preserve">produced </w:t>
      </w:r>
      <w:r w:rsidR="00DE5048">
        <w:rPr>
          <w:rFonts w:ascii="Times New Roman" w:hAnsi="Times New Roman" w:cs="Times New Roman"/>
          <w:i w:val="0"/>
          <w:iCs w:val="0"/>
          <w:color w:val="000000" w:themeColor="text1"/>
          <w:sz w:val="24"/>
          <w:szCs w:val="24"/>
          <w:lang w:val="en-US"/>
        </w:rPr>
        <w:t xml:space="preserve">from pure furfural and </w:t>
      </w:r>
      <w:r w:rsidR="00534F11">
        <w:rPr>
          <w:rFonts w:ascii="Times New Roman" w:hAnsi="Times New Roman" w:cs="Times New Roman"/>
          <w:i w:val="0"/>
          <w:iCs w:val="0"/>
          <w:color w:val="000000" w:themeColor="text1"/>
          <w:sz w:val="24"/>
          <w:szCs w:val="24"/>
          <w:lang w:val="en-US"/>
        </w:rPr>
        <w:t xml:space="preserve">(b) </w:t>
      </w:r>
      <w:r w:rsidR="00DE5048">
        <w:rPr>
          <w:rFonts w:ascii="Times New Roman" w:hAnsi="Times New Roman" w:cs="Times New Roman"/>
          <w:i w:val="0"/>
          <w:iCs w:val="0"/>
          <w:color w:val="000000" w:themeColor="text1"/>
          <w:sz w:val="24"/>
          <w:szCs w:val="24"/>
          <w:lang w:val="en-US"/>
        </w:rPr>
        <w:t>selected images of solid phases from HTP of biomasses. SCB-Sugarcane bagasse, SCS-Sugarcane straw and EC-Energy cane</w:t>
      </w:r>
    </w:p>
    <w:sectPr w:rsidR="00676C07" w:rsidRPr="005F1523" w:rsidSect="00020C98">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5252" w14:textId="77777777" w:rsidR="00B51DF6" w:rsidRDefault="00B51DF6">
      <w:pPr>
        <w:spacing w:line="240" w:lineRule="auto"/>
      </w:pPr>
      <w:r>
        <w:separator/>
      </w:r>
    </w:p>
  </w:endnote>
  <w:endnote w:type="continuationSeparator" w:id="0">
    <w:p w14:paraId="32F3FA7F" w14:textId="77777777" w:rsidR="00B51DF6" w:rsidRDefault="00B51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7D293" w14:textId="77777777" w:rsidR="00B51DF6" w:rsidRDefault="00B51DF6">
      <w:pPr>
        <w:spacing w:line="240" w:lineRule="auto"/>
      </w:pPr>
      <w:r>
        <w:separator/>
      </w:r>
    </w:p>
  </w:footnote>
  <w:footnote w:type="continuationSeparator" w:id="0">
    <w:p w14:paraId="531544F7" w14:textId="77777777" w:rsidR="00B51DF6" w:rsidRDefault="00B51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8EB5" w14:textId="77777777" w:rsidR="0091747A" w:rsidRDefault="009174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307B"/>
    <w:multiLevelType w:val="hybridMultilevel"/>
    <w:tmpl w:val="2B12D42A"/>
    <w:lvl w:ilvl="0" w:tplc="E34EBA28">
      <w:start w:val="1"/>
      <w:numFmt w:val="bullet"/>
      <w:lvlText w:val=""/>
      <w:lvlJc w:val="left"/>
      <w:pPr>
        <w:ind w:left="1287" w:hanging="360"/>
      </w:pPr>
      <w:rPr>
        <w:rFonts w:ascii="Symbol" w:hAnsi="Symbol" w:hint="default"/>
      </w:rPr>
    </w:lvl>
    <w:lvl w:ilvl="1" w:tplc="038C88CE" w:tentative="1">
      <w:start w:val="1"/>
      <w:numFmt w:val="bullet"/>
      <w:lvlText w:val="o"/>
      <w:lvlJc w:val="left"/>
      <w:pPr>
        <w:ind w:left="2007" w:hanging="360"/>
      </w:pPr>
      <w:rPr>
        <w:rFonts w:ascii="Courier New" w:hAnsi="Courier New" w:cs="Courier New" w:hint="default"/>
      </w:rPr>
    </w:lvl>
    <w:lvl w:ilvl="2" w:tplc="BBBCB634" w:tentative="1">
      <w:start w:val="1"/>
      <w:numFmt w:val="bullet"/>
      <w:lvlText w:val=""/>
      <w:lvlJc w:val="left"/>
      <w:pPr>
        <w:ind w:left="2727" w:hanging="360"/>
      </w:pPr>
      <w:rPr>
        <w:rFonts w:ascii="Wingdings" w:hAnsi="Wingdings" w:hint="default"/>
      </w:rPr>
    </w:lvl>
    <w:lvl w:ilvl="3" w:tplc="62DC06D2" w:tentative="1">
      <w:start w:val="1"/>
      <w:numFmt w:val="bullet"/>
      <w:lvlText w:val=""/>
      <w:lvlJc w:val="left"/>
      <w:pPr>
        <w:ind w:left="3447" w:hanging="360"/>
      </w:pPr>
      <w:rPr>
        <w:rFonts w:ascii="Symbol" w:hAnsi="Symbol" w:hint="default"/>
      </w:rPr>
    </w:lvl>
    <w:lvl w:ilvl="4" w:tplc="F788C1E2" w:tentative="1">
      <w:start w:val="1"/>
      <w:numFmt w:val="bullet"/>
      <w:lvlText w:val="o"/>
      <w:lvlJc w:val="left"/>
      <w:pPr>
        <w:ind w:left="4167" w:hanging="360"/>
      </w:pPr>
      <w:rPr>
        <w:rFonts w:ascii="Courier New" w:hAnsi="Courier New" w:cs="Courier New" w:hint="default"/>
      </w:rPr>
    </w:lvl>
    <w:lvl w:ilvl="5" w:tplc="ADD65BEE" w:tentative="1">
      <w:start w:val="1"/>
      <w:numFmt w:val="bullet"/>
      <w:lvlText w:val=""/>
      <w:lvlJc w:val="left"/>
      <w:pPr>
        <w:ind w:left="4887" w:hanging="360"/>
      </w:pPr>
      <w:rPr>
        <w:rFonts w:ascii="Wingdings" w:hAnsi="Wingdings" w:hint="default"/>
      </w:rPr>
    </w:lvl>
    <w:lvl w:ilvl="6" w:tplc="27985094" w:tentative="1">
      <w:start w:val="1"/>
      <w:numFmt w:val="bullet"/>
      <w:lvlText w:val=""/>
      <w:lvlJc w:val="left"/>
      <w:pPr>
        <w:ind w:left="5607" w:hanging="360"/>
      </w:pPr>
      <w:rPr>
        <w:rFonts w:ascii="Symbol" w:hAnsi="Symbol" w:hint="default"/>
      </w:rPr>
    </w:lvl>
    <w:lvl w:ilvl="7" w:tplc="B6825094" w:tentative="1">
      <w:start w:val="1"/>
      <w:numFmt w:val="bullet"/>
      <w:lvlText w:val="o"/>
      <w:lvlJc w:val="left"/>
      <w:pPr>
        <w:ind w:left="6327" w:hanging="360"/>
      </w:pPr>
      <w:rPr>
        <w:rFonts w:ascii="Courier New" w:hAnsi="Courier New" w:cs="Courier New" w:hint="default"/>
      </w:rPr>
    </w:lvl>
    <w:lvl w:ilvl="8" w:tplc="AABC6872" w:tentative="1">
      <w:start w:val="1"/>
      <w:numFmt w:val="bullet"/>
      <w:lvlText w:val=""/>
      <w:lvlJc w:val="left"/>
      <w:pPr>
        <w:ind w:left="7047" w:hanging="360"/>
      </w:pPr>
      <w:rPr>
        <w:rFonts w:ascii="Wingdings" w:hAnsi="Wingdings" w:hint="default"/>
      </w:rPr>
    </w:lvl>
  </w:abstractNum>
  <w:abstractNum w:abstractNumId="1" w15:restartNumberingAfterBreak="0">
    <w:nsid w:val="0C695095"/>
    <w:multiLevelType w:val="hybridMultilevel"/>
    <w:tmpl w:val="64DA79EA"/>
    <w:lvl w:ilvl="0" w:tplc="661A8FEA">
      <w:start w:val="1"/>
      <w:numFmt w:val="bullet"/>
      <w:lvlText w:val=""/>
      <w:lvlJc w:val="left"/>
      <w:pPr>
        <w:ind w:left="720" w:hanging="360"/>
      </w:pPr>
      <w:rPr>
        <w:rFonts w:ascii="Symbol" w:hAnsi="Symbol" w:hint="default"/>
      </w:rPr>
    </w:lvl>
    <w:lvl w:ilvl="1" w:tplc="982EAB6A" w:tentative="1">
      <w:start w:val="1"/>
      <w:numFmt w:val="bullet"/>
      <w:lvlText w:val="o"/>
      <w:lvlJc w:val="left"/>
      <w:pPr>
        <w:ind w:left="1440" w:hanging="360"/>
      </w:pPr>
      <w:rPr>
        <w:rFonts w:ascii="Courier New" w:hAnsi="Courier New" w:cs="Courier New" w:hint="default"/>
      </w:rPr>
    </w:lvl>
    <w:lvl w:ilvl="2" w:tplc="A3C8A27A" w:tentative="1">
      <w:start w:val="1"/>
      <w:numFmt w:val="bullet"/>
      <w:lvlText w:val=""/>
      <w:lvlJc w:val="left"/>
      <w:pPr>
        <w:ind w:left="2160" w:hanging="360"/>
      </w:pPr>
      <w:rPr>
        <w:rFonts w:ascii="Wingdings" w:hAnsi="Wingdings" w:hint="default"/>
      </w:rPr>
    </w:lvl>
    <w:lvl w:ilvl="3" w:tplc="C130069C" w:tentative="1">
      <w:start w:val="1"/>
      <w:numFmt w:val="bullet"/>
      <w:lvlText w:val=""/>
      <w:lvlJc w:val="left"/>
      <w:pPr>
        <w:ind w:left="2880" w:hanging="360"/>
      </w:pPr>
      <w:rPr>
        <w:rFonts w:ascii="Symbol" w:hAnsi="Symbol" w:hint="default"/>
      </w:rPr>
    </w:lvl>
    <w:lvl w:ilvl="4" w:tplc="CBA62122" w:tentative="1">
      <w:start w:val="1"/>
      <w:numFmt w:val="bullet"/>
      <w:lvlText w:val="o"/>
      <w:lvlJc w:val="left"/>
      <w:pPr>
        <w:ind w:left="3600" w:hanging="360"/>
      </w:pPr>
      <w:rPr>
        <w:rFonts w:ascii="Courier New" w:hAnsi="Courier New" w:cs="Courier New" w:hint="default"/>
      </w:rPr>
    </w:lvl>
    <w:lvl w:ilvl="5" w:tplc="878EBAC8" w:tentative="1">
      <w:start w:val="1"/>
      <w:numFmt w:val="bullet"/>
      <w:lvlText w:val=""/>
      <w:lvlJc w:val="left"/>
      <w:pPr>
        <w:ind w:left="4320" w:hanging="360"/>
      </w:pPr>
      <w:rPr>
        <w:rFonts w:ascii="Wingdings" w:hAnsi="Wingdings" w:hint="default"/>
      </w:rPr>
    </w:lvl>
    <w:lvl w:ilvl="6" w:tplc="360CF818" w:tentative="1">
      <w:start w:val="1"/>
      <w:numFmt w:val="bullet"/>
      <w:lvlText w:val=""/>
      <w:lvlJc w:val="left"/>
      <w:pPr>
        <w:ind w:left="5040" w:hanging="360"/>
      </w:pPr>
      <w:rPr>
        <w:rFonts w:ascii="Symbol" w:hAnsi="Symbol" w:hint="default"/>
      </w:rPr>
    </w:lvl>
    <w:lvl w:ilvl="7" w:tplc="3EF2578A" w:tentative="1">
      <w:start w:val="1"/>
      <w:numFmt w:val="bullet"/>
      <w:lvlText w:val="o"/>
      <w:lvlJc w:val="left"/>
      <w:pPr>
        <w:ind w:left="5760" w:hanging="360"/>
      </w:pPr>
      <w:rPr>
        <w:rFonts w:ascii="Courier New" w:hAnsi="Courier New" w:cs="Courier New" w:hint="default"/>
      </w:rPr>
    </w:lvl>
    <w:lvl w:ilvl="8" w:tplc="CF32331A" w:tentative="1">
      <w:start w:val="1"/>
      <w:numFmt w:val="bullet"/>
      <w:lvlText w:val=""/>
      <w:lvlJc w:val="left"/>
      <w:pPr>
        <w:ind w:left="6480" w:hanging="360"/>
      </w:pPr>
      <w:rPr>
        <w:rFonts w:ascii="Wingdings" w:hAnsi="Wingdings" w:hint="default"/>
      </w:rPr>
    </w:lvl>
  </w:abstractNum>
  <w:abstractNum w:abstractNumId="2" w15:restartNumberingAfterBreak="0">
    <w:nsid w:val="5DA97928"/>
    <w:multiLevelType w:val="multilevel"/>
    <w:tmpl w:val="7CC61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2568394">
    <w:abstractNumId w:val="1"/>
  </w:num>
  <w:num w:numId="2" w16cid:durableId="1950044742">
    <w:abstractNumId w:val="0"/>
  </w:num>
  <w:num w:numId="3" w16cid:durableId="1741243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1tDAxNjIxMzI0NjVV0lEKTi0uzszPAymwqAUAT5OmHiwAAAA="/>
  </w:docVars>
  <w:rsids>
    <w:rsidRoot w:val="009D761A"/>
    <w:rsid w:val="00000D93"/>
    <w:rsid w:val="00001785"/>
    <w:rsid w:val="0000401A"/>
    <w:rsid w:val="00004694"/>
    <w:rsid w:val="00004B61"/>
    <w:rsid w:val="00005499"/>
    <w:rsid w:val="000058D7"/>
    <w:rsid w:val="0001012B"/>
    <w:rsid w:val="000116C5"/>
    <w:rsid w:val="00013A70"/>
    <w:rsid w:val="00013E15"/>
    <w:rsid w:val="00014F59"/>
    <w:rsid w:val="000175D1"/>
    <w:rsid w:val="00017A47"/>
    <w:rsid w:val="00020C98"/>
    <w:rsid w:val="00021061"/>
    <w:rsid w:val="00021820"/>
    <w:rsid w:val="000232BC"/>
    <w:rsid w:val="00023A1B"/>
    <w:rsid w:val="00023BA2"/>
    <w:rsid w:val="00024BF6"/>
    <w:rsid w:val="00025003"/>
    <w:rsid w:val="0002679F"/>
    <w:rsid w:val="000311AE"/>
    <w:rsid w:val="00031349"/>
    <w:rsid w:val="000315C7"/>
    <w:rsid w:val="00032699"/>
    <w:rsid w:val="00033539"/>
    <w:rsid w:val="0003431D"/>
    <w:rsid w:val="0003436B"/>
    <w:rsid w:val="00035333"/>
    <w:rsid w:val="00035B72"/>
    <w:rsid w:val="00035F6F"/>
    <w:rsid w:val="000360F4"/>
    <w:rsid w:val="00040FE4"/>
    <w:rsid w:val="00041C02"/>
    <w:rsid w:val="00041DFF"/>
    <w:rsid w:val="00042F08"/>
    <w:rsid w:val="000444A3"/>
    <w:rsid w:val="0004458C"/>
    <w:rsid w:val="00046179"/>
    <w:rsid w:val="0004793F"/>
    <w:rsid w:val="0005160E"/>
    <w:rsid w:val="000519CB"/>
    <w:rsid w:val="00051A55"/>
    <w:rsid w:val="00053E06"/>
    <w:rsid w:val="000550E7"/>
    <w:rsid w:val="000554DB"/>
    <w:rsid w:val="00055BF3"/>
    <w:rsid w:val="00060735"/>
    <w:rsid w:val="0006351F"/>
    <w:rsid w:val="00064B07"/>
    <w:rsid w:val="00065937"/>
    <w:rsid w:val="0006721F"/>
    <w:rsid w:val="000718EE"/>
    <w:rsid w:val="0007225D"/>
    <w:rsid w:val="0007285F"/>
    <w:rsid w:val="00073AA3"/>
    <w:rsid w:val="00073F33"/>
    <w:rsid w:val="00073F58"/>
    <w:rsid w:val="000745CA"/>
    <w:rsid w:val="00074976"/>
    <w:rsid w:val="00074C81"/>
    <w:rsid w:val="00075812"/>
    <w:rsid w:val="00075D07"/>
    <w:rsid w:val="00075F7C"/>
    <w:rsid w:val="0007607F"/>
    <w:rsid w:val="00076A66"/>
    <w:rsid w:val="00077022"/>
    <w:rsid w:val="000770AE"/>
    <w:rsid w:val="00080971"/>
    <w:rsid w:val="0008198C"/>
    <w:rsid w:val="0008283C"/>
    <w:rsid w:val="00082D20"/>
    <w:rsid w:val="00082F9E"/>
    <w:rsid w:val="00083547"/>
    <w:rsid w:val="00083BA1"/>
    <w:rsid w:val="00084C4D"/>
    <w:rsid w:val="0008594F"/>
    <w:rsid w:val="00086385"/>
    <w:rsid w:val="00087F1A"/>
    <w:rsid w:val="00090117"/>
    <w:rsid w:val="00090AC9"/>
    <w:rsid w:val="000929D3"/>
    <w:rsid w:val="00093949"/>
    <w:rsid w:val="00094610"/>
    <w:rsid w:val="0009528C"/>
    <w:rsid w:val="00096814"/>
    <w:rsid w:val="00096AE5"/>
    <w:rsid w:val="000A265D"/>
    <w:rsid w:val="000A2AB3"/>
    <w:rsid w:val="000A304D"/>
    <w:rsid w:val="000A5A39"/>
    <w:rsid w:val="000A6829"/>
    <w:rsid w:val="000A6E29"/>
    <w:rsid w:val="000B0ABA"/>
    <w:rsid w:val="000B1750"/>
    <w:rsid w:val="000B1803"/>
    <w:rsid w:val="000B2A1B"/>
    <w:rsid w:val="000B2B12"/>
    <w:rsid w:val="000B2ECB"/>
    <w:rsid w:val="000B568A"/>
    <w:rsid w:val="000B59BC"/>
    <w:rsid w:val="000B61D5"/>
    <w:rsid w:val="000B77E5"/>
    <w:rsid w:val="000B780C"/>
    <w:rsid w:val="000B7D70"/>
    <w:rsid w:val="000C0822"/>
    <w:rsid w:val="000C2274"/>
    <w:rsid w:val="000C23C0"/>
    <w:rsid w:val="000C33B9"/>
    <w:rsid w:val="000C3DC2"/>
    <w:rsid w:val="000C4D63"/>
    <w:rsid w:val="000C6146"/>
    <w:rsid w:val="000C64D5"/>
    <w:rsid w:val="000C6571"/>
    <w:rsid w:val="000C6936"/>
    <w:rsid w:val="000C72F2"/>
    <w:rsid w:val="000C7D84"/>
    <w:rsid w:val="000D0A92"/>
    <w:rsid w:val="000D21F0"/>
    <w:rsid w:val="000D38F1"/>
    <w:rsid w:val="000D3BED"/>
    <w:rsid w:val="000D4A4C"/>
    <w:rsid w:val="000D5AEF"/>
    <w:rsid w:val="000D7E32"/>
    <w:rsid w:val="000E07E6"/>
    <w:rsid w:val="000E13B5"/>
    <w:rsid w:val="000E23FC"/>
    <w:rsid w:val="000E305F"/>
    <w:rsid w:val="000E4756"/>
    <w:rsid w:val="000E48B5"/>
    <w:rsid w:val="000F0AAD"/>
    <w:rsid w:val="000F1794"/>
    <w:rsid w:val="000F1A61"/>
    <w:rsid w:val="000F1CAC"/>
    <w:rsid w:val="000F2537"/>
    <w:rsid w:val="000F285C"/>
    <w:rsid w:val="000F2B82"/>
    <w:rsid w:val="000F447B"/>
    <w:rsid w:val="000F6859"/>
    <w:rsid w:val="001004E9"/>
    <w:rsid w:val="00101BE4"/>
    <w:rsid w:val="00102B28"/>
    <w:rsid w:val="001036E6"/>
    <w:rsid w:val="00104549"/>
    <w:rsid w:val="0010478B"/>
    <w:rsid w:val="001102E5"/>
    <w:rsid w:val="001119E2"/>
    <w:rsid w:val="00112070"/>
    <w:rsid w:val="001135DF"/>
    <w:rsid w:val="00114B00"/>
    <w:rsid w:val="00115355"/>
    <w:rsid w:val="001162CB"/>
    <w:rsid w:val="00117037"/>
    <w:rsid w:val="00120A4C"/>
    <w:rsid w:val="00120B72"/>
    <w:rsid w:val="001210A2"/>
    <w:rsid w:val="00121426"/>
    <w:rsid w:val="00126F3F"/>
    <w:rsid w:val="001271B6"/>
    <w:rsid w:val="001276AC"/>
    <w:rsid w:val="00131B16"/>
    <w:rsid w:val="00131E41"/>
    <w:rsid w:val="00131F48"/>
    <w:rsid w:val="001322B5"/>
    <w:rsid w:val="0013346E"/>
    <w:rsid w:val="00134B6F"/>
    <w:rsid w:val="00134ED0"/>
    <w:rsid w:val="0013597C"/>
    <w:rsid w:val="001367D7"/>
    <w:rsid w:val="00136AB3"/>
    <w:rsid w:val="0013738E"/>
    <w:rsid w:val="001401AF"/>
    <w:rsid w:val="00141160"/>
    <w:rsid w:val="001421B8"/>
    <w:rsid w:val="0014290F"/>
    <w:rsid w:val="00142C42"/>
    <w:rsid w:val="00143B7E"/>
    <w:rsid w:val="00144176"/>
    <w:rsid w:val="00144476"/>
    <w:rsid w:val="00145276"/>
    <w:rsid w:val="00150B9A"/>
    <w:rsid w:val="00153985"/>
    <w:rsid w:val="00156E9E"/>
    <w:rsid w:val="00160D10"/>
    <w:rsid w:val="001620DC"/>
    <w:rsid w:val="00162AF4"/>
    <w:rsid w:val="00162B6D"/>
    <w:rsid w:val="001640A8"/>
    <w:rsid w:val="00164D74"/>
    <w:rsid w:val="00164F5E"/>
    <w:rsid w:val="00165CDE"/>
    <w:rsid w:val="001660EB"/>
    <w:rsid w:val="00170636"/>
    <w:rsid w:val="00170AA4"/>
    <w:rsid w:val="0017203F"/>
    <w:rsid w:val="00172082"/>
    <w:rsid w:val="00174591"/>
    <w:rsid w:val="001752A3"/>
    <w:rsid w:val="00176684"/>
    <w:rsid w:val="001767BE"/>
    <w:rsid w:val="00176F0D"/>
    <w:rsid w:val="001775F6"/>
    <w:rsid w:val="00177B64"/>
    <w:rsid w:val="00180202"/>
    <w:rsid w:val="00180432"/>
    <w:rsid w:val="00180A1E"/>
    <w:rsid w:val="00180F38"/>
    <w:rsid w:val="00181D31"/>
    <w:rsid w:val="00183D1E"/>
    <w:rsid w:val="001849FF"/>
    <w:rsid w:val="001850FF"/>
    <w:rsid w:val="0018527D"/>
    <w:rsid w:val="00185398"/>
    <w:rsid w:val="00190CF8"/>
    <w:rsid w:val="00191078"/>
    <w:rsid w:val="00191DAF"/>
    <w:rsid w:val="001928B7"/>
    <w:rsid w:val="00193049"/>
    <w:rsid w:val="00193D8F"/>
    <w:rsid w:val="0019589A"/>
    <w:rsid w:val="0019605D"/>
    <w:rsid w:val="0019726B"/>
    <w:rsid w:val="001A0BC4"/>
    <w:rsid w:val="001A1D1A"/>
    <w:rsid w:val="001A3469"/>
    <w:rsid w:val="001A39C3"/>
    <w:rsid w:val="001A5D1E"/>
    <w:rsid w:val="001A6120"/>
    <w:rsid w:val="001B2291"/>
    <w:rsid w:val="001B2890"/>
    <w:rsid w:val="001B3FE4"/>
    <w:rsid w:val="001B5B7A"/>
    <w:rsid w:val="001B5D42"/>
    <w:rsid w:val="001B7B9F"/>
    <w:rsid w:val="001C0017"/>
    <w:rsid w:val="001C1693"/>
    <w:rsid w:val="001C2379"/>
    <w:rsid w:val="001C2DCB"/>
    <w:rsid w:val="001C2F0A"/>
    <w:rsid w:val="001C32A9"/>
    <w:rsid w:val="001C36ED"/>
    <w:rsid w:val="001C3746"/>
    <w:rsid w:val="001C414A"/>
    <w:rsid w:val="001C4353"/>
    <w:rsid w:val="001C4921"/>
    <w:rsid w:val="001C5781"/>
    <w:rsid w:val="001C58E3"/>
    <w:rsid w:val="001C77BA"/>
    <w:rsid w:val="001C7B10"/>
    <w:rsid w:val="001D6CC3"/>
    <w:rsid w:val="001D6D2A"/>
    <w:rsid w:val="001E06A8"/>
    <w:rsid w:val="001E0ACB"/>
    <w:rsid w:val="001E2A08"/>
    <w:rsid w:val="001E5243"/>
    <w:rsid w:val="001F1A94"/>
    <w:rsid w:val="001F1B30"/>
    <w:rsid w:val="001F1B9D"/>
    <w:rsid w:val="001F2212"/>
    <w:rsid w:val="001F2300"/>
    <w:rsid w:val="001F256D"/>
    <w:rsid w:val="001F28E0"/>
    <w:rsid w:val="001F2944"/>
    <w:rsid w:val="001F4213"/>
    <w:rsid w:val="001F45D7"/>
    <w:rsid w:val="001F5F50"/>
    <w:rsid w:val="001F7447"/>
    <w:rsid w:val="002000C4"/>
    <w:rsid w:val="00200357"/>
    <w:rsid w:val="00200E34"/>
    <w:rsid w:val="0020251D"/>
    <w:rsid w:val="0020281F"/>
    <w:rsid w:val="00203FE9"/>
    <w:rsid w:val="00206BF0"/>
    <w:rsid w:val="002077ED"/>
    <w:rsid w:val="00207D5A"/>
    <w:rsid w:val="00210161"/>
    <w:rsid w:val="00211273"/>
    <w:rsid w:val="00211A85"/>
    <w:rsid w:val="002129C7"/>
    <w:rsid w:val="00213309"/>
    <w:rsid w:val="00213655"/>
    <w:rsid w:val="00214DF9"/>
    <w:rsid w:val="0021573D"/>
    <w:rsid w:val="00220503"/>
    <w:rsid w:val="00220D40"/>
    <w:rsid w:val="002213E4"/>
    <w:rsid w:val="002233D7"/>
    <w:rsid w:val="002236FA"/>
    <w:rsid w:val="002240DC"/>
    <w:rsid w:val="002243D0"/>
    <w:rsid w:val="002336AB"/>
    <w:rsid w:val="00234BBB"/>
    <w:rsid w:val="002360E1"/>
    <w:rsid w:val="0023750B"/>
    <w:rsid w:val="00240F57"/>
    <w:rsid w:val="00241E34"/>
    <w:rsid w:val="00242044"/>
    <w:rsid w:val="00242DBD"/>
    <w:rsid w:val="002432B9"/>
    <w:rsid w:val="002464FB"/>
    <w:rsid w:val="00246E16"/>
    <w:rsid w:val="00247CA4"/>
    <w:rsid w:val="00250746"/>
    <w:rsid w:val="00250A1A"/>
    <w:rsid w:val="00251DD6"/>
    <w:rsid w:val="00253E1A"/>
    <w:rsid w:val="002541CE"/>
    <w:rsid w:val="00256B27"/>
    <w:rsid w:val="00260168"/>
    <w:rsid w:val="00260DA8"/>
    <w:rsid w:val="00261803"/>
    <w:rsid w:val="00264286"/>
    <w:rsid w:val="002653EB"/>
    <w:rsid w:val="00266123"/>
    <w:rsid w:val="00266F1D"/>
    <w:rsid w:val="00270033"/>
    <w:rsid w:val="00270519"/>
    <w:rsid w:val="002705FE"/>
    <w:rsid w:val="00270875"/>
    <w:rsid w:val="00273616"/>
    <w:rsid w:val="00273907"/>
    <w:rsid w:val="00273BF5"/>
    <w:rsid w:val="00276656"/>
    <w:rsid w:val="00277268"/>
    <w:rsid w:val="00284CB2"/>
    <w:rsid w:val="0028647A"/>
    <w:rsid w:val="00287CC2"/>
    <w:rsid w:val="0029039F"/>
    <w:rsid w:val="00290DE5"/>
    <w:rsid w:val="0029125A"/>
    <w:rsid w:val="002931A5"/>
    <w:rsid w:val="00293591"/>
    <w:rsid w:val="00293BBC"/>
    <w:rsid w:val="00296177"/>
    <w:rsid w:val="00296FC6"/>
    <w:rsid w:val="002A1505"/>
    <w:rsid w:val="002A32F9"/>
    <w:rsid w:val="002A40A7"/>
    <w:rsid w:val="002A4628"/>
    <w:rsid w:val="002A49AA"/>
    <w:rsid w:val="002A4D2B"/>
    <w:rsid w:val="002A5BFF"/>
    <w:rsid w:val="002A60F1"/>
    <w:rsid w:val="002A718D"/>
    <w:rsid w:val="002A7786"/>
    <w:rsid w:val="002B0330"/>
    <w:rsid w:val="002B18D4"/>
    <w:rsid w:val="002B20D6"/>
    <w:rsid w:val="002B26B1"/>
    <w:rsid w:val="002B2C86"/>
    <w:rsid w:val="002B70EE"/>
    <w:rsid w:val="002B7296"/>
    <w:rsid w:val="002B7CD8"/>
    <w:rsid w:val="002C0416"/>
    <w:rsid w:val="002C1DCF"/>
    <w:rsid w:val="002C28E0"/>
    <w:rsid w:val="002C3696"/>
    <w:rsid w:val="002C4D42"/>
    <w:rsid w:val="002C4ED9"/>
    <w:rsid w:val="002C52AA"/>
    <w:rsid w:val="002C6562"/>
    <w:rsid w:val="002C6FBA"/>
    <w:rsid w:val="002C70C7"/>
    <w:rsid w:val="002D0A0F"/>
    <w:rsid w:val="002D311A"/>
    <w:rsid w:val="002D3F7A"/>
    <w:rsid w:val="002D5D22"/>
    <w:rsid w:val="002D6F4C"/>
    <w:rsid w:val="002D710C"/>
    <w:rsid w:val="002D75CC"/>
    <w:rsid w:val="002D7A28"/>
    <w:rsid w:val="002E0344"/>
    <w:rsid w:val="002E079F"/>
    <w:rsid w:val="002E1C3E"/>
    <w:rsid w:val="002E1D97"/>
    <w:rsid w:val="002E2077"/>
    <w:rsid w:val="002E2549"/>
    <w:rsid w:val="002E347D"/>
    <w:rsid w:val="002E4334"/>
    <w:rsid w:val="002E5695"/>
    <w:rsid w:val="002E5B4B"/>
    <w:rsid w:val="002E5E98"/>
    <w:rsid w:val="002E648B"/>
    <w:rsid w:val="002F00A8"/>
    <w:rsid w:val="002F088E"/>
    <w:rsid w:val="002F568D"/>
    <w:rsid w:val="002F5A90"/>
    <w:rsid w:val="002F6638"/>
    <w:rsid w:val="002F666D"/>
    <w:rsid w:val="0030146B"/>
    <w:rsid w:val="00301D25"/>
    <w:rsid w:val="0030242B"/>
    <w:rsid w:val="00303816"/>
    <w:rsid w:val="00303846"/>
    <w:rsid w:val="0031039E"/>
    <w:rsid w:val="00311CDF"/>
    <w:rsid w:val="0031376F"/>
    <w:rsid w:val="00315092"/>
    <w:rsid w:val="00316BA3"/>
    <w:rsid w:val="00316C35"/>
    <w:rsid w:val="00317328"/>
    <w:rsid w:val="00317F79"/>
    <w:rsid w:val="00320B6C"/>
    <w:rsid w:val="00321A9B"/>
    <w:rsid w:val="00324320"/>
    <w:rsid w:val="00327E1D"/>
    <w:rsid w:val="00331E44"/>
    <w:rsid w:val="00332074"/>
    <w:rsid w:val="00335382"/>
    <w:rsid w:val="00335539"/>
    <w:rsid w:val="00335A08"/>
    <w:rsid w:val="003366A8"/>
    <w:rsid w:val="00337D56"/>
    <w:rsid w:val="00342120"/>
    <w:rsid w:val="00342DA9"/>
    <w:rsid w:val="0034414E"/>
    <w:rsid w:val="00346033"/>
    <w:rsid w:val="00346FE2"/>
    <w:rsid w:val="00347134"/>
    <w:rsid w:val="00347CAA"/>
    <w:rsid w:val="003500C0"/>
    <w:rsid w:val="00352074"/>
    <w:rsid w:val="0035242C"/>
    <w:rsid w:val="00352558"/>
    <w:rsid w:val="00353BF4"/>
    <w:rsid w:val="00354799"/>
    <w:rsid w:val="00355E18"/>
    <w:rsid w:val="00356562"/>
    <w:rsid w:val="00357AD2"/>
    <w:rsid w:val="00357BD0"/>
    <w:rsid w:val="00357C94"/>
    <w:rsid w:val="003628DB"/>
    <w:rsid w:val="00362C6B"/>
    <w:rsid w:val="003635E6"/>
    <w:rsid w:val="0036686C"/>
    <w:rsid w:val="00367E1D"/>
    <w:rsid w:val="00370988"/>
    <w:rsid w:val="003752EC"/>
    <w:rsid w:val="0037715C"/>
    <w:rsid w:val="0037742F"/>
    <w:rsid w:val="00381924"/>
    <w:rsid w:val="00381C37"/>
    <w:rsid w:val="003829A2"/>
    <w:rsid w:val="00383BDE"/>
    <w:rsid w:val="00383E41"/>
    <w:rsid w:val="00384439"/>
    <w:rsid w:val="00387DD5"/>
    <w:rsid w:val="00390D4C"/>
    <w:rsid w:val="00390D50"/>
    <w:rsid w:val="00391EE3"/>
    <w:rsid w:val="003945A4"/>
    <w:rsid w:val="003948E4"/>
    <w:rsid w:val="00395FEA"/>
    <w:rsid w:val="00396090"/>
    <w:rsid w:val="003A0C2C"/>
    <w:rsid w:val="003A4694"/>
    <w:rsid w:val="003A48D6"/>
    <w:rsid w:val="003A5AB7"/>
    <w:rsid w:val="003B0393"/>
    <w:rsid w:val="003B0FCC"/>
    <w:rsid w:val="003B1F17"/>
    <w:rsid w:val="003B2100"/>
    <w:rsid w:val="003B291D"/>
    <w:rsid w:val="003B407C"/>
    <w:rsid w:val="003B5047"/>
    <w:rsid w:val="003B514C"/>
    <w:rsid w:val="003B57D2"/>
    <w:rsid w:val="003B5E54"/>
    <w:rsid w:val="003B5EFC"/>
    <w:rsid w:val="003B65C6"/>
    <w:rsid w:val="003B6FAD"/>
    <w:rsid w:val="003B73C9"/>
    <w:rsid w:val="003C1885"/>
    <w:rsid w:val="003C2936"/>
    <w:rsid w:val="003C4DD9"/>
    <w:rsid w:val="003C6381"/>
    <w:rsid w:val="003C655A"/>
    <w:rsid w:val="003C6FE1"/>
    <w:rsid w:val="003C713F"/>
    <w:rsid w:val="003C7790"/>
    <w:rsid w:val="003C7AB1"/>
    <w:rsid w:val="003D04B1"/>
    <w:rsid w:val="003D0CEC"/>
    <w:rsid w:val="003D20CE"/>
    <w:rsid w:val="003D4A43"/>
    <w:rsid w:val="003D56DF"/>
    <w:rsid w:val="003D5A8F"/>
    <w:rsid w:val="003D6642"/>
    <w:rsid w:val="003D6986"/>
    <w:rsid w:val="003D6A8F"/>
    <w:rsid w:val="003D6D8C"/>
    <w:rsid w:val="003D7454"/>
    <w:rsid w:val="003D78E6"/>
    <w:rsid w:val="003D7DA6"/>
    <w:rsid w:val="003D7F76"/>
    <w:rsid w:val="003E07F7"/>
    <w:rsid w:val="003E0EB9"/>
    <w:rsid w:val="003E0F5B"/>
    <w:rsid w:val="003E1723"/>
    <w:rsid w:val="003E1C81"/>
    <w:rsid w:val="003E421A"/>
    <w:rsid w:val="003E5186"/>
    <w:rsid w:val="003E5CA6"/>
    <w:rsid w:val="003E7315"/>
    <w:rsid w:val="003F3250"/>
    <w:rsid w:val="003F6F9C"/>
    <w:rsid w:val="003F77EB"/>
    <w:rsid w:val="003F7B74"/>
    <w:rsid w:val="004012AE"/>
    <w:rsid w:val="00401B0E"/>
    <w:rsid w:val="0040396B"/>
    <w:rsid w:val="00404059"/>
    <w:rsid w:val="00405ADB"/>
    <w:rsid w:val="00406810"/>
    <w:rsid w:val="00406FE3"/>
    <w:rsid w:val="0040724B"/>
    <w:rsid w:val="0040788D"/>
    <w:rsid w:val="00410C98"/>
    <w:rsid w:val="004113A5"/>
    <w:rsid w:val="004116C9"/>
    <w:rsid w:val="00412909"/>
    <w:rsid w:val="00412E10"/>
    <w:rsid w:val="0041327F"/>
    <w:rsid w:val="0041374E"/>
    <w:rsid w:val="004168DC"/>
    <w:rsid w:val="004174FC"/>
    <w:rsid w:val="004201E3"/>
    <w:rsid w:val="00420E32"/>
    <w:rsid w:val="00421369"/>
    <w:rsid w:val="004250F9"/>
    <w:rsid w:val="004255F5"/>
    <w:rsid w:val="00425FA6"/>
    <w:rsid w:val="00426062"/>
    <w:rsid w:val="00426DA7"/>
    <w:rsid w:val="004270D7"/>
    <w:rsid w:val="004303B1"/>
    <w:rsid w:val="0043049D"/>
    <w:rsid w:val="00430B19"/>
    <w:rsid w:val="00430D6A"/>
    <w:rsid w:val="004325D0"/>
    <w:rsid w:val="00432724"/>
    <w:rsid w:val="00434FDA"/>
    <w:rsid w:val="0043519F"/>
    <w:rsid w:val="00435D5A"/>
    <w:rsid w:val="00435EB2"/>
    <w:rsid w:val="00435FB9"/>
    <w:rsid w:val="00436980"/>
    <w:rsid w:val="004418A4"/>
    <w:rsid w:val="0044190D"/>
    <w:rsid w:val="00444451"/>
    <w:rsid w:val="004446A2"/>
    <w:rsid w:val="0044773D"/>
    <w:rsid w:val="00447CA1"/>
    <w:rsid w:val="004518AD"/>
    <w:rsid w:val="00452197"/>
    <w:rsid w:val="004522D5"/>
    <w:rsid w:val="00453028"/>
    <w:rsid w:val="00453500"/>
    <w:rsid w:val="00456060"/>
    <w:rsid w:val="0045704F"/>
    <w:rsid w:val="00457116"/>
    <w:rsid w:val="00457145"/>
    <w:rsid w:val="00460672"/>
    <w:rsid w:val="00460B90"/>
    <w:rsid w:val="00461950"/>
    <w:rsid w:val="004619D4"/>
    <w:rsid w:val="00461BC3"/>
    <w:rsid w:val="00462F7A"/>
    <w:rsid w:val="00464605"/>
    <w:rsid w:val="004671CB"/>
    <w:rsid w:val="00467FF7"/>
    <w:rsid w:val="004705CC"/>
    <w:rsid w:val="004706BC"/>
    <w:rsid w:val="00473898"/>
    <w:rsid w:val="00474D84"/>
    <w:rsid w:val="00480BCA"/>
    <w:rsid w:val="004823C4"/>
    <w:rsid w:val="00484AFA"/>
    <w:rsid w:val="00492AC6"/>
    <w:rsid w:val="0049555C"/>
    <w:rsid w:val="004956B9"/>
    <w:rsid w:val="004969BF"/>
    <w:rsid w:val="00496D8B"/>
    <w:rsid w:val="0049715C"/>
    <w:rsid w:val="004971AE"/>
    <w:rsid w:val="004A13F0"/>
    <w:rsid w:val="004A1B29"/>
    <w:rsid w:val="004A26BA"/>
    <w:rsid w:val="004A377E"/>
    <w:rsid w:val="004A3D2E"/>
    <w:rsid w:val="004A3FFD"/>
    <w:rsid w:val="004A41AA"/>
    <w:rsid w:val="004A5FB3"/>
    <w:rsid w:val="004A67CE"/>
    <w:rsid w:val="004A7B38"/>
    <w:rsid w:val="004B111A"/>
    <w:rsid w:val="004B2966"/>
    <w:rsid w:val="004B33C5"/>
    <w:rsid w:val="004B3B20"/>
    <w:rsid w:val="004B42BB"/>
    <w:rsid w:val="004B5E72"/>
    <w:rsid w:val="004B6F4B"/>
    <w:rsid w:val="004C1F33"/>
    <w:rsid w:val="004C33F9"/>
    <w:rsid w:val="004C3463"/>
    <w:rsid w:val="004C5E74"/>
    <w:rsid w:val="004C640C"/>
    <w:rsid w:val="004C765E"/>
    <w:rsid w:val="004C7EFA"/>
    <w:rsid w:val="004D1108"/>
    <w:rsid w:val="004D1219"/>
    <w:rsid w:val="004D18B1"/>
    <w:rsid w:val="004D2610"/>
    <w:rsid w:val="004D2798"/>
    <w:rsid w:val="004D4001"/>
    <w:rsid w:val="004D52FC"/>
    <w:rsid w:val="004D55FA"/>
    <w:rsid w:val="004D5DFD"/>
    <w:rsid w:val="004D62DF"/>
    <w:rsid w:val="004D668C"/>
    <w:rsid w:val="004E16E3"/>
    <w:rsid w:val="004E2343"/>
    <w:rsid w:val="004E39CF"/>
    <w:rsid w:val="004E3B69"/>
    <w:rsid w:val="004E4289"/>
    <w:rsid w:val="004E430C"/>
    <w:rsid w:val="004E44D5"/>
    <w:rsid w:val="004E56C5"/>
    <w:rsid w:val="004E6619"/>
    <w:rsid w:val="004E7EFB"/>
    <w:rsid w:val="004F15BA"/>
    <w:rsid w:val="004F190B"/>
    <w:rsid w:val="004F34B9"/>
    <w:rsid w:val="004F3524"/>
    <w:rsid w:val="004F3FF9"/>
    <w:rsid w:val="004F5646"/>
    <w:rsid w:val="004F6B11"/>
    <w:rsid w:val="00501AAE"/>
    <w:rsid w:val="00503A52"/>
    <w:rsid w:val="005046C0"/>
    <w:rsid w:val="005062AE"/>
    <w:rsid w:val="005062CC"/>
    <w:rsid w:val="00507204"/>
    <w:rsid w:val="0051077B"/>
    <w:rsid w:val="00511EF1"/>
    <w:rsid w:val="00513F3D"/>
    <w:rsid w:val="005146EF"/>
    <w:rsid w:val="005154C2"/>
    <w:rsid w:val="005155AB"/>
    <w:rsid w:val="005202A7"/>
    <w:rsid w:val="00520F02"/>
    <w:rsid w:val="00520F3E"/>
    <w:rsid w:val="005216FC"/>
    <w:rsid w:val="005223A4"/>
    <w:rsid w:val="005225ED"/>
    <w:rsid w:val="0052341E"/>
    <w:rsid w:val="005239E1"/>
    <w:rsid w:val="00523CC6"/>
    <w:rsid w:val="0052495B"/>
    <w:rsid w:val="00525888"/>
    <w:rsid w:val="00526AC6"/>
    <w:rsid w:val="00527F33"/>
    <w:rsid w:val="00530531"/>
    <w:rsid w:val="00530CE4"/>
    <w:rsid w:val="00532570"/>
    <w:rsid w:val="005328DF"/>
    <w:rsid w:val="00533608"/>
    <w:rsid w:val="00533DAF"/>
    <w:rsid w:val="00534050"/>
    <w:rsid w:val="00534F11"/>
    <w:rsid w:val="00535057"/>
    <w:rsid w:val="0053542F"/>
    <w:rsid w:val="005359A6"/>
    <w:rsid w:val="00537024"/>
    <w:rsid w:val="00537D23"/>
    <w:rsid w:val="00540AB0"/>
    <w:rsid w:val="00540C9E"/>
    <w:rsid w:val="00541B87"/>
    <w:rsid w:val="005423D5"/>
    <w:rsid w:val="00543ECC"/>
    <w:rsid w:val="00544050"/>
    <w:rsid w:val="0054411C"/>
    <w:rsid w:val="0054534A"/>
    <w:rsid w:val="00545D0D"/>
    <w:rsid w:val="00545F2F"/>
    <w:rsid w:val="00547C92"/>
    <w:rsid w:val="00551686"/>
    <w:rsid w:val="00552AAC"/>
    <w:rsid w:val="0055413A"/>
    <w:rsid w:val="00554787"/>
    <w:rsid w:val="005559E4"/>
    <w:rsid w:val="00555DCD"/>
    <w:rsid w:val="00556BE2"/>
    <w:rsid w:val="00556D17"/>
    <w:rsid w:val="00557A8C"/>
    <w:rsid w:val="00557FCA"/>
    <w:rsid w:val="00560C1C"/>
    <w:rsid w:val="005618AB"/>
    <w:rsid w:val="00561EC3"/>
    <w:rsid w:val="005623D7"/>
    <w:rsid w:val="00565D14"/>
    <w:rsid w:val="00566BFB"/>
    <w:rsid w:val="0056733D"/>
    <w:rsid w:val="00570326"/>
    <w:rsid w:val="00570C54"/>
    <w:rsid w:val="005710A3"/>
    <w:rsid w:val="005715CE"/>
    <w:rsid w:val="005727B5"/>
    <w:rsid w:val="00572A79"/>
    <w:rsid w:val="00574083"/>
    <w:rsid w:val="005751B2"/>
    <w:rsid w:val="005758B8"/>
    <w:rsid w:val="00576E55"/>
    <w:rsid w:val="005775AA"/>
    <w:rsid w:val="0058089E"/>
    <w:rsid w:val="00580D30"/>
    <w:rsid w:val="00582565"/>
    <w:rsid w:val="00583470"/>
    <w:rsid w:val="00583D15"/>
    <w:rsid w:val="005845E9"/>
    <w:rsid w:val="00585007"/>
    <w:rsid w:val="0058503E"/>
    <w:rsid w:val="0058577D"/>
    <w:rsid w:val="005861F4"/>
    <w:rsid w:val="005871DB"/>
    <w:rsid w:val="00587212"/>
    <w:rsid w:val="00591B90"/>
    <w:rsid w:val="00591C52"/>
    <w:rsid w:val="00594CAA"/>
    <w:rsid w:val="00594F90"/>
    <w:rsid w:val="005955C5"/>
    <w:rsid w:val="00595926"/>
    <w:rsid w:val="0059798B"/>
    <w:rsid w:val="005A00E9"/>
    <w:rsid w:val="005A15E2"/>
    <w:rsid w:val="005A49E3"/>
    <w:rsid w:val="005A4CAF"/>
    <w:rsid w:val="005A5C8D"/>
    <w:rsid w:val="005B089A"/>
    <w:rsid w:val="005B0A3E"/>
    <w:rsid w:val="005B10D2"/>
    <w:rsid w:val="005B150E"/>
    <w:rsid w:val="005B165F"/>
    <w:rsid w:val="005B19B4"/>
    <w:rsid w:val="005B28F1"/>
    <w:rsid w:val="005B3FB8"/>
    <w:rsid w:val="005B50E0"/>
    <w:rsid w:val="005B5504"/>
    <w:rsid w:val="005B59BE"/>
    <w:rsid w:val="005B67C6"/>
    <w:rsid w:val="005B7E7F"/>
    <w:rsid w:val="005C03D5"/>
    <w:rsid w:val="005C0B24"/>
    <w:rsid w:val="005C1DA3"/>
    <w:rsid w:val="005C3827"/>
    <w:rsid w:val="005C45F1"/>
    <w:rsid w:val="005D3259"/>
    <w:rsid w:val="005D5110"/>
    <w:rsid w:val="005D7563"/>
    <w:rsid w:val="005D7AED"/>
    <w:rsid w:val="005E1D99"/>
    <w:rsid w:val="005E2E6D"/>
    <w:rsid w:val="005E3794"/>
    <w:rsid w:val="005E4406"/>
    <w:rsid w:val="005E6397"/>
    <w:rsid w:val="005E7354"/>
    <w:rsid w:val="005F027E"/>
    <w:rsid w:val="005F0D0C"/>
    <w:rsid w:val="005F1523"/>
    <w:rsid w:val="005F2450"/>
    <w:rsid w:val="005F3ED5"/>
    <w:rsid w:val="005F453E"/>
    <w:rsid w:val="005F5656"/>
    <w:rsid w:val="005F643F"/>
    <w:rsid w:val="005F65D6"/>
    <w:rsid w:val="005F6C50"/>
    <w:rsid w:val="00600528"/>
    <w:rsid w:val="00601026"/>
    <w:rsid w:val="00602370"/>
    <w:rsid w:val="00603978"/>
    <w:rsid w:val="00604491"/>
    <w:rsid w:val="006050D9"/>
    <w:rsid w:val="00605CD3"/>
    <w:rsid w:val="00606A84"/>
    <w:rsid w:val="00606CBA"/>
    <w:rsid w:val="00607064"/>
    <w:rsid w:val="006115F1"/>
    <w:rsid w:val="00611BCC"/>
    <w:rsid w:val="00614362"/>
    <w:rsid w:val="006156A8"/>
    <w:rsid w:val="00615CCA"/>
    <w:rsid w:val="006175F0"/>
    <w:rsid w:val="00621A72"/>
    <w:rsid w:val="00621DDE"/>
    <w:rsid w:val="006224FD"/>
    <w:rsid w:val="00624CCA"/>
    <w:rsid w:val="00626632"/>
    <w:rsid w:val="00627ED9"/>
    <w:rsid w:val="006300D7"/>
    <w:rsid w:val="00630521"/>
    <w:rsid w:val="00630DF2"/>
    <w:rsid w:val="00633D02"/>
    <w:rsid w:val="00634377"/>
    <w:rsid w:val="00636858"/>
    <w:rsid w:val="00640077"/>
    <w:rsid w:val="00640505"/>
    <w:rsid w:val="00641CC6"/>
    <w:rsid w:val="0064223E"/>
    <w:rsid w:val="00643CBE"/>
    <w:rsid w:val="0064422A"/>
    <w:rsid w:val="00646AC5"/>
    <w:rsid w:val="00647F68"/>
    <w:rsid w:val="006515C1"/>
    <w:rsid w:val="006533F7"/>
    <w:rsid w:val="00653D5A"/>
    <w:rsid w:val="00653FBA"/>
    <w:rsid w:val="0065455D"/>
    <w:rsid w:val="0065583A"/>
    <w:rsid w:val="00655A77"/>
    <w:rsid w:val="006607C7"/>
    <w:rsid w:val="00663549"/>
    <w:rsid w:val="00663A53"/>
    <w:rsid w:val="00665D0B"/>
    <w:rsid w:val="006677DC"/>
    <w:rsid w:val="00674D36"/>
    <w:rsid w:val="00674D38"/>
    <w:rsid w:val="00675B0C"/>
    <w:rsid w:val="00675CEF"/>
    <w:rsid w:val="006763A1"/>
    <w:rsid w:val="00676C07"/>
    <w:rsid w:val="00677F03"/>
    <w:rsid w:val="00680509"/>
    <w:rsid w:val="00680ABE"/>
    <w:rsid w:val="00681E89"/>
    <w:rsid w:val="00682976"/>
    <w:rsid w:val="00683746"/>
    <w:rsid w:val="0068381E"/>
    <w:rsid w:val="00685643"/>
    <w:rsid w:val="00685870"/>
    <w:rsid w:val="006872F6"/>
    <w:rsid w:val="00687C4C"/>
    <w:rsid w:val="006926C4"/>
    <w:rsid w:val="006971DE"/>
    <w:rsid w:val="00697DBE"/>
    <w:rsid w:val="006A082C"/>
    <w:rsid w:val="006A0C87"/>
    <w:rsid w:val="006A1288"/>
    <w:rsid w:val="006A1F93"/>
    <w:rsid w:val="006A2522"/>
    <w:rsid w:val="006A26A6"/>
    <w:rsid w:val="006A32C1"/>
    <w:rsid w:val="006A3A9D"/>
    <w:rsid w:val="006A5292"/>
    <w:rsid w:val="006A576B"/>
    <w:rsid w:val="006A59C7"/>
    <w:rsid w:val="006A722A"/>
    <w:rsid w:val="006A742C"/>
    <w:rsid w:val="006A75EE"/>
    <w:rsid w:val="006A770E"/>
    <w:rsid w:val="006B47B6"/>
    <w:rsid w:val="006B4B25"/>
    <w:rsid w:val="006B4D08"/>
    <w:rsid w:val="006B5FA8"/>
    <w:rsid w:val="006B6025"/>
    <w:rsid w:val="006B7020"/>
    <w:rsid w:val="006B72BC"/>
    <w:rsid w:val="006B738E"/>
    <w:rsid w:val="006B7487"/>
    <w:rsid w:val="006C0800"/>
    <w:rsid w:val="006C16AD"/>
    <w:rsid w:val="006C20EC"/>
    <w:rsid w:val="006C238D"/>
    <w:rsid w:val="006C506C"/>
    <w:rsid w:val="006C5F8E"/>
    <w:rsid w:val="006D07A1"/>
    <w:rsid w:val="006D0A95"/>
    <w:rsid w:val="006D0F30"/>
    <w:rsid w:val="006D19FC"/>
    <w:rsid w:val="006D2BD9"/>
    <w:rsid w:val="006D328E"/>
    <w:rsid w:val="006D3D5A"/>
    <w:rsid w:val="006D410F"/>
    <w:rsid w:val="006D44CA"/>
    <w:rsid w:val="006D5B57"/>
    <w:rsid w:val="006D6499"/>
    <w:rsid w:val="006D7783"/>
    <w:rsid w:val="006D7F54"/>
    <w:rsid w:val="006E1D33"/>
    <w:rsid w:val="006E212E"/>
    <w:rsid w:val="006E2185"/>
    <w:rsid w:val="006E3423"/>
    <w:rsid w:val="006E360A"/>
    <w:rsid w:val="006E3667"/>
    <w:rsid w:val="006E51C1"/>
    <w:rsid w:val="006E5C16"/>
    <w:rsid w:val="006E5EAC"/>
    <w:rsid w:val="006E6136"/>
    <w:rsid w:val="006E6C36"/>
    <w:rsid w:val="006E7874"/>
    <w:rsid w:val="006E7D1A"/>
    <w:rsid w:val="006F08C2"/>
    <w:rsid w:val="006F0E06"/>
    <w:rsid w:val="006F1BAC"/>
    <w:rsid w:val="006F260B"/>
    <w:rsid w:val="006F4CBD"/>
    <w:rsid w:val="006F63BD"/>
    <w:rsid w:val="006F7722"/>
    <w:rsid w:val="006F7FFB"/>
    <w:rsid w:val="007011FE"/>
    <w:rsid w:val="0070130A"/>
    <w:rsid w:val="00701389"/>
    <w:rsid w:val="00701A0F"/>
    <w:rsid w:val="00701D5D"/>
    <w:rsid w:val="007020AD"/>
    <w:rsid w:val="0070238B"/>
    <w:rsid w:val="007023C2"/>
    <w:rsid w:val="00702ADE"/>
    <w:rsid w:val="00702D70"/>
    <w:rsid w:val="00705431"/>
    <w:rsid w:val="007062DB"/>
    <w:rsid w:val="0070723E"/>
    <w:rsid w:val="00707FA1"/>
    <w:rsid w:val="007108BA"/>
    <w:rsid w:val="00710C35"/>
    <w:rsid w:val="0071101C"/>
    <w:rsid w:val="007117FA"/>
    <w:rsid w:val="007125F1"/>
    <w:rsid w:val="00712CDC"/>
    <w:rsid w:val="00712FED"/>
    <w:rsid w:val="00713BEF"/>
    <w:rsid w:val="00714647"/>
    <w:rsid w:val="0071512A"/>
    <w:rsid w:val="00715D54"/>
    <w:rsid w:val="0071606B"/>
    <w:rsid w:val="00716567"/>
    <w:rsid w:val="00716926"/>
    <w:rsid w:val="00716C8B"/>
    <w:rsid w:val="00717BEF"/>
    <w:rsid w:val="00720DF8"/>
    <w:rsid w:val="007212F1"/>
    <w:rsid w:val="007217B7"/>
    <w:rsid w:val="00722123"/>
    <w:rsid w:val="00724ED5"/>
    <w:rsid w:val="00725AF0"/>
    <w:rsid w:val="00727391"/>
    <w:rsid w:val="0072783D"/>
    <w:rsid w:val="007321E9"/>
    <w:rsid w:val="007346C3"/>
    <w:rsid w:val="00734DEA"/>
    <w:rsid w:val="00734FDA"/>
    <w:rsid w:val="00735496"/>
    <w:rsid w:val="00736019"/>
    <w:rsid w:val="00736C2E"/>
    <w:rsid w:val="00737533"/>
    <w:rsid w:val="00737B65"/>
    <w:rsid w:val="0074191C"/>
    <w:rsid w:val="0074235E"/>
    <w:rsid w:val="00743F66"/>
    <w:rsid w:val="00745587"/>
    <w:rsid w:val="00746081"/>
    <w:rsid w:val="00750897"/>
    <w:rsid w:val="00751143"/>
    <w:rsid w:val="007515A4"/>
    <w:rsid w:val="007521D9"/>
    <w:rsid w:val="00752BDC"/>
    <w:rsid w:val="00753F19"/>
    <w:rsid w:val="007540F2"/>
    <w:rsid w:val="0075462F"/>
    <w:rsid w:val="00755032"/>
    <w:rsid w:val="00755CB5"/>
    <w:rsid w:val="00756406"/>
    <w:rsid w:val="007567C4"/>
    <w:rsid w:val="0075699E"/>
    <w:rsid w:val="00761F51"/>
    <w:rsid w:val="00762BE9"/>
    <w:rsid w:val="00762EDE"/>
    <w:rsid w:val="007630F9"/>
    <w:rsid w:val="00763CB8"/>
    <w:rsid w:val="007640B4"/>
    <w:rsid w:val="00764FD3"/>
    <w:rsid w:val="007666A6"/>
    <w:rsid w:val="00767235"/>
    <w:rsid w:val="007677BD"/>
    <w:rsid w:val="00770732"/>
    <w:rsid w:val="00771695"/>
    <w:rsid w:val="00773868"/>
    <w:rsid w:val="00773C45"/>
    <w:rsid w:val="00775D32"/>
    <w:rsid w:val="007767CD"/>
    <w:rsid w:val="00776C43"/>
    <w:rsid w:val="0077712D"/>
    <w:rsid w:val="00780212"/>
    <w:rsid w:val="00780379"/>
    <w:rsid w:val="00781D3F"/>
    <w:rsid w:val="00782E6F"/>
    <w:rsid w:val="00782FC4"/>
    <w:rsid w:val="0078308B"/>
    <w:rsid w:val="00783B25"/>
    <w:rsid w:val="007849AE"/>
    <w:rsid w:val="00790D67"/>
    <w:rsid w:val="00792455"/>
    <w:rsid w:val="00792946"/>
    <w:rsid w:val="007947E1"/>
    <w:rsid w:val="00795547"/>
    <w:rsid w:val="0079567C"/>
    <w:rsid w:val="00797AF6"/>
    <w:rsid w:val="007A08C8"/>
    <w:rsid w:val="007A0D98"/>
    <w:rsid w:val="007A2C6C"/>
    <w:rsid w:val="007A42DE"/>
    <w:rsid w:val="007A4C7B"/>
    <w:rsid w:val="007A5F69"/>
    <w:rsid w:val="007A78EC"/>
    <w:rsid w:val="007A7B59"/>
    <w:rsid w:val="007B0A3F"/>
    <w:rsid w:val="007B1B5C"/>
    <w:rsid w:val="007B629C"/>
    <w:rsid w:val="007B7862"/>
    <w:rsid w:val="007C0039"/>
    <w:rsid w:val="007C20A9"/>
    <w:rsid w:val="007C24A6"/>
    <w:rsid w:val="007C4705"/>
    <w:rsid w:val="007C4B16"/>
    <w:rsid w:val="007C7C82"/>
    <w:rsid w:val="007D0C39"/>
    <w:rsid w:val="007D3BAE"/>
    <w:rsid w:val="007E0F68"/>
    <w:rsid w:val="007E1FC1"/>
    <w:rsid w:val="007E3D01"/>
    <w:rsid w:val="007E3DF4"/>
    <w:rsid w:val="007E4878"/>
    <w:rsid w:val="007E4BFB"/>
    <w:rsid w:val="007E5B8E"/>
    <w:rsid w:val="007E6911"/>
    <w:rsid w:val="007E6C4E"/>
    <w:rsid w:val="007F472F"/>
    <w:rsid w:val="007F54EA"/>
    <w:rsid w:val="007F6CFD"/>
    <w:rsid w:val="007F70C4"/>
    <w:rsid w:val="007F75C7"/>
    <w:rsid w:val="00800040"/>
    <w:rsid w:val="00800411"/>
    <w:rsid w:val="00800952"/>
    <w:rsid w:val="00800FB0"/>
    <w:rsid w:val="0080288D"/>
    <w:rsid w:val="008035A4"/>
    <w:rsid w:val="00803D11"/>
    <w:rsid w:val="00805676"/>
    <w:rsid w:val="0080572E"/>
    <w:rsid w:val="00806161"/>
    <w:rsid w:val="00806165"/>
    <w:rsid w:val="008076A7"/>
    <w:rsid w:val="008104D8"/>
    <w:rsid w:val="00810AE6"/>
    <w:rsid w:val="00811EDD"/>
    <w:rsid w:val="008120C1"/>
    <w:rsid w:val="008121D5"/>
    <w:rsid w:val="00812941"/>
    <w:rsid w:val="0081444C"/>
    <w:rsid w:val="00814792"/>
    <w:rsid w:val="00814C4F"/>
    <w:rsid w:val="00815981"/>
    <w:rsid w:val="00816B60"/>
    <w:rsid w:val="00817D24"/>
    <w:rsid w:val="008207D5"/>
    <w:rsid w:val="008213CA"/>
    <w:rsid w:val="00822767"/>
    <w:rsid w:val="0082476C"/>
    <w:rsid w:val="008248B5"/>
    <w:rsid w:val="00825A30"/>
    <w:rsid w:val="00825B80"/>
    <w:rsid w:val="00827789"/>
    <w:rsid w:val="00827B9E"/>
    <w:rsid w:val="008337C5"/>
    <w:rsid w:val="008351A9"/>
    <w:rsid w:val="008351CC"/>
    <w:rsid w:val="008358B3"/>
    <w:rsid w:val="00836FF2"/>
    <w:rsid w:val="00842108"/>
    <w:rsid w:val="00842D75"/>
    <w:rsid w:val="00843DEC"/>
    <w:rsid w:val="00844C69"/>
    <w:rsid w:val="00844FBF"/>
    <w:rsid w:val="00845C78"/>
    <w:rsid w:val="00850770"/>
    <w:rsid w:val="00850AA3"/>
    <w:rsid w:val="00850E60"/>
    <w:rsid w:val="0085135F"/>
    <w:rsid w:val="00853026"/>
    <w:rsid w:val="00853074"/>
    <w:rsid w:val="008541C3"/>
    <w:rsid w:val="0085545A"/>
    <w:rsid w:val="00855C64"/>
    <w:rsid w:val="00855F26"/>
    <w:rsid w:val="008567F3"/>
    <w:rsid w:val="00857FB4"/>
    <w:rsid w:val="008627F8"/>
    <w:rsid w:val="0086374A"/>
    <w:rsid w:val="00864712"/>
    <w:rsid w:val="00865398"/>
    <w:rsid w:val="008657DC"/>
    <w:rsid w:val="00866B47"/>
    <w:rsid w:val="008673FE"/>
    <w:rsid w:val="00867FCE"/>
    <w:rsid w:val="008711F1"/>
    <w:rsid w:val="00871C33"/>
    <w:rsid w:val="008745EB"/>
    <w:rsid w:val="00874F40"/>
    <w:rsid w:val="008776C0"/>
    <w:rsid w:val="00877A9F"/>
    <w:rsid w:val="0088086C"/>
    <w:rsid w:val="00881C51"/>
    <w:rsid w:val="00881E5E"/>
    <w:rsid w:val="00882C0F"/>
    <w:rsid w:val="00885542"/>
    <w:rsid w:val="00887F8B"/>
    <w:rsid w:val="00892585"/>
    <w:rsid w:val="008928D0"/>
    <w:rsid w:val="008930F3"/>
    <w:rsid w:val="00893294"/>
    <w:rsid w:val="00895330"/>
    <w:rsid w:val="0089619A"/>
    <w:rsid w:val="00896D8E"/>
    <w:rsid w:val="0089776E"/>
    <w:rsid w:val="00897817"/>
    <w:rsid w:val="00897986"/>
    <w:rsid w:val="008A2D74"/>
    <w:rsid w:val="008A3D0C"/>
    <w:rsid w:val="008A4AD8"/>
    <w:rsid w:val="008A4D31"/>
    <w:rsid w:val="008A5444"/>
    <w:rsid w:val="008A5484"/>
    <w:rsid w:val="008A6274"/>
    <w:rsid w:val="008A6933"/>
    <w:rsid w:val="008A6B00"/>
    <w:rsid w:val="008A6FEB"/>
    <w:rsid w:val="008B2744"/>
    <w:rsid w:val="008B33C5"/>
    <w:rsid w:val="008B3905"/>
    <w:rsid w:val="008B414D"/>
    <w:rsid w:val="008B4D9F"/>
    <w:rsid w:val="008B6106"/>
    <w:rsid w:val="008B6411"/>
    <w:rsid w:val="008C0365"/>
    <w:rsid w:val="008C0A5E"/>
    <w:rsid w:val="008C1197"/>
    <w:rsid w:val="008C2053"/>
    <w:rsid w:val="008C2584"/>
    <w:rsid w:val="008C321C"/>
    <w:rsid w:val="008C3470"/>
    <w:rsid w:val="008C43A5"/>
    <w:rsid w:val="008C4F02"/>
    <w:rsid w:val="008C5967"/>
    <w:rsid w:val="008C5BB8"/>
    <w:rsid w:val="008C60C8"/>
    <w:rsid w:val="008C61AF"/>
    <w:rsid w:val="008C7589"/>
    <w:rsid w:val="008D2396"/>
    <w:rsid w:val="008D242C"/>
    <w:rsid w:val="008D25CB"/>
    <w:rsid w:val="008D4007"/>
    <w:rsid w:val="008D463A"/>
    <w:rsid w:val="008D539F"/>
    <w:rsid w:val="008D5601"/>
    <w:rsid w:val="008D67F6"/>
    <w:rsid w:val="008E0A80"/>
    <w:rsid w:val="008E3F75"/>
    <w:rsid w:val="008E501A"/>
    <w:rsid w:val="008E6EA9"/>
    <w:rsid w:val="008E789E"/>
    <w:rsid w:val="008F0463"/>
    <w:rsid w:val="008F39EC"/>
    <w:rsid w:val="008F4E4B"/>
    <w:rsid w:val="008F4ED2"/>
    <w:rsid w:val="008F59EC"/>
    <w:rsid w:val="008F5B38"/>
    <w:rsid w:val="008F5B3F"/>
    <w:rsid w:val="008F6942"/>
    <w:rsid w:val="008F7019"/>
    <w:rsid w:val="00900253"/>
    <w:rsid w:val="00900855"/>
    <w:rsid w:val="00900A68"/>
    <w:rsid w:val="00900BE8"/>
    <w:rsid w:val="00901C8A"/>
    <w:rsid w:val="00902441"/>
    <w:rsid w:val="00904098"/>
    <w:rsid w:val="0090454B"/>
    <w:rsid w:val="0090573A"/>
    <w:rsid w:val="00905759"/>
    <w:rsid w:val="00906F8F"/>
    <w:rsid w:val="009115BF"/>
    <w:rsid w:val="00916DC7"/>
    <w:rsid w:val="00917459"/>
    <w:rsid w:val="0091747A"/>
    <w:rsid w:val="00917CF0"/>
    <w:rsid w:val="00920170"/>
    <w:rsid w:val="00921592"/>
    <w:rsid w:val="00921FDF"/>
    <w:rsid w:val="009221C4"/>
    <w:rsid w:val="00922F15"/>
    <w:rsid w:val="00932634"/>
    <w:rsid w:val="00935950"/>
    <w:rsid w:val="00936BE7"/>
    <w:rsid w:val="00940142"/>
    <w:rsid w:val="009414B6"/>
    <w:rsid w:val="009414BE"/>
    <w:rsid w:val="00942CA0"/>
    <w:rsid w:val="00943BC5"/>
    <w:rsid w:val="00943FFC"/>
    <w:rsid w:val="00944640"/>
    <w:rsid w:val="00946C38"/>
    <w:rsid w:val="00951015"/>
    <w:rsid w:val="00956DDC"/>
    <w:rsid w:val="009573C7"/>
    <w:rsid w:val="009604A2"/>
    <w:rsid w:val="00960A81"/>
    <w:rsid w:val="009610D8"/>
    <w:rsid w:val="0096307C"/>
    <w:rsid w:val="00963800"/>
    <w:rsid w:val="00966151"/>
    <w:rsid w:val="00966345"/>
    <w:rsid w:val="00967CA8"/>
    <w:rsid w:val="00971DA3"/>
    <w:rsid w:val="0097255A"/>
    <w:rsid w:val="00972A3C"/>
    <w:rsid w:val="00972C89"/>
    <w:rsid w:val="00974A6D"/>
    <w:rsid w:val="00974F20"/>
    <w:rsid w:val="00975BE2"/>
    <w:rsid w:val="00975CA3"/>
    <w:rsid w:val="00976D78"/>
    <w:rsid w:val="00977DEA"/>
    <w:rsid w:val="009814F3"/>
    <w:rsid w:val="00981C2B"/>
    <w:rsid w:val="00983F6D"/>
    <w:rsid w:val="0098440D"/>
    <w:rsid w:val="00984B0D"/>
    <w:rsid w:val="00985659"/>
    <w:rsid w:val="00987BAE"/>
    <w:rsid w:val="0099184B"/>
    <w:rsid w:val="00991921"/>
    <w:rsid w:val="0099297F"/>
    <w:rsid w:val="009944AA"/>
    <w:rsid w:val="00994780"/>
    <w:rsid w:val="009961BF"/>
    <w:rsid w:val="009969F3"/>
    <w:rsid w:val="009971DD"/>
    <w:rsid w:val="009A1D94"/>
    <w:rsid w:val="009A1FA5"/>
    <w:rsid w:val="009A393F"/>
    <w:rsid w:val="009A4501"/>
    <w:rsid w:val="009A48FC"/>
    <w:rsid w:val="009A6363"/>
    <w:rsid w:val="009A7076"/>
    <w:rsid w:val="009A7514"/>
    <w:rsid w:val="009B2967"/>
    <w:rsid w:val="009B3069"/>
    <w:rsid w:val="009B4525"/>
    <w:rsid w:val="009B5CD3"/>
    <w:rsid w:val="009B73F2"/>
    <w:rsid w:val="009C0B2B"/>
    <w:rsid w:val="009C102D"/>
    <w:rsid w:val="009C10F6"/>
    <w:rsid w:val="009C5463"/>
    <w:rsid w:val="009C554B"/>
    <w:rsid w:val="009C56A7"/>
    <w:rsid w:val="009C5746"/>
    <w:rsid w:val="009C5D23"/>
    <w:rsid w:val="009D197F"/>
    <w:rsid w:val="009D2F2B"/>
    <w:rsid w:val="009D5207"/>
    <w:rsid w:val="009D761A"/>
    <w:rsid w:val="009D770B"/>
    <w:rsid w:val="009E0050"/>
    <w:rsid w:val="009E04B1"/>
    <w:rsid w:val="009E0739"/>
    <w:rsid w:val="009E13C3"/>
    <w:rsid w:val="009E1D44"/>
    <w:rsid w:val="009E248D"/>
    <w:rsid w:val="009E41EB"/>
    <w:rsid w:val="009E44CB"/>
    <w:rsid w:val="009E571D"/>
    <w:rsid w:val="009E6642"/>
    <w:rsid w:val="009E67D7"/>
    <w:rsid w:val="009E6B9B"/>
    <w:rsid w:val="009F19DF"/>
    <w:rsid w:val="009F1D14"/>
    <w:rsid w:val="009F2257"/>
    <w:rsid w:val="009F2A65"/>
    <w:rsid w:val="009F38CE"/>
    <w:rsid w:val="009F70A0"/>
    <w:rsid w:val="009F7FD4"/>
    <w:rsid w:val="00A00FB0"/>
    <w:rsid w:val="00A0142C"/>
    <w:rsid w:val="00A01A3D"/>
    <w:rsid w:val="00A02813"/>
    <w:rsid w:val="00A029AE"/>
    <w:rsid w:val="00A0305D"/>
    <w:rsid w:val="00A0354B"/>
    <w:rsid w:val="00A07665"/>
    <w:rsid w:val="00A10DB5"/>
    <w:rsid w:val="00A14784"/>
    <w:rsid w:val="00A157B2"/>
    <w:rsid w:val="00A167B6"/>
    <w:rsid w:val="00A20D91"/>
    <w:rsid w:val="00A227AF"/>
    <w:rsid w:val="00A22E4C"/>
    <w:rsid w:val="00A2490D"/>
    <w:rsid w:val="00A253A2"/>
    <w:rsid w:val="00A25557"/>
    <w:rsid w:val="00A25A7E"/>
    <w:rsid w:val="00A26520"/>
    <w:rsid w:val="00A306ED"/>
    <w:rsid w:val="00A30CEB"/>
    <w:rsid w:val="00A31959"/>
    <w:rsid w:val="00A31AF0"/>
    <w:rsid w:val="00A321C9"/>
    <w:rsid w:val="00A35F54"/>
    <w:rsid w:val="00A362A9"/>
    <w:rsid w:val="00A365BD"/>
    <w:rsid w:val="00A36E7E"/>
    <w:rsid w:val="00A401CA"/>
    <w:rsid w:val="00A41220"/>
    <w:rsid w:val="00A45EE3"/>
    <w:rsid w:val="00A46893"/>
    <w:rsid w:val="00A46C08"/>
    <w:rsid w:val="00A46E84"/>
    <w:rsid w:val="00A472FB"/>
    <w:rsid w:val="00A47E12"/>
    <w:rsid w:val="00A47E83"/>
    <w:rsid w:val="00A503A1"/>
    <w:rsid w:val="00A5101A"/>
    <w:rsid w:val="00A51836"/>
    <w:rsid w:val="00A523BE"/>
    <w:rsid w:val="00A523FA"/>
    <w:rsid w:val="00A52EE0"/>
    <w:rsid w:val="00A5317E"/>
    <w:rsid w:val="00A53FFE"/>
    <w:rsid w:val="00A54528"/>
    <w:rsid w:val="00A57CE5"/>
    <w:rsid w:val="00A601EB"/>
    <w:rsid w:val="00A60B49"/>
    <w:rsid w:val="00A60F5D"/>
    <w:rsid w:val="00A61830"/>
    <w:rsid w:val="00A619B0"/>
    <w:rsid w:val="00A620B9"/>
    <w:rsid w:val="00A62A1E"/>
    <w:rsid w:val="00A64C03"/>
    <w:rsid w:val="00A6574E"/>
    <w:rsid w:val="00A663B0"/>
    <w:rsid w:val="00A665A2"/>
    <w:rsid w:val="00A67C63"/>
    <w:rsid w:val="00A71F0A"/>
    <w:rsid w:val="00A72CFA"/>
    <w:rsid w:val="00A7435D"/>
    <w:rsid w:val="00A74E19"/>
    <w:rsid w:val="00A74F37"/>
    <w:rsid w:val="00A7543F"/>
    <w:rsid w:val="00A7641F"/>
    <w:rsid w:val="00A76CC8"/>
    <w:rsid w:val="00A807F8"/>
    <w:rsid w:val="00A821DA"/>
    <w:rsid w:val="00A82A78"/>
    <w:rsid w:val="00A8306B"/>
    <w:rsid w:val="00A8648E"/>
    <w:rsid w:val="00A86B1F"/>
    <w:rsid w:val="00A86E26"/>
    <w:rsid w:val="00A871AA"/>
    <w:rsid w:val="00A872B8"/>
    <w:rsid w:val="00A91409"/>
    <w:rsid w:val="00A91D96"/>
    <w:rsid w:val="00A93DB7"/>
    <w:rsid w:val="00A956A4"/>
    <w:rsid w:val="00A96708"/>
    <w:rsid w:val="00A9680B"/>
    <w:rsid w:val="00A968AD"/>
    <w:rsid w:val="00A96A07"/>
    <w:rsid w:val="00AA17BC"/>
    <w:rsid w:val="00AA1BA5"/>
    <w:rsid w:val="00AA2918"/>
    <w:rsid w:val="00AA2E09"/>
    <w:rsid w:val="00AA3EA9"/>
    <w:rsid w:val="00AA5BA3"/>
    <w:rsid w:val="00AA669D"/>
    <w:rsid w:val="00AB1D58"/>
    <w:rsid w:val="00AB3E9D"/>
    <w:rsid w:val="00AB4249"/>
    <w:rsid w:val="00AB4965"/>
    <w:rsid w:val="00AB681F"/>
    <w:rsid w:val="00AC2485"/>
    <w:rsid w:val="00AC2963"/>
    <w:rsid w:val="00AC3500"/>
    <w:rsid w:val="00AC442D"/>
    <w:rsid w:val="00AC4A42"/>
    <w:rsid w:val="00AC58BD"/>
    <w:rsid w:val="00AC59C5"/>
    <w:rsid w:val="00AC683D"/>
    <w:rsid w:val="00AD0818"/>
    <w:rsid w:val="00AD2728"/>
    <w:rsid w:val="00AD4914"/>
    <w:rsid w:val="00AD56C8"/>
    <w:rsid w:val="00AD67B6"/>
    <w:rsid w:val="00AD6DBC"/>
    <w:rsid w:val="00AD73E6"/>
    <w:rsid w:val="00AE0088"/>
    <w:rsid w:val="00AE09AC"/>
    <w:rsid w:val="00AE33CC"/>
    <w:rsid w:val="00AE3780"/>
    <w:rsid w:val="00AE4174"/>
    <w:rsid w:val="00AE47BE"/>
    <w:rsid w:val="00AE5E44"/>
    <w:rsid w:val="00AE7590"/>
    <w:rsid w:val="00AF2A44"/>
    <w:rsid w:val="00AF3E5D"/>
    <w:rsid w:val="00AF5549"/>
    <w:rsid w:val="00AF5568"/>
    <w:rsid w:val="00AF7D09"/>
    <w:rsid w:val="00B00A3A"/>
    <w:rsid w:val="00B00A9C"/>
    <w:rsid w:val="00B02EC2"/>
    <w:rsid w:val="00B0328A"/>
    <w:rsid w:val="00B037CA"/>
    <w:rsid w:val="00B07370"/>
    <w:rsid w:val="00B10BA0"/>
    <w:rsid w:val="00B15FF7"/>
    <w:rsid w:val="00B16AB3"/>
    <w:rsid w:val="00B16BFA"/>
    <w:rsid w:val="00B170EC"/>
    <w:rsid w:val="00B17138"/>
    <w:rsid w:val="00B214C0"/>
    <w:rsid w:val="00B249EA"/>
    <w:rsid w:val="00B2525F"/>
    <w:rsid w:val="00B258A0"/>
    <w:rsid w:val="00B26508"/>
    <w:rsid w:val="00B272D9"/>
    <w:rsid w:val="00B27919"/>
    <w:rsid w:val="00B30F75"/>
    <w:rsid w:val="00B31374"/>
    <w:rsid w:val="00B33E35"/>
    <w:rsid w:val="00B342A3"/>
    <w:rsid w:val="00B35C93"/>
    <w:rsid w:val="00B36851"/>
    <w:rsid w:val="00B37F52"/>
    <w:rsid w:val="00B42C0D"/>
    <w:rsid w:val="00B44B77"/>
    <w:rsid w:val="00B45DBA"/>
    <w:rsid w:val="00B46357"/>
    <w:rsid w:val="00B476A9"/>
    <w:rsid w:val="00B476DC"/>
    <w:rsid w:val="00B477B2"/>
    <w:rsid w:val="00B5135F"/>
    <w:rsid w:val="00B51DF6"/>
    <w:rsid w:val="00B53D81"/>
    <w:rsid w:val="00B55C30"/>
    <w:rsid w:val="00B56649"/>
    <w:rsid w:val="00B603C2"/>
    <w:rsid w:val="00B609D2"/>
    <w:rsid w:val="00B61CD1"/>
    <w:rsid w:val="00B671A3"/>
    <w:rsid w:val="00B6747D"/>
    <w:rsid w:val="00B67B2C"/>
    <w:rsid w:val="00B7035E"/>
    <w:rsid w:val="00B713D0"/>
    <w:rsid w:val="00B7292E"/>
    <w:rsid w:val="00B72A04"/>
    <w:rsid w:val="00B73080"/>
    <w:rsid w:val="00B734D2"/>
    <w:rsid w:val="00B739E0"/>
    <w:rsid w:val="00B7618F"/>
    <w:rsid w:val="00B76B3D"/>
    <w:rsid w:val="00B77434"/>
    <w:rsid w:val="00B7779A"/>
    <w:rsid w:val="00B802E1"/>
    <w:rsid w:val="00B8095B"/>
    <w:rsid w:val="00B82634"/>
    <w:rsid w:val="00B85349"/>
    <w:rsid w:val="00B86BDB"/>
    <w:rsid w:val="00B86CBD"/>
    <w:rsid w:val="00B90872"/>
    <w:rsid w:val="00B92C76"/>
    <w:rsid w:val="00B94CD0"/>
    <w:rsid w:val="00B94DE5"/>
    <w:rsid w:val="00B95E31"/>
    <w:rsid w:val="00BA01E4"/>
    <w:rsid w:val="00BA13A6"/>
    <w:rsid w:val="00BA2FEE"/>
    <w:rsid w:val="00BA331F"/>
    <w:rsid w:val="00BA55E7"/>
    <w:rsid w:val="00BA5CD2"/>
    <w:rsid w:val="00BA5E79"/>
    <w:rsid w:val="00BA691B"/>
    <w:rsid w:val="00BA74D7"/>
    <w:rsid w:val="00BB09F7"/>
    <w:rsid w:val="00BB111F"/>
    <w:rsid w:val="00BB3159"/>
    <w:rsid w:val="00BB3696"/>
    <w:rsid w:val="00BB45E4"/>
    <w:rsid w:val="00BB52E1"/>
    <w:rsid w:val="00BB68F6"/>
    <w:rsid w:val="00BC08C2"/>
    <w:rsid w:val="00BC2432"/>
    <w:rsid w:val="00BC2A84"/>
    <w:rsid w:val="00BC3339"/>
    <w:rsid w:val="00BC69FD"/>
    <w:rsid w:val="00BC7FAE"/>
    <w:rsid w:val="00BD0ADE"/>
    <w:rsid w:val="00BD1144"/>
    <w:rsid w:val="00BD1754"/>
    <w:rsid w:val="00BD18AC"/>
    <w:rsid w:val="00BD299A"/>
    <w:rsid w:val="00BD3041"/>
    <w:rsid w:val="00BD3F06"/>
    <w:rsid w:val="00BD5065"/>
    <w:rsid w:val="00BD58E9"/>
    <w:rsid w:val="00BD64C5"/>
    <w:rsid w:val="00BD70EF"/>
    <w:rsid w:val="00BD7105"/>
    <w:rsid w:val="00BE0D72"/>
    <w:rsid w:val="00BE0E21"/>
    <w:rsid w:val="00BE12DA"/>
    <w:rsid w:val="00BE1487"/>
    <w:rsid w:val="00BE17B1"/>
    <w:rsid w:val="00BE6715"/>
    <w:rsid w:val="00BE6E1C"/>
    <w:rsid w:val="00BE7925"/>
    <w:rsid w:val="00BE7CEB"/>
    <w:rsid w:val="00BF0402"/>
    <w:rsid w:val="00BF1875"/>
    <w:rsid w:val="00BF2FF8"/>
    <w:rsid w:val="00BF3BF0"/>
    <w:rsid w:val="00BF3C93"/>
    <w:rsid w:val="00BF3FB0"/>
    <w:rsid w:val="00BF517A"/>
    <w:rsid w:val="00BF6C0A"/>
    <w:rsid w:val="00C04024"/>
    <w:rsid w:val="00C0556F"/>
    <w:rsid w:val="00C05BEB"/>
    <w:rsid w:val="00C05D5C"/>
    <w:rsid w:val="00C05D91"/>
    <w:rsid w:val="00C06466"/>
    <w:rsid w:val="00C06613"/>
    <w:rsid w:val="00C06D21"/>
    <w:rsid w:val="00C07B54"/>
    <w:rsid w:val="00C10B4C"/>
    <w:rsid w:val="00C10EBD"/>
    <w:rsid w:val="00C11032"/>
    <w:rsid w:val="00C13F9B"/>
    <w:rsid w:val="00C1431B"/>
    <w:rsid w:val="00C14FF3"/>
    <w:rsid w:val="00C176F2"/>
    <w:rsid w:val="00C17F12"/>
    <w:rsid w:val="00C2028B"/>
    <w:rsid w:val="00C2067F"/>
    <w:rsid w:val="00C2233B"/>
    <w:rsid w:val="00C237F1"/>
    <w:rsid w:val="00C23F33"/>
    <w:rsid w:val="00C244D1"/>
    <w:rsid w:val="00C26F93"/>
    <w:rsid w:val="00C27012"/>
    <w:rsid w:val="00C27567"/>
    <w:rsid w:val="00C2792D"/>
    <w:rsid w:val="00C30C09"/>
    <w:rsid w:val="00C3560F"/>
    <w:rsid w:val="00C35E98"/>
    <w:rsid w:val="00C35FE2"/>
    <w:rsid w:val="00C36029"/>
    <w:rsid w:val="00C36C02"/>
    <w:rsid w:val="00C37C2A"/>
    <w:rsid w:val="00C40553"/>
    <w:rsid w:val="00C427F0"/>
    <w:rsid w:val="00C42AF7"/>
    <w:rsid w:val="00C44161"/>
    <w:rsid w:val="00C44F51"/>
    <w:rsid w:val="00C47A71"/>
    <w:rsid w:val="00C47BB6"/>
    <w:rsid w:val="00C5138F"/>
    <w:rsid w:val="00C52448"/>
    <w:rsid w:val="00C52680"/>
    <w:rsid w:val="00C53A51"/>
    <w:rsid w:val="00C53BD5"/>
    <w:rsid w:val="00C56C42"/>
    <w:rsid w:val="00C57703"/>
    <w:rsid w:val="00C57748"/>
    <w:rsid w:val="00C604E0"/>
    <w:rsid w:val="00C60E80"/>
    <w:rsid w:val="00C61139"/>
    <w:rsid w:val="00C63E31"/>
    <w:rsid w:val="00C6458C"/>
    <w:rsid w:val="00C67550"/>
    <w:rsid w:val="00C67CF3"/>
    <w:rsid w:val="00C7077F"/>
    <w:rsid w:val="00C70A18"/>
    <w:rsid w:val="00C71780"/>
    <w:rsid w:val="00C71D7B"/>
    <w:rsid w:val="00C73791"/>
    <w:rsid w:val="00C73B49"/>
    <w:rsid w:val="00C740EB"/>
    <w:rsid w:val="00C75B03"/>
    <w:rsid w:val="00C80E5F"/>
    <w:rsid w:val="00C822BF"/>
    <w:rsid w:val="00C827AD"/>
    <w:rsid w:val="00C82C51"/>
    <w:rsid w:val="00C83DE3"/>
    <w:rsid w:val="00C83F46"/>
    <w:rsid w:val="00C842CE"/>
    <w:rsid w:val="00C84D03"/>
    <w:rsid w:val="00C85468"/>
    <w:rsid w:val="00C90E0B"/>
    <w:rsid w:val="00C916F0"/>
    <w:rsid w:val="00C91BA5"/>
    <w:rsid w:val="00C91EDD"/>
    <w:rsid w:val="00C92F48"/>
    <w:rsid w:val="00C93272"/>
    <w:rsid w:val="00C93357"/>
    <w:rsid w:val="00C95179"/>
    <w:rsid w:val="00C96425"/>
    <w:rsid w:val="00C96BF9"/>
    <w:rsid w:val="00CA10C9"/>
    <w:rsid w:val="00CA13EF"/>
    <w:rsid w:val="00CA1A81"/>
    <w:rsid w:val="00CA2A61"/>
    <w:rsid w:val="00CA44D6"/>
    <w:rsid w:val="00CA484F"/>
    <w:rsid w:val="00CA528F"/>
    <w:rsid w:val="00CA6FC7"/>
    <w:rsid w:val="00CA737E"/>
    <w:rsid w:val="00CB00B4"/>
    <w:rsid w:val="00CB053C"/>
    <w:rsid w:val="00CB0A0C"/>
    <w:rsid w:val="00CB0B8F"/>
    <w:rsid w:val="00CB3C2F"/>
    <w:rsid w:val="00CB58A5"/>
    <w:rsid w:val="00CB58E1"/>
    <w:rsid w:val="00CB79C0"/>
    <w:rsid w:val="00CC07D4"/>
    <w:rsid w:val="00CC1CB6"/>
    <w:rsid w:val="00CC22C3"/>
    <w:rsid w:val="00CC2723"/>
    <w:rsid w:val="00CC2815"/>
    <w:rsid w:val="00CC2894"/>
    <w:rsid w:val="00CC48E3"/>
    <w:rsid w:val="00CC4C78"/>
    <w:rsid w:val="00CC5903"/>
    <w:rsid w:val="00CC5A09"/>
    <w:rsid w:val="00CC61E8"/>
    <w:rsid w:val="00CC6916"/>
    <w:rsid w:val="00CD08D2"/>
    <w:rsid w:val="00CD0CC5"/>
    <w:rsid w:val="00CD2201"/>
    <w:rsid w:val="00CD3738"/>
    <w:rsid w:val="00CD3B5B"/>
    <w:rsid w:val="00CD5F20"/>
    <w:rsid w:val="00CD5F67"/>
    <w:rsid w:val="00CD7D25"/>
    <w:rsid w:val="00CE3383"/>
    <w:rsid w:val="00CE60FF"/>
    <w:rsid w:val="00CE700E"/>
    <w:rsid w:val="00CF0406"/>
    <w:rsid w:val="00CF0B40"/>
    <w:rsid w:val="00CF1160"/>
    <w:rsid w:val="00CF18DA"/>
    <w:rsid w:val="00CF1C56"/>
    <w:rsid w:val="00CF1FC1"/>
    <w:rsid w:val="00CF335D"/>
    <w:rsid w:val="00CF7A9A"/>
    <w:rsid w:val="00D0017D"/>
    <w:rsid w:val="00D00A82"/>
    <w:rsid w:val="00D010E9"/>
    <w:rsid w:val="00D02C8D"/>
    <w:rsid w:val="00D04AB2"/>
    <w:rsid w:val="00D04C53"/>
    <w:rsid w:val="00D057F1"/>
    <w:rsid w:val="00D05C48"/>
    <w:rsid w:val="00D07A22"/>
    <w:rsid w:val="00D07F28"/>
    <w:rsid w:val="00D1040C"/>
    <w:rsid w:val="00D1083B"/>
    <w:rsid w:val="00D112E1"/>
    <w:rsid w:val="00D122E5"/>
    <w:rsid w:val="00D13B1F"/>
    <w:rsid w:val="00D149AA"/>
    <w:rsid w:val="00D2018D"/>
    <w:rsid w:val="00D207FD"/>
    <w:rsid w:val="00D21D47"/>
    <w:rsid w:val="00D2290C"/>
    <w:rsid w:val="00D23820"/>
    <w:rsid w:val="00D24432"/>
    <w:rsid w:val="00D26FB4"/>
    <w:rsid w:val="00D30349"/>
    <w:rsid w:val="00D306CA"/>
    <w:rsid w:val="00D31A42"/>
    <w:rsid w:val="00D34D25"/>
    <w:rsid w:val="00D34E58"/>
    <w:rsid w:val="00D35AD8"/>
    <w:rsid w:val="00D35E22"/>
    <w:rsid w:val="00D368B6"/>
    <w:rsid w:val="00D37191"/>
    <w:rsid w:val="00D3739C"/>
    <w:rsid w:val="00D401C2"/>
    <w:rsid w:val="00D418D1"/>
    <w:rsid w:val="00D43D8E"/>
    <w:rsid w:val="00D44AFE"/>
    <w:rsid w:val="00D44CA2"/>
    <w:rsid w:val="00D467D2"/>
    <w:rsid w:val="00D47245"/>
    <w:rsid w:val="00D51EDD"/>
    <w:rsid w:val="00D526D8"/>
    <w:rsid w:val="00D529B1"/>
    <w:rsid w:val="00D54F5C"/>
    <w:rsid w:val="00D555DD"/>
    <w:rsid w:val="00D56E26"/>
    <w:rsid w:val="00D57CC9"/>
    <w:rsid w:val="00D60373"/>
    <w:rsid w:val="00D61442"/>
    <w:rsid w:val="00D62446"/>
    <w:rsid w:val="00D62DE4"/>
    <w:rsid w:val="00D63418"/>
    <w:rsid w:val="00D64F02"/>
    <w:rsid w:val="00D65AE7"/>
    <w:rsid w:val="00D6747B"/>
    <w:rsid w:val="00D67B1A"/>
    <w:rsid w:val="00D70FF9"/>
    <w:rsid w:val="00D714F5"/>
    <w:rsid w:val="00D71846"/>
    <w:rsid w:val="00D723BE"/>
    <w:rsid w:val="00D730EF"/>
    <w:rsid w:val="00D775C4"/>
    <w:rsid w:val="00D8107D"/>
    <w:rsid w:val="00D81520"/>
    <w:rsid w:val="00D81BC6"/>
    <w:rsid w:val="00D834BC"/>
    <w:rsid w:val="00D86DC0"/>
    <w:rsid w:val="00D86E68"/>
    <w:rsid w:val="00D87B0D"/>
    <w:rsid w:val="00D90B6F"/>
    <w:rsid w:val="00D92711"/>
    <w:rsid w:val="00D93841"/>
    <w:rsid w:val="00DA013F"/>
    <w:rsid w:val="00DA1E1D"/>
    <w:rsid w:val="00DA2881"/>
    <w:rsid w:val="00DA2AF2"/>
    <w:rsid w:val="00DA3363"/>
    <w:rsid w:val="00DA3BD1"/>
    <w:rsid w:val="00DA42B1"/>
    <w:rsid w:val="00DA6B35"/>
    <w:rsid w:val="00DA6D81"/>
    <w:rsid w:val="00DA766C"/>
    <w:rsid w:val="00DB0EE3"/>
    <w:rsid w:val="00DB347E"/>
    <w:rsid w:val="00DB4299"/>
    <w:rsid w:val="00DB4901"/>
    <w:rsid w:val="00DB57B0"/>
    <w:rsid w:val="00DB62BF"/>
    <w:rsid w:val="00DC0F36"/>
    <w:rsid w:val="00DC17C1"/>
    <w:rsid w:val="00DC2E85"/>
    <w:rsid w:val="00DC5E02"/>
    <w:rsid w:val="00DC75C6"/>
    <w:rsid w:val="00DD03C9"/>
    <w:rsid w:val="00DD05F1"/>
    <w:rsid w:val="00DD0F20"/>
    <w:rsid w:val="00DD11A1"/>
    <w:rsid w:val="00DD19F6"/>
    <w:rsid w:val="00DD1B4A"/>
    <w:rsid w:val="00DD1FC7"/>
    <w:rsid w:val="00DD3304"/>
    <w:rsid w:val="00DD5D4F"/>
    <w:rsid w:val="00DE0171"/>
    <w:rsid w:val="00DE05D8"/>
    <w:rsid w:val="00DE221C"/>
    <w:rsid w:val="00DE5048"/>
    <w:rsid w:val="00DE6EE2"/>
    <w:rsid w:val="00DE784B"/>
    <w:rsid w:val="00DE7EB4"/>
    <w:rsid w:val="00DF1266"/>
    <w:rsid w:val="00DF2266"/>
    <w:rsid w:val="00DF243D"/>
    <w:rsid w:val="00DF2F5B"/>
    <w:rsid w:val="00DF34FF"/>
    <w:rsid w:val="00DF4CA6"/>
    <w:rsid w:val="00DF6C1A"/>
    <w:rsid w:val="00DF72CE"/>
    <w:rsid w:val="00DF75A0"/>
    <w:rsid w:val="00DF78D5"/>
    <w:rsid w:val="00E01CE9"/>
    <w:rsid w:val="00E02387"/>
    <w:rsid w:val="00E0481B"/>
    <w:rsid w:val="00E05744"/>
    <w:rsid w:val="00E05F0C"/>
    <w:rsid w:val="00E06967"/>
    <w:rsid w:val="00E06B65"/>
    <w:rsid w:val="00E0744B"/>
    <w:rsid w:val="00E12814"/>
    <w:rsid w:val="00E15BAE"/>
    <w:rsid w:val="00E16301"/>
    <w:rsid w:val="00E1672C"/>
    <w:rsid w:val="00E20373"/>
    <w:rsid w:val="00E20AD7"/>
    <w:rsid w:val="00E21205"/>
    <w:rsid w:val="00E21628"/>
    <w:rsid w:val="00E217C8"/>
    <w:rsid w:val="00E21D67"/>
    <w:rsid w:val="00E223E4"/>
    <w:rsid w:val="00E22AE6"/>
    <w:rsid w:val="00E2391B"/>
    <w:rsid w:val="00E24A1F"/>
    <w:rsid w:val="00E25A6B"/>
    <w:rsid w:val="00E26A9C"/>
    <w:rsid w:val="00E278CD"/>
    <w:rsid w:val="00E314F2"/>
    <w:rsid w:val="00E31B6F"/>
    <w:rsid w:val="00E326DE"/>
    <w:rsid w:val="00E3438B"/>
    <w:rsid w:val="00E34F07"/>
    <w:rsid w:val="00E358D3"/>
    <w:rsid w:val="00E3613C"/>
    <w:rsid w:val="00E376C2"/>
    <w:rsid w:val="00E37731"/>
    <w:rsid w:val="00E41878"/>
    <w:rsid w:val="00E42BCB"/>
    <w:rsid w:val="00E43722"/>
    <w:rsid w:val="00E471D9"/>
    <w:rsid w:val="00E5005F"/>
    <w:rsid w:val="00E51C50"/>
    <w:rsid w:val="00E521D1"/>
    <w:rsid w:val="00E52D8B"/>
    <w:rsid w:val="00E53DF8"/>
    <w:rsid w:val="00E61171"/>
    <w:rsid w:val="00E617D8"/>
    <w:rsid w:val="00E627FE"/>
    <w:rsid w:val="00E64FC3"/>
    <w:rsid w:val="00E6680D"/>
    <w:rsid w:val="00E706C6"/>
    <w:rsid w:val="00E71AEB"/>
    <w:rsid w:val="00E71F72"/>
    <w:rsid w:val="00E73C15"/>
    <w:rsid w:val="00E80A82"/>
    <w:rsid w:val="00E80D0B"/>
    <w:rsid w:val="00E82CA8"/>
    <w:rsid w:val="00E8441A"/>
    <w:rsid w:val="00E84B11"/>
    <w:rsid w:val="00E84D55"/>
    <w:rsid w:val="00E85974"/>
    <w:rsid w:val="00E85E78"/>
    <w:rsid w:val="00E87AB7"/>
    <w:rsid w:val="00E90A6A"/>
    <w:rsid w:val="00E90C75"/>
    <w:rsid w:val="00E91E0E"/>
    <w:rsid w:val="00E94EB5"/>
    <w:rsid w:val="00E968A8"/>
    <w:rsid w:val="00EA02F0"/>
    <w:rsid w:val="00EA0382"/>
    <w:rsid w:val="00EA04B5"/>
    <w:rsid w:val="00EA04CB"/>
    <w:rsid w:val="00EA18DB"/>
    <w:rsid w:val="00EA31C4"/>
    <w:rsid w:val="00EA3974"/>
    <w:rsid w:val="00EA59F5"/>
    <w:rsid w:val="00EA6BB8"/>
    <w:rsid w:val="00EA79E8"/>
    <w:rsid w:val="00EB131D"/>
    <w:rsid w:val="00EB1D38"/>
    <w:rsid w:val="00EB2092"/>
    <w:rsid w:val="00EB244F"/>
    <w:rsid w:val="00EB2603"/>
    <w:rsid w:val="00EB3000"/>
    <w:rsid w:val="00EB3B29"/>
    <w:rsid w:val="00EB4BFD"/>
    <w:rsid w:val="00EB68D4"/>
    <w:rsid w:val="00EB7261"/>
    <w:rsid w:val="00EC0A0C"/>
    <w:rsid w:val="00EC2BDA"/>
    <w:rsid w:val="00EC2DF5"/>
    <w:rsid w:val="00EC4EDF"/>
    <w:rsid w:val="00EC5227"/>
    <w:rsid w:val="00EC739A"/>
    <w:rsid w:val="00EC77BA"/>
    <w:rsid w:val="00ED031D"/>
    <w:rsid w:val="00ED1503"/>
    <w:rsid w:val="00ED482F"/>
    <w:rsid w:val="00ED5D69"/>
    <w:rsid w:val="00ED6BF2"/>
    <w:rsid w:val="00ED7257"/>
    <w:rsid w:val="00ED762D"/>
    <w:rsid w:val="00ED7CC9"/>
    <w:rsid w:val="00EE0BF5"/>
    <w:rsid w:val="00EE3082"/>
    <w:rsid w:val="00EE4B31"/>
    <w:rsid w:val="00EE5122"/>
    <w:rsid w:val="00EE5826"/>
    <w:rsid w:val="00EE5B49"/>
    <w:rsid w:val="00EE7915"/>
    <w:rsid w:val="00EF17D3"/>
    <w:rsid w:val="00EF1FB1"/>
    <w:rsid w:val="00EF35B6"/>
    <w:rsid w:val="00EF3EE9"/>
    <w:rsid w:val="00EF4EE3"/>
    <w:rsid w:val="00EF59E8"/>
    <w:rsid w:val="00EF6D74"/>
    <w:rsid w:val="00F00115"/>
    <w:rsid w:val="00F0582D"/>
    <w:rsid w:val="00F05C9D"/>
    <w:rsid w:val="00F06440"/>
    <w:rsid w:val="00F06EB5"/>
    <w:rsid w:val="00F07484"/>
    <w:rsid w:val="00F10E22"/>
    <w:rsid w:val="00F1176A"/>
    <w:rsid w:val="00F11A4F"/>
    <w:rsid w:val="00F14388"/>
    <w:rsid w:val="00F15294"/>
    <w:rsid w:val="00F154FF"/>
    <w:rsid w:val="00F16E96"/>
    <w:rsid w:val="00F17D55"/>
    <w:rsid w:val="00F17E0B"/>
    <w:rsid w:val="00F20276"/>
    <w:rsid w:val="00F219C9"/>
    <w:rsid w:val="00F2236A"/>
    <w:rsid w:val="00F228AC"/>
    <w:rsid w:val="00F23842"/>
    <w:rsid w:val="00F24B20"/>
    <w:rsid w:val="00F24EDF"/>
    <w:rsid w:val="00F259DF"/>
    <w:rsid w:val="00F2661A"/>
    <w:rsid w:val="00F2689D"/>
    <w:rsid w:val="00F268DD"/>
    <w:rsid w:val="00F26BC6"/>
    <w:rsid w:val="00F271A8"/>
    <w:rsid w:val="00F27D35"/>
    <w:rsid w:val="00F30D9E"/>
    <w:rsid w:val="00F31825"/>
    <w:rsid w:val="00F31986"/>
    <w:rsid w:val="00F33C99"/>
    <w:rsid w:val="00F35379"/>
    <w:rsid w:val="00F35F9A"/>
    <w:rsid w:val="00F3715D"/>
    <w:rsid w:val="00F408B5"/>
    <w:rsid w:val="00F40E04"/>
    <w:rsid w:val="00F4279D"/>
    <w:rsid w:val="00F43AE2"/>
    <w:rsid w:val="00F4417D"/>
    <w:rsid w:val="00F44E1C"/>
    <w:rsid w:val="00F452A3"/>
    <w:rsid w:val="00F47642"/>
    <w:rsid w:val="00F4786B"/>
    <w:rsid w:val="00F47B2E"/>
    <w:rsid w:val="00F47BF4"/>
    <w:rsid w:val="00F500E8"/>
    <w:rsid w:val="00F5167F"/>
    <w:rsid w:val="00F51D39"/>
    <w:rsid w:val="00F51F9C"/>
    <w:rsid w:val="00F526DA"/>
    <w:rsid w:val="00F53123"/>
    <w:rsid w:val="00F532B2"/>
    <w:rsid w:val="00F53ADB"/>
    <w:rsid w:val="00F53F0A"/>
    <w:rsid w:val="00F5508E"/>
    <w:rsid w:val="00F55CD8"/>
    <w:rsid w:val="00F56195"/>
    <w:rsid w:val="00F563C9"/>
    <w:rsid w:val="00F61553"/>
    <w:rsid w:val="00F61E69"/>
    <w:rsid w:val="00F6237C"/>
    <w:rsid w:val="00F625AE"/>
    <w:rsid w:val="00F63466"/>
    <w:rsid w:val="00F64837"/>
    <w:rsid w:val="00F7097D"/>
    <w:rsid w:val="00F742D6"/>
    <w:rsid w:val="00F765F3"/>
    <w:rsid w:val="00F771E1"/>
    <w:rsid w:val="00F777CF"/>
    <w:rsid w:val="00F80488"/>
    <w:rsid w:val="00F805D8"/>
    <w:rsid w:val="00F8131C"/>
    <w:rsid w:val="00F81AA1"/>
    <w:rsid w:val="00F82405"/>
    <w:rsid w:val="00F82745"/>
    <w:rsid w:val="00F8340F"/>
    <w:rsid w:val="00F836E4"/>
    <w:rsid w:val="00F83872"/>
    <w:rsid w:val="00F84296"/>
    <w:rsid w:val="00F851FB"/>
    <w:rsid w:val="00F85BA8"/>
    <w:rsid w:val="00F863D1"/>
    <w:rsid w:val="00F865F2"/>
    <w:rsid w:val="00F870B6"/>
    <w:rsid w:val="00F87C5D"/>
    <w:rsid w:val="00F87F8D"/>
    <w:rsid w:val="00F91226"/>
    <w:rsid w:val="00F92244"/>
    <w:rsid w:val="00F94F6A"/>
    <w:rsid w:val="00F97391"/>
    <w:rsid w:val="00FA075A"/>
    <w:rsid w:val="00FA33BC"/>
    <w:rsid w:val="00FA6951"/>
    <w:rsid w:val="00FB03DB"/>
    <w:rsid w:val="00FB10BE"/>
    <w:rsid w:val="00FB31F9"/>
    <w:rsid w:val="00FB3DD3"/>
    <w:rsid w:val="00FB44C9"/>
    <w:rsid w:val="00FB4866"/>
    <w:rsid w:val="00FB4899"/>
    <w:rsid w:val="00FB540C"/>
    <w:rsid w:val="00FB7980"/>
    <w:rsid w:val="00FC0F9D"/>
    <w:rsid w:val="00FC177C"/>
    <w:rsid w:val="00FC18C1"/>
    <w:rsid w:val="00FC25C2"/>
    <w:rsid w:val="00FC4DBA"/>
    <w:rsid w:val="00FC5402"/>
    <w:rsid w:val="00FC58E8"/>
    <w:rsid w:val="00FD12B3"/>
    <w:rsid w:val="00FD236F"/>
    <w:rsid w:val="00FD2B44"/>
    <w:rsid w:val="00FD2D79"/>
    <w:rsid w:val="00FD3612"/>
    <w:rsid w:val="00FD4187"/>
    <w:rsid w:val="00FD41C7"/>
    <w:rsid w:val="00FD4B81"/>
    <w:rsid w:val="00FD5B57"/>
    <w:rsid w:val="00FD6EE2"/>
    <w:rsid w:val="00FD7B66"/>
    <w:rsid w:val="00FE014D"/>
    <w:rsid w:val="00FE0B45"/>
    <w:rsid w:val="00FE1506"/>
    <w:rsid w:val="00FE2C1D"/>
    <w:rsid w:val="00FE38DB"/>
    <w:rsid w:val="00FE3E5C"/>
    <w:rsid w:val="00FE566A"/>
    <w:rsid w:val="00FE7382"/>
    <w:rsid w:val="00FE79DC"/>
    <w:rsid w:val="00FE7ED3"/>
    <w:rsid w:val="00FF2A23"/>
    <w:rsid w:val="00FF31AD"/>
    <w:rsid w:val="00FF3510"/>
    <w:rsid w:val="00FF4679"/>
    <w:rsid w:val="00FF4EF1"/>
    <w:rsid w:val="00FF50A3"/>
    <w:rsid w:val="00FF5C01"/>
    <w:rsid w:val="00FF5C15"/>
    <w:rsid w:val="00FF7C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A1F9"/>
  <w15:chartTrackingRefBased/>
  <w15:docId w15:val="{BCC45457-06D4-41A5-9DC8-7547376D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5F1523"/>
    <w:pPr>
      <w:spacing w:after="0" w:line="360" w:lineRule="auto"/>
      <w:ind w:firstLine="567"/>
      <w:jc w:val="both"/>
    </w:pPr>
    <w:rPr>
      <w:rFonts w:ascii="Times" w:hAnsi="Times"/>
      <w:sz w:val="24"/>
    </w:rPr>
  </w:style>
  <w:style w:type="paragraph" w:styleId="Ttulo2">
    <w:name w:val="heading 2"/>
    <w:basedOn w:val="Normal"/>
    <w:next w:val="Normal"/>
    <w:link w:val="Ttulo2Char"/>
    <w:uiPriority w:val="9"/>
    <w:unhideWhenUsed/>
    <w:qFormat/>
    <w:rsid w:val="0053405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743F66"/>
    <w:pPr>
      <w:spacing w:after="200" w:line="240" w:lineRule="auto"/>
    </w:pPr>
    <w:rPr>
      <w:i/>
      <w:iCs/>
      <w:color w:val="44546A" w:themeColor="text2"/>
      <w:sz w:val="18"/>
      <w:szCs w:val="18"/>
    </w:rPr>
  </w:style>
  <w:style w:type="paragraph" w:customStyle="1" w:styleId="Papercorpo">
    <w:name w:val="Paper corpo"/>
    <w:basedOn w:val="Normal"/>
    <w:link w:val="PapercorpoChar"/>
    <w:qFormat/>
    <w:rsid w:val="008627F8"/>
    <w:pPr>
      <w:spacing w:before="120" w:after="280"/>
    </w:pPr>
    <w:rPr>
      <w:rFonts w:ascii="Times New Roman" w:hAnsi="Times New Roman"/>
      <w:lang w:val="en-US"/>
    </w:rPr>
  </w:style>
  <w:style w:type="character" w:customStyle="1" w:styleId="PapercorpoChar">
    <w:name w:val="Paper corpo Char"/>
    <w:basedOn w:val="Fontepargpadro"/>
    <w:link w:val="Papercorpo"/>
    <w:rsid w:val="008627F8"/>
    <w:rPr>
      <w:rFonts w:ascii="Times New Roman" w:hAnsi="Times New Roman"/>
      <w:sz w:val="24"/>
      <w:lang w:val="en-US"/>
    </w:rPr>
  </w:style>
  <w:style w:type="table" w:styleId="Tabelacomgrade">
    <w:name w:val="Table Grid"/>
    <w:basedOn w:val="Tabelanormal"/>
    <w:uiPriority w:val="39"/>
    <w:rsid w:val="00862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44FBF"/>
    <w:pPr>
      <w:ind w:left="720"/>
      <w:contextualSpacing/>
    </w:pPr>
  </w:style>
  <w:style w:type="paragraph" w:styleId="Cabealho">
    <w:name w:val="header"/>
    <w:basedOn w:val="Normal"/>
    <w:link w:val="CabealhoChar"/>
    <w:uiPriority w:val="99"/>
    <w:unhideWhenUsed/>
    <w:rsid w:val="0091747A"/>
    <w:pPr>
      <w:tabs>
        <w:tab w:val="center" w:pos="4252"/>
        <w:tab w:val="right" w:pos="8504"/>
      </w:tabs>
      <w:spacing w:line="240" w:lineRule="auto"/>
    </w:pPr>
  </w:style>
  <w:style w:type="character" w:customStyle="1" w:styleId="CabealhoChar">
    <w:name w:val="Cabeçalho Char"/>
    <w:basedOn w:val="Fontepargpadro"/>
    <w:link w:val="Cabealho"/>
    <w:uiPriority w:val="99"/>
    <w:rsid w:val="0091747A"/>
  </w:style>
  <w:style w:type="paragraph" w:styleId="SemEspaamento">
    <w:name w:val="No Spacing"/>
    <w:uiPriority w:val="1"/>
    <w:qFormat/>
    <w:rsid w:val="0091747A"/>
    <w:pPr>
      <w:spacing w:after="0" w:line="240" w:lineRule="auto"/>
    </w:pPr>
    <w:rPr>
      <w:rFonts w:eastAsiaTheme="minorEastAsia"/>
    </w:rPr>
  </w:style>
  <w:style w:type="paragraph" w:styleId="Rodap">
    <w:name w:val="footer"/>
    <w:basedOn w:val="Normal"/>
    <w:link w:val="RodapChar"/>
    <w:uiPriority w:val="99"/>
    <w:unhideWhenUsed/>
    <w:rsid w:val="0091747A"/>
    <w:pPr>
      <w:tabs>
        <w:tab w:val="center" w:pos="4252"/>
        <w:tab w:val="right" w:pos="8504"/>
      </w:tabs>
      <w:spacing w:line="240" w:lineRule="auto"/>
    </w:pPr>
  </w:style>
  <w:style w:type="character" w:customStyle="1" w:styleId="RodapChar">
    <w:name w:val="Rodapé Char"/>
    <w:basedOn w:val="Fontepargpadro"/>
    <w:link w:val="Rodap"/>
    <w:uiPriority w:val="99"/>
    <w:rsid w:val="0091747A"/>
  </w:style>
  <w:style w:type="character" w:styleId="TextodoEspaoReservado">
    <w:name w:val="Placeholder Text"/>
    <w:basedOn w:val="Fontepargpadro"/>
    <w:uiPriority w:val="99"/>
    <w:semiHidden/>
    <w:rsid w:val="00C2067F"/>
    <w:rPr>
      <w:color w:val="808080"/>
    </w:rPr>
  </w:style>
  <w:style w:type="paragraph" w:styleId="Reviso">
    <w:name w:val="Revision"/>
    <w:hidden/>
    <w:uiPriority w:val="99"/>
    <w:semiHidden/>
    <w:rsid w:val="00F53F0A"/>
    <w:pPr>
      <w:spacing w:after="0" w:line="240" w:lineRule="auto"/>
    </w:pPr>
  </w:style>
  <w:style w:type="paragraph" w:customStyle="1" w:styleId="Tab">
    <w:name w:val="Tab"/>
    <w:basedOn w:val="Legenda"/>
    <w:qFormat/>
    <w:rsid w:val="00D2018D"/>
    <w:pPr>
      <w:keepNext/>
      <w:spacing w:after="240"/>
    </w:pPr>
    <w:rPr>
      <w:rFonts w:ascii="Times New Roman" w:hAnsi="Times New Roman" w:cs="Times New Roman"/>
      <w:i w:val="0"/>
      <w:iCs w:val="0"/>
      <w:color w:val="auto"/>
      <w:sz w:val="24"/>
      <w:szCs w:val="24"/>
    </w:rPr>
  </w:style>
  <w:style w:type="paragraph" w:customStyle="1" w:styleId="subtab">
    <w:name w:val="subtab"/>
    <w:basedOn w:val="Normal"/>
    <w:qFormat/>
    <w:rsid w:val="00B214C0"/>
    <w:pPr>
      <w:spacing w:after="240" w:line="240" w:lineRule="auto"/>
      <w:ind w:firstLine="0"/>
    </w:pPr>
    <w:rPr>
      <w:rFonts w:ascii="Times New Roman" w:hAnsi="Times New Roman" w:cs="Times New Roman"/>
      <w:color w:val="000000" w:themeColor="text1"/>
      <w:szCs w:val="24"/>
    </w:rPr>
  </w:style>
  <w:style w:type="paragraph" w:customStyle="1" w:styleId="Tit1">
    <w:name w:val="Tit1"/>
    <w:basedOn w:val="Normal"/>
    <w:qFormat/>
    <w:rsid w:val="008E501A"/>
    <w:pPr>
      <w:spacing w:before="120" w:after="240" w:line="240" w:lineRule="auto"/>
    </w:pPr>
    <w:rPr>
      <w:rFonts w:ascii="Times New Roman" w:hAnsi="Times New Roman" w:cs="Times New Roman"/>
      <w:b/>
      <w:bCs/>
      <w:color w:val="000000" w:themeColor="text1"/>
      <w:szCs w:val="24"/>
    </w:rPr>
  </w:style>
  <w:style w:type="paragraph" w:customStyle="1" w:styleId="Tit2">
    <w:name w:val="Tit2"/>
    <w:basedOn w:val="Normal"/>
    <w:qFormat/>
    <w:rsid w:val="00316C35"/>
    <w:pPr>
      <w:spacing w:before="240" w:after="240" w:line="240" w:lineRule="auto"/>
    </w:pPr>
    <w:rPr>
      <w:rFonts w:ascii="Times New Roman" w:hAnsi="Times New Roman" w:cs="Times New Roman"/>
      <w:i/>
      <w:iCs/>
      <w:color w:val="000000" w:themeColor="text1"/>
      <w:szCs w:val="24"/>
    </w:rPr>
  </w:style>
  <w:style w:type="character" w:customStyle="1" w:styleId="Ttulo2Char">
    <w:name w:val="Título 2 Char"/>
    <w:basedOn w:val="Fontepargpadro"/>
    <w:link w:val="Ttulo2"/>
    <w:uiPriority w:val="9"/>
    <w:rsid w:val="00534050"/>
    <w:rPr>
      <w:rFonts w:asciiTheme="majorHAnsi" w:eastAsiaTheme="majorEastAsia" w:hAnsiTheme="majorHAnsi" w:cstheme="majorBidi"/>
      <w:color w:val="2F5496" w:themeColor="accent1" w:themeShade="BF"/>
      <w:sz w:val="26"/>
      <w:szCs w:val="26"/>
    </w:rPr>
  </w:style>
  <w:style w:type="character" w:styleId="Refdecomentrio">
    <w:name w:val="annotation reference"/>
    <w:basedOn w:val="Fontepargpadro"/>
    <w:uiPriority w:val="99"/>
    <w:semiHidden/>
    <w:unhideWhenUsed/>
    <w:rsid w:val="008567F3"/>
    <w:rPr>
      <w:sz w:val="16"/>
      <w:szCs w:val="16"/>
    </w:rPr>
  </w:style>
  <w:style w:type="paragraph" w:styleId="Textodecomentrio">
    <w:name w:val="annotation text"/>
    <w:basedOn w:val="Normal"/>
    <w:link w:val="TextodecomentrioChar"/>
    <w:uiPriority w:val="99"/>
    <w:unhideWhenUsed/>
    <w:rsid w:val="008567F3"/>
    <w:pPr>
      <w:spacing w:line="240" w:lineRule="auto"/>
    </w:pPr>
    <w:rPr>
      <w:sz w:val="20"/>
      <w:szCs w:val="20"/>
    </w:rPr>
  </w:style>
  <w:style w:type="character" w:customStyle="1" w:styleId="TextodecomentrioChar">
    <w:name w:val="Texto de comentário Char"/>
    <w:basedOn w:val="Fontepargpadro"/>
    <w:link w:val="Textodecomentrio"/>
    <w:uiPriority w:val="99"/>
    <w:rsid w:val="008567F3"/>
    <w:rPr>
      <w:rFonts w:ascii="Times" w:hAnsi="Times"/>
      <w:sz w:val="20"/>
      <w:szCs w:val="20"/>
    </w:rPr>
  </w:style>
  <w:style w:type="paragraph" w:styleId="Assuntodocomentrio">
    <w:name w:val="annotation subject"/>
    <w:basedOn w:val="Textodecomentrio"/>
    <w:next w:val="Textodecomentrio"/>
    <w:link w:val="AssuntodocomentrioChar"/>
    <w:uiPriority w:val="99"/>
    <w:semiHidden/>
    <w:unhideWhenUsed/>
    <w:rsid w:val="008567F3"/>
    <w:rPr>
      <w:b/>
      <w:bCs/>
    </w:rPr>
  </w:style>
  <w:style w:type="character" w:customStyle="1" w:styleId="AssuntodocomentrioChar">
    <w:name w:val="Assunto do comentário Char"/>
    <w:basedOn w:val="TextodecomentrioChar"/>
    <w:link w:val="Assuntodocomentrio"/>
    <w:uiPriority w:val="99"/>
    <w:semiHidden/>
    <w:rsid w:val="008567F3"/>
    <w:rPr>
      <w:rFonts w:ascii="Times" w:hAnsi="Times"/>
      <w:b/>
      <w:bCs/>
      <w:sz w:val="20"/>
      <w:szCs w:val="20"/>
    </w:rPr>
  </w:style>
  <w:style w:type="character" w:styleId="Hyperlink">
    <w:name w:val="Hyperlink"/>
    <w:basedOn w:val="Fontepargpadro"/>
    <w:uiPriority w:val="99"/>
    <w:unhideWhenUsed/>
    <w:rsid w:val="001276AC"/>
    <w:rPr>
      <w:color w:val="0563C1" w:themeColor="hyperlink"/>
      <w:u w:val="single"/>
    </w:rPr>
  </w:style>
  <w:style w:type="character" w:styleId="MenoPendente">
    <w:name w:val="Unresolved Mention"/>
    <w:basedOn w:val="Fontepargpadro"/>
    <w:uiPriority w:val="99"/>
    <w:semiHidden/>
    <w:unhideWhenUsed/>
    <w:rsid w:val="00127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3773">
      <w:bodyDiv w:val="1"/>
      <w:marLeft w:val="0"/>
      <w:marRight w:val="0"/>
      <w:marTop w:val="0"/>
      <w:marBottom w:val="0"/>
      <w:divBdr>
        <w:top w:val="none" w:sz="0" w:space="0" w:color="auto"/>
        <w:left w:val="none" w:sz="0" w:space="0" w:color="auto"/>
        <w:bottom w:val="none" w:sz="0" w:space="0" w:color="auto"/>
        <w:right w:val="none" w:sz="0" w:space="0" w:color="auto"/>
      </w:divBdr>
    </w:div>
    <w:div w:id="16084873">
      <w:bodyDiv w:val="1"/>
      <w:marLeft w:val="0"/>
      <w:marRight w:val="0"/>
      <w:marTop w:val="0"/>
      <w:marBottom w:val="0"/>
      <w:divBdr>
        <w:top w:val="none" w:sz="0" w:space="0" w:color="auto"/>
        <w:left w:val="none" w:sz="0" w:space="0" w:color="auto"/>
        <w:bottom w:val="none" w:sz="0" w:space="0" w:color="auto"/>
        <w:right w:val="none" w:sz="0" w:space="0" w:color="auto"/>
      </w:divBdr>
    </w:div>
    <w:div w:id="47002189">
      <w:bodyDiv w:val="1"/>
      <w:marLeft w:val="0"/>
      <w:marRight w:val="0"/>
      <w:marTop w:val="0"/>
      <w:marBottom w:val="0"/>
      <w:divBdr>
        <w:top w:val="none" w:sz="0" w:space="0" w:color="auto"/>
        <w:left w:val="none" w:sz="0" w:space="0" w:color="auto"/>
        <w:bottom w:val="none" w:sz="0" w:space="0" w:color="auto"/>
        <w:right w:val="none" w:sz="0" w:space="0" w:color="auto"/>
      </w:divBdr>
      <w:divsChild>
        <w:div w:id="6640683">
          <w:marLeft w:val="480"/>
          <w:marRight w:val="0"/>
          <w:marTop w:val="0"/>
          <w:marBottom w:val="0"/>
          <w:divBdr>
            <w:top w:val="none" w:sz="0" w:space="0" w:color="auto"/>
            <w:left w:val="none" w:sz="0" w:space="0" w:color="auto"/>
            <w:bottom w:val="none" w:sz="0" w:space="0" w:color="auto"/>
            <w:right w:val="none" w:sz="0" w:space="0" w:color="auto"/>
          </w:divBdr>
        </w:div>
        <w:div w:id="34699812">
          <w:marLeft w:val="480"/>
          <w:marRight w:val="0"/>
          <w:marTop w:val="0"/>
          <w:marBottom w:val="0"/>
          <w:divBdr>
            <w:top w:val="none" w:sz="0" w:space="0" w:color="auto"/>
            <w:left w:val="none" w:sz="0" w:space="0" w:color="auto"/>
            <w:bottom w:val="none" w:sz="0" w:space="0" w:color="auto"/>
            <w:right w:val="none" w:sz="0" w:space="0" w:color="auto"/>
          </w:divBdr>
        </w:div>
        <w:div w:id="36393708">
          <w:marLeft w:val="480"/>
          <w:marRight w:val="0"/>
          <w:marTop w:val="0"/>
          <w:marBottom w:val="0"/>
          <w:divBdr>
            <w:top w:val="none" w:sz="0" w:space="0" w:color="auto"/>
            <w:left w:val="none" w:sz="0" w:space="0" w:color="auto"/>
            <w:bottom w:val="none" w:sz="0" w:space="0" w:color="auto"/>
            <w:right w:val="none" w:sz="0" w:space="0" w:color="auto"/>
          </w:divBdr>
        </w:div>
        <w:div w:id="106969314">
          <w:marLeft w:val="480"/>
          <w:marRight w:val="0"/>
          <w:marTop w:val="0"/>
          <w:marBottom w:val="0"/>
          <w:divBdr>
            <w:top w:val="none" w:sz="0" w:space="0" w:color="auto"/>
            <w:left w:val="none" w:sz="0" w:space="0" w:color="auto"/>
            <w:bottom w:val="none" w:sz="0" w:space="0" w:color="auto"/>
            <w:right w:val="none" w:sz="0" w:space="0" w:color="auto"/>
          </w:divBdr>
        </w:div>
        <w:div w:id="110636513">
          <w:marLeft w:val="480"/>
          <w:marRight w:val="0"/>
          <w:marTop w:val="0"/>
          <w:marBottom w:val="0"/>
          <w:divBdr>
            <w:top w:val="none" w:sz="0" w:space="0" w:color="auto"/>
            <w:left w:val="none" w:sz="0" w:space="0" w:color="auto"/>
            <w:bottom w:val="none" w:sz="0" w:space="0" w:color="auto"/>
            <w:right w:val="none" w:sz="0" w:space="0" w:color="auto"/>
          </w:divBdr>
        </w:div>
        <w:div w:id="149099338">
          <w:marLeft w:val="480"/>
          <w:marRight w:val="0"/>
          <w:marTop w:val="0"/>
          <w:marBottom w:val="0"/>
          <w:divBdr>
            <w:top w:val="none" w:sz="0" w:space="0" w:color="auto"/>
            <w:left w:val="none" w:sz="0" w:space="0" w:color="auto"/>
            <w:bottom w:val="none" w:sz="0" w:space="0" w:color="auto"/>
            <w:right w:val="none" w:sz="0" w:space="0" w:color="auto"/>
          </w:divBdr>
        </w:div>
        <w:div w:id="182399978">
          <w:marLeft w:val="480"/>
          <w:marRight w:val="0"/>
          <w:marTop w:val="0"/>
          <w:marBottom w:val="0"/>
          <w:divBdr>
            <w:top w:val="none" w:sz="0" w:space="0" w:color="auto"/>
            <w:left w:val="none" w:sz="0" w:space="0" w:color="auto"/>
            <w:bottom w:val="none" w:sz="0" w:space="0" w:color="auto"/>
            <w:right w:val="none" w:sz="0" w:space="0" w:color="auto"/>
          </w:divBdr>
        </w:div>
        <w:div w:id="275596780">
          <w:marLeft w:val="480"/>
          <w:marRight w:val="0"/>
          <w:marTop w:val="0"/>
          <w:marBottom w:val="0"/>
          <w:divBdr>
            <w:top w:val="none" w:sz="0" w:space="0" w:color="auto"/>
            <w:left w:val="none" w:sz="0" w:space="0" w:color="auto"/>
            <w:bottom w:val="none" w:sz="0" w:space="0" w:color="auto"/>
            <w:right w:val="none" w:sz="0" w:space="0" w:color="auto"/>
          </w:divBdr>
        </w:div>
        <w:div w:id="276570520">
          <w:marLeft w:val="480"/>
          <w:marRight w:val="0"/>
          <w:marTop w:val="0"/>
          <w:marBottom w:val="0"/>
          <w:divBdr>
            <w:top w:val="none" w:sz="0" w:space="0" w:color="auto"/>
            <w:left w:val="none" w:sz="0" w:space="0" w:color="auto"/>
            <w:bottom w:val="none" w:sz="0" w:space="0" w:color="auto"/>
            <w:right w:val="none" w:sz="0" w:space="0" w:color="auto"/>
          </w:divBdr>
        </w:div>
        <w:div w:id="293025567">
          <w:marLeft w:val="480"/>
          <w:marRight w:val="0"/>
          <w:marTop w:val="0"/>
          <w:marBottom w:val="0"/>
          <w:divBdr>
            <w:top w:val="none" w:sz="0" w:space="0" w:color="auto"/>
            <w:left w:val="none" w:sz="0" w:space="0" w:color="auto"/>
            <w:bottom w:val="none" w:sz="0" w:space="0" w:color="auto"/>
            <w:right w:val="none" w:sz="0" w:space="0" w:color="auto"/>
          </w:divBdr>
        </w:div>
        <w:div w:id="379985580">
          <w:marLeft w:val="480"/>
          <w:marRight w:val="0"/>
          <w:marTop w:val="0"/>
          <w:marBottom w:val="0"/>
          <w:divBdr>
            <w:top w:val="none" w:sz="0" w:space="0" w:color="auto"/>
            <w:left w:val="none" w:sz="0" w:space="0" w:color="auto"/>
            <w:bottom w:val="none" w:sz="0" w:space="0" w:color="auto"/>
            <w:right w:val="none" w:sz="0" w:space="0" w:color="auto"/>
          </w:divBdr>
        </w:div>
        <w:div w:id="447509818">
          <w:marLeft w:val="480"/>
          <w:marRight w:val="0"/>
          <w:marTop w:val="0"/>
          <w:marBottom w:val="0"/>
          <w:divBdr>
            <w:top w:val="none" w:sz="0" w:space="0" w:color="auto"/>
            <w:left w:val="none" w:sz="0" w:space="0" w:color="auto"/>
            <w:bottom w:val="none" w:sz="0" w:space="0" w:color="auto"/>
            <w:right w:val="none" w:sz="0" w:space="0" w:color="auto"/>
          </w:divBdr>
        </w:div>
        <w:div w:id="510997425">
          <w:marLeft w:val="480"/>
          <w:marRight w:val="0"/>
          <w:marTop w:val="0"/>
          <w:marBottom w:val="0"/>
          <w:divBdr>
            <w:top w:val="none" w:sz="0" w:space="0" w:color="auto"/>
            <w:left w:val="none" w:sz="0" w:space="0" w:color="auto"/>
            <w:bottom w:val="none" w:sz="0" w:space="0" w:color="auto"/>
            <w:right w:val="none" w:sz="0" w:space="0" w:color="auto"/>
          </w:divBdr>
        </w:div>
        <w:div w:id="569929719">
          <w:marLeft w:val="480"/>
          <w:marRight w:val="0"/>
          <w:marTop w:val="0"/>
          <w:marBottom w:val="0"/>
          <w:divBdr>
            <w:top w:val="none" w:sz="0" w:space="0" w:color="auto"/>
            <w:left w:val="none" w:sz="0" w:space="0" w:color="auto"/>
            <w:bottom w:val="none" w:sz="0" w:space="0" w:color="auto"/>
            <w:right w:val="none" w:sz="0" w:space="0" w:color="auto"/>
          </w:divBdr>
        </w:div>
        <w:div w:id="570653435">
          <w:marLeft w:val="480"/>
          <w:marRight w:val="0"/>
          <w:marTop w:val="0"/>
          <w:marBottom w:val="0"/>
          <w:divBdr>
            <w:top w:val="none" w:sz="0" w:space="0" w:color="auto"/>
            <w:left w:val="none" w:sz="0" w:space="0" w:color="auto"/>
            <w:bottom w:val="none" w:sz="0" w:space="0" w:color="auto"/>
            <w:right w:val="none" w:sz="0" w:space="0" w:color="auto"/>
          </w:divBdr>
        </w:div>
        <w:div w:id="584218687">
          <w:marLeft w:val="480"/>
          <w:marRight w:val="0"/>
          <w:marTop w:val="0"/>
          <w:marBottom w:val="0"/>
          <w:divBdr>
            <w:top w:val="none" w:sz="0" w:space="0" w:color="auto"/>
            <w:left w:val="none" w:sz="0" w:space="0" w:color="auto"/>
            <w:bottom w:val="none" w:sz="0" w:space="0" w:color="auto"/>
            <w:right w:val="none" w:sz="0" w:space="0" w:color="auto"/>
          </w:divBdr>
        </w:div>
        <w:div w:id="655256909">
          <w:marLeft w:val="480"/>
          <w:marRight w:val="0"/>
          <w:marTop w:val="0"/>
          <w:marBottom w:val="0"/>
          <w:divBdr>
            <w:top w:val="none" w:sz="0" w:space="0" w:color="auto"/>
            <w:left w:val="none" w:sz="0" w:space="0" w:color="auto"/>
            <w:bottom w:val="none" w:sz="0" w:space="0" w:color="auto"/>
            <w:right w:val="none" w:sz="0" w:space="0" w:color="auto"/>
          </w:divBdr>
        </w:div>
        <w:div w:id="697699214">
          <w:marLeft w:val="480"/>
          <w:marRight w:val="0"/>
          <w:marTop w:val="0"/>
          <w:marBottom w:val="0"/>
          <w:divBdr>
            <w:top w:val="none" w:sz="0" w:space="0" w:color="auto"/>
            <w:left w:val="none" w:sz="0" w:space="0" w:color="auto"/>
            <w:bottom w:val="none" w:sz="0" w:space="0" w:color="auto"/>
            <w:right w:val="none" w:sz="0" w:space="0" w:color="auto"/>
          </w:divBdr>
        </w:div>
        <w:div w:id="720715040">
          <w:marLeft w:val="480"/>
          <w:marRight w:val="0"/>
          <w:marTop w:val="0"/>
          <w:marBottom w:val="0"/>
          <w:divBdr>
            <w:top w:val="none" w:sz="0" w:space="0" w:color="auto"/>
            <w:left w:val="none" w:sz="0" w:space="0" w:color="auto"/>
            <w:bottom w:val="none" w:sz="0" w:space="0" w:color="auto"/>
            <w:right w:val="none" w:sz="0" w:space="0" w:color="auto"/>
          </w:divBdr>
        </w:div>
        <w:div w:id="768548871">
          <w:marLeft w:val="480"/>
          <w:marRight w:val="0"/>
          <w:marTop w:val="0"/>
          <w:marBottom w:val="0"/>
          <w:divBdr>
            <w:top w:val="none" w:sz="0" w:space="0" w:color="auto"/>
            <w:left w:val="none" w:sz="0" w:space="0" w:color="auto"/>
            <w:bottom w:val="none" w:sz="0" w:space="0" w:color="auto"/>
            <w:right w:val="none" w:sz="0" w:space="0" w:color="auto"/>
          </w:divBdr>
        </w:div>
        <w:div w:id="771247767">
          <w:marLeft w:val="480"/>
          <w:marRight w:val="0"/>
          <w:marTop w:val="0"/>
          <w:marBottom w:val="0"/>
          <w:divBdr>
            <w:top w:val="none" w:sz="0" w:space="0" w:color="auto"/>
            <w:left w:val="none" w:sz="0" w:space="0" w:color="auto"/>
            <w:bottom w:val="none" w:sz="0" w:space="0" w:color="auto"/>
            <w:right w:val="none" w:sz="0" w:space="0" w:color="auto"/>
          </w:divBdr>
        </w:div>
        <w:div w:id="819035463">
          <w:marLeft w:val="480"/>
          <w:marRight w:val="0"/>
          <w:marTop w:val="0"/>
          <w:marBottom w:val="0"/>
          <w:divBdr>
            <w:top w:val="none" w:sz="0" w:space="0" w:color="auto"/>
            <w:left w:val="none" w:sz="0" w:space="0" w:color="auto"/>
            <w:bottom w:val="none" w:sz="0" w:space="0" w:color="auto"/>
            <w:right w:val="none" w:sz="0" w:space="0" w:color="auto"/>
          </w:divBdr>
        </w:div>
        <w:div w:id="985938818">
          <w:marLeft w:val="480"/>
          <w:marRight w:val="0"/>
          <w:marTop w:val="0"/>
          <w:marBottom w:val="0"/>
          <w:divBdr>
            <w:top w:val="none" w:sz="0" w:space="0" w:color="auto"/>
            <w:left w:val="none" w:sz="0" w:space="0" w:color="auto"/>
            <w:bottom w:val="none" w:sz="0" w:space="0" w:color="auto"/>
            <w:right w:val="none" w:sz="0" w:space="0" w:color="auto"/>
          </w:divBdr>
        </w:div>
        <w:div w:id="1033382689">
          <w:marLeft w:val="480"/>
          <w:marRight w:val="0"/>
          <w:marTop w:val="0"/>
          <w:marBottom w:val="0"/>
          <w:divBdr>
            <w:top w:val="none" w:sz="0" w:space="0" w:color="auto"/>
            <w:left w:val="none" w:sz="0" w:space="0" w:color="auto"/>
            <w:bottom w:val="none" w:sz="0" w:space="0" w:color="auto"/>
            <w:right w:val="none" w:sz="0" w:space="0" w:color="auto"/>
          </w:divBdr>
        </w:div>
        <w:div w:id="1065640604">
          <w:marLeft w:val="480"/>
          <w:marRight w:val="0"/>
          <w:marTop w:val="0"/>
          <w:marBottom w:val="0"/>
          <w:divBdr>
            <w:top w:val="none" w:sz="0" w:space="0" w:color="auto"/>
            <w:left w:val="none" w:sz="0" w:space="0" w:color="auto"/>
            <w:bottom w:val="none" w:sz="0" w:space="0" w:color="auto"/>
            <w:right w:val="none" w:sz="0" w:space="0" w:color="auto"/>
          </w:divBdr>
        </w:div>
        <w:div w:id="1070663081">
          <w:marLeft w:val="480"/>
          <w:marRight w:val="0"/>
          <w:marTop w:val="0"/>
          <w:marBottom w:val="0"/>
          <w:divBdr>
            <w:top w:val="none" w:sz="0" w:space="0" w:color="auto"/>
            <w:left w:val="none" w:sz="0" w:space="0" w:color="auto"/>
            <w:bottom w:val="none" w:sz="0" w:space="0" w:color="auto"/>
            <w:right w:val="none" w:sz="0" w:space="0" w:color="auto"/>
          </w:divBdr>
        </w:div>
        <w:div w:id="1071929449">
          <w:marLeft w:val="480"/>
          <w:marRight w:val="0"/>
          <w:marTop w:val="0"/>
          <w:marBottom w:val="0"/>
          <w:divBdr>
            <w:top w:val="none" w:sz="0" w:space="0" w:color="auto"/>
            <w:left w:val="none" w:sz="0" w:space="0" w:color="auto"/>
            <w:bottom w:val="none" w:sz="0" w:space="0" w:color="auto"/>
            <w:right w:val="none" w:sz="0" w:space="0" w:color="auto"/>
          </w:divBdr>
        </w:div>
        <w:div w:id="1105461411">
          <w:marLeft w:val="480"/>
          <w:marRight w:val="0"/>
          <w:marTop w:val="0"/>
          <w:marBottom w:val="0"/>
          <w:divBdr>
            <w:top w:val="none" w:sz="0" w:space="0" w:color="auto"/>
            <w:left w:val="none" w:sz="0" w:space="0" w:color="auto"/>
            <w:bottom w:val="none" w:sz="0" w:space="0" w:color="auto"/>
            <w:right w:val="none" w:sz="0" w:space="0" w:color="auto"/>
          </w:divBdr>
        </w:div>
        <w:div w:id="1167864013">
          <w:marLeft w:val="480"/>
          <w:marRight w:val="0"/>
          <w:marTop w:val="0"/>
          <w:marBottom w:val="0"/>
          <w:divBdr>
            <w:top w:val="none" w:sz="0" w:space="0" w:color="auto"/>
            <w:left w:val="none" w:sz="0" w:space="0" w:color="auto"/>
            <w:bottom w:val="none" w:sz="0" w:space="0" w:color="auto"/>
            <w:right w:val="none" w:sz="0" w:space="0" w:color="auto"/>
          </w:divBdr>
        </w:div>
        <w:div w:id="1186603137">
          <w:marLeft w:val="480"/>
          <w:marRight w:val="0"/>
          <w:marTop w:val="0"/>
          <w:marBottom w:val="0"/>
          <w:divBdr>
            <w:top w:val="none" w:sz="0" w:space="0" w:color="auto"/>
            <w:left w:val="none" w:sz="0" w:space="0" w:color="auto"/>
            <w:bottom w:val="none" w:sz="0" w:space="0" w:color="auto"/>
            <w:right w:val="none" w:sz="0" w:space="0" w:color="auto"/>
          </w:divBdr>
        </w:div>
        <w:div w:id="1223562962">
          <w:marLeft w:val="480"/>
          <w:marRight w:val="0"/>
          <w:marTop w:val="0"/>
          <w:marBottom w:val="0"/>
          <w:divBdr>
            <w:top w:val="none" w:sz="0" w:space="0" w:color="auto"/>
            <w:left w:val="none" w:sz="0" w:space="0" w:color="auto"/>
            <w:bottom w:val="none" w:sz="0" w:space="0" w:color="auto"/>
            <w:right w:val="none" w:sz="0" w:space="0" w:color="auto"/>
          </w:divBdr>
        </w:div>
        <w:div w:id="1228371148">
          <w:marLeft w:val="480"/>
          <w:marRight w:val="0"/>
          <w:marTop w:val="0"/>
          <w:marBottom w:val="0"/>
          <w:divBdr>
            <w:top w:val="none" w:sz="0" w:space="0" w:color="auto"/>
            <w:left w:val="none" w:sz="0" w:space="0" w:color="auto"/>
            <w:bottom w:val="none" w:sz="0" w:space="0" w:color="auto"/>
            <w:right w:val="none" w:sz="0" w:space="0" w:color="auto"/>
          </w:divBdr>
        </w:div>
        <w:div w:id="1238591627">
          <w:marLeft w:val="480"/>
          <w:marRight w:val="0"/>
          <w:marTop w:val="0"/>
          <w:marBottom w:val="0"/>
          <w:divBdr>
            <w:top w:val="none" w:sz="0" w:space="0" w:color="auto"/>
            <w:left w:val="none" w:sz="0" w:space="0" w:color="auto"/>
            <w:bottom w:val="none" w:sz="0" w:space="0" w:color="auto"/>
            <w:right w:val="none" w:sz="0" w:space="0" w:color="auto"/>
          </w:divBdr>
        </w:div>
        <w:div w:id="1259021140">
          <w:marLeft w:val="480"/>
          <w:marRight w:val="0"/>
          <w:marTop w:val="0"/>
          <w:marBottom w:val="0"/>
          <w:divBdr>
            <w:top w:val="none" w:sz="0" w:space="0" w:color="auto"/>
            <w:left w:val="none" w:sz="0" w:space="0" w:color="auto"/>
            <w:bottom w:val="none" w:sz="0" w:space="0" w:color="auto"/>
            <w:right w:val="none" w:sz="0" w:space="0" w:color="auto"/>
          </w:divBdr>
        </w:div>
        <w:div w:id="1266036601">
          <w:marLeft w:val="480"/>
          <w:marRight w:val="0"/>
          <w:marTop w:val="0"/>
          <w:marBottom w:val="0"/>
          <w:divBdr>
            <w:top w:val="none" w:sz="0" w:space="0" w:color="auto"/>
            <w:left w:val="none" w:sz="0" w:space="0" w:color="auto"/>
            <w:bottom w:val="none" w:sz="0" w:space="0" w:color="auto"/>
            <w:right w:val="none" w:sz="0" w:space="0" w:color="auto"/>
          </w:divBdr>
        </w:div>
        <w:div w:id="1277714418">
          <w:marLeft w:val="480"/>
          <w:marRight w:val="0"/>
          <w:marTop w:val="0"/>
          <w:marBottom w:val="0"/>
          <w:divBdr>
            <w:top w:val="none" w:sz="0" w:space="0" w:color="auto"/>
            <w:left w:val="none" w:sz="0" w:space="0" w:color="auto"/>
            <w:bottom w:val="none" w:sz="0" w:space="0" w:color="auto"/>
            <w:right w:val="none" w:sz="0" w:space="0" w:color="auto"/>
          </w:divBdr>
        </w:div>
        <w:div w:id="1293251923">
          <w:marLeft w:val="480"/>
          <w:marRight w:val="0"/>
          <w:marTop w:val="0"/>
          <w:marBottom w:val="0"/>
          <w:divBdr>
            <w:top w:val="none" w:sz="0" w:space="0" w:color="auto"/>
            <w:left w:val="none" w:sz="0" w:space="0" w:color="auto"/>
            <w:bottom w:val="none" w:sz="0" w:space="0" w:color="auto"/>
            <w:right w:val="none" w:sz="0" w:space="0" w:color="auto"/>
          </w:divBdr>
        </w:div>
        <w:div w:id="1347708911">
          <w:marLeft w:val="480"/>
          <w:marRight w:val="0"/>
          <w:marTop w:val="0"/>
          <w:marBottom w:val="0"/>
          <w:divBdr>
            <w:top w:val="none" w:sz="0" w:space="0" w:color="auto"/>
            <w:left w:val="none" w:sz="0" w:space="0" w:color="auto"/>
            <w:bottom w:val="none" w:sz="0" w:space="0" w:color="auto"/>
            <w:right w:val="none" w:sz="0" w:space="0" w:color="auto"/>
          </w:divBdr>
        </w:div>
        <w:div w:id="1365979164">
          <w:marLeft w:val="480"/>
          <w:marRight w:val="0"/>
          <w:marTop w:val="0"/>
          <w:marBottom w:val="0"/>
          <w:divBdr>
            <w:top w:val="none" w:sz="0" w:space="0" w:color="auto"/>
            <w:left w:val="none" w:sz="0" w:space="0" w:color="auto"/>
            <w:bottom w:val="none" w:sz="0" w:space="0" w:color="auto"/>
            <w:right w:val="none" w:sz="0" w:space="0" w:color="auto"/>
          </w:divBdr>
        </w:div>
        <w:div w:id="1424641907">
          <w:marLeft w:val="480"/>
          <w:marRight w:val="0"/>
          <w:marTop w:val="0"/>
          <w:marBottom w:val="0"/>
          <w:divBdr>
            <w:top w:val="none" w:sz="0" w:space="0" w:color="auto"/>
            <w:left w:val="none" w:sz="0" w:space="0" w:color="auto"/>
            <w:bottom w:val="none" w:sz="0" w:space="0" w:color="auto"/>
            <w:right w:val="none" w:sz="0" w:space="0" w:color="auto"/>
          </w:divBdr>
        </w:div>
        <w:div w:id="1428964979">
          <w:marLeft w:val="480"/>
          <w:marRight w:val="0"/>
          <w:marTop w:val="0"/>
          <w:marBottom w:val="0"/>
          <w:divBdr>
            <w:top w:val="none" w:sz="0" w:space="0" w:color="auto"/>
            <w:left w:val="none" w:sz="0" w:space="0" w:color="auto"/>
            <w:bottom w:val="none" w:sz="0" w:space="0" w:color="auto"/>
            <w:right w:val="none" w:sz="0" w:space="0" w:color="auto"/>
          </w:divBdr>
        </w:div>
        <w:div w:id="1441101800">
          <w:marLeft w:val="480"/>
          <w:marRight w:val="0"/>
          <w:marTop w:val="0"/>
          <w:marBottom w:val="0"/>
          <w:divBdr>
            <w:top w:val="none" w:sz="0" w:space="0" w:color="auto"/>
            <w:left w:val="none" w:sz="0" w:space="0" w:color="auto"/>
            <w:bottom w:val="none" w:sz="0" w:space="0" w:color="auto"/>
            <w:right w:val="none" w:sz="0" w:space="0" w:color="auto"/>
          </w:divBdr>
        </w:div>
        <w:div w:id="1481380140">
          <w:marLeft w:val="480"/>
          <w:marRight w:val="0"/>
          <w:marTop w:val="0"/>
          <w:marBottom w:val="0"/>
          <w:divBdr>
            <w:top w:val="none" w:sz="0" w:space="0" w:color="auto"/>
            <w:left w:val="none" w:sz="0" w:space="0" w:color="auto"/>
            <w:bottom w:val="none" w:sz="0" w:space="0" w:color="auto"/>
            <w:right w:val="none" w:sz="0" w:space="0" w:color="auto"/>
          </w:divBdr>
        </w:div>
        <w:div w:id="1501702737">
          <w:marLeft w:val="480"/>
          <w:marRight w:val="0"/>
          <w:marTop w:val="0"/>
          <w:marBottom w:val="0"/>
          <w:divBdr>
            <w:top w:val="none" w:sz="0" w:space="0" w:color="auto"/>
            <w:left w:val="none" w:sz="0" w:space="0" w:color="auto"/>
            <w:bottom w:val="none" w:sz="0" w:space="0" w:color="auto"/>
            <w:right w:val="none" w:sz="0" w:space="0" w:color="auto"/>
          </w:divBdr>
        </w:div>
        <w:div w:id="1504278923">
          <w:marLeft w:val="480"/>
          <w:marRight w:val="0"/>
          <w:marTop w:val="0"/>
          <w:marBottom w:val="0"/>
          <w:divBdr>
            <w:top w:val="none" w:sz="0" w:space="0" w:color="auto"/>
            <w:left w:val="none" w:sz="0" w:space="0" w:color="auto"/>
            <w:bottom w:val="none" w:sz="0" w:space="0" w:color="auto"/>
            <w:right w:val="none" w:sz="0" w:space="0" w:color="auto"/>
          </w:divBdr>
        </w:div>
        <w:div w:id="1544824774">
          <w:marLeft w:val="480"/>
          <w:marRight w:val="0"/>
          <w:marTop w:val="0"/>
          <w:marBottom w:val="0"/>
          <w:divBdr>
            <w:top w:val="none" w:sz="0" w:space="0" w:color="auto"/>
            <w:left w:val="none" w:sz="0" w:space="0" w:color="auto"/>
            <w:bottom w:val="none" w:sz="0" w:space="0" w:color="auto"/>
            <w:right w:val="none" w:sz="0" w:space="0" w:color="auto"/>
          </w:divBdr>
        </w:div>
        <w:div w:id="1564288773">
          <w:marLeft w:val="480"/>
          <w:marRight w:val="0"/>
          <w:marTop w:val="0"/>
          <w:marBottom w:val="0"/>
          <w:divBdr>
            <w:top w:val="none" w:sz="0" w:space="0" w:color="auto"/>
            <w:left w:val="none" w:sz="0" w:space="0" w:color="auto"/>
            <w:bottom w:val="none" w:sz="0" w:space="0" w:color="auto"/>
            <w:right w:val="none" w:sz="0" w:space="0" w:color="auto"/>
          </w:divBdr>
        </w:div>
        <w:div w:id="1630359591">
          <w:marLeft w:val="480"/>
          <w:marRight w:val="0"/>
          <w:marTop w:val="0"/>
          <w:marBottom w:val="0"/>
          <w:divBdr>
            <w:top w:val="none" w:sz="0" w:space="0" w:color="auto"/>
            <w:left w:val="none" w:sz="0" w:space="0" w:color="auto"/>
            <w:bottom w:val="none" w:sz="0" w:space="0" w:color="auto"/>
            <w:right w:val="none" w:sz="0" w:space="0" w:color="auto"/>
          </w:divBdr>
        </w:div>
        <w:div w:id="1705204064">
          <w:marLeft w:val="480"/>
          <w:marRight w:val="0"/>
          <w:marTop w:val="0"/>
          <w:marBottom w:val="0"/>
          <w:divBdr>
            <w:top w:val="none" w:sz="0" w:space="0" w:color="auto"/>
            <w:left w:val="none" w:sz="0" w:space="0" w:color="auto"/>
            <w:bottom w:val="none" w:sz="0" w:space="0" w:color="auto"/>
            <w:right w:val="none" w:sz="0" w:space="0" w:color="auto"/>
          </w:divBdr>
        </w:div>
        <w:div w:id="1805268693">
          <w:marLeft w:val="480"/>
          <w:marRight w:val="0"/>
          <w:marTop w:val="0"/>
          <w:marBottom w:val="0"/>
          <w:divBdr>
            <w:top w:val="none" w:sz="0" w:space="0" w:color="auto"/>
            <w:left w:val="none" w:sz="0" w:space="0" w:color="auto"/>
            <w:bottom w:val="none" w:sz="0" w:space="0" w:color="auto"/>
            <w:right w:val="none" w:sz="0" w:space="0" w:color="auto"/>
          </w:divBdr>
        </w:div>
        <w:div w:id="1927419387">
          <w:marLeft w:val="480"/>
          <w:marRight w:val="0"/>
          <w:marTop w:val="0"/>
          <w:marBottom w:val="0"/>
          <w:divBdr>
            <w:top w:val="none" w:sz="0" w:space="0" w:color="auto"/>
            <w:left w:val="none" w:sz="0" w:space="0" w:color="auto"/>
            <w:bottom w:val="none" w:sz="0" w:space="0" w:color="auto"/>
            <w:right w:val="none" w:sz="0" w:space="0" w:color="auto"/>
          </w:divBdr>
        </w:div>
        <w:div w:id="1937210114">
          <w:marLeft w:val="480"/>
          <w:marRight w:val="0"/>
          <w:marTop w:val="0"/>
          <w:marBottom w:val="0"/>
          <w:divBdr>
            <w:top w:val="none" w:sz="0" w:space="0" w:color="auto"/>
            <w:left w:val="none" w:sz="0" w:space="0" w:color="auto"/>
            <w:bottom w:val="none" w:sz="0" w:space="0" w:color="auto"/>
            <w:right w:val="none" w:sz="0" w:space="0" w:color="auto"/>
          </w:divBdr>
        </w:div>
        <w:div w:id="1946577047">
          <w:marLeft w:val="480"/>
          <w:marRight w:val="0"/>
          <w:marTop w:val="0"/>
          <w:marBottom w:val="0"/>
          <w:divBdr>
            <w:top w:val="none" w:sz="0" w:space="0" w:color="auto"/>
            <w:left w:val="none" w:sz="0" w:space="0" w:color="auto"/>
            <w:bottom w:val="none" w:sz="0" w:space="0" w:color="auto"/>
            <w:right w:val="none" w:sz="0" w:space="0" w:color="auto"/>
          </w:divBdr>
        </w:div>
        <w:div w:id="2008751451">
          <w:marLeft w:val="480"/>
          <w:marRight w:val="0"/>
          <w:marTop w:val="0"/>
          <w:marBottom w:val="0"/>
          <w:divBdr>
            <w:top w:val="none" w:sz="0" w:space="0" w:color="auto"/>
            <w:left w:val="none" w:sz="0" w:space="0" w:color="auto"/>
            <w:bottom w:val="none" w:sz="0" w:space="0" w:color="auto"/>
            <w:right w:val="none" w:sz="0" w:space="0" w:color="auto"/>
          </w:divBdr>
        </w:div>
      </w:divsChild>
    </w:div>
    <w:div w:id="52897319">
      <w:bodyDiv w:val="1"/>
      <w:marLeft w:val="0"/>
      <w:marRight w:val="0"/>
      <w:marTop w:val="0"/>
      <w:marBottom w:val="0"/>
      <w:divBdr>
        <w:top w:val="none" w:sz="0" w:space="0" w:color="auto"/>
        <w:left w:val="none" w:sz="0" w:space="0" w:color="auto"/>
        <w:bottom w:val="none" w:sz="0" w:space="0" w:color="auto"/>
        <w:right w:val="none" w:sz="0" w:space="0" w:color="auto"/>
      </w:divBdr>
    </w:div>
    <w:div w:id="71122837">
      <w:bodyDiv w:val="1"/>
      <w:marLeft w:val="0"/>
      <w:marRight w:val="0"/>
      <w:marTop w:val="0"/>
      <w:marBottom w:val="0"/>
      <w:divBdr>
        <w:top w:val="none" w:sz="0" w:space="0" w:color="auto"/>
        <w:left w:val="none" w:sz="0" w:space="0" w:color="auto"/>
        <w:bottom w:val="none" w:sz="0" w:space="0" w:color="auto"/>
        <w:right w:val="none" w:sz="0" w:space="0" w:color="auto"/>
      </w:divBdr>
    </w:div>
    <w:div w:id="85657510">
      <w:bodyDiv w:val="1"/>
      <w:marLeft w:val="0"/>
      <w:marRight w:val="0"/>
      <w:marTop w:val="0"/>
      <w:marBottom w:val="0"/>
      <w:divBdr>
        <w:top w:val="none" w:sz="0" w:space="0" w:color="auto"/>
        <w:left w:val="none" w:sz="0" w:space="0" w:color="auto"/>
        <w:bottom w:val="none" w:sz="0" w:space="0" w:color="auto"/>
        <w:right w:val="none" w:sz="0" w:space="0" w:color="auto"/>
      </w:divBdr>
    </w:div>
    <w:div w:id="94058875">
      <w:bodyDiv w:val="1"/>
      <w:marLeft w:val="0"/>
      <w:marRight w:val="0"/>
      <w:marTop w:val="0"/>
      <w:marBottom w:val="0"/>
      <w:divBdr>
        <w:top w:val="none" w:sz="0" w:space="0" w:color="auto"/>
        <w:left w:val="none" w:sz="0" w:space="0" w:color="auto"/>
        <w:bottom w:val="none" w:sz="0" w:space="0" w:color="auto"/>
        <w:right w:val="none" w:sz="0" w:space="0" w:color="auto"/>
      </w:divBdr>
    </w:div>
    <w:div w:id="102846319">
      <w:bodyDiv w:val="1"/>
      <w:marLeft w:val="0"/>
      <w:marRight w:val="0"/>
      <w:marTop w:val="0"/>
      <w:marBottom w:val="0"/>
      <w:divBdr>
        <w:top w:val="none" w:sz="0" w:space="0" w:color="auto"/>
        <w:left w:val="none" w:sz="0" w:space="0" w:color="auto"/>
        <w:bottom w:val="none" w:sz="0" w:space="0" w:color="auto"/>
        <w:right w:val="none" w:sz="0" w:space="0" w:color="auto"/>
      </w:divBdr>
    </w:div>
    <w:div w:id="103812134">
      <w:bodyDiv w:val="1"/>
      <w:marLeft w:val="0"/>
      <w:marRight w:val="0"/>
      <w:marTop w:val="0"/>
      <w:marBottom w:val="0"/>
      <w:divBdr>
        <w:top w:val="none" w:sz="0" w:space="0" w:color="auto"/>
        <w:left w:val="none" w:sz="0" w:space="0" w:color="auto"/>
        <w:bottom w:val="none" w:sz="0" w:space="0" w:color="auto"/>
        <w:right w:val="none" w:sz="0" w:space="0" w:color="auto"/>
      </w:divBdr>
    </w:div>
    <w:div w:id="112603333">
      <w:bodyDiv w:val="1"/>
      <w:marLeft w:val="0"/>
      <w:marRight w:val="0"/>
      <w:marTop w:val="0"/>
      <w:marBottom w:val="0"/>
      <w:divBdr>
        <w:top w:val="none" w:sz="0" w:space="0" w:color="auto"/>
        <w:left w:val="none" w:sz="0" w:space="0" w:color="auto"/>
        <w:bottom w:val="none" w:sz="0" w:space="0" w:color="auto"/>
        <w:right w:val="none" w:sz="0" w:space="0" w:color="auto"/>
      </w:divBdr>
    </w:div>
    <w:div w:id="123348319">
      <w:bodyDiv w:val="1"/>
      <w:marLeft w:val="0"/>
      <w:marRight w:val="0"/>
      <w:marTop w:val="0"/>
      <w:marBottom w:val="0"/>
      <w:divBdr>
        <w:top w:val="none" w:sz="0" w:space="0" w:color="auto"/>
        <w:left w:val="none" w:sz="0" w:space="0" w:color="auto"/>
        <w:bottom w:val="none" w:sz="0" w:space="0" w:color="auto"/>
        <w:right w:val="none" w:sz="0" w:space="0" w:color="auto"/>
      </w:divBdr>
      <w:divsChild>
        <w:div w:id="17857809">
          <w:marLeft w:val="480"/>
          <w:marRight w:val="0"/>
          <w:marTop w:val="0"/>
          <w:marBottom w:val="0"/>
          <w:divBdr>
            <w:top w:val="none" w:sz="0" w:space="0" w:color="auto"/>
            <w:left w:val="none" w:sz="0" w:space="0" w:color="auto"/>
            <w:bottom w:val="none" w:sz="0" w:space="0" w:color="auto"/>
            <w:right w:val="none" w:sz="0" w:space="0" w:color="auto"/>
          </w:divBdr>
        </w:div>
        <w:div w:id="217938585">
          <w:marLeft w:val="480"/>
          <w:marRight w:val="0"/>
          <w:marTop w:val="0"/>
          <w:marBottom w:val="0"/>
          <w:divBdr>
            <w:top w:val="none" w:sz="0" w:space="0" w:color="auto"/>
            <w:left w:val="none" w:sz="0" w:space="0" w:color="auto"/>
            <w:bottom w:val="none" w:sz="0" w:space="0" w:color="auto"/>
            <w:right w:val="none" w:sz="0" w:space="0" w:color="auto"/>
          </w:divBdr>
        </w:div>
        <w:div w:id="246119118">
          <w:marLeft w:val="480"/>
          <w:marRight w:val="0"/>
          <w:marTop w:val="0"/>
          <w:marBottom w:val="0"/>
          <w:divBdr>
            <w:top w:val="none" w:sz="0" w:space="0" w:color="auto"/>
            <w:left w:val="none" w:sz="0" w:space="0" w:color="auto"/>
            <w:bottom w:val="none" w:sz="0" w:space="0" w:color="auto"/>
            <w:right w:val="none" w:sz="0" w:space="0" w:color="auto"/>
          </w:divBdr>
        </w:div>
        <w:div w:id="249393207">
          <w:marLeft w:val="480"/>
          <w:marRight w:val="0"/>
          <w:marTop w:val="0"/>
          <w:marBottom w:val="0"/>
          <w:divBdr>
            <w:top w:val="none" w:sz="0" w:space="0" w:color="auto"/>
            <w:left w:val="none" w:sz="0" w:space="0" w:color="auto"/>
            <w:bottom w:val="none" w:sz="0" w:space="0" w:color="auto"/>
            <w:right w:val="none" w:sz="0" w:space="0" w:color="auto"/>
          </w:divBdr>
        </w:div>
        <w:div w:id="263349380">
          <w:marLeft w:val="480"/>
          <w:marRight w:val="0"/>
          <w:marTop w:val="0"/>
          <w:marBottom w:val="0"/>
          <w:divBdr>
            <w:top w:val="none" w:sz="0" w:space="0" w:color="auto"/>
            <w:left w:val="none" w:sz="0" w:space="0" w:color="auto"/>
            <w:bottom w:val="none" w:sz="0" w:space="0" w:color="auto"/>
            <w:right w:val="none" w:sz="0" w:space="0" w:color="auto"/>
          </w:divBdr>
        </w:div>
        <w:div w:id="317419164">
          <w:marLeft w:val="480"/>
          <w:marRight w:val="0"/>
          <w:marTop w:val="0"/>
          <w:marBottom w:val="0"/>
          <w:divBdr>
            <w:top w:val="none" w:sz="0" w:space="0" w:color="auto"/>
            <w:left w:val="none" w:sz="0" w:space="0" w:color="auto"/>
            <w:bottom w:val="none" w:sz="0" w:space="0" w:color="auto"/>
            <w:right w:val="none" w:sz="0" w:space="0" w:color="auto"/>
          </w:divBdr>
        </w:div>
        <w:div w:id="332419305">
          <w:marLeft w:val="480"/>
          <w:marRight w:val="0"/>
          <w:marTop w:val="0"/>
          <w:marBottom w:val="0"/>
          <w:divBdr>
            <w:top w:val="none" w:sz="0" w:space="0" w:color="auto"/>
            <w:left w:val="none" w:sz="0" w:space="0" w:color="auto"/>
            <w:bottom w:val="none" w:sz="0" w:space="0" w:color="auto"/>
            <w:right w:val="none" w:sz="0" w:space="0" w:color="auto"/>
          </w:divBdr>
        </w:div>
        <w:div w:id="365326765">
          <w:marLeft w:val="480"/>
          <w:marRight w:val="0"/>
          <w:marTop w:val="0"/>
          <w:marBottom w:val="0"/>
          <w:divBdr>
            <w:top w:val="none" w:sz="0" w:space="0" w:color="auto"/>
            <w:left w:val="none" w:sz="0" w:space="0" w:color="auto"/>
            <w:bottom w:val="none" w:sz="0" w:space="0" w:color="auto"/>
            <w:right w:val="none" w:sz="0" w:space="0" w:color="auto"/>
          </w:divBdr>
        </w:div>
        <w:div w:id="372342266">
          <w:marLeft w:val="480"/>
          <w:marRight w:val="0"/>
          <w:marTop w:val="0"/>
          <w:marBottom w:val="0"/>
          <w:divBdr>
            <w:top w:val="none" w:sz="0" w:space="0" w:color="auto"/>
            <w:left w:val="none" w:sz="0" w:space="0" w:color="auto"/>
            <w:bottom w:val="none" w:sz="0" w:space="0" w:color="auto"/>
            <w:right w:val="none" w:sz="0" w:space="0" w:color="auto"/>
          </w:divBdr>
        </w:div>
        <w:div w:id="391271871">
          <w:marLeft w:val="480"/>
          <w:marRight w:val="0"/>
          <w:marTop w:val="0"/>
          <w:marBottom w:val="0"/>
          <w:divBdr>
            <w:top w:val="none" w:sz="0" w:space="0" w:color="auto"/>
            <w:left w:val="none" w:sz="0" w:space="0" w:color="auto"/>
            <w:bottom w:val="none" w:sz="0" w:space="0" w:color="auto"/>
            <w:right w:val="none" w:sz="0" w:space="0" w:color="auto"/>
          </w:divBdr>
        </w:div>
        <w:div w:id="393086260">
          <w:marLeft w:val="480"/>
          <w:marRight w:val="0"/>
          <w:marTop w:val="0"/>
          <w:marBottom w:val="0"/>
          <w:divBdr>
            <w:top w:val="none" w:sz="0" w:space="0" w:color="auto"/>
            <w:left w:val="none" w:sz="0" w:space="0" w:color="auto"/>
            <w:bottom w:val="none" w:sz="0" w:space="0" w:color="auto"/>
            <w:right w:val="none" w:sz="0" w:space="0" w:color="auto"/>
          </w:divBdr>
        </w:div>
        <w:div w:id="457450817">
          <w:marLeft w:val="480"/>
          <w:marRight w:val="0"/>
          <w:marTop w:val="0"/>
          <w:marBottom w:val="0"/>
          <w:divBdr>
            <w:top w:val="none" w:sz="0" w:space="0" w:color="auto"/>
            <w:left w:val="none" w:sz="0" w:space="0" w:color="auto"/>
            <w:bottom w:val="none" w:sz="0" w:space="0" w:color="auto"/>
            <w:right w:val="none" w:sz="0" w:space="0" w:color="auto"/>
          </w:divBdr>
        </w:div>
        <w:div w:id="463237723">
          <w:marLeft w:val="480"/>
          <w:marRight w:val="0"/>
          <w:marTop w:val="0"/>
          <w:marBottom w:val="0"/>
          <w:divBdr>
            <w:top w:val="none" w:sz="0" w:space="0" w:color="auto"/>
            <w:left w:val="none" w:sz="0" w:space="0" w:color="auto"/>
            <w:bottom w:val="none" w:sz="0" w:space="0" w:color="auto"/>
            <w:right w:val="none" w:sz="0" w:space="0" w:color="auto"/>
          </w:divBdr>
        </w:div>
        <w:div w:id="490293591">
          <w:marLeft w:val="480"/>
          <w:marRight w:val="0"/>
          <w:marTop w:val="0"/>
          <w:marBottom w:val="0"/>
          <w:divBdr>
            <w:top w:val="none" w:sz="0" w:space="0" w:color="auto"/>
            <w:left w:val="none" w:sz="0" w:space="0" w:color="auto"/>
            <w:bottom w:val="none" w:sz="0" w:space="0" w:color="auto"/>
            <w:right w:val="none" w:sz="0" w:space="0" w:color="auto"/>
          </w:divBdr>
        </w:div>
        <w:div w:id="522324775">
          <w:marLeft w:val="480"/>
          <w:marRight w:val="0"/>
          <w:marTop w:val="0"/>
          <w:marBottom w:val="0"/>
          <w:divBdr>
            <w:top w:val="none" w:sz="0" w:space="0" w:color="auto"/>
            <w:left w:val="none" w:sz="0" w:space="0" w:color="auto"/>
            <w:bottom w:val="none" w:sz="0" w:space="0" w:color="auto"/>
            <w:right w:val="none" w:sz="0" w:space="0" w:color="auto"/>
          </w:divBdr>
        </w:div>
        <w:div w:id="573588345">
          <w:marLeft w:val="480"/>
          <w:marRight w:val="0"/>
          <w:marTop w:val="0"/>
          <w:marBottom w:val="0"/>
          <w:divBdr>
            <w:top w:val="none" w:sz="0" w:space="0" w:color="auto"/>
            <w:left w:val="none" w:sz="0" w:space="0" w:color="auto"/>
            <w:bottom w:val="none" w:sz="0" w:space="0" w:color="auto"/>
            <w:right w:val="none" w:sz="0" w:space="0" w:color="auto"/>
          </w:divBdr>
        </w:div>
        <w:div w:id="578363952">
          <w:marLeft w:val="480"/>
          <w:marRight w:val="0"/>
          <w:marTop w:val="0"/>
          <w:marBottom w:val="0"/>
          <w:divBdr>
            <w:top w:val="none" w:sz="0" w:space="0" w:color="auto"/>
            <w:left w:val="none" w:sz="0" w:space="0" w:color="auto"/>
            <w:bottom w:val="none" w:sz="0" w:space="0" w:color="auto"/>
            <w:right w:val="none" w:sz="0" w:space="0" w:color="auto"/>
          </w:divBdr>
        </w:div>
        <w:div w:id="583801660">
          <w:marLeft w:val="480"/>
          <w:marRight w:val="0"/>
          <w:marTop w:val="0"/>
          <w:marBottom w:val="0"/>
          <w:divBdr>
            <w:top w:val="none" w:sz="0" w:space="0" w:color="auto"/>
            <w:left w:val="none" w:sz="0" w:space="0" w:color="auto"/>
            <w:bottom w:val="none" w:sz="0" w:space="0" w:color="auto"/>
            <w:right w:val="none" w:sz="0" w:space="0" w:color="auto"/>
          </w:divBdr>
        </w:div>
        <w:div w:id="591429062">
          <w:marLeft w:val="480"/>
          <w:marRight w:val="0"/>
          <w:marTop w:val="0"/>
          <w:marBottom w:val="0"/>
          <w:divBdr>
            <w:top w:val="none" w:sz="0" w:space="0" w:color="auto"/>
            <w:left w:val="none" w:sz="0" w:space="0" w:color="auto"/>
            <w:bottom w:val="none" w:sz="0" w:space="0" w:color="auto"/>
            <w:right w:val="none" w:sz="0" w:space="0" w:color="auto"/>
          </w:divBdr>
        </w:div>
        <w:div w:id="598371255">
          <w:marLeft w:val="480"/>
          <w:marRight w:val="0"/>
          <w:marTop w:val="0"/>
          <w:marBottom w:val="0"/>
          <w:divBdr>
            <w:top w:val="none" w:sz="0" w:space="0" w:color="auto"/>
            <w:left w:val="none" w:sz="0" w:space="0" w:color="auto"/>
            <w:bottom w:val="none" w:sz="0" w:space="0" w:color="auto"/>
            <w:right w:val="none" w:sz="0" w:space="0" w:color="auto"/>
          </w:divBdr>
        </w:div>
        <w:div w:id="607590100">
          <w:marLeft w:val="480"/>
          <w:marRight w:val="0"/>
          <w:marTop w:val="0"/>
          <w:marBottom w:val="0"/>
          <w:divBdr>
            <w:top w:val="none" w:sz="0" w:space="0" w:color="auto"/>
            <w:left w:val="none" w:sz="0" w:space="0" w:color="auto"/>
            <w:bottom w:val="none" w:sz="0" w:space="0" w:color="auto"/>
            <w:right w:val="none" w:sz="0" w:space="0" w:color="auto"/>
          </w:divBdr>
        </w:div>
        <w:div w:id="622275396">
          <w:marLeft w:val="480"/>
          <w:marRight w:val="0"/>
          <w:marTop w:val="0"/>
          <w:marBottom w:val="0"/>
          <w:divBdr>
            <w:top w:val="none" w:sz="0" w:space="0" w:color="auto"/>
            <w:left w:val="none" w:sz="0" w:space="0" w:color="auto"/>
            <w:bottom w:val="none" w:sz="0" w:space="0" w:color="auto"/>
            <w:right w:val="none" w:sz="0" w:space="0" w:color="auto"/>
          </w:divBdr>
        </w:div>
        <w:div w:id="629557815">
          <w:marLeft w:val="480"/>
          <w:marRight w:val="0"/>
          <w:marTop w:val="0"/>
          <w:marBottom w:val="0"/>
          <w:divBdr>
            <w:top w:val="none" w:sz="0" w:space="0" w:color="auto"/>
            <w:left w:val="none" w:sz="0" w:space="0" w:color="auto"/>
            <w:bottom w:val="none" w:sz="0" w:space="0" w:color="auto"/>
            <w:right w:val="none" w:sz="0" w:space="0" w:color="auto"/>
          </w:divBdr>
        </w:div>
        <w:div w:id="740903698">
          <w:marLeft w:val="480"/>
          <w:marRight w:val="0"/>
          <w:marTop w:val="0"/>
          <w:marBottom w:val="0"/>
          <w:divBdr>
            <w:top w:val="none" w:sz="0" w:space="0" w:color="auto"/>
            <w:left w:val="none" w:sz="0" w:space="0" w:color="auto"/>
            <w:bottom w:val="none" w:sz="0" w:space="0" w:color="auto"/>
            <w:right w:val="none" w:sz="0" w:space="0" w:color="auto"/>
          </w:divBdr>
        </w:div>
        <w:div w:id="745886503">
          <w:marLeft w:val="480"/>
          <w:marRight w:val="0"/>
          <w:marTop w:val="0"/>
          <w:marBottom w:val="0"/>
          <w:divBdr>
            <w:top w:val="none" w:sz="0" w:space="0" w:color="auto"/>
            <w:left w:val="none" w:sz="0" w:space="0" w:color="auto"/>
            <w:bottom w:val="none" w:sz="0" w:space="0" w:color="auto"/>
            <w:right w:val="none" w:sz="0" w:space="0" w:color="auto"/>
          </w:divBdr>
        </w:div>
        <w:div w:id="787552457">
          <w:marLeft w:val="480"/>
          <w:marRight w:val="0"/>
          <w:marTop w:val="0"/>
          <w:marBottom w:val="0"/>
          <w:divBdr>
            <w:top w:val="none" w:sz="0" w:space="0" w:color="auto"/>
            <w:left w:val="none" w:sz="0" w:space="0" w:color="auto"/>
            <w:bottom w:val="none" w:sz="0" w:space="0" w:color="auto"/>
            <w:right w:val="none" w:sz="0" w:space="0" w:color="auto"/>
          </w:divBdr>
        </w:div>
        <w:div w:id="1039352616">
          <w:marLeft w:val="480"/>
          <w:marRight w:val="0"/>
          <w:marTop w:val="0"/>
          <w:marBottom w:val="0"/>
          <w:divBdr>
            <w:top w:val="none" w:sz="0" w:space="0" w:color="auto"/>
            <w:left w:val="none" w:sz="0" w:space="0" w:color="auto"/>
            <w:bottom w:val="none" w:sz="0" w:space="0" w:color="auto"/>
            <w:right w:val="none" w:sz="0" w:space="0" w:color="auto"/>
          </w:divBdr>
        </w:div>
        <w:div w:id="1044789066">
          <w:marLeft w:val="480"/>
          <w:marRight w:val="0"/>
          <w:marTop w:val="0"/>
          <w:marBottom w:val="0"/>
          <w:divBdr>
            <w:top w:val="none" w:sz="0" w:space="0" w:color="auto"/>
            <w:left w:val="none" w:sz="0" w:space="0" w:color="auto"/>
            <w:bottom w:val="none" w:sz="0" w:space="0" w:color="auto"/>
            <w:right w:val="none" w:sz="0" w:space="0" w:color="auto"/>
          </w:divBdr>
        </w:div>
        <w:div w:id="1207915656">
          <w:marLeft w:val="480"/>
          <w:marRight w:val="0"/>
          <w:marTop w:val="0"/>
          <w:marBottom w:val="0"/>
          <w:divBdr>
            <w:top w:val="none" w:sz="0" w:space="0" w:color="auto"/>
            <w:left w:val="none" w:sz="0" w:space="0" w:color="auto"/>
            <w:bottom w:val="none" w:sz="0" w:space="0" w:color="auto"/>
            <w:right w:val="none" w:sz="0" w:space="0" w:color="auto"/>
          </w:divBdr>
        </w:div>
        <w:div w:id="1284771895">
          <w:marLeft w:val="480"/>
          <w:marRight w:val="0"/>
          <w:marTop w:val="0"/>
          <w:marBottom w:val="0"/>
          <w:divBdr>
            <w:top w:val="none" w:sz="0" w:space="0" w:color="auto"/>
            <w:left w:val="none" w:sz="0" w:space="0" w:color="auto"/>
            <w:bottom w:val="none" w:sz="0" w:space="0" w:color="auto"/>
            <w:right w:val="none" w:sz="0" w:space="0" w:color="auto"/>
          </w:divBdr>
        </w:div>
        <w:div w:id="1381711342">
          <w:marLeft w:val="480"/>
          <w:marRight w:val="0"/>
          <w:marTop w:val="0"/>
          <w:marBottom w:val="0"/>
          <w:divBdr>
            <w:top w:val="none" w:sz="0" w:space="0" w:color="auto"/>
            <w:left w:val="none" w:sz="0" w:space="0" w:color="auto"/>
            <w:bottom w:val="none" w:sz="0" w:space="0" w:color="auto"/>
            <w:right w:val="none" w:sz="0" w:space="0" w:color="auto"/>
          </w:divBdr>
        </w:div>
        <w:div w:id="1439133768">
          <w:marLeft w:val="480"/>
          <w:marRight w:val="0"/>
          <w:marTop w:val="0"/>
          <w:marBottom w:val="0"/>
          <w:divBdr>
            <w:top w:val="none" w:sz="0" w:space="0" w:color="auto"/>
            <w:left w:val="none" w:sz="0" w:space="0" w:color="auto"/>
            <w:bottom w:val="none" w:sz="0" w:space="0" w:color="auto"/>
            <w:right w:val="none" w:sz="0" w:space="0" w:color="auto"/>
          </w:divBdr>
        </w:div>
        <w:div w:id="1506357164">
          <w:marLeft w:val="480"/>
          <w:marRight w:val="0"/>
          <w:marTop w:val="0"/>
          <w:marBottom w:val="0"/>
          <w:divBdr>
            <w:top w:val="none" w:sz="0" w:space="0" w:color="auto"/>
            <w:left w:val="none" w:sz="0" w:space="0" w:color="auto"/>
            <w:bottom w:val="none" w:sz="0" w:space="0" w:color="auto"/>
            <w:right w:val="none" w:sz="0" w:space="0" w:color="auto"/>
          </w:divBdr>
        </w:div>
        <w:div w:id="1514950810">
          <w:marLeft w:val="480"/>
          <w:marRight w:val="0"/>
          <w:marTop w:val="0"/>
          <w:marBottom w:val="0"/>
          <w:divBdr>
            <w:top w:val="none" w:sz="0" w:space="0" w:color="auto"/>
            <w:left w:val="none" w:sz="0" w:space="0" w:color="auto"/>
            <w:bottom w:val="none" w:sz="0" w:space="0" w:color="auto"/>
            <w:right w:val="none" w:sz="0" w:space="0" w:color="auto"/>
          </w:divBdr>
        </w:div>
        <w:div w:id="1658457902">
          <w:marLeft w:val="480"/>
          <w:marRight w:val="0"/>
          <w:marTop w:val="0"/>
          <w:marBottom w:val="0"/>
          <w:divBdr>
            <w:top w:val="none" w:sz="0" w:space="0" w:color="auto"/>
            <w:left w:val="none" w:sz="0" w:space="0" w:color="auto"/>
            <w:bottom w:val="none" w:sz="0" w:space="0" w:color="auto"/>
            <w:right w:val="none" w:sz="0" w:space="0" w:color="auto"/>
          </w:divBdr>
        </w:div>
        <w:div w:id="1754089914">
          <w:marLeft w:val="480"/>
          <w:marRight w:val="0"/>
          <w:marTop w:val="0"/>
          <w:marBottom w:val="0"/>
          <w:divBdr>
            <w:top w:val="none" w:sz="0" w:space="0" w:color="auto"/>
            <w:left w:val="none" w:sz="0" w:space="0" w:color="auto"/>
            <w:bottom w:val="none" w:sz="0" w:space="0" w:color="auto"/>
            <w:right w:val="none" w:sz="0" w:space="0" w:color="auto"/>
          </w:divBdr>
        </w:div>
        <w:div w:id="1781341287">
          <w:marLeft w:val="480"/>
          <w:marRight w:val="0"/>
          <w:marTop w:val="0"/>
          <w:marBottom w:val="0"/>
          <w:divBdr>
            <w:top w:val="none" w:sz="0" w:space="0" w:color="auto"/>
            <w:left w:val="none" w:sz="0" w:space="0" w:color="auto"/>
            <w:bottom w:val="none" w:sz="0" w:space="0" w:color="auto"/>
            <w:right w:val="none" w:sz="0" w:space="0" w:color="auto"/>
          </w:divBdr>
        </w:div>
        <w:div w:id="1802722365">
          <w:marLeft w:val="480"/>
          <w:marRight w:val="0"/>
          <w:marTop w:val="0"/>
          <w:marBottom w:val="0"/>
          <w:divBdr>
            <w:top w:val="none" w:sz="0" w:space="0" w:color="auto"/>
            <w:left w:val="none" w:sz="0" w:space="0" w:color="auto"/>
            <w:bottom w:val="none" w:sz="0" w:space="0" w:color="auto"/>
            <w:right w:val="none" w:sz="0" w:space="0" w:color="auto"/>
          </w:divBdr>
        </w:div>
        <w:div w:id="1859656690">
          <w:marLeft w:val="480"/>
          <w:marRight w:val="0"/>
          <w:marTop w:val="0"/>
          <w:marBottom w:val="0"/>
          <w:divBdr>
            <w:top w:val="none" w:sz="0" w:space="0" w:color="auto"/>
            <w:left w:val="none" w:sz="0" w:space="0" w:color="auto"/>
            <w:bottom w:val="none" w:sz="0" w:space="0" w:color="auto"/>
            <w:right w:val="none" w:sz="0" w:space="0" w:color="auto"/>
          </w:divBdr>
        </w:div>
        <w:div w:id="1879120987">
          <w:marLeft w:val="480"/>
          <w:marRight w:val="0"/>
          <w:marTop w:val="0"/>
          <w:marBottom w:val="0"/>
          <w:divBdr>
            <w:top w:val="none" w:sz="0" w:space="0" w:color="auto"/>
            <w:left w:val="none" w:sz="0" w:space="0" w:color="auto"/>
            <w:bottom w:val="none" w:sz="0" w:space="0" w:color="auto"/>
            <w:right w:val="none" w:sz="0" w:space="0" w:color="auto"/>
          </w:divBdr>
        </w:div>
        <w:div w:id="1883514826">
          <w:marLeft w:val="480"/>
          <w:marRight w:val="0"/>
          <w:marTop w:val="0"/>
          <w:marBottom w:val="0"/>
          <w:divBdr>
            <w:top w:val="none" w:sz="0" w:space="0" w:color="auto"/>
            <w:left w:val="none" w:sz="0" w:space="0" w:color="auto"/>
            <w:bottom w:val="none" w:sz="0" w:space="0" w:color="auto"/>
            <w:right w:val="none" w:sz="0" w:space="0" w:color="auto"/>
          </w:divBdr>
        </w:div>
        <w:div w:id="1925186938">
          <w:marLeft w:val="480"/>
          <w:marRight w:val="0"/>
          <w:marTop w:val="0"/>
          <w:marBottom w:val="0"/>
          <w:divBdr>
            <w:top w:val="none" w:sz="0" w:space="0" w:color="auto"/>
            <w:left w:val="none" w:sz="0" w:space="0" w:color="auto"/>
            <w:bottom w:val="none" w:sz="0" w:space="0" w:color="auto"/>
            <w:right w:val="none" w:sz="0" w:space="0" w:color="auto"/>
          </w:divBdr>
        </w:div>
        <w:div w:id="2050110101">
          <w:marLeft w:val="480"/>
          <w:marRight w:val="0"/>
          <w:marTop w:val="0"/>
          <w:marBottom w:val="0"/>
          <w:divBdr>
            <w:top w:val="none" w:sz="0" w:space="0" w:color="auto"/>
            <w:left w:val="none" w:sz="0" w:space="0" w:color="auto"/>
            <w:bottom w:val="none" w:sz="0" w:space="0" w:color="auto"/>
            <w:right w:val="none" w:sz="0" w:space="0" w:color="auto"/>
          </w:divBdr>
        </w:div>
        <w:div w:id="2083259757">
          <w:marLeft w:val="480"/>
          <w:marRight w:val="0"/>
          <w:marTop w:val="0"/>
          <w:marBottom w:val="0"/>
          <w:divBdr>
            <w:top w:val="none" w:sz="0" w:space="0" w:color="auto"/>
            <w:left w:val="none" w:sz="0" w:space="0" w:color="auto"/>
            <w:bottom w:val="none" w:sz="0" w:space="0" w:color="auto"/>
            <w:right w:val="none" w:sz="0" w:space="0" w:color="auto"/>
          </w:divBdr>
        </w:div>
        <w:div w:id="2117014330">
          <w:marLeft w:val="480"/>
          <w:marRight w:val="0"/>
          <w:marTop w:val="0"/>
          <w:marBottom w:val="0"/>
          <w:divBdr>
            <w:top w:val="none" w:sz="0" w:space="0" w:color="auto"/>
            <w:left w:val="none" w:sz="0" w:space="0" w:color="auto"/>
            <w:bottom w:val="none" w:sz="0" w:space="0" w:color="auto"/>
            <w:right w:val="none" w:sz="0" w:space="0" w:color="auto"/>
          </w:divBdr>
        </w:div>
        <w:div w:id="2123644378">
          <w:marLeft w:val="480"/>
          <w:marRight w:val="0"/>
          <w:marTop w:val="0"/>
          <w:marBottom w:val="0"/>
          <w:divBdr>
            <w:top w:val="none" w:sz="0" w:space="0" w:color="auto"/>
            <w:left w:val="none" w:sz="0" w:space="0" w:color="auto"/>
            <w:bottom w:val="none" w:sz="0" w:space="0" w:color="auto"/>
            <w:right w:val="none" w:sz="0" w:space="0" w:color="auto"/>
          </w:divBdr>
        </w:div>
      </w:divsChild>
    </w:div>
    <w:div w:id="136338003">
      <w:bodyDiv w:val="1"/>
      <w:marLeft w:val="0"/>
      <w:marRight w:val="0"/>
      <w:marTop w:val="0"/>
      <w:marBottom w:val="0"/>
      <w:divBdr>
        <w:top w:val="none" w:sz="0" w:space="0" w:color="auto"/>
        <w:left w:val="none" w:sz="0" w:space="0" w:color="auto"/>
        <w:bottom w:val="none" w:sz="0" w:space="0" w:color="auto"/>
        <w:right w:val="none" w:sz="0" w:space="0" w:color="auto"/>
      </w:divBdr>
    </w:div>
    <w:div w:id="141049012">
      <w:bodyDiv w:val="1"/>
      <w:marLeft w:val="0"/>
      <w:marRight w:val="0"/>
      <w:marTop w:val="0"/>
      <w:marBottom w:val="0"/>
      <w:divBdr>
        <w:top w:val="none" w:sz="0" w:space="0" w:color="auto"/>
        <w:left w:val="none" w:sz="0" w:space="0" w:color="auto"/>
        <w:bottom w:val="none" w:sz="0" w:space="0" w:color="auto"/>
        <w:right w:val="none" w:sz="0" w:space="0" w:color="auto"/>
      </w:divBdr>
    </w:div>
    <w:div w:id="146675707">
      <w:bodyDiv w:val="1"/>
      <w:marLeft w:val="0"/>
      <w:marRight w:val="0"/>
      <w:marTop w:val="0"/>
      <w:marBottom w:val="0"/>
      <w:divBdr>
        <w:top w:val="none" w:sz="0" w:space="0" w:color="auto"/>
        <w:left w:val="none" w:sz="0" w:space="0" w:color="auto"/>
        <w:bottom w:val="none" w:sz="0" w:space="0" w:color="auto"/>
        <w:right w:val="none" w:sz="0" w:space="0" w:color="auto"/>
      </w:divBdr>
    </w:div>
    <w:div w:id="150566674">
      <w:bodyDiv w:val="1"/>
      <w:marLeft w:val="0"/>
      <w:marRight w:val="0"/>
      <w:marTop w:val="0"/>
      <w:marBottom w:val="0"/>
      <w:divBdr>
        <w:top w:val="none" w:sz="0" w:space="0" w:color="auto"/>
        <w:left w:val="none" w:sz="0" w:space="0" w:color="auto"/>
        <w:bottom w:val="none" w:sz="0" w:space="0" w:color="auto"/>
        <w:right w:val="none" w:sz="0" w:space="0" w:color="auto"/>
      </w:divBdr>
    </w:div>
    <w:div w:id="155220595">
      <w:bodyDiv w:val="1"/>
      <w:marLeft w:val="0"/>
      <w:marRight w:val="0"/>
      <w:marTop w:val="0"/>
      <w:marBottom w:val="0"/>
      <w:divBdr>
        <w:top w:val="none" w:sz="0" w:space="0" w:color="auto"/>
        <w:left w:val="none" w:sz="0" w:space="0" w:color="auto"/>
        <w:bottom w:val="none" w:sz="0" w:space="0" w:color="auto"/>
        <w:right w:val="none" w:sz="0" w:space="0" w:color="auto"/>
      </w:divBdr>
    </w:div>
    <w:div w:id="172185473">
      <w:bodyDiv w:val="1"/>
      <w:marLeft w:val="0"/>
      <w:marRight w:val="0"/>
      <w:marTop w:val="0"/>
      <w:marBottom w:val="0"/>
      <w:divBdr>
        <w:top w:val="none" w:sz="0" w:space="0" w:color="auto"/>
        <w:left w:val="none" w:sz="0" w:space="0" w:color="auto"/>
        <w:bottom w:val="none" w:sz="0" w:space="0" w:color="auto"/>
        <w:right w:val="none" w:sz="0" w:space="0" w:color="auto"/>
      </w:divBdr>
    </w:div>
    <w:div w:id="175460684">
      <w:bodyDiv w:val="1"/>
      <w:marLeft w:val="0"/>
      <w:marRight w:val="0"/>
      <w:marTop w:val="0"/>
      <w:marBottom w:val="0"/>
      <w:divBdr>
        <w:top w:val="none" w:sz="0" w:space="0" w:color="auto"/>
        <w:left w:val="none" w:sz="0" w:space="0" w:color="auto"/>
        <w:bottom w:val="none" w:sz="0" w:space="0" w:color="auto"/>
        <w:right w:val="none" w:sz="0" w:space="0" w:color="auto"/>
      </w:divBdr>
    </w:div>
    <w:div w:id="179393723">
      <w:bodyDiv w:val="1"/>
      <w:marLeft w:val="0"/>
      <w:marRight w:val="0"/>
      <w:marTop w:val="0"/>
      <w:marBottom w:val="0"/>
      <w:divBdr>
        <w:top w:val="none" w:sz="0" w:space="0" w:color="auto"/>
        <w:left w:val="none" w:sz="0" w:space="0" w:color="auto"/>
        <w:bottom w:val="none" w:sz="0" w:space="0" w:color="auto"/>
        <w:right w:val="none" w:sz="0" w:space="0" w:color="auto"/>
      </w:divBdr>
      <w:divsChild>
        <w:div w:id="27724812">
          <w:marLeft w:val="480"/>
          <w:marRight w:val="0"/>
          <w:marTop w:val="0"/>
          <w:marBottom w:val="0"/>
          <w:divBdr>
            <w:top w:val="none" w:sz="0" w:space="0" w:color="auto"/>
            <w:left w:val="none" w:sz="0" w:space="0" w:color="auto"/>
            <w:bottom w:val="none" w:sz="0" w:space="0" w:color="auto"/>
            <w:right w:val="none" w:sz="0" w:space="0" w:color="auto"/>
          </w:divBdr>
        </w:div>
        <w:div w:id="137036694">
          <w:marLeft w:val="480"/>
          <w:marRight w:val="0"/>
          <w:marTop w:val="0"/>
          <w:marBottom w:val="0"/>
          <w:divBdr>
            <w:top w:val="none" w:sz="0" w:space="0" w:color="auto"/>
            <w:left w:val="none" w:sz="0" w:space="0" w:color="auto"/>
            <w:bottom w:val="none" w:sz="0" w:space="0" w:color="auto"/>
            <w:right w:val="none" w:sz="0" w:space="0" w:color="auto"/>
          </w:divBdr>
        </w:div>
        <w:div w:id="137915604">
          <w:marLeft w:val="480"/>
          <w:marRight w:val="0"/>
          <w:marTop w:val="0"/>
          <w:marBottom w:val="0"/>
          <w:divBdr>
            <w:top w:val="none" w:sz="0" w:space="0" w:color="auto"/>
            <w:left w:val="none" w:sz="0" w:space="0" w:color="auto"/>
            <w:bottom w:val="none" w:sz="0" w:space="0" w:color="auto"/>
            <w:right w:val="none" w:sz="0" w:space="0" w:color="auto"/>
          </w:divBdr>
        </w:div>
        <w:div w:id="230965202">
          <w:marLeft w:val="480"/>
          <w:marRight w:val="0"/>
          <w:marTop w:val="0"/>
          <w:marBottom w:val="0"/>
          <w:divBdr>
            <w:top w:val="none" w:sz="0" w:space="0" w:color="auto"/>
            <w:left w:val="none" w:sz="0" w:space="0" w:color="auto"/>
            <w:bottom w:val="none" w:sz="0" w:space="0" w:color="auto"/>
            <w:right w:val="none" w:sz="0" w:space="0" w:color="auto"/>
          </w:divBdr>
        </w:div>
        <w:div w:id="263684062">
          <w:marLeft w:val="480"/>
          <w:marRight w:val="0"/>
          <w:marTop w:val="0"/>
          <w:marBottom w:val="0"/>
          <w:divBdr>
            <w:top w:val="none" w:sz="0" w:space="0" w:color="auto"/>
            <w:left w:val="none" w:sz="0" w:space="0" w:color="auto"/>
            <w:bottom w:val="none" w:sz="0" w:space="0" w:color="auto"/>
            <w:right w:val="none" w:sz="0" w:space="0" w:color="auto"/>
          </w:divBdr>
        </w:div>
        <w:div w:id="265844166">
          <w:marLeft w:val="480"/>
          <w:marRight w:val="0"/>
          <w:marTop w:val="0"/>
          <w:marBottom w:val="0"/>
          <w:divBdr>
            <w:top w:val="none" w:sz="0" w:space="0" w:color="auto"/>
            <w:left w:val="none" w:sz="0" w:space="0" w:color="auto"/>
            <w:bottom w:val="none" w:sz="0" w:space="0" w:color="auto"/>
            <w:right w:val="none" w:sz="0" w:space="0" w:color="auto"/>
          </w:divBdr>
        </w:div>
        <w:div w:id="276638775">
          <w:marLeft w:val="480"/>
          <w:marRight w:val="0"/>
          <w:marTop w:val="0"/>
          <w:marBottom w:val="0"/>
          <w:divBdr>
            <w:top w:val="none" w:sz="0" w:space="0" w:color="auto"/>
            <w:left w:val="none" w:sz="0" w:space="0" w:color="auto"/>
            <w:bottom w:val="none" w:sz="0" w:space="0" w:color="auto"/>
            <w:right w:val="none" w:sz="0" w:space="0" w:color="auto"/>
          </w:divBdr>
        </w:div>
        <w:div w:id="277757534">
          <w:marLeft w:val="480"/>
          <w:marRight w:val="0"/>
          <w:marTop w:val="0"/>
          <w:marBottom w:val="0"/>
          <w:divBdr>
            <w:top w:val="none" w:sz="0" w:space="0" w:color="auto"/>
            <w:left w:val="none" w:sz="0" w:space="0" w:color="auto"/>
            <w:bottom w:val="none" w:sz="0" w:space="0" w:color="auto"/>
            <w:right w:val="none" w:sz="0" w:space="0" w:color="auto"/>
          </w:divBdr>
        </w:div>
        <w:div w:id="302078572">
          <w:marLeft w:val="480"/>
          <w:marRight w:val="0"/>
          <w:marTop w:val="0"/>
          <w:marBottom w:val="0"/>
          <w:divBdr>
            <w:top w:val="none" w:sz="0" w:space="0" w:color="auto"/>
            <w:left w:val="none" w:sz="0" w:space="0" w:color="auto"/>
            <w:bottom w:val="none" w:sz="0" w:space="0" w:color="auto"/>
            <w:right w:val="none" w:sz="0" w:space="0" w:color="auto"/>
          </w:divBdr>
        </w:div>
        <w:div w:id="336885448">
          <w:marLeft w:val="480"/>
          <w:marRight w:val="0"/>
          <w:marTop w:val="0"/>
          <w:marBottom w:val="0"/>
          <w:divBdr>
            <w:top w:val="none" w:sz="0" w:space="0" w:color="auto"/>
            <w:left w:val="none" w:sz="0" w:space="0" w:color="auto"/>
            <w:bottom w:val="none" w:sz="0" w:space="0" w:color="auto"/>
            <w:right w:val="none" w:sz="0" w:space="0" w:color="auto"/>
          </w:divBdr>
        </w:div>
        <w:div w:id="341125568">
          <w:marLeft w:val="480"/>
          <w:marRight w:val="0"/>
          <w:marTop w:val="0"/>
          <w:marBottom w:val="0"/>
          <w:divBdr>
            <w:top w:val="none" w:sz="0" w:space="0" w:color="auto"/>
            <w:left w:val="none" w:sz="0" w:space="0" w:color="auto"/>
            <w:bottom w:val="none" w:sz="0" w:space="0" w:color="auto"/>
            <w:right w:val="none" w:sz="0" w:space="0" w:color="auto"/>
          </w:divBdr>
        </w:div>
        <w:div w:id="392168119">
          <w:marLeft w:val="480"/>
          <w:marRight w:val="0"/>
          <w:marTop w:val="0"/>
          <w:marBottom w:val="0"/>
          <w:divBdr>
            <w:top w:val="none" w:sz="0" w:space="0" w:color="auto"/>
            <w:left w:val="none" w:sz="0" w:space="0" w:color="auto"/>
            <w:bottom w:val="none" w:sz="0" w:space="0" w:color="auto"/>
            <w:right w:val="none" w:sz="0" w:space="0" w:color="auto"/>
          </w:divBdr>
        </w:div>
        <w:div w:id="404886174">
          <w:marLeft w:val="480"/>
          <w:marRight w:val="0"/>
          <w:marTop w:val="0"/>
          <w:marBottom w:val="0"/>
          <w:divBdr>
            <w:top w:val="none" w:sz="0" w:space="0" w:color="auto"/>
            <w:left w:val="none" w:sz="0" w:space="0" w:color="auto"/>
            <w:bottom w:val="none" w:sz="0" w:space="0" w:color="auto"/>
            <w:right w:val="none" w:sz="0" w:space="0" w:color="auto"/>
          </w:divBdr>
        </w:div>
        <w:div w:id="434790740">
          <w:marLeft w:val="480"/>
          <w:marRight w:val="0"/>
          <w:marTop w:val="0"/>
          <w:marBottom w:val="0"/>
          <w:divBdr>
            <w:top w:val="none" w:sz="0" w:space="0" w:color="auto"/>
            <w:left w:val="none" w:sz="0" w:space="0" w:color="auto"/>
            <w:bottom w:val="none" w:sz="0" w:space="0" w:color="auto"/>
            <w:right w:val="none" w:sz="0" w:space="0" w:color="auto"/>
          </w:divBdr>
        </w:div>
        <w:div w:id="446660576">
          <w:marLeft w:val="480"/>
          <w:marRight w:val="0"/>
          <w:marTop w:val="0"/>
          <w:marBottom w:val="0"/>
          <w:divBdr>
            <w:top w:val="none" w:sz="0" w:space="0" w:color="auto"/>
            <w:left w:val="none" w:sz="0" w:space="0" w:color="auto"/>
            <w:bottom w:val="none" w:sz="0" w:space="0" w:color="auto"/>
            <w:right w:val="none" w:sz="0" w:space="0" w:color="auto"/>
          </w:divBdr>
        </w:div>
        <w:div w:id="468060343">
          <w:marLeft w:val="480"/>
          <w:marRight w:val="0"/>
          <w:marTop w:val="0"/>
          <w:marBottom w:val="0"/>
          <w:divBdr>
            <w:top w:val="none" w:sz="0" w:space="0" w:color="auto"/>
            <w:left w:val="none" w:sz="0" w:space="0" w:color="auto"/>
            <w:bottom w:val="none" w:sz="0" w:space="0" w:color="auto"/>
            <w:right w:val="none" w:sz="0" w:space="0" w:color="auto"/>
          </w:divBdr>
        </w:div>
        <w:div w:id="568197152">
          <w:marLeft w:val="480"/>
          <w:marRight w:val="0"/>
          <w:marTop w:val="0"/>
          <w:marBottom w:val="0"/>
          <w:divBdr>
            <w:top w:val="none" w:sz="0" w:space="0" w:color="auto"/>
            <w:left w:val="none" w:sz="0" w:space="0" w:color="auto"/>
            <w:bottom w:val="none" w:sz="0" w:space="0" w:color="auto"/>
            <w:right w:val="none" w:sz="0" w:space="0" w:color="auto"/>
          </w:divBdr>
        </w:div>
        <w:div w:id="588972392">
          <w:marLeft w:val="480"/>
          <w:marRight w:val="0"/>
          <w:marTop w:val="0"/>
          <w:marBottom w:val="0"/>
          <w:divBdr>
            <w:top w:val="none" w:sz="0" w:space="0" w:color="auto"/>
            <w:left w:val="none" w:sz="0" w:space="0" w:color="auto"/>
            <w:bottom w:val="none" w:sz="0" w:space="0" w:color="auto"/>
            <w:right w:val="none" w:sz="0" w:space="0" w:color="auto"/>
          </w:divBdr>
        </w:div>
        <w:div w:id="593636294">
          <w:marLeft w:val="480"/>
          <w:marRight w:val="0"/>
          <w:marTop w:val="0"/>
          <w:marBottom w:val="0"/>
          <w:divBdr>
            <w:top w:val="none" w:sz="0" w:space="0" w:color="auto"/>
            <w:left w:val="none" w:sz="0" w:space="0" w:color="auto"/>
            <w:bottom w:val="none" w:sz="0" w:space="0" w:color="auto"/>
            <w:right w:val="none" w:sz="0" w:space="0" w:color="auto"/>
          </w:divBdr>
        </w:div>
        <w:div w:id="605774189">
          <w:marLeft w:val="480"/>
          <w:marRight w:val="0"/>
          <w:marTop w:val="0"/>
          <w:marBottom w:val="0"/>
          <w:divBdr>
            <w:top w:val="none" w:sz="0" w:space="0" w:color="auto"/>
            <w:left w:val="none" w:sz="0" w:space="0" w:color="auto"/>
            <w:bottom w:val="none" w:sz="0" w:space="0" w:color="auto"/>
            <w:right w:val="none" w:sz="0" w:space="0" w:color="auto"/>
          </w:divBdr>
        </w:div>
        <w:div w:id="625354357">
          <w:marLeft w:val="480"/>
          <w:marRight w:val="0"/>
          <w:marTop w:val="0"/>
          <w:marBottom w:val="0"/>
          <w:divBdr>
            <w:top w:val="none" w:sz="0" w:space="0" w:color="auto"/>
            <w:left w:val="none" w:sz="0" w:space="0" w:color="auto"/>
            <w:bottom w:val="none" w:sz="0" w:space="0" w:color="auto"/>
            <w:right w:val="none" w:sz="0" w:space="0" w:color="auto"/>
          </w:divBdr>
        </w:div>
        <w:div w:id="662977849">
          <w:marLeft w:val="480"/>
          <w:marRight w:val="0"/>
          <w:marTop w:val="0"/>
          <w:marBottom w:val="0"/>
          <w:divBdr>
            <w:top w:val="none" w:sz="0" w:space="0" w:color="auto"/>
            <w:left w:val="none" w:sz="0" w:space="0" w:color="auto"/>
            <w:bottom w:val="none" w:sz="0" w:space="0" w:color="auto"/>
            <w:right w:val="none" w:sz="0" w:space="0" w:color="auto"/>
          </w:divBdr>
        </w:div>
        <w:div w:id="725952575">
          <w:marLeft w:val="480"/>
          <w:marRight w:val="0"/>
          <w:marTop w:val="0"/>
          <w:marBottom w:val="0"/>
          <w:divBdr>
            <w:top w:val="none" w:sz="0" w:space="0" w:color="auto"/>
            <w:left w:val="none" w:sz="0" w:space="0" w:color="auto"/>
            <w:bottom w:val="none" w:sz="0" w:space="0" w:color="auto"/>
            <w:right w:val="none" w:sz="0" w:space="0" w:color="auto"/>
          </w:divBdr>
        </w:div>
        <w:div w:id="744104848">
          <w:marLeft w:val="480"/>
          <w:marRight w:val="0"/>
          <w:marTop w:val="0"/>
          <w:marBottom w:val="0"/>
          <w:divBdr>
            <w:top w:val="none" w:sz="0" w:space="0" w:color="auto"/>
            <w:left w:val="none" w:sz="0" w:space="0" w:color="auto"/>
            <w:bottom w:val="none" w:sz="0" w:space="0" w:color="auto"/>
            <w:right w:val="none" w:sz="0" w:space="0" w:color="auto"/>
          </w:divBdr>
        </w:div>
        <w:div w:id="808546754">
          <w:marLeft w:val="480"/>
          <w:marRight w:val="0"/>
          <w:marTop w:val="0"/>
          <w:marBottom w:val="0"/>
          <w:divBdr>
            <w:top w:val="none" w:sz="0" w:space="0" w:color="auto"/>
            <w:left w:val="none" w:sz="0" w:space="0" w:color="auto"/>
            <w:bottom w:val="none" w:sz="0" w:space="0" w:color="auto"/>
            <w:right w:val="none" w:sz="0" w:space="0" w:color="auto"/>
          </w:divBdr>
        </w:div>
        <w:div w:id="824711507">
          <w:marLeft w:val="480"/>
          <w:marRight w:val="0"/>
          <w:marTop w:val="0"/>
          <w:marBottom w:val="0"/>
          <w:divBdr>
            <w:top w:val="none" w:sz="0" w:space="0" w:color="auto"/>
            <w:left w:val="none" w:sz="0" w:space="0" w:color="auto"/>
            <w:bottom w:val="none" w:sz="0" w:space="0" w:color="auto"/>
            <w:right w:val="none" w:sz="0" w:space="0" w:color="auto"/>
          </w:divBdr>
        </w:div>
        <w:div w:id="848373106">
          <w:marLeft w:val="480"/>
          <w:marRight w:val="0"/>
          <w:marTop w:val="0"/>
          <w:marBottom w:val="0"/>
          <w:divBdr>
            <w:top w:val="none" w:sz="0" w:space="0" w:color="auto"/>
            <w:left w:val="none" w:sz="0" w:space="0" w:color="auto"/>
            <w:bottom w:val="none" w:sz="0" w:space="0" w:color="auto"/>
            <w:right w:val="none" w:sz="0" w:space="0" w:color="auto"/>
          </w:divBdr>
        </w:div>
        <w:div w:id="934481472">
          <w:marLeft w:val="480"/>
          <w:marRight w:val="0"/>
          <w:marTop w:val="0"/>
          <w:marBottom w:val="0"/>
          <w:divBdr>
            <w:top w:val="none" w:sz="0" w:space="0" w:color="auto"/>
            <w:left w:val="none" w:sz="0" w:space="0" w:color="auto"/>
            <w:bottom w:val="none" w:sz="0" w:space="0" w:color="auto"/>
            <w:right w:val="none" w:sz="0" w:space="0" w:color="auto"/>
          </w:divBdr>
        </w:div>
        <w:div w:id="981547029">
          <w:marLeft w:val="480"/>
          <w:marRight w:val="0"/>
          <w:marTop w:val="0"/>
          <w:marBottom w:val="0"/>
          <w:divBdr>
            <w:top w:val="none" w:sz="0" w:space="0" w:color="auto"/>
            <w:left w:val="none" w:sz="0" w:space="0" w:color="auto"/>
            <w:bottom w:val="none" w:sz="0" w:space="0" w:color="auto"/>
            <w:right w:val="none" w:sz="0" w:space="0" w:color="auto"/>
          </w:divBdr>
        </w:div>
        <w:div w:id="989290775">
          <w:marLeft w:val="480"/>
          <w:marRight w:val="0"/>
          <w:marTop w:val="0"/>
          <w:marBottom w:val="0"/>
          <w:divBdr>
            <w:top w:val="none" w:sz="0" w:space="0" w:color="auto"/>
            <w:left w:val="none" w:sz="0" w:space="0" w:color="auto"/>
            <w:bottom w:val="none" w:sz="0" w:space="0" w:color="auto"/>
            <w:right w:val="none" w:sz="0" w:space="0" w:color="auto"/>
          </w:divBdr>
        </w:div>
        <w:div w:id="1007178269">
          <w:marLeft w:val="480"/>
          <w:marRight w:val="0"/>
          <w:marTop w:val="0"/>
          <w:marBottom w:val="0"/>
          <w:divBdr>
            <w:top w:val="none" w:sz="0" w:space="0" w:color="auto"/>
            <w:left w:val="none" w:sz="0" w:space="0" w:color="auto"/>
            <w:bottom w:val="none" w:sz="0" w:space="0" w:color="auto"/>
            <w:right w:val="none" w:sz="0" w:space="0" w:color="auto"/>
          </w:divBdr>
        </w:div>
        <w:div w:id="1037238940">
          <w:marLeft w:val="480"/>
          <w:marRight w:val="0"/>
          <w:marTop w:val="0"/>
          <w:marBottom w:val="0"/>
          <w:divBdr>
            <w:top w:val="none" w:sz="0" w:space="0" w:color="auto"/>
            <w:left w:val="none" w:sz="0" w:space="0" w:color="auto"/>
            <w:bottom w:val="none" w:sz="0" w:space="0" w:color="auto"/>
            <w:right w:val="none" w:sz="0" w:space="0" w:color="auto"/>
          </w:divBdr>
        </w:div>
        <w:div w:id="1042167873">
          <w:marLeft w:val="480"/>
          <w:marRight w:val="0"/>
          <w:marTop w:val="0"/>
          <w:marBottom w:val="0"/>
          <w:divBdr>
            <w:top w:val="none" w:sz="0" w:space="0" w:color="auto"/>
            <w:left w:val="none" w:sz="0" w:space="0" w:color="auto"/>
            <w:bottom w:val="none" w:sz="0" w:space="0" w:color="auto"/>
            <w:right w:val="none" w:sz="0" w:space="0" w:color="auto"/>
          </w:divBdr>
        </w:div>
        <w:div w:id="1069231367">
          <w:marLeft w:val="480"/>
          <w:marRight w:val="0"/>
          <w:marTop w:val="0"/>
          <w:marBottom w:val="0"/>
          <w:divBdr>
            <w:top w:val="none" w:sz="0" w:space="0" w:color="auto"/>
            <w:left w:val="none" w:sz="0" w:space="0" w:color="auto"/>
            <w:bottom w:val="none" w:sz="0" w:space="0" w:color="auto"/>
            <w:right w:val="none" w:sz="0" w:space="0" w:color="auto"/>
          </w:divBdr>
        </w:div>
        <w:div w:id="1104224645">
          <w:marLeft w:val="480"/>
          <w:marRight w:val="0"/>
          <w:marTop w:val="0"/>
          <w:marBottom w:val="0"/>
          <w:divBdr>
            <w:top w:val="none" w:sz="0" w:space="0" w:color="auto"/>
            <w:left w:val="none" w:sz="0" w:space="0" w:color="auto"/>
            <w:bottom w:val="none" w:sz="0" w:space="0" w:color="auto"/>
            <w:right w:val="none" w:sz="0" w:space="0" w:color="auto"/>
          </w:divBdr>
        </w:div>
        <w:div w:id="1173035395">
          <w:marLeft w:val="480"/>
          <w:marRight w:val="0"/>
          <w:marTop w:val="0"/>
          <w:marBottom w:val="0"/>
          <w:divBdr>
            <w:top w:val="none" w:sz="0" w:space="0" w:color="auto"/>
            <w:left w:val="none" w:sz="0" w:space="0" w:color="auto"/>
            <w:bottom w:val="none" w:sz="0" w:space="0" w:color="auto"/>
            <w:right w:val="none" w:sz="0" w:space="0" w:color="auto"/>
          </w:divBdr>
        </w:div>
        <w:div w:id="1197040801">
          <w:marLeft w:val="480"/>
          <w:marRight w:val="0"/>
          <w:marTop w:val="0"/>
          <w:marBottom w:val="0"/>
          <w:divBdr>
            <w:top w:val="none" w:sz="0" w:space="0" w:color="auto"/>
            <w:left w:val="none" w:sz="0" w:space="0" w:color="auto"/>
            <w:bottom w:val="none" w:sz="0" w:space="0" w:color="auto"/>
            <w:right w:val="none" w:sz="0" w:space="0" w:color="auto"/>
          </w:divBdr>
        </w:div>
        <w:div w:id="1225264447">
          <w:marLeft w:val="480"/>
          <w:marRight w:val="0"/>
          <w:marTop w:val="0"/>
          <w:marBottom w:val="0"/>
          <w:divBdr>
            <w:top w:val="none" w:sz="0" w:space="0" w:color="auto"/>
            <w:left w:val="none" w:sz="0" w:space="0" w:color="auto"/>
            <w:bottom w:val="none" w:sz="0" w:space="0" w:color="auto"/>
            <w:right w:val="none" w:sz="0" w:space="0" w:color="auto"/>
          </w:divBdr>
        </w:div>
        <w:div w:id="1235041921">
          <w:marLeft w:val="480"/>
          <w:marRight w:val="0"/>
          <w:marTop w:val="0"/>
          <w:marBottom w:val="0"/>
          <w:divBdr>
            <w:top w:val="none" w:sz="0" w:space="0" w:color="auto"/>
            <w:left w:val="none" w:sz="0" w:space="0" w:color="auto"/>
            <w:bottom w:val="none" w:sz="0" w:space="0" w:color="auto"/>
            <w:right w:val="none" w:sz="0" w:space="0" w:color="auto"/>
          </w:divBdr>
        </w:div>
        <w:div w:id="1267888589">
          <w:marLeft w:val="480"/>
          <w:marRight w:val="0"/>
          <w:marTop w:val="0"/>
          <w:marBottom w:val="0"/>
          <w:divBdr>
            <w:top w:val="none" w:sz="0" w:space="0" w:color="auto"/>
            <w:left w:val="none" w:sz="0" w:space="0" w:color="auto"/>
            <w:bottom w:val="none" w:sz="0" w:space="0" w:color="auto"/>
            <w:right w:val="none" w:sz="0" w:space="0" w:color="auto"/>
          </w:divBdr>
        </w:div>
        <w:div w:id="1289896269">
          <w:marLeft w:val="480"/>
          <w:marRight w:val="0"/>
          <w:marTop w:val="0"/>
          <w:marBottom w:val="0"/>
          <w:divBdr>
            <w:top w:val="none" w:sz="0" w:space="0" w:color="auto"/>
            <w:left w:val="none" w:sz="0" w:space="0" w:color="auto"/>
            <w:bottom w:val="none" w:sz="0" w:space="0" w:color="auto"/>
            <w:right w:val="none" w:sz="0" w:space="0" w:color="auto"/>
          </w:divBdr>
        </w:div>
        <w:div w:id="1313680751">
          <w:marLeft w:val="480"/>
          <w:marRight w:val="0"/>
          <w:marTop w:val="0"/>
          <w:marBottom w:val="0"/>
          <w:divBdr>
            <w:top w:val="none" w:sz="0" w:space="0" w:color="auto"/>
            <w:left w:val="none" w:sz="0" w:space="0" w:color="auto"/>
            <w:bottom w:val="none" w:sz="0" w:space="0" w:color="auto"/>
            <w:right w:val="none" w:sz="0" w:space="0" w:color="auto"/>
          </w:divBdr>
        </w:div>
        <w:div w:id="1399090487">
          <w:marLeft w:val="480"/>
          <w:marRight w:val="0"/>
          <w:marTop w:val="0"/>
          <w:marBottom w:val="0"/>
          <w:divBdr>
            <w:top w:val="none" w:sz="0" w:space="0" w:color="auto"/>
            <w:left w:val="none" w:sz="0" w:space="0" w:color="auto"/>
            <w:bottom w:val="none" w:sz="0" w:space="0" w:color="auto"/>
            <w:right w:val="none" w:sz="0" w:space="0" w:color="auto"/>
          </w:divBdr>
        </w:div>
        <w:div w:id="1441606229">
          <w:marLeft w:val="480"/>
          <w:marRight w:val="0"/>
          <w:marTop w:val="0"/>
          <w:marBottom w:val="0"/>
          <w:divBdr>
            <w:top w:val="none" w:sz="0" w:space="0" w:color="auto"/>
            <w:left w:val="none" w:sz="0" w:space="0" w:color="auto"/>
            <w:bottom w:val="none" w:sz="0" w:space="0" w:color="auto"/>
            <w:right w:val="none" w:sz="0" w:space="0" w:color="auto"/>
          </w:divBdr>
        </w:div>
        <w:div w:id="1460564414">
          <w:marLeft w:val="480"/>
          <w:marRight w:val="0"/>
          <w:marTop w:val="0"/>
          <w:marBottom w:val="0"/>
          <w:divBdr>
            <w:top w:val="none" w:sz="0" w:space="0" w:color="auto"/>
            <w:left w:val="none" w:sz="0" w:space="0" w:color="auto"/>
            <w:bottom w:val="none" w:sz="0" w:space="0" w:color="auto"/>
            <w:right w:val="none" w:sz="0" w:space="0" w:color="auto"/>
          </w:divBdr>
        </w:div>
        <w:div w:id="1482625056">
          <w:marLeft w:val="480"/>
          <w:marRight w:val="0"/>
          <w:marTop w:val="0"/>
          <w:marBottom w:val="0"/>
          <w:divBdr>
            <w:top w:val="none" w:sz="0" w:space="0" w:color="auto"/>
            <w:left w:val="none" w:sz="0" w:space="0" w:color="auto"/>
            <w:bottom w:val="none" w:sz="0" w:space="0" w:color="auto"/>
            <w:right w:val="none" w:sz="0" w:space="0" w:color="auto"/>
          </w:divBdr>
        </w:div>
        <w:div w:id="1509708997">
          <w:marLeft w:val="480"/>
          <w:marRight w:val="0"/>
          <w:marTop w:val="0"/>
          <w:marBottom w:val="0"/>
          <w:divBdr>
            <w:top w:val="none" w:sz="0" w:space="0" w:color="auto"/>
            <w:left w:val="none" w:sz="0" w:space="0" w:color="auto"/>
            <w:bottom w:val="none" w:sz="0" w:space="0" w:color="auto"/>
            <w:right w:val="none" w:sz="0" w:space="0" w:color="auto"/>
          </w:divBdr>
        </w:div>
        <w:div w:id="1514610589">
          <w:marLeft w:val="480"/>
          <w:marRight w:val="0"/>
          <w:marTop w:val="0"/>
          <w:marBottom w:val="0"/>
          <w:divBdr>
            <w:top w:val="none" w:sz="0" w:space="0" w:color="auto"/>
            <w:left w:val="none" w:sz="0" w:space="0" w:color="auto"/>
            <w:bottom w:val="none" w:sz="0" w:space="0" w:color="auto"/>
            <w:right w:val="none" w:sz="0" w:space="0" w:color="auto"/>
          </w:divBdr>
        </w:div>
        <w:div w:id="1545167667">
          <w:marLeft w:val="480"/>
          <w:marRight w:val="0"/>
          <w:marTop w:val="0"/>
          <w:marBottom w:val="0"/>
          <w:divBdr>
            <w:top w:val="none" w:sz="0" w:space="0" w:color="auto"/>
            <w:left w:val="none" w:sz="0" w:space="0" w:color="auto"/>
            <w:bottom w:val="none" w:sz="0" w:space="0" w:color="auto"/>
            <w:right w:val="none" w:sz="0" w:space="0" w:color="auto"/>
          </w:divBdr>
        </w:div>
        <w:div w:id="1598054871">
          <w:marLeft w:val="480"/>
          <w:marRight w:val="0"/>
          <w:marTop w:val="0"/>
          <w:marBottom w:val="0"/>
          <w:divBdr>
            <w:top w:val="none" w:sz="0" w:space="0" w:color="auto"/>
            <w:left w:val="none" w:sz="0" w:space="0" w:color="auto"/>
            <w:bottom w:val="none" w:sz="0" w:space="0" w:color="auto"/>
            <w:right w:val="none" w:sz="0" w:space="0" w:color="auto"/>
          </w:divBdr>
        </w:div>
        <w:div w:id="1721056309">
          <w:marLeft w:val="480"/>
          <w:marRight w:val="0"/>
          <w:marTop w:val="0"/>
          <w:marBottom w:val="0"/>
          <w:divBdr>
            <w:top w:val="none" w:sz="0" w:space="0" w:color="auto"/>
            <w:left w:val="none" w:sz="0" w:space="0" w:color="auto"/>
            <w:bottom w:val="none" w:sz="0" w:space="0" w:color="auto"/>
            <w:right w:val="none" w:sz="0" w:space="0" w:color="auto"/>
          </w:divBdr>
        </w:div>
        <w:div w:id="1748844845">
          <w:marLeft w:val="480"/>
          <w:marRight w:val="0"/>
          <w:marTop w:val="0"/>
          <w:marBottom w:val="0"/>
          <w:divBdr>
            <w:top w:val="none" w:sz="0" w:space="0" w:color="auto"/>
            <w:left w:val="none" w:sz="0" w:space="0" w:color="auto"/>
            <w:bottom w:val="none" w:sz="0" w:space="0" w:color="auto"/>
            <w:right w:val="none" w:sz="0" w:space="0" w:color="auto"/>
          </w:divBdr>
        </w:div>
        <w:div w:id="1752462501">
          <w:marLeft w:val="480"/>
          <w:marRight w:val="0"/>
          <w:marTop w:val="0"/>
          <w:marBottom w:val="0"/>
          <w:divBdr>
            <w:top w:val="none" w:sz="0" w:space="0" w:color="auto"/>
            <w:left w:val="none" w:sz="0" w:space="0" w:color="auto"/>
            <w:bottom w:val="none" w:sz="0" w:space="0" w:color="auto"/>
            <w:right w:val="none" w:sz="0" w:space="0" w:color="auto"/>
          </w:divBdr>
        </w:div>
        <w:div w:id="1761175790">
          <w:marLeft w:val="480"/>
          <w:marRight w:val="0"/>
          <w:marTop w:val="0"/>
          <w:marBottom w:val="0"/>
          <w:divBdr>
            <w:top w:val="none" w:sz="0" w:space="0" w:color="auto"/>
            <w:left w:val="none" w:sz="0" w:space="0" w:color="auto"/>
            <w:bottom w:val="none" w:sz="0" w:space="0" w:color="auto"/>
            <w:right w:val="none" w:sz="0" w:space="0" w:color="auto"/>
          </w:divBdr>
        </w:div>
        <w:div w:id="1761634496">
          <w:marLeft w:val="480"/>
          <w:marRight w:val="0"/>
          <w:marTop w:val="0"/>
          <w:marBottom w:val="0"/>
          <w:divBdr>
            <w:top w:val="none" w:sz="0" w:space="0" w:color="auto"/>
            <w:left w:val="none" w:sz="0" w:space="0" w:color="auto"/>
            <w:bottom w:val="none" w:sz="0" w:space="0" w:color="auto"/>
            <w:right w:val="none" w:sz="0" w:space="0" w:color="auto"/>
          </w:divBdr>
        </w:div>
        <w:div w:id="1767843953">
          <w:marLeft w:val="480"/>
          <w:marRight w:val="0"/>
          <w:marTop w:val="0"/>
          <w:marBottom w:val="0"/>
          <w:divBdr>
            <w:top w:val="none" w:sz="0" w:space="0" w:color="auto"/>
            <w:left w:val="none" w:sz="0" w:space="0" w:color="auto"/>
            <w:bottom w:val="none" w:sz="0" w:space="0" w:color="auto"/>
            <w:right w:val="none" w:sz="0" w:space="0" w:color="auto"/>
          </w:divBdr>
        </w:div>
        <w:div w:id="1922253192">
          <w:marLeft w:val="480"/>
          <w:marRight w:val="0"/>
          <w:marTop w:val="0"/>
          <w:marBottom w:val="0"/>
          <w:divBdr>
            <w:top w:val="none" w:sz="0" w:space="0" w:color="auto"/>
            <w:left w:val="none" w:sz="0" w:space="0" w:color="auto"/>
            <w:bottom w:val="none" w:sz="0" w:space="0" w:color="auto"/>
            <w:right w:val="none" w:sz="0" w:space="0" w:color="auto"/>
          </w:divBdr>
        </w:div>
        <w:div w:id="1960531579">
          <w:marLeft w:val="480"/>
          <w:marRight w:val="0"/>
          <w:marTop w:val="0"/>
          <w:marBottom w:val="0"/>
          <w:divBdr>
            <w:top w:val="none" w:sz="0" w:space="0" w:color="auto"/>
            <w:left w:val="none" w:sz="0" w:space="0" w:color="auto"/>
            <w:bottom w:val="none" w:sz="0" w:space="0" w:color="auto"/>
            <w:right w:val="none" w:sz="0" w:space="0" w:color="auto"/>
          </w:divBdr>
        </w:div>
        <w:div w:id="2029719346">
          <w:marLeft w:val="480"/>
          <w:marRight w:val="0"/>
          <w:marTop w:val="0"/>
          <w:marBottom w:val="0"/>
          <w:divBdr>
            <w:top w:val="none" w:sz="0" w:space="0" w:color="auto"/>
            <w:left w:val="none" w:sz="0" w:space="0" w:color="auto"/>
            <w:bottom w:val="none" w:sz="0" w:space="0" w:color="auto"/>
            <w:right w:val="none" w:sz="0" w:space="0" w:color="auto"/>
          </w:divBdr>
        </w:div>
        <w:div w:id="2056806493">
          <w:marLeft w:val="480"/>
          <w:marRight w:val="0"/>
          <w:marTop w:val="0"/>
          <w:marBottom w:val="0"/>
          <w:divBdr>
            <w:top w:val="none" w:sz="0" w:space="0" w:color="auto"/>
            <w:left w:val="none" w:sz="0" w:space="0" w:color="auto"/>
            <w:bottom w:val="none" w:sz="0" w:space="0" w:color="auto"/>
            <w:right w:val="none" w:sz="0" w:space="0" w:color="auto"/>
          </w:divBdr>
        </w:div>
        <w:div w:id="2060737051">
          <w:marLeft w:val="480"/>
          <w:marRight w:val="0"/>
          <w:marTop w:val="0"/>
          <w:marBottom w:val="0"/>
          <w:divBdr>
            <w:top w:val="none" w:sz="0" w:space="0" w:color="auto"/>
            <w:left w:val="none" w:sz="0" w:space="0" w:color="auto"/>
            <w:bottom w:val="none" w:sz="0" w:space="0" w:color="auto"/>
            <w:right w:val="none" w:sz="0" w:space="0" w:color="auto"/>
          </w:divBdr>
        </w:div>
      </w:divsChild>
    </w:div>
    <w:div w:id="180901780">
      <w:bodyDiv w:val="1"/>
      <w:marLeft w:val="0"/>
      <w:marRight w:val="0"/>
      <w:marTop w:val="0"/>
      <w:marBottom w:val="0"/>
      <w:divBdr>
        <w:top w:val="none" w:sz="0" w:space="0" w:color="auto"/>
        <w:left w:val="none" w:sz="0" w:space="0" w:color="auto"/>
        <w:bottom w:val="none" w:sz="0" w:space="0" w:color="auto"/>
        <w:right w:val="none" w:sz="0" w:space="0" w:color="auto"/>
      </w:divBdr>
    </w:div>
    <w:div w:id="199825108">
      <w:bodyDiv w:val="1"/>
      <w:marLeft w:val="0"/>
      <w:marRight w:val="0"/>
      <w:marTop w:val="0"/>
      <w:marBottom w:val="0"/>
      <w:divBdr>
        <w:top w:val="none" w:sz="0" w:space="0" w:color="auto"/>
        <w:left w:val="none" w:sz="0" w:space="0" w:color="auto"/>
        <w:bottom w:val="none" w:sz="0" w:space="0" w:color="auto"/>
        <w:right w:val="none" w:sz="0" w:space="0" w:color="auto"/>
      </w:divBdr>
    </w:div>
    <w:div w:id="203759335">
      <w:bodyDiv w:val="1"/>
      <w:marLeft w:val="0"/>
      <w:marRight w:val="0"/>
      <w:marTop w:val="0"/>
      <w:marBottom w:val="0"/>
      <w:divBdr>
        <w:top w:val="none" w:sz="0" w:space="0" w:color="auto"/>
        <w:left w:val="none" w:sz="0" w:space="0" w:color="auto"/>
        <w:bottom w:val="none" w:sz="0" w:space="0" w:color="auto"/>
        <w:right w:val="none" w:sz="0" w:space="0" w:color="auto"/>
      </w:divBdr>
      <w:divsChild>
        <w:div w:id="7220859">
          <w:marLeft w:val="480"/>
          <w:marRight w:val="0"/>
          <w:marTop w:val="0"/>
          <w:marBottom w:val="0"/>
          <w:divBdr>
            <w:top w:val="none" w:sz="0" w:space="0" w:color="auto"/>
            <w:left w:val="none" w:sz="0" w:space="0" w:color="auto"/>
            <w:bottom w:val="none" w:sz="0" w:space="0" w:color="auto"/>
            <w:right w:val="none" w:sz="0" w:space="0" w:color="auto"/>
          </w:divBdr>
        </w:div>
        <w:div w:id="32921997">
          <w:marLeft w:val="480"/>
          <w:marRight w:val="0"/>
          <w:marTop w:val="0"/>
          <w:marBottom w:val="0"/>
          <w:divBdr>
            <w:top w:val="none" w:sz="0" w:space="0" w:color="auto"/>
            <w:left w:val="none" w:sz="0" w:space="0" w:color="auto"/>
            <w:bottom w:val="none" w:sz="0" w:space="0" w:color="auto"/>
            <w:right w:val="none" w:sz="0" w:space="0" w:color="auto"/>
          </w:divBdr>
        </w:div>
        <w:div w:id="115562529">
          <w:marLeft w:val="480"/>
          <w:marRight w:val="0"/>
          <w:marTop w:val="0"/>
          <w:marBottom w:val="0"/>
          <w:divBdr>
            <w:top w:val="none" w:sz="0" w:space="0" w:color="auto"/>
            <w:left w:val="none" w:sz="0" w:space="0" w:color="auto"/>
            <w:bottom w:val="none" w:sz="0" w:space="0" w:color="auto"/>
            <w:right w:val="none" w:sz="0" w:space="0" w:color="auto"/>
          </w:divBdr>
        </w:div>
        <w:div w:id="198665851">
          <w:marLeft w:val="480"/>
          <w:marRight w:val="0"/>
          <w:marTop w:val="0"/>
          <w:marBottom w:val="0"/>
          <w:divBdr>
            <w:top w:val="none" w:sz="0" w:space="0" w:color="auto"/>
            <w:left w:val="none" w:sz="0" w:space="0" w:color="auto"/>
            <w:bottom w:val="none" w:sz="0" w:space="0" w:color="auto"/>
            <w:right w:val="none" w:sz="0" w:space="0" w:color="auto"/>
          </w:divBdr>
        </w:div>
        <w:div w:id="234165695">
          <w:marLeft w:val="480"/>
          <w:marRight w:val="0"/>
          <w:marTop w:val="0"/>
          <w:marBottom w:val="0"/>
          <w:divBdr>
            <w:top w:val="none" w:sz="0" w:space="0" w:color="auto"/>
            <w:left w:val="none" w:sz="0" w:space="0" w:color="auto"/>
            <w:bottom w:val="none" w:sz="0" w:space="0" w:color="auto"/>
            <w:right w:val="none" w:sz="0" w:space="0" w:color="auto"/>
          </w:divBdr>
        </w:div>
        <w:div w:id="292053856">
          <w:marLeft w:val="480"/>
          <w:marRight w:val="0"/>
          <w:marTop w:val="0"/>
          <w:marBottom w:val="0"/>
          <w:divBdr>
            <w:top w:val="none" w:sz="0" w:space="0" w:color="auto"/>
            <w:left w:val="none" w:sz="0" w:space="0" w:color="auto"/>
            <w:bottom w:val="none" w:sz="0" w:space="0" w:color="auto"/>
            <w:right w:val="none" w:sz="0" w:space="0" w:color="auto"/>
          </w:divBdr>
        </w:div>
        <w:div w:id="331643223">
          <w:marLeft w:val="480"/>
          <w:marRight w:val="0"/>
          <w:marTop w:val="0"/>
          <w:marBottom w:val="0"/>
          <w:divBdr>
            <w:top w:val="none" w:sz="0" w:space="0" w:color="auto"/>
            <w:left w:val="none" w:sz="0" w:space="0" w:color="auto"/>
            <w:bottom w:val="none" w:sz="0" w:space="0" w:color="auto"/>
            <w:right w:val="none" w:sz="0" w:space="0" w:color="auto"/>
          </w:divBdr>
        </w:div>
        <w:div w:id="473840553">
          <w:marLeft w:val="480"/>
          <w:marRight w:val="0"/>
          <w:marTop w:val="0"/>
          <w:marBottom w:val="0"/>
          <w:divBdr>
            <w:top w:val="none" w:sz="0" w:space="0" w:color="auto"/>
            <w:left w:val="none" w:sz="0" w:space="0" w:color="auto"/>
            <w:bottom w:val="none" w:sz="0" w:space="0" w:color="auto"/>
            <w:right w:val="none" w:sz="0" w:space="0" w:color="auto"/>
          </w:divBdr>
        </w:div>
        <w:div w:id="525144495">
          <w:marLeft w:val="480"/>
          <w:marRight w:val="0"/>
          <w:marTop w:val="0"/>
          <w:marBottom w:val="0"/>
          <w:divBdr>
            <w:top w:val="none" w:sz="0" w:space="0" w:color="auto"/>
            <w:left w:val="none" w:sz="0" w:space="0" w:color="auto"/>
            <w:bottom w:val="none" w:sz="0" w:space="0" w:color="auto"/>
            <w:right w:val="none" w:sz="0" w:space="0" w:color="auto"/>
          </w:divBdr>
        </w:div>
        <w:div w:id="588661690">
          <w:marLeft w:val="480"/>
          <w:marRight w:val="0"/>
          <w:marTop w:val="0"/>
          <w:marBottom w:val="0"/>
          <w:divBdr>
            <w:top w:val="none" w:sz="0" w:space="0" w:color="auto"/>
            <w:left w:val="none" w:sz="0" w:space="0" w:color="auto"/>
            <w:bottom w:val="none" w:sz="0" w:space="0" w:color="auto"/>
            <w:right w:val="none" w:sz="0" w:space="0" w:color="auto"/>
          </w:divBdr>
        </w:div>
        <w:div w:id="642078150">
          <w:marLeft w:val="480"/>
          <w:marRight w:val="0"/>
          <w:marTop w:val="0"/>
          <w:marBottom w:val="0"/>
          <w:divBdr>
            <w:top w:val="none" w:sz="0" w:space="0" w:color="auto"/>
            <w:left w:val="none" w:sz="0" w:space="0" w:color="auto"/>
            <w:bottom w:val="none" w:sz="0" w:space="0" w:color="auto"/>
            <w:right w:val="none" w:sz="0" w:space="0" w:color="auto"/>
          </w:divBdr>
        </w:div>
        <w:div w:id="769352660">
          <w:marLeft w:val="480"/>
          <w:marRight w:val="0"/>
          <w:marTop w:val="0"/>
          <w:marBottom w:val="0"/>
          <w:divBdr>
            <w:top w:val="none" w:sz="0" w:space="0" w:color="auto"/>
            <w:left w:val="none" w:sz="0" w:space="0" w:color="auto"/>
            <w:bottom w:val="none" w:sz="0" w:space="0" w:color="auto"/>
            <w:right w:val="none" w:sz="0" w:space="0" w:color="auto"/>
          </w:divBdr>
        </w:div>
        <w:div w:id="786462346">
          <w:marLeft w:val="480"/>
          <w:marRight w:val="0"/>
          <w:marTop w:val="0"/>
          <w:marBottom w:val="0"/>
          <w:divBdr>
            <w:top w:val="none" w:sz="0" w:space="0" w:color="auto"/>
            <w:left w:val="none" w:sz="0" w:space="0" w:color="auto"/>
            <w:bottom w:val="none" w:sz="0" w:space="0" w:color="auto"/>
            <w:right w:val="none" w:sz="0" w:space="0" w:color="auto"/>
          </w:divBdr>
        </w:div>
        <w:div w:id="817183537">
          <w:marLeft w:val="480"/>
          <w:marRight w:val="0"/>
          <w:marTop w:val="0"/>
          <w:marBottom w:val="0"/>
          <w:divBdr>
            <w:top w:val="none" w:sz="0" w:space="0" w:color="auto"/>
            <w:left w:val="none" w:sz="0" w:space="0" w:color="auto"/>
            <w:bottom w:val="none" w:sz="0" w:space="0" w:color="auto"/>
            <w:right w:val="none" w:sz="0" w:space="0" w:color="auto"/>
          </w:divBdr>
        </w:div>
        <w:div w:id="821433227">
          <w:marLeft w:val="480"/>
          <w:marRight w:val="0"/>
          <w:marTop w:val="0"/>
          <w:marBottom w:val="0"/>
          <w:divBdr>
            <w:top w:val="none" w:sz="0" w:space="0" w:color="auto"/>
            <w:left w:val="none" w:sz="0" w:space="0" w:color="auto"/>
            <w:bottom w:val="none" w:sz="0" w:space="0" w:color="auto"/>
            <w:right w:val="none" w:sz="0" w:space="0" w:color="auto"/>
          </w:divBdr>
        </w:div>
        <w:div w:id="857623384">
          <w:marLeft w:val="480"/>
          <w:marRight w:val="0"/>
          <w:marTop w:val="0"/>
          <w:marBottom w:val="0"/>
          <w:divBdr>
            <w:top w:val="none" w:sz="0" w:space="0" w:color="auto"/>
            <w:left w:val="none" w:sz="0" w:space="0" w:color="auto"/>
            <w:bottom w:val="none" w:sz="0" w:space="0" w:color="auto"/>
            <w:right w:val="none" w:sz="0" w:space="0" w:color="auto"/>
          </w:divBdr>
        </w:div>
        <w:div w:id="975991315">
          <w:marLeft w:val="480"/>
          <w:marRight w:val="0"/>
          <w:marTop w:val="0"/>
          <w:marBottom w:val="0"/>
          <w:divBdr>
            <w:top w:val="none" w:sz="0" w:space="0" w:color="auto"/>
            <w:left w:val="none" w:sz="0" w:space="0" w:color="auto"/>
            <w:bottom w:val="none" w:sz="0" w:space="0" w:color="auto"/>
            <w:right w:val="none" w:sz="0" w:space="0" w:color="auto"/>
          </w:divBdr>
        </w:div>
        <w:div w:id="1115440637">
          <w:marLeft w:val="480"/>
          <w:marRight w:val="0"/>
          <w:marTop w:val="0"/>
          <w:marBottom w:val="0"/>
          <w:divBdr>
            <w:top w:val="none" w:sz="0" w:space="0" w:color="auto"/>
            <w:left w:val="none" w:sz="0" w:space="0" w:color="auto"/>
            <w:bottom w:val="none" w:sz="0" w:space="0" w:color="auto"/>
            <w:right w:val="none" w:sz="0" w:space="0" w:color="auto"/>
          </w:divBdr>
        </w:div>
        <w:div w:id="1170291144">
          <w:marLeft w:val="480"/>
          <w:marRight w:val="0"/>
          <w:marTop w:val="0"/>
          <w:marBottom w:val="0"/>
          <w:divBdr>
            <w:top w:val="none" w:sz="0" w:space="0" w:color="auto"/>
            <w:left w:val="none" w:sz="0" w:space="0" w:color="auto"/>
            <w:bottom w:val="none" w:sz="0" w:space="0" w:color="auto"/>
            <w:right w:val="none" w:sz="0" w:space="0" w:color="auto"/>
          </w:divBdr>
        </w:div>
        <w:div w:id="1175454694">
          <w:marLeft w:val="480"/>
          <w:marRight w:val="0"/>
          <w:marTop w:val="0"/>
          <w:marBottom w:val="0"/>
          <w:divBdr>
            <w:top w:val="none" w:sz="0" w:space="0" w:color="auto"/>
            <w:left w:val="none" w:sz="0" w:space="0" w:color="auto"/>
            <w:bottom w:val="none" w:sz="0" w:space="0" w:color="auto"/>
            <w:right w:val="none" w:sz="0" w:space="0" w:color="auto"/>
          </w:divBdr>
        </w:div>
        <w:div w:id="1206747105">
          <w:marLeft w:val="480"/>
          <w:marRight w:val="0"/>
          <w:marTop w:val="0"/>
          <w:marBottom w:val="0"/>
          <w:divBdr>
            <w:top w:val="none" w:sz="0" w:space="0" w:color="auto"/>
            <w:left w:val="none" w:sz="0" w:space="0" w:color="auto"/>
            <w:bottom w:val="none" w:sz="0" w:space="0" w:color="auto"/>
            <w:right w:val="none" w:sz="0" w:space="0" w:color="auto"/>
          </w:divBdr>
        </w:div>
        <w:div w:id="1303851838">
          <w:marLeft w:val="480"/>
          <w:marRight w:val="0"/>
          <w:marTop w:val="0"/>
          <w:marBottom w:val="0"/>
          <w:divBdr>
            <w:top w:val="none" w:sz="0" w:space="0" w:color="auto"/>
            <w:left w:val="none" w:sz="0" w:space="0" w:color="auto"/>
            <w:bottom w:val="none" w:sz="0" w:space="0" w:color="auto"/>
            <w:right w:val="none" w:sz="0" w:space="0" w:color="auto"/>
          </w:divBdr>
        </w:div>
        <w:div w:id="1306426589">
          <w:marLeft w:val="480"/>
          <w:marRight w:val="0"/>
          <w:marTop w:val="0"/>
          <w:marBottom w:val="0"/>
          <w:divBdr>
            <w:top w:val="none" w:sz="0" w:space="0" w:color="auto"/>
            <w:left w:val="none" w:sz="0" w:space="0" w:color="auto"/>
            <w:bottom w:val="none" w:sz="0" w:space="0" w:color="auto"/>
            <w:right w:val="none" w:sz="0" w:space="0" w:color="auto"/>
          </w:divBdr>
        </w:div>
        <w:div w:id="1309020091">
          <w:marLeft w:val="480"/>
          <w:marRight w:val="0"/>
          <w:marTop w:val="0"/>
          <w:marBottom w:val="0"/>
          <w:divBdr>
            <w:top w:val="none" w:sz="0" w:space="0" w:color="auto"/>
            <w:left w:val="none" w:sz="0" w:space="0" w:color="auto"/>
            <w:bottom w:val="none" w:sz="0" w:space="0" w:color="auto"/>
            <w:right w:val="none" w:sz="0" w:space="0" w:color="auto"/>
          </w:divBdr>
        </w:div>
        <w:div w:id="1320033279">
          <w:marLeft w:val="480"/>
          <w:marRight w:val="0"/>
          <w:marTop w:val="0"/>
          <w:marBottom w:val="0"/>
          <w:divBdr>
            <w:top w:val="none" w:sz="0" w:space="0" w:color="auto"/>
            <w:left w:val="none" w:sz="0" w:space="0" w:color="auto"/>
            <w:bottom w:val="none" w:sz="0" w:space="0" w:color="auto"/>
            <w:right w:val="none" w:sz="0" w:space="0" w:color="auto"/>
          </w:divBdr>
        </w:div>
        <w:div w:id="1336104335">
          <w:marLeft w:val="480"/>
          <w:marRight w:val="0"/>
          <w:marTop w:val="0"/>
          <w:marBottom w:val="0"/>
          <w:divBdr>
            <w:top w:val="none" w:sz="0" w:space="0" w:color="auto"/>
            <w:left w:val="none" w:sz="0" w:space="0" w:color="auto"/>
            <w:bottom w:val="none" w:sz="0" w:space="0" w:color="auto"/>
            <w:right w:val="none" w:sz="0" w:space="0" w:color="auto"/>
          </w:divBdr>
        </w:div>
        <w:div w:id="1368218870">
          <w:marLeft w:val="480"/>
          <w:marRight w:val="0"/>
          <w:marTop w:val="0"/>
          <w:marBottom w:val="0"/>
          <w:divBdr>
            <w:top w:val="none" w:sz="0" w:space="0" w:color="auto"/>
            <w:left w:val="none" w:sz="0" w:space="0" w:color="auto"/>
            <w:bottom w:val="none" w:sz="0" w:space="0" w:color="auto"/>
            <w:right w:val="none" w:sz="0" w:space="0" w:color="auto"/>
          </w:divBdr>
        </w:div>
        <w:div w:id="1370061270">
          <w:marLeft w:val="480"/>
          <w:marRight w:val="0"/>
          <w:marTop w:val="0"/>
          <w:marBottom w:val="0"/>
          <w:divBdr>
            <w:top w:val="none" w:sz="0" w:space="0" w:color="auto"/>
            <w:left w:val="none" w:sz="0" w:space="0" w:color="auto"/>
            <w:bottom w:val="none" w:sz="0" w:space="0" w:color="auto"/>
            <w:right w:val="none" w:sz="0" w:space="0" w:color="auto"/>
          </w:divBdr>
        </w:div>
        <w:div w:id="1462965838">
          <w:marLeft w:val="480"/>
          <w:marRight w:val="0"/>
          <w:marTop w:val="0"/>
          <w:marBottom w:val="0"/>
          <w:divBdr>
            <w:top w:val="none" w:sz="0" w:space="0" w:color="auto"/>
            <w:left w:val="none" w:sz="0" w:space="0" w:color="auto"/>
            <w:bottom w:val="none" w:sz="0" w:space="0" w:color="auto"/>
            <w:right w:val="none" w:sz="0" w:space="0" w:color="auto"/>
          </w:divBdr>
        </w:div>
        <w:div w:id="1542015424">
          <w:marLeft w:val="480"/>
          <w:marRight w:val="0"/>
          <w:marTop w:val="0"/>
          <w:marBottom w:val="0"/>
          <w:divBdr>
            <w:top w:val="none" w:sz="0" w:space="0" w:color="auto"/>
            <w:left w:val="none" w:sz="0" w:space="0" w:color="auto"/>
            <w:bottom w:val="none" w:sz="0" w:space="0" w:color="auto"/>
            <w:right w:val="none" w:sz="0" w:space="0" w:color="auto"/>
          </w:divBdr>
        </w:div>
        <w:div w:id="1738629683">
          <w:marLeft w:val="480"/>
          <w:marRight w:val="0"/>
          <w:marTop w:val="0"/>
          <w:marBottom w:val="0"/>
          <w:divBdr>
            <w:top w:val="none" w:sz="0" w:space="0" w:color="auto"/>
            <w:left w:val="none" w:sz="0" w:space="0" w:color="auto"/>
            <w:bottom w:val="none" w:sz="0" w:space="0" w:color="auto"/>
            <w:right w:val="none" w:sz="0" w:space="0" w:color="auto"/>
          </w:divBdr>
        </w:div>
        <w:div w:id="1752508057">
          <w:marLeft w:val="480"/>
          <w:marRight w:val="0"/>
          <w:marTop w:val="0"/>
          <w:marBottom w:val="0"/>
          <w:divBdr>
            <w:top w:val="none" w:sz="0" w:space="0" w:color="auto"/>
            <w:left w:val="none" w:sz="0" w:space="0" w:color="auto"/>
            <w:bottom w:val="none" w:sz="0" w:space="0" w:color="auto"/>
            <w:right w:val="none" w:sz="0" w:space="0" w:color="auto"/>
          </w:divBdr>
        </w:div>
        <w:div w:id="1766461703">
          <w:marLeft w:val="480"/>
          <w:marRight w:val="0"/>
          <w:marTop w:val="0"/>
          <w:marBottom w:val="0"/>
          <w:divBdr>
            <w:top w:val="none" w:sz="0" w:space="0" w:color="auto"/>
            <w:left w:val="none" w:sz="0" w:space="0" w:color="auto"/>
            <w:bottom w:val="none" w:sz="0" w:space="0" w:color="auto"/>
            <w:right w:val="none" w:sz="0" w:space="0" w:color="auto"/>
          </w:divBdr>
        </w:div>
        <w:div w:id="1803844516">
          <w:marLeft w:val="480"/>
          <w:marRight w:val="0"/>
          <w:marTop w:val="0"/>
          <w:marBottom w:val="0"/>
          <w:divBdr>
            <w:top w:val="none" w:sz="0" w:space="0" w:color="auto"/>
            <w:left w:val="none" w:sz="0" w:space="0" w:color="auto"/>
            <w:bottom w:val="none" w:sz="0" w:space="0" w:color="auto"/>
            <w:right w:val="none" w:sz="0" w:space="0" w:color="auto"/>
          </w:divBdr>
        </w:div>
        <w:div w:id="1803884744">
          <w:marLeft w:val="480"/>
          <w:marRight w:val="0"/>
          <w:marTop w:val="0"/>
          <w:marBottom w:val="0"/>
          <w:divBdr>
            <w:top w:val="none" w:sz="0" w:space="0" w:color="auto"/>
            <w:left w:val="none" w:sz="0" w:space="0" w:color="auto"/>
            <w:bottom w:val="none" w:sz="0" w:space="0" w:color="auto"/>
            <w:right w:val="none" w:sz="0" w:space="0" w:color="auto"/>
          </w:divBdr>
        </w:div>
        <w:div w:id="1836648241">
          <w:marLeft w:val="480"/>
          <w:marRight w:val="0"/>
          <w:marTop w:val="0"/>
          <w:marBottom w:val="0"/>
          <w:divBdr>
            <w:top w:val="none" w:sz="0" w:space="0" w:color="auto"/>
            <w:left w:val="none" w:sz="0" w:space="0" w:color="auto"/>
            <w:bottom w:val="none" w:sz="0" w:space="0" w:color="auto"/>
            <w:right w:val="none" w:sz="0" w:space="0" w:color="auto"/>
          </w:divBdr>
        </w:div>
        <w:div w:id="1885169495">
          <w:marLeft w:val="480"/>
          <w:marRight w:val="0"/>
          <w:marTop w:val="0"/>
          <w:marBottom w:val="0"/>
          <w:divBdr>
            <w:top w:val="none" w:sz="0" w:space="0" w:color="auto"/>
            <w:left w:val="none" w:sz="0" w:space="0" w:color="auto"/>
            <w:bottom w:val="none" w:sz="0" w:space="0" w:color="auto"/>
            <w:right w:val="none" w:sz="0" w:space="0" w:color="auto"/>
          </w:divBdr>
        </w:div>
        <w:div w:id="1898852352">
          <w:marLeft w:val="480"/>
          <w:marRight w:val="0"/>
          <w:marTop w:val="0"/>
          <w:marBottom w:val="0"/>
          <w:divBdr>
            <w:top w:val="none" w:sz="0" w:space="0" w:color="auto"/>
            <w:left w:val="none" w:sz="0" w:space="0" w:color="auto"/>
            <w:bottom w:val="none" w:sz="0" w:space="0" w:color="auto"/>
            <w:right w:val="none" w:sz="0" w:space="0" w:color="auto"/>
          </w:divBdr>
        </w:div>
        <w:div w:id="1941906512">
          <w:marLeft w:val="480"/>
          <w:marRight w:val="0"/>
          <w:marTop w:val="0"/>
          <w:marBottom w:val="0"/>
          <w:divBdr>
            <w:top w:val="none" w:sz="0" w:space="0" w:color="auto"/>
            <w:left w:val="none" w:sz="0" w:space="0" w:color="auto"/>
            <w:bottom w:val="none" w:sz="0" w:space="0" w:color="auto"/>
            <w:right w:val="none" w:sz="0" w:space="0" w:color="auto"/>
          </w:divBdr>
        </w:div>
        <w:div w:id="1975984188">
          <w:marLeft w:val="480"/>
          <w:marRight w:val="0"/>
          <w:marTop w:val="0"/>
          <w:marBottom w:val="0"/>
          <w:divBdr>
            <w:top w:val="none" w:sz="0" w:space="0" w:color="auto"/>
            <w:left w:val="none" w:sz="0" w:space="0" w:color="auto"/>
            <w:bottom w:val="none" w:sz="0" w:space="0" w:color="auto"/>
            <w:right w:val="none" w:sz="0" w:space="0" w:color="auto"/>
          </w:divBdr>
        </w:div>
        <w:div w:id="2037273316">
          <w:marLeft w:val="480"/>
          <w:marRight w:val="0"/>
          <w:marTop w:val="0"/>
          <w:marBottom w:val="0"/>
          <w:divBdr>
            <w:top w:val="none" w:sz="0" w:space="0" w:color="auto"/>
            <w:left w:val="none" w:sz="0" w:space="0" w:color="auto"/>
            <w:bottom w:val="none" w:sz="0" w:space="0" w:color="auto"/>
            <w:right w:val="none" w:sz="0" w:space="0" w:color="auto"/>
          </w:divBdr>
        </w:div>
        <w:div w:id="2038776402">
          <w:marLeft w:val="480"/>
          <w:marRight w:val="0"/>
          <w:marTop w:val="0"/>
          <w:marBottom w:val="0"/>
          <w:divBdr>
            <w:top w:val="none" w:sz="0" w:space="0" w:color="auto"/>
            <w:left w:val="none" w:sz="0" w:space="0" w:color="auto"/>
            <w:bottom w:val="none" w:sz="0" w:space="0" w:color="auto"/>
            <w:right w:val="none" w:sz="0" w:space="0" w:color="auto"/>
          </w:divBdr>
        </w:div>
        <w:div w:id="2076656310">
          <w:marLeft w:val="480"/>
          <w:marRight w:val="0"/>
          <w:marTop w:val="0"/>
          <w:marBottom w:val="0"/>
          <w:divBdr>
            <w:top w:val="none" w:sz="0" w:space="0" w:color="auto"/>
            <w:left w:val="none" w:sz="0" w:space="0" w:color="auto"/>
            <w:bottom w:val="none" w:sz="0" w:space="0" w:color="auto"/>
            <w:right w:val="none" w:sz="0" w:space="0" w:color="auto"/>
          </w:divBdr>
        </w:div>
        <w:div w:id="2125267631">
          <w:marLeft w:val="480"/>
          <w:marRight w:val="0"/>
          <w:marTop w:val="0"/>
          <w:marBottom w:val="0"/>
          <w:divBdr>
            <w:top w:val="none" w:sz="0" w:space="0" w:color="auto"/>
            <w:left w:val="none" w:sz="0" w:space="0" w:color="auto"/>
            <w:bottom w:val="none" w:sz="0" w:space="0" w:color="auto"/>
            <w:right w:val="none" w:sz="0" w:space="0" w:color="auto"/>
          </w:divBdr>
        </w:div>
        <w:div w:id="2134710551">
          <w:marLeft w:val="480"/>
          <w:marRight w:val="0"/>
          <w:marTop w:val="0"/>
          <w:marBottom w:val="0"/>
          <w:divBdr>
            <w:top w:val="none" w:sz="0" w:space="0" w:color="auto"/>
            <w:left w:val="none" w:sz="0" w:space="0" w:color="auto"/>
            <w:bottom w:val="none" w:sz="0" w:space="0" w:color="auto"/>
            <w:right w:val="none" w:sz="0" w:space="0" w:color="auto"/>
          </w:divBdr>
        </w:div>
      </w:divsChild>
    </w:div>
    <w:div w:id="204296138">
      <w:bodyDiv w:val="1"/>
      <w:marLeft w:val="0"/>
      <w:marRight w:val="0"/>
      <w:marTop w:val="0"/>
      <w:marBottom w:val="0"/>
      <w:divBdr>
        <w:top w:val="none" w:sz="0" w:space="0" w:color="auto"/>
        <w:left w:val="none" w:sz="0" w:space="0" w:color="auto"/>
        <w:bottom w:val="none" w:sz="0" w:space="0" w:color="auto"/>
        <w:right w:val="none" w:sz="0" w:space="0" w:color="auto"/>
      </w:divBdr>
      <w:divsChild>
        <w:div w:id="39087475">
          <w:marLeft w:val="480"/>
          <w:marRight w:val="0"/>
          <w:marTop w:val="0"/>
          <w:marBottom w:val="0"/>
          <w:divBdr>
            <w:top w:val="none" w:sz="0" w:space="0" w:color="auto"/>
            <w:left w:val="none" w:sz="0" w:space="0" w:color="auto"/>
            <w:bottom w:val="none" w:sz="0" w:space="0" w:color="auto"/>
            <w:right w:val="none" w:sz="0" w:space="0" w:color="auto"/>
          </w:divBdr>
        </w:div>
        <w:div w:id="86539522">
          <w:marLeft w:val="480"/>
          <w:marRight w:val="0"/>
          <w:marTop w:val="0"/>
          <w:marBottom w:val="0"/>
          <w:divBdr>
            <w:top w:val="none" w:sz="0" w:space="0" w:color="auto"/>
            <w:left w:val="none" w:sz="0" w:space="0" w:color="auto"/>
            <w:bottom w:val="none" w:sz="0" w:space="0" w:color="auto"/>
            <w:right w:val="none" w:sz="0" w:space="0" w:color="auto"/>
          </w:divBdr>
        </w:div>
        <w:div w:id="116147755">
          <w:marLeft w:val="480"/>
          <w:marRight w:val="0"/>
          <w:marTop w:val="0"/>
          <w:marBottom w:val="0"/>
          <w:divBdr>
            <w:top w:val="none" w:sz="0" w:space="0" w:color="auto"/>
            <w:left w:val="none" w:sz="0" w:space="0" w:color="auto"/>
            <w:bottom w:val="none" w:sz="0" w:space="0" w:color="auto"/>
            <w:right w:val="none" w:sz="0" w:space="0" w:color="auto"/>
          </w:divBdr>
        </w:div>
        <w:div w:id="125197142">
          <w:marLeft w:val="480"/>
          <w:marRight w:val="0"/>
          <w:marTop w:val="0"/>
          <w:marBottom w:val="0"/>
          <w:divBdr>
            <w:top w:val="none" w:sz="0" w:space="0" w:color="auto"/>
            <w:left w:val="none" w:sz="0" w:space="0" w:color="auto"/>
            <w:bottom w:val="none" w:sz="0" w:space="0" w:color="auto"/>
            <w:right w:val="none" w:sz="0" w:space="0" w:color="auto"/>
          </w:divBdr>
        </w:div>
        <w:div w:id="135223879">
          <w:marLeft w:val="480"/>
          <w:marRight w:val="0"/>
          <w:marTop w:val="0"/>
          <w:marBottom w:val="0"/>
          <w:divBdr>
            <w:top w:val="none" w:sz="0" w:space="0" w:color="auto"/>
            <w:left w:val="none" w:sz="0" w:space="0" w:color="auto"/>
            <w:bottom w:val="none" w:sz="0" w:space="0" w:color="auto"/>
            <w:right w:val="none" w:sz="0" w:space="0" w:color="auto"/>
          </w:divBdr>
        </w:div>
        <w:div w:id="180555450">
          <w:marLeft w:val="480"/>
          <w:marRight w:val="0"/>
          <w:marTop w:val="0"/>
          <w:marBottom w:val="0"/>
          <w:divBdr>
            <w:top w:val="none" w:sz="0" w:space="0" w:color="auto"/>
            <w:left w:val="none" w:sz="0" w:space="0" w:color="auto"/>
            <w:bottom w:val="none" w:sz="0" w:space="0" w:color="auto"/>
            <w:right w:val="none" w:sz="0" w:space="0" w:color="auto"/>
          </w:divBdr>
        </w:div>
        <w:div w:id="183518142">
          <w:marLeft w:val="480"/>
          <w:marRight w:val="0"/>
          <w:marTop w:val="0"/>
          <w:marBottom w:val="0"/>
          <w:divBdr>
            <w:top w:val="none" w:sz="0" w:space="0" w:color="auto"/>
            <w:left w:val="none" w:sz="0" w:space="0" w:color="auto"/>
            <w:bottom w:val="none" w:sz="0" w:space="0" w:color="auto"/>
            <w:right w:val="none" w:sz="0" w:space="0" w:color="auto"/>
          </w:divBdr>
        </w:div>
        <w:div w:id="234514211">
          <w:marLeft w:val="480"/>
          <w:marRight w:val="0"/>
          <w:marTop w:val="0"/>
          <w:marBottom w:val="0"/>
          <w:divBdr>
            <w:top w:val="none" w:sz="0" w:space="0" w:color="auto"/>
            <w:left w:val="none" w:sz="0" w:space="0" w:color="auto"/>
            <w:bottom w:val="none" w:sz="0" w:space="0" w:color="auto"/>
            <w:right w:val="none" w:sz="0" w:space="0" w:color="auto"/>
          </w:divBdr>
        </w:div>
        <w:div w:id="250433059">
          <w:marLeft w:val="480"/>
          <w:marRight w:val="0"/>
          <w:marTop w:val="0"/>
          <w:marBottom w:val="0"/>
          <w:divBdr>
            <w:top w:val="none" w:sz="0" w:space="0" w:color="auto"/>
            <w:left w:val="none" w:sz="0" w:space="0" w:color="auto"/>
            <w:bottom w:val="none" w:sz="0" w:space="0" w:color="auto"/>
            <w:right w:val="none" w:sz="0" w:space="0" w:color="auto"/>
          </w:divBdr>
        </w:div>
        <w:div w:id="316419217">
          <w:marLeft w:val="480"/>
          <w:marRight w:val="0"/>
          <w:marTop w:val="0"/>
          <w:marBottom w:val="0"/>
          <w:divBdr>
            <w:top w:val="none" w:sz="0" w:space="0" w:color="auto"/>
            <w:left w:val="none" w:sz="0" w:space="0" w:color="auto"/>
            <w:bottom w:val="none" w:sz="0" w:space="0" w:color="auto"/>
            <w:right w:val="none" w:sz="0" w:space="0" w:color="auto"/>
          </w:divBdr>
        </w:div>
        <w:div w:id="325204823">
          <w:marLeft w:val="480"/>
          <w:marRight w:val="0"/>
          <w:marTop w:val="0"/>
          <w:marBottom w:val="0"/>
          <w:divBdr>
            <w:top w:val="none" w:sz="0" w:space="0" w:color="auto"/>
            <w:left w:val="none" w:sz="0" w:space="0" w:color="auto"/>
            <w:bottom w:val="none" w:sz="0" w:space="0" w:color="auto"/>
            <w:right w:val="none" w:sz="0" w:space="0" w:color="auto"/>
          </w:divBdr>
        </w:div>
        <w:div w:id="337392273">
          <w:marLeft w:val="480"/>
          <w:marRight w:val="0"/>
          <w:marTop w:val="0"/>
          <w:marBottom w:val="0"/>
          <w:divBdr>
            <w:top w:val="none" w:sz="0" w:space="0" w:color="auto"/>
            <w:left w:val="none" w:sz="0" w:space="0" w:color="auto"/>
            <w:bottom w:val="none" w:sz="0" w:space="0" w:color="auto"/>
            <w:right w:val="none" w:sz="0" w:space="0" w:color="auto"/>
          </w:divBdr>
        </w:div>
        <w:div w:id="363287959">
          <w:marLeft w:val="480"/>
          <w:marRight w:val="0"/>
          <w:marTop w:val="0"/>
          <w:marBottom w:val="0"/>
          <w:divBdr>
            <w:top w:val="none" w:sz="0" w:space="0" w:color="auto"/>
            <w:left w:val="none" w:sz="0" w:space="0" w:color="auto"/>
            <w:bottom w:val="none" w:sz="0" w:space="0" w:color="auto"/>
            <w:right w:val="none" w:sz="0" w:space="0" w:color="auto"/>
          </w:divBdr>
        </w:div>
        <w:div w:id="385642355">
          <w:marLeft w:val="480"/>
          <w:marRight w:val="0"/>
          <w:marTop w:val="0"/>
          <w:marBottom w:val="0"/>
          <w:divBdr>
            <w:top w:val="none" w:sz="0" w:space="0" w:color="auto"/>
            <w:left w:val="none" w:sz="0" w:space="0" w:color="auto"/>
            <w:bottom w:val="none" w:sz="0" w:space="0" w:color="auto"/>
            <w:right w:val="none" w:sz="0" w:space="0" w:color="auto"/>
          </w:divBdr>
        </w:div>
        <w:div w:id="390927548">
          <w:marLeft w:val="480"/>
          <w:marRight w:val="0"/>
          <w:marTop w:val="0"/>
          <w:marBottom w:val="0"/>
          <w:divBdr>
            <w:top w:val="none" w:sz="0" w:space="0" w:color="auto"/>
            <w:left w:val="none" w:sz="0" w:space="0" w:color="auto"/>
            <w:bottom w:val="none" w:sz="0" w:space="0" w:color="auto"/>
            <w:right w:val="none" w:sz="0" w:space="0" w:color="auto"/>
          </w:divBdr>
        </w:div>
        <w:div w:id="409082435">
          <w:marLeft w:val="480"/>
          <w:marRight w:val="0"/>
          <w:marTop w:val="0"/>
          <w:marBottom w:val="0"/>
          <w:divBdr>
            <w:top w:val="none" w:sz="0" w:space="0" w:color="auto"/>
            <w:left w:val="none" w:sz="0" w:space="0" w:color="auto"/>
            <w:bottom w:val="none" w:sz="0" w:space="0" w:color="auto"/>
            <w:right w:val="none" w:sz="0" w:space="0" w:color="auto"/>
          </w:divBdr>
        </w:div>
        <w:div w:id="525755394">
          <w:marLeft w:val="480"/>
          <w:marRight w:val="0"/>
          <w:marTop w:val="0"/>
          <w:marBottom w:val="0"/>
          <w:divBdr>
            <w:top w:val="none" w:sz="0" w:space="0" w:color="auto"/>
            <w:left w:val="none" w:sz="0" w:space="0" w:color="auto"/>
            <w:bottom w:val="none" w:sz="0" w:space="0" w:color="auto"/>
            <w:right w:val="none" w:sz="0" w:space="0" w:color="auto"/>
          </w:divBdr>
        </w:div>
        <w:div w:id="564224775">
          <w:marLeft w:val="480"/>
          <w:marRight w:val="0"/>
          <w:marTop w:val="0"/>
          <w:marBottom w:val="0"/>
          <w:divBdr>
            <w:top w:val="none" w:sz="0" w:space="0" w:color="auto"/>
            <w:left w:val="none" w:sz="0" w:space="0" w:color="auto"/>
            <w:bottom w:val="none" w:sz="0" w:space="0" w:color="auto"/>
            <w:right w:val="none" w:sz="0" w:space="0" w:color="auto"/>
          </w:divBdr>
        </w:div>
        <w:div w:id="599920290">
          <w:marLeft w:val="480"/>
          <w:marRight w:val="0"/>
          <w:marTop w:val="0"/>
          <w:marBottom w:val="0"/>
          <w:divBdr>
            <w:top w:val="none" w:sz="0" w:space="0" w:color="auto"/>
            <w:left w:val="none" w:sz="0" w:space="0" w:color="auto"/>
            <w:bottom w:val="none" w:sz="0" w:space="0" w:color="auto"/>
            <w:right w:val="none" w:sz="0" w:space="0" w:color="auto"/>
          </w:divBdr>
        </w:div>
        <w:div w:id="647977277">
          <w:marLeft w:val="480"/>
          <w:marRight w:val="0"/>
          <w:marTop w:val="0"/>
          <w:marBottom w:val="0"/>
          <w:divBdr>
            <w:top w:val="none" w:sz="0" w:space="0" w:color="auto"/>
            <w:left w:val="none" w:sz="0" w:space="0" w:color="auto"/>
            <w:bottom w:val="none" w:sz="0" w:space="0" w:color="auto"/>
            <w:right w:val="none" w:sz="0" w:space="0" w:color="auto"/>
          </w:divBdr>
        </w:div>
        <w:div w:id="658772371">
          <w:marLeft w:val="480"/>
          <w:marRight w:val="0"/>
          <w:marTop w:val="0"/>
          <w:marBottom w:val="0"/>
          <w:divBdr>
            <w:top w:val="none" w:sz="0" w:space="0" w:color="auto"/>
            <w:left w:val="none" w:sz="0" w:space="0" w:color="auto"/>
            <w:bottom w:val="none" w:sz="0" w:space="0" w:color="auto"/>
            <w:right w:val="none" w:sz="0" w:space="0" w:color="auto"/>
          </w:divBdr>
        </w:div>
        <w:div w:id="665204255">
          <w:marLeft w:val="480"/>
          <w:marRight w:val="0"/>
          <w:marTop w:val="0"/>
          <w:marBottom w:val="0"/>
          <w:divBdr>
            <w:top w:val="none" w:sz="0" w:space="0" w:color="auto"/>
            <w:left w:val="none" w:sz="0" w:space="0" w:color="auto"/>
            <w:bottom w:val="none" w:sz="0" w:space="0" w:color="auto"/>
            <w:right w:val="none" w:sz="0" w:space="0" w:color="auto"/>
          </w:divBdr>
        </w:div>
        <w:div w:id="677971937">
          <w:marLeft w:val="480"/>
          <w:marRight w:val="0"/>
          <w:marTop w:val="0"/>
          <w:marBottom w:val="0"/>
          <w:divBdr>
            <w:top w:val="none" w:sz="0" w:space="0" w:color="auto"/>
            <w:left w:val="none" w:sz="0" w:space="0" w:color="auto"/>
            <w:bottom w:val="none" w:sz="0" w:space="0" w:color="auto"/>
            <w:right w:val="none" w:sz="0" w:space="0" w:color="auto"/>
          </w:divBdr>
        </w:div>
        <w:div w:id="756290060">
          <w:marLeft w:val="480"/>
          <w:marRight w:val="0"/>
          <w:marTop w:val="0"/>
          <w:marBottom w:val="0"/>
          <w:divBdr>
            <w:top w:val="none" w:sz="0" w:space="0" w:color="auto"/>
            <w:left w:val="none" w:sz="0" w:space="0" w:color="auto"/>
            <w:bottom w:val="none" w:sz="0" w:space="0" w:color="auto"/>
            <w:right w:val="none" w:sz="0" w:space="0" w:color="auto"/>
          </w:divBdr>
        </w:div>
        <w:div w:id="870383635">
          <w:marLeft w:val="480"/>
          <w:marRight w:val="0"/>
          <w:marTop w:val="0"/>
          <w:marBottom w:val="0"/>
          <w:divBdr>
            <w:top w:val="none" w:sz="0" w:space="0" w:color="auto"/>
            <w:left w:val="none" w:sz="0" w:space="0" w:color="auto"/>
            <w:bottom w:val="none" w:sz="0" w:space="0" w:color="auto"/>
            <w:right w:val="none" w:sz="0" w:space="0" w:color="auto"/>
          </w:divBdr>
        </w:div>
        <w:div w:id="898172549">
          <w:marLeft w:val="480"/>
          <w:marRight w:val="0"/>
          <w:marTop w:val="0"/>
          <w:marBottom w:val="0"/>
          <w:divBdr>
            <w:top w:val="none" w:sz="0" w:space="0" w:color="auto"/>
            <w:left w:val="none" w:sz="0" w:space="0" w:color="auto"/>
            <w:bottom w:val="none" w:sz="0" w:space="0" w:color="auto"/>
            <w:right w:val="none" w:sz="0" w:space="0" w:color="auto"/>
          </w:divBdr>
        </w:div>
        <w:div w:id="969702217">
          <w:marLeft w:val="480"/>
          <w:marRight w:val="0"/>
          <w:marTop w:val="0"/>
          <w:marBottom w:val="0"/>
          <w:divBdr>
            <w:top w:val="none" w:sz="0" w:space="0" w:color="auto"/>
            <w:left w:val="none" w:sz="0" w:space="0" w:color="auto"/>
            <w:bottom w:val="none" w:sz="0" w:space="0" w:color="auto"/>
            <w:right w:val="none" w:sz="0" w:space="0" w:color="auto"/>
          </w:divBdr>
        </w:div>
        <w:div w:id="1096290471">
          <w:marLeft w:val="480"/>
          <w:marRight w:val="0"/>
          <w:marTop w:val="0"/>
          <w:marBottom w:val="0"/>
          <w:divBdr>
            <w:top w:val="none" w:sz="0" w:space="0" w:color="auto"/>
            <w:left w:val="none" w:sz="0" w:space="0" w:color="auto"/>
            <w:bottom w:val="none" w:sz="0" w:space="0" w:color="auto"/>
            <w:right w:val="none" w:sz="0" w:space="0" w:color="auto"/>
          </w:divBdr>
        </w:div>
        <w:div w:id="1153330177">
          <w:marLeft w:val="480"/>
          <w:marRight w:val="0"/>
          <w:marTop w:val="0"/>
          <w:marBottom w:val="0"/>
          <w:divBdr>
            <w:top w:val="none" w:sz="0" w:space="0" w:color="auto"/>
            <w:left w:val="none" w:sz="0" w:space="0" w:color="auto"/>
            <w:bottom w:val="none" w:sz="0" w:space="0" w:color="auto"/>
            <w:right w:val="none" w:sz="0" w:space="0" w:color="auto"/>
          </w:divBdr>
        </w:div>
        <w:div w:id="1158035792">
          <w:marLeft w:val="480"/>
          <w:marRight w:val="0"/>
          <w:marTop w:val="0"/>
          <w:marBottom w:val="0"/>
          <w:divBdr>
            <w:top w:val="none" w:sz="0" w:space="0" w:color="auto"/>
            <w:left w:val="none" w:sz="0" w:space="0" w:color="auto"/>
            <w:bottom w:val="none" w:sz="0" w:space="0" w:color="auto"/>
            <w:right w:val="none" w:sz="0" w:space="0" w:color="auto"/>
          </w:divBdr>
        </w:div>
        <w:div w:id="1195580432">
          <w:marLeft w:val="480"/>
          <w:marRight w:val="0"/>
          <w:marTop w:val="0"/>
          <w:marBottom w:val="0"/>
          <w:divBdr>
            <w:top w:val="none" w:sz="0" w:space="0" w:color="auto"/>
            <w:left w:val="none" w:sz="0" w:space="0" w:color="auto"/>
            <w:bottom w:val="none" w:sz="0" w:space="0" w:color="auto"/>
            <w:right w:val="none" w:sz="0" w:space="0" w:color="auto"/>
          </w:divBdr>
        </w:div>
        <w:div w:id="1198393465">
          <w:marLeft w:val="480"/>
          <w:marRight w:val="0"/>
          <w:marTop w:val="0"/>
          <w:marBottom w:val="0"/>
          <w:divBdr>
            <w:top w:val="none" w:sz="0" w:space="0" w:color="auto"/>
            <w:left w:val="none" w:sz="0" w:space="0" w:color="auto"/>
            <w:bottom w:val="none" w:sz="0" w:space="0" w:color="auto"/>
            <w:right w:val="none" w:sz="0" w:space="0" w:color="auto"/>
          </w:divBdr>
        </w:div>
        <w:div w:id="1224177788">
          <w:marLeft w:val="480"/>
          <w:marRight w:val="0"/>
          <w:marTop w:val="0"/>
          <w:marBottom w:val="0"/>
          <w:divBdr>
            <w:top w:val="none" w:sz="0" w:space="0" w:color="auto"/>
            <w:left w:val="none" w:sz="0" w:space="0" w:color="auto"/>
            <w:bottom w:val="none" w:sz="0" w:space="0" w:color="auto"/>
            <w:right w:val="none" w:sz="0" w:space="0" w:color="auto"/>
          </w:divBdr>
        </w:div>
        <w:div w:id="1229614429">
          <w:marLeft w:val="480"/>
          <w:marRight w:val="0"/>
          <w:marTop w:val="0"/>
          <w:marBottom w:val="0"/>
          <w:divBdr>
            <w:top w:val="none" w:sz="0" w:space="0" w:color="auto"/>
            <w:left w:val="none" w:sz="0" w:space="0" w:color="auto"/>
            <w:bottom w:val="none" w:sz="0" w:space="0" w:color="auto"/>
            <w:right w:val="none" w:sz="0" w:space="0" w:color="auto"/>
          </w:divBdr>
        </w:div>
        <w:div w:id="1264142388">
          <w:marLeft w:val="480"/>
          <w:marRight w:val="0"/>
          <w:marTop w:val="0"/>
          <w:marBottom w:val="0"/>
          <w:divBdr>
            <w:top w:val="none" w:sz="0" w:space="0" w:color="auto"/>
            <w:left w:val="none" w:sz="0" w:space="0" w:color="auto"/>
            <w:bottom w:val="none" w:sz="0" w:space="0" w:color="auto"/>
            <w:right w:val="none" w:sz="0" w:space="0" w:color="auto"/>
          </w:divBdr>
        </w:div>
        <w:div w:id="1284267463">
          <w:marLeft w:val="480"/>
          <w:marRight w:val="0"/>
          <w:marTop w:val="0"/>
          <w:marBottom w:val="0"/>
          <w:divBdr>
            <w:top w:val="none" w:sz="0" w:space="0" w:color="auto"/>
            <w:left w:val="none" w:sz="0" w:space="0" w:color="auto"/>
            <w:bottom w:val="none" w:sz="0" w:space="0" w:color="auto"/>
            <w:right w:val="none" w:sz="0" w:space="0" w:color="auto"/>
          </w:divBdr>
        </w:div>
        <w:div w:id="1310860730">
          <w:marLeft w:val="480"/>
          <w:marRight w:val="0"/>
          <w:marTop w:val="0"/>
          <w:marBottom w:val="0"/>
          <w:divBdr>
            <w:top w:val="none" w:sz="0" w:space="0" w:color="auto"/>
            <w:left w:val="none" w:sz="0" w:space="0" w:color="auto"/>
            <w:bottom w:val="none" w:sz="0" w:space="0" w:color="auto"/>
            <w:right w:val="none" w:sz="0" w:space="0" w:color="auto"/>
          </w:divBdr>
        </w:div>
        <w:div w:id="1320423144">
          <w:marLeft w:val="480"/>
          <w:marRight w:val="0"/>
          <w:marTop w:val="0"/>
          <w:marBottom w:val="0"/>
          <w:divBdr>
            <w:top w:val="none" w:sz="0" w:space="0" w:color="auto"/>
            <w:left w:val="none" w:sz="0" w:space="0" w:color="auto"/>
            <w:bottom w:val="none" w:sz="0" w:space="0" w:color="auto"/>
            <w:right w:val="none" w:sz="0" w:space="0" w:color="auto"/>
          </w:divBdr>
        </w:div>
        <w:div w:id="1334643429">
          <w:marLeft w:val="480"/>
          <w:marRight w:val="0"/>
          <w:marTop w:val="0"/>
          <w:marBottom w:val="0"/>
          <w:divBdr>
            <w:top w:val="none" w:sz="0" w:space="0" w:color="auto"/>
            <w:left w:val="none" w:sz="0" w:space="0" w:color="auto"/>
            <w:bottom w:val="none" w:sz="0" w:space="0" w:color="auto"/>
            <w:right w:val="none" w:sz="0" w:space="0" w:color="auto"/>
          </w:divBdr>
        </w:div>
        <w:div w:id="1338729229">
          <w:marLeft w:val="480"/>
          <w:marRight w:val="0"/>
          <w:marTop w:val="0"/>
          <w:marBottom w:val="0"/>
          <w:divBdr>
            <w:top w:val="none" w:sz="0" w:space="0" w:color="auto"/>
            <w:left w:val="none" w:sz="0" w:space="0" w:color="auto"/>
            <w:bottom w:val="none" w:sz="0" w:space="0" w:color="auto"/>
            <w:right w:val="none" w:sz="0" w:space="0" w:color="auto"/>
          </w:divBdr>
        </w:div>
        <w:div w:id="1448962849">
          <w:marLeft w:val="480"/>
          <w:marRight w:val="0"/>
          <w:marTop w:val="0"/>
          <w:marBottom w:val="0"/>
          <w:divBdr>
            <w:top w:val="none" w:sz="0" w:space="0" w:color="auto"/>
            <w:left w:val="none" w:sz="0" w:space="0" w:color="auto"/>
            <w:bottom w:val="none" w:sz="0" w:space="0" w:color="auto"/>
            <w:right w:val="none" w:sz="0" w:space="0" w:color="auto"/>
          </w:divBdr>
        </w:div>
        <w:div w:id="1468819206">
          <w:marLeft w:val="480"/>
          <w:marRight w:val="0"/>
          <w:marTop w:val="0"/>
          <w:marBottom w:val="0"/>
          <w:divBdr>
            <w:top w:val="none" w:sz="0" w:space="0" w:color="auto"/>
            <w:left w:val="none" w:sz="0" w:space="0" w:color="auto"/>
            <w:bottom w:val="none" w:sz="0" w:space="0" w:color="auto"/>
            <w:right w:val="none" w:sz="0" w:space="0" w:color="auto"/>
          </w:divBdr>
        </w:div>
        <w:div w:id="1476335340">
          <w:marLeft w:val="480"/>
          <w:marRight w:val="0"/>
          <w:marTop w:val="0"/>
          <w:marBottom w:val="0"/>
          <w:divBdr>
            <w:top w:val="none" w:sz="0" w:space="0" w:color="auto"/>
            <w:left w:val="none" w:sz="0" w:space="0" w:color="auto"/>
            <w:bottom w:val="none" w:sz="0" w:space="0" w:color="auto"/>
            <w:right w:val="none" w:sz="0" w:space="0" w:color="auto"/>
          </w:divBdr>
        </w:div>
        <w:div w:id="1479032827">
          <w:marLeft w:val="480"/>
          <w:marRight w:val="0"/>
          <w:marTop w:val="0"/>
          <w:marBottom w:val="0"/>
          <w:divBdr>
            <w:top w:val="none" w:sz="0" w:space="0" w:color="auto"/>
            <w:left w:val="none" w:sz="0" w:space="0" w:color="auto"/>
            <w:bottom w:val="none" w:sz="0" w:space="0" w:color="auto"/>
            <w:right w:val="none" w:sz="0" w:space="0" w:color="auto"/>
          </w:divBdr>
        </w:div>
        <w:div w:id="1577595416">
          <w:marLeft w:val="480"/>
          <w:marRight w:val="0"/>
          <w:marTop w:val="0"/>
          <w:marBottom w:val="0"/>
          <w:divBdr>
            <w:top w:val="none" w:sz="0" w:space="0" w:color="auto"/>
            <w:left w:val="none" w:sz="0" w:space="0" w:color="auto"/>
            <w:bottom w:val="none" w:sz="0" w:space="0" w:color="auto"/>
            <w:right w:val="none" w:sz="0" w:space="0" w:color="auto"/>
          </w:divBdr>
        </w:div>
        <w:div w:id="1595627906">
          <w:marLeft w:val="480"/>
          <w:marRight w:val="0"/>
          <w:marTop w:val="0"/>
          <w:marBottom w:val="0"/>
          <w:divBdr>
            <w:top w:val="none" w:sz="0" w:space="0" w:color="auto"/>
            <w:left w:val="none" w:sz="0" w:space="0" w:color="auto"/>
            <w:bottom w:val="none" w:sz="0" w:space="0" w:color="auto"/>
            <w:right w:val="none" w:sz="0" w:space="0" w:color="auto"/>
          </w:divBdr>
        </w:div>
        <w:div w:id="1602298167">
          <w:marLeft w:val="480"/>
          <w:marRight w:val="0"/>
          <w:marTop w:val="0"/>
          <w:marBottom w:val="0"/>
          <w:divBdr>
            <w:top w:val="none" w:sz="0" w:space="0" w:color="auto"/>
            <w:left w:val="none" w:sz="0" w:space="0" w:color="auto"/>
            <w:bottom w:val="none" w:sz="0" w:space="0" w:color="auto"/>
            <w:right w:val="none" w:sz="0" w:space="0" w:color="auto"/>
          </w:divBdr>
        </w:div>
        <w:div w:id="1648242907">
          <w:marLeft w:val="480"/>
          <w:marRight w:val="0"/>
          <w:marTop w:val="0"/>
          <w:marBottom w:val="0"/>
          <w:divBdr>
            <w:top w:val="none" w:sz="0" w:space="0" w:color="auto"/>
            <w:left w:val="none" w:sz="0" w:space="0" w:color="auto"/>
            <w:bottom w:val="none" w:sz="0" w:space="0" w:color="auto"/>
            <w:right w:val="none" w:sz="0" w:space="0" w:color="auto"/>
          </w:divBdr>
        </w:div>
        <w:div w:id="1679502996">
          <w:marLeft w:val="480"/>
          <w:marRight w:val="0"/>
          <w:marTop w:val="0"/>
          <w:marBottom w:val="0"/>
          <w:divBdr>
            <w:top w:val="none" w:sz="0" w:space="0" w:color="auto"/>
            <w:left w:val="none" w:sz="0" w:space="0" w:color="auto"/>
            <w:bottom w:val="none" w:sz="0" w:space="0" w:color="auto"/>
            <w:right w:val="none" w:sz="0" w:space="0" w:color="auto"/>
          </w:divBdr>
        </w:div>
        <w:div w:id="1692142977">
          <w:marLeft w:val="480"/>
          <w:marRight w:val="0"/>
          <w:marTop w:val="0"/>
          <w:marBottom w:val="0"/>
          <w:divBdr>
            <w:top w:val="none" w:sz="0" w:space="0" w:color="auto"/>
            <w:left w:val="none" w:sz="0" w:space="0" w:color="auto"/>
            <w:bottom w:val="none" w:sz="0" w:space="0" w:color="auto"/>
            <w:right w:val="none" w:sz="0" w:space="0" w:color="auto"/>
          </w:divBdr>
        </w:div>
        <w:div w:id="1711999435">
          <w:marLeft w:val="480"/>
          <w:marRight w:val="0"/>
          <w:marTop w:val="0"/>
          <w:marBottom w:val="0"/>
          <w:divBdr>
            <w:top w:val="none" w:sz="0" w:space="0" w:color="auto"/>
            <w:left w:val="none" w:sz="0" w:space="0" w:color="auto"/>
            <w:bottom w:val="none" w:sz="0" w:space="0" w:color="auto"/>
            <w:right w:val="none" w:sz="0" w:space="0" w:color="auto"/>
          </w:divBdr>
        </w:div>
        <w:div w:id="1747648569">
          <w:marLeft w:val="480"/>
          <w:marRight w:val="0"/>
          <w:marTop w:val="0"/>
          <w:marBottom w:val="0"/>
          <w:divBdr>
            <w:top w:val="none" w:sz="0" w:space="0" w:color="auto"/>
            <w:left w:val="none" w:sz="0" w:space="0" w:color="auto"/>
            <w:bottom w:val="none" w:sz="0" w:space="0" w:color="auto"/>
            <w:right w:val="none" w:sz="0" w:space="0" w:color="auto"/>
          </w:divBdr>
        </w:div>
        <w:div w:id="1757168927">
          <w:marLeft w:val="480"/>
          <w:marRight w:val="0"/>
          <w:marTop w:val="0"/>
          <w:marBottom w:val="0"/>
          <w:divBdr>
            <w:top w:val="none" w:sz="0" w:space="0" w:color="auto"/>
            <w:left w:val="none" w:sz="0" w:space="0" w:color="auto"/>
            <w:bottom w:val="none" w:sz="0" w:space="0" w:color="auto"/>
            <w:right w:val="none" w:sz="0" w:space="0" w:color="auto"/>
          </w:divBdr>
        </w:div>
        <w:div w:id="1787503390">
          <w:marLeft w:val="480"/>
          <w:marRight w:val="0"/>
          <w:marTop w:val="0"/>
          <w:marBottom w:val="0"/>
          <w:divBdr>
            <w:top w:val="none" w:sz="0" w:space="0" w:color="auto"/>
            <w:left w:val="none" w:sz="0" w:space="0" w:color="auto"/>
            <w:bottom w:val="none" w:sz="0" w:space="0" w:color="auto"/>
            <w:right w:val="none" w:sz="0" w:space="0" w:color="auto"/>
          </w:divBdr>
        </w:div>
        <w:div w:id="1844121224">
          <w:marLeft w:val="480"/>
          <w:marRight w:val="0"/>
          <w:marTop w:val="0"/>
          <w:marBottom w:val="0"/>
          <w:divBdr>
            <w:top w:val="none" w:sz="0" w:space="0" w:color="auto"/>
            <w:left w:val="none" w:sz="0" w:space="0" w:color="auto"/>
            <w:bottom w:val="none" w:sz="0" w:space="0" w:color="auto"/>
            <w:right w:val="none" w:sz="0" w:space="0" w:color="auto"/>
          </w:divBdr>
        </w:div>
        <w:div w:id="1869835494">
          <w:marLeft w:val="480"/>
          <w:marRight w:val="0"/>
          <w:marTop w:val="0"/>
          <w:marBottom w:val="0"/>
          <w:divBdr>
            <w:top w:val="none" w:sz="0" w:space="0" w:color="auto"/>
            <w:left w:val="none" w:sz="0" w:space="0" w:color="auto"/>
            <w:bottom w:val="none" w:sz="0" w:space="0" w:color="auto"/>
            <w:right w:val="none" w:sz="0" w:space="0" w:color="auto"/>
          </w:divBdr>
        </w:div>
        <w:div w:id="1925188057">
          <w:marLeft w:val="480"/>
          <w:marRight w:val="0"/>
          <w:marTop w:val="0"/>
          <w:marBottom w:val="0"/>
          <w:divBdr>
            <w:top w:val="none" w:sz="0" w:space="0" w:color="auto"/>
            <w:left w:val="none" w:sz="0" w:space="0" w:color="auto"/>
            <w:bottom w:val="none" w:sz="0" w:space="0" w:color="auto"/>
            <w:right w:val="none" w:sz="0" w:space="0" w:color="auto"/>
          </w:divBdr>
        </w:div>
        <w:div w:id="1931039063">
          <w:marLeft w:val="480"/>
          <w:marRight w:val="0"/>
          <w:marTop w:val="0"/>
          <w:marBottom w:val="0"/>
          <w:divBdr>
            <w:top w:val="none" w:sz="0" w:space="0" w:color="auto"/>
            <w:left w:val="none" w:sz="0" w:space="0" w:color="auto"/>
            <w:bottom w:val="none" w:sz="0" w:space="0" w:color="auto"/>
            <w:right w:val="none" w:sz="0" w:space="0" w:color="auto"/>
          </w:divBdr>
        </w:div>
        <w:div w:id="1951156644">
          <w:marLeft w:val="480"/>
          <w:marRight w:val="0"/>
          <w:marTop w:val="0"/>
          <w:marBottom w:val="0"/>
          <w:divBdr>
            <w:top w:val="none" w:sz="0" w:space="0" w:color="auto"/>
            <w:left w:val="none" w:sz="0" w:space="0" w:color="auto"/>
            <w:bottom w:val="none" w:sz="0" w:space="0" w:color="auto"/>
            <w:right w:val="none" w:sz="0" w:space="0" w:color="auto"/>
          </w:divBdr>
        </w:div>
        <w:div w:id="1970940139">
          <w:marLeft w:val="480"/>
          <w:marRight w:val="0"/>
          <w:marTop w:val="0"/>
          <w:marBottom w:val="0"/>
          <w:divBdr>
            <w:top w:val="none" w:sz="0" w:space="0" w:color="auto"/>
            <w:left w:val="none" w:sz="0" w:space="0" w:color="auto"/>
            <w:bottom w:val="none" w:sz="0" w:space="0" w:color="auto"/>
            <w:right w:val="none" w:sz="0" w:space="0" w:color="auto"/>
          </w:divBdr>
        </w:div>
        <w:div w:id="2014455847">
          <w:marLeft w:val="480"/>
          <w:marRight w:val="0"/>
          <w:marTop w:val="0"/>
          <w:marBottom w:val="0"/>
          <w:divBdr>
            <w:top w:val="none" w:sz="0" w:space="0" w:color="auto"/>
            <w:left w:val="none" w:sz="0" w:space="0" w:color="auto"/>
            <w:bottom w:val="none" w:sz="0" w:space="0" w:color="auto"/>
            <w:right w:val="none" w:sz="0" w:space="0" w:color="auto"/>
          </w:divBdr>
        </w:div>
        <w:div w:id="2064937387">
          <w:marLeft w:val="480"/>
          <w:marRight w:val="0"/>
          <w:marTop w:val="0"/>
          <w:marBottom w:val="0"/>
          <w:divBdr>
            <w:top w:val="none" w:sz="0" w:space="0" w:color="auto"/>
            <w:left w:val="none" w:sz="0" w:space="0" w:color="auto"/>
            <w:bottom w:val="none" w:sz="0" w:space="0" w:color="auto"/>
            <w:right w:val="none" w:sz="0" w:space="0" w:color="auto"/>
          </w:divBdr>
        </w:div>
        <w:div w:id="2102406044">
          <w:marLeft w:val="480"/>
          <w:marRight w:val="0"/>
          <w:marTop w:val="0"/>
          <w:marBottom w:val="0"/>
          <w:divBdr>
            <w:top w:val="none" w:sz="0" w:space="0" w:color="auto"/>
            <w:left w:val="none" w:sz="0" w:space="0" w:color="auto"/>
            <w:bottom w:val="none" w:sz="0" w:space="0" w:color="auto"/>
            <w:right w:val="none" w:sz="0" w:space="0" w:color="auto"/>
          </w:divBdr>
        </w:div>
        <w:div w:id="2116174168">
          <w:marLeft w:val="480"/>
          <w:marRight w:val="0"/>
          <w:marTop w:val="0"/>
          <w:marBottom w:val="0"/>
          <w:divBdr>
            <w:top w:val="none" w:sz="0" w:space="0" w:color="auto"/>
            <w:left w:val="none" w:sz="0" w:space="0" w:color="auto"/>
            <w:bottom w:val="none" w:sz="0" w:space="0" w:color="auto"/>
            <w:right w:val="none" w:sz="0" w:space="0" w:color="auto"/>
          </w:divBdr>
        </w:div>
      </w:divsChild>
    </w:div>
    <w:div w:id="219556414">
      <w:bodyDiv w:val="1"/>
      <w:marLeft w:val="0"/>
      <w:marRight w:val="0"/>
      <w:marTop w:val="0"/>
      <w:marBottom w:val="0"/>
      <w:divBdr>
        <w:top w:val="none" w:sz="0" w:space="0" w:color="auto"/>
        <w:left w:val="none" w:sz="0" w:space="0" w:color="auto"/>
        <w:bottom w:val="none" w:sz="0" w:space="0" w:color="auto"/>
        <w:right w:val="none" w:sz="0" w:space="0" w:color="auto"/>
      </w:divBdr>
    </w:div>
    <w:div w:id="234515324">
      <w:bodyDiv w:val="1"/>
      <w:marLeft w:val="0"/>
      <w:marRight w:val="0"/>
      <w:marTop w:val="0"/>
      <w:marBottom w:val="0"/>
      <w:divBdr>
        <w:top w:val="none" w:sz="0" w:space="0" w:color="auto"/>
        <w:left w:val="none" w:sz="0" w:space="0" w:color="auto"/>
        <w:bottom w:val="none" w:sz="0" w:space="0" w:color="auto"/>
        <w:right w:val="none" w:sz="0" w:space="0" w:color="auto"/>
      </w:divBdr>
    </w:div>
    <w:div w:id="238833069">
      <w:bodyDiv w:val="1"/>
      <w:marLeft w:val="0"/>
      <w:marRight w:val="0"/>
      <w:marTop w:val="0"/>
      <w:marBottom w:val="0"/>
      <w:divBdr>
        <w:top w:val="none" w:sz="0" w:space="0" w:color="auto"/>
        <w:left w:val="none" w:sz="0" w:space="0" w:color="auto"/>
        <w:bottom w:val="none" w:sz="0" w:space="0" w:color="auto"/>
        <w:right w:val="none" w:sz="0" w:space="0" w:color="auto"/>
      </w:divBdr>
    </w:div>
    <w:div w:id="242225898">
      <w:bodyDiv w:val="1"/>
      <w:marLeft w:val="0"/>
      <w:marRight w:val="0"/>
      <w:marTop w:val="0"/>
      <w:marBottom w:val="0"/>
      <w:divBdr>
        <w:top w:val="none" w:sz="0" w:space="0" w:color="auto"/>
        <w:left w:val="none" w:sz="0" w:space="0" w:color="auto"/>
        <w:bottom w:val="none" w:sz="0" w:space="0" w:color="auto"/>
        <w:right w:val="none" w:sz="0" w:space="0" w:color="auto"/>
      </w:divBdr>
    </w:div>
    <w:div w:id="243153595">
      <w:bodyDiv w:val="1"/>
      <w:marLeft w:val="0"/>
      <w:marRight w:val="0"/>
      <w:marTop w:val="0"/>
      <w:marBottom w:val="0"/>
      <w:divBdr>
        <w:top w:val="none" w:sz="0" w:space="0" w:color="auto"/>
        <w:left w:val="none" w:sz="0" w:space="0" w:color="auto"/>
        <w:bottom w:val="none" w:sz="0" w:space="0" w:color="auto"/>
        <w:right w:val="none" w:sz="0" w:space="0" w:color="auto"/>
      </w:divBdr>
    </w:div>
    <w:div w:id="248346501">
      <w:bodyDiv w:val="1"/>
      <w:marLeft w:val="0"/>
      <w:marRight w:val="0"/>
      <w:marTop w:val="0"/>
      <w:marBottom w:val="0"/>
      <w:divBdr>
        <w:top w:val="none" w:sz="0" w:space="0" w:color="auto"/>
        <w:left w:val="none" w:sz="0" w:space="0" w:color="auto"/>
        <w:bottom w:val="none" w:sz="0" w:space="0" w:color="auto"/>
        <w:right w:val="none" w:sz="0" w:space="0" w:color="auto"/>
      </w:divBdr>
    </w:div>
    <w:div w:id="250549470">
      <w:bodyDiv w:val="1"/>
      <w:marLeft w:val="0"/>
      <w:marRight w:val="0"/>
      <w:marTop w:val="0"/>
      <w:marBottom w:val="0"/>
      <w:divBdr>
        <w:top w:val="none" w:sz="0" w:space="0" w:color="auto"/>
        <w:left w:val="none" w:sz="0" w:space="0" w:color="auto"/>
        <w:bottom w:val="none" w:sz="0" w:space="0" w:color="auto"/>
        <w:right w:val="none" w:sz="0" w:space="0" w:color="auto"/>
      </w:divBdr>
    </w:div>
    <w:div w:id="261036319">
      <w:bodyDiv w:val="1"/>
      <w:marLeft w:val="0"/>
      <w:marRight w:val="0"/>
      <w:marTop w:val="0"/>
      <w:marBottom w:val="0"/>
      <w:divBdr>
        <w:top w:val="none" w:sz="0" w:space="0" w:color="auto"/>
        <w:left w:val="none" w:sz="0" w:space="0" w:color="auto"/>
        <w:bottom w:val="none" w:sz="0" w:space="0" w:color="auto"/>
        <w:right w:val="none" w:sz="0" w:space="0" w:color="auto"/>
      </w:divBdr>
    </w:div>
    <w:div w:id="265308582">
      <w:bodyDiv w:val="1"/>
      <w:marLeft w:val="0"/>
      <w:marRight w:val="0"/>
      <w:marTop w:val="0"/>
      <w:marBottom w:val="0"/>
      <w:divBdr>
        <w:top w:val="none" w:sz="0" w:space="0" w:color="auto"/>
        <w:left w:val="none" w:sz="0" w:space="0" w:color="auto"/>
        <w:bottom w:val="none" w:sz="0" w:space="0" w:color="auto"/>
        <w:right w:val="none" w:sz="0" w:space="0" w:color="auto"/>
      </w:divBdr>
    </w:div>
    <w:div w:id="276640757">
      <w:bodyDiv w:val="1"/>
      <w:marLeft w:val="0"/>
      <w:marRight w:val="0"/>
      <w:marTop w:val="0"/>
      <w:marBottom w:val="0"/>
      <w:divBdr>
        <w:top w:val="none" w:sz="0" w:space="0" w:color="auto"/>
        <w:left w:val="none" w:sz="0" w:space="0" w:color="auto"/>
        <w:bottom w:val="none" w:sz="0" w:space="0" w:color="auto"/>
        <w:right w:val="none" w:sz="0" w:space="0" w:color="auto"/>
      </w:divBdr>
    </w:div>
    <w:div w:id="283120743">
      <w:bodyDiv w:val="1"/>
      <w:marLeft w:val="0"/>
      <w:marRight w:val="0"/>
      <w:marTop w:val="0"/>
      <w:marBottom w:val="0"/>
      <w:divBdr>
        <w:top w:val="none" w:sz="0" w:space="0" w:color="auto"/>
        <w:left w:val="none" w:sz="0" w:space="0" w:color="auto"/>
        <w:bottom w:val="none" w:sz="0" w:space="0" w:color="auto"/>
        <w:right w:val="none" w:sz="0" w:space="0" w:color="auto"/>
      </w:divBdr>
    </w:div>
    <w:div w:id="287245112">
      <w:bodyDiv w:val="1"/>
      <w:marLeft w:val="0"/>
      <w:marRight w:val="0"/>
      <w:marTop w:val="0"/>
      <w:marBottom w:val="0"/>
      <w:divBdr>
        <w:top w:val="none" w:sz="0" w:space="0" w:color="auto"/>
        <w:left w:val="none" w:sz="0" w:space="0" w:color="auto"/>
        <w:bottom w:val="none" w:sz="0" w:space="0" w:color="auto"/>
        <w:right w:val="none" w:sz="0" w:space="0" w:color="auto"/>
      </w:divBdr>
      <w:divsChild>
        <w:div w:id="35928940">
          <w:marLeft w:val="480"/>
          <w:marRight w:val="0"/>
          <w:marTop w:val="0"/>
          <w:marBottom w:val="0"/>
          <w:divBdr>
            <w:top w:val="none" w:sz="0" w:space="0" w:color="auto"/>
            <w:left w:val="none" w:sz="0" w:space="0" w:color="auto"/>
            <w:bottom w:val="none" w:sz="0" w:space="0" w:color="auto"/>
            <w:right w:val="none" w:sz="0" w:space="0" w:color="auto"/>
          </w:divBdr>
        </w:div>
        <w:div w:id="143814702">
          <w:marLeft w:val="480"/>
          <w:marRight w:val="0"/>
          <w:marTop w:val="0"/>
          <w:marBottom w:val="0"/>
          <w:divBdr>
            <w:top w:val="none" w:sz="0" w:space="0" w:color="auto"/>
            <w:left w:val="none" w:sz="0" w:space="0" w:color="auto"/>
            <w:bottom w:val="none" w:sz="0" w:space="0" w:color="auto"/>
            <w:right w:val="none" w:sz="0" w:space="0" w:color="auto"/>
          </w:divBdr>
        </w:div>
        <w:div w:id="174660744">
          <w:marLeft w:val="480"/>
          <w:marRight w:val="0"/>
          <w:marTop w:val="0"/>
          <w:marBottom w:val="0"/>
          <w:divBdr>
            <w:top w:val="none" w:sz="0" w:space="0" w:color="auto"/>
            <w:left w:val="none" w:sz="0" w:space="0" w:color="auto"/>
            <w:bottom w:val="none" w:sz="0" w:space="0" w:color="auto"/>
            <w:right w:val="none" w:sz="0" w:space="0" w:color="auto"/>
          </w:divBdr>
        </w:div>
        <w:div w:id="185870742">
          <w:marLeft w:val="480"/>
          <w:marRight w:val="0"/>
          <w:marTop w:val="0"/>
          <w:marBottom w:val="0"/>
          <w:divBdr>
            <w:top w:val="none" w:sz="0" w:space="0" w:color="auto"/>
            <w:left w:val="none" w:sz="0" w:space="0" w:color="auto"/>
            <w:bottom w:val="none" w:sz="0" w:space="0" w:color="auto"/>
            <w:right w:val="none" w:sz="0" w:space="0" w:color="auto"/>
          </w:divBdr>
        </w:div>
        <w:div w:id="219827274">
          <w:marLeft w:val="480"/>
          <w:marRight w:val="0"/>
          <w:marTop w:val="0"/>
          <w:marBottom w:val="0"/>
          <w:divBdr>
            <w:top w:val="none" w:sz="0" w:space="0" w:color="auto"/>
            <w:left w:val="none" w:sz="0" w:space="0" w:color="auto"/>
            <w:bottom w:val="none" w:sz="0" w:space="0" w:color="auto"/>
            <w:right w:val="none" w:sz="0" w:space="0" w:color="auto"/>
          </w:divBdr>
        </w:div>
        <w:div w:id="227233206">
          <w:marLeft w:val="480"/>
          <w:marRight w:val="0"/>
          <w:marTop w:val="0"/>
          <w:marBottom w:val="0"/>
          <w:divBdr>
            <w:top w:val="none" w:sz="0" w:space="0" w:color="auto"/>
            <w:left w:val="none" w:sz="0" w:space="0" w:color="auto"/>
            <w:bottom w:val="none" w:sz="0" w:space="0" w:color="auto"/>
            <w:right w:val="none" w:sz="0" w:space="0" w:color="auto"/>
          </w:divBdr>
        </w:div>
        <w:div w:id="233319354">
          <w:marLeft w:val="480"/>
          <w:marRight w:val="0"/>
          <w:marTop w:val="0"/>
          <w:marBottom w:val="0"/>
          <w:divBdr>
            <w:top w:val="none" w:sz="0" w:space="0" w:color="auto"/>
            <w:left w:val="none" w:sz="0" w:space="0" w:color="auto"/>
            <w:bottom w:val="none" w:sz="0" w:space="0" w:color="auto"/>
            <w:right w:val="none" w:sz="0" w:space="0" w:color="auto"/>
          </w:divBdr>
        </w:div>
        <w:div w:id="429357909">
          <w:marLeft w:val="480"/>
          <w:marRight w:val="0"/>
          <w:marTop w:val="0"/>
          <w:marBottom w:val="0"/>
          <w:divBdr>
            <w:top w:val="none" w:sz="0" w:space="0" w:color="auto"/>
            <w:left w:val="none" w:sz="0" w:space="0" w:color="auto"/>
            <w:bottom w:val="none" w:sz="0" w:space="0" w:color="auto"/>
            <w:right w:val="none" w:sz="0" w:space="0" w:color="auto"/>
          </w:divBdr>
        </w:div>
        <w:div w:id="553393850">
          <w:marLeft w:val="480"/>
          <w:marRight w:val="0"/>
          <w:marTop w:val="0"/>
          <w:marBottom w:val="0"/>
          <w:divBdr>
            <w:top w:val="none" w:sz="0" w:space="0" w:color="auto"/>
            <w:left w:val="none" w:sz="0" w:space="0" w:color="auto"/>
            <w:bottom w:val="none" w:sz="0" w:space="0" w:color="auto"/>
            <w:right w:val="none" w:sz="0" w:space="0" w:color="auto"/>
          </w:divBdr>
        </w:div>
        <w:div w:id="609632886">
          <w:marLeft w:val="480"/>
          <w:marRight w:val="0"/>
          <w:marTop w:val="0"/>
          <w:marBottom w:val="0"/>
          <w:divBdr>
            <w:top w:val="none" w:sz="0" w:space="0" w:color="auto"/>
            <w:left w:val="none" w:sz="0" w:space="0" w:color="auto"/>
            <w:bottom w:val="none" w:sz="0" w:space="0" w:color="auto"/>
            <w:right w:val="none" w:sz="0" w:space="0" w:color="auto"/>
          </w:divBdr>
        </w:div>
        <w:div w:id="610747173">
          <w:marLeft w:val="480"/>
          <w:marRight w:val="0"/>
          <w:marTop w:val="0"/>
          <w:marBottom w:val="0"/>
          <w:divBdr>
            <w:top w:val="none" w:sz="0" w:space="0" w:color="auto"/>
            <w:left w:val="none" w:sz="0" w:space="0" w:color="auto"/>
            <w:bottom w:val="none" w:sz="0" w:space="0" w:color="auto"/>
            <w:right w:val="none" w:sz="0" w:space="0" w:color="auto"/>
          </w:divBdr>
        </w:div>
        <w:div w:id="624775852">
          <w:marLeft w:val="480"/>
          <w:marRight w:val="0"/>
          <w:marTop w:val="0"/>
          <w:marBottom w:val="0"/>
          <w:divBdr>
            <w:top w:val="none" w:sz="0" w:space="0" w:color="auto"/>
            <w:left w:val="none" w:sz="0" w:space="0" w:color="auto"/>
            <w:bottom w:val="none" w:sz="0" w:space="0" w:color="auto"/>
            <w:right w:val="none" w:sz="0" w:space="0" w:color="auto"/>
          </w:divBdr>
        </w:div>
        <w:div w:id="734090625">
          <w:marLeft w:val="480"/>
          <w:marRight w:val="0"/>
          <w:marTop w:val="0"/>
          <w:marBottom w:val="0"/>
          <w:divBdr>
            <w:top w:val="none" w:sz="0" w:space="0" w:color="auto"/>
            <w:left w:val="none" w:sz="0" w:space="0" w:color="auto"/>
            <w:bottom w:val="none" w:sz="0" w:space="0" w:color="auto"/>
            <w:right w:val="none" w:sz="0" w:space="0" w:color="auto"/>
          </w:divBdr>
        </w:div>
        <w:div w:id="742872830">
          <w:marLeft w:val="480"/>
          <w:marRight w:val="0"/>
          <w:marTop w:val="0"/>
          <w:marBottom w:val="0"/>
          <w:divBdr>
            <w:top w:val="none" w:sz="0" w:space="0" w:color="auto"/>
            <w:left w:val="none" w:sz="0" w:space="0" w:color="auto"/>
            <w:bottom w:val="none" w:sz="0" w:space="0" w:color="auto"/>
            <w:right w:val="none" w:sz="0" w:space="0" w:color="auto"/>
          </w:divBdr>
        </w:div>
        <w:div w:id="744687891">
          <w:marLeft w:val="480"/>
          <w:marRight w:val="0"/>
          <w:marTop w:val="0"/>
          <w:marBottom w:val="0"/>
          <w:divBdr>
            <w:top w:val="none" w:sz="0" w:space="0" w:color="auto"/>
            <w:left w:val="none" w:sz="0" w:space="0" w:color="auto"/>
            <w:bottom w:val="none" w:sz="0" w:space="0" w:color="auto"/>
            <w:right w:val="none" w:sz="0" w:space="0" w:color="auto"/>
          </w:divBdr>
        </w:div>
        <w:div w:id="748884407">
          <w:marLeft w:val="480"/>
          <w:marRight w:val="0"/>
          <w:marTop w:val="0"/>
          <w:marBottom w:val="0"/>
          <w:divBdr>
            <w:top w:val="none" w:sz="0" w:space="0" w:color="auto"/>
            <w:left w:val="none" w:sz="0" w:space="0" w:color="auto"/>
            <w:bottom w:val="none" w:sz="0" w:space="0" w:color="auto"/>
            <w:right w:val="none" w:sz="0" w:space="0" w:color="auto"/>
          </w:divBdr>
        </w:div>
        <w:div w:id="770666088">
          <w:marLeft w:val="480"/>
          <w:marRight w:val="0"/>
          <w:marTop w:val="0"/>
          <w:marBottom w:val="0"/>
          <w:divBdr>
            <w:top w:val="none" w:sz="0" w:space="0" w:color="auto"/>
            <w:left w:val="none" w:sz="0" w:space="0" w:color="auto"/>
            <w:bottom w:val="none" w:sz="0" w:space="0" w:color="auto"/>
            <w:right w:val="none" w:sz="0" w:space="0" w:color="auto"/>
          </w:divBdr>
        </w:div>
        <w:div w:id="802693432">
          <w:marLeft w:val="480"/>
          <w:marRight w:val="0"/>
          <w:marTop w:val="0"/>
          <w:marBottom w:val="0"/>
          <w:divBdr>
            <w:top w:val="none" w:sz="0" w:space="0" w:color="auto"/>
            <w:left w:val="none" w:sz="0" w:space="0" w:color="auto"/>
            <w:bottom w:val="none" w:sz="0" w:space="0" w:color="auto"/>
            <w:right w:val="none" w:sz="0" w:space="0" w:color="auto"/>
          </w:divBdr>
        </w:div>
        <w:div w:id="888955853">
          <w:marLeft w:val="480"/>
          <w:marRight w:val="0"/>
          <w:marTop w:val="0"/>
          <w:marBottom w:val="0"/>
          <w:divBdr>
            <w:top w:val="none" w:sz="0" w:space="0" w:color="auto"/>
            <w:left w:val="none" w:sz="0" w:space="0" w:color="auto"/>
            <w:bottom w:val="none" w:sz="0" w:space="0" w:color="auto"/>
            <w:right w:val="none" w:sz="0" w:space="0" w:color="auto"/>
          </w:divBdr>
        </w:div>
        <w:div w:id="936331228">
          <w:marLeft w:val="480"/>
          <w:marRight w:val="0"/>
          <w:marTop w:val="0"/>
          <w:marBottom w:val="0"/>
          <w:divBdr>
            <w:top w:val="none" w:sz="0" w:space="0" w:color="auto"/>
            <w:left w:val="none" w:sz="0" w:space="0" w:color="auto"/>
            <w:bottom w:val="none" w:sz="0" w:space="0" w:color="auto"/>
            <w:right w:val="none" w:sz="0" w:space="0" w:color="auto"/>
          </w:divBdr>
        </w:div>
        <w:div w:id="1021473844">
          <w:marLeft w:val="480"/>
          <w:marRight w:val="0"/>
          <w:marTop w:val="0"/>
          <w:marBottom w:val="0"/>
          <w:divBdr>
            <w:top w:val="none" w:sz="0" w:space="0" w:color="auto"/>
            <w:left w:val="none" w:sz="0" w:space="0" w:color="auto"/>
            <w:bottom w:val="none" w:sz="0" w:space="0" w:color="auto"/>
            <w:right w:val="none" w:sz="0" w:space="0" w:color="auto"/>
          </w:divBdr>
        </w:div>
        <w:div w:id="1100183511">
          <w:marLeft w:val="480"/>
          <w:marRight w:val="0"/>
          <w:marTop w:val="0"/>
          <w:marBottom w:val="0"/>
          <w:divBdr>
            <w:top w:val="none" w:sz="0" w:space="0" w:color="auto"/>
            <w:left w:val="none" w:sz="0" w:space="0" w:color="auto"/>
            <w:bottom w:val="none" w:sz="0" w:space="0" w:color="auto"/>
            <w:right w:val="none" w:sz="0" w:space="0" w:color="auto"/>
          </w:divBdr>
        </w:div>
        <w:div w:id="1103185367">
          <w:marLeft w:val="480"/>
          <w:marRight w:val="0"/>
          <w:marTop w:val="0"/>
          <w:marBottom w:val="0"/>
          <w:divBdr>
            <w:top w:val="none" w:sz="0" w:space="0" w:color="auto"/>
            <w:left w:val="none" w:sz="0" w:space="0" w:color="auto"/>
            <w:bottom w:val="none" w:sz="0" w:space="0" w:color="auto"/>
            <w:right w:val="none" w:sz="0" w:space="0" w:color="auto"/>
          </w:divBdr>
        </w:div>
        <w:div w:id="1118909368">
          <w:marLeft w:val="480"/>
          <w:marRight w:val="0"/>
          <w:marTop w:val="0"/>
          <w:marBottom w:val="0"/>
          <w:divBdr>
            <w:top w:val="none" w:sz="0" w:space="0" w:color="auto"/>
            <w:left w:val="none" w:sz="0" w:space="0" w:color="auto"/>
            <w:bottom w:val="none" w:sz="0" w:space="0" w:color="auto"/>
            <w:right w:val="none" w:sz="0" w:space="0" w:color="auto"/>
          </w:divBdr>
        </w:div>
        <w:div w:id="1180315697">
          <w:marLeft w:val="480"/>
          <w:marRight w:val="0"/>
          <w:marTop w:val="0"/>
          <w:marBottom w:val="0"/>
          <w:divBdr>
            <w:top w:val="none" w:sz="0" w:space="0" w:color="auto"/>
            <w:left w:val="none" w:sz="0" w:space="0" w:color="auto"/>
            <w:bottom w:val="none" w:sz="0" w:space="0" w:color="auto"/>
            <w:right w:val="none" w:sz="0" w:space="0" w:color="auto"/>
          </w:divBdr>
        </w:div>
        <w:div w:id="1188182205">
          <w:marLeft w:val="480"/>
          <w:marRight w:val="0"/>
          <w:marTop w:val="0"/>
          <w:marBottom w:val="0"/>
          <w:divBdr>
            <w:top w:val="none" w:sz="0" w:space="0" w:color="auto"/>
            <w:left w:val="none" w:sz="0" w:space="0" w:color="auto"/>
            <w:bottom w:val="none" w:sz="0" w:space="0" w:color="auto"/>
            <w:right w:val="none" w:sz="0" w:space="0" w:color="auto"/>
          </w:divBdr>
        </w:div>
        <w:div w:id="1239905993">
          <w:marLeft w:val="480"/>
          <w:marRight w:val="0"/>
          <w:marTop w:val="0"/>
          <w:marBottom w:val="0"/>
          <w:divBdr>
            <w:top w:val="none" w:sz="0" w:space="0" w:color="auto"/>
            <w:left w:val="none" w:sz="0" w:space="0" w:color="auto"/>
            <w:bottom w:val="none" w:sz="0" w:space="0" w:color="auto"/>
            <w:right w:val="none" w:sz="0" w:space="0" w:color="auto"/>
          </w:divBdr>
        </w:div>
        <w:div w:id="1242906243">
          <w:marLeft w:val="480"/>
          <w:marRight w:val="0"/>
          <w:marTop w:val="0"/>
          <w:marBottom w:val="0"/>
          <w:divBdr>
            <w:top w:val="none" w:sz="0" w:space="0" w:color="auto"/>
            <w:left w:val="none" w:sz="0" w:space="0" w:color="auto"/>
            <w:bottom w:val="none" w:sz="0" w:space="0" w:color="auto"/>
            <w:right w:val="none" w:sz="0" w:space="0" w:color="auto"/>
          </w:divBdr>
        </w:div>
        <w:div w:id="1248223311">
          <w:marLeft w:val="480"/>
          <w:marRight w:val="0"/>
          <w:marTop w:val="0"/>
          <w:marBottom w:val="0"/>
          <w:divBdr>
            <w:top w:val="none" w:sz="0" w:space="0" w:color="auto"/>
            <w:left w:val="none" w:sz="0" w:space="0" w:color="auto"/>
            <w:bottom w:val="none" w:sz="0" w:space="0" w:color="auto"/>
            <w:right w:val="none" w:sz="0" w:space="0" w:color="auto"/>
          </w:divBdr>
        </w:div>
        <w:div w:id="1312976153">
          <w:marLeft w:val="480"/>
          <w:marRight w:val="0"/>
          <w:marTop w:val="0"/>
          <w:marBottom w:val="0"/>
          <w:divBdr>
            <w:top w:val="none" w:sz="0" w:space="0" w:color="auto"/>
            <w:left w:val="none" w:sz="0" w:space="0" w:color="auto"/>
            <w:bottom w:val="none" w:sz="0" w:space="0" w:color="auto"/>
            <w:right w:val="none" w:sz="0" w:space="0" w:color="auto"/>
          </w:divBdr>
        </w:div>
        <w:div w:id="1356729826">
          <w:marLeft w:val="480"/>
          <w:marRight w:val="0"/>
          <w:marTop w:val="0"/>
          <w:marBottom w:val="0"/>
          <w:divBdr>
            <w:top w:val="none" w:sz="0" w:space="0" w:color="auto"/>
            <w:left w:val="none" w:sz="0" w:space="0" w:color="auto"/>
            <w:bottom w:val="none" w:sz="0" w:space="0" w:color="auto"/>
            <w:right w:val="none" w:sz="0" w:space="0" w:color="auto"/>
          </w:divBdr>
        </w:div>
        <w:div w:id="1399478186">
          <w:marLeft w:val="480"/>
          <w:marRight w:val="0"/>
          <w:marTop w:val="0"/>
          <w:marBottom w:val="0"/>
          <w:divBdr>
            <w:top w:val="none" w:sz="0" w:space="0" w:color="auto"/>
            <w:left w:val="none" w:sz="0" w:space="0" w:color="auto"/>
            <w:bottom w:val="none" w:sz="0" w:space="0" w:color="auto"/>
            <w:right w:val="none" w:sz="0" w:space="0" w:color="auto"/>
          </w:divBdr>
        </w:div>
        <w:div w:id="1421680642">
          <w:marLeft w:val="480"/>
          <w:marRight w:val="0"/>
          <w:marTop w:val="0"/>
          <w:marBottom w:val="0"/>
          <w:divBdr>
            <w:top w:val="none" w:sz="0" w:space="0" w:color="auto"/>
            <w:left w:val="none" w:sz="0" w:space="0" w:color="auto"/>
            <w:bottom w:val="none" w:sz="0" w:space="0" w:color="auto"/>
            <w:right w:val="none" w:sz="0" w:space="0" w:color="auto"/>
          </w:divBdr>
        </w:div>
        <w:div w:id="1504931235">
          <w:marLeft w:val="480"/>
          <w:marRight w:val="0"/>
          <w:marTop w:val="0"/>
          <w:marBottom w:val="0"/>
          <w:divBdr>
            <w:top w:val="none" w:sz="0" w:space="0" w:color="auto"/>
            <w:left w:val="none" w:sz="0" w:space="0" w:color="auto"/>
            <w:bottom w:val="none" w:sz="0" w:space="0" w:color="auto"/>
            <w:right w:val="none" w:sz="0" w:space="0" w:color="auto"/>
          </w:divBdr>
        </w:div>
        <w:div w:id="1574706787">
          <w:marLeft w:val="480"/>
          <w:marRight w:val="0"/>
          <w:marTop w:val="0"/>
          <w:marBottom w:val="0"/>
          <w:divBdr>
            <w:top w:val="none" w:sz="0" w:space="0" w:color="auto"/>
            <w:left w:val="none" w:sz="0" w:space="0" w:color="auto"/>
            <w:bottom w:val="none" w:sz="0" w:space="0" w:color="auto"/>
            <w:right w:val="none" w:sz="0" w:space="0" w:color="auto"/>
          </w:divBdr>
        </w:div>
        <w:div w:id="1574971602">
          <w:marLeft w:val="480"/>
          <w:marRight w:val="0"/>
          <w:marTop w:val="0"/>
          <w:marBottom w:val="0"/>
          <w:divBdr>
            <w:top w:val="none" w:sz="0" w:space="0" w:color="auto"/>
            <w:left w:val="none" w:sz="0" w:space="0" w:color="auto"/>
            <w:bottom w:val="none" w:sz="0" w:space="0" w:color="auto"/>
            <w:right w:val="none" w:sz="0" w:space="0" w:color="auto"/>
          </w:divBdr>
        </w:div>
        <w:div w:id="1628125796">
          <w:marLeft w:val="480"/>
          <w:marRight w:val="0"/>
          <w:marTop w:val="0"/>
          <w:marBottom w:val="0"/>
          <w:divBdr>
            <w:top w:val="none" w:sz="0" w:space="0" w:color="auto"/>
            <w:left w:val="none" w:sz="0" w:space="0" w:color="auto"/>
            <w:bottom w:val="none" w:sz="0" w:space="0" w:color="auto"/>
            <w:right w:val="none" w:sz="0" w:space="0" w:color="auto"/>
          </w:divBdr>
        </w:div>
        <w:div w:id="1653370891">
          <w:marLeft w:val="480"/>
          <w:marRight w:val="0"/>
          <w:marTop w:val="0"/>
          <w:marBottom w:val="0"/>
          <w:divBdr>
            <w:top w:val="none" w:sz="0" w:space="0" w:color="auto"/>
            <w:left w:val="none" w:sz="0" w:space="0" w:color="auto"/>
            <w:bottom w:val="none" w:sz="0" w:space="0" w:color="auto"/>
            <w:right w:val="none" w:sz="0" w:space="0" w:color="auto"/>
          </w:divBdr>
        </w:div>
        <w:div w:id="1665821209">
          <w:marLeft w:val="480"/>
          <w:marRight w:val="0"/>
          <w:marTop w:val="0"/>
          <w:marBottom w:val="0"/>
          <w:divBdr>
            <w:top w:val="none" w:sz="0" w:space="0" w:color="auto"/>
            <w:left w:val="none" w:sz="0" w:space="0" w:color="auto"/>
            <w:bottom w:val="none" w:sz="0" w:space="0" w:color="auto"/>
            <w:right w:val="none" w:sz="0" w:space="0" w:color="auto"/>
          </w:divBdr>
        </w:div>
        <w:div w:id="1699312967">
          <w:marLeft w:val="480"/>
          <w:marRight w:val="0"/>
          <w:marTop w:val="0"/>
          <w:marBottom w:val="0"/>
          <w:divBdr>
            <w:top w:val="none" w:sz="0" w:space="0" w:color="auto"/>
            <w:left w:val="none" w:sz="0" w:space="0" w:color="auto"/>
            <w:bottom w:val="none" w:sz="0" w:space="0" w:color="auto"/>
            <w:right w:val="none" w:sz="0" w:space="0" w:color="auto"/>
          </w:divBdr>
        </w:div>
        <w:div w:id="1718046452">
          <w:marLeft w:val="480"/>
          <w:marRight w:val="0"/>
          <w:marTop w:val="0"/>
          <w:marBottom w:val="0"/>
          <w:divBdr>
            <w:top w:val="none" w:sz="0" w:space="0" w:color="auto"/>
            <w:left w:val="none" w:sz="0" w:space="0" w:color="auto"/>
            <w:bottom w:val="none" w:sz="0" w:space="0" w:color="auto"/>
            <w:right w:val="none" w:sz="0" w:space="0" w:color="auto"/>
          </w:divBdr>
        </w:div>
        <w:div w:id="1756169526">
          <w:marLeft w:val="480"/>
          <w:marRight w:val="0"/>
          <w:marTop w:val="0"/>
          <w:marBottom w:val="0"/>
          <w:divBdr>
            <w:top w:val="none" w:sz="0" w:space="0" w:color="auto"/>
            <w:left w:val="none" w:sz="0" w:space="0" w:color="auto"/>
            <w:bottom w:val="none" w:sz="0" w:space="0" w:color="auto"/>
            <w:right w:val="none" w:sz="0" w:space="0" w:color="auto"/>
          </w:divBdr>
        </w:div>
        <w:div w:id="1850757349">
          <w:marLeft w:val="480"/>
          <w:marRight w:val="0"/>
          <w:marTop w:val="0"/>
          <w:marBottom w:val="0"/>
          <w:divBdr>
            <w:top w:val="none" w:sz="0" w:space="0" w:color="auto"/>
            <w:left w:val="none" w:sz="0" w:space="0" w:color="auto"/>
            <w:bottom w:val="none" w:sz="0" w:space="0" w:color="auto"/>
            <w:right w:val="none" w:sz="0" w:space="0" w:color="auto"/>
          </w:divBdr>
        </w:div>
        <w:div w:id="1912738346">
          <w:marLeft w:val="480"/>
          <w:marRight w:val="0"/>
          <w:marTop w:val="0"/>
          <w:marBottom w:val="0"/>
          <w:divBdr>
            <w:top w:val="none" w:sz="0" w:space="0" w:color="auto"/>
            <w:left w:val="none" w:sz="0" w:space="0" w:color="auto"/>
            <w:bottom w:val="none" w:sz="0" w:space="0" w:color="auto"/>
            <w:right w:val="none" w:sz="0" w:space="0" w:color="auto"/>
          </w:divBdr>
        </w:div>
        <w:div w:id="1942840125">
          <w:marLeft w:val="480"/>
          <w:marRight w:val="0"/>
          <w:marTop w:val="0"/>
          <w:marBottom w:val="0"/>
          <w:divBdr>
            <w:top w:val="none" w:sz="0" w:space="0" w:color="auto"/>
            <w:left w:val="none" w:sz="0" w:space="0" w:color="auto"/>
            <w:bottom w:val="none" w:sz="0" w:space="0" w:color="auto"/>
            <w:right w:val="none" w:sz="0" w:space="0" w:color="auto"/>
          </w:divBdr>
        </w:div>
      </w:divsChild>
    </w:div>
    <w:div w:id="295528381">
      <w:bodyDiv w:val="1"/>
      <w:marLeft w:val="0"/>
      <w:marRight w:val="0"/>
      <w:marTop w:val="0"/>
      <w:marBottom w:val="0"/>
      <w:divBdr>
        <w:top w:val="none" w:sz="0" w:space="0" w:color="auto"/>
        <w:left w:val="none" w:sz="0" w:space="0" w:color="auto"/>
        <w:bottom w:val="none" w:sz="0" w:space="0" w:color="auto"/>
        <w:right w:val="none" w:sz="0" w:space="0" w:color="auto"/>
      </w:divBdr>
    </w:div>
    <w:div w:id="299919720">
      <w:bodyDiv w:val="1"/>
      <w:marLeft w:val="0"/>
      <w:marRight w:val="0"/>
      <w:marTop w:val="0"/>
      <w:marBottom w:val="0"/>
      <w:divBdr>
        <w:top w:val="none" w:sz="0" w:space="0" w:color="auto"/>
        <w:left w:val="none" w:sz="0" w:space="0" w:color="auto"/>
        <w:bottom w:val="none" w:sz="0" w:space="0" w:color="auto"/>
        <w:right w:val="none" w:sz="0" w:space="0" w:color="auto"/>
      </w:divBdr>
    </w:div>
    <w:div w:id="305161404">
      <w:bodyDiv w:val="1"/>
      <w:marLeft w:val="0"/>
      <w:marRight w:val="0"/>
      <w:marTop w:val="0"/>
      <w:marBottom w:val="0"/>
      <w:divBdr>
        <w:top w:val="none" w:sz="0" w:space="0" w:color="auto"/>
        <w:left w:val="none" w:sz="0" w:space="0" w:color="auto"/>
        <w:bottom w:val="none" w:sz="0" w:space="0" w:color="auto"/>
        <w:right w:val="none" w:sz="0" w:space="0" w:color="auto"/>
      </w:divBdr>
    </w:div>
    <w:div w:id="316418017">
      <w:bodyDiv w:val="1"/>
      <w:marLeft w:val="0"/>
      <w:marRight w:val="0"/>
      <w:marTop w:val="0"/>
      <w:marBottom w:val="0"/>
      <w:divBdr>
        <w:top w:val="none" w:sz="0" w:space="0" w:color="auto"/>
        <w:left w:val="none" w:sz="0" w:space="0" w:color="auto"/>
        <w:bottom w:val="none" w:sz="0" w:space="0" w:color="auto"/>
        <w:right w:val="none" w:sz="0" w:space="0" w:color="auto"/>
      </w:divBdr>
    </w:div>
    <w:div w:id="321741826">
      <w:bodyDiv w:val="1"/>
      <w:marLeft w:val="0"/>
      <w:marRight w:val="0"/>
      <w:marTop w:val="0"/>
      <w:marBottom w:val="0"/>
      <w:divBdr>
        <w:top w:val="none" w:sz="0" w:space="0" w:color="auto"/>
        <w:left w:val="none" w:sz="0" w:space="0" w:color="auto"/>
        <w:bottom w:val="none" w:sz="0" w:space="0" w:color="auto"/>
        <w:right w:val="none" w:sz="0" w:space="0" w:color="auto"/>
      </w:divBdr>
    </w:div>
    <w:div w:id="328405556">
      <w:bodyDiv w:val="1"/>
      <w:marLeft w:val="0"/>
      <w:marRight w:val="0"/>
      <w:marTop w:val="0"/>
      <w:marBottom w:val="0"/>
      <w:divBdr>
        <w:top w:val="none" w:sz="0" w:space="0" w:color="auto"/>
        <w:left w:val="none" w:sz="0" w:space="0" w:color="auto"/>
        <w:bottom w:val="none" w:sz="0" w:space="0" w:color="auto"/>
        <w:right w:val="none" w:sz="0" w:space="0" w:color="auto"/>
      </w:divBdr>
      <w:divsChild>
        <w:div w:id="2097795">
          <w:marLeft w:val="480"/>
          <w:marRight w:val="0"/>
          <w:marTop w:val="0"/>
          <w:marBottom w:val="0"/>
          <w:divBdr>
            <w:top w:val="none" w:sz="0" w:space="0" w:color="auto"/>
            <w:left w:val="none" w:sz="0" w:space="0" w:color="auto"/>
            <w:bottom w:val="none" w:sz="0" w:space="0" w:color="auto"/>
            <w:right w:val="none" w:sz="0" w:space="0" w:color="auto"/>
          </w:divBdr>
        </w:div>
        <w:div w:id="11149466">
          <w:marLeft w:val="480"/>
          <w:marRight w:val="0"/>
          <w:marTop w:val="0"/>
          <w:marBottom w:val="0"/>
          <w:divBdr>
            <w:top w:val="none" w:sz="0" w:space="0" w:color="auto"/>
            <w:left w:val="none" w:sz="0" w:space="0" w:color="auto"/>
            <w:bottom w:val="none" w:sz="0" w:space="0" w:color="auto"/>
            <w:right w:val="none" w:sz="0" w:space="0" w:color="auto"/>
          </w:divBdr>
        </w:div>
        <w:div w:id="62873018">
          <w:marLeft w:val="480"/>
          <w:marRight w:val="0"/>
          <w:marTop w:val="0"/>
          <w:marBottom w:val="0"/>
          <w:divBdr>
            <w:top w:val="none" w:sz="0" w:space="0" w:color="auto"/>
            <w:left w:val="none" w:sz="0" w:space="0" w:color="auto"/>
            <w:bottom w:val="none" w:sz="0" w:space="0" w:color="auto"/>
            <w:right w:val="none" w:sz="0" w:space="0" w:color="auto"/>
          </w:divBdr>
        </w:div>
        <w:div w:id="98379520">
          <w:marLeft w:val="480"/>
          <w:marRight w:val="0"/>
          <w:marTop w:val="0"/>
          <w:marBottom w:val="0"/>
          <w:divBdr>
            <w:top w:val="none" w:sz="0" w:space="0" w:color="auto"/>
            <w:left w:val="none" w:sz="0" w:space="0" w:color="auto"/>
            <w:bottom w:val="none" w:sz="0" w:space="0" w:color="auto"/>
            <w:right w:val="none" w:sz="0" w:space="0" w:color="auto"/>
          </w:divBdr>
        </w:div>
        <w:div w:id="104154678">
          <w:marLeft w:val="480"/>
          <w:marRight w:val="0"/>
          <w:marTop w:val="0"/>
          <w:marBottom w:val="0"/>
          <w:divBdr>
            <w:top w:val="none" w:sz="0" w:space="0" w:color="auto"/>
            <w:left w:val="none" w:sz="0" w:space="0" w:color="auto"/>
            <w:bottom w:val="none" w:sz="0" w:space="0" w:color="auto"/>
            <w:right w:val="none" w:sz="0" w:space="0" w:color="auto"/>
          </w:divBdr>
        </w:div>
        <w:div w:id="128596756">
          <w:marLeft w:val="480"/>
          <w:marRight w:val="0"/>
          <w:marTop w:val="0"/>
          <w:marBottom w:val="0"/>
          <w:divBdr>
            <w:top w:val="none" w:sz="0" w:space="0" w:color="auto"/>
            <w:left w:val="none" w:sz="0" w:space="0" w:color="auto"/>
            <w:bottom w:val="none" w:sz="0" w:space="0" w:color="auto"/>
            <w:right w:val="none" w:sz="0" w:space="0" w:color="auto"/>
          </w:divBdr>
        </w:div>
        <w:div w:id="159733242">
          <w:marLeft w:val="480"/>
          <w:marRight w:val="0"/>
          <w:marTop w:val="0"/>
          <w:marBottom w:val="0"/>
          <w:divBdr>
            <w:top w:val="none" w:sz="0" w:space="0" w:color="auto"/>
            <w:left w:val="none" w:sz="0" w:space="0" w:color="auto"/>
            <w:bottom w:val="none" w:sz="0" w:space="0" w:color="auto"/>
            <w:right w:val="none" w:sz="0" w:space="0" w:color="auto"/>
          </w:divBdr>
        </w:div>
        <w:div w:id="184682993">
          <w:marLeft w:val="480"/>
          <w:marRight w:val="0"/>
          <w:marTop w:val="0"/>
          <w:marBottom w:val="0"/>
          <w:divBdr>
            <w:top w:val="none" w:sz="0" w:space="0" w:color="auto"/>
            <w:left w:val="none" w:sz="0" w:space="0" w:color="auto"/>
            <w:bottom w:val="none" w:sz="0" w:space="0" w:color="auto"/>
            <w:right w:val="none" w:sz="0" w:space="0" w:color="auto"/>
          </w:divBdr>
        </w:div>
        <w:div w:id="192883813">
          <w:marLeft w:val="480"/>
          <w:marRight w:val="0"/>
          <w:marTop w:val="0"/>
          <w:marBottom w:val="0"/>
          <w:divBdr>
            <w:top w:val="none" w:sz="0" w:space="0" w:color="auto"/>
            <w:left w:val="none" w:sz="0" w:space="0" w:color="auto"/>
            <w:bottom w:val="none" w:sz="0" w:space="0" w:color="auto"/>
            <w:right w:val="none" w:sz="0" w:space="0" w:color="auto"/>
          </w:divBdr>
        </w:div>
        <w:div w:id="200896884">
          <w:marLeft w:val="480"/>
          <w:marRight w:val="0"/>
          <w:marTop w:val="0"/>
          <w:marBottom w:val="0"/>
          <w:divBdr>
            <w:top w:val="none" w:sz="0" w:space="0" w:color="auto"/>
            <w:left w:val="none" w:sz="0" w:space="0" w:color="auto"/>
            <w:bottom w:val="none" w:sz="0" w:space="0" w:color="auto"/>
            <w:right w:val="none" w:sz="0" w:space="0" w:color="auto"/>
          </w:divBdr>
        </w:div>
        <w:div w:id="234707553">
          <w:marLeft w:val="480"/>
          <w:marRight w:val="0"/>
          <w:marTop w:val="0"/>
          <w:marBottom w:val="0"/>
          <w:divBdr>
            <w:top w:val="none" w:sz="0" w:space="0" w:color="auto"/>
            <w:left w:val="none" w:sz="0" w:space="0" w:color="auto"/>
            <w:bottom w:val="none" w:sz="0" w:space="0" w:color="auto"/>
            <w:right w:val="none" w:sz="0" w:space="0" w:color="auto"/>
          </w:divBdr>
        </w:div>
        <w:div w:id="242305644">
          <w:marLeft w:val="480"/>
          <w:marRight w:val="0"/>
          <w:marTop w:val="0"/>
          <w:marBottom w:val="0"/>
          <w:divBdr>
            <w:top w:val="none" w:sz="0" w:space="0" w:color="auto"/>
            <w:left w:val="none" w:sz="0" w:space="0" w:color="auto"/>
            <w:bottom w:val="none" w:sz="0" w:space="0" w:color="auto"/>
            <w:right w:val="none" w:sz="0" w:space="0" w:color="auto"/>
          </w:divBdr>
        </w:div>
        <w:div w:id="257492070">
          <w:marLeft w:val="480"/>
          <w:marRight w:val="0"/>
          <w:marTop w:val="0"/>
          <w:marBottom w:val="0"/>
          <w:divBdr>
            <w:top w:val="none" w:sz="0" w:space="0" w:color="auto"/>
            <w:left w:val="none" w:sz="0" w:space="0" w:color="auto"/>
            <w:bottom w:val="none" w:sz="0" w:space="0" w:color="auto"/>
            <w:right w:val="none" w:sz="0" w:space="0" w:color="auto"/>
          </w:divBdr>
        </w:div>
        <w:div w:id="288124170">
          <w:marLeft w:val="480"/>
          <w:marRight w:val="0"/>
          <w:marTop w:val="0"/>
          <w:marBottom w:val="0"/>
          <w:divBdr>
            <w:top w:val="none" w:sz="0" w:space="0" w:color="auto"/>
            <w:left w:val="none" w:sz="0" w:space="0" w:color="auto"/>
            <w:bottom w:val="none" w:sz="0" w:space="0" w:color="auto"/>
            <w:right w:val="none" w:sz="0" w:space="0" w:color="auto"/>
          </w:divBdr>
        </w:div>
        <w:div w:id="301733010">
          <w:marLeft w:val="480"/>
          <w:marRight w:val="0"/>
          <w:marTop w:val="0"/>
          <w:marBottom w:val="0"/>
          <w:divBdr>
            <w:top w:val="none" w:sz="0" w:space="0" w:color="auto"/>
            <w:left w:val="none" w:sz="0" w:space="0" w:color="auto"/>
            <w:bottom w:val="none" w:sz="0" w:space="0" w:color="auto"/>
            <w:right w:val="none" w:sz="0" w:space="0" w:color="auto"/>
          </w:divBdr>
        </w:div>
        <w:div w:id="326636459">
          <w:marLeft w:val="480"/>
          <w:marRight w:val="0"/>
          <w:marTop w:val="0"/>
          <w:marBottom w:val="0"/>
          <w:divBdr>
            <w:top w:val="none" w:sz="0" w:space="0" w:color="auto"/>
            <w:left w:val="none" w:sz="0" w:space="0" w:color="auto"/>
            <w:bottom w:val="none" w:sz="0" w:space="0" w:color="auto"/>
            <w:right w:val="none" w:sz="0" w:space="0" w:color="auto"/>
          </w:divBdr>
        </w:div>
        <w:div w:id="344409732">
          <w:marLeft w:val="480"/>
          <w:marRight w:val="0"/>
          <w:marTop w:val="0"/>
          <w:marBottom w:val="0"/>
          <w:divBdr>
            <w:top w:val="none" w:sz="0" w:space="0" w:color="auto"/>
            <w:left w:val="none" w:sz="0" w:space="0" w:color="auto"/>
            <w:bottom w:val="none" w:sz="0" w:space="0" w:color="auto"/>
            <w:right w:val="none" w:sz="0" w:space="0" w:color="auto"/>
          </w:divBdr>
        </w:div>
        <w:div w:id="430710543">
          <w:marLeft w:val="480"/>
          <w:marRight w:val="0"/>
          <w:marTop w:val="0"/>
          <w:marBottom w:val="0"/>
          <w:divBdr>
            <w:top w:val="none" w:sz="0" w:space="0" w:color="auto"/>
            <w:left w:val="none" w:sz="0" w:space="0" w:color="auto"/>
            <w:bottom w:val="none" w:sz="0" w:space="0" w:color="auto"/>
            <w:right w:val="none" w:sz="0" w:space="0" w:color="auto"/>
          </w:divBdr>
        </w:div>
        <w:div w:id="485165020">
          <w:marLeft w:val="480"/>
          <w:marRight w:val="0"/>
          <w:marTop w:val="0"/>
          <w:marBottom w:val="0"/>
          <w:divBdr>
            <w:top w:val="none" w:sz="0" w:space="0" w:color="auto"/>
            <w:left w:val="none" w:sz="0" w:space="0" w:color="auto"/>
            <w:bottom w:val="none" w:sz="0" w:space="0" w:color="auto"/>
            <w:right w:val="none" w:sz="0" w:space="0" w:color="auto"/>
          </w:divBdr>
        </w:div>
        <w:div w:id="544678032">
          <w:marLeft w:val="480"/>
          <w:marRight w:val="0"/>
          <w:marTop w:val="0"/>
          <w:marBottom w:val="0"/>
          <w:divBdr>
            <w:top w:val="none" w:sz="0" w:space="0" w:color="auto"/>
            <w:left w:val="none" w:sz="0" w:space="0" w:color="auto"/>
            <w:bottom w:val="none" w:sz="0" w:space="0" w:color="auto"/>
            <w:right w:val="none" w:sz="0" w:space="0" w:color="auto"/>
          </w:divBdr>
        </w:div>
        <w:div w:id="639267413">
          <w:marLeft w:val="480"/>
          <w:marRight w:val="0"/>
          <w:marTop w:val="0"/>
          <w:marBottom w:val="0"/>
          <w:divBdr>
            <w:top w:val="none" w:sz="0" w:space="0" w:color="auto"/>
            <w:left w:val="none" w:sz="0" w:space="0" w:color="auto"/>
            <w:bottom w:val="none" w:sz="0" w:space="0" w:color="auto"/>
            <w:right w:val="none" w:sz="0" w:space="0" w:color="auto"/>
          </w:divBdr>
        </w:div>
        <w:div w:id="657268801">
          <w:marLeft w:val="480"/>
          <w:marRight w:val="0"/>
          <w:marTop w:val="0"/>
          <w:marBottom w:val="0"/>
          <w:divBdr>
            <w:top w:val="none" w:sz="0" w:space="0" w:color="auto"/>
            <w:left w:val="none" w:sz="0" w:space="0" w:color="auto"/>
            <w:bottom w:val="none" w:sz="0" w:space="0" w:color="auto"/>
            <w:right w:val="none" w:sz="0" w:space="0" w:color="auto"/>
          </w:divBdr>
        </w:div>
        <w:div w:id="670520927">
          <w:marLeft w:val="480"/>
          <w:marRight w:val="0"/>
          <w:marTop w:val="0"/>
          <w:marBottom w:val="0"/>
          <w:divBdr>
            <w:top w:val="none" w:sz="0" w:space="0" w:color="auto"/>
            <w:left w:val="none" w:sz="0" w:space="0" w:color="auto"/>
            <w:bottom w:val="none" w:sz="0" w:space="0" w:color="auto"/>
            <w:right w:val="none" w:sz="0" w:space="0" w:color="auto"/>
          </w:divBdr>
        </w:div>
        <w:div w:id="703680020">
          <w:marLeft w:val="480"/>
          <w:marRight w:val="0"/>
          <w:marTop w:val="0"/>
          <w:marBottom w:val="0"/>
          <w:divBdr>
            <w:top w:val="none" w:sz="0" w:space="0" w:color="auto"/>
            <w:left w:val="none" w:sz="0" w:space="0" w:color="auto"/>
            <w:bottom w:val="none" w:sz="0" w:space="0" w:color="auto"/>
            <w:right w:val="none" w:sz="0" w:space="0" w:color="auto"/>
          </w:divBdr>
        </w:div>
        <w:div w:id="817503185">
          <w:marLeft w:val="480"/>
          <w:marRight w:val="0"/>
          <w:marTop w:val="0"/>
          <w:marBottom w:val="0"/>
          <w:divBdr>
            <w:top w:val="none" w:sz="0" w:space="0" w:color="auto"/>
            <w:left w:val="none" w:sz="0" w:space="0" w:color="auto"/>
            <w:bottom w:val="none" w:sz="0" w:space="0" w:color="auto"/>
            <w:right w:val="none" w:sz="0" w:space="0" w:color="auto"/>
          </w:divBdr>
        </w:div>
        <w:div w:id="829444927">
          <w:marLeft w:val="480"/>
          <w:marRight w:val="0"/>
          <w:marTop w:val="0"/>
          <w:marBottom w:val="0"/>
          <w:divBdr>
            <w:top w:val="none" w:sz="0" w:space="0" w:color="auto"/>
            <w:left w:val="none" w:sz="0" w:space="0" w:color="auto"/>
            <w:bottom w:val="none" w:sz="0" w:space="0" w:color="auto"/>
            <w:right w:val="none" w:sz="0" w:space="0" w:color="auto"/>
          </w:divBdr>
        </w:div>
        <w:div w:id="984623057">
          <w:marLeft w:val="480"/>
          <w:marRight w:val="0"/>
          <w:marTop w:val="0"/>
          <w:marBottom w:val="0"/>
          <w:divBdr>
            <w:top w:val="none" w:sz="0" w:space="0" w:color="auto"/>
            <w:left w:val="none" w:sz="0" w:space="0" w:color="auto"/>
            <w:bottom w:val="none" w:sz="0" w:space="0" w:color="auto"/>
            <w:right w:val="none" w:sz="0" w:space="0" w:color="auto"/>
          </w:divBdr>
        </w:div>
        <w:div w:id="1016078832">
          <w:marLeft w:val="480"/>
          <w:marRight w:val="0"/>
          <w:marTop w:val="0"/>
          <w:marBottom w:val="0"/>
          <w:divBdr>
            <w:top w:val="none" w:sz="0" w:space="0" w:color="auto"/>
            <w:left w:val="none" w:sz="0" w:space="0" w:color="auto"/>
            <w:bottom w:val="none" w:sz="0" w:space="0" w:color="auto"/>
            <w:right w:val="none" w:sz="0" w:space="0" w:color="auto"/>
          </w:divBdr>
        </w:div>
        <w:div w:id="1035738303">
          <w:marLeft w:val="480"/>
          <w:marRight w:val="0"/>
          <w:marTop w:val="0"/>
          <w:marBottom w:val="0"/>
          <w:divBdr>
            <w:top w:val="none" w:sz="0" w:space="0" w:color="auto"/>
            <w:left w:val="none" w:sz="0" w:space="0" w:color="auto"/>
            <w:bottom w:val="none" w:sz="0" w:space="0" w:color="auto"/>
            <w:right w:val="none" w:sz="0" w:space="0" w:color="auto"/>
          </w:divBdr>
        </w:div>
        <w:div w:id="1087773100">
          <w:marLeft w:val="480"/>
          <w:marRight w:val="0"/>
          <w:marTop w:val="0"/>
          <w:marBottom w:val="0"/>
          <w:divBdr>
            <w:top w:val="none" w:sz="0" w:space="0" w:color="auto"/>
            <w:left w:val="none" w:sz="0" w:space="0" w:color="auto"/>
            <w:bottom w:val="none" w:sz="0" w:space="0" w:color="auto"/>
            <w:right w:val="none" w:sz="0" w:space="0" w:color="auto"/>
          </w:divBdr>
        </w:div>
        <w:div w:id="1111557305">
          <w:marLeft w:val="480"/>
          <w:marRight w:val="0"/>
          <w:marTop w:val="0"/>
          <w:marBottom w:val="0"/>
          <w:divBdr>
            <w:top w:val="none" w:sz="0" w:space="0" w:color="auto"/>
            <w:left w:val="none" w:sz="0" w:space="0" w:color="auto"/>
            <w:bottom w:val="none" w:sz="0" w:space="0" w:color="auto"/>
            <w:right w:val="none" w:sz="0" w:space="0" w:color="auto"/>
          </w:divBdr>
        </w:div>
        <w:div w:id="1147890839">
          <w:marLeft w:val="480"/>
          <w:marRight w:val="0"/>
          <w:marTop w:val="0"/>
          <w:marBottom w:val="0"/>
          <w:divBdr>
            <w:top w:val="none" w:sz="0" w:space="0" w:color="auto"/>
            <w:left w:val="none" w:sz="0" w:space="0" w:color="auto"/>
            <w:bottom w:val="none" w:sz="0" w:space="0" w:color="auto"/>
            <w:right w:val="none" w:sz="0" w:space="0" w:color="auto"/>
          </w:divBdr>
        </w:div>
        <w:div w:id="1230313664">
          <w:marLeft w:val="480"/>
          <w:marRight w:val="0"/>
          <w:marTop w:val="0"/>
          <w:marBottom w:val="0"/>
          <w:divBdr>
            <w:top w:val="none" w:sz="0" w:space="0" w:color="auto"/>
            <w:left w:val="none" w:sz="0" w:space="0" w:color="auto"/>
            <w:bottom w:val="none" w:sz="0" w:space="0" w:color="auto"/>
            <w:right w:val="none" w:sz="0" w:space="0" w:color="auto"/>
          </w:divBdr>
        </w:div>
        <w:div w:id="1262908855">
          <w:marLeft w:val="480"/>
          <w:marRight w:val="0"/>
          <w:marTop w:val="0"/>
          <w:marBottom w:val="0"/>
          <w:divBdr>
            <w:top w:val="none" w:sz="0" w:space="0" w:color="auto"/>
            <w:left w:val="none" w:sz="0" w:space="0" w:color="auto"/>
            <w:bottom w:val="none" w:sz="0" w:space="0" w:color="auto"/>
            <w:right w:val="none" w:sz="0" w:space="0" w:color="auto"/>
          </w:divBdr>
        </w:div>
        <w:div w:id="1265722591">
          <w:marLeft w:val="480"/>
          <w:marRight w:val="0"/>
          <w:marTop w:val="0"/>
          <w:marBottom w:val="0"/>
          <w:divBdr>
            <w:top w:val="none" w:sz="0" w:space="0" w:color="auto"/>
            <w:left w:val="none" w:sz="0" w:space="0" w:color="auto"/>
            <w:bottom w:val="none" w:sz="0" w:space="0" w:color="auto"/>
            <w:right w:val="none" w:sz="0" w:space="0" w:color="auto"/>
          </w:divBdr>
        </w:div>
        <w:div w:id="1291665862">
          <w:marLeft w:val="480"/>
          <w:marRight w:val="0"/>
          <w:marTop w:val="0"/>
          <w:marBottom w:val="0"/>
          <w:divBdr>
            <w:top w:val="none" w:sz="0" w:space="0" w:color="auto"/>
            <w:left w:val="none" w:sz="0" w:space="0" w:color="auto"/>
            <w:bottom w:val="none" w:sz="0" w:space="0" w:color="auto"/>
            <w:right w:val="none" w:sz="0" w:space="0" w:color="auto"/>
          </w:divBdr>
        </w:div>
        <w:div w:id="1298536809">
          <w:marLeft w:val="480"/>
          <w:marRight w:val="0"/>
          <w:marTop w:val="0"/>
          <w:marBottom w:val="0"/>
          <w:divBdr>
            <w:top w:val="none" w:sz="0" w:space="0" w:color="auto"/>
            <w:left w:val="none" w:sz="0" w:space="0" w:color="auto"/>
            <w:bottom w:val="none" w:sz="0" w:space="0" w:color="auto"/>
            <w:right w:val="none" w:sz="0" w:space="0" w:color="auto"/>
          </w:divBdr>
        </w:div>
        <w:div w:id="1350371490">
          <w:marLeft w:val="480"/>
          <w:marRight w:val="0"/>
          <w:marTop w:val="0"/>
          <w:marBottom w:val="0"/>
          <w:divBdr>
            <w:top w:val="none" w:sz="0" w:space="0" w:color="auto"/>
            <w:left w:val="none" w:sz="0" w:space="0" w:color="auto"/>
            <w:bottom w:val="none" w:sz="0" w:space="0" w:color="auto"/>
            <w:right w:val="none" w:sz="0" w:space="0" w:color="auto"/>
          </w:divBdr>
        </w:div>
        <w:div w:id="1392727135">
          <w:marLeft w:val="480"/>
          <w:marRight w:val="0"/>
          <w:marTop w:val="0"/>
          <w:marBottom w:val="0"/>
          <w:divBdr>
            <w:top w:val="none" w:sz="0" w:space="0" w:color="auto"/>
            <w:left w:val="none" w:sz="0" w:space="0" w:color="auto"/>
            <w:bottom w:val="none" w:sz="0" w:space="0" w:color="auto"/>
            <w:right w:val="none" w:sz="0" w:space="0" w:color="auto"/>
          </w:divBdr>
        </w:div>
        <w:div w:id="1398553691">
          <w:marLeft w:val="480"/>
          <w:marRight w:val="0"/>
          <w:marTop w:val="0"/>
          <w:marBottom w:val="0"/>
          <w:divBdr>
            <w:top w:val="none" w:sz="0" w:space="0" w:color="auto"/>
            <w:left w:val="none" w:sz="0" w:space="0" w:color="auto"/>
            <w:bottom w:val="none" w:sz="0" w:space="0" w:color="auto"/>
            <w:right w:val="none" w:sz="0" w:space="0" w:color="auto"/>
          </w:divBdr>
        </w:div>
        <w:div w:id="1404335192">
          <w:marLeft w:val="480"/>
          <w:marRight w:val="0"/>
          <w:marTop w:val="0"/>
          <w:marBottom w:val="0"/>
          <w:divBdr>
            <w:top w:val="none" w:sz="0" w:space="0" w:color="auto"/>
            <w:left w:val="none" w:sz="0" w:space="0" w:color="auto"/>
            <w:bottom w:val="none" w:sz="0" w:space="0" w:color="auto"/>
            <w:right w:val="none" w:sz="0" w:space="0" w:color="auto"/>
          </w:divBdr>
        </w:div>
        <w:div w:id="1436633082">
          <w:marLeft w:val="480"/>
          <w:marRight w:val="0"/>
          <w:marTop w:val="0"/>
          <w:marBottom w:val="0"/>
          <w:divBdr>
            <w:top w:val="none" w:sz="0" w:space="0" w:color="auto"/>
            <w:left w:val="none" w:sz="0" w:space="0" w:color="auto"/>
            <w:bottom w:val="none" w:sz="0" w:space="0" w:color="auto"/>
            <w:right w:val="none" w:sz="0" w:space="0" w:color="auto"/>
          </w:divBdr>
        </w:div>
        <w:div w:id="1453137939">
          <w:marLeft w:val="480"/>
          <w:marRight w:val="0"/>
          <w:marTop w:val="0"/>
          <w:marBottom w:val="0"/>
          <w:divBdr>
            <w:top w:val="none" w:sz="0" w:space="0" w:color="auto"/>
            <w:left w:val="none" w:sz="0" w:space="0" w:color="auto"/>
            <w:bottom w:val="none" w:sz="0" w:space="0" w:color="auto"/>
            <w:right w:val="none" w:sz="0" w:space="0" w:color="auto"/>
          </w:divBdr>
        </w:div>
        <w:div w:id="1476413190">
          <w:marLeft w:val="480"/>
          <w:marRight w:val="0"/>
          <w:marTop w:val="0"/>
          <w:marBottom w:val="0"/>
          <w:divBdr>
            <w:top w:val="none" w:sz="0" w:space="0" w:color="auto"/>
            <w:left w:val="none" w:sz="0" w:space="0" w:color="auto"/>
            <w:bottom w:val="none" w:sz="0" w:space="0" w:color="auto"/>
            <w:right w:val="none" w:sz="0" w:space="0" w:color="auto"/>
          </w:divBdr>
        </w:div>
        <w:div w:id="1490749467">
          <w:marLeft w:val="480"/>
          <w:marRight w:val="0"/>
          <w:marTop w:val="0"/>
          <w:marBottom w:val="0"/>
          <w:divBdr>
            <w:top w:val="none" w:sz="0" w:space="0" w:color="auto"/>
            <w:left w:val="none" w:sz="0" w:space="0" w:color="auto"/>
            <w:bottom w:val="none" w:sz="0" w:space="0" w:color="auto"/>
            <w:right w:val="none" w:sz="0" w:space="0" w:color="auto"/>
          </w:divBdr>
        </w:div>
        <w:div w:id="1507554346">
          <w:marLeft w:val="480"/>
          <w:marRight w:val="0"/>
          <w:marTop w:val="0"/>
          <w:marBottom w:val="0"/>
          <w:divBdr>
            <w:top w:val="none" w:sz="0" w:space="0" w:color="auto"/>
            <w:left w:val="none" w:sz="0" w:space="0" w:color="auto"/>
            <w:bottom w:val="none" w:sz="0" w:space="0" w:color="auto"/>
            <w:right w:val="none" w:sz="0" w:space="0" w:color="auto"/>
          </w:divBdr>
        </w:div>
        <w:div w:id="1510678670">
          <w:marLeft w:val="480"/>
          <w:marRight w:val="0"/>
          <w:marTop w:val="0"/>
          <w:marBottom w:val="0"/>
          <w:divBdr>
            <w:top w:val="none" w:sz="0" w:space="0" w:color="auto"/>
            <w:left w:val="none" w:sz="0" w:space="0" w:color="auto"/>
            <w:bottom w:val="none" w:sz="0" w:space="0" w:color="auto"/>
            <w:right w:val="none" w:sz="0" w:space="0" w:color="auto"/>
          </w:divBdr>
        </w:div>
        <w:div w:id="1565525050">
          <w:marLeft w:val="480"/>
          <w:marRight w:val="0"/>
          <w:marTop w:val="0"/>
          <w:marBottom w:val="0"/>
          <w:divBdr>
            <w:top w:val="none" w:sz="0" w:space="0" w:color="auto"/>
            <w:left w:val="none" w:sz="0" w:space="0" w:color="auto"/>
            <w:bottom w:val="none" w:sz="0" w:space="0" w:color="auto"/>
            <w:right w:val="none" w:sz="0" w:space="0" w:color="auto"/>
          </w:divBdr>
        </w:div>
        <w:div w:id="1614824728">
          <w:marLeft w:val="480"/>
          <w:marRight w:val="0"/>
          <w:marTop w:val="0"/>
          <w:marBottom w:val="0"/>
          <w:divBdr>
            <w:top w:val="none" w:sz="0" w:space="0" w:color="auto"/>
            <w:left w:val="none" w:sz="0" w:space="0" w:color="auto"/>
            <w:bottom w:val="none" w:sz="0" w:space="0" w:color="auto"/>
            <w:right w:val="none" w:sz="0" w:space="0" w:color="auto"/>
          </w:divBdr>
        </w:div>
        <w:div w:id="1641495115">
          <w:marLeft w:val="480"/>
          <w:marRight w:val="0"/>
          <w:marTop w:val="0"/>
          <w:marBottom w:val="0"/>
          <w:divBdr>
            <w:top w:val="none" w:sz="0" w:space="0" w:color="auto"/>
            <w:left w:val="none" w:sz="0" w:space="0" w:color="auto"/>
            <w:bottom w:val="none" w:sz="0" w:space="0" w:color="auto"/>
            <w:right w:val="none" w:sz="0" w:space="0" w:color="auto"/>
          </w:divBdr>
        </w:div>
        <w:div w:id="1692686928">
          <w:marLeft w:val="480"/>
          <w:marRight w:val="0"/>
          <w:marTop w:val="0"/>
          <w:marBottom w:val="0"/>
          <w:divBdr>
            <w:top w:val="none" w:sz="0" w:space="0" w:color="auto"/>
            <w:left w:val="none" w:sz="0" w:space="0" w:color="auto"/>
            <w:bottom w:val="none" w:sz="0" w:space="0" w:color="auto"/>
            <w:right w:val="none" w:sz="0" w:space="0" w:color="auto"/>
          </w:divBdr>
        </w:div>
        <w:div w:id="1733428721">
          <w:marLeft w:val="480"/>
          <w:marRight w:val="0"/>
          <w:marTop w:val="0"/>
          <w:marBottom w:val="0"/>
          <w:divBdr>
            <w:top w:val="none" w:sz="0" w:space="0" w:color="auto"/>
            <w:left w:val="none" w:sz="0" w:space="0" w:color="auto"/>
            <w:bottom w:val="none" w:sz="0" w:space="0" w:color="auto"/>
            <w:right w:val="none" w:sz="0" w:space="0" w:color="auto"/>
          </w:divBdr>
        </w:div>
        <w:div w:id="1743134844">
          <w:marLeft w:val="480"/>
          <w:marRight w:val="0"/>
          <w:marTop w:val="0"/>
          <w:marBottom w:val="0"/>
          <w:divBdr>
            <w:top w:val="none" w:sz="0" w:space="0" w:color="auto"/>
            <w:left w:val="none" w:sz="0" w:space="0" w:color="auto"/>
            <w:bottom w:val="none" w:sz="0" w:space="0" w:color="auto"/>
            <w:right w:val="none" w:sz="0" w:space="0" w:color="auto"/>
          </w:divBdr>
        </w:div>
        <w:div w:id="1774863607">
          <w:marLeft w:val="480"/>
          <w:marRight w:val="0"/>
          <w:marTop w:val="0"/>
          <w:marBottom w:val="0"/>
          <w:divBdr>
            <w:top w:val="none" w:sz="0" w:space="0" w:color="auto"/>
            <w:left w:val="none" w:sz="0" w:space="0" w:color="auto"/>
            <w:bottom w:val="none" w:sz="0" w:space="0" w:color="auto"/>
            <w:right w:val="none" w:sz="0" w:space="0" w:color="auto"/>
          </w:divBdr>
        </w:div>
        <w:div w:id="1812284239">
          <w:marLeft w:val="480"/>
          <w:marRight w:val="0"/>
          <w:marTop w:val="0"/>
          <w:marBottom w:val="0"/>
          <w:divBdr>
            <w:top w:val="none" w:sz="0" w:space="0" w:color="auto"/>
            <w:left w:val="none" w:sz="0" w:space="0" w:color="auto"/>
            <w:bottom w:val="none" w:sz="0" w:space="0" w:color="auto"/>
            <w:right w:val="none" w:sz="0" w:space="0" w:color="auto"/>
          </w:divBdr>
        </w:div>
        <w:div w:id="1843006923">
          <w:marLeft w:val="480"/>
          <w:marRight w:val="0"/>
          <w:marTop w:val="0"/>
          <w:marBottom w:val="0"/>
          <w:divBdr>
            <w:top w:val="none" w:sz="0" w:space="0" w:color="auto"/>
            <w:left w:val="none" w:sz="0" w:space="0" w:color="auto"/>
            <w:bottom w:val="none" w:sz="0" w:space="0" w:color="auto"/>
            <w:right w:val="none" w:sz="0" w:space="0" w:color="auto"/>
          </w:divBdr>
        </w:div>
        <w:div w:id="1896162075">
          <w:marLeft w:val="480"/>
          <w:marRight w:val="0"/>
          <w:marTop w:val="0"/>
          <w:marBottom w:val="0"/>
          <w:divBdr>
            <w:top w:val="none" w:sz="0" w:space="0" w:color="auto"/>
            <w:left w:val="none" w:sz="0" w:space="0" w:color="auto"/>
            <w:bottom w:val="none" w:sz="0" w:space="0" w:color="auto"/>
            <w:right w:val="none" w:sz="0" w:space="0" w:color="auto"/>
          </w:divBdr>
        </w:div>
        <w:div w:id="1903709834">
          <w:marLeft w:val="480"/>
          <w:marRight w:val="0"/>
          <w:marTop w:val="0"/>
          <w:marBottom w:val="0"/>
          <w:divBdr>
            <w:top w:val="none" w:sz="0" w:space="0" w:color="auto"/>
            <w:left w:val="none" w:sz="0" w:space="0" w:color="auto"/>
            <w:bottom w:val="none" w:sz="0" w:space="0" w:color="auto"/>
            <w:right w:val="none" w:sz="0" w:space="0" w:color="auto"/>
          </w:divBdr>
        </w:div>
        <w:div w:id="1918133011">
          <w:marLeft w:val="480"/>
          <w:marRight w:val="0"/>
          <w:marTop w:val="0"/>
          <w:marBottom w:val="0"/>
          <w:divBdr>
            <w:top w:val="none" w:sz="0" w:space="0" w:color="auto"/>
            <w:left w:val="none" w:sz="0" w:space="0" w:color="auto"/>
            <w:bottom w:val="none" w:sz="0" w:space="0" w:color="auto"/>
            <w:right w:val="none" w:sz="0" w:space="0" w:color="auto"/>
          </w:divBdr>
        </w:div>
        <w:div w:id="1938057614">
          <w:marLeft w:val="480"/>
          <w:marRight w:val="0"/>
          <w:marTop w:val="0"/>
          <w:marBottom w:val="0"/>
          <w:divBdr>
            <w:top w:val="none" w:sz="0" w:space="0" w:color="auto"/>
            <w:left w:val="none" w:sz="0" w:space="0" w:color="auto"/>
            <w:bottom w:val="none" w:sz="0" w:space="0" w:color="auto"/>
            <w:right w:val="none" w:sz="0" w:space="0" w:color="auto"/>
          </w:divBdr>
        </w:div>
        <w:div w:id="2010983846">
          <w:marLeft w:val="480"/>
          <w:marRight w:val="0"/>
          <w:marTop w:val="0"/>
          <w:marBottom w:val="0"/>
          <w:divBdr>
            <w:top w:val="none" w:sz="0" w:space="0" w:color="auto"/>
            <w:left w:val="none" w:sz="0" w:space="0" w:color="auto"/>
            <w:bottom w:val="none" w:sz="0" w:space="0" w:color="auto"/>
            <w:right w:val="none" w:sz="0" w:space="0" w:color="auto"/>
          </w:divBdr>
        </w:div>
        <w:div w:id="2069843243">
          <w:marLeft w:val="480"/>
          <w:marRight w:val="0"/>
          <w:marTop w:val="0"/>
          <w:marBottom w:val="0"/>
          <w:divBdr>
            <w:top w:val="none" w:sz="0" w:space="0" w:color="auto"/>
            <w:left w:val="none" w:sz="0" w:space="0" w:color="auto"/>
            <w:bottom w:val="none" w:sz="0" w:space="0" w:color="auto"/>
            <w:right w:val="none" w:sz="0" w:space="0" w:color="auto"/>
          </w:divBdr>
        </w:div>
        <w:div w:id="2130932557">
          <w:marLeft w:val="480"/>
          <w:marRight w:val="0"/>
          <w:marTop w:val="0"/>
          <w:marBottom w:val="0"/>
          <w:divBdr>
            <w:top w:val="none" w:sz="0" w:space="0" w:color="auto"/>
            <w:left w:val="none" w:sz="0" w:space="0" w:color="auto"/>
            <w:bottom w:val="none" w:sz="0" w:space="0" w:color="auto"/>
            <w:right w:val="none" w:sz="0" w:space="0" w:color="auto"/>
          </w:divBdr>
        </w:div>
      </w:divsChild>
    </w:div>
    <w:div w:id="337777146">
      <w:bodyDiv w:val="1"/>
      <w:marLeft w:val="0"/>
      <w:marRight w:val="0"/>
      <w:marTop w:val="0"/>
      <w:marBottom w:val="0"/>
      <w:divBdr>
        <w:top w:val="none" w:sz="0" w:space="0" w:color="auto"/>
        <w:left w:val="none" w:sz="0" w:space="0" w:color="auto"/>
        <w:bottom w:val="none" w:sz="0" w:space="0" w:color="auto"/>
        <w:right w:val="none" w:sz="0" w:space="0" w:color="auto"/>
      </w:divBdr>
    </w:div>
    <w:div w:id="339359383">
      <w:bodyDiv w:val="1"/>
      <w:marLeft w:val="0"/>
      <w:marRight w:val="0"/>
      <w:marTop w:val="0"/>
      <w:marBottom w:val="0"/>
      <w:divBdr>
        <w:top w:val="none" w:sz="0" w:space="0" w:color="auto"/>
        <w:left w:val="none" w:sz="0" w:space="0" w:color="auto"/>
        <w:bottom w:val="none" w:sz="0" w:space="0" w:color="auto"/>
        <w:right w:val="none" w:sz="0" w:space="0" w:color="auto"/>
      </w:divBdr>
      <w:divsChild>
        <w:div w:id="50084754">
          <w:marLeft w:val="480"/>
          <w:marRight w:val="0"/>
          <w:marTop w:val="0"/>
          <w:marBottom w:val="0"/>
          <w:divBdr>
            <w:top w:val="none" w:sz="0" w:space="0" w:color="auto"/>
            <w:left w:val="none" w:sz="0" w:space="0" w:color="auto"/>
            <w:bottom w:val="none" w:sz="0" w:space="0" w:color="auto"/>
            <w:right w:val="none" w:sz="0" w:space="0" w:color="auto"/>
          </w:divBdr>
        </w:div>
        <w:div w:id="68113431">
          <w:marLeft w:val="480"/>
          <w:marRight w:val="0"/>
          <w:marTop w:val="0"/>
          <w:marBottom w:val="0"/>
          <w:divBdr>
            <w:top w:val="none" w:sz="0" w:space="0" w:color="auto"/>
            <w:left w:val="none" w:sz="0" w:space="0" w:color="auto"/>
            <w:bottom w:val="none" w:sz="0" w:space="0" w:color="auto"/>
            <w:right w:val="none" w:sz="0" w:space="0" w:color="auto"/>
          </w:divBdr>
        </w:div>
        <w:div w:id="108088429">
          <w:marLeft w:val="480"/>
          <w:marRight w:val="0"/>
          <w:marTop w:val="0"/>
          <w:marBottom w:val="0"/>
          <w:divBdr>
            <w:top w:val="none" w:sz="0" w:space="0" w:color="auto"/>
            <w:left w:val="none" w:sz="0" w:space="0" w:color="auto"/>
            <w:bottom w:val="none" w:sz="0" w:space="0" w:color="auto"/>
            <w:right w:val="none" w:sz="0" w:space="0" w:color="auto"/>
          </w:divBdr>
        </w:div>
        <w:div w:id="108555377">
          <w:marLeft w:val="480"/>
          <w:marRight w:val="0"/>
          <w:marTop w:val="0"/>
          <w:marBottom w:val="0"/>
          <w:divBdr>
            <w:top w:val="none" w:sz="0" w:space="0" w:color="auto"/>
            <w:left w:val="none" w:sz="0" w:space="0" w:color="auto"/>
            <w:bottom w:val="none" w:sz="0" w:space="0" w:color="auto"/>
            <w:right w:val="none" w:sz="0" w:space="0" w:color="auto"/>
          </w:divBdr>
        </w:div>
        <w:div w:id="111634079">
          <w:marLeft w:val="480"/>
          <w:marRight w:val="0"/>
          <w:marTop w:val="0"/>
          <w:marBottom w:val="0"/>
          <w:divBdr>
            <w:top w:val="none" w:sz="0" w:space="0" w:color="auto"/>
            <w:left w:val="none" w:sz="0" w:space="0" w:color="auto"/>
            <w:bottom w:val="none" w:sz="0" w:space="0" w:color="auto"/>
            <w:right w:val="none" w:sz="0" w:space="0" w:color="auto"/>
          </w:divBdr>
        </w:div>
        <w:div w:id="194008806">
          <w:marLeft w:val="480"/>
          <w:marRight w:val="0"/>
          <w:marTop w:val="0"/>
          <w:marBottom w:val="0"/>
          <w:divBdr>
            <w:top w:val="none" w:sz="0" w:space="0" w:color="auto"/>
            <w:left w:val="none" w:sz="0" w:space="0" w:color="auto"/>
            <w:bottom w:val="none" w:sz="0" w:space="0" w:color="auto"/>
            <w:right w:val="none" w:sz="0" w:space="0" w:color="auto"/>
          </w:divBdr>
        </w:div>
        <w:div w:id="215777105">
          <w:marLeft w:val="480"/>
          <w:marRight w:val="0"/>
          <w:marTop w:val="0"/>
          <w:marBottom w:val="0"/>
          <w:divBdr>
            <w:top w:val="none" w:sz="0" w:space="0" w:color="auto"/>
            <w:left w:val="none" w:sz="0" w:space="0" w:color="auto"/>
            <w:bottom w:val="none" w:sz="0" w:space="0" w:color="auto"/>
            <w:right w:val="none" w:sz="0" w:space="0" w:color="auto"/>
          </w:divBdr>
        </w:div>
        <w:div w:id="259879355">
          <w:marLeft w:val="480"/>
          <w:marRight w:val="0"/>
          <w:marTop w:val="0"/>
          <w:marBottom w:val="0"/>
          <w:divBdr>
            <w:top w:val="none" w:sz="0" w:space="0" w:color="auto"/>
            <w:left w:val="none" w:sz="0" w:space="0" w:color="auto"/>
            <w:bottom w:val="none" w:sz="0" w:space="0" w:color="auto"/>
            <w:right w:val="none" w:sz="0" w:space="0" w:color="auto"/>
          </w:divBdr>
        </w:div>
        <w:div w:id="260840173">
          <w:marLeft w:val="480"/>
          <w:marRight w:val="0"/>
          <w:marTop w:val="0"/>
          <w:marBottom w:val="0"/>
          <w:divBdr>
            <w:top w:val="none" w:sz="0" w:space="0" w:color="auto"/>
            <w:left w:val="none" w:sz="0" w:space="0" w:color="auto"/>
            <w:bottom w:val="none" w:sz="0" w:space="0" w:color="auto"/>
            <w:right w:val="none" w:sz="0" w:space="0" w:color="auto"/>
          </w:divBdr>
        </w:div>
        <w:div w:id="265113174">
          <w:marLeft w:val="480"/>
          <w:marRight w:val="0"/>
          <w:marTop w:val="0"/>
          <w:marBottom w:val="0"/>
          <w:divBdr>
            <w:top w:val="none" w:sz="0" w:space="0" w:color="auto"/>
            <w:left w:val="none" w:sz="0" w:space="0" w:color="auto"/>
            <w:bottom w:val="none" w:sz="0" w:space="0" w:color="auto"/>
            <w:right w:val="none" w:sz="0" w:space="0" w:color="auto"/>
          </w:divBdr>
        </w:div>
        <w:div w:id="271472580">
          <w:marLeft w:val="480"/>
          <w:marRight w:val="0"/>
          <w:marTop w:val="0"/>
          <w:marBottom w:val="0"/>
          <w:divBdr>
            <w:top w:val="none" w:sz="0" w:space="0" w:color="auto"/>
            <w:left w:val="none" w:sz="0" w:space="0" w:color="auto"/>
            <w:bottom w:val="none" w:sz="0" w:space="0" w:color="auto"/>
            <w:right w:val="none" w:sz="0" w:space="0" w:color="auto"/>
          </w:divBdr>
        </w:div>
        <w:div w:id="314604496">
          <w:marLeft w:val="480"/>
          <w:marRight w:val="0"/>
          <w:marTop w:val="0"/>
          <w:marBottom w:val="0"/>
          <w:divBdr>
            <w:top w:val="none" w:sz="0" w:space="0" w:color="auto"/>
            <w:left w:val="none" w:sz="0" w:space="0" w:color="auto"/>
            <w:bottom w:val="none" w:sz="0" w:space="0" w:color="auto"/>
            <w:right w:val="none" w:sz="0" w:space="0" w:color="auto"/>
          </w:divBdr>
        </w:div>
        <w:div w:id="351685993">
          <w:marLeft w:val="480"/>
          <w:marRight w:val="0"/>
          <w:marTop w:val="0"/>
          <w:marBottom w:val="0"/>
          <w:divBdr>
            <w:top w:val="none" w:sz="0" w:space="0" w:color="auto"/>
            <w:left w:val="none" w:sz="0" w:space="0" w:color="auto"/>
            <w:bottom w:val="none" w:sz="0" w:space="0" w:color="auto"/>
            <w:right w:val="none" w:sz="0" w:space="0" w:color="auto"/>
          </w:divBdr>
        </w:div>
        <w:div w:id="410470482">
          <w:marLeft w:val="480"/>
          <w:marRight w:val="0"/>
          <w:marTop w:val="0"/>
          <w:marBottom w:val="0"/>
          <w:divBdr>
            <w:top w:val="none" w:sz="0" w:space="0" w:color="auto"/>
            <w:left w:val="none" w:sz="0" w:space="0" w:color="auto"/>
            <w:bottom w:val="none" w:sz="0" w:space="0" w:color="auto"/>
            <w:right w:val="none" w:sz="0" w:space="0" w:color="auto"/>
          </w:divBdr>
        </w:div>
        <w:div w:id="543103476">
          <w:marLeft w:val="480"/>
          <w:marRight w:val="0"/>
          <w:marTop w:val="0"/>
          <w:marBottom w:val="0"/>
          <w:divBdr>
            <w:top w:val="none" w:sz="0" w:space="0" w:color="auto"/>
            <w:left w:val="none" w:sz="0" w:space="0" w:color="auto"/>
            <w:bottom w:val="none" w:sz="0" w:space="0" w:color="auto"/>
            <w:right w:val="none" w:sz="0" w:space="0" w:color="auto"/>
          </w:divBdr>
        </w:div>
        <w:div w:id="633369244">
          <w:marLeft w:val="480"/>
          <w:marRight w:val="0"/>
          <w:marTop w:val="0"/>
          <w:marBottom w:val="0"/>
          <w:divBdr>
            <w:top w:val="none" w:sz="0" w:space="0" w:color="auto"/>
            <w:left w:val="none" w:sz="0" w:space="0" w:color="auto"/>
            <w:bottom w:val="none" w:sz="0" w:space="0" w:color="auto"/>
            <w:right w:val="none" w:sz="0" w:space="0" w:color="auto"/>
          </w:divBdr>
        </w:div>
        <w:div w:id="726614007">
          <w:marLeft w:val="480"/>
          <w:marRight w:val="0"/>
          <w:marTop w:val="0"/>
          <w:marBottom w:val="0"/>
          <w:divBdr>
            <w:top w:val="none" w:sz="0" w:space="0" w:color="auto"/>
            <w:left w:val="none" w:sz="0" w:space="0" w:color="auto"/>
            <w:bottom w:val="none" w:sz="0" w:space="0" w:color="auto"/>
            <w:right w:val="none" w:sz="0" w:space="0" w:color="auto"/>
          </w:divBdr>
        </w:div>
        <w:div w:id="842361455">
          <w:marLeft w:val="480"/>
          <w:marRight w:val="0"/>
          <w:marTop w:val="0"/>
          <w:marBottom w:val="0"/>
          <w:divBdr>
            <w:top w:val="none" w:sz="0" w:space="0" w:color="auto"/>
            <w:left w:val="none" w:sz="0" w:space="0" w:color="auto"/>
            <w:bottom w:val="none" w:sz="0" w:space="0" w:color="auto"/>
            <w:right w:val="none" w:sz="0" w:space="0" w:color="auto"/>
          </w:divBdr>
        </w:div>
        <w:div w:id="861436845">
          <w:marLeft w:val="480"/>
          <w:marRight w:val="0"/>
          <w:marTop w:val="0"/>
          <w:marBottom w:val="0"/>
          <w:divBdr>
            <w:top w:val="none" w:sz="0" w:space="0" w:color="auto"/>
            <w:left w:val="none" w:sz="0" w:space="0" w:color="auto"/>
            <w:bottom w:val="none" w:sz="0" w:space="0" w:color="auto"/>
            <w:right w:val="none" w:sz="0" w:space="0" w:color="auto"/>
          </w:divBdr>
        </w:div>
        <w:div w:id="881021742">
          <w:marLeft w:val="480"/>
          <w:marRight w:val="0"/>
          <w:marTop w:val="0"/>
          <w:marBottom w:val="0"/>
          <w:divBdr>
            <w:top w:val="none" w:sz="0" w:space="0" w:color="auto"/>
            <w:left w:val="none" w:sz="0" w:space="0" w:color="auto"/>
            <w:bottom w:val="none" w:sz="0" w:space="0" w:color="auto"/>
            <w:right w:val="none" w:sz="0" w:space="0" w:color="auto"/>
          </w:divBdr>
        </w:div>
        <w:div w:id="898250132">
          <w:marLeft w:val="480"/>
          <w:marRight w:val="0"/>
          <w:marTop w:val="0"/>
          <w:marBottom w:val="0"/>
          <w:divBdr>
            <w:top w:val="none" w:sz="0" w:space="0" w:color="auto"/>
            <w:left w:val="none" w:sz="0" w:space="0" w:color="auto"/>
            <w:bottom w:val="none" w:sz="0" w:space="0" w:color="auto"/>
            <w:right w:val="none" w:sz="0" w:space="0" w:color="auto"/>
          </w:divBdr>
        </w:div>
        <w:div w:id="912860273">
          <w:marLeft w:val="480"/>
          <w:marRight w:val="0"/>
          <w:marTop w:val="0"/>
          <w:marBottom w:val="0"/>
          <w:divBdr>
            <w:top w:val="none" w:sz="0" w:space="0" w:color="auto"/>
            <w:left w:val="none" w:sz="0" w:space="0" w:color="auto"/>
            <w:bottom w:val="none" w:sz="0" w:space="0" w:color="auto"/>
            <w:right w:val="none" w:sz="0" w:space="0" w:color="auto"/>
          </w:divBdr>
        </w:div>
        <w:div w:id="936524251">
          <w:marLeft w:val="480"/>
          <w:marRight w:val="0"/>
          <w:marTop w:val="0"/>
          <w:marBottom w:val="0"/>
          <w:divBdr>
            <w:top w:val="none" w:sz="0" w:space="0" w:color="auto"/>
            <w:left w:val="none" w:sz="0" w:space="0" w:color="auto"/>
            <w:bottom w:val="none" w:sz="0" w:space="0" w:color="auto"/>
            <w:right w:val="none" w:sz="0" w:space="0" w:color="auto"/>
          </w:divBdr>
        </w:div>
        <w:div w:id="1020090312">
          <w:marLeft w:val="480"/>
          <w:marRight w:val="0"/>
          <w:marTop w:val="0"/>
          <w:marBottom w:val="0"/>
          <w:divBdr>
            <w:top w:val="none" w:sz="0" w:space="0" w:color="auto"/>
            <w:left w:val="none" w:sz="0" w:space="0" w:color="auto"/>
            <w:bottom w:val="none" w:sz="0" w:space="0" w:color="auto"/>
            <w:right w:val="none" w:sz="0" w:space="0" w:color="auto"/>
          </w:divBdr>
        </w:div>
        <w:div w:id="1058867956">
          <w:marLeft w:val="480"/>
          <w:marRight w:val="0"/>
          <w:marTop w:val="0"/>
          <w:marBottom w:val="0"/>
          <w:divBdr>
            <w:top w:val="none" w:sz="0" w:space="0" w:color="auto"/>
            <w:left w:val="none" w:sz="0" w:space="0" w:color="auto"/>
            <w:bottom w:val="none" w:sz="0" w:space="0" w:color="auto"/>
            <w:right w:val="none" w:sz="0" w:space="0" w:color="auto"/>
          </w:divBdr>
        </w:div>
        <w:div w:id="1113280124">
          <w:marLeft w:val="480"/>
          <w:marRight w:val="0"/>
          <w:marTop w:val="0"/>
          <w:marBottom w:val="0"/>
          <w:divBdr>
            <w:top w:val="none" w:sz="0" w:space="0" w:color="auto"/>
            <w:left w:val="none" w:sz="0" w:space="0" w:color="auto"/>
            <w:bottom w:val="none" w:sz="0" w:space="0" w:color="auto"/>
            <w:right w:val="none" w:sz="0" w:space="0" w:color="auto"/>
          </w:divBdr>
        </w:div>
        <w:div w:id="1168980361">
          <w:marLeft w:val="480"/>
          <w:marRight w:val="0"/>
          <w:marTop w:val="0"/>
          <w:marBottom w:val="0"/>
          <w:divBdr>
            <w:top w:val="none" w:sz="0" w:space="0" w:color="auto"/>
            <w:left w:val="none" w:sz="0" w:space="0" w:color="auto"/>
            <w:bottom w:val="none" w:sz="0" w:space="0" w:color="auto"/>
            <w:right w:val="none" w:sz="0" w:space="0" w:color="auto"/>
          </w:divBdr>
        </w:div>
        <w:div w:id="1179810107">
          <w:marLeft w:val="480"/>
          <w:marRight w:val="0"/>
          <w:marTop w:val="0"/>
          <w:marBottom w:val="0"/>
          <w:divBdr>
            <w:top w:val="none" w:sz="0" w:space="0" w:color="auto"/>
            <w:left w:val="none" w:sz="0" w:space="0" w:color="auto"/>
            <w:bottom w:val="none" w:sz="0" w:space="0" w:color="auto"/>
            <w:right w:val="none" w:sz="0" w:space="0" w:color="auto"/>
          </w:divBdr>
        </w:div>
        <w:div w:id="1233004880">
          <w:marLeft w:val="480"/>
          <w:marRight w:val="0"/>
          <w:marTop w:val="0"/>
          <w:marBottom w:val="0"/>
          <w:divBdr>
            <w:top w:val="none" w:sz="0" w:space="0" w:color="auto"/>
            <w:left w:val="none" w:sz="0" w:space="0" w:color="auto"/>
            <w:bottom w:val="none" w:sz="0" w:space="0" w:color="auto"/>
            <w:right w:val="none" w:sz="0" w:space="0" w:color="auto"/>
          </w:divBdr>
        </w:div>
        <w:div w:id="1384792156">
          <w:marLeft w:val="480"/>
          <w:marRight w:val="0"/>
          <w:marTop w:val="0"/>
          <w:marBottom w:val="0"/>
          <w:divBdr>
            <w:top w:val="none" w:sz="0" w:space="0" w:color="auto"/>
            <w:left w:val="none" w:sz="0" w:space="0" w:color="auto"/>
            <w:bottom w:val="none" w:sz="0" w:space="0" w:color="auto"/>
            <w:right w:val="none" w:sz="0" w:space="0" w:color="auto"/>
          </w:divBdr>
        </w:div>
        <w:div w:id="1417821383">
          <w:marLeft w:val="480"/>
          <w:marRight w:val="0"/>
          <w:marTop w:val="0"/>
          <w:marBottom w:val="0"/>
          <w:divBdr>
            <w:top w:val="none" w:sz="0" w:space="0" w:color="auto"/>
            <w:left w:val="none" w:sz="0" w:space="0" w:color="auto"/>
            <w:bottom w:val="none" w:sz="0" w:space="0" w:color="auto"/>
            <w:right w:val="none" w:sz="0" w:space="0" w:color="auto"/>
          </w:divBdr>
        </w:div>
        <w:div w:id="1424766316">
          <w:marLeft w:val="480"/>
          <w:marRight w:val="0"/>
          <w:marTop w:val="0"/>
          <w:marBottom w:val="0"/>
          <w:divBdr>
            <w:top w:val="none" w:sz="0" w:space="0" w:color="auto"/>
            <w:left w:val="none" w:sz="0" w:space="0" w:color="auto"/>
            <w:bottom w:val="none" w:sz="0" w:space="0" w:color="auto"/>
            <w:right w:val="none" w:sz="0" w:space="0" w:color="auto"/>
          </w:divBdr>
        </w:div>
        <w:div w:id="1464234873">
          <w:marLeft w:val="480"/>
          <w:marRight w:val="0"/>
          <w:marTop w:val="0"/>
          <w:marBottom w:val="0"/>
          <w:divBdr>
            <w:top w:val="none" w:sz="0" w:space="0" w:color="auto"/>
            <w:left w:val="none" w:sz="0" w:space="0" w:color="auto"/>
            <w:bottom w:val="none" w:sz="0" w:space="0" w:color="auto"/>
            <w:right w:val="none" w:sz="0" w:space="0" w:color="auto"/>
          </w:divBdr>
        </w:div>
        <w:div w:id="1489126011">
          <w:marLeft w:val="480"/>
          <w:marRight w:val="0"/>
          <w:marTop w:val="0"/>
          <w:marBottom w:val="0"/>
          <w:divBdr>
            <w:top w:val="none" w:sz="0" w:space="0" w:color="auto"/>
            <w:left w:val="none" w:sz="0" w:space="0" w:color="auto"/>
            <w:bottom w:val="none" w:sz="0" w:space="0" w:color="auto"/>
            <w:right w:val="none" w:sz="0" w:space="0" w:color="auto"/>
          </w:divBdr>
        </w:div>
        <w:div w:id="1573540641">
          <w:marLeft w:val="480"/>
          <w:marRight w:val="0"/>
          <w:marTop w:val="0"/>
          <w:marBottom w:val="0"/>
          <w:divBdr>
            <w:top w:val="none" w:sz="0" w:space="0" w:color="auto"/>
            <w:left w:val="none" w:sz="0" w:space="0" w:color="auto"/>
            <w:bottom w:val="none" w:sz="0" w:space="0" w:color="auto"/>
            <w:right w:val="none" w:sz="0" w:space="0" w:color="auto"/>
          </w:divBdr>
        </w:div>
        <w:div w:id="1583443983">
          <w:marLeft w:val="480"/>
          <w:marRight w:val="0"/>
          <w:marTop w:val="0"/>
          <w:marBottom w:val="0"/>
          <w:divBdr>
            <w:top w:val="none" w:sz="0" w:space="0" w:color="auto"/>
            <w:left w:val="none" w:sz="0" w:space="0" w:color="auto"/>
            <w:bottom w:val="none" w:sz="0" w:space="0" w:color="auto"/>
            <w:right w:val="none" w:sz="0" w:space="0" w:color="auto"/>
          </w:divBdr>
        </w:div>
        <w:div w:id="1829982517">
          <w:marLeft w:val="480"/>
          <w:marRight w:val="0"/>
          <w:marTop w:val="0"/>
          <w:marBottom w:val="0"/>
          <w:divBdr>
            <w:top w:val="none" w:sz="0" w:space="0" w:color="auto"/>
            <w:left w:val="none" w:sz="0" w:space="0" w:color="auto"/>
            <w:bottom w:val="none" w:sz="0" w:space="0" w:color="auto"/>
            <w:right w:val="none" w:sz="0" w:space="0" w:color="auto"/>
          </w:divBdr>
        </w:div>
        <w:div w:id="1886023334">
          <w:marLeft w:val="480"/>
          <w:marRight w:val="0"/>
          <w:marTop w:val="0"/>
          <w:marBottom w:val="0"/>
          <w:divBdr>
            <w:top w:val="none" w:sz="0" w:space="0" w:color="auto"/>
            <w:left w:val="none" w:sz="0" w:space="0" w:color="auto"/>
            <w:bottom w:val="none" w:sz="0" w:space="0" w:color="auto"/>
            <w:right w:val="none" w:sz="0" w:space="0" w:color="auto"/>
          </w:divBdr>
        </w:div>
        <w:div w:id="1982540291">
          <w:marLeft w:val="480"/>
          <w:marRight w:val="0"/>
          <w:marTop w:val="0"/>
          <w:marBottom w:val="0"/>
          <w:divBdr>
            <w:top w:val="none" w:sz="0" w:space="0" w:color="auto"/>
            <w:left w:val="none" w:sz="0" w:space="0" w:color="auto"/>
            <w:bottom w:val="none" w:sz="0" w:space="0" w:color="auto"/>
            <w:right w:val="none" w:sz="0" w:space="0" w:color="auto"/>
          </w:divBdr>
        </w:div>
        <w:div w:id="2011790697">
          <w:marLeft w:val="480"/>
          <w:marRight w:val="0"/>
          <w:marTop w:val="0"/>
          <w:marBottom w:val="0"/>
          <w:divBdr>
            <w:top w:val="none" w:sz="0" w:space="0" w:color="auto"/>
            <w:left w:val="none" w:sz="0" w:space="0" w:color="auto"/>
            <w:bottom w:val="none" w:sz="0" w:space="0" w:color="auto"/>
            <w:right w:val="none" w:sz="0" w:space="0" w:color="auto"/>
          </w:divBdr>
        </w:div>
        <w:div w:id="2051877524">
          <w:marLeft w:val="480"/>
          <w:marRight w:val="0"/>
          <w:marTop w:val="0"/>
          <w:marBottom w:val="0"/>
          <w:divBdr>
            <w:top w:val="none" w:sz="0" w:space="0" w:color="auto"/>
            <w:left w:val="none" w:sz="0" w:space="0" w:color="auto"/>
            <w:bottom w:val="none" w:sz="0" w:space="0" w:color="auto"/>
            <w:right w:val="none" w:sz="0" w:space="0" w:color="auto"/>
          </w:divBdr>
        </w:div>
        <w:div w:id="2062366041">
          <w:marLeft w:val="480"/>
          <w:marRight w:val="0"/>
          <w:marTop w:val="0"/>
          <w:marBottom w:val="0"/>
          <w:divBdr>
            <w:top w:val="none" w:sz="0" w:space="0" w:color="auto"/>
            <w:left w:val="none" w:sz="0" w:space="0" w:color="auto"/>
            <w:bottom w:val="none" w:sz="0" w:space="0" w:color="auto"/>
            <w:right w:val="none" w:sz="0" w:space="0" w:color="auto"/>
          </w:divBdr>
        </w:div>
        <w:div w:id="2064212622">
          <w:marLeft w:val="480"/>
          <w:marRight w:val="0"/>
          <w:marTop w:val="0"/>
          <w:marBottom w:val="0"/>
          <w:divBdr>
            <w:top w:val="none" w:sz="0" w:space="0" w:color="auto"/>
            <w:left w:val="none" w:sz="0" w:space="0" w:color="auto"/>
            <w:bottom w:val="none" w:sz="0" w:space="0" w:color="auto"/>
            <w:right w:val="none" w:sz="0" w:space="0" w:color="auto"/>
          </w:divBdr>
        </w:div>
        <w:div w:id="2135443778">
          <w:marLeft w:val="480"/>
          <w:marRight w:val="0"/>
          <w:marTop w:val="0"/>
          <w:marBottom w:val="0"/>
          <w:divBdr>
            <w:top w:val="none" w:sz="0" w:space="0" w:color="auto"/>
            <w:left w:val="none" w:sz="0" w:space="0" w:color="auto"/>
            <w:bottom w:val="none" w:sz="0" w:space="0" w:color="auto"/>
            <w:right w:val="none" w:sz="0" w:space="0" w:color="auto"/>
          </w:divBdr>
        </w:div>
        <w:div w:id="2144501124">
          <w:marLeft w:val="480"/>
          <w:marRight w:val="0"/>
          <w:marTop w:val="0"/>
          <w:marBottom w:val="0"/>
          <w:divBdr>
            <w:top w:val="none" w:sz="0" w:space="0" w:color="auto"/>
            <w:left w:val="none" w:sz="0" w:space="0" w:color="auto"/>
            <w:bottom w:val="none" w:sz="0" w:space="0" w:color="auto"/>
            <w:right w:val="none" w:sz="0" w:space="0" w:color="auto"/>
          </w:divBdr>
        </w:div>
      </w:divsChild>
    </w:div>
    <w:div w:id="354884589">
      <w:bodyDiv w:val="1"/>
      <w:marLeft w:val="0"/>
      <w:marRight w:val="0"/>
      <w:marTop w:val="0"/>
      <w:marBottom w:val="0"/>
      <w:divBdr>
        <w:top w:val="none" w:sz="0" w:space="0" w:color="auto"/>
        <w:left w:val="none" w:sz="0" w:space="0" w:color="auto"/>
        <w:bottom w:val="none" w:sz="0" w:space="0" w:color="auto"/>
        <w:right w:val="none" w:sz="0" w:space="0" w:color="auto"/>
      </w:divBdr>
    </w:div>
    <w:div w:id="360480125">
      <w:bodyDiv w:val="1"/>
      <w:marLeft w:val="0"/>
      <w:marRight w:val="0"/>
      <w:marTop w:val="0"/>
      <w:marBottom w:val="0"/>
      <w:divBdr>
        <w:top w:val="none" w:sz="0" w:space="0" w:color="auto"/>
        <w:left w:val="none" w:sz="0" w:space="0" w:color="auto"/>
        <w:bottom w:val="none" w:sz="0" w:space="0" w:color="auto"/>
        <w:right w:val="none" w:sz="0" w:space="0" w:color="auto"/>
      </w:divBdr>
    </w:div>
    <w:div w:id="368648923">
      <w:bodyDiv w:val="1"/>
      <w:marLeft w:val="0"/>
      <w:marRight w:val="0"/>
      <w:marTop w:val="0"/>
      <w:marBottom w:val="0"/>
      <w:divBdr>
        <w:top w:val="none" w:sz="0" w:space="0" w:color="auto"/>
        <w:left w:val="none" w:sz="0" w:space="0" w:color="auto"/>
        <w:bottom w:val="none" w:sz="0" w:space="0" w:color="auto"/>
        <w:right w:val="none" w:sz="0" w:space="0" w:color="auto"/>
      </w:divBdr>
      <w:divsChild>
        <w:div w:id="44262300">
          <w:marLeft w:val="480"/>
          <w:marRight w:val="0"/>
          <w:marTop w:val="0"/>
          <w:marBottom w:val="0"/>
          <w:divBdr>
            <w:top w:val="none" w:sz="0" w:space="0" w:color="auto"/>
            <w:left w:val="none" w:sz="0" w:space="0" w:color="auto"/>
            <w:bottom w:val="none" w:sz="0" w:space="0" w:color="auto"/>
            <w:right w:val="none" w:sz="0" w:space="0" w:color="auto"/>
          </w:divBdr>
        </w:div>
        <w:div w:id="127362948">
          <w:marLeft w:val="480"/>
          <w:marRight w:val="0"/>
          <w:marTop w:val="0"/>
          <w:marBottom w:val="0"/>
          <w:divBdr>
            <w:top w:val="none" w:sz="0" w:space="0" w:color="auto"/>
            <w:left w:val="none" w:sz="0" w:space="0" w:color="auto"/>
            <w:bottom w:val="none" w:sz="0" w:space="0" w:color="auto"/>
            <w:right w:val="none" w:sz="0" w:space="0" w:color="auto"/>
          </w:divBdr>
        </w:div>
        <w:div w:id="237402050">
          <w:marLeft w:val="480"/>
          <w:marRight w:val="0"/>
          <w:marTop w:val="0"/>
          <w:marBottom w:val="0"/>
          <w:divBdr>
            <w:top w:val="none" w:sz="0" w:space="0" w:color="auto"/>
            <w:left w:val="none" w:sz="0" w:space="0" w:color="auto"/>
            <w:bottom w:val="none" w:sz="0" w:space="0" w:color="auto"/>
            <w:right w:val="none" w:sz="0" w:space="0" w:color="auto"/>
          </w:divBdr>
        </w:div>
        <w:div w:id="248660398">
          <w:marLeft w:val="480"/>
          <w:marRight w:val="0"/>
          <w:marTop w:val="0"/>
          <w:marBottom w:val="0"/>
          <w:divBdr>
            <w:top w:val="none" w:sz="0" w:space="0" w:color="auto"/>
            <w:left w:val="none" w:sz="0" w:space="0" w:color="auto"/>
            <w:bottom w:val="none" w:sz="0" w:space="0" w:color="auto"/>
            <w:right w:val="none" w:sz="0" w:space="0" w:color="auto"/>
          </w:divBdr>
        </w:div>
        <w:div w:id="277686147">
          <w:marLeft w:val="480"/>
          <w:marRight w:val="0"/>
          <w:marTop w:val="0"/>
          <w:marBottom w:val="0"/>
          <w:divBdr>
            <w:top w:val="none" w:sz="0" w:space="0" w:color="auto"/>
            <w:left w:val="none" w:sz="0" w:space="0" w:color="auto"/>
            <w:bottom w:val="none" w:sz="0" w:space="0" w:color="auto"/>
            <w:right w:val="none" w:sz="0" w:space="0" w:color="auto"/>
          </w:divBdr>
        </w:div>
        <w:div w:id="281035259">
          <w:marLeft w:val="480"/>
          <w:marRight w:val="0"/>
          <w:marTop w:val="0"/>
          <w:marBottom w:val="0"/>
          <w:divBdr>
            <w:top w:val="none" w:sz="0" w:space="0" w:color="auto"/>
            <w:left w:val="none" w:sz="0" w:space="0" w:color="auto"/>
            <w:bottom w:val="none" w:sz="0" w:space="0" w:color="auto"/>
            <w:right w:val="none" w:sz="0" w:space="0" w:color="auto"/>
          </w:divBdr>
        </w:div>
        <w:div w:id="321009792">
          <w:marLeft w:val="480"/>
          <w:marRight w:val="0"/>
          <w:marTop w:val="0"/>
          <w:marBottom w:val="0"/>
          <w:divBdr>
            <w:top w:val="none" w:sz="0" w:space="0" w:color="auto"/>
            <w:left w:val="none" w:sz="0" w:space="0" w:color="auto"/>
            <w:bottom w:val="none" w:sz="0" w:space="0" w:color="auto"/>
            <w:right w:val="none" w:sz="0" w:space="0" w:color="auto"/>
          </w:divBdr>
        </w:div>
        <w:div w:id="372072624">
          <w:marLeft w:val="480"/>
          <w:marRight w:val="0"/>
          <w:marTop w:val="0"/>
          <w:marBottom w:val="0"/>
          <w:divBdr>
            <w:top w:val="none" w:sz="0" w:space="0" w:color="auto"/>
            <w:left w:val="none" w:sz="0" w:space="0" w:color="auto"/>
            <w:bottom w:val="none" w:sz="0" w:space="0" w:color="auto"/>
            <w:right w:val="none" w:sz="0" w:space="0" w:color="auto"/>
          </w:divBdr>
        </w:div>
        <w:div w:id="375204130">
          <w:marLeft w:val="480"/>
          <w:marRight w:val="0"/>
          <w:marTop w:val="0"/>
          <w:marBottom w:val="0"/>
          <w:divBdr>
            <w:top w:val="none" w:sz="0" w:space="0" w:color="auto"/>
            <w:left w:val="none" w:sz="0" w:space="0" w:color="auto"/>
            <w:bottom w:val="none" w:sz="0" w:space="0" w:color="auto"/>
            <w:right w:val="none" w:sz="0" w:space="0" w:color="auto"/>
          </w:divBdr>
        </w:div>
        <w:div w:id="391931680">
          <w:marLeft w:val="480"/>
          <w:marRight w:val="0"/>
          <w:marTop w:val="0"/>
          <w:marBottom w:val="0"/>
          <w:divBdr>
            <w:top w:val="none" w:sz="0" w:space="0" w:color="auto"/>
            <w:left w:val="none" w:sz="0" w:space="0" w:color="auto"/>
            <w:bottom w:val="none" w:sz="0" w:space="0" w:color="auto"/>
            <w:right w:val="none" w:sz="0" w:space="0" w:color="auto"/>
          </w:divBdr>
        </w:div>
        <w:div w:id="406851340">
          <w:marLeft w:val="480"/>
          <w:marRight w:val="0"/>
          <w:marTop w:val="0"/>
          <w:marBottom w:val="0"/>
          <w:divBdr>
            <w:top w:val="none" w:sz="0" w:space="0" w:color="auto"/>
            <w:left w:val="none" w:sz="0" w:space="0" w:color="auto"/>
            <w:bottom w:val="none" w:sz="0" w:space="0" w:color="auto"/>
            <w:right w:val="none" w:sz="0" w:space="0" w:color="auto"/>
          </w:divBdr>
        </w:div>
        <w:div w:id="482936444">
          <w:marLeft w:val="480"/>
          <w:marRight w:val="0"/>
          <w:marTop w:val="0"/>
          <w:marBottom w:val="0"/>
          <w:divBdr>
            <w:top w:val="none" w:sz="0" w:space="0" w:color="auto"/>
            <w:left w:val="none" w:sz="0" w:space="0" w:color="auto"/>
            <w:bottom w:val="none" w:sz="0" w:space="0" w:color="auto"/>
            <w:right w:val="none" w:sz="0" w:space="0" w:color="auto"/>
          </w:divBdr>
        </w:div>
        <w:div w:id="516970099">
          <w:marLeft w:val="480"/>
          <w:marRight w:val="0"/>
          <w:marTop w:val="0"/>
          <w:marBottom w:val="0"/>
          <w:divBdr>
            <w:top w:val="none" w:sz="0" w:space="0" w:color="auto"/>
            <w:left w:val="none" w:sz="0" w:space="0" w:color="auto"/>
            <w:bottom w:val="none" w:sz="0" w:space="0" w:color="auto"/>
            <w:right w:val="none" w:sz="0" w:space="0" w:color="auto"/>
          </w:divBdr>
        </w:div>
        <w:div w:id="549457963">
          <w:marLeft w:val="480"/>
          <w:marRight w:val="0"/>
          <w:marTop w:val="0"/>
          <w:marBottom w:val="0"/>
          <w:divBdr>
            <w:top w:val="none" w:sz="0" w:space="0" w:color="auto"/>
            <w:left w:val="none" w:sz="0" w:space="0" w:color="auto"/>
            <w:bottom w:val="none" w:sz="0" w:space="0" w:color="auto"/>
            <w:right w:val="none" w:sz="0" w:space="0" w:color="auto"/>
          </w:divBdr>
        </w:div>
        <w:div w:id="696006268">
          <w:marLeft w:val="480"/>
          <w:marRight w:val="0"/>
          <w:marTop w:val="0"/>
          <w:marBottom w:val="0"/>
          <w:divBdr>
            <w:top w:val="none" w:sz="0" w:space="0" w:color="auto"/>
            <w:left w:val="none" w:sz="0" w:space="0" w:color="auto"/>
            <w:bottom w:val="none" w:sz="0" w:space="0" w:color="auto"/>
            <w:right w:val="none" w:sz="0" w:space="0" w:color="auto"/>
          </w:divBdr>
        </w:div>
        <w:div w:id="713306600">
          <w:marLeft w:val="480"/>
          <w:marRight w:val="0"/>
          <w:marTop w:val="0"/>
          <w:marBottom w:val="0"/>
          <w:divBdr>
            <w:top w:val="none" w:sz="0" w:space="0" w:color="auto"/>
            <w:left w:val="none" w:sz="0" w:space="0" w:color="auto"/>
            <w:bottom w:val="none" w:sz="0" w:space="0" w:color="auto"/>
            <w:right w:val="none" w:sz="0" w:space="0" w:color="auto"/>
          </w:divBdr>
        </w:div>
        <w:div w:id="748356622">
          <w:marLeft w:val="480"/>
          <w:marRight w:val="0"/>
          <w:marTop w:val="0"/>
          <w:marBottom w:val="0"/>
          <w:divBdr>
            <w:top w:val="none" w:sz="0" w:space="0" w:color="auto"/>
            <w:left w:val="none" w:sz="0" w:space="0" w:color="auto"/>
            <w:bottom w:val="none" w:sz="0" w:space="0" w:color="auto"/>
            <w:right w:val="none" w:sz="0" w:space="0" w:color="auto"/>
          </w:divBdr>
        </w:div>
        <w:div w:id="799112054">
          <w:marLeft w:val="480"/>
          <w:marRight w:val="0"/>
          <w:marTop w:val="0"/>
          <w:marBottom w:val="0"/>
          <w:divBdr>
            <w:top w:val="none" w:sz="0" w:space="0" w:color="auto"/>
            <w:left w:val="none" w:sz="0" w:space="0" w:color="auto"/>
            <w:bottom w:val="none" w:sz="0" w:space="0" w:color="auto"/>
            <w:right w:val="none" w:sz="0" w:space="0" w:color="auto"/>
          </w:divBdr>
        </w:div>
        <w:div w:id="803430128">
          <w:marLeft w:val="480"/>
          <w:marRight w:val="0"/>
          <w:marTop w:val="0"/>
          <w:marBottom w:val="0"/>
          <w:divBdr>
            <w:top w:val="none" w:sz="0" w:space="0" w:color="auto"/>
            <w:left w:val="none" w:sz="0" w:space="0" w:color="auto"/>
            <w:bottom w:val="none" w:sz="0" w:space="0" w:color="auto"/>
            <w:right w:val="none" w:sz="0" w:space="0" w:color="auto"/>
          </w:divBdr>
        </w:div>
        <w:div w:id="877595468">
          <w:marLeft w:val="480"/>
          <w:marRight w:val="0"/>
          <w:marTop w:val="0"/>
          <w:marBottom w:val="0"/>
          <w:divBdr>
            <w:top w:val="none" w:sz="0" w:space="0" w:color="auto"/>
            <w:left w:val="none" w:sz="0" w:space="0" w:color="auto"/>
            <w:bottom w:val="none" w:sz="0" w:space="0" w:color="auto"/>
            <w:right w:val="none" w:sz="0" w:space="0" w:color="auto"/>
          </w:divBdr>
        </w:div>
        <w:div w:id="923338791">
          <w:marLeft w:val="480"/>
          <w:marRight w:val="0"/>
          <w:marTop w:val="0"/>
          <w:marBottom w:val="0"/>
          <w:divBdr>
            <w:top w:val="none" w:sz="0" w:space="0" w:color="auto"/>
            <w:left w:val="none" w:sz="0" w:space="0" w:color="auto"/>
            <w:bottom w:val="none" w:sz="0" w:space="0" w:color="auto"/>
            <w:right w:val="none" w:sz="0" w:space="0" w:color="auto"/>
          </w:divBdr>
        </w:div>
        <w:div w:id="944465036">
          <w:marLeft w:val="480"/>
          <w:marRight w:val="0"/>
          <w:marTop w:val="0"/>
          <w:marBottom w:val="0"/>
          <w:divBdr>
            <w:top w:val="none" w:sz="0" w:space="0" w:color="auto"/>
            <w:left w:val="none" w:sz="0" w:space="0" w:color="auto"/>
            <w:bottom w:val="none" w:sz="0" w:space="0" w:color="auto"/>
            <w:right w:val="none" w:sz="0" w:space="0" w:color="auto"/>
          </w:divBdr>
        </w:div>
        <w:div w:id="968628707">
          <w:marLeft w:val="480"/>
          <w:marRight w:val="0"/>
          <w:marTop w:val="0"/>
          <w:marBottom w:val="0"/>
          <w:divBdr>
            <w:top w:val="none" w:sz="0" w:space="0" w:color="auto"/>
            <w:left w:val="none" w:sz="0" w:space="0" w:color="auto"/>
            <w:bottom w:val="none" w:sz="0" w:space="0" w:color="auto"/>
            <w:right w:val="none" w:sz="0" w:space="0" w:color="auto"/>
          </w:divBdr>
        </w:div>
        <w:div w:id="1021586880">
          <w:marLeft w:val="480"/>
          <w:marRight w:val="0"/>
          <w:marTop w:val="0"/>
          <w:marBottom w:val="0"/>
          <w:divBdr>
            <w:top w:val="none" w:sz="0" w:space="0" w:color="auto"/>
            <w:left w:val="none" w:sz="0" w:space="0" w:color="auto"/>
            <w:bottom w:val="none" w:sz="0" w:space="0" w:color="auto"/>
            <w:right w:val="none" w:sz="0" w:space="0" w:color="auto"/>
          </w:divBdr>
        </w:div>
        <w:div w:id="1055159073">
          <w:marLeft w:val="480"/>
          <w:marRight w:val="0"/>
          <w:marTop w:val="0"/>
          <w:marBottom w:val="0"/>
          <w:divBdr>
            <w:top w:val="none" w:sz="0" w:space="0" w:color="auto"/>
            <w:left w:val="none" w:sz="0" w:space="0" w:color="auto"/>
            <w:bottom w:val="none" w:sz="0" w:space="0" w:color="auto"/>
            <w:right w:val="none" w:sz="0" w:space="0" w:color="auto"/>
          </w:divBdr>
        </w:div>
        <w:div w:id="1092749688">
          <w:marLeft w:val="480"/>
          <w:marRight w:val="0"/>
          <w:marTop w:val="0"/>
          <w:marBottom w:val="0"/>
          <w:divBdr>
            <w:top w:val="none" w:sz="0" w:space="0" w:color="auto"/>
            <w:left w:val="none" w:sz="0" w:space="0" w:color="auto"/>
            <w:bottom w:val="none" w:sz="0" w:space="0" w:color="auto"/>
            <w:right w:val="none" w:sz="0" w:space="0" w:color="auto"/>
          </w:divBdr>
        </w:div>
        <w:div w:id="1109930940">
          <w:marLeft w:val="480"/>
          <w:marRight w:val="0"/>
          <w:marTop w:val="0"/>
          <w:marBottom w:val="0"/>
          <w:divBdr>
            <w:top w:val="none" w:sz="0" w:space="0" w:color="auto"/>
            <w:left w:val="none" w:sz="0" w:space="0" w:color="auto"/>
            <w:bottom w:val="none" w:sz="0" w:space="0" w:color="auto"/>
            <w:right w:val="none" w:sz="0" w:space="0" w:color="auto"/>
          </w:divBdr>
        </w:div>
        <w:div w:id="1128862511">
          <w:marLeft w:val="480"/>
          <w:marRight w:val="0"/>
          <w:marTop w:val="0"/>
          <w:marBottom w:val="0"/>
          <w:divBdr>
            <w:top w:val="none" w:sz="0" w:space="0" w:color="auto"/>
            <w:left w:val="none" w:sz="0" w:space="0" w:color="auto"/>
            <w:bottom w:val="none" w:sz="0" w:space="0" w:color="auto"/>
            <w:right w:val="none" w:sz="0" w:space="0" w:color="auto"/>
          </w:divBdr>
        </w:div>
        <w:div w:id="1142694947">
          <w:marLeft w:val="480"/>
          <w:marRight w:val="0"/>
          <w:marTop w:val="0"/>
          <w:marBottom w:val="0"/>
          <w:divBdr>
            <w:top w:val="none" w:sz="0" w:space="0" w:color="auto"/>
            <w:left w:val="none" w:sz="0" w:space="0" w:color="auto"/>
            <w:bottom w:val="none" w:sz="0" w:space="0" w:color="auto"/>
            <w:right w:val="none" w:sz="0" w:space="0" w:color="auto"/>
          </w:divBdr>
        </w:div>
        <w:div w:id="1198859262">
          <w:marLeft w:val="480"/>
          <w:marRight w:val="0"/>
          <w:marTop w:val="0"/>
          <w:marBottom w:val="0"/>
          <w:divBdr>
            <w:top w:val="none" w:sz="0" w:space="0" w:color="auto"/>
            <w:left w:val="none" w:sz="0" w:space="0" w:color="auto"/>
            <w:bottom w:val="none" w:sz="0" w:space="0" w:color="auto"/>
            <w:right w:val="none" w:sz="0" w:space="0" w:color="auto"/>
          </w:divBdr>
        </w:div>
        <w:div w:id="1205828497">
          <w:marLeft w:val="480"/>
          <w:marRight w:val="0"/>
          <w:marTop w:val="0"/>
          <w:marBottom w:val="0"/>
          <w:divBdr>
            <w:top w:val="none" w:sz="0" w:space="0" w:color="auto"/>
            <w:left w:val="none" w:sz="0" w:space="0" w:color="auto"/>
            <w:bottom w:val="none" w:sz="0" w:space="0" w:color="auto"/>
            <w:right w:val="none" w:sz="0" w:space="0" w:color="auto"/>
          </w:divBdr>
        </w:div>
        <w:div w:id="1207181193">
          <w:marLeft w:val="480"/>
          <w:marRight w:val="0"/>
          <w:marTop w:val="0"/>
          <w:marBottom w:val="0"/>
          <w:divBdr>
            <w:top w:val="none" w:sz="0" w:space="0" w:color="auto"/>
            <w:left w:val="none" w:sz="0" w:space="0" w:color="auto"/>
            <w:bottom w:val="none" w:sz="0" w:space="0" w:color="auto"/>
            <w:right w:val="none" w:sz="0" w:space="0" w:color="auto"/>
          </w:divBdr>
        </w:div>
        <w:div w:id="1268385212">
          <w:marLeft w:val="480"/>
          <w:marRight w:val="0"/>
          <w:marTop w:val="0"/>
          <w:marBottom w:val="0"/>
          <w:divBdr>
            <w:top w:val="none" w:sz="0" w:space="0" w:color="auto"/>
            <w:left w:val="none" w:sz="0" w:space="0" w:color="auto"/>
            <w:bottom w:val="none" w:sz="0" w:space="0" w:color="auto"/>
            <w:right w:val="none" w:sz="0" w:space="0" w:color="auto"/>
          </w:divBdr>
        </w:div>
        <w:div w:id="1324772845">
          <w:marLeft w:val="480"/>
          <w:marRight w:val="0"/>
          <w:marTop w:val="0"/>
          <w:marBottom w:val="0"/>
          <w:divBdr>
            <w:top w:val="none" w:sz="0" w:space="0" w:color="auto"/>
            <w:left w:val="none" w:sz="0" w:space="0" w:color="auto"/>
            <w:bottom w:val="none" w:sz="0" w:space="0" w:color="auto"/>
            <w:right w:val="none" w:sz="0" w:space="0" w:color="auto"/>
          </w:divBdr>
        </w:div>
        <w:div w:id="1331981527">
          <w:marLeft w:val="480"/>
          <w:marRight w:val="0"/>
          <w:marTop w:val="0"/>
          <w:marBottom w:val="0"/>
          <w:divBdr>
            <w:top w:val="none" w:sz="0" w:space="0" w:color="auto"/>
            <w:left w:val="none" w:sz="0" w:space="0" w:color="auto"/>
            <w:bottom w:val="none" w:sz="0" w:space="0" w:color="auto"/>
            <w:right w:val="none" w:sz="0" w:space="0" w:color="auto"/>
          </w:divBdr>
        </w:div>
        <w:div w:id="1344939872">
          <w:marLeft w:val="480"/>
          <w:marRight w:val="0"/>
          <w:marTop w:val="0"/>
          <w:marBottom w:val="0"/>
          <w:divBdr>
            <w:top w:val="none" w:sz="0" w:space="0" w:color="auto"/>
            <w:left w:val="none" w:sz="0" w:space="0" w:color="auto"/>
            <w:bottom w:val="none" w:sz="0" w:space="0" w:color="auto"/>
            <w:right w:val="none" w:sz="0" w:space="0" w:color="auto"/>
          </w:divBdr>
        </w:div>
        <w:div w:id="1360399984">
          <w:marLeft w:val="480"/>
          <w:marRight w:val="0"/>
          <w:marTop w:val="0"/>
          <w:marBottom w:val="0"/>
          <w:divBdr>
            <w:top w:val="none" w:sz="0" w:space="0" w:color="auto"/>
            <w:left w:val="none" w:sz="0" w:space="0" w:color="auto"/>
            <w:bottom w:val="none" w:sz="0" w:space="0" w:color="auto"/>
            <w:right w:val="none" w:sz="0" w:space="0" w:color="auto"/>
          </w:divBdr>
        </w:div>
        <w:div w:id="1428310580">
          <w:marLeft w:val="480"/>
          <w:marRight w:val="0"/>
          <w:marTop w:val="0"/>
          <w:marBottom w:val="0"/>
          <w:divBdr>
            <w:top w:val="none" w:sz="0" w:space="0" w:color="auto"/>
            <w:left w:val="none" w:sz="0" w:space="0" w:color="auto"/>
            <w:bottom w:val="none" w:sz="0" w:space="0" w:color="auto"/>
            <w:right w:val="none" w:sz="0" w:space="0" w:color="auto"/>
          </w:divBdr>
        </w:div>
        <w:div w:id="1518040402">
          <w:marLeft w:val="480"/>
          <w:marRight w:val="0"/>
          <w:marTop w:val="0"/>
          <w:marBottom w:val="0"/>
          <w:divBdr>
            <w:top w:val="none" w:sz="0" w:space="0" w:color="auto"/>
            <w:left w:val="none" w:sz="0" w:space="0" w:color="auto"/>
            <w:bottom w:val="none" w:sz="0" w:space="0" w:color="auto"/>
            <w:right w:val="none" w:sz="0" w:space="0" w:color="auto"/>
          </w:divBdr>
        </w:div>
        <w:div w:id="1531722474">
          <w:marLeft w:val="480"/>
          <w:marRight w:val="0"/>
          <w:marTop w:val="0"/>
          <w:marBottom w:val="0"/>
          <w:divBdr>
            <w:top w:val="none" w:sz="0" w:space="0" w:color="auto"/>
            <w:left w:val="none" w:sz="0" w:space="0" w:color="auto"/>
            <w:bottom w:val="none" w:sz="0" w:space="0" w:color="auto"/>
            <w:right w:val="none" w:sz="0" w:space="0" w:color="auto"/>
          </w:divBdr>
        </w:div>
        <w:div w:id="1562597654">
          <w:marLeft w:val="480"/>
          <w:marRight w:val="0"/>
          <w:marTop w:val="0"/>
          <w:marBottom w:val="0"/>
          <w:divBdr>
            <w:top w:val="none" w:sz="0" w:space="0" w:color="auto"/>
            <w:left w:val="none" w:sz="0" w:space="0" w:color="auto"/>
            <w:bottom w:val="none" w:sz="0" w:space="0" w:color="auto"/>
            <w:right w:val="none" w:sz="0" w:space="0" w:color="auto"/>
          </w:divBdr>
        </w:div>
        <w:div w:id="1565337686">
          <w:marLeft w:val="480"/>
          <w:marRight w:val="0"/>
          <w:marTop w:val="0"/>
          <w:marBottom w:val="0"/>
          <w:divBdr>
            <w:top w:val="none" w:sz="0" w:space="0" w:color="auto"/>
            <w:left w:val="none" w:sz="0" w:space="0" w:color="auto"/>
            <w:bottom w:val="none" w:sz="0" w:space="0" w:color="auto"/>
            <w:right w:val="none" w:sz="0" w:space="0" w:color="auto"/>
          </w:divBdr>
        </w:div>
        <w:div w:id="1570193843">
          <w:marLeft w:val="480"/>
          <w:marRight w:val="0"/>
          <w:marTop w:val="0"/>
          <w:marBottom w:val="0"/>
          <w:divBdr>
            <w:top w:val="none" w:sz="0" w:space="0" w:color="auto"/>
            <w:left w:val="none" w:sz="0" w:space="0" w:color="auto"/>
            <w:bottom w:val="none" w:sz="0" w:space="0" w:color="auto"/>
            <w:right w:val="none" w:sz="0" w:space="0" w:color="auto"/>
          </w:divBdr>
        </w:div>
        <w:div w:id="1615211859">
          <w:marLeft w:val="480"/>
          <w:marRight w:val="0"/>
          <w:marTop w:val="0"/>
          <w:marBottom w:val="0"/>
          <w:divBdr>
            <w:top w:val="none" w:sz="0" w:space="0" w:color="auto"/>
            <w:left w:val="none" w:sz="0" w:space="0" w:color="auto"/>
            <w:bottom w:val="none" w:sz="0" w:space="0" w:color="auto"/>
            <w:right w:val="none" w:sz="0" w:space="0" w:color="auto"/>
          </w:divBdr>
        </w:div>
        <w:div w:id="1626277751">
          <w:marLeft w:val="480"/>
          <w:marRight w:val="0"/>
          <w:marTop w:val="0"/>
          <w:marBottom w:val="0"/>
          <w:divBdr>
            <w:top w:val="none" w:sz="0" w:space="0" w:color="auto"/>
            <w:left w:val="none" w:sz="0" w:space="0" w:color="auto"/>
            <w:bottom w:val="none" w:sz="0" w:space="0" w:color="auto"/>
            <w:right w:val="none" w:sz="0" w:space="0" w:color="auto"/>
          </w:divBdr>
        </w:div>
        <w:div w:id="1634360407">
          <w:marLeft w:val="480"/>
          <w:marRight w:val="0"/>
          <w:marTop w:val="0"/>
          <w:marBottom w:val="0"/>
          <w:divBdr>
            <w:top w:val="none" w:sz="0" w:space="0" w:color="auto"/>
            <w:left w:val="none" w:sz="0" w:space="0" w:color="auto"/>
            <w:bottom w:val="none" w:sz="0" w:space="0" w:color="auto"/>
            <w:right w:val="none" w:sz="0" w:space="0" w:color="auto"/>
          </w:divBdr>
        </w:div>
        <w:div w:id="1660961216">
          <w:marLeft w:val="480"/>
          <w:marRight w:val="0"/>
          <w:marTop w:val="0"/>
          <w:marBottom w:val="0"/>
          <w:divBdr>
            <w:top w:val="none" w:sz="0" w:space="0" w:color="auto"/>
            <w:left w:val="none" w:sz="0" w:space="0" w:color="auto"/>
            <w:bottom w:val="none" w:sz="0" w:space="0" w:color="auto"/>
            <w:right w:val="none" w:sz="0" w:space="0" w:color="auto"/>
          </w:divBdr>
        </w:div>
        <w:div w:id="1705204321">
          <w:marLeft w:val="480"/>
          <w:marRight w:val="0"/>
          <w:marTop w:val="0"/>
          <w:marBottom w:val="0"/>
          <w:divBdr>
            <w:top w:val="none" w:sz="0" w:space="0" w:color="auto"/>
            <w:left w:val="none" w:sz="0" w:space="0" w:color="auto"/>
            <w:bottom w:val="none" w:sz="0" w:space="0" w:color="auto"/>
            <w:right w:val="none" w:sz="0" w:space="0" w:color="auto"/>
          </w:divBdr>
        </w:div>
        <w:div w:id="1776247975">
          <w:marLeft w:val="480"/>
          <w:marRight w:val="0"/>
          <w:marTop w:val="0"/>
          <w:marBottom w:val="0"/>
          <w:divBdr>
            <w:top w:val="none" w:sz="0" w:space="0" w:color="auto"/>
            <w:left w:val="none" w:sz="0" w:space="0" w:color="auto"/>
            <w:bottom w:val="none" w:sz="0" w:space="0" w:color="auto"/>
            <w:right w:val="none" w:sz="0" w:space="0" w:color="auto"/>
          </w:divBdr>
        </w:div>
        <w:div w:id="1784764217">
          <w:marLeft w:val="480"/>
          <w:marRight w:val="0"/>
          <w:marTop w:val="0"/>
          <w:marBottom w:val="0"/>
          <w:divBdr>
            <w:top w:val="none" w:sz="0" w:space="0" w:color="auto"/>
            <w:left w:val="none" w:sz="0" w:space="0" w:color="auto"/>
            <w:bottom w:val="none" w:sz="0" w:space="0" w:color="auto"/>
            <w:right w:val="none" w:sz="0" w:space="0" w:color="auto"/>
          </w:divBdr>
        </w:div>
        <w:div w:id="1812285632">
          <w:marLeft w:val="480"/>
          <w:marRight w:val="0"/>
          <w:marTop w:val="0"/>
          <w:marBottom w:val="0"/>
          <w:divBdr>
            <w:top w:val="none" w:sz="0" w:space="0" w:color="auto"/>
            <w:left w:val="none" w:sz="0" w:space="0" w:color="auto"/>
            <w:bottom w:val="none" w:sz="0" w:space="0" w:color="auto"/>
            <w:right w:val="none" w:sz="0" w:space="0" w:color="auto"/>
          </w:divBdr>
        </w:div>
        <w:div w:id="1866556321">
          <w:marLeft w:val="480"/>
          <w:marRight w:val="0"/>
          <w:marTop w:val="0"/>
          <w:marBottom w:val="0"/>
          <w:divBdr>
            <w:top w:val="none" w:sz="0" w:space="0" w:color="auto"/>
            <w:left w:val="none" w:sz="0" w:space="0" w:color="auto"/>
            <w:bottom w:val="none" w:sz="0" w:space="0" w:color="auto"/>
            <w:right w:val="none" w:sz="0" w:space="0" w:color="auto"/>
          </w:divBdr>
        </w:div>
        <w:div w:id="1886138540">
          <w:marLeft w:val="480"/>
          <w:marRight w:val="0"/>
          <w:marTop w:val="0"/>
          <w:marBottom w:val="0"/>
          <w:divBdr>
            <w:top w:val="none" w:sz="0" w:space="0" w:color="auto"/>
            <w:left w:val="none" w:sz="0" w:space="0" w:color="auto"/>
            <w:bottom w:val="none" w:sz="0" w:space="0" w:color="auto"/>
            <w:right w:val="none" w:sz="0" w:space="0" w:color="auto"/>
          </w:divBdr>
        </w:div>
        <w:div w:id="1937127078">
          <w:marLeft w:val="480"/>
          <w:marRight w:val="0"/>
          <w:marTop w:val="0"/>
          <w:marBottom w:val="0"/>
          <w:divBdr>
            <w:top w:val="none" w:sz="0" w:space="0" w:color="auto"/>
            <w:left w:val="none" w:sz="0" w:space="0" w:color="auto"/>
            <w:bottom w:val="none" w:sz="0" w:space="0" w:color="auto"/>
            <w:right w:val="none" w:sz="0" w:space="0" w:color="auto"/>
          </w:divBdr>
        </w:div>
        <w:div w:id="1978336257">
          <w:marLeft w:val="480"/>
          <w:marRight w:val="0"/>
          <w:marTop w:val="0"/>
          <w:marBottom w:val="0"/>
          <w:divBdr>
            <w:top w:val="none" w:sz="0" w:space="0" w:color="auto"/>
            <w:left w:val="none" w:sz="0" w:space="0" w:color="auto"/>
            <w:bottom w:val="none" w:sz="0" w:space="0" w:color="auto"/>
            <w:right w:val="none" w:sz="0" w:space="0" w:color="auto"/>
          </w:divBdr>
        </w:div>
        <w:div w:id="2019236797">
          <w:marLeft w:val="480"/>
          <w:marRight w:val="0"/>
          <w:marTop w:val="0"/>
          <w:marBottom w:val="0"/>
          <w:divBdr>
            <w:top w:val="none" w:sz="0" w:space="0" w:color="auto"/>
            <w:left w:val="none" w:sz="0" w:space="0" w:color="auto"/>
            <w:bottom w:val="none" w:sz="0" w:space="0" w:color="auto"/>
            <w:right w:val="none" w:sz="0" w:space="0" w:color="auto"/>
          </w:divBdr>
        </w:div>
        <w:div w:id="2036424355">
          <w:marLeft w:val="480"/>
          <w:marRight w:val="0"/>
          <w:marTop w:val="0"/>
          <w:marBottom w:val="0"/>
          <w:divBdr>
            <w:top w:val="none" w:sz="0" w:space="0" w:color="auto"/>
            <w:left w:val="none" w:sz="0" w:space="0" w:color="auto"/>
            <w:bottom w:val="none" w:sz="0" w:space="0" w:color="auto"/>
            <w:right w:val="none" w:sz="0" w:space="0" w:color="auto"/>
          </w:divBdr>
        </w:div>
      </w:divsChild>
    </w:div>
    <w:div w:id="378359891">
      <w:bodyDiv w:val="1"/>
      <w:marLeft w:val="0"/>
      <w:marRight w:val="0"/>
      <w:marTop w:val="0"/>
      <w:marBottom w:val="0"/>
      <w:divBdr>
        <w:top w:val="none" w:sz="0" w:space="0" w:color="auto"/>
        <w:left w:val="none" w:sz="0" w:space="0" w:color="auto"/>
        <w:bottom w:val="none" w:sz="0" w:space="0" w:color="auto"/>
        <w:right w:val="none" w:sz="0" w:space="0" w:color="auto"/>
      </w:divBdr>
    </w:div>
    <w:div w:id="379747557">
      <w:bodyDiv w:val="1"/>
      <w:marLeft w:val="0"/>
      <w:marRight w:val="0"/>
      <w:marTop w:val="0"/>
      <w:marBottom w:val="0"/>
      <w:divBdr>
        <w:top w:val="none" w:sz="0" w:space="0" w:color="auto"/>
        <w:left w:val="none" w:sz="0" w:space="0" w:color="auto"/>
        <w:bottom w:val="none" w:sz="0" w:space="0" w:color="auto"/>
        <w:right w:val="none" w:sz="0" w:space="0" w:color="auto"/>
      </w:divBdr>
    </w:div>
    <w:div w:id="381834255">
      <w:bodyDiv w:val="1"/>
      <w:marLeft w:val="0"/>
      <w:marRight w:val="0"/>
      <w:marTop w:val="0"/>
      <w:marBottom w:val="0"/>
      <w:divBdr>
        <w:top w:val="none" w:sz="0" w:space="0" w:color="auto"/>
        <w:left w:val="none" w:sz="0" w:space="0" w:color="auto"/>
        <w:bottom w:val="none" w:sz="0" w:space="0" w:color="auto"/>
        <w:right w:val="none" w:sz="0" w:space="0" w:color="auto"/>
      </w:divBdr>
    </w:div>
    <w:div w:id="388188437">
      <w:bodyDiv w:val="1"/>
      <w:marLeft w:val="0"/>
      <w:marRight w:val="0"/>
      <w:marTop w:val="0"/>
      <w:marBottom w:val="0"/>
      <w:divBdr>
        <w:top w:val="none" w:sz="0" w:space="0" w:color="auto"/>
        <w:left w:val="none" w:sz="0" w:space="0" w:color="auto"/>
        <w:bottom w:val="none" w:sz="0" w:space="0" w:color="auto"/>
        <w:right w:val="none" w:sz="0" w:space="0" w:color="auto"/>
      </w:divBdr>
    </w:div>
    <w:div w:id="388846670">
      <w:bodyDiv w:val="1"/>
      <w:marLeft w:val="0"/>
      <w:marRight w:val="0"/>
      <w:marTop w:val="0"/>
      <w:marBottom w:val="0"/>
      <w:divBdr>
        <w:top w:val="none" w:sz="0" w:space="0" w:color="auto"/>
        <w:left w:val="none" w:sz="0" w:space="0" w:color="auto"/>
        <w:bottom w:val="none" w:sz="0" w:space="0" w:color="auto"/>
        <w:right w:val="none" w:sz="0" w:space="0" w:color="auto"/>
      </w:divBdr>
    </w:div>
    <w:div w:id="405811613">
      <w:bodyDiv w:val="1"/>
      <w:marLeft w:val="0"/>
      <w:marRight w:val="0"/>
      <w:marTop w:val="0"/>
      <w:marBottom w:val="0"/>
      <w:divBdr>
        <w:top w:val="none" w:sz="0" w:space="0" w:color="auto"/>
        <w:left w:val="none" w:sz="0" w:space="0" w:color="auto"/>
        <w:bottom w:val="none" w:sz="0" w:space="0" w:color="auto"/>
        <w:right w:val="none" w:sz="0" w:space="0" w:color="auto"/>
      </w:divBdr>
    </w:div>
    <w:div w:id="417602607">
      <w:bodyDiv w:val="1"/>
      <w:marLeft w:val="0"/>
      <w:marRight w:val="0"/>
      <w:marTop w:val="0"/>
      <w:marBottom w:val="0"/>
      <w:divBdr>
        <w:top w:val="none" w:sz="0" w:space="0" w:color="auto"/>
        <w:left w:val="none" w:sz="0" w:space="0" w:color="auto"/>
        <w:bottom w:val="none" w:sz="0" w:space="0" w:color="auto"/>
        <w:right w:val="none" w:sz="0" w:space="0" w:color="auto"/>
      </w:divBdr>
    </w:div>
    <w:div w:id="422191479">
      <w:bodyDiv w:val="1"/>
      <w:marLeft w:val="0"/>
      <w:marRight w:val="0"/>
      <w:marTop w:val="0"/>
      <w:marBottom w:val="0"/>
      <w:divBdr>
        <w:top w:val="none" w:sz="0" w:space="0" w:color="auto"/>
        <w:left w:val="none" w:sz="0" w:space="0" w:color="auto"/>
        <w:bottom w:val="none" w:sz="0" w:space="0" w:color="auto"/>
        <w:right w:val="none" w:sz="0" w:space="0" w:color="auto"/>
      </w:divBdr>
      <w:divsChild>
        <w:div w:id="17433453">
          <w:marLeft w:val="480"/>
          <w:marRight w:val="0"/>
          <w:marTop w:val="0"/>
          <w:marBottom w:val="0"/>
          <w:divBdr>
            <w:top w:val="none" w:sz="0" w:space="0" w:color="auto"/>
            <w:left w:val="none" w:sz="0" w:space="0" w:color="auto"/>
            <w:bottom w:val="none" w:sz="0" w:space="0" w:color="auto"/>
            <w:right w:val="none" w:sz="0" w:space="0" w:color="auto"/>
          </w:divBdr>
        </w:div>
        <w:div w:id="57553773">
          <w:marLeft w:val="480"/>
          <w:marRight w:val="0"/>
          <w:marTop w:val="0"/>
          <w:marBottom w:val="0"/>
          <w:divBdr>
            <w:top w:val="none" w:sz="0" w:space="0" w:color="auto"/>
            <w:left w:val="none" w:sz="0" w:space="0" w:color="auto"/>
            <w:bottom w:val="none" w:sz="0" w:space="0" w:color="auto"/>
            <w:right w:val="none" w:sz="0" w:space="0" w:color="auto"/>
          </w:divBdr>
        </w:div>
        <w:div w:id="137842317">
          <w:marLeft w:val="480"/>
          <w:marRight w:val="0"/>
          <w:marTop w:val="0"/>
          <w:marBottom w:val="0"/>
          <w:divBdr>
            <w:top w:val="none" w:sz="0" w:space="0" w:color="auto"/>
            <w:left w:val="none" w:sz="0" w:space="0" w:color="auto"/>
            <w:bottom w:val="none" w:sz="0" w:space="0" w:color="auto"/>
            <w:right w:val="none" w:sz="0" w:space="0" w:color="auto"/>
          </w:divBdr>
        </w:div>
        <w:div w:id="189495154">
          <w:marLeft w:val="480"/>
          <w:marRight w:val="0"/>
          <w:marTop w:val="0"/>
          <w:marBottom w:val="0"/>
          <w:divBdr>
            <w:top w:val="none" w:sz="0" w:space="0" w:color="auto"/>
            <w:left w:val="none" w:sz="0" w:space="0" w:color="auto"/>
            <w:bottom w:val="none" w:sz="0" w:space="0" w:color="auto"/>
            <w:right w:val="none" w:sz="0" w:space="0" w:color="auto"/>
          </w:divBdr>
        </w:div>
        <w:div w:id="193428132">
          <w:marLeft w:val="480"/>
          <w:marRight w:val="0"/>
          <w:marTop w:val="0"/>
          <w:marBottom w:val="0"/>
          <w:divBdr>
            <w:top w:val="none" w:sz="0" w:space="0" w:color="auto"/>
            <w:left w:val="none" w:sz="0" w:space="0" w:color="auto"/>
            <w:bottom w:val="none" w:sz="0" w:space="0" w:color="auto"/>
            <w:right w:val="none" w:sz="0" w:space="0" w:color="auto"/>
          </w:divBdr>
        </w:div>
        <w:div w:id="206331788">
          <w:marLeft w:val="480"/>
          <w:marRight w:val="0"/>
          <w:marTop w:val="0"/>
          <w:marBottom w:val="0"/>
          <w:divBdr>
            <w:top w:val="none" w:sz="0" w:space="0" w:color="auto"/>
            <w:left w:val="none" w:sz="0" w:space="0" w:color="auto"/>
            <w:bottom w:val="none" w:sz="0" w:space="0" w:color="auto"/>
            <w:right w:val="none" w:sz="0" w:space="0" w:color="auto"/>
          </w:divBdr>
        </w:div>
        <w:div w:id="222328311">
          <w:marLeft w:val="480"/>
          <w:marRight w:val="0"/>
          <w:marTop w:val="0"/>
          <w:marBottom w:val="0"/>
          <w:divBdr>
            <w:top w:val="none" w:sz="0" w:space="0" w:color="auto"/>
            <w:left w:val="none" w:sz="0" w:space="0" w:color="auto"/>
            <w:bottom w:val="none" w:sz="0" w:space="0" w:color="auto"/>
            <w:right w:val="none" w:sz="0" w:space="0" w:color="auto"/>
          </w:divBdr>
        </w:div>
        <w:div w:id="263466350">
          <w:marLeft w:val="480"/>
          <w:marRight w:val="0"/>
          <w:marTop w:val="0"/>
          <w:marBottom w:val="0"/>
          <w:divBdr>
            <w:top w:val="none" w:sz="0" w:space="0" w:color="auto"/>
            <w:left w:val="none" w:sz="0" w:space="0" w:color="auto"/>
            <w:bottom w:val="none" w:sz="0" w:space="0" w:color="auto"/>
            <w:right w:val="none" w:sz="0" w:space="0" w:color="auto"/>
          </w:divBdr>
        </w:div>
        <w:div w:id="385109005">
          <w:marLeft w:val="480"/>
          <w:marRight w:val="0"/>
          <w:marTop w:val="0"/>
          <w:marBottom w:val="0"/>
          <w:divBdr>
            <w:top w:val="none" w:sz="0" w:space="0" w:color="auto"/>
            <w:left w:val="none" w:sz="0" w:space="0" w:color="auto"/>
            <w:bottom w:val="none" w:sz="0" w:space="0" w:color="auto"/>
            <w:right w:val="none" w:sz="0" w:space="0" w:color="auto"/>
          </w:divBdr>
        </w:div>
        <w:div w:id="394473651">
          <w:marLeft w:val="480"/>
          <w:marRight w:val="0"/>
          <w:marTop w:val="0"/>
          <w:marBottom w:val="0"/>
          <w:divBdr>
            <w:top w:val="none" w:sz="0" w:space="0" w:color="auto"/>
            <w:left w:val="none" w:sz="0" w:space="0" w:color="auto"/>
            <w:bottom w:val="none" w:sz="0" w:space="0" w:color="auto"/>
            <w:right w:val="none" w:sz="0" w:space="0" w:color="auto"/>
          </w:divBdr>
        </w:div>
        <w:div w:id="396973552">
          <w:marLeft w:val="480"/>
          <w:marRight w:val="0"/>
          <w:marTop w:val="0"/>
          <w:marBottom w:val="0"/>
          <w:divBdr>
            <w:top w:val="none" w:sz="0" w:space="0" w:color="auto"/>
            <w:left w:val="none" w:sz="0" w:space="0" w:color="auto"/>
            <w:bottom w:val="none" w:sz="0" w:space="0" w:color="auto"/>
            <w:right w:val="none" w:sz="0" w:space="0" w:color="auto"/>
          </w:divBdr>
        </w:div>
        <w:div w:id="405343821">
          <w:marLeft w:val="480"/>
          <w:marRight w:val="0"/>
          <w:marTop w:val="0"/>
          <w:marBottom w:val="0"/>
          <w:divBdr>
            <w:top w:val="none" w:sz="0" w:space="0" w:color="auto"/>
            <w:left w:val="none" w:sz="0" w:space="0" w:color="auto"/>
            <w:bottom w:val="none" w:sz="0" w:space="0" w:color="auto"/>
            <w:right w:val="none" w:sz="0" w:space="0" w:color="auto"/>
          </w:divBdr>
        </w:div>
        <w:div w:id="668218742">
          <w:marLeft w:val="480"/>
          <w:marRight w:val="0"/>
          <w:marTop w:val="0"/>
          <w:marBottom w:val="0"/>
          <w:divBdr>
            <w:top w:val="none" w:sz="0" w:space="0" w:color="auto"/>
            <w:left w:val="none" w:sz="0" w:space="0" w:color="auto"/>
            <w:bottom w:val="none" w:sz="0" w:space="0" w:color="auto"/>
            <w:right w:val="none" w:sz="0" w:space="0" w:color="auto"/>
          </w:divBdr>
        </w:div>
        <w:div w:id="690759932">
          <w:marLeft w:val="480"/>
          <w:marRight w:val="0"/>
          <w:marTop w:val="0"/>
          <w:marBottom w:val="0"/>
          <w:divBdr>
            <w:top w:val="none" w:sz="0" w:space="0" w:color="auto"/>
            <w:left w:val="none" w:sz="0" w:space="0" w:color="auto"/>
            <w:bottom w:val="none" w:sz="0" w:space="0" w:color="auto"/>
            <w:right w:val="none" w:sz="0" w:space="0" w:color="auto"/>
          </w:divBdr>
        </w:div>
        <w:div w:id="747115398">
          <w:marLeft w:val="480"/>
          <w:marRight w:val="0"/>
          <w:marTop w:val="0"/>
          <w:marBottom w:val="0"/>
          <w:divBdr>
            <w:top w:val="none" w:sz="0" w:space="0" w:color="auto"/>
            <w:left w:val="none" w:sz="0" w:space="0" w:color="auto"/>
            <w:bottom w:val="none" w:sz="0" w:space="0" w:color="auto"/>
            <w:right w:val="none" w:sz="0" w:space="0" w:color="auto"/>
          </w:divBdr>
        </w:div>
        <w:div w:id="825315370">
          <w:marLeft w:val="480"/>
          <w:marRight w:val="0"/>
          <w:marTop w:val="0"/>
          <w:marBottom w:val="0"/>
          <w:divBdr>
            <w:top w:val="none" w:sz="0" w:space="0" w:color="auto"/>
            <w:left w:val="none" w:sz="0" w:space="0" w:color="auto"/>
            <w:bottom w:val="none" w:sz="0" w:space="0" w:color="auto"/>
            <w:right w:val="none" w:sz="0" w:space="0" w:color="auto"/>
          </w:divBdr>
        </w:div>
        <w:div w:id="869221936">
          <w:marLeft w:val="480"/>
          <w:marRight w:val="0"/>
          <w:marTop w:val="0"/>
          <w:marBottom w:val="0"/>
          <w:divBdr>
            <w:top w:val="none" w:sz="0" w:space="0" w:color="auto"/>
            <w:left w:val="none" w:sz="0" w:space="0" w:color="auto"/>
            <w:bottom w:val="none" w:sz="0" w:space="0" w:color="auto"/>
            <w:right w:val="none" w:sz="0" w:space="0" w:color="auto"/>
          </w:divBdr>
        </w:div>
        <w:div w:id="898589578">
          <w:marLeft w:val="480"/>
          <w:marRight w:val="0"/>
          <w:marTop w:val="0"/>
          <w:marBottom w:val="0"/>
          <w:divBdr>
            <w:top w:val="none" w:sz="0" w:space="0" w:color="auto"/>
            <w:left w:val="none" w:sz="0" w:space="0" w:color="auto"/>
            <w:bottom w:val="none" w:sz="0" w:space="0" w:color="auto"/>
            <w:right w:val="none" w:sz="0" w:space="0" w:color="auto"/>
          </w:divBdr>
        </w:div>
        <w:div w:id="1014384367">
          <w:marLeft w:val="480"/>
          <w:marRight w:val="0"/>
          <w:marTop w:val="0"/>
          <w:marBottom w:val="0"/>
          <w:divBdr>
            <w:top w:val="none" w:sz="0" w:space="0" w:color="auto"/>
            <w:left w:val="none" w:sz="0" w:space="0" w:color="auto"/>
            <w:bottom w:val="none" w:sz="0" w:space="0" w:color="auto"/>
            <w:right w:val="none" w:sz="0" w:space="0" w:color="auto"/>
          </w:divBdr>
        </w:div>
        <w:div w:id="1044408448">
          <w:marLeft w:val="480"/>
          <w:marRight w:val="0"/>
          <w:marTop w:val="0"/>
          <w:marBottom w:val="0"/>
          <w:divBdr>
            <w:top w:val="none" w:sz="0" w:space="0" w:color="auto"/>
            <w:left w:val="none" w:sz="0" w:space="0" w:color="auto"/>
            <w:bottom w:val="none" w:sz="0" w:space="0" w:color="auto"/>
            <w:right w:val="none" w:sz="0" w:space="0" w:color="auto"/>
          </w:divBdr>
        </w:div>
        <w:div w:id="1066106820">
          <w:marLeft w:val="480"/>
          <w:marRight w:val="0"/>
          <w:marTop w:val="0"/>
          <w:marBottom w:val="0"/>
          <w:divBdr>
            <w:top w:val="none" w:sz="0" w:space="0" w:color="auto"/>
            <w:left w:val="none" w:sz="0" w:space="0" w:color="auto"/>
            <w:bottom w:val="none" w:sz="0" w:space="0" w:color="auto"/>
            <w:right w:val="none" w:sz="0" w:space="0" w:color="auto"/>
          </w:divBdr>
        </w:div>
        <w:div w:id="1151101491">
          <w:marLeft w:val="480"/>
          <w:marRight w:val="0"/>
          <w:marTop w:val="0"/>
          <w:marBottom w:val="0"/>
          <w:divBdr>
            <w:top w:val="none" w:sz="0" w:space="0" w:color="auto"/>
            <w:left w:val="none" w:sz="0" w:space="0" w:color="auto"/>
            <w:bottom w:val="none" w:sz="0" w:space="0" w:color="auto"/>
            <w:right w:val="none" w:sz="0" w:space="0" w:color="auto"/>
          </w:divBdr>
        </w:div>
        <w:div w:id="1178274973">
          <w:marLeft w:val="480"/>
          <w:marRight w:val="0"/>
          <w:marTop w:val="0"/>
          <w:marBottom w:val="0"/>
          <w:divBdr>
            <w:top w:val="none" w:sz="0" w:space="0" w:color="auto"/>
            <w:left w:val="none" w:sz="0" w:space="0" w:color="auto"/>
            <w:bottom w:val="none" w:sz="0" w:space="0" w:color="auto"/>
            <w:right w:val="none" w:sz="0" w:space="0" w:color="auto"/>
          </w:divBdr>
        </w:div>
        <w:div w:id="1185052138">
          <w:marLeft w:val="480"/>
          <w:marRight w:val="0"/>
          <w:marTop w:val="0"/>
          <w:marBottom w:val="0"/>
          <w:divBdr>
            <w:top w:val="none" w:sz="0" w:space="0" w:color="auto"/>
            <w:left w:val="none" w:sz="0" w:space="0" w:color="auto"/>
            <w:bottom w:val="none" w:sz="0" w:space="0" w:color="auto"/>
            <w:right w:val="none" w:sz="0" w:space="0" w:color="auto"/>
          </w:divBdr>
        </w:div>
        <w:div w:id="1200430777">
          <w:marLeft w:val="480"/>
          <w:marRight w:val="0"/>
          <w:marTop w:val="0"/>
          <w:marBottom w:val="0"/>
          <w:divBdr>
            <w:top w:val="none" w:sz="0" w:space="0" w:color="auto"/>
            <w:left w:val="none" w:sz="0" w:space="0" w:color="auto"/>
            <w:bottom w:val="none" w:sz="0" w:space="0" w:color="auto"/>
            <w:right w:val="none" w:sz="0" w:space="0" w:color="auto"/>
          </w:divBdr>
        </w:div>
        <w:div w:id="1210800734">
          <w:marLeft w:val="480"/>
          <w:marRight w:val="0"/>
          <w:marTop w:val="0"/>
          <w:marBottom w:val="0"/>
          <w:divBdr>
            <w:top w:val="none" w:sz="0" w:space="0" w:color="auto"/>
            <w:left w:val="none" w:sz="0" w:space="0" w:color="auto"/>
            <w:bottom w:val="none" w:sz="0" w:space="0" w:color="auto"/>
            <w:right w:val="none" w:sz="0" w:space="0" w:color="auto"/>
          </w:divBdr>
        </w:div>
        <w:div w:id="1360738353">
          <w:marLeft w:val="480"/>
          <w:marRight w:val="0"/>
          <w:marTop w:val="0"/>
          <w:marBottom w:val="0"/>
          <w:divBdr>
            <w:top w:val="none" w:sz="0" w:space="0" w:color="auto"/>
            <w:left w:val="none" w:sz="0" w:space="0" w:color="auto"/>
            <w:bottom w:val="none" w:sz="0" w:space="0" w:color="auto"/>
            <w:right w:val="none" w:sz="0" w:space="0" w:color="auto"/>
          </w:divBdr>
        </w:div>
        <w:div w:id="1400010581">
          <w:marLeft w:val="480"/>
          <w:marRight w:val="0"/>
          <w:marTop w:val="0"/>
          <w:marBottom w:val="0"/>
          <w:divBdr>
            <w:top w:val="none" w:sz="0" w:space="0" w:color="auto"/>
            <w:left w:val="none" w:sz="0" w:space="0" w:color="auto"/>
            <w:bottom w:val="none" w:sz="0" w:space="0" w:color="auto"/>
            <w:right w:val="none" w:sz="0" w:space="0" w:color="auto"/>
          </w:divBdr>
        </w:div>
        <w:div w:id="1432042419">
          <w:marLeft w:val="480"/>
          <w:marRight w:val="0"/>
          <w:marTop w:val="0"/>
          <w:marBottom w:val="0"/>
          <w:divBdr>
            <w:top w:val="none" w:sz="0" w:space="0" w:color="auto"/>
            <w:left w:val="none" w:sz="0" w:space="0" w:color="auto"/>
            <w:bottom w:val="none" w:sz="0" w:space="0" w:color="auto"/>
            <w:right w:val="none" w:sz="0" w:space="0" w:color="auto"/>
          </w:divBdr>
        </w:div>
        <w:div w:id="1505052104">
          <w:marLeft w:val="480"/>
          <w:marRight w:val="0"/>
          <w:marTop w:val="0"/>
          <w:marBottom w:val="0"/>
          <w:divBdr>
            <w:top w:val="none" w:sz="0" w:space="0" w:color="auto"/>
            <w:left w:val="none" w:sz="0" w:space="0" w:color="auto"/>
            <w:bottom w:val="none" w:sz="0" w:space="0" w:color="auto"/>
            <w:right w:val="none" w:sz="0" w:space="0" w:color="auto"/>
          </w:divBdr>
        </w:div>
        <w:div w:id="1512644639">
          <w:marLeft w:val="480"/>
          <w:marRight w:val="0"/>
          <w:marTop w:val="0"/>
          <w:marBottom w:val="0"/>
          <w:divBdr>
            <w:top w:val="none" w:sz="0" w:space="0" w:color="auto"/>
            <w:left w:val="none" w:sz="0" w:space="0" w:color="auto"/>
            <w:bottom w:val="none" w:sz="0" w:space="0" w:color="auto"/>
            <w:right w:val="none" w:sz="0" w:space="0" w:color="auto"/>
          </w:divBdr>
        </w:div>
        <w:div w:id="1519075135">
          <w:marLeft w:val="480"/>
          <w:marRight w:val="0"/>
          <w:marTop w:val="0"/>
          <w:marBottom w:val="0"/>
          <w:divBdr>
            <w:top w:val="none" w:sz="0" w:space="0" w:color="auto"/>
            <w:left w:val="none" w:sz="0" w:space="0" w:color="auto"/>
            <w:bottom w:val="none" w:sz="0" w:space="0" w:color="auto"/>
            <w:right w:val="none" w:sz="0" w:space="0" w:color="auto"/>
          </w:divBdr>
        </w:div>
        <w:div w:id="1545482741">
          <w:marLeft w:val="480"/>
          <w:marRight w:val="0"/>
          <w:marTop w:val="0"/>
          <w:marBottom w:val="0"/>
          <w:divBdr>
            <w:top w:val="none" w:sz="0" w:space="0" w:color="auto"/>
            <w:left w:val="none" w:sz="0" w:space="0" w:color="auto"/>
            <w:bottom w:val="none" w:sz="0" w:space="0" w:color="auto"/>
            <w:right w:val="none" w:sz="0" w:space="0" w:color="auto"/>
          </w:divBdr>
        </w:div>
        <w:div w:id="1571766332">
          <w:marLeft w:val="480"/>
          <w:marRight w:val="0"/>
          <w:marTop w:val="0"/>
          <w:marBottom w:val="0"/>
          <w:divBdr>
            <w:top w:val="none" w:sz="0" w:space="0" w:color="auto"/>
            <w:left w:val="none" w:sz="0" w:space="0" w:color="auto"/>
            <w:bottom w:val="none" w:sz="0" w:space="0" w:color="auto"/>
            <w:right w:val="none" w:sz="0" w:space="0" w:color="auto"/>
          </w:divBdr>
        </w:div>
        <w:div w:id="1616981404">
          <w:marLeft w:val="480"/>
          <w:marRight w:val="0"/>
          <w:marTop w:val="0"/>
          <w:marBottom w:val="0"/>
          <w:divBdr>
            <w:top w:val="none" w:sz="0" w:space="0" w:color="auto"/>
            <w:left w:val="none" w:sz="0" w:space="0" w:color="auto"/>
            <w:bottom w:val="none" w:sz="0" w:space="0" w:color="auto"/>
            <w:right w:val="none" w:sz="0" w:space="0" w:color="auto"/>
          </w:divBdr>
        </w:div>
        <w:div w:id="1625312009">
          <w:marLeft w:val="480"/>
          <w:marRight w:val="0"/>
          <w:marTop w:val="0"/>
          <w:marBottom w:val="0"/>
          <w:divBdr>
            <w:top w:val="none" w:sz="0" w:space="0" w:color="auto"/>
            <w:left w:val="none" w:sz="0" w:space="0" w:color="auto"/>
            <w:bottom w:val="none" w:sz="0" w:space="0" w:color="auto"/>
            <w:right w:val="none" w:sz="0" w:space="0" w:color="auto"/>
          </w:divBdr>
        </w:div>
        <w:div w:id="1701201987">
          <w:marLeft w:val="480"/>
          <w:marRight w:val="0"/>
          <w:marTop w:val="0"/>
          <w:marBottom w:val="0"/>
          <w:divBdr>
            <w:top w:val="none" w:sz="0" w:space="0" w:color="auto"/>
            <w:left w:val="none" w:sz="0" w:space="0" w:color="auto"/>
            <w:bottom w:val="none" w:sz="0" w:space="0" w:color="auto"/>
            <w:right w:val="none" w:sz="0" w:space="0" w:color="auto"/>
          </w:divBdr>
        </w:div>
        <w:div w:id="1753770153">
          <w:marLeft w:val="480"/>
          <w:marRight w:val="0"/>
          <w:marTop w:val="0"/>
          <w:marBottom w:val="0"/>
          <w:divBdr>
            <w:top w:val="none" w:sz="0" w:space="0" w:color="auto"/>
            <w:left w:val="none" w:sz="0" w:space="0" w:color="auto"/>
            <w:bottom w:val="none" w:sz="0" w:space="0" w:color="auto"/>
            <w:right w:val="none" w:sz="0" w:space="0" w:color="auto"/>
          </w:divBdr>
        </w:div>
        <w:div w:id="1847091439">
          <w:marLeft w:val="480"/>
          <w:marRight w:val="0"/>
          <w:marTop w:val="0"/>
          <w:marBottom w:val="0"/>
          <w:divBdr>
            <w:top w:val="none" w:sz="0" w:space="0" w:color="auto"/>
            <w:left w:val="none" w:sz="0" w:space="0" w:color="auto"/>
            <w:bottom w:val="none" w:sz="0" w:space="0" w:color="auto"/>
            <w:right w:val="none" w:sz="0" w:space="0" w:color="auto"/>
          </w:divBdr>
        </w:div>
        <w:div w:id="1861818890">
          <w:marLeft w:val="480"/>
          <w:marRight w:val="0"/>
          <w:marTop w:val="0"/>
          <w:marBottom w:val="0"/>
          <w:divBdr>
            <w:top w:val="none" w:sz="0" w:space="0" w:color="auto"/>
            <w:left w:val="none" w:sz="0" w:space="0" w:color="auto"/>
            <w:bottom w:val="none" w:sz="0" w:space="0" w:color="auto"/>
            <w:right w:val="none" w:sz="0" w:space="0" w:color="auto"/>
          </w:divBdr>
        </w:div>
        <w:div w:id="1911648152">
          <w:marLeft w:val="480"/>
          <w:marRight w:val="0"/>
          <w:marTop w:val="0"/>
          <w:marBottom w:val="0"/>
          <w:divBdr>
            <w:top w:val="none" w:sz="0" w:space="0" w:color="auto"/>
            <w:left w:val="none" w:sz="0" w:space="0" w:color="auto"/>
            <w:bottom w:val="none" w:sz="0" w:space="0" w:color="auto"/>
            <w:right w:val="none" w:sz="0" w:space="0" w:color="auto"/>
          </w:divBdr>
        </w:div>
        <w:div w:id="1922836030">
          <w:marLeft w:val="480"/>
          <w:marRight w:val="0"/>
          <w:marTop w:val="0"/>
          <w:marBottom w:val="0"/>
          <w:divBdr>
            <w:top w:val="none" w:sz="0" w:space="0" w:color="auto"/>
            <w:left w:val="none" w:sz="0" w:space="0" w:color="auto"/>
            <w:bottom w:val="none" w:sz="0" w:space="0" w:color="auto"/>
            <w:right w:val="none" w:sz="0" w:space="0" w:color="auto"/>
          </w:divBdr>
        </w:div>
        <w:div w:id="2022931891">
          <w:marLeft w:val="480"/>
          <w:marRight w:val="0"/>
          <w:marTop w:val="0"/>
          <w:marBottom w:val="0"/>
          <w:divBdr>
            <w:top w:val="none" w:sz="0" w:space="0" w:color="auto"/>
            <w:left w:val="none" w:sz="0" w:space="0" w:color="auto"/>
            <w:bottom w:val="none" w:sz="0" w:space="0" w:color="auto"/>
            <w:right w:val="none" w:sz="0" w:space="0" w:color="auto"/>
          </w:divBdr>
        </w:div>
        <w:div w:id="2073581010">
          <w:marLeft w:val="480"/>
          <w:marRight w:val="0"/>
          <w:marTop w:val="0"/>
          <w:marBottom w:val="0"/>
          <w:divBdr>
            <w:top w:val="none" w:sz="0" w:space="0" w:color="auto"/>
            <w:left w:val="none" w:sz="0" w:space="0" w:color="auto"/>
            <w:bottom w:val="none" w:sz="0" w:space="0" w:color="auto"/>
            <w:right w:val="none" w:sz="0" w:space="0" w:color="auto"/>
          </w:divBdr>
        </w:div>
        <w:div w:id="2080906946">
          <w:marLeft w:val="480"/>
          <w:marRight w:val="0"/>
          <w:marTop w:val="0"/>
          <w:marBottom w:val="0"/>
          <w:divBdr>
            <w:top w:val="none" w:sz="0" w:space="0" w:color="auto"/>
            <w:left w:val="none" w:sz="0" w:space="0" w:color="auto"/>
            <w:bottom w:val="none" w:sz="0" w:space="0" w:color="auto"/>
            <w:right w:val="none" w:sz="0" w:space="0" w:color="auto"/>
          </w:divBdr>
        </w:div>
      </w:divsChild>
    </w:div>
    <w:div w:id="438768038">
      <w:bodyDiv w:val="1"/>
      <w:marLeft w:val="0"/>
      <w:marRight w:val="0"/>
      <w:marTop w:val="0"/>
      <w:marBottom w:val="0"/>
      <w:divBdr>
        <w:top w:val="none" w:sz="0" w:space="0" w:color="auto"/>
        <w:left w:val="none" w:sz="0" w:space="0" w:color="auto"/>
        <w:bottom w:val="none" w:sz="0" w:space="0" w:color="auto"/>
        <w:right w:val="none" w:sz="0" w:space="0" w:color="auto"/>
      </w:divBdr>
    </w:div>
    <w:div w:id="439880373">
      <w:bodyDiv w:val="1"/>
      <w:marLeft w:val="0"/>
      <w:marRight w:val="0"/>
      <w:marTop w:val="0"/>
      <w:marBottom w:val="0"/>
      <w:divBdr>
        <w:top w:val="none" w:sz="0" w:space="0" w:color="auto"/>
        <w:left w:val="none" w:sz="0" w:space="0" w:color="auto"/>
        <w:bottom w:val="none" w:sz="0" w:space="0" w:color="auto"/>
        <w:right w:val="none" w:sz="0" w:space="0" w:color="auto"/>
      </w:divBdr>
    </w:div>
    <w:div w:id="485172094">
      <w:bodyDiv w:val="1"/>
      <w:marLeft w:val="0"/>
      <w:marRight w:val="0"/>
      <w:marTop w:val="0"/>
      <w:marBottom w:val="0"/>
      <w:divBdr>
        <w:top w:val="none" w:sz="0" w:space="0" w:color="auto"/>
        <w:left w:val="none" w:sz="0" w:space="0" w:color="auto"/>
        <w:bottom w:val="none" w:sz="0" w:space="0" w:color="auto"/>
        <w:right w:val="none" w:sz="0" w:space="0" w:color="auto"/>
      </w:divBdr>
    </w:div>
    <w:div w:id="486097312">
      <w:bodyDiv w:val="1"/>
      <w:marLeft w:val="0"/>
      <w:marRight w:val="0"/>
      <w:marTop w:val="0"/>
      <w:marBottom w:val="0"/>
      <w:divBdr>
        <w:top w:val="none" w:sz="0" w:space="0" w:color="auto"/>
        <w:left w:val="none" w:sz="0" w:space="0" w:color="auto"/>
        <w:bottom w:val="none" w:sz="0" w:space="0" w:color="auto"/>
        <w:right w:val="none" w:sz="0" w:space="0" w:color="auto"/>
      </w:divBdr>
    </w:div>
    <w:div w:id="486367182">
      <w:bodyDiv w:val="1"/>
      <w:marLeft w:val="0"/>
      <w:marRight w:val="0"/>
      <w:marTop w:val="0"/>
      <w:marBottom w:val="0"/>
      <w:divBdr>
        <w:top w:val="none" w:sz="0" w:space="0" w:color="auto"/>
        <w:left w:val="none" w:sz="0" w:space="0" w:color="auto"/>
        <w:bottom w:val="none" w:sz="0" w:space="0" w:color="auto"/>
        <w:right w:val="none" w:sz="0" w:space="0" w:color="auto"/>
      </w:divBdr>
    </w:div>
    <w:div w:id="486409695">
      <w:bodyDiv w:val="1"/>
      <w:marLeft w:val="0"/>
      <w:marRight w:val="0"/>
      <w:marTop w:val="0"/>
      <w:marBottom w:val="0"/>
      <w:divBdr>
        <w:top w:val="none" w:sz="0" w:space="0" w:color="auto"/>
        <w:left w:val="none" w:sz="0" w:space="0" w:color="auto"/>
        <w:bottom w:val="none" w:sz="0" w:space="0" w:color="auto"/>
        <w:right w:val="none" w:sz="0" w:space="0" w:color="auto"/>
      </w:divBdr>
    </w:div>
    <w:div w:id="497497686">
      <w:bodyDiv w:val="1"/>
      <w:marLeft w:val="0"/>
      <w:marRight w:val="0"/>
      <w:marTop w:val="0"/>
      <w:marBottom w:val="0"/>
      <w:divBdr>
        <w:top w:val="none" w:sz="0" w:space="0" w:color="auto"/>
        <w:left w:val="none" w:sz="0" w:space="0" w:color="auto"/>
        <w:bottom w:val="none" w:sz="0" w:space="0" w:color="auto"/>
        <w:right w:val="none" w:sz="0" w:space="0" w:color="auto"/>
      </w:divBdr>
    </w:div>
    <w:div w:id="510604644">
      <w:bodyDiv w:val="1"/>
      <w:marLeft w:val="0"/>
      <w:marRight w:val="0"/>
      <w:marTop w:val="0"/>
      <w:marBottom w:val="0"/>
      <w:divBdr>
        <w:top w:val="none" w:sz="0" w:space="0" w:color="auto"/>
        <w:left w:val="none" w:sz="0" w:space="0" w:color="auto"/>
        <w:bottom w:val="none" w:sz="0" w:space="0" w:color="auto"/>
        <w:right w:val="none" w:sz="0" w:space="0" w:color="auto"/>
      </w:divBdr>
    </w:div>
    <w:div w:id="529337292">
      <w:bodyDiv w:val="1"/>
      <w:marLeft w:val="0"/>
      <w:marRight w:val="0"/>
      <w:marTop w:val="0"/>
      <w:marBottom w:val="0"/>
      <w:divBdr>
        <w:top w:val="none" w:sz="0" w:space="0" w:color="auto"/>
        <w:left w:val="none" w:sz="0" w:space="0" w:color="auto"/>
        <w:bottom w:val="none" w:sz="0" w:space="0" w:color="auto"/>
        <w:right w:val="none" w:sz="0" w:space="0" w:color="auto"/>
      </w:divBdr>
    </w:div>
    <w:div w:id="530723089">
      <w:bodyDiv w:val="1"/>
      <w:marLeft w:val="0"/>
      <w:marRight w:val="0"/>
      <w:marTop w:val="0"/>
      <w:marBottom w:val="0"/>
      <w:divBdr>
        <w:top w:val="none" w:sz="0" w:space="0" w:color="auto"/>
        <w:left w:val="none" w:sz="0" w:space="0" w:color="auto"/>
        <w:bottom w:val="none" w:sz="0" w:space="0" w:color="auto"/>
        <w:right w:val="none" w:sz="0" w:space="0" w:color="auto"/>
      </w:divBdr>
    </w:div>
    <w:div w:id="537664526">
      <w:bodyDiv w:val="1"/>
      <w:marLeft w:val="0"/>
      <w:marRight w:val="0"/>
      <w:marTop w:val="0"/>
      <w:marBottom w:val="0"/>
      <w:divBdr>
        <w:top w:val="none" w:sz="0" w:space="0" w:color="auto"/>
        <w:left w:val="none" w:sz="0" w:space="0" w:color="auto"/>
        <w:bottom w:val="none" w:sz="0" w:space="0" w:color="auto"/>
        <w:right w:val="none" w:sz="0" w:space="0" w:color="auto"/>
      </w:divBdr>
    </w:div>
    <w:div w:id="539319298">
      <w:bodyDiv w:val="1"/>
      <w:marLeft w:val="0"/>
      <w:marRight w:val="0"/>
      <w:marTop w:val="0"/>
      <w:marBottom w:val="0"/>
      <w:divBdr>
        <w:top w:val="none" w:sz="0" w:space="0" w:color="auto"/>
        <w:left w:val="none" w:sz="0" w:space="0" w:color="auto"/>
        <w:bottom w:val="none" w:sz="0" w:space="0" w:color="auto"/>
        <w:right w:val="none" w:sz="0" w:space="0" w:color="auto"/>
      </w:divBdr>
    </w:div>
    <w:div w:id="543951350">
      <w:bodyDiv w:val="1"/>
      <w:marLeft w:val="0"/>
      <w:marRight w:val="0"/>
      <w:marTop w:val="0"/>
      <w:marBottom w:val="0"/>
      <w:divBdr>
        <w:top w:val="none" w:sz="0" w:space="0" w:color="auto"/>
        <w:left w:val="none" w:sz="0" w:space="0" w:color="auto"/>
        <w:bottom w:val="none" w:sz="0" w:space="0" w:color="auto"/>
        <w:right w:val="none" w:sz="0" w:space="0" w:color="auto"/>
      </w:divBdr>
    </w:div>
    <w:div w:id="557519428">
      <w:bodyDiv w:val="1"/>
      <w:marLeft w:val="0"/>
      <w:marRight w:val="0"/>
      <w:marTop w:val="0"/>
      <w:marBottom w:val="0"/>
      <w:divBdr>
        <w:top w:val="none" w:sz="0" w:space="0" w:color="auto"/>
        <w:left w:val="none" w:sz="0" w:space="0" w:color="auto"/>
        <w:bottom w:val="none" w:sz="0" w:space="0" w:color="auto"/>
        <w:right w:val="none" w:sz="0" w:space="0" w:color="auto"/>
      </w:divBdr>
    </w:div>
    <w:div w:id="563880932">
      <w:bodyDiv w:val="1"/>
      <w:marLeft w:val="0"/>
      <w:marRight w:val="0"/>
      <w:marTop w:val="0"/>
      <w:marBottom w:val="0"/>
      <w:divBdr>
        <w:top w:val="none" w:sz="0" w:space="0" w:color="auto"/>
        <w:left w:val="none" w:sz="0" w:space="0" w:color="auto"/>
        <w:bottom w:val="none" w:sz="0" w:space="0" w:color="auto"/>
        <w:right w:val="none" w:sz="0" w:space="0" w:color="auto"/>
      </w:divBdr>
    </w:div>
    <w:div w:id="564871986">
      <w:bodyDiv w:val="1"/>
      <w:marLeft w:val="0"/>
      <w:marRight w:val="0"/>
      <w:marTop w:val="0"/>
      <w:marBottom w:val="0"/>
      <w:divBdr>
        <w:top w:val="none" w:sz="0" w:space="0" w:color="auto"/>
        <w:left w:val="none" w:sz="0" w:space="0" w:color="auto"/>
        <w:bottom w:val="none" w:sz="0" w:space="0" w:color="auto"/>
        <w:right w:val="none" w:sz="0" w:space="0" w:color="auto"/>
      </w:divBdr>
    </w:div>
    <w:div w:id="566034630">
      <w:bodyDiv w:val="1"/>
      <w:marLeft w:val="0"/>
      <w:marRight w:val="0"/>
      <w:marTop w:val="0"/>
      <w:marBottom w:val="0"/>
      <w:divBdr>
        <w:top w:val="none" w:sz="0" w:space="0" w:color="auto"/>
        <w:left w:val="none" w:sz="0" w:space="0" w:color="auto"/>
        <w:bottom w:val="none" w:sz="0" w:space="0" w:color="auto"/>
        <w:right w:val="none" w:sz="0" w:space="0" w:color="auto"/>
      </w:divBdr>
    </w:div>
    <w:div w:id="566955814">
      <w:bodyDiv w:val="1"/>
      <w:marLeft w:val="0"/>
      <w:marRight w:val="0"/>
      <w:marTop w:val="0"/>
      <w:marBottom w:val="0"/>
      <w:divBdr>
        <w:top w:val="none" w:sz="0" w:space="0" w:color="auto"/>
        <w:left w:val="none" w:sz="0" w:space="0" w:color="auto"/>
        <w:bottom w:val="none" w:sz="0" w:space="0" w:color="auto"/>
        <w:right w:val="none" w:sz="0" w:space="0" w:color="auto"/>
      </w:divBdr>
    </w:div>
    <w:div w:id="573049399">
      <w:bodyDiv w:val="1"/>
      <w:marLeft w:val="0"/>
      <w:marRight w:val="0"/>
      <w:marTop w:val="0"/>
      <w:marBottom w:val="0"/>
      <w:divBdr>
        <w:top w:val="none" w:sz="0" w:space="0" w:color="auto"/>
        <w:left w:val="none" w:sz="0" w:space="0" w:color="auto"/>
        <w:bottom w:val="none" w:sz="0" w:space="0" w:color="auto"/>
        <w:right w:val="none" w:sz="0" w:space="0" w:color="auto"/>
      </w:divBdr>
    </w:div>
    <w:div w:id="574516655">
      <w:bodyDiv w:val="1"/>
      <w:marLeft w:val="0"/>
      <w:marRight w:val="0"/>
      <w:marTop w:val="0"/>
      <w:marBottom w:val="0"/>
      <w:divBdr>
        <w:top w:val="none" w:sz="0" w:space="0" w:color="auto"/>
        <w:left w:val="none" w:sz="0" w:space="0" w:color="auto"/>
        <w:bottom w:val="none" w:sz="0" w:space="0" w:color="auto"/>
        <w:right w:val="none" w:sz="0" w:space="0" w:color="auto"/>
      </w:divBdr>
      <w:divsChild>
        <w:div w:id="84614937">
          <w:marLeft w:val="480"/>
          <w:marRight w:val="0"/>
          <w:marTop w:val="0"/>
          <w:marBottom w:val="0"/>
          <w:divBdr>
            <w:top w:val="none" w:sz="0" w:space="0" w:color="auto"/>
            <w:left w:val="none" w:sz="0" w:space="0" w:color="auto"/>
            <w:bottom w:val="none" w:sz="0" w:space="0" w:color="auto"/>
            <w:right w:val="none" w:sz="0" w:space="0" w:color="auto"/>
          </w:divBdr>
        </w:div>
        <w:div w:id="118502048">
          <w:marLeft w:val="480"/>
          <w:marRight w:val="0"/>
          <w:marTop w:val="0"/>
          <w:marBottom w:val="0"/>
          <w:divBdr>
            <w:top w:val="none" w:sz="0" w:space="0" w:color="auto"/>
            <w:left w:val="none" w:sz="0" w:space="0" w:color="auto"/>
            <w:bottom w:val="none" w:sz="0" w:space="0" w:color="auto"/>
            <w:right w:val="none" w:sz="0" w:space="0" w:color="auto"/>
          </w:divBdr>
        </w:div>
        <w:div w:id="128669465">
          <w:marLeft w:val="480"/>
          <w:marRight w:val="0"/>
          <w:marTop w:val="0"/>
          <w:marBottom w:val="0"/>
          <w:divBdr>
            <w:top w:val="none" w:sz="0" w:space="0" w:color="auto"/>
            <w:left w:val="none" w:sz="0" w:space="0" w:color="auto"/>
            <w:bottom w:val="none" w:sz="0" w:space="0" w:color="auto"/>
            <w:right w:val="none" w:sz="0" w:space="0" w:color="auto"/>
          </w:divBdr>
        </w:div>
        <w:div w:id="166142670">
          <w:marLeft w:val="480"/>
          <w:marRight w:val="0"/>
          <w:marTop w:val="0"/>
          <w:marBottom w:val="0"/>
          <w:divBdr>
            <w:top w:val="none" w:sz="0" w:space="0" w:color="auto"/>
            <w:left w:val="none" w:sz="0" w:space="0" w:color="auto"/>
            <w:bottom w:val="none" w:sz="0" w:space="0" w:color="auto"/>
            <w:right w:val="none" w:sz="0" w:space="0" w:color="auto"/>
          </w:divBdr>
        </w:div>
        <w:div w:id="242106156">
          <w:marLeft w:val="480"/>
          <w:marRight w:val="0"/>
          <w:marTop w:val="0"/>
          <w:marBottom w:val="0"/>
          <w:divBdr>
            <w:top w:val="none" w:sz="0" w:space="0" w:color="auto"/>
            <w:left w:val="none" w:sz="0" w:space="0" w:color="auto"/>
            <w:bottom w:val="none" w:sz="0" w:space="0" w:color="auto"/>
            <w:right w:val="none" w:sz="0" w:space="0" w:color="auto"/>
          </w:divBdr>
        </w:div>
        <w:div w:id="288778031">
          <w:marLeft w:val="480"/>
          <w:marRight w:val="0"/>
          <w:marTop w:val="0"/>
          <w:marBottom w:val="0"/>
          <w:divBdr>
            <w:top w:val="none" w:sz="0" w:space="0" w:color="auto"/>
            <w:left w:val="none" w:sz="0" w:space="0" w:color="auto"/>
            <w:bottom w:val="none" w:sz="0" w:space="0" w:color="auto"/>
            <w:right w:val="none" w:sz="0" w:space="0" w:color="auto"/>
          </w:divBdr>
        </w:div>
        <w:div w:id="318189918">
          <w:marLeft w:val="480"/>
          <w:marRight w:val="0"/>
          <w:marTop w:val="0"/>
          <w:marBottom w:val="0"/>
          <w:divBdr>
            <w:top w:val="none" w:sz="0" w:space="0" w:color="auto"/>
            <w:left w:val="none" w:sz="0" w:space="0" w:color="auto"/>
            <w:bottom w:val="none" w:sz="0" w:space="0" w:color="auto"/>
            <w:right w:val="none" w:sz="0" w:space="0" w:color="auto"/>
          </w:divBdr>
        </w:div>
        <w:div w:id="349375574">
          <w:marLeft w:val="480"/>
          <w:marRight w:val="0"/>
          <w:marTop w:val="0"/>
          <w:marBottom w:val="0"/>
          <w:divBdr>
            <w:top w:val="none" w:sz="0" w:space="0" w:color="auto"/>
            <w:left w:val="none" w:sz="0" w:space="0" w:color="auto"/>
            <w:bottom w:val="none" w:sz="0" w:space="0" w:color="auto"/>
            <w:right w:val="none" w:sz="0" w:space="0" w:color="auto"/>
          </w:divBdr>
        </w:div>
        <w:div w:id="384254402">
          <w:marLeft w:val="480"/>
          <w:marRight w:val="0"/>
          <w:marTop w:val="0"/>
          <w:marBottom w:val="0"/>
          <w:divBdr>
            <w:top w:val="none" w:sz="0" w:space="0" w:color="auto"/>
            <w:left w:val="none" w:sz="0" w:space="0" w:color="auto"/>
            <w:bottom w:val="none" w:sz="0" w:space="0" w:color="auto"/>
            <w:right w:val="none" w:sz="0" w:space="0" w:color="auto"/>
          </w:divBdr>
        </w:div>
        <w:div w:id="423963849">
          <w:marLeft w:val="480"/>
          <w:marRight w:val="0"/>
          <w:marTop w:val="0"/>
          <w:marBottom w:val="0"/>
          <w:divBdr>
            <w:top w:val="none" w:sz="0" w:space="0" w:color="auto"/>
            <w:left w:val="none" w:sz="0" w:space="0" w:color="auto"/>
            <w:bottom w:val="none" w:sz="0" w:space="0" w:color="auto"/>
            <w:right w:val="none" w:sz="0" w:space="0" w:color="auto"/>
          </w:divBdr>
        </w:div>
        <w:div w:id="446704658">
          <w:marLeft w:val="480"/>
          <w:marRight w:val="0"/>
          <w:marTop w:val="0"/>
          <w:marBottom w:val="0"/>
          <w:divBdr>
            <w:top w:val="none" w:sz="0" w:space="0" w:color="auto"/>
            <w:left w:val="none" w:sz="0" w:space="0" w:color="auto"/>
            <w:bottom w:val="none" w:sz="0" w:space="0" w:color="auto"/>
            <w:right w:val="none" w:sz="0" w:space="0" w:color="auto"/>
          </w:divBdr>
        </w:div>
        <w:div w:id="455101735">
          <w:marLeft w:val="480"/>
          <w:marRight w:val="0"/>
          <w:marTop w:val="0"/>
          <w:marBottom w:val="0"/>
          <w:divBdr>
            <w:top w:val="none" w:sz="0" w:space="0" w:color="auto"/>
            <w:left w:val="none" w:sz="0" w:space="0" w:color="auto"/>
            <w:bottom w:val="none" w:sz="0" w:space="0" w:color="auto"/>
            <w:right w:val="none" w:sz="0" w:space="0" w:color="auto"/>
          </w:divBdr>
        </w:div>
        <w:div w:id="458957046">
          <w:marLeft w:val="480"/>
          <w:marRight w:val="0"/>
          <w:marTop w:val="0"/>
          <w:marBottom w:val="0"/>
          <w:divBdr>
            <w:top w:val="none" w:sz="0" w:space="0" w:color="auto"/>
            <w:left w:val="none" w:sz="0" w:space="0" w:color="auto"/>
            <w:bottom w:val="none" w:sz="0" w:space="0" w:color="auto"/>
            <w:right w:val="none" w:sz="0" w:space="0" w:color="auto"/>
          </w:divBdr>
        </w:div>
        <w:div w:id="463930621">
          <w:marLeft w:val="480"/>
          <w:marRight w:val="0"/>
          <w:marTop w:val="0"/>
          <w:marBottom w:val="0"/>
          <w:divBdr>
            <w:top w:val="none" w:sz="0" w:space="0" w:color="auto"/>
            <w:left w:val="none" w:sz="0" w:space="0" w:color="auto"/>
            <w:bottom w:val="none" w:sz="0" w:space="0" w:color="auto"/>
            <w:right w:val="none" w:sz="0" w:space="0" w:color="auto"/>
          </w:divBdr>
        </w:div>
        <w:div w:id="519663504">
          <w:marLeft w:val="480"/>
          <w:marRight w:val="0"/>
          <w:marTop w:val="0"/>
          <w:marBottom w:val="0"/>
          <w:divBdr>
            <w:top w:val="none" w:sz="0" w:space="0" w:color="auto"/>
            <w:left w:val="none" w:sz="0" w:space="0" w:color="auto"/>
            <w:bottom w:val="none" w:sz="0" w:space="0" w:color="auto"/>
            <w:right w:val="none" w:sz="0" w:space="0" w:color="auto"/>
          </w:divBdr>
        </w:div>
        <w:div w:id="770786469">
          <w:marLeft w:val="480"/>
          <w:marRight w:val="0"/>
          <w:marTop w:val="0"/>
          <w:marBottom w:val="0"/>
          <w:divBdr>
            <w:top w:val="none" w:sz="0" w:space="0" w:color="auto"/>
            <w:left w:val="none" w:sz="0" w:space="0" w:color="auto"/>
            <w:bottom w:val="none" w:sz="0" w:space="0" w:color="auto"/>
            <w:right w:val="none" w:sz="0" w:space="0" w:color="auto"/>
          </w:divBdr>
        </w:div>
        <w:div w:id="825823605">
          <w:marLeft w:val="480"/>
          <w:marRight w:val="0"/>
          <w:marTop w:val="0"/>
          <w:marBottom w:val="0"/>
          <w:divBdr>
            <w:top w:val="none" w:sz="0" w:space="0" w:color="auto"/>
            <w:left w:val="none" w:sz="0" w:space="0" w:color="auto"/>
            <w:bottom w:val="none" w:sz="0" w:space="0" w:color="auto"/>
            <w:right w:val="none" w:sz="0" w:space="0" w:color="auto"/>
          </w:divBdr>
        </w:div>
        <w:div w:id="863715078">
          <w:marLeft w:val="480"/>
          <w:marRight w:val="0"/>
          <w:marTop w:val="0"/>
          <w:marBottom w:val="0"/>
          <w:divBdr>
            <w:top w:val="none" w:sz="0" w:space="0" w:color="auto"/>
            <w:left w:val="none" w:sz="0" w:space="0" w:color="auto"/>
            <w:bottom w:val="none" w:sz="0" w:space="0" w:color="auto"/>
            <w:right w:val="none" w:sz="0" w:space="0" w:color="auto"/>
          </w:divBdr>
        </w:div>
        <w:div w:id="877204250">
          <w:marLeft w:val="480"/>
          <w:marRight w:val="0"/>
          <w:marTop w:val="0"/>
          <w:marBottom w:val="0"/>
          <w:divBdr>
            <w:top w:val="none" w:sz="0" w:space="0" w:color="auto"/>
            <w:left w:val="none" w:sz="0" w:space="0" w:color="auto"/>
            <w:bottom w:val="none" w:sz="0" w:space="0" w:color="auto"/>
            <w:right w:val="none" w:sz="0" w:space="0" w:color="auto"/>
          </w:divBdr>
        </w:div>
        <w:div w:id="927467441">
          <w:marLeft w:val="480"/>
          <w:marRight w:val="0"/>
          <w:marTop w:val="0"/>
          <w:marBottom w:val="0"/>
          <w:divBdr>
            <w:top w:val="none" w:sz="0" w:space="0" w:color="auto"/>
            <w:left w:val="none" w:sz="0" w:space="0" w:color="auto"/>
            <w:bottom w:val="none" w:sz="0" w:space="0" w:color="auto"/>
            <w:right w:val="none" w:sz="0" w:space="0" w:color="auto"/>
          </w:divBdr>
        </w:div>
        <w:div w:id="971013897">
          <w:marLeft w:val="480"/>
          <w:marRight w:val="0"/>
          <w:marTop w:val="0"/>
          <w:marBottom w:val="0"/>
          <w:divBdr>
            <w:top w:val="none" w:sz="0" w:space="0" w:color="auto"/>
            <w:left w:val="none" w:sz="0" w:space="0" w:color="auto"/>
            <w:bottom w:val="none" w:sz="0" w:space="0" w:color="auto"/>
            <w:right w:val="none" w:sz="0" w:space="0" w:color="auto"/>
          </w:divBdr>
        </w:div>
        <w:div w:id="1101757834">
          <w:marLeft w:val="480"/>
          <w:marRight w:val="0"/>
          <w:marTop w:val="0"/>
          <w:marBottom w:val="0"/>
          <w:divBdr>
            <w:top w:val="none" w:sz="0" w:space="0" w:color="auto"/>
            <w:left w:val="none" w:sz="0" w:space="0" w:color="auto"/>
            <w:bottom w:val="none" w:sz="0" w:space="0" w:color="auto"/>
            <w:right w:val="none" w:sz="0" w:space="0" w:color="auto"/>
          </w:divBdr>
        </w:div>
        <w:div w:id="1136141494">
          <w:marLeft w:val="480"/>
          <w:marRight w:val="0"/>
          <w:marTop w:val="0"/>
          <w:marBottom w:val="0"/>
          <w:divBdr>
            <w:top w:val="none" w:sz="0" w:space="0" w:color="auto"/>
            <w:left w:val="none" w:sz="0" w:space="0" w:color="auto"/>
            <w:bottom w:val="none" w:sz="0" w:space="0" w:color="auto"/>
            <w:right w:val="none" w:sz="0" w:space="0" w:color="auto"/>
          </w:divBdr>
        </w:div>
        <w:div w:id="1159004909">
          <w:marLeft w:val="480"/>
          <w:marRight w:val="0"/>
          <w:marTop w:val="0"/>
          <w:marBottom w:val="0"/>
          <w:divBdr>
            <w:top w:val="none" w:sz="0" w:space="0" w:color="auto"/>
            <w:left w:val="none" w:sz="0" w:space="0" w:color="auto"/>
            <w:bottom w:val="none" w:sz="0" w:space="0" w:color="auto"/>
            <w:right w:val="none" w:sz="0" w:space="0" w:color="auto"/>
          </w:divBdr>
        </w:div>
        <w:div w:id="1251163835">
          <w:marLeft w:val="480"/>
          <w:marRight w:val="0"/>
          <w:marTop w:val="0"/>
          <w:marBottom w:val="0"/>
          <w:divBdr>
            <w:top w:val="none" w:sz="0" w:space="0" w:color="auto"/>
            <w:left w:val="none" w:sz="0" w:space="0" w:color="auto"/>
            <w:bottom w:val="none" w:sz="0" w:space="0" w:color="auto"/>
            <w:right w:val="none" w:sz="0" w:space="0" w:color="auto"/>
          </w:divBdr>
        </w:div>
        <w:div w:id="1315336523">
          <w:marLeft w:val="480"/>
          <w:marRight w:val="0"/>
          <w:marTop w:val="0"/>
          <w:marBottom w:val="0"/>
          <w:divBdr>
            <w:top w:val="none" w:sz="0" w:space="0" w:color="auto"/>
            <w:left w:val="none" w:sz="0" w:space="0" w:color="auto"/>
            <w:bottom w:val="none" w:sz="0" w:space="0" w:color="auto"/>
            <w:right w:val="none" w:sz="0" w:space="0" w:color="auto"/>
          </w:divBdr>
        </w:div>
        <w:div w:id="1367877300">
          <w:marLeft w:val="480"/>
          <w:marRight w:val="0"/>
          <w:marTop w:val="0"/>
          <w:marBottom w:val="0"/>
          <w:divBdr>
            <w:top w:val="none" w:sz="0" w:space="0" w:color="auto"/>
            <w:left w:val="none" w:sz="0" w:space="0" w:color="auto"/>
            <w:bottom w:val="none" w:sz="0" w:space="0" w:color="auto"/>
            <w:right w:val="none" w:sz="0" w:space="0" w:color="auto"/>
          </w:divBdr>
        </w:div>
        <w:div w:id="1393844804">
          <w:marLeft w:val="480"/>
          <w:marRight w:val="0"/>
          <w:marTop w:val="0"/>
          <w:marBottom w:val="0"/>
          <w:divBdr>
            <w:top w:val="none" w:sz="0" w:space="0" w:color="auto"/>
            <w:left w:val="none" w:sz="0" w:space="0" w:color="auto"/>
            <w:bottom w:val="none" w:sz="0" w:space="0" w:color="auto"/>
            <w:right w:val="none" w:sz="0" w:space="0" w:color="auto"/>
          </w:divBdr>
        </w:div>
        <w:div w:id="1488667314">
          <w:marLeft w:val="480"/>
          <w:marRight w:val="0"/>
          <w:marTop w:val="0"/>
          <w:marBottom w:val="0"/>
          <w:divBdr>
            <w:top w:val="none" w:sz="0" w:space="0" w:color="auto"/>
            <w:left w:val="none" w:sz="0" w:space="0" w:color="auto"/>
            <w:bottom w:val="none" w:sz="0" w:space="0" w:color="auto"/>
            <w:right w:val="none" w:sz="0" w:space="0" w:color="auto"/>
          </w:divBdr>
        </w:div>
        <w:div w:id="1556548565">
          <w:marLeft w:val="480"/>
          <w:marRight w:val="0"/>
          <w:marTop w:val="0"/>
          <w:marBottom w:val="0"/>
          <w:divBdr>
            <w:top w:val="none" w:sz="0" w:space="0" w:color="auto"/>
            <w:left w:val="none" w:sz="0" w:space="0" w:color="auto"/>
            <w:bottom w:val="none" w:sz="0" w:space="0" w:color="auto"/>
            <w:right w:val="none" w:sz="0" w:space="0" w:color="auto"/>
          </w:divBdr>
        </w:div>
        <w:div w:id="1567765538">
          <w:marLeft w:val="480"/>
          <w:marRight w:val="0"/>
          <w:marTop w:val="0"/>
          <w:marBottom w:val="0"/>
          <w:divBdr>
            <w:top w:val="none" w:sz="0" w:space="0" w:color="auto"/>
            <w:left w:val="none" w:sz="0" w:space="0" w:color="auto"/>
            <w:bottom w:val="none" w:sz="0" w:space="0" w:color="auto"/>
            <w:right w:val="none" w:sz="0" w:space="0" w:color="auto"/>
          </w:divBdr>
        </w:div>
        <w:div w:id="1689983533">
          <w:marLeft w:val="480"/>
          <w:marRight w:val="0"/>
          <w:marTop w:val="0"/>
          <w:marBottom w:val="0"/>
          <w:divBdr>
            <w:top w:val="none" w:sz="0" w:space="0" w:color="auto"/>
            <w:left w:val="none" w:sz="0" w:space="0" w:color="auto"/>
            <w:bottom w:val="none" w:sz="0" w:space="0" w:color="auto"/>
            <w:right w:val="none" w:sz="0" w:space="0" w:color="auto"/>
          </w:divBdr>
        </w:div>
        <w:div w:id="1721393226">
          <w:marLeft w:val="480"/>
          <w:marRight w:val="0"/>
          <w:marTop w:val="0"/>
          <w:marBottom w:val="0"/>
          <w:divBdr>
            <w:top w:val="none" w:sz="0" w:space="0" w:color="auto"/>
            <w:left w:val="none" w:sz="0" w:space="0" w:color="auto"/>
            <w:bottom w:val="none" w:sz="0" w:space="0" w:color="auto"/>
            <w:right w:val="none" w:sz="0" w:space="0" w:color="auto"/>
          </w:divBdr>
        </w:div>
        <w:div w:id="1721396612">
          <w:marLeft w:val="480"/>
          <w:marRight w:val="0"/>
          <w:marTop w:val="0"/>
          <w:marBottom w:val="0"/>
          <w:divBdr>
            <w:top w:val="none" w:sz="0" w:space="0" w:color="auto"/>
            <w:left w:val="none" w:sz="0" w:space="0" w:color="auto"/>
            <w:bottom w:val="none" w:sz="0" w:space="0" w:color="auto"/>
            <w:right w:val="none" w:sz="0" w:space="0" w:color="auto"/>
          </w:divBdr>
        </w:div>
        <w:div w:id="1771049073">
          <w:marLeft w:val="480"/>
          <w:marRight w:val="0"/>
          <w:marTop w:val="0"/>
          <w:marBottom w:val="0"/>
          <w:divBdr>
            <w:top w:val="none" w:sz="0" w:space="0" w:color="auto"/>
            <w:left w:val="none" w:sz="0" w:space="0" w:color="auto"/>
            <w:bottom w:val="none" w:sz="0" w:space="0" w:color="auto"/>
            <w:right w:val="none" w:sz="0" w:space="0" w:color="auto"/>
          </w:divBdr>
        </w:div>
        <w:div w:id="1793746159">
          <w:marLeft w:val="480"/>
          <w:marRight w:val="0"/>
          <w:marTop w:val="0"/>
          <w:marBottom w:val="0"/>
          <w:divBdr>
            <w:top w:val="none" w:sz="0" w:space="0" w:color="auto"/>
            <w:left w:val="none" w:sz="0" w:space="0" w:color="auto"/>
            <w:bottom w:val="none" w:sz="0" w:space="0" w:color="auto"/>
            <w:right w:val="none" w:sz="0" w:space="0" w:color="auto"/>
          </w:divBdr>
        </w:div>
        <w:div w:id="1815684826">
          <w:marLeft w:val="480"/>
          <w:marRight w:val="0"/>
          <w:marTop w:val="0"/>
          <w:marBottom w:val="0"/>
          <w:divBdr>
            <w:top w:val="none" w:sz="0" w:space="0" w:color="auto"/>
            <w:left w:val="none" w:sz="0" w:space="0" w:color="auto"/>
            <w:bottom w:val="none" w:sz="0" w:space="0" w:color="auto"/>
            <w:right w:val="none" w:sz="0" w:space="0" w:color="auto"/>
          </w:divBdr>
        </w:div>
        <w:div w:id="1853758296">
          <w:marLeft w:val="480"/>
          <w:marRight w:val="0"/>
          <w:marTop w:val="0"/>
          <w:marBottom w:val="0"/>
          <w:divBdr>
            <w:top w:val="none" w:sz="0" w:space="0" w:color="auto"/>
            <w:left w:val="none" w:sz="0" w:space="0" w:color="auto"/>
            <w:bottom w:val="none" w:sz="0" w:space="0" w:color="auto"/>
            <w:right w:val="none" w:sz="0" w:space="0" w:color="auto"/>
          </w:divBdr>
        </w:div>
        <w:div w:id="1865551796">
          <w:marLeft w:val="480"/>
          <w:marRight w:val="0"/>
          <w:marTop w:val="0"/>
          <w:marBottom w:val="0"/>
          <w:divBdr>
            <w:top w:val="none" w:sz="0" w:space="0" w:color="auto"/>
            <w:left w:val="none" w:sz="0" w:space="0" w:color="auto"/>
            <w:bottom w:val="none" w:sz="0" w:space="0" w:color="auto"/>
            <w:right w:val="none" w:sz="0" w:space="0" w:color="auto"/>
          </w:divBdr>
        </w:div>
        <w:div w:id="1932931516">
          <w:marLeft w:val="480"/>
          <w:marRight w:val="0"/>
          <w:marTop w:val="0"/>
          <w:marBottom w:val="0"/>
          <w:divBdr>
            <w:top w:val="none" w:sz="0" w:space="0" w:color="auto"/>
            <w:left w:val="none" w:sz="0" w:space="0" w:color="auto"/>
            <w:bottom w:val="none" w:sz="0" w:space="0" w:color="auto"/>
            <w:right w:val="none" w:sz="0" w:space="0" w:color="auto"/>
          </w:divBdr>
        </w:div>
        <w:div w:id="1947807051">
          <w:marLeft w:val="480"/>
          <w:marRight w:val="0"/>
          <w:marTop w:val="0"/>
          <w:marBottom w:val="0"/>
          <w:divBdr>
            <w:top w:val="none" w:sz="0" w:space="0" w:color="auto"/>
            <w:left w:val="none" w:sz="0" w:space="0" w:color="auto"/>
            <w:bottom w:val="none" w:sz="0" w:space="0" w:color="auto"/>
            <w:right w:val="none" w:sz="0" w:space="0" w:color="auto"/>
          </w:divBdr>
        </w:div>
        <w:div w:id="1984505642">
          <w:marLeft w:val="480"/>
          <w:marRight w:val="0"/>
          <w:marTop w:val="0"/>
          <w:marBottom w:val="0"/>
          <w:divBdr>
            <w:top w:val="none" w:sz="0" w:space="0" w:color="auto"/>
            <w:left w:val="none" w:sz="0" w:space="0" w:color="auto"/>
            <w:bottom w:val="none" w:sz="0" w:space="0" w:color="auto"/>
            <w:right w:val="none" w:sz="0" w:space="0" w:color="auto"/>
          </w:divBdr>
        </w:div>
        <w:div w:id="2016422698">
          <w:marLeft w:val="480"/>
          <w:marRight w:val="0"/>
          <w:marTop w:val="0"/>
          <w:marBottom w:val="0"/>
          <w:divBdr>
            <w:top w:val="none" w:sz="0" w:space="0" w:color="auto"/>
            <w:left w:val="none" w:sz="0" w:space="0" w:color="auto"/>
            <w:bottom w:val="none" w:sz="0" w:space="0" w:color="auto"/>
            <w:right w:val="none" w:sz="0" w:space="0" w:color="auto"/>
          </w:divBdr>
        </w:div>
        <w:div w:id="2100054096">
          <w:marLeft w:val="480"/>
          <w:marRight w:val="0"/>
          <w:marTop w:val="0"/>
          <w:marBottom w:val="0"/>
          <w:divBdr>
            <w:top w:val="none" w:sz="0" w:space="0" w:color="auto"/>
            <w:left w:val="none" w:sz="0" w:space="0" w:color="auto"/>
            <w:bottom w:val="none" w:sz="0" w:space="0" w:color="auto"/>
            <w:right w:val="none" w:sz="0" w:space="0" w:color="auto"/>
          </w:divBdr>
        </w:div>
        <w:div w:id="2105956644">
          <w:marLeft w:val="480"/>
          <w:marRight w:val="0"/>
          <w:marTop w:val="0"/>
          <w:marBottom w:val="0"/>
          <w:divBdr>
            <w:top w:val="none" w:sz="0" w:space="0" w:color="auto"/>
            <w:left w:val="none" w:sz="0" w:space="0" w:color="auto"/>
            <w:bottom w:val="none" w:sz="0" w:space="0" w:color="auto"/>
            <w:right w:val="none" w:sz="0" w:space="0" w:color="auto"/>
          </w:divBdr>
        </w:div>
        <w:div w:id="2127387604">
          <w:marLeft w:val="480"/>
          <w:marRight w:val="0"/>
          <w:marTop w:val="0"/>
          <w:marBottom w:val="0"/>
          <w:divBdr>
            <w:top w:val="none" w:sz="0" w:space="0" w:color="auto"/>
            <w:left w:val="none" w:sz="0" w:space="0" w:color="auto"/>
            <w:bottom w:val="none" w:sz="0" w:space="0" w:color="auto"/>
            <w:right w:val="none" w:sz="0" w:space="0" w:color="auto"/>
          </w:divBdr>
        </w:div>
      </w:divsChild>
    </w:div>
    <w:div w:id="580063371">
      <w:bodyDiv w:val="1"/>
      <w:marLeft w:val="0"/>
      <w:marRight w:val="0"/>
      <w:marTop w:val="0"/>
      <w:marBottom w:val="0"/>
      <w:divBdr>
        <w:top w:val="none" w:sz="0" w:space="0" w:color="auto"/>
        <w:left w:val="none" w:sz="0" w:space="0" w:color="auto"/>
        <w:bottom w:val="none" w:sz="0" w:space="0" w:color="auto"/>
        <w:right w:val="none" w:sz="0" w:space="0" w:color="auto"/>
      </w:divBdr>
    </w:div>
    <w:div w:id="584462712">
      <w:bodyDiv w:val="1"/>
      <w:marLeft w:val="0"/>
      <w:marRight w:val="0"/>
      <w:marTop w:val="0"/>
      <w:marBottom w:val="0"/>
      <w:divBdr>
        <w:top w:val="none" w:sz="0" w:space="0" w:color="auto"/>
        <w:left w:val="none" w:sz="0" w:space="0" w:color="auto"/>
        <w:bottom w:val="none" w:sz="0" w:space="0" w:color="auto"/>
        <w:right w:val="none" w:sz="0" w:space="0" w:color="auto"/>
      </w:divBdr>
    </w:div>
    <w:div w:id="592975660">
      <w:bodyDiv w:val="1"/>
      <w:marLeft w:val="0"/>
      <w:marRight w:val="0"/>
      <w:marTop w:val="0"/>
      <w:marBottom w:val="0"/>
      <w:divBdr>
        <w:top w:val="none" w:sz="0" w:space="0" w:color="auto"/>
        <w:left w:val="none" w:sz="0" w:space="0" w:color="auto"/>
        <w:bottom w:val="none" w:sz="0" w:space="0" w:color="auto"/>
        <w:right w:val="none" w:sz="0" w:space="0" w:color="auto"/>
      </w:divBdr>
    </w:div>
    <w:div w:id="595945375">
      <w:bodyDiv w:val="1"/>
      <w:marLeft w:val="0"/>
      <w:marRight w:val="0"/>
      <w:marTop w:val="0"/>
      <w:marBottom w:val="0"/>
      <w:divBdr>
        <w:top w:val="none" w:sz="0" w:space="0" w:color="auto"/>
        <w:left w:val="none" w:sz="0" w:space="0" w:color="auto"/>
        <w:bottom w:val="none" w:sz="0" w:space="0" w:color="auto"/>
        <w:right w:val="none" w:sz="0" w:space="0" w:color="auto"/>
      </w:divBdr>
    </w:div>
    <w:div w:id="608438860">
      <w:bodyDiv w:val="1"/>
      <w:marLeft w:val="0"/>
      <w:marRight w:val="0"/>
      <w:marTop w:val="0"/>
      <w:marBottom w:val="0"/>
      <w:divBdr>
        <w:top w:val="none" w:sz="0" w:space="0" w:color="auto"/>
        <w:left w:val="none" w:sz="0" w:space="0" w:color="auto"/>
        <w:bottom w:val="none" w:sz="0" w:space="0" w:color="auto"/>
        <w:right w:val="none" w:sz="0" w:space="0" w:color="auto"/>
      </w:divBdr>
    </w:div>
    <w:div w:id="610168391">
      <w:bodyDiv w:val="1"/>
      <w:marLeft w:val="0"/>
      <w:marRight w:val="0"/>
      <w:marTop w:val="0"/>
      <w:marBottom w:val="0"/>
      <w:divBdr>
        <w:top w:val="none" w:sz="0" w:space="0" w:color="auto"/>
        <w:left w:val="none" w:sz="0" w:space="0" w:color="auto"/>
        <w:bottom w:val="none" w:sz="0" w:space="0" w:color="auto"/>
        <w:right w:val="none" w:sz="0" w:space="0" w:color="auto"/>
      </w:divBdr>
    </w:div>
    <w:div w:id="611324778">
      <w:bodyDiv w:val="1"/>
      <w:marLeft w:val="0"/>
      <w:marRight w:val="0"/>
      <w:marTop w:val="0"/>
      <w:marBottom w:val="0"/>
      <w:divBdr>
        <w:top w:val="none" w:sz="0" w:space="0" w:color="auto"/>
        <w:left w:val="none" w:sz="0" w:space="0" w:color="auto"/>
        <w:bottom w:val="none" w:sz="0" w:space="0" w:color="auto"/>
        <w:right w:val="none" w:sz="0" w:space="0" w:color="auto"/>
      </w:divBdr>
    </w:div>
    <w:div w:id="621306089">
      <w:bodyDiv w:val="1"/>
      <w:marLeft w:val="0"/>
      <w:marRight w:val="0"/>
      <w:marTop w:val="0"/>
      <w:marBottom w:val="0"/>
      <w:divBdr>
        <w:top w:val="none" w:sz="0" w:space="0" w:color="auto"/>
        <w:left w:val="none" w:sz="0" w:space="0" w:color="auto"/>
        <w:bottom w:val="none" w:sz="0" w:space="0" w:color="auto"/>
        <w:right w:val="none" w:sz="0" w:space="0" w:color="auto"/>
      </w:divBdr>
    </w:div>
    <w:div w:id="637107880">
      <w:bodyDiv w:val="1"/>
      <w:marLeft w:val="0"/>
      <w:marRight w:val="0"/>
      <w:marTop w:val="0"/>
      <w:marBottom w:val="0"/>
      <w:divBdr>
        <w:top w:val="none" w:sz="0" w:space="0" w:color="auto"/>
        <w:left w:val="none" w:sz="0" w:space="0" w:color="auto"/>
        <w:bottom w:val="none" w:sz="0" w:space="0" w:color="auto"/>
        <w:right w:val="none" w:sz="0" w:space="0" w:color="auto"/>
      </w:divBdr>
    </w:div>
    <w:div w:id="637536160">
      <w:bodyDiv w:val="1"/>
      <w:marLeft w:val="0"/>
      <w:marRight w:val="0"/>
      <w:marTop w:val="0"/>
      <w:marBottom w:val="0"/>
      <w:divBdr>
        <w:top w:val="none" w:sz="0" w:space="0" w:color="auto"/>
        <w:left w:val="none" w:sz="0" w:space="0" w:color="auto"/>
        <w:bottom w:val="none" w:sz="0" w:space="0" w:color="auto"/>
        <w:right w:val="none" w:sz="0" w:space="0" w:color="auto"/>
      </w:divBdr>
    </w:div>
    <w:div w:id="640187838">
      <w:bodyDiv w:val="1"/>
      <w:marLeft w:val="0"/>
      <w:marRight w:val="0"/>
      <w:marTop w:val="0"/>
      <w:marBottom w:val="0"/>
      <w:divBdr>
        <w:top w:val="none" w:sz="0" w:space="0" w:color="auto"/>
        <w:left w:val="none" w:sz="0" w:space="0" w:color="auto"/>
        <w:bottom w:val="none" w:sz="0" w:space="0" w:color="auto"/>
        <w:right w:val="none" w:sz="0" w:space="0" w:color="auto"/>
      </w:divBdr>
    </w:div>
    <w:div w:id="661927096">
      <w:bodyDiv w:val="1"/>
      <w:marLeft w:val="0"/>
      <w:marRight w:val="0"/>
      <w:marTop w:val="0"/>
      <w:marBottom w:val="0"/>
      <w:divBdr>
        <w:top w:val="none" w:sz="0" w:space="0" w:color="auto"/>
        <w:left w:val="none" w:sz="0" w:space="0" w:color="auto"/>
        <w:bottom w:val="none" w:sz="0" w:space="0" w:color="auto"/>
        <w:right w:val="none" w:sz="0" w:space="0" w:color="auto"/>
      </w:divBdr>
    </w:div>
    <w:div w:id="667561865">
      <w:bodyDiv w:val="1"/>
      <w:marLeft w:val="0"/>
      <w:marRight w:val="0"/>
      <w:marTop w:val="0"/>
      <w:marBottom w:val="0"/>
      <w:divBdr>
        <w:top w:val="none" w:sz="0" w:space="0" w:color="auto"/>
        <w:left w:val="none" w:sz="0" w:space="0" w:color="auto"/>
        <w:bottom w:val="none" w:sz="0" w:space="0" w:color="auto"/>
        <w:right w:val="none" w:sz="0" w:space="0" w:color="auto"/>
      </w:divBdr>
    </w:div>
    <w:div w:id="669455148">
      <w:bodyDiv w:val="1"/>
      <w:marLeft w:val="0"/>
      <w:marRight w:val="0"/>
      <w:marTop w:val="0"/>
      <w:marBottom w:val="0"/>
      <w:divBdr>
        <w:top w:val="none" w:sz="0" w:space="0" w:color="auto"/>
        <w:left w:val="none" w:sz="0" w:space="0" w:color="auto"/>
        <w:bottom w:val="none" w:sz="0" w:space="0" w:color="auto"/>
        <w:right w:val="none" w:sz="0" w:space="0" w:color="auto"/>
      </w:divBdr>
    </w:div>
    <w:div w:id="676690030">
      <w:bodyDiv w:val="1"/>
      <w:marLeft w:val="0"/>
      <w:marRight w:val="0"/>
      <w:marTop w:val="0"/>
      <w:marBottom w:val="0"/>
      <w:divBdr>
        <w:top w:val="none" w:sz="0" w:space="0" w:color="auto"/>
        <w:left w:val="none" w:sz="0" w:space="0" w:color="auto"/>
        <w:bottom w:val="none" w:sz="0" w:space="0" w:color="auto"/>
        <w:right w:val="none" w:sz="0" w:space="0" w:color="auto"/>
      </w:divBdr>
    </w:div>
    <w:div w:id="681904501">
      <w:bodyDiv w:val="1"/>
      <w:marLeft w:val="0"/>
      <w:marRight w:val="0"/>
      <w:marTop w:val="0"/>
      <w:marBottom w:val="0"/>
      <w:divBdr>
        <w:top w:val="none" w:sz="0" w:space="0" w:color="auto"/>
        <w:left w:val="none" w:sz="0" w:space="0" w:color="auto"/>
        <w:bottom w:val="none" w:sz="0" w:space="0" w:color="auto"/>
        <w:right w:val="none" w:sz="0" w:space="0" w:color="auto"/>
      </w:divBdr>
    </w:div>
    <w:div w:id="691225530">
      <w:bodyDiv w:val="1"/>
      <w:marLeft w:val="0"/>
      <w:marRight w:val="0"/>
      <w:marTop w:val="0"/>
      <w:marBottom w:val="0"/>
      <w:divBdr>
        <w:top w:val="none" w:sz="0" w:space="0" w:color="auto"/>
        <w:left w:val="none" w:sz="0" w:space="0" w:color="auto"/>
        <w:bottom w:val="none" w:sz="0" w:space="0" w:color="auto"/>
        <w:right w:val="none" w:sz="0" w:space="0" w:color="auto"/>
      </w:divBdr>
    </w:div>
    <w:div w:id="696779477">
      <w:bodyDiv w:val="1"/>
      <w:marLeft w:val="0"/>
      <w:marRight w:val="0"/>
      <w:marTop w:val="0"/>
      <w:marBottom w:val="0"/>
      <w:divBdr>
        <w:top w:val="none" w:sz="0" w:space="0" w:color="auto"/>
        <w:left w:val="none" w:sz="0" w:space="0" w:color="auto"/>
        <w:bottom w:val="none" w:sz="0" w:space="0" w:color="auto"/>
        <w:right w:val="none" w:sz="0" w:space="0" w:color="auto"/>
      </w:divBdr>
    </w:div>
    <w:div w:id="707678046">
      <w:bodyDiv w:val="1"/>
      <w:marLeft w:val="0"/>
      <w:marRight w:val="0"/>
      <w:marTop w:val="0"/>
      <w:marBottom w:val="0"/>
      <w:divBdr>
        <w:top w:val="none" w:sz="0" w:space="0" w:color="auto"/>
        <w:left w:val="none" w:sz="0" w:space="0" w:color="auto"/>
        <w:bottom w:val="none" w:sz="0" w:space="0" w:color="auto"/>
        <w:right w:val="none" w:sz="0" w:space="0" w:color="auto"/>
      </w:divBdr>
    </w:div>
    <w:div w:id="714307523">
      <w:bodyDiv w:val="1"/>
      <w:marLeft w:val="0"/>
      <w:marRight w:val="0"/>
      <w:marTop w:val="0"/>
      <w:marBottom w:val="0"/>
      <w:divBdr>
        <w:top w:val="none" w:sz="0" w:space="0" w:color="auto"/>
        <w:left w:val="none" w:sz="0" w:space="0" w:color="auto"/>
        <w:bottom w:val="none" w:sz="0" w:space="0" w:color="auto"/>
        <w:right w:val="none" w:sz="0" w:space="0" w:color="auto"/>
      </w:divBdr>
    </w:div>
    <w:div w:id="753012523">
      <w:bodyDiv w:val="1"/>
      <w:marLeft w:val="0"/>
      <w:marRight w:val="0"/>
      <w:marTop w:val="0"/>
      <w:marBottom w:val="0"/>
      <w:divBdr>
        <w:top w:val="none" w:sz="0" w:space="0" w:color="auto"/>
        <w:left w:val="none" w:sz="0" w:space="0" w:color="auto"/>
        <w:bottom w:val="none" w:sz="0" w:space="0" w:color="auto"/>
        <w:right w:val="none" w:sz="0" w:space="0" w:color="auto"/>
      </w:divBdr>
    </w:div>
    <w:div w:id="772356501">
      <w:bodyDiv w:val="1"/>
      <w:marLeft w:val="0"/>
      <w:marRight w:val="0"/>
      <w:marTop w:val="0"/>
      <w:marBottom w:val="0"/>
      <w:divBdr>
        <w:top w:val="none" w:sz="0" w:space="0" w:color="auto"/>
        <w:left w:val="none" w:sz="0" w:space="0" w:color="auto"/>
        <w:bottom w:val="none" w:sz="0" w:space="0" w:color="auto"/>
        <w:right w:val="none" w:sz="0" w:space="0" w:color="auto"/>
      </w:divBdr>
      <w:divsChild>
        <w:div w:id="8797683">
          <w:marLeft w:val="480"/>
          <w:marRight w:val="0"/>
          <w:marTop w:val="0"/>
          <w:marBottom w:val="0"/>
          <w:divBdr>
            <w:top w:val="none" w:sz="0" w:space="0" w:color="auto"/>
            <w:left w:val="none" w:sz="0" w:space="0" w:color="auto"/>
            <w:bottom w:val="none" w:sz="0" w:space="0" w:color="auto"/>
            <w:right w:val="none" w:sz="0" w:space="0" w:color="auto"/>
          </w:divBdr>
        </w:div>
        <w:div w:id="17122247">
          <w:marLeft w:val="480"/>
          <w:marRight w:val="0"/>
          <w:marTop w:val="0"/>
          <w:marBottom w:val="0"/>
          <w:divBdr>
            <w:top w:val="none" w:sz="0" w:space="0" w:color="auto"/>
            <w:left w:val="none" w:sz="0" w:space="0" w:color="auto"/>
            <w:bottom w:val="none" w:sz="0" w:space="0" w:color="auto"/>
            <w:right w:val="none" w:sz="0" w:space="0" w:color="auto"/>
          </w:divBdr>
        </w:div>
        <w:div w:id="28385980">
          <w:marLeft w:val="480"/>
          <w:marRight w:val="0"/>
          <w:marTop w:val="0"/>
          <w:marBottom w:val="0"/>
          <w:divBdr>
            <w:top w:val="none" w:sz="0" w:space="0" w:color="auto"/>
            <w:left w:val="none" w:sz="0" w:space="0" w:color="auto"/>
            <w:bottom w:val="none" w:sz="0" w:space="0" w:color="auto"/>
            <w:right w:val="none" w:sz="0" w:space="0" w:color="auto"/>
          </w:divBdr>
        </w:div>
        <w:div w:id="65344274">
          <w:marLeft w:val="480"/>
          <w:marRight w:val="0"/>
          <w:marTop w:val="0"/>
          <w:marBottom w:val="0"/>
          <w:divBdr>
            <w:top w:val="none" w:sz="0" w:space="0" w:color="auto"/>
            <w:left w:val="none" w:sz="0" w:space="0" w:color="auto"/>
            <w:bottom w:val="none" w:sz="0" w:space="0" w:color="auto"/>
            <w:right w:val="none" w:sz="0" w:space="0" w:color="auto"/>
          </w:divBdr>
        </w:div>
        <w:div w:id="68119153">
          <w:marLeft w:val="480"/>
          <w:marRight w:val="0"/>
          <w:marTop w:val="0"/>
          <w:marBottom w:val="0"/>
          <w:divBdr>
            <w:top w:val="none" w:sz="0" w:space="0" w:color="auto"/>
            <w:left w:val="none" w:sz="0" w:space="0" w:color="auto"/>
            <w:bottom w:val="none" w:sz="0" w:space="0" w:color="auto"/>
            <w:right w:val="none" w:sz="0" w:space="0" w:color="auto"/>
          </w:divBdr>
        </w:div>
        <w:div w:id="106975660">
          <w:marLeft w:val="480"/>
          <w:marRight w:val="0"/>
          <w:marTop w:val="0"/>
          <w:marBottom w:val="0"/>
          <w:divBdr>
            <w:top w:val="none" w:sz="0" w:space="0" w:color="auto"/>
            <w:left w:val="none" w:sz="0" w:space="0" w:color="auto"/>
            <w:bottom w:val="none" w:sz="0" w:space="0" w:color="auto"/>
            <w:right w:val="none" w:sz="0" w:space="0" w:color="auto"/>
          </w:divBdr>
        </w:div>
        <w:div w:id="124323472">
          <w:marLeft w:val="480"/>
          <w:marRight w:val="0"/>
          <w:marTop w:val="0"/>
          <w:marBottom w:val="0"/>
          <w:divBdr>
            <w:top w:val="none" w:sz="0" w:space="0" w:color="auto"/>
            <w:left w:val="none" w:sz="0" w:space="0" w:color="auto"/>
            <w:bottom w:val="none" w:sz="0" w:space="0" w:color="auto"/>
            <w:right w:val="none" w:sz="0" w:space="0" w:color="auto"/>
          </w:divBdr>
        </w:div>
        <w:div w:id="150371489">
          <w:marLeft w:val="480"/>
          <w:marRight w:val="0"/>
          <w:marTop w:val="0"/>
          <w:marBottom w:val="0"/>
          <w:divBdr>
            <w:top w:val="none" w:sz="0" w:space="0" w:color="auto"/>
            <w:left w:val="none" w:sz="0" w:space="0" w:color="auto"/>
            <w:bottom w:val="none" w:sz="0" w:space="0" w:color="auto"/>
            <w:right w:val="none" w:sz="0" w:space="0" w:color="auto"/>
          </w:divBdr>
        </w:div>
        <w:div w:id="154303881">
          <w:marLeft w:val="480"/>
          <w:marRight w:val="0"/>
          <w:marTop w:val="0"/>
          <w:marBottom w:val="0"/>
          <w:divBdr>
            <w:top w:val="none" w:sz="0" w:space="0" w:color="auto"/>
            <w:left w:val="none" w:sz="0" w:space="0" w:color="auto"/>
            <w:bottom w:val="none" w:sz="0" w:space="0" w:color="auto"/>
            <w:right w:val="none" w:sz="0" w:space="0" w:color="auto"/>
          </w:divBdr>
        </w:div>
        <w:div w:id="186257717">
          <w:marLeft w:val="480"/>
          <w:marRight w:val="0"/>
          <w:marTop w:val="0"/>
          <w:marBottom w:val="0"/>
          <w:divBdr>
            <w:top w:val="none" w:sz="0" w:space="0" w:color="auto"/>
            <w:left w:val="none" w:sz="0" w:space="0" w:color="auto"/>
            <w:bottom w:val="none" w:sz="0" w:space="0" w:color="auto"/>
            <w:right w:val="none" w:sz="0" w:space="0" w:color="auto"/>
          </w:divBdr>
        </w:div>
        <w:div w:id="187834675">
          <w:marLeft w:val="480"/>
          <w:marRight w:val="0"/>
          <w:marTop w:val="0"/>
          <w:marBottom w:val="0"/>
          <w:divBdr>
            <w:top w:val="none" w:sz="0" w:space="0" w:color="auto"/>
            <w:left w:val="none" w:sz="0" w:space="0" w:color="auto"/>
            <w:bottom w:val="none" w:sz="0" w:space="0" w:color="auto"/>
            <w:right w:val="none" w:sz="0" w:space="0" w:color="auto"/>
          </w:divBdr>
        </w:div>
        <w:div w:id="291980429">
          <w:marLeft w:val="480"/>
          <w:marRight w:val="0"/>
          <w:marTop w:val="0"/>
          <w:marBottom w:val="0"/>
          <w:divBdr>
            <w:top w:val="none" w:sz="0" w:space="0" w:color="auto"/>
            <w:left w:val="none" w:sz="0" w:space="0" w:color="auto"/>
            <w:bottom w:val="none" w:sz="0" w:space="0" w:color="auto"/>
            <w:right w:val="none" w:sz="0" w:space="0" w:color="auto"/>
          </w:divBdr>
        </w:div>
        <w:div w:id="298846989">
          <w:marLeft w:val="480"/>
          <w:marRight w:val="0"/>
          <w:marTop w:val="0"/>
          <w:marBottom w:val="0"/>
          <w:divBdr>
            <w:top w:val="none" w:sz="0" w:space="0" w:color="auto"/>
            <w:left w:val="none" w:sz="0" w:space="0" w:color="auto"/>
            <w:bottom w:val="none" w:sz="0" w:space="0" w:color="auto"/>
            <w:right w:val="none" w:sz="0" w:space="0" w:color="auto"/>
          </w:divBdr>
        </w:div>
        <w:div w:id="327754617">
          <w:marLeft w:val="480"/>
          <w:marRight w:val="0"/>
          <w:marTop w:val="0"/>
          <w:marBottom w:val="0"/>
          <w:divBdr>
            <w:top w:val="none" w:sz="0" w:space="0" w:color="auto"/>
            <w:left w:val="none" w:sz="0" w:space="0" w:color="auto"/>
            <w:bottom w:val="none" w:sz="0" w:space="0" w:color="auto"/>
            <w:right w:val="none" w:sz="0" w:space="0" w:color="auto"/>
          </w:divBdr>
        </w:div>
        <w:div w:id="335618256">
          <w:marLeft w:val="480"/>
          <w:marRight w:val="0"/>
          <w:marTop w:val="0"/>
          <w:marBottom w:val="0"/>
          <w:divBdr>
            <w:top w:val="none" w:sz="0" w:space="0" w:color="auto"/>
            <w:left w:val="none" w:sz="0" w:space="0" w:color="auto"/>
            <w:bottom w:val="none" w:sz="0" w:space="0" w:color="auto"/>
            <w:right w:val="none" w:sz="0" w:space="0" w:color="auto"/>
          </w:divBdr>
        </w:div>
        <w:div w:id="454256527">
          <w:marLeft w:val="480"/>
          <w:marRight w:val="0"/>
          <w:marTop w:val="0"/>
          <w:marBottom w:val="0"/>
          <w:divBdr>
            <w:top w:val="none" w:sz="0" w:space="0" w:color="auto"/>
            <w:left w:val="none" w:sz="0" w:space="0" w:color="auto"/>
            <w:bottom w:val="none" w:sz="0" w:space="0" w:color="auto"/>
            <w:right w:val="none" w:sz="0" w:space="0" w:color="auto"/>
          </w:divBdr>
        </w:div>
        <w:div w:id="462693081">
          <w:marLeft w:val="480"/>
          <w:marRight w:val="0"/>
          <w:marTop w:val="0"/>
          <w:marBottom w:val="0"/>
          <w:divBdr>
            <w:top w:val="none" w:sz="0" w:space="0" w:color="auto"/>
            <w:left w:val="none" w:sz="0" w:space="0" w:color="auto"/>
            <w:bottom w:val="none" w:sz="0" w:space="0" w:color="auto"/>
            <w:right w:val="none" w:sz="0" w:space="0" w:color="auto"/>
          </w:divBdr>
        </w:div>
        <w:div w:id="466432476">
          <w:marLeft w:val="480"/>
          <w:marRight w:val="0"/>
          <w:marTop w:val="0"/>
          <w:marBottom w:val="0"/>
          <w:divBdr>
            <w:top w:val="none" w:sz="0" w:space="0" w:color="auto"/>
            <w:left w:val="none" w:sz="0" w:space="0" w:color="auto"/>
            <w:bottom w:val="none" w:sz="0" w:space="0" w:color="auto"/>
            <w:right w:val="none" w:sz="0" w:space="0" w:color="auto"/>
          </w:divBdr>
        </w:div>
        <w:div w:id="535117815">
          <w:marLeft w:val="480"/>
          <w:marRight w:val="0"/>
          <w:marTop w:val="0"/>
          <w:marBottom w:val="0"/>
          <w:divBdr>
            <w:top w:val="none" w:sz="0" w:space="0" w:color="auto"/>
            <w:left w:val="none" w:sz="0" w:space="0" w:color="auto"/>
            <w:bottom w:val="none" w:sz="0" w:space="0" w:color="auto"/>
            <w:right w:val="none" w:sz="0" w:space="0" w:color="auto"/>
          </w:divBdr>
        </w:div>
        <w:div w:id="623468794">
          <w:marLeft w:val="480"/>
          <w:marRight w:val="0"/>
          <w:marTop w:val="0"/>
          <w:marBottom w:val="0"/>
          <w:divBdr>
            <w:top w:val="none" w:sz="0" w:space="0" w:color="auto"/>
            <w:left w:val="none" w:sz="0" w:space="0" w:color="auto"/>
            <w:bottom w:val="none" w:sz="0" w:space="0" w:color="auto"/>
            <w:right w:val="none" w:sz="0" w:space="0" w:color="auto"/>
          </w:divBdr>
        </w:div>
        <w:div w:id="756825488">
          <w:marLeft w:val="480"/>
          <w:marRight w:val="0"/>
          <w:marTop w:val="0"/>
          <w:marBottom w:val="0"/>
          <w:divBdr>
            <w:top w:val="none" w:sz="0" w:space="0" w:color="auto"/>
            <w:left w:val="none" w:sz="0" w:space="0" w:color="auto"/>
            <w:bottom w:val="none" w:sz="0" w:space="0" w:color="auto"/>
            <w:right w:val="none" w:sz="0" w:space="0" w:color="auto"/>
          </w:divBdr>
        </w:div>
        <w:div w:id="839081100">
          <w:marLeft w:val="480"/>
          <w:marRight w:val="0"/>
          <w:marTop w:val="0"/>
          <w:marBottom w:val="0"/>
          <w:divBdr>
            <w:top w:val="none" w:sz="0" w:space="0" w:color="auto"/>
            <w:left w:val="none" w:sz="0" w:space="0" w:color="auto"/>
            <w:bottom w:val="none" w:sz="0" w:space="0" w:color="auto"/>
            <w:right w:val="none" w:sz="0" w:space="0" w:color="auto"/>
          </w:divBdr>
        </w:div>
        <w:div w:id="842165006">
          <w:marLeft w:val="480"/>
          <w:marRight w:val="0"/>
          <w:marTop w:val="0"/>
          <w:marBottom w:val="0"/>
          <w:divBdr>
            <w:top w:val="none" w:sz="0" w:space="0" w:color="auto"/>
            <w:left w:val="none" w:sz="0" w:space="0" w:color="auto"/>
            <w:bottom w:val="none" w:sz="0" w:space="0" w:color="auto"/>
            <w:right w:val="none" w:sz="0" w:space="0" w:color="auto"/>
          </w:divBdr>
        </w:div>
        <w:div w:id="974412896">
          <w:marLeft w:val="480"/>
          <w:marRight w:val="0"/>
          <w:marTop w:val="0"/>
          <w:marBottom w:val="0"/>
          <w:divBdr>
            <w:top w:val="none" w:sz="0" w:space="0" w:color="auto"/>
            <w:left w:val="none" w:sz="0" w:space="0" w:color="auto"/>
            <w:bottom w:val="none" w:sz="0" w:space="0" w:color="auto"/>
            <w:right w:val="none" w:sz="0" w:space="0" w:color="auto"/>
          </w:divBdr>
        </w:div>
        <w:div w:id="1043097129">
          <w:marLeft w:val="480"/>
          <w:marRight w:val="0"/>
          <w:marTop w:val="0"/>
          <w:marBottom w:val="0"/>
          <w:divBdr>
            <w:top w:val="none" w:sz="0" w:space="0" w:color="auto"/>
            <w:left w:val="none" w:sz="0" w:space="0" w:color="auto"/>
            <w:bottom w:val="none" w:sz="0" w:space="0" w:color="auto"/>
            <w:right w:val="none" w:sz="0" w:space="0" w:color="auto"/>
          </w:divBdr>
        </w:div>
        <w:div w:id="1052382114">
          <w:marLeft w:val="480"/>
          <w:marRight w:val="0"/>
          <w:marTop w:val="0"/>
          <w:marBottom w:val="0"/>
          <w:divBdr>
            <w:top w:val="none" w:sz="0" w:space="0" w:color="auto"/>
            <w:left w:val="none" w:sz="0" w:space="0" w:color="auto"/>
            <w:bottom w:val="none" w:sz="0" w:space="0" w:color="auto"/>
            <w:right w:val="none" w:sz="0" w:space="0" w:color="auto"/>
          </w:divBdr>
        </w:div>
        <w:div w:id="1080517795">
          <w:marLeft w:val="480"/>
          <w:marRight w:val="0"/>
          <w:marTop w:val="0"/>
          <w:marBottom w:val="0"/>
          <w:divBdr>
            <w:top w:val="none" w:sz="0" w:space="0" w:color="auto"/>
            <w:left w:val="none" w:sz="0" w:space="0" w:color="auto"/>
            <w:bottom w:val="none" w:sz="0" w:space="0" w:color="auto"/>
            <w:right w:val="none" w:sz="0" w:space="0" w:color="auto"/>
          </w:divBdr>
        </w:div>
        <w:div w:id="1087263035">
          <w:marLeft w:val="480"/>
          <w:marRight w:val="0"/>
          <w:marTop w:val="0"/>
          <w:marBottom w:val="0"/>
          <w:divBdr>
            <w:top w:val="none" w:sz="0" w:space="0" w:color="auto"/>
            <w:left w:val="none" w:sz="0" w:space="0" w:color="auto"/>
            <w:bottom w:val="none" w:sz="0" w:space="0" w:color="auto"/>
            <w:right w:val="none" w:sz="0" w:space="0" w:color="auto"/>
          </w:divBdr>
        </w:div>
        <w:div w:id="1194884282">
          <w:marLeft w:val="480"/>
          <w:marRight w:val="0"/>
          <w:marTop w:val="0"/>
          <w:marBottom w:val="0"/>
          <w:divBdr>
            <w:top w:val="none" w:sz="0" w:space="0" w:color="auto"/>
            <w:left w:val="none" w:sz="0" w:space="0" w:color="auto"/>
            <w:bottom w:val="none" w:sz="0" w:space="0" w:color="auto"/>
            <w:right w:val="none" w:sz="0" w:space="0" w:color="auto"/>
          </w:divBdr>
        </w:div>
        <w:div w:id="1266614620">
          <w:marLeft w:val="480"/>
          <w:marRight w:val="0"/>
          <w:marTop w:val="0"/>
          <w:marBottom w:val="0"/>
          <w:divBdr>
            <w:top w:val="none" w:sz="0" w:space="0" w:color="auto"/>
            <w:left w:val="none" w:sz="0" w:space="0" w:color="auto"/>
            <w:bottom w:val="none" w:sz="0" w:space="0" w:color="auto"/>
            <w:right w:val="none" w:sz="0" w:space="0" w:color="auto"/>
          </w:divBdr>
        </w:div>
        <w:div w:id="1290353246">
          <w:marLeft w:val="480"/>
          <w:marRight w:val="0"/>
          <w:marTop w:val="0"/>
          <w:marBottom w:val="0"/>
          <w:divBdr>
            <w:top w:val="none" w:sz="0" w:space="0" w:color="auto"/>
            <w:left w:val="none" w:sz="0" w:space="0" w:color="auto"/>
            <w:bottom w:val="none" w:sz="0" w:space="0" w:color="auto"/>
            <w:right w:val="none" w:sz="0" w:space="0" w:color="auto"/>
          </w:divBdr>
        </w:div>
        <w:div w:id="1318459168">
          <w:marLeft w:val="480"/>
          <w:marRight w:val="0"/>
          <w:marTop w:val="0"/>
          <w:marBottom w:val="0"/>
          <w:divBdr>
            <w:top w:val="none" w:sz="0" w:space="0" w:color="auto"/>
            <w:left w:val="none" w:sz="0" w:space="0" w:color="auto"/>
            <w:bottom w:val="none" w:sz="0" w:space="0" w:color="auto"/>
            <w:right w:val="none" w:sz="0" w:space="0" w:color="auto"/>
          </w:divBdr>
        </w:div>
        <w:div w:id="1325935127">
          <w:marLeft w:val="480"/>
          <w:marRight w:val="0"/>
          <w:marTop w:val="0"/>
          <w:marBottom w:val="0"/>
          <w:divBdr>
            <w:top w:val="none" w:sz="0" w:space="0" w:color="auto"/>
            <w:left w:val="none" w:sz="0" w:space="0" w:color="auto"/>
            <w:bottom w:val="none" w:sz="0" w:space="0" w:color="auto"/>
            <w:right w:val="none" w:sz="0" w:space="0" w:color="auto"/>
          </w:divBdr>
        </w:div>
        <w:div w:id="1378164825">
          <w:marLeft w:val="480"/>
          <w:marRight w:val="0"/>
          <w:marTop w:val="0"/>
          <w:marBottom w:val="0"/>
          <w:divBdr>
            <w:top w:val="none" w:sz="0" w:space="0" w:color="auto"/>
            <w:left w:val="none" w:sz="0" w:space="0" w:color="auto"/>
            <w:bottom w:val="none" w:sz="0" w:space="0" w:color="auto"/>
            <w:right w:val="none" w:sz="0" w:space="0" w:color="auto"/>
          </w:divBdr>
        </w:div>
        <w:div w:id="1379553687">
          <w:marLeft w:val="480"/>
          <w:marRight w:val="0"/>
          <w:marTop w:val="0"/>
          <w:marBottom w:val="0"/>
          <w:divBdr>
            <w:top w:val="none" w:sz="0" w:space="0" w:color="auto"/>
            <w:left w:val="none" w:sz="0" w:space="0" w:color="auto"/>
            <w:bottom w:val="none" w:sz="0" w:space="0" w:color="auto"/>
            <w:right w:val="none" w:sz="0" w:space="0" w:color="auto"/>
          </w:divBdr>
        </w:div>
        <w:div w:id="1379665213">
          <w:marLeft w:val="480"/>
          <w:marRight w:val="0"/>
          <w:marTop w:val="0"/>
          <w:marBottom w:val="0"/>
          <w:divBdr>
            <w:top w:val="none" w:sz="0" w:space="0" w:color="auto"/>
            <w:left w:val="none" w:sz="0" w:space="0" w:color="auto"/>
            <w:bottom w:val="none" w:sz="0" w:space="0" w:color="auto"/>
            <w:right w:val="none" w:sz="0" w:space="0" w:color="auto"/>
          </w:divBdr>
        </w:div>
        <w:div w:id="1402218347">
          <w:marLeft w:val="480"/>
          <w:marRight w:val="0"/>
          <w:marTop w:val="0"/>
          <w:marBottom w:val="0"/>
          <w:divBdr>
            <w:top w:val="none" w:sz="0" w:space="0" w:color="auto"/>
            <w:left w:val="none" w:sz="0" w:space="0" w:color="auto"/>
            <w:bottom w:val="none" w:sz="0" w:space="0" w:color="auto"/>
            <w:right w:val="none" w:sz="0" w:space="0" w:color="auto"/>
          </w:divBdr>
        </w:div>
        <w:div w:id="1429082452">
          <w:marLeft w:val="480"/>
          <w:marRight w:val="0"/>
          <w:marTop w:val="0"/>
          <w:marBottom w:val="0"/>
          <w:divBdr>
            <w:top w:val="none" w:sz="0" w:space="0" w:color="auto"/>
            <w:left w:val="none" w:sz="0" w:space="0" w:color="auto"/>
            <w:bottom w:val="none" w:sz="0" w:space="0" w:color="auto"/>
            <w:right w:val="none" w:sz="0" w:space="0" w:color="auto"/>
          </w:divBdr>
        </w:div>
        <w:div w:id="1460370901">
          <w:marLeft w:val="480"/>
          <w:marRight w:val="0"/>
          <w:marTop w:val="0"/>
          <w:marBottom w:val="0"/>
          <w:divBdr>
            <w:top w:val="none" w:sz="0" w:space="0" w:color="auto"/>
            <w:left w:val="none" w:sz="0" w:space="0" w:color="auto"/>
            <w:bottom w:val="none" w:sz="0" w:space="0" w:color="auto"/>
            <w:right w:val="none" w:sz="0" w:space="0" w:color="auto"/>
          </w:divBdr>
        </w:div>
        <w:div w:id="1503199279">
          <w:marLeft w:val="480"/>
          <w:marRight w:val="0"/>
          <w:marTop w:val="0"/>
          <w:marBottom w:val="0"/>
          <w:divBdr>
            <w:top w:val="none" w:sz="0" w:space="0" w:color="auto"/>
            <w:left w:val="none" w:sz="0" w:space="0" w:color="auto"/>
            <w:bottom w:val="none" w:sz="0" w:space="0" w:color="auto"/>
            <w:right w:val="none" w:sz="0" w:space="0" w:color="auto"/>
          </w:divBdr>
        </w:div>
        <w:div w:id="1520241398">
          <w:marLeft w:val="480"/>
          <w:marRight w:val="0"/>
          <w:marTop w:val="0"/>
          <w:marBottom w:val="0"/>
          <w:divBdr>
            <w:top w:val="none" w:sz="0" w:space="0" w:color="auto"/>
            <w:left w:val="none" w:sz="0" w:space="0" w:color="auto"/>
            <w:bottom w:val="none" w:sz="0" w:space="0" w:color="auto"/>
            <w:right w:val="none" w:sz="0" w:space="0" w:color="auto"/>
          </w:divBdr>
        </w:div>
        <w:div w:id="1617978302">
          <w:marLeft w:val="480"/>
          <w:marRight w:val="0"/>
          <w:marTop w:val="0"/>
          <w:marBottom w:val="0"/>
          <w:divBdr>
            <w:top w:val="none" w:sz="0" w:space="0" w:color="auto"/>
            <w:left w:val="none" w:sz="0" w:space="0" w:color="auto"/>
            <w:bottom w:val="none" w:sz="0" w:space="0" w:color="auto"/>
            <w:right w:val="none" w:sz="0" w:space="0" w:color="auto"/>
          </w:divBdr>
        </w:div>
        <w:div w:id="1645617161">
          <w:marLeft w:val="480"/>
          <w:marRight w:val="0"/>
          <w:marTop w:val="0"/>
          <w:marBottom w:val="0"/>
          <w:divBdr>
            <w:top w:val="none" w:sz="0" w:space="0" w:color="auto"/>
            <w:left w:val="none" w:sz="0" w:space="0" w:color="auto"/>
            <w:bottom w:val="none" w:sz="0" w:space="0" w:color="auto"/>
            <w:right w:val="none" w:sz="0" w:space="0" w:color="auto"/>
          </w:divBdr>
        </w:div>
        <w:div w:id="1698197348">
          <w:marLeft w:val="480"/>
          <w:marRight w:val="0"/>
          <w:marTop w:val="0"/>
          <w:marBottom w:val="0"/>
          <w:divBdr>
            <w:top w:val="none" w:sz="0" w:space="0" w:color="auto"/>
            <w:left w:val="none" w:sz="0" w:space="0" w:color="auto"/>
            <w:bottom w:val="none" w:sz="0" w:space="0" w:color="auto"/>
            <w:right w:val="none" w:sz="0" w:space="0" w:color="auto"/>
          </w:divBdr>
        </w:div>
        <w:div w:id="1765489166">
          <w:marLeft w:val="480"/>
          <w:marRight w:val="0"/>
          <w:marTop w:val="0"/>
          <w:marBottom w:val="0"/>
          <w:divBdr>
            <w:top w:val="none" w:sz="0" w:space="0" w:color="auto"/>
            <w:left w:val="none" w:sz="0" w:space="0" w:color="auto"/>
            <w:bottom w:val="none" w:sz="0" w:space="0" w:color="auto"/>
            <w:right w:val="none" w:sz="0" w:space="0" w:color="auto"/>
          </w:divBdr>
        </w:div>
        <w:div w:id="1833598201">
          <w:marLeft w:val="480"/>
          <w:marRight w:val="0"/>
          <w:marTop w:val="0"/>
          <w:marBottom w:val="0"/>
          <w:divBdr>
            <w:top w:val="none" w:sz="0" w:space="0" w:color="auto"/>
            <w:left w:val="none" w:sz="0" w:space="0" w:color="auto"/>
            <w:bottom w:val="none" w:sz="0" w:space="0" w:color="auto"/>
            <w:right w:val="none" w:sz="0" w:space="0" w:color="auto"/>
          </w:divBdr>
        </w:div>
        <w:div w:id="1863855440">
          <w:marLeft w:val="480"/>
          <w:marRight w:val="0"/>
          <w:marTop w:val="0"/>
          <w:marBottom w:val="0"/>
          <w:divBdr>
            <w:top w:val="none" w:sz="0" w:space="0" w:color="auto"/>
            <w:left w:val="none" w:sz="0" w:space="0" w:color="auto"/>
            <w:bottom w:val="none" w:sz="0" w:space="0" w:color="auto"/>
            <w:right w:val="none" w:sz="0" w:space="0" w:color="auto"/>
          </w:divBdr>
        </w:div>
        <w:div w:id="1940210662">
          <w:marLeft w:val="480"/>
          <w:marRight w:val="0"/>
          <w:marTop w:val="0"/>
          <w:marBottom w:val="0"/>
          <w:divBdr>
            <w:top w:val="none" w:sz="0" w:space="0" w:color="auto"/>
            <w:left w:val="none" w:sz="0" w:space="0" w:color="auto"/>
            <w:bottom w:val="none" w:sz="0" w:space="0" w:color="auto"/>
            <w:right w:val="none" w:sz="0" w:space="0" w:color="auto"/>
          </w:divBdr>
        </w:div>
        <w:div w:id="1943875866">
          <w:marLeft w:val="480"/>
          <w:marRight w:val="0"/>
          <w:marTop w:val="0"/>
          <w:marBottom w:val="0"/>
          <w:divBdr>
            <w:top w:val="none" w:sz="0" w:space="0" w:color="auto"/>
            <w:left w:val="none" w:sz="0" w:space="0" w:color="auto"/>
            <w:bottom w:val="none" w:sz="0" w:space="0" w:color="auto"/>
            <w:right w:val="none" w:sz="0" w:space="0" w:color="auto"/>
          </w:divBdr>
        </w:div>
        <w:div w:id="1961261261">
          <w:marLeft w:val="480"/>
          <w:marRight w:val="0"/>
          <w:marTop w:val="0"/>
          <w:marBottom w:val="0"/>
          <w:divBdr>
            <w:top w:val="none" w:sz="0" w:space="0" w:color="auto"/>
            <w:left w:val="none" w:sz="0" w:space="0" w:color="auto"/>
            <w:bottom w:val="none" w:sz="0" w:space="0" w:color="auto"/>
            <w:right w:val="none" w:sz="0" w:space="0" w:color="auto"/>
          </w:divBdr>
        </w:div>
        <w:div w:id="1966766534">
          <w:marLeft w:val="480"/>
          <w:marRight w:val="0"/>
          <w:marTop w:val="0"/>
          <w:marBottom w:val="0"/>
          <w:divBdr>
            <w:top w:val="none" w:sz="0" w:space="0" w:color="auto"/>
            <w:left w:val="none" w:sz="0" w:space="0" w:color="auto"/>
            <w:bottom w:val="none" w:sz="0" w:space="0" w:color="auto"/>
            <w:right w:val="none" w:sz="0" w:space="0" w:color="auto"/>
          </w:divBdr>
        </w:div>
        <w:div w:id="1969621427">
          <w:marLeft w:val="480"/>
          <w:marRight w:val="0"/>
          <w:marTop w:val="0"/>
          <w:marBottom w:val="0"/>
          <w:divBdr>
            <w:top w:val="none" w:sz="0" w:space="0" w:color="auto"/>
            <w:left w:val="none" w:sz="0" w:space="0" w:color="auto"/>
            <w:bottom w:val="none" w:sz="0" w:space="0" w:color="auto"/>
            <w:right w:val="none" w:sz="0" w:space="0" w:color="auto"/>
          </w:divBdr>
        </w:div>
        <w:div w:id="2099476526">
          <w:marLeft w:val="480"/>
          <w:marRight w:val="0"/>
          <w:marTop w:val="0"/>
          <w:marBottom w:val="0"/>
          <w:divBdr>
            <w:top w:val="none" w:sz="0" w:space="0" w:color="auto"/>
            <w:left w:val="none" w:sz="0" w:space="0" w:color="auto"/>
            <w:bottom w:val="none" w:sz="0" w:space="0" w:color="auto"/>
            <w:right w:val="none" w:sz="0" w:space="0" w:color="auto"/>
          </w:divBdr>
        </w:div>
        <w:div w:id="2112819548">
          <w:marLeft w:val="480"/>
          <w:marRight w:val="0"/>
          <w:marTop w:val="0"/>
          <w:marBottom w:val="0"/>
          <w:divBdr>
            <w:top w:val="none" w:sz="0" w:space="0" w:color="auto"/>
            <w:left w:val="none" w:sz="0" w:space="0" w:color="auto"/>
            <w:bottom w:val="none" w:sz="0" w:space="0" w:color="auto"/>
            <w:right w:val="none" w:sz="0" w:space="0" w:color="auto"/>
          </w:divBdr>
        </w:div>
        <w:div w:id="2126535778">
          <w:marLeft w:val="480"/>
          <w:marRight w:val="0"/>
          <w:marTop w:val="0"/>
          <w:marBottom w:val="0"/>
          <w:divBdr>
            <w:top w:val="none" w:sz="0" w:space="0" w:color="auto"/>
            <w:left w:val="none" w:sz="0" w:space="0" w:color="auto"/>
            <w:bottom w:val="none" w:sz="0" w:space="0" w:color="auto"/>
            <w:right w:val="none" w:sz="0" w:space="0" w:color="auto"/>
          </w:divBdr>
        </w:div>
        <w:div w:id="2134664876">
          <w:marLeft w:val="480"/>
          <w:marRight w:val="0"/>
          <w:marTop w:val="0"/>
          <w:marBottom w:val="0"/>
          <w:divBdr>
            <w:top w:val="none" w:sz="0" w:space="0" w:color="auto"/>
            <w:left w:val="none" w:sz="0" w:space="0" w:color="auto"/>
            <w:bottom w:val="none" w:sz="0" w:space="0" w:color="auto"/>
            <w:right w:val="none" w:sz="0" w:space="0" w:color="auto"/>
          </w:divBdr>
        </w:div>
      </w:divsChild>
    </w:div>
    <w:div w:id="781264531">
      <w:bodyDiv w:val="1"/>
      <w:marLeft w:val="0"/>
      <w:marRight w:val="0"/>
      <w:marTop w:val="0"/>
      <w:marBottom w:val="0"/>
      <w:divBdr>
        <w:top w:val="none" w:sz="0" w:space="0" w:color="auto"/>
        <w:left w:val="none" w:sz="0" w:space="0" w:color="auto"/>
        <w:bottom w:val="none" w:sz="0" w:space="0" w:color="auto"/>
        <w:right w:val="none" w:sz="0" w:space="0" w:color="auto"/>
      </w:divBdr>
    </w:div>
    <w:div w:id="783158313">
      <w:bodyDiv w:val="1"/>
      <w:marLeft w:val="0"/>
      <w:marRight w:val="0"/>
      <w:marTop w:val="0"/>
      <w:marBottom w:val="0"/>
      <w:divBdr>
        <w:top w:val="none" w:sz="0" w:space="0" w:color="auto"/>
        <w:left w:val="none" w:sz="0" w:space="0" w:color="auto"/>
        <w:bottom w:val="none" w:sz="0" w:space="0" w:color="auto"/>
        <w:right w:val="none" w:sz="0" w:space="0" w:color="auto"/>
      </w:divBdr>
    </w:div>
    <w:div w:id="785350083">
      <w:bodyDiv w:val="1"/>
      <w:marLeft w:val="0"/>
      <w:marRight w:val="0"/>
      <w:marTop w:val="0"/>
      <w:marBottom w:val="0"/>
      <w:divBdr>
        <w:top w:val="none" w:sz="0" w:space="0" w:color="auto"/>
        <w:left w:val="none" w:sz="0" w:space="0" w:color="auto"/>
        <w:bottom w:val="none" w:sz="0" w:space="0" w:color="auto"/>
        <w:right w:val="none" w:sz="0" w:space="0" w:color="auto"/>
      </w:divBdr>
    </w:div>
    <w:div w:id="790709664">
      <w:bodyDiv w:val="1"/>
      <w:marLeft w:val="0"/>
      <w:marRight w:val="0"/>
      <w:marTop w:val="0"/>
      <w:marBottom w:val="0"/>
      <w:divBdr>
        <w:top w:val="none" w:sz="0" w:space="0" w:color="auto"/>
        <w:left w:val="none" w:sz="0" w:space="0" w:color="auto"/>
        <w:bottom w:val="none" w:sz="0" w:space="0" w:color="auto"/>
        <w:right w:val="none" w:sz="0" w:space="0" w:color="auto"/>
      </w:divBdr>
      <w:divsChild>
        <w:div w:id="16852511">
          <w:marLeft w:val="480"/>
          <w:marRight w:val="0"/>
          <w:marTop w:val="0"/>
          <w:marBottom w:val="0"/>
          <w:divBdr>
            <w:top w:val="none" w:sz="0" w:space="0" w:color="auto"/>
            <w:left w:val="none" w:sz="0" w:space="0" w:color="auto"/>
            <w:bottom w:val="none" w:sz="0" w:space="0" w:color="auto"/>
            <w:right w:val="none" w:sz="0" w:space="0" w:color="auto"/>
          </w:divBdr>
        </w:div>
        <w:div w:id="21561754">
          <w:marLeft w:val="480"/>
          <w:marRight w:val="0"/>
          <w:marTop w:val="0"/>
          <w:marBottom w:val="0"/>
          <w:divBdr>
            <w:top w:val="none" w:sz="0" w:space="0" w:color="auto"/>
            <w:left w:val="none" w:sz="0" w:space="0" w:color="auto"/>
            <w:bottom w:val="none" w:sz="0" w:space="0" w:color="auto"/>
            <w:right w:val="none" w:sz="0" w:space="0" w:color="auto"/>
          </w:divBdr>
        </w:div>
        <w:div w:id="27996063">
          <w:marLeft w:val="480"/>
          <w:marRight w:val="0"/>
          <w:marTop w:val="0"/>
          <w:marBottom w:val="0"/>
          <w:divBdr>
            <w:top w:val="none" w:sz="0" w:space="0" w:color="auto"/>
            <w:left w:val="none" w:sz="0" w:space="0" w:color="auto"/>
            <w:bottom w:val="none" w:sz="0" w:space="0" w:color="auto"/>
            <w:right w:val="none" w:sz="0" w:space="0" w:color="auto"/>
          </w:divBdr>
        </w:div>
        <w:div w:id="56393461">
          <w:marLeft w:val="480"/>
          <w:marRight w:val="0"/>
          <w:marTop w:val="0"/>
          <w:marBottom w:val="0"/>
          <w:divBdr>
            <w:top w:val="none" w:sz="0" w:space="0" w:color="auto"/>
            <w:left w:val="none" w:sz="0" w:space="0" w:color="auto"/>
            <w:bottom w:val="none" w:sz="0" w:space="0" w:color="auto"/>
            <w:right w:val="none" w:sz="0" w:space="0" w:color="auto"/>
          </w:divBdr>
        </w:div>
        <w:div w:id="95949967">
          <w:marLeft w:val="480"/>
          <w:marRight w:val="0"/>
          <w:marTop w:val="0"/>
          <w:marBottom w:val="0"/>
          <w:divBdr>
            <w:top w:val="none" w:sz="0" w:space="0" w:color="auto"/>
            <w:left w:val="none" w:sz="0" w:space="0" w:color="auto"/>
            <w:bottom w:val="none" w:sz="0" w:space="0" w:color="auto"/>
            <w:right w:val="none" w:sz="0" w:space="0" w:color="auto"/>
          </w:divBdr>
        </w:div>
        <w:div w:id="176240911">
          <w:marLeft w:val="480"/>
          <w:marRight w:val="0"/>
          <w:marTop w:val="0"/>
          <w:marBottom w:val="0"/>
          <w:divBdr>
            <w:top w:val="none" w:sz="0" w:space="0" w:color="auto"/>
            <w:left w:val="none" w:sz="0" w:space="0" w:color="auto"/>
            <w:bottom w:val="none" w:sz="0" w:space="0" w:color="auto"/>
            <w:right w:val="none" w:sz="0" w:space="0" w:color="auto"/>
          </w:divBdr>
        </w:div>
        <w:div w:id="257492392">
          <w:marLeft w:val="480"/>
          <w:marRight w:val="0"/>
          <w:marTop w:val="0"/>
          <w:marBottom w:val="0"/>
          <w:divBdr>
            <w:top w:val="none" w:sz="0" w:space="0" w:color="auto"/>
            <w:left w:val="none" w:sz="0" w:space="0" w:color="auto"/>
            <w:bottom w:val="none" w:sz="0" w:space="0" w:color="auto"/>
            <w:right w:val="none" w:sz="0" w:space="0" w:color="auto"/>
          </w:divBdr>
        </w:div>
        <w:div w:id="344017971">
          <w:marLeft w:val="480"/>
          <w:marRight w:val="0"/>
          <w:marTop w:val="0"/>
          <w:marBottom w:val="0"/>
          <w:divBdr>
            <w:top w:val="none" w:sz="0" w:space="0" w:color="auto"/>
            <w:left w:val="none" w:sz="0" w:space="0" w:color="auto"/>
            <w:bottom w:val="none" w:sz="0" w:space="0" w:color="auto"/>
            <w:right w:val="none" w:sz="0" w:space="0" w:color="auto"/>
          </w:divBdr>
        </w:div>
        <w:div w:id="382561112">
          <w:marLeft w:val="480"/>
          <w:marRight w:val="0"/>
          <w:marTop w:val="0"/>
          <w:marBottom w:val="0"/>
          <w:divBdr>
            <w:top w:val="none" w:sz="0" w:space="0" w:color="auto"/>
            <w:left w:val="none" w:sz="0" w:space="0" w:color="auto"/>
            <w:bottom w:val="none" w:sz="0" w:space="0" w:color="auto"/>
            <w:right w:val="none" w:sz="0" w:space="0" w:color="auto"/>
          </w:divBdr>
        </w:div>
        <w:div w:id="426465311">
          <w:marLeft w:val="480"/>
          <w:marRight w:val="0"/>
          <w:marTop w:val="0"/>
          <w:marBottom w:val="0"/>
          <w:divBdr>
            <w:top w:val="none" w:sz="0" w:space="0" w:color="auto"/>
            <w:left w:val="none" w:sz="0" w:space="0" w:color="auto"/>
            <w:bottom w:val="none" w:sz="0" w:space="0" w:color="auto"/>
            <w:right w:val="none" w:sz="0" w:space="0" w:color="auto"/>
          </w:divBdr>
        </w:div>
        <w:div w:id="448815753">
          <w:marLeft w:val="480"/>
          <w:marRight w:val="0"/>
          <w:marTop w:val="0"/>
          <w:marBottom w:val="0"/>
          <w:divBdr>
            <w:top w:val="none" w:sz="0" w:space="0" w:color="auto"/>
            <w:left w:val="none" w:sz="0" w:space="0" w:color="auto"/>
            <w:bottom w:val="none" w:sz="0" w:space="0" w:color="auto"/>
            <w:right w:val="none" w:sz="0" w:space="0" w:color="auto"/>
          </w:divBdr>
        </w:div>
        <w:div w:id="585726481">
          <w:marLeft w:val="480"/>
          <w:marRight w:val="0"/>
          <w:marTop w:val="0"/>
          <w:marBottom w:val="0"/>
          <w:divBdr>
            <w:top w:val="none" w:sz="0" w:space="0" w:color="auto"/>
            <w:left w:val="none" w:sz="0" w:space="0" w:color="auto"/>
            <w:bottom w:val="none" w:sz="0" w:space="0" w:color="auto"/>
            <w:right w:val="none" w:sz="0" w:space="0" w:color="auto"/>
          </w:divBdr>
        </w:div>
        <w:div w:id="681123087">
          <w:marLeft w:val="480"/>
          <w:marRight w:val="0"/>
          <w:marTop w:val="0"/>
          <w:marBottom w:val="0"/>
          <w:divBdr>
            <w:top w:val="none" w:sz="0" w:space="0" w:color="auto"/>
            <w:left w:val="none" w:sz="0" w:space="0" w:color="auto"/>
            <w:bottom w:val="none" w:sz="0" w:space="0" w:color="auto"/>
            <w:right w:val="none" w:sz="0" w:space="0" w:color="auto"/>
          </w:divBdr>
        </w:div>
        <w:div w:id="691615741">
          <w:marLeft w:val="480"/>
          <w:marRight w:val="0"/>
          <w:marTop w:val="0"/>
          <w:marBottom w:val="0"/>
          <w:divBdr>
            <w:top w:val="none" w:sz="0" w:space="0" w:color="auto"/>
            <w:left w:val="none" w:sz="0" w:space="0" w:color="auto"/>
            <w:bottom w:val="none" w:sz="0" w:space="0" w:color="auto"/>
            <w:right w:val="none" w:sz="0" w:space="0" w:color="auto"/>
          </w:divBdr>
        </w:div>
        <w:div w:id="731541593">
          <w:marLeft w:val="480"/>
          <w:marRight w:val="0"/>
          <w:marTop w:val="0"/>
          <w:marBottom w:val="0"/>
          <w:divBdr>
            <w:top w:val="none" w:sz="0" w:space="0" w:color="auto"/>
            <w:left w:val="none" w:sz="0" w:space="0" w:color="auto"/>
            <w:bottom w:val="none" w:sz="0" w:space="0" w:color="auto"/>
            <w:right w:val="none" w:sz="0" w:space="0" w:color="auto"/>
          </w:divBdr>
        </w:div>
        <w:div w:id="801848095">
          <w:marLeft w:val="480"/>
          <w:marRight w:val="0"/>
          <w:marTop w:val="0"/>
          <w:marBottom w:val="0"/>
          <w:divBdr>
            <w:top w:val="none" w:sz="0" w:space="0" w:color="auto"/>
            <w:left w:val="none" w:sz="0" w:space="0" w:color="auto"/>
            <w:bottom w:val="none" w:sz="0" w:space="0" w:color="auto"/>
            <w:right w:val="none" w:sz="0" w:space="0" w:color="auto"/>
          </w:divBdr>
        </w:div>
        <w:div w:id="876770115">
          <w:marLeft w:val="480"/>
          <w:marRight w:val="0"/>
          <w:marTop w:val="0"/>
          <w:marBottom w:val="0"/>
          <w:divBdr>
            <w:top w:val="none" w:sz="0" w:space="0" w:color="auto"/>
            <w:left w:val="none" w:sz="0" w:space="0" w:color="auto"/>
            <w:bottom w:val="none" w:sz="0" w:space="0" w:color="auto"/>
            <w:right w:val="none" w:sz="0" w:space="0" w:color="auto"/>
          </w:divBdr>
        </w:div>
        <w:div w:id="921599979">
          <w:marLeft w:val="480"/>
          <w:marRight w:val="0"/>
          <w:marTop w:val="0"/>
          <w:marBottom w:val="0"/>
          <w:divBdr>
            <w:top w:val="none" w:sz="0" w:space="0" w:color="auto"/>
            <w:left w:val="none" w:sz="0" w:space="0" w:color="auto"/>
            <w:bottom w:val="none" w:sz="0" w:space="0" w:color="auto"/>
            <w:right w:val="none" w:sz="0" w:space="0" w:color="auto"/>
          </w:divBdr>
        </w:div>
        <w:div w:id="956446449">
          <w:marLeft w:val="480"/>
          <w:marRight w:val="0"/>
          <w:marTop w:val="0"/>
          <w:marBottom w:val="0"/>
          <w:divBdr>
            <w:top w:val="none" w:sz="0" w:space="0" w:color="auto"/>
            <w:left w:val="none" w:sz="0" w:space="0" w:color="auto"/>
            <w:bottom w:val="none" w:sz="0" w:space="0" w:color="auto"/>
            <w:right w:val="none" w:sz="0" w:space="0" w:color="auto"/>
          </w:divBdr>
        </w:div>
        <w:div w:id="957880646">
          <w:marLeft w:val="480"/>
          <w:marRight w:val="0"/>
          <w:marTop w:val="0"/>
          <w:marBottom w:val="0"/>
          <w:divBdr>
            <w:top w:val="none" w:sz="0" w:space="0" w:color="auto"/>
            <w:left w:val="none" w:sz="0" w:space="0" w:color="auto"/>
            <w:bottom w:val="none" w:sz="0" w:space="0" w:color="auto"/>
            <w:right w:val="none" w:sz="0" w:space="0" w:color="auto"/>
          </w:divBdr>
        </w:div>
        <w:div w:id="992484417">
          <w:marLeft w:val="480"/>
          <w:marRight w:val="0"/>
          <w:marTop w:val="0"/>
          <w:marBottom w:val="0"/>
          <w:divBdr>
            <w:top w:val="none" w:sz="0" w:space="0" w:color="auto"/>
            <w:left w:val="none" w:sz="0" w:space="0" w:color="auto"/>
            <w:bottom w:val="none" w:sz="0" w:space="0" w:color="auto"/>
            <w:right w:val="none" w:sz="0" w:space="0" w:color="auto"/>
          </w:divBdr>
        </w:div>
        <w:div w:id="994190693">
          <w:marLeft w:val="480"/>
          <w:marRight w:val="0"/>
          <w:marTop w:val="0"/>
          <w:marBottom w:val="0"/>
          <w:divBdr>
            <w:top w:val="none" w:sz="0" w:space="0" w:color="auto"/>
            <w:left w:val="none" w:sz="0" w:space="0" w:color="auto"/>
            <w:bottom w:val="none" w:sz="0" w:space="0" w:color="auto"/>
            <w:right w:val="none" w:sz="0" w:space="0" w:color="auto"/>
          </w:divBdr>
        </w:div>
        <w:div w:id="1044646195">
          <w:marLeft w:val="480"/>
          <w:marRight w:val="0"/>
          <w:marTop w:val="0"/>
          <w:marBottom w:val="0"/>
          <w:divBdr>
            <w:top w:val="none" w:sz="0" w:space="0" w:color="auto"/>
            <w:left w:val="none" w:sz="0" w:space="0" w:color="auto"/>
            <w:bottom w:val="none" w:sz="0" w:space="0" w:color="auto"/>
            <w:right w:val="none" w:sz="0" w:space="0" w:color="auto"/>
          </w:divBdr>
        </w:div>
        <w:div w:id="1101758113">
          <w:marLeft w:val="480"/>
          <w:marRight w:val="0"/>
          <w:marTop w:val="0"/>
          <w:marBottom w:val="0"/>
          <w:divBdr>
            <w:top w:val="none" w:sz="0" w:space="0" w:color="auto"/>
            <w:left w:val="none" w:sz="0" w:space="0" w:color="auto"/>
            <w:bottom w:val="none" w:sz="0" w:space="0" w:color="auto"/>
            <w:right w:val="none" w:sz="0" w:space="0" w:color="auto"/>
          </w:divBdr>
        </w:div>
        <w:div w:id="1106657401">
          <w:marLeft w:val="480"/>
          <w:marRight w:val="0"/>
          <w:marTop w:val="0"/>
          <w:marBottom w:val="0"/>
          <w:divBdr>
            <w:top w:val="none" w:sz="0" w:space="0" w:color="auto"/>
            <w:left w:val="none" w:sz="0" w:space="0" w:color="auto"/>
            <w:bottom w:val="none" w:sz="0" w:space="0" w:color="auto"/>
            <w:right w:val="none" w:sz="0" w:space="0" w:color="auto"/>
          </w:divBdr>
        </w:div>
        <w:div w:id="1106730462">
          <w:marLeft w:val="480"/>
          <w:marRight w:val="0"/>
          <w:marTop w:val="0"/>
          <w:marBottom w:val="0"/>
          <w:divBdr>
            <w:top w:val="none" w:sz="0" w:space="0" w:color="auto"/>
            <w:left w:val="none" w:sz="0" w:space="0" w:color="auto"/>
            <w:bottom w:val="none" w:sz="0" w:space="0" w:color="auto"/>
            <w:right w:val="none" w:sz="0" w:space="0" w:color="auto"/>
          </w:divBdr>
        </w:div>
        <w:div w:id="1152679150">
          <w:marLeft w:val="480"/>
          <w:marRight w:val="0"/>
          <w:marTop w:val="0"/>
          <w:marBottom w:val="0"/>
          <w:divBdr>
            <w:top w:val="none" w:sz="0" w:space="0" w:color="auto"/>
            <w:left w:val="none" w:sz="0" w:space="0" w:color="auto"/>
            <w:bottom w:val="none" w:sz="0" w:space="0" w:color="auto"/>
            <w:right w:val="none" w:sz="0" w:space="0" w:color="auto"/>
          </w:divBdr>
        </w:div>
        <w:div w:id="1208175686">
          <w:marLeft w:val="480"/>
          <w:marRight w:val="0"/>
          <w:marTop w:val="0"/>
          <w:marBottom w:val="0"/>
          <w:divBdr>
            <w:top w:val="none" w:sz="0" w:space="0" w:color="auto"/>
            <w:left w:val="none" w:sz="0" w:space="0" w:color="auto"/>
            <w:bottom w:val="none" w:sz="0" w:space="0" w:color="auto"/>
            <w:right w:val="none" w:sz="0" w:space="0" w:color="auto"/>
          </w:divBdr>
        </w:div>
        <w:div w:id="1277370712">
          <w:marLeft w:val="480"/>
          <w:marRight w:val="0"/>
          <w:marTop w:val="0"/>
          <w:marBottom w:val="0"/>
          <w:divBdr>
            <w:top w:val="none" w:sz="0" w:space="0" w:color="auto"/>
            <w:left w:val="none" w:sz="0" w:space="0" w:color="auto"/>
            <w:bottom w:val="none" w:sz="0" w:space="0" w:color="auto"/>
            <w:right w:val="none" w:sz="0" w:space="0" w:color="auto"/>
          </w:divBdr>
        </w:div>
        <w:div w:id="1294798275">
          <w:marLeft w:val="480"/>
          <w:marRight w:val="0"/>
          <w:marTop w:val="0"/>
          <w:marBottom w:val="0"/>
          <w:divBdr>
            <w:top w:val="none" w:sz="0" w:space="0" w:color="auto"/>
            <w:left w:val="none" w:sz="0" w:space="0" w:color="auto"/>
            <w:bottom w:val="none" w:sz="0" w:space="0" w:color="auto"/>
            <w:right w:val="none" w:sz="0" w:space="0" w:color="auto"/>
          </w:divBdr>
        </w:div>
        <w:div w:id="1343705041">
          <w:marLeft w:val="480"/>
          <w:marRight w:val="0"/>
          <w:marTop w:val="0"/>
          <w:marBottom w:val="0"/>
          <w:divBdr>
            <w:top w:val="none" w:sz="0" w:space="0" w:color="auto"/>
            <w:left w:val="none" w:sz="0" w:space="0" w:color="auto"/>
            <w:bottom w:val="none" w:sz="0" w:space="0" w:color="auto"/>
            <w:right w:val="none" w:sz="0" w:space="0" w:color="auto"/>
          </w:divBdr>
        </w:div>
        <w:div w:id="1345785083">
          <w:marLeft w:val="480"/>
          <w:marRight w:val="0"/>
          <w:marTop w:val="0"/>
          <w:marBottom w:val="0"/>
          <w:divBdr>
            <w:top w:val="none" w:sz="0" w:space="0" w:color="auto"/>
            <w:left w:val="none" w:sz="0" w:space="0" w:color="auto"/>
            <w:bottom w:val="none" w:sz="0" w:space="0" w:color="auto"/>
            <w:right w:val="none" w:sz="0" w:space="0" w:color="auto"/>
          </w:divBdr>
        </w:div>
        <w:div w:id="1367026546">
          <w:marLeft w:val="480"/>
          <w:marRight w:val="0"/>
          <w:marTop w:val="0"/>
          <w:marBottom w:val="0"/>
          <w:divBdr>
            <w:top w:val="none" w:sz="0" w:space="0" w:color="auto"/>
            <w:left w:val="none" w:sz="0" w:space="0" w:color="auto"/>
            <w:bottom w:val="none" w:sz="0" w:space="0" w:color="auto"/>
            <w:right w:val="none" w:sz="0" w:space="0" w:color="auto"/>
          </w:divBdr>
        </w:div>
        <w:div w:id="1382821166">
          <w:marLeft w:val="480"/>
          <w:marRight w:val="0"/>
          <w:marTop w:val="0"/>
          <w:marBottom w:val="0"/>
          <w:divBdr>
            <w:top w:val="none" w:sz="0" w:space="0" w:color="auto"/>
            <w:left w:val="none" w:sz="0" w:space="0" w:color="auto"/>
            <w:bottom w:val="none" w:sz="0" w:space="0" w:color="auto"/>
            <w:right w:val="none" w:sz="0" w:space="0" w:color="auto"/>
          </w:divBdr>
        </w:div>
        <w:div w:id="1392314441">
          <w:marLeft w:val="480"/>
          <w:marRight w:val="0"/>
          <w:marTop w:val="0"/>
          <w:marBottom w:val="0"/>
          <w:divBdr>
            <w:top w:val="none" w:sz="0" w:space="0" w:color="auto"/>
            <w:left w:val="none" w:sz="0" w:space="0" w:color="auto"/>
            <w:bottom w:val="none" w:sz="0" w:space="0" w:color="auto"/>
            <w:right w:val="none" w:sz="0" w:space="0" w:color="auto"/>
          </w:divBdr>
        </w:div>
        <w:div w:id="1397972033">
          <w:marLeft w:val="480"/>
          <w:marRight w:val="0"/>
          <w:marTop w:val="0"/>
          <w:marBottom w:val="0"/>
          <w:divBdr>
            <w:top w:val="none" w:sz="0" w:space="0" w:color="auto"/>
            <w:left w:val="none" w:sz="0" w:space="0" w:color="auto"/>
            <w:bottom w:val="none" w:sz="0" w:space="0" w:color="auto"/>
            <w:right w:val="none" w:sz="0" w:space="0" w:color="auto"/>
          </w:divBdr>
        </w:div>
        <w:div w:id="1473131284">
          <w:marLeft w:val="480"/>
          <w:marRight w:val="0"/>
          <w:marTop w:val="0"/>
          <w:marBottom w:val="0"/>
          <w:divBdr>
            <w:top w:val="none" w:sz="0" w:space="0" w:color="auto"/>
            <w:left w:val="none" w:sz="0" w:space="0" w:color="auto"/>
            <w:bottom w:val="none" w:sz="0" w:space="0" w:color="auto"/>
            <w:right w:val="none" w:sz="0" w:space="0" w:color="auto"/>
          </w:divBdr>
        </w:div>
        <w:div w:id="1481001164">
          <w:marLeft w:val="480"/>
          <w:marRight w:val="0"/>
          <w:marTop w:val="0"/>
          <w:marBottom w:val="0"/>
          <w:divBdr>
            <w:top w:val="none" w:sz="0" w:space="0" w:color="auto"/>
            <w:left w:val="none" w:sz="0" w:space="0" w:color="auto"/>
            <w:bottom w:val="none" w:sz="0" w:space="0" w:color="auto"/>
            <w:right w:val="none" w:sz="0" w:space="0" w:color="auto"/>
          </w:divBdr>
        </w:div>
        <w:div w:id="1571886313">
          <w:marLeft w:val="480"/>
          <w:marRight w:val="0"/>
          <w:marTop w:val="0"/>
          <w:marBottom w:val="0"/>
          <w:divBdr>
            <w:top w:val="none" w:sz="0" w:space="0" w:color="auto"/>
            <w:left w:val="none" w:sz="0" w:space="0" w:color="auto"/>
            <w:bottom w:val="none" w:sz="0" w:space="0" w:color="auto"/>
            <w:right w:val="none" w:sz="0" w:space="0" w:color="auto"/>
          </w:divBdr>
        </w:div>
        <w:div w:id="1579167820">
          <w:marLeft w:val="480"/>
          <w:marRight w:val="0"/>
          <w:marTop w:val="0"/>
          <w:marBottom w:val="0"/>
          <w:divBdr>
            <w:top w:val="none" w:sz="0" w:space="0" w:color="auto"/>
            <w:left w:val="none" w:sz="0" w:space="0" w:color="auto"/>
            <w:bottom w:val="none" w:sz="0" w:space="0" w:color="auto"/>
            <w:right w:val="none" w:sz="0" w:space="0" w:color="auto"/>
          </w:divBdr>
        </w:div>
        <w:div w:id="1675373159">
          <w:marLeft w:val="480"/>
          <w:marRight w:val="0"/>
          <w:marTop w:val="0"/>
          <w:marBottom w:val="0"/>
          <w:divBdr>
            <w:top w:val="none" w:sz="0" w:space="0" w:color="auto"/>
            <w:left w:val="none" w:sz="0" w:space="0" w:color="auto"/>
            <w:bottom w:val="none" w:sz="0" w:space="0" w:color="auto"/>
            <w:right w:val="none" w:sz="0" w:space="0" w:color="auto"/>
          </w:divBdr>
        </w:div>
        <w:div w:id="1694846997">
          <w:marLeft w:val="480"/>
          <w:marRight w:val="0"/>
          <w:marTop w:val="0"/>
          <w:marBottom w:val="0"/>
          <w:divBdr>
            <w:top w:val="none" w:sz="0" w:space="0" w:color="auto"/>
            <w:left w:val="none" w:sz="0" w:space="0" w:color="auto"/>
            <w:bottom w:val="none" w:sz="0" w:space="0" w:color="auto"/>
            <w:right w:val="none" w:sz="0" w:space="0" w:color="auto"/>
          </w:divBdr>
        </w:div>
        <w:div w:id="1767967775">
          <w:marLeft w:val="480"/>
          <w:marRight w:val="0"/>
          <w:marTop w:val="0"/>
          <w:marBottom w:val="0"/>
          <w:divBdr>
            <w:top w:val="none" w:sz="0" w:space="0" w:color="auto"/>
            <w:left w:val="none" w:sz="0" w:space="0" w:color="auto"/>
            <w:bottom w:val="none" w:sz="0" w:space="0" w:color="auto"/>
            <w:right w:val="none" w:sz="0" w:space="0" w:color="auto"/>
          </w:divBdr>
        </w:div>
        <w:div w:id="1781606565">
          <w:marLeft w:val="480"/>
          <w:marRight w:val="0"/>
          <w:marTop w:val="0"/>
          <w:marBottom w:val="0"/>
          <w:divBdr>
            <w:top w:val="none" w:sz="0" w:space="0" w:color="auto"/>
            <w:left w:val="none" w:sz="0" w:space="0" w:color="auto"/>
            <w:bottom w:val="none" w:sz="0" w:space="0" w:color="auto"/>
            <w:right w:val="none" w:sz="0" w:space="0" w:color="auto"/>
          </w:divBdr>
        </w:div>
        <w:div w:id="1819415116">
          <w:marLeft w:val="480"/>
          <w:marRight w:val="0"/>
          <w:marTop w:val="0"/>
          <w:marBottom w:val="0"/>
          <w:divBdr>
            <w:top w:val="none" w:sz="0" w:space="0" w:color="auto"/>
            <w:left w:val="none" w:sz="0" w:space="0" w:color="auto"/>
            <w:bottom w:val="none" w:sz="0" w:space="0" w:color="auto"/>
            <w:right w:val="none" w:sz="0" w:space="0" w:color="auto"/>
          </w:divBdr>
        </w:div>
        <w:div w:id="1842348885">
          <w:marLeft w:val="480"/>
          <w:marRight w:val="0"/>
          <w:marTop w:val="0"/>
          <w:marBottom w:val="0"/>
          <w:divBdr>
            <w:top w:val="none" w:sz="0" w:space="0" w:color="auto"/>
            <w:left w:val="none" w:sz="0" w:space="0" w:color="auto"/>
            <w:bottom w:val="none" w:sz="0" w:space="0" w:color="auto"/>
            <w:right w:val="none" w:sz="0" w:space="0" w:color="auto"/>
          </w:divBdr>
        </w:div>
        <w:div w:id="1871258164">
          <w:marLeft w:val="480"/>
          <w:marRight w:val="0"/>
          <w:marTop w:val="0"/>
          <w:marBottom w:val="0"/>
          <w:divBdr>
            <w:top w:val="none" w:sz="0" w:space="0" w:color="auto"/>
            <w:left w:val="none" w:sz="0" w:space="0" w:color="auto"/>
            <w:bottom w:val="none" w:sz="0" w:space="0" w:color="auto"/>
            <w:right w:val="none" w:sz="0" w:space="0" w:color="auto"/>
          </w:divBdr>
        </w:div>
        <w:div w:id="1977761364">
          <w:marLeft w:val="480"/>
          <w:marRight w:val="0"/>
          <w:marTop w:val="0"/>
          <w:marBottom w:val="0"/>
          <w:divBdr>
            <w:top w:val="none" w:sz="0" w:space="0" w:color="auto"/>
            <w:left w:val="none" w:sz="0" w:space="0" w:color="auto"/>
            <w:bottom w:val="none" w:sz="0" w:space="0" w:color="auto"/>
            <w:right w:val="none" w:sz="0" w:space="0" w:color="auto"/>
          </w:divBdr>
        </w:div>
        <w:div w:id="2047758447">
          <w:marLeft w:val="480"/>
          <w:marRight w:val="0"/>
          <w:marTop w:val="0"/>
          <w:marBottom w:val="0"/>
          <w:divBdr>
            <w:top w:val="none" w:sz="0" w:space="0" w:color="auto"/>
            <w:left w:val="none" w:sz="0" w:space="0" w:color="auto"/>
            <w:bottom w:val="none" w:sz="0" w:space="0" w:color="auto"/>
            <w:right w:val="none" w:sz="0" w:space="0" w:color="auto"/>
          </w:divBdr>
        </w:div>
        <w:div w:id="2048798266">
          <w:marLeft w:val="480"/>
          <w:marRight w:val="0"/>
          <w:marTop w:val="0"/>
          <w:marBottom w:val="0"/>
          <w:divBdr>
            <w:top w:val="none" w:sz="0" w:space="0" w:color="auto"/>
            <w:left w:val="none" w:sz="0" w:space="0" w:color="auto"/>
            <w:bottom w:val="none" w:sz="0" w:space="0" w:color="auto"/>
            <w:right w:val="none" w:sz="0" w:space="0" w:color="auto"/>
          </w:divBdr>
        </w:div>
        <w:div w:id="2071229644">
          <w:marLeft w:val="480"/>
          <w:marRight w:val="0"/>
          <w:marTop w:val="0"/>
          <w:marBottom w:val="0"/>
          <w:divBdr>
            <w:top w:val="none" w:sz="0" w:space="0" w:color="auto"/>
            <w:left w:val="none" w:sz="0" w:space="0" w:color="auto"/>
            <w:bottom w:val="none" w:sz="0" w:space="0" w:color="auto"/>
            <w:right w:val="none" w:sz="0" w:space="0" w:color="auto"/>
          </w:divBdr>
        </w:div>
        <w:div w:id="2080663043">
          <w:marLeft w:val="480"/>
          <w:marRight w:val="0"/>
          <w:marTop w:val="0"/>
          <w:marBottom w:val="0"/>
          <w:divBdr>
            <w:top w:val="none" w:sz="0" w:space="0" w:color="auto"/>
            <w:left w:val="none" w:sz="0" w:space="0" w:color="auto"/>
            <w:bottom w:val="none" w:sz="0" w:space="0" w:color="auto"/>
            <w:right w:val="none" w:sz="0" w:space="0" w:color="auto"/>
          </w:divBdr>
        </w:div>
      </w:divsChild>
    </w:div>
    <w:div w:id="791901682">
      <w:bodyDiv w:val="1"/>
      <w:marLeft w:val="0"/>
      <w:marRight w:val="0"/>
      <w:marTop w:val="0"/>
      <w:marBottom w:val="0"/>
      <w:divBdr>
        <w:top w:val="none" w:sz="0" w:space="0" w:color="auto"/>
        <w:left w:val="none" w:sz="0" w:space="0" w:color="auto"/>
        <w:bottom w:val="none" w:sz="0" w:space="0" w:color="auto"/>
        <w:right w:val="none" w:sz="0" w:space="0" w:color="auto"/>
      </w:divBdr>
    </w:div>
    <w:div w:id="801264731">
      <w:bodyDiv w:val="1"/>
      <w:marLeft w:val="0"/>
      <w:marRight w:val="0"/>
      <w:marTop w:val="0"/>
      <w:marBottom w:val="0"/>
      <w:divBdr>
        <w:top w:val="none" w:sz="0" w:space="0" w:color="auto"/>
        <w:left w:val="none" w:sz="0" w:space="0" w:color="auto"/>
        <w:bottom w:val="none" w:sz="0" w:space="0" w:color="auto"/>
        <w:right w:val="none" w:sz="0" w:space="0" w:color="auto"/>
      </w:divBdr>
    </w:div>
    <w:div w:id="803079477">
      <w:bodyDiv w:val="1"/>
      <w:marLeft w:val="0"/>
      <w:marRight w:val="0"/>
      <w:marTop w:val="0"/>
      <w:marBottom w:val="0"/>
      <w:divBdr>
        <w:top w:val="none" w:sz="0" w:space="0" w:color="auto"/>
        <w:left w:val="none" w:sz="0" w:space="0" w:color="auto"/>
        <w:bottom w:val="none" w:sz="0" w:space="0" w:color="auto"/>
        <w:right w:val="none" w:sz="0" w:space="0" w:color="auto"/>
      </w:divBdr>
    </w:div>
    <w:div w:id="812017276">
      <w:bodyDiv w:val="1"/>
      <w:marLeft w:val="0"/>
      <w:marRight w:val="0"/>
      <w:marTop w:val="0"/>
      <w:marBottom w:val="0"/>
      <w:divBdr>
        <w:top w:val="none" w:sz="0" w:space="0" w:color="auto"/>
        <w:left w:val="none" w:sz="0" w:space="0" w:color="auto"/>
        <w:bottom w:val="none" w:sz="0" w:space="0" w:color="auto"/>
        <w:right w:val="none" w:sz="0" w:space="0" w:color="auto"/>
      </w:divBdr>
    </w:div>
    <w:div w:id="823740117">
      <w:bodyDiv w:val="1"/>
      <w:marLeft w:val="0"/>
      <w:marRight w:val="0"/>
      <w:marTop w:val="0"/>
      <w:marBottom w:val="0"/>
      <w:divBdr>
        <w:top w:val="none" w:sz="0" w:space="0" w:color="auto"/>
        <w:left w:val="none" w:sz="0" w:space="0" w:color="auto"/>
        <w:bottom w:val="none" w:sz="0" w:space="0" w:color="auto"/>
        <w:right w:val="none" w:sz="0" w:space="0" w:color="auto"/>
      </w:divBdr>
      <w:divsChild>
        <w:div w:id="16201425">
          <w:marLeft w:val="480"/>
          <w:marRight w:val="0"/>
          <w:marTop w:val="0"/>
          <w:marBottom w:val="0"/>
          <w:divBdr>
            <w:top w:val="none" w:sz="0" w:space="0" w:color="auto"/>
            <w:left w:val="none" w:sz="0" w:space="0" w:color="auto"/>
            <w:bottom w:val="none" w:sz="0" w:space="0" w:color="auto"/>
            <w:right w:val="none" w:sz="0" w:space="0" w:color="auto"/>
          </w:divBdr>
        </w:div>
        <w:div w:id="49233995">
          <w:marLeft w:val="480"/>
          <w:marRight w:val="0"/>
          <w:marTop w:val="0"/>
          <w:marBottom w:val="0"/>
          <w:divBdr>
            <w:top w:val="none" w:sz="0" w:space="0" w:color="auto"/>
            <w:left w:val="none" w:sz="0" w:space="0" w:color="auto"/>
            <w:bottom w:val="none" w:sz="0" w:space="0" w:color="auto"/>
            <w:right w:val="none" w:sz="0" w:space="0" w:color="auto"/>
          </w:divBdr>
        </w:div>
        <w:div w:id="109445960">
          <w:marLeft w:val="480"/>
          <w:marRight w:val="0"/>
          <w:marTop w:val="0"/>
          <w:marBottom w:val="0"/>
          <w:divBdr>
            <w:top w:val="none" w:sz="0" w:space="0" w:color="auto"/>
            <w:left w:val="none" w:sz="0" w:space="0" w:color="auto"/>
            <w:bottom w:val="none" w:sz="0" w:space="0" w:color="auto"/>
            <w:right w:val="none" w:sz="0" w:space="0" w:color="auto"/>
          </w:divBdr>
        </w:div>
        <w:div w:id="138575386">
          <w:marLeft w:val="480"/>
          <w:marRight w:val="0"/>
          <w:marTop w:val="0"/>
          <w:marBottom w:val="0"/>
          <w:divBdr>
            <w:top w:val="none" w:sz="0" w:space="0" w:color="auto"/>
            <w:left w:val="none" w:sz="0" w:space="0" w:color="auto"/>
            <w:bottom w:val="none" w:sz="0" w:space="0" w:color="auto"/>
            <w:right w:val="none" w:sz="0" w:space="0" w:color="auto"/>
          </w:divBdr>
        </w:div>
        <w:div w:id="155264337">
          <w:marLeft w:val="480"/>
          <w:marRight w:val="0"/>
          <w:marTop w:val="0"/>
          <w:marBottom w:val="0"/>
          <w:divBdr>
            <w:top w:val="none" w:sz="0" w:space="0" w:color="auto"/>
            <w:left w:val="none" w:sz="0" w:space="0" w:color="auto"/>
            <w:bottom w:val="none" w:sz="0" w:space="0" w:color="auto"/>
            <w:right w:val="none" w:sz="0" w:space="0" w:color="auto"/>
          </w:divBdr>
        </w:div>
        <w:div w:id="218713901">
          <w:marLeft w:val="480"/>
          <w:marRight w:val="0"/>
          <w:marTop w:val="0"/>
          <w:marBottom w:val="0"/>
          <w:divBdr>
            <w:top w:val="none" w:sz="0" w:space="0" w:color="auto"/>
            <w:left w:val="none" w:sz="0" w:space="0" w:color="auto"/>
            <w:bottom w:val="none" w:sz="0" w:space="0" w:color="auto"/>
            <w:right w:val="none" w:sz="0" w:space="0" w:color="auto"/>
          </w:divBdr>
        </w:div>
        <w:div w:id="278612878">
          <w:marLeft w:val="480"/>
          <w:marRight w:val="0"/>
          <w:marTop w:val="0"/>
          <w:marBottom w:val="0"/>
          <w:divBdr>
            <w:top w:val="none" w:sz="0" w:space="0" w:color="auto"/>
            <w:left w:val="none" w:sz="0" w:space="0" w:color="auto"/>
            <w:bottom w:val="none" w:sz="0" w:space="0" w:color="auto"/>
            <w:right w:val="none" w:sz="0" w:space="0" w:color="auto"/>
          </w:divBdr>
        </w:div>
        <w:div w:id="283735111">
          <w:marLeft w:val="480"/>
          <w:marRight w:val="0"/>
          <w:marTop w:val="0"/>
          <w:marBottom w:val="0"/>
          <w:divBdr>
            <w:top w:val="none" w:sz="0" w:space="0" w:color="auto"/>
            <w:left w:val="none" w:sz="0" w:space="0" w:color="auto"/>
            <w:bottom w:val="none" w:sz="0" w:space="0" w:color="auto"/>
            <w:right w:val="none" w:sz="0" w:space="0" w:color="auto"/>
          </w:divBdr>
        </w:div>
        <w:div w:id="313919496">
          <w:marLeft w:val="480"/>
          <w:marRight w:val="0"/>
          <w:marTop w:val="0"/>
          <w:marBottom w:val="0"/>
          <w:divBdr>
            <w:top w:val="none" w:sz="0" w:space="0" w:color="auto"/>
            <w:left w:val="none" w:sz="0" w:space="0" w:color="auto"/>
            <w:bottom w:val="none" w:sz="0" w:space="0" w:color="auto"/>
            <w:right w:val="none" w:sz="0" w:space="0" w:color="auto"/>
          </w:divBdr>
        </w:div>
        <w:div w:id="347756543">
          <w:marLeft w:val="480"/>
          <w:marRight w:val="0"/>
          <w:marTop w:val="0"/>
          <w:marBottom w:val="0"/>
          <w:divBdr>
            <w:top w:val="none" w:sz="0" w:space="0" w:color="auto"/>
            <w:left w:val="none" w:sz="0" w:space="0" w:color="auto"/>
            <w:bottom w:val="none" w:sz="0" w:space="0" w:color="auto"/>
            <w:right w:val="none" w:sz="0" w:space="0" w:color="auto"/>
          </w:divBdr>
        </w:div>
        <w:div w:id="472260504">
          <w:marLeft w:val="480"/>
          <w:marRight w:val="0"/>
          <w:marTop w:val="0"/>
          <w:marBottom w:val="0"/>
          <w:divBdr>
            <w:top w:val="none" w:sz="0" w:space="0" w:color="auto"/>
            <w:left w:val="none" w:sz="0" w:space="0" w:color="auto"/>
            <w:bottom w:val="none" w:sz="0" w:space="0" w:color="auto"/>
            <w:right w:val="none" w:sz="0" w:space="0" w:color="auto"/>
          </w:divBdr>
        </w:div>
        <w:div w:id="475878201">
          <w:marLeft w:val="480"/>
          <w:marRight w:val="0"/>
          <w:marTop w:val="0"/>
          <w:marBottom w:val="0"/>
          <w:divBdr>
            <w:top w:val="none" w:sz="0" w:space="0" w:color="auto"/>
            <w:left w:val="none" w:sz="0" w:space="0" w:color="auto"/>
            <w:bottom w:val="none" w:sz="0" w:space="0" w:color="auto"/>
            <w:right w:val="none" w:sz="0" w:space="0" w:color="auto"/>
          </w:divBdr>
        </w:div>
        <w:div w:id="482549936">
          <w:marLeft w:val="480"/>
          <w:marRight w:val="0"/>
          <w:marTop w:val="0"/>
          <w:marBottom w:val="0"/>
          <w:divBdr>
            <w:top w:val="none" w:sz="0" w:space="0" w:color="auto"/>
            <w:left w:val="none" w:sz="0" w:space="0" w:color="auto"/>
            <w:bottom w:val="none" w:sz="0" w:space="0" w:color="auto"/>
            <w:right w:val="none" w:sz="0" w:space="0" w:color="auto"/>
          </w:divBdr>
        </w:div>
        <w:div w:id="509024461">
          <w:marLeft w:val="480"/>
          <w:marRight w:val="0"/>
          <w:marTop w:val="0"/>
          <w:marBottom w:val="0"/>
          <w:divBdr>
            <w:top w:val="none" w:sz="0" w:space="0" w:color="auto"/>
            <w:left w:val="none" w:sz="0" w:space="0" w:color="auto"/>
            <w:bottom w:val="none" w:sz="0" w:space="0" w:color="auto"/>
            <w:right w:val="none" w:sz="0" w:space="0" w:color="auto"/>
          </w:divBdr>
        </w:div>
        <w:div w:id="537006974">
          <w:marLeft w:val="480"/>
          <w:marRight w:val="0"/>
          <w:marTop w:val="0"/>
          <w:marBottom w:val="0"/>
          <w:divBdr>
            <w:top w:val="none" w:sz="0" w:space="0" w:color="auto"/>
            <w:left w:val="none" w:sz="0" w:space="0" w:color="auto"/>
            <w:bottom w:val="none" w:sz="0" w:space="0" w:color="auto"/>
            <w:right w:val="none" w:sz="0" w:space="0" w:color="auto"/>
          </w:divBdr>
        </w:div>
        <w:div w:id="538787761">
          <w:marLeft w:val="480"/>
          <w:marRight w:val="0"/>
          <w:marTop w:val="0"/>
          <w:marBottom w:val="0"/>
          <w:divBdr>
            <w:top w:val="none" w:sz="0" w:space="0" w:color="auto"/>
            <w:left w:val="none" w:sz="0" w:space="0" w:color="auto"/>
            <w:bottom w:val="none" w:sz="0" w:space="0" w:color="auto"/>
            <w:right w:val="none" w:sz="0" w:space="0" w:color="auto"/>
          </w:divBdr>
        </w:div>
        <w:div w:id="543756877">
          <w:marLeft w:val="480"/>
          <w:marRight w:val="0"/>
          <w:marTop w:val="0"/>
          <w:marBottom w:val="0"/>
          <w:divBdr>
            <w:top w:val="none" w:sz="0" w:space="0" w:color="auto"/>
            <w:left w:val="none" w:sz="0" w:space="0" w:color="auto"/>
            <w:bottom w:val="none" w:sz="0" w:space="0" w:color="auto"/>
            <w:right w:val="none" w:sz="0" w:space="0" w:color="auto"/>
          </w:divBdr>
        </w:div>
        <w:div w:id="663162798">
          <w:marLeft w:val="480"/>
          <w:marRight w:val="0"/>
          <w:marTop w:val="0"/>
          <w:marBottom w:val="0"/>
          <w:divBdr>
            <w:top w:val="none" w:sz="0" w:space="0" w:color="auto"/>
            <w:left w:val="none" w:sz="0" w:space="0" w:color="auto"/>
            <w:bottom w:val="none" w:sz="0" w:space="0" w:color="auto"/>
            <w:right w:val="none" w:sz="0" w:space="0" w:color="auto"/>
          </w:divBdr>
        </w:div>
        <w:div w:id="684213200">
          <w:marLeft w:val="480"/>
          <w:marRight w:val="0"/>
          <w:marTop w:val="0"/>
          <w:marBottom w:val="0"/>
          <w:divBdr>
            <w:top w:val="none" w:sz="0" w:space="0" w:color="auto"/>
            <w:left w:val="none" w:sz="0" w:space="0" w:color="auto"/>
            <w:bottom w:val="none" w:sz="0" w:space="0" w:color="auto"/>
            <w:right w:val="none" w:sz="0" w:space="0" w:color="auto"/>
          </w:divBdr>
        </w:div>
        <w:div w:id="812450185">
          <w:marLeft w:val="480"/>
          <w:marRight w:val="0"/>
          <w:marTop w:val="0"/>
          <w:marBottom w:val="0"/>
          <w:divBdr>
            <w:top w:val="none" w:sz="0" w:space="0" w:color="auto"/>
            <w:left w:val="none" w:sz="0" w:space="0" w:color="auto"/>
            <w:bottom w:val="none" w:sz="0" w:space="0" w:color="auto"/>
            <w:right w:val="none" w:sz="0" w:space="0" w:color="auto"/>
          </w:divBdr>
        </w:div>
        <w:div w:id="827670496">
          <w:marLeft w:val="480"/>
          <w:marRight w:val="0"/>
          <w:marTop w:val="0"/>
          <w:marBottom w:val="0"/>
          <w:divBdr>
            <w:top w:val="none" w:sz="0" w:space="0" w:color="auto"/>
            <w:left w:val="none" w:sz="0" w:space="0" w:color="auto"/>
            <w:bottom w:val="none" w:sz="0" w:space="0" w:color="auto"/>
            <w:right w:val="none" w:sz="0" w:space="0" w:color="auto"/>
          </w:divBdr>
        </w:div>
        <w:div w:id="828442873">
          <w:marLeft w:val="480"/>
          <w:marRight w:val="0"/>
          <w:marTop w:val="0"/>
          <w:marBottom w:val="0"/>
          <w:divBdr>
            <w:top w:val="none" w:sz="0" w:space="0" w:color="auto"/>
            <w:left w:val="none" w:sz="0" w:space="0" w:color="auto"/>
            <w:bottom w:val="none" w:sz="0" w:space="0" w:color="auto"/>
            <w:right w:val="none" w:sz="0" w:space="0" w:color="auto"/>
          </w:divBdr>
        </w:div>
        <w:div w:id="985202858">
          <w:marLeft w:val="480"/>
          <w:marRight w:val="0"/>
          <w:marTop w:val="0"/>
          <w:marBottom w:val="0"/>
          <w:divBdr>
            <w:top w:val="none" w:sz="0" w:space="0" w:color="auto"/>
            <w:left w:val="none" w:sz="0" w:space="0" w:color="auto"/>
            <w:bottom w:val="none" w:sz="0" w:space="0" w:color="auto"/>
            <w:right w:val="none" w:sz="0" w:space="0" w:color="auto"/>
          </w:divBdr>
        </w:div>
        <w:div w:id="988440864">
          <w:marLeft w:val="480"/>
          <w:marRight w:val="0"/>
          <w:marTop w:val="0"/>
          <w:marBottom w:val="0"/>
          <w:divBdr>
            <w:top w:val="none" w:sz="0" w:space="0" w:color="auto"/>
            <w:left w:val="none" w:sz="0" w:space="0" w:color="auto"/>
            <w:bottom w:val="none" w:sz="0" w:space="0" w:color="auto"/>
            <w:right w:val="none" w:sz="0" w:space="0" w:color="auto"/>
          </w:divBdr>
        </w:div>
        <w:div w:id="993073039">
          <w:marLeft w:val="480"/>
          <w:marRight w:val="0"/>
          <w:marTop w:val="0"/>
          <w:marBottom w:val="0"/>
          <w:divBdr>
            <w:top w:val="none" w:sz="0" w:space="0" w:color="auto"/>
            <w:left w:val="none" w:sz="0" w:space="0" w:color="auto"/>
            <w:bottom w:val="none" w:sz="0" w:space="0" w:color="auto"/>
            <w:right w:val="none" w:sz="0" w:space="0" w:color="auto"/>
          </w:divBdr>
        </w:div>
        <w:div w:id="1017848756">
          <w:marLeft w:val="480"/>
          <w:marRight w:val="0"/>
          <w:marTop w:val="0"/>
          <w:marBottom w:val="0"/>
          <w:divBdr>
            <w:top w:val="none" w:sz="0" w:space="0" w:color="auto"/>
            <w:left w:val="none" w:sz="0" w:space="0" w:color="auto"/>
            <w:bottom w:val="none" w:sz="0" w:space="0" w:color="auto"/>
            <w:right w:val="none" w:sz="0" w:space="0" w:color="auto"/>
          </w:divBdr>
        </w:div>
        <w:div w:id="1057242504">
          <w:marLeft w:val="480"/>
          <w:marRight w:val="0"/>
          <w:marTop w:val="0"/>
          <w:marBottom w:val="0"/>
          <w:divBdr>
            <w:top w:val="none" w:sz="0" w:space="0" w:color="auto"/>
            <w:left w:val="none" w:sz="0" w:space="0" w:color="auto"/>
            <w:bottom w:val="none" w:sz="0" w:space="0" w:color="auto"/>
            <w:right w:val="none" w:sz="0" w:space="0" w:color="auto"/>
          </w:divBdr>
        </w:div>
        <w:div w:id="1076363596">
          <w:marLeft w:val="480"/>
          <w:marRight w:val="0"/>
          <w:marTop w:val="0"/>
          <w:marBottom w:val="0"/>
          <w:divBdr>
            <w:top w:val="none" w:sz="0" w:space="0" w:color="auto"/>
            <w:left w:val="none" w:sz="0" w:space="0" w:color="auto"/>
            <w:bottom w:val="none" w:sz="0" w:space="0" w:color="auto"/>
            <w:right w:val="none" w:sz="0" w:space="0" w:color="auto"/>
          </w:divBdr>
        </w:div>
        <w:div w:id="1235819186">
          <w:marLeft w:val="480"/>
          <w:marRight w:val="0"/>
          <w:marTop w:val="0"/>
          <w:marBottom w:val="0"/>
          <w:divBdr>
            <w:top w:val="none" w:sz="0" w:space="0" w:color="auto"/>
            <w:left w:val="none" w:sz="0" w:space="0" w:color="auto"/>
            <w:bottom w:val="none" w:sz="0" w:space="0" w:color="auto"/>
            <w:right w:val="none" w:sz="0" w:space="0" w:color="auto"/>
          </w:divBdr>
        </w:div>
        <w:div w:id="1275215641">
          <w:marLeft w:val="480"/>
          <w:marRight w:val="0"/>
          <w:marTop w:val="0"/>
          <w:marBottom w:val="0"/>
          <w:divBdr>
            <w:top w:val="none" w:sz="0" w:space="0" w:color="auto"/>
            <w:left w:val="none" w:sz="0" w:space="0" w:color="auto"/>
            <w:bottom w:val="none" w:sz="0" w:space="0" w:color="auto"/>
            <w:right w:val="none" w:sz="0" w:space="0" w:color="auto"/>
          </w:divBdr>
        </w:div>
        <w:div w:id="1393843042">
          <w:marLeft w:val="480"/>
          <w:marRight w:val="0"/>
          <w:marTop w:val="0"/>
          <w:marBottom w:val="0"/>
          <w:divBdr>
            <w:top w:val="none" w:sz="0" w:space="0" w:color="auto"/>
            <w:left w:val="none" w:sz="0" w:space="0" w:color="auto"/>
            <w:bottom w:val="none" w:sz="0" w:space="0" w:color="auto"/>
            <w:right w:val="none" w:sz="0" w:space="0" w:color="auto"/>
          </w:divBdr>
        </w:div>
        <w:div w:id="1446118006">
          <w:marLeft w:val="480"/>
          <w:marRight w:val="0"/>
          <w:marTop w:val="0"/>
          <w:marBottom w:val="0"/>
          <w:divBdr>
            <w:top w:val="none" w:sz="0" w:space="0" w:color="auto"/>
            <w:left w:val="none" w:sz="0" w:space="0" w:color="auto"/>
            <w:bottom w:val="none" w:sz="0" w:space="0" w:color="auto"/>
            <w:right w:val="none" w:sz="0" w:space="0" w:color="auto"/>
          </w:divBdr>
        </w:div>
        <w:div w:id="1469975257">
          <w:marLeft w:val="480"/>
          <w:marRight w:val="0"/>
          <w:marTop w:val="0"/>
          <w:marBottom w:val="0"/>
          <w:divBdr>
            <w:top w:val="none" w:sz="0" w:space="0" w:color="auto"/>
            <w:left w:val="none" w:sz="0" w:space="0" w:color="auto"/>
            <w:bottom w:val="none" w:sz="0" w:space="0" w:color="auto"/>
            <w:right w:val="none" w:sz="0" w:space="0" w:color="auto"/>
          </w:divBdr>
        </w:div>
        <w:div w:id="1566061509">
          <w:marLeft w:val="480"/>
          <w:marRight w:val="0"/>
          <w:marTop w:val="0"/>
          <w:marBottom w:val="0"/>
          <w:divBdr>
            <w:top w:val="none" w:sz="0" w:space="0" w:color="auto"/>
            <w:left w:val="none" w:sz="0" w:space="0" w:color="auto"/>
            <w:bottom w:val="none" w:sz="0" w:space="0" w:color="auto"/>
            <w:right w:val="none" w:sz="0" w:space="0" w:color="auto"/>
          </w:divBdr>
        </w:div>
        <w:div w:id="1574504935">
          <w:marLeft w:val="480"/>
          <w:marRight w:val="0"/>
          <w:marTop w:val="0"/>
          <w:marBottom w:val="0"/>
          <w:divBdr>
            <w:top w:val="none" w:sz="0" w:space="0" w:color="auto"/>
            <w:left w:val="none" w:sz="0" w:space="0" w:color="auto"/>
            <w:bottom w:val="none" w:sz="0" w:space="0" w:color="auto"/>
            <w:right w:val="none" w:sz="0" w:space="0" w:color="auto"/>
          </w:divBdr>
        </w:div>
        <w:div w:id="1635409044">
          <w:marLeft w:val="480"/>
          <w:marRight w:val="0"/>
          <w:marTop w:val="0"/>
          <w:marBottom w:val="0"/>
          <w:divBdr>
            <w:top w:val="none" w:sz="0" w:space="0" w:color="auto"/>
            <w:left w:val="none" w:sz="0" w:space="0" w:color="auto"/>
            <w:bottom w:val="none" w:sz="0" w:space="0" w:color="auto"/>
            <w:right w:val="none" w:sz="0" w:space="0" w:color="auto"/>
          </w:divBdr>
        </w:div>
        <w:div w:id="1666933178">
          <w:marLeft w:val="480"/>
          <w:marRight w:val="0"/>
          <w:marTop w:val="0"/>
          <w:marBottom w:val="0"/>
          <w:divBdr>
            <w:top w:val="none" w:sz="0" w:space="0" w:color="auto"/>
            <w:left w:val="none" w:sz="0" w:space="0" w:color="auto"/>
            <w:bottom w:val="none" w:sz="0" w:space="0" w:color="auto"/>
            <w:right w:val="none" w:sz="0" w:space="0" w:color="auto"/>
          </w:divBdr>
        </w:div>
        <w:div w:id="1669476893">
          <w:marLeft w:val="480"/>
          <w:marRight w:val="0"/>
          <w:marTop w:val="0"/>
          <w:marBottom w:val="0"/>
          <w:divBdr>
            <w:top w:val="none" w:sz="0" w:space="0" w:color="auto"/>
            <w:left w:val="none" w:sz="0" w:space="0" w:color="auto"/>
            <w:bottom w:val="none" w:sz="0" w:space="0" w:color="auto"/>
            <w:right w:val="none" w:sz="0" w:space="0" w:color="auto"/>
          </w:divBdr>
        </w:div>
        <w:div w:id="1778714600">
          <w:marLeft w:val="480"/>
          <w:marRight w:val="0"/>
          <w:marTop w:val="0"/>
          <w:marBottom w:val="0"/>
          <w:divBdr>
            <w:top w:val="none" w:sz="0" w:space="0" w:color="auto"/>
            <w:left w:val="none" w:sz="0" w:space="0" w:color="auto"/>
            <w:bottom w:val="none" w:sz="0" w:space="0" w:color="auto"/>
            <w:right w:val="none" w:sz="0" w:space="0" w:color="auto"/>
          </w:divBdr>
        </w:div>
        <w:div w:id="1794858534">
          <w:marLeft w:val="480"/>
          <w:marRight w:val="0"/>
          <w:marTop w:val="0"/>
          <w:marBottom w:val="0"/>
          <w:divBdr>
            <w:top w:val="none" w:sz="0" w:space="0" w:color="auto"/>
            <w:left w:val="none" w:sz="0" w:space="0" w:color="auto"/>
            <w:bottom w:val="none" w:sz="0" w:space="0" w:color="auto"/>
            <w:right w:val="none" w:sz="0" w:space="0" w:color="auto"/>
          </w:divBdr>
        </w:div>
        <w:div w:id="1832061002">
          <w:marLeft w:val="480"/>
          <w:marRight w:val="0"/>
          <w:marTop w:val="0"/>
          <w:marBottom w:val="0"/>
          <w:divBdr>
            <w:top w:val="none" w:sz="0" w:space="0" w:color="auto"/>
            <w:left w:val="none" w:sz="0" w:space="0" w:color="auto"/>
            <w:bottom w:val="none" w:sz="0" w:space="0" w:color="auto"/>
            <w:right w:val="none" w:sz="0" w:space="0" w:color="auto"/>
          </w:divBdr>
        </w:div>
        <w:div w:id="1904874590">
          <w:marLeft w:val="480"/>
          <w:marRight w:val="0"/>
          <w:marTop w:val="0"/>
          <w:marBottom w:val="0"/>
          <w:divBdr>
            <w:top w:val="none" w:sz="0" w:space="0" w:color="auto"/>
            <w:left w:val="none" w:sz="0" w:space="0" w:color="auto"/>
            <w:bottom w:val="none" w:sz="0" w:space="0" w:color="auto"/>
            <w:right w:val="none" w:sz="0" w:space="0" w:color="auto"/>
          </w:divBdr>
        </w:div>
        <w:div w:id="1914463554">
          <w:marLeft w:val="480"/>
          <w:marRight w:val="0"/>
          <w:marTop w:val="0"/>
          <w:marBottom w:val="0"/>
          <w:divBdr>
            <w:top w:val="none" w:sz="0" w:space="0" w:color="auto"/>
            <w:left w:val="none" w:sz="0" w:space="0" w:color="auto"/>
            <w:bottom w:val="none" w:sz="0" w:space="0" w:color="auto"/>
            <w:right w:val="none" w:sz="0" w:space="0" w:color="auto"/>
          </w:divBdr>
        </w:div>
        <w:div w:id="1932084599">
          <w:marLeft w:val="480"/>
          <w:marRight w:val="0"/>
          <w:marTop w:val="0"/>
          <w:marBottom w:val="0"/>
          <w:divBdr>
            <w:top w:val="none" w:sz="0" w:space="0" w:color="auto"/>
            <w:left w:val="none" w:sz="0" w:space="0" w:color="auto"/>
            <w:bottom w:val="none" w:sz="0" w:space="0" w:color="auto"/>
            <w:right w:val="none" w:sz="0" w:space="0" w:color="auto"/>
          </w:divBdr>
        </w:div>
        <w:div w:id="1958637884">
          <w:marLeft w:val="480"/>
          <w:marRight w:val="0"/>
          <w:marTop w:val="0"/>
          <w:marBottom w:val="0"/>
          <w:divBdr>
            <w:top w:val="none" w:sz="0" w:space="0" w:color="auto"/>
            <w:left w:val="none" w:sz="0" w:space="0" w:color="auto"/>
            <w:bottom w:val="none" w:sz="0" w:space="0" w:color="auto"/>
            <w:right w:val="none" w:sz="0" w:space="0" w:color="auto"/>
          </w:divBdr>
        </w:div>
        <w:div w:id="1992126383">
          <w:marLeft w:val="480"/>
          <w:marRight w:val="0"/>
          <w:marTop w:val="0"/>
          <w:marBottom w:val="0"/>
          <w:divBdr>
            <w:top w:val="none" w:sz="0" w:space="0" w:color="auto"/>
            <w:left w:val="none" w:sz="0" w:space="0" w:color="auto"/>
            <w:bottom w:val="none" w:sz="0" w:space="0" w:color="auto"/>
            <w:right w:val="none" w:sz="0" w:space="0" w:color="auto"/>
          </w:divBdr>
        </w:div>
        <w:div w:id="1995642928">
          <w:marLeft w:val="480"/>
          <w:marRight w:val="0"/>
          <w:marTop w:val="0"/>
          <w:marBottom w:val="0"/>
          <w:divBdr>
            <w:top w:val="none" w:sz="0" w:space="0" w:color="auto"/>
            <w:left w:val="none" w:sz="0" w:space="0" w:color="auto"/>
            <w:bottom w:val="none" w:sz="0" w:space="0" w:color="auto"/>
            <w:right w:val="none" w:sz="0" w:space="0" w:color="auto"/>
          </w:divBdr>
        </w:div>
      </w:divsChild>
    </w:div>
    <w:div w:id="824276033">
      <w:bodyDiv w:val="1"/>
      <w:marLeft w:val="0"/>
      <w:marRight w:val="0"/>
      <w:marTop w:val="0"/>
      <w:marBottom w:val="0"/>
      <w:divBdr>
        <w:top w:val="none" w:sz="0" w:space="0" w:color="auto"/>
        <w:left w:val="none" w:sz="0" w:space="0" w:color="auto"/>
        <w:bottom w:val="none" w:sz="0" w:space="0" w:color="auto"/>
        <w:right w:val="none" w:sz="0" w:space="0" w:color="auto"/>
      </w:divBdr>
    </w:div>
    <w:div w:id="825440254">
      <w:bodyDiv w:val="1"/>
      <w:marLeft w:val="0"/>
      <w:marRight w:val="0"/>
      <w:marTop w:val="0"/>
      <w:marBottom w:val="0"/>
      <w:divBdr>
        <w:top w:val="none" w:sz="0" w:space="0" w:color="auto"/>
        <w:left w:val="none" w:sz="0" w:space="0" w:color="auto"/>
        <w:bottom w:val="none" w:sz="0" w:space="0" w:color="auto"/>
        <w:right w:val="none" w:sz="0" w:space="0" w:color="auto"/>
      </w:divBdr>
    </w:div>
    <w:div w:id="831213099">
      <w:bodyDiv w:val="1"/>
      <w:marLeft w:val="0"/>
      <w:marRight w:val="0"/>
      <w:marTop w:val="0"/>
      <w:marBottom w:val="0"/>
      <w:divBdr>
        <w:top w:val="none" w:sz="0" w:space="0" w:color="auto"/>
        <w:left w:val="none" w:sz="0" w:space="0" w:color="auto"/>
        <w:bottom w:val="none" w:sz="0" w:space="0" w:color="auto"/>
        <w:right w:val="none" w:sz="0" w:space="0" w:color="auto"/>
      </w:divBdr>
    </w:div>
    <w:div w:id="837774786">
      <w:bodyDiv w:val="1"/>
      <w:marLeft w:val="0"/>
      <w:marRight w:val="0"/>
      <w:marTop w:val="0"/>
      <w:marBottom w:val="0"/>
      <w:divBdr>
        <w:top w:val="none" w:sz="0" w:space="0" w:color="auto"/>
        <w:left w:val="none" w:sz="0" w:space="0" w:color="auto"/>
        <w:bottom w:val="none" w:sz="0" w:space="0" w:color="auto"/>
        <w:right w:val="none" w:sz="0" w:space="0" w:color="auto"/>
      </w:divBdr>
    </w:div>
    <w:div w:id="840394623">
      <w:bodyDiv w:val="1"/>
      <w:marLeft w:val="0"/>
      <w:marRight w:val="0"/>
      <w:marTop w:val="0"/>
      <w:marBottom w:val="0"/>
      <w:divBdr>
        <w:top w:val="none" w:sz="0" w:space="0" w:color="auto"/>
        <w:left w:val="none" w:sz="0" w:space="0" w:color="auto"/>
        <w:bottom w:val="none" w:sz="0" w:space="0" w:color="auto"/>
        <w:right w:val="none" w:sz="0" w:space="0" w:color="auto"/>
      </w:divBdr>
      <w:divsChild>
        <w:div w:id="33117203">
          <w:marLeft w:val="480"/>
          <w:marRight w:val="0"/>
          <w:marTop w:val="0"/>
          <w:marBottom w:val="0"/>
          <w:divBdr>
            <w:top w:val="none" w:sz="0" w:space="0" w:color="auto"/>
            <w:left w:val="none" w:sz="0" w:space="0" w:color="auto"/>
            <w:bottom w:val="none" w:sz="0" w:space="0" w:color="auto"/>
            <w:right w:val="none" w:sz="0" w:space="0" w:color="auto"/>
          </w:divBdr>
        </w:div>
        <w:div w:id="62796143">
          <w:marLeft w:val="480"/>
          <w:marRight w:val="0"/>
          <w:marTop w:val="0"/>
          <w:marBottom w:val="0"/>
          <w:divBdr>
            <w:top w:val="none" w:sz="0" w:space="0" w:color="auto"/>
            <w:left w:val="none" w:sz="0" w:space="0" w:color="auto"/>
            <w:bottom w:val="none" w:sz="0" w:space="0" w:color="auto"/>
            <w:right w:val="none" w:sz="0" w:space="0" w:color="auto"/>
          </w:divBdr>
        </w:div>
        <w:div w:id="72170626">
          <w:marLeft w:val="480"/>
          <w:marRight w:val="0"/>
          <w:marTop w:val="0"/>
          <w:marBottom w:val="0"/>
          <w:divBdr>
            <w:top w:val="none" w:sz="0" w:space="0" w:color="auto"/>
            <w:left w:val="none" w:sz="0" w:space="0" w:color="auto"/>
            <w:bottom w:val="none" w:sz="0" w:space="0" w:color="auto"/>
            <w:right w:val="none" w:sz="0" w:space="0" w:color="auto"/>
          </w:divBdr>
        </w:div>
        <w:div w:id="90703009">
          <w:marLeft w:val="480"/>
          <w:marRight w:val="0"/>
          <w:marTop w:val="0"/>
          <w:marBottom w:val="0"/>
          <w:divBdr>
            <w:top w:val="none" w:sz="0" w:space="0" w:color="auto"/>
            <w:left w:val="none" w:sz="0" w:space="0" w:color="auto"/>
            <w:bottom w:val="none" w:sz="0" w:space="0" w:color="auto"/>
            <w:right w:val="none" w:sz="0" w:space="0" w:color="auto"/>
          </w:divBdr>
        </w:div>
        <w:div w:id="155271644">
          <w:marLeft w:val="480"/>
          <w:marRight w:val="0"/>
          <w:marTop w:val="0"/>
          <w:marBottom w:val="0"/>
          <w:divBdr>
            <w:top w:val="none" w:sz="0" w:space="0" w:color="auto"/>
            <w:left w:val="none" w:sz="0" w:space="0" w:color="auto"/>
            <w:bottom w:val="none" w:sz="0" w:space="0" w:color="auto"/>
            <w:right w:val="none" w:sz="0" w:space="0" w:color="auto"/>
          </w:divBdr>
        </w:div>
        <w:div w:id="177699277">
          <w:marLeft w:val="480"/>
          <w:marRight w:val="0"/>
          <w:marTop w:val="0"/>
          <w:marBottom w:val="0"/>
          <w:divBdr>
            <w:top w:val="none" w:sz="0" w:space="0" w:color="auto"/>
            <w:left w:val="none" w:sz="0" w:space="0" w:color="auto"/>
            <w:bottom w:val="none" w:sz="0" w:space="0" w:color="auto"/>
            <w:right w:val="none" w:sz="0" w:space="0" w:color="auto"/>
          </w:divBdr>
        </w:div>
        <w:div w:id="202179545">
          <w:marLeft w:val="480"/>
          <w:marRight w:val="0"/>
          <w:marTop w:val="0"/>
          <w:marBottom w:val="0"/>
          <w:divBdr>
            <w:top w:val="none" w:sz="0" w:space="0" w:color="auto"/>
            <w:left w:val="none" w:sz="0" w:space="0" w:color="auto"/>
            <w:bottom w:val="none" w:sz="0" w:space="0" w:color="auto"/>
            <w:right w:val="none" w:sz="0" w:space="0" w:color="auto"/>
          </w:divBdr>
        </w:div>
        <w:div w:id="222301715">
          <w:marLeft w:val="480"/>
          <w:marRight w:val="0"/>
          <w:marTop w:val="0"/>
          <w:marBottom w:val="0"/>
          <w:divBdr>
            <w:top w:val="none" w:sz="0" w:space="0" w:color="auto"/>
            <w:left w:val="none" w:sz="0" w:space="0" w:color="auto"/>
            <w:bottom w:val="none" w:sz="0" w:space="0" w:color="auto"/>
            <w:right w:val="none" w:sz="0" w:space="0" w:color="auto"/>
          </w:divBdr>
        </w:div>
        <w:div w:id="289557988">
          <w:marLeft w:val="480"/>
          <w:marRight w:val="0"/>
          <w:marTop w:val="0"/>
          <w:marBottom w:val="0"/>
          <w:divBdr>
            <w:top w:val="none" w:sz="0" w:space="0" w:color="auto"/>
            <w:left w:val="none" w:sz="0" w:space="0" w:color="auto"/>
            <w:bottom w:val="none" w:sz="0" w:space="0" w:color="auto"/>
            <w:right w:val="none" w:sz="0" w:space="0" w:color="auto"/>
          </w:divBdr>
        </w:div>
        <w:div w:id="327945620">
          <w:marLeft w:val="480"/>
          <w:marRight w:val="0"/>
          <w:marTop w:val="0"/>
          <w:marBottom w:val="0"/>
          <w:divBdr>
            <w:top w:val="none" w:sz="0" w:space="0" w:color="auto"/>
            <w:left w:val="none" w:sz="0" w:space="0" w:color="auto"/>
            <w:bottom w:val="none" w:sz="0" w:space="0" w:color="auto"/>
            <w:right w:val="none" w:sz="0" w:space="0" w:color="auto"/>
          </w:divBdr>
        </w:div>
        <w:div w:id="358553924">
          <w:marLeft w:val="480"/>
          <w:marRight w:val="0"/>
          <w:marTop w:val="0"/>
          <w:marBottom w:val="0"/>
          <w:divBdr>
            <w:top w:val="none" w:sz="0" w:space="0" w:color="auto"/>
            <w:left w:val="none" w:sz="0" w:space="0" w:color="auto"/>
            <w:bottom w:val="none" w:sz="0" w:space="0" w:color="auto"/>
            <w:right w:val="none" w:sz="0" w:space="0" w:color="auto"/>
          </w:divBdr>
        </w:div>
        <w:div w:id="359429158">
          <w:marLeft w:val="480"/>
          <w:marRight w:val="0"/>
          <w:marTop w:val="0"/>
          <w:marBottom w:val="0"/>
          <w:divBdr>
            <w:top w:val="none" w:sz="0" w:space="0" w:color="auto"/>
            <w:left w:val="none" w:sz="0" w:space="0" w:color="auto"/>
            <w:bottom w:val="none" w:sz="0" w:space="0" w:color="auto"/>
            <w:right w:val="none" w:sz="0" w:space="0" w:color="auto"/>
          </w:divBdr>
        </w:div>
        <w:div w:id="359863405">
          <w:marLeft w:val="480"/>
          <w:marRight w:val="0"/>
          <w:marTop w:val="0"/>
          <w:marBottom w:val="0"/>
          <w:divBdr>
            <w:top w:val="none" w:sz="0" w:space="0" w:color="auto"/>
            <w:left w:val="none" w:sz="0" w:space="0" w:color="auto"/>
            <w:bottom w:val="none" w:sz="0" w:space="0" w:color="auto"/>
            <w:right w:val="none" w:sz="0" w:space="0" w:color="auto"/>
          </w:divBdr>
        </w:div>
        <w:div w:id="428046944">
          <w:marLeft w:val="480"/>
          <w:marRight w:val="0"/>
          <w:marTop w:val="0"/>
          <w:marBottom w:val="0"/>
          <w:divBdr>
            <w:top w:val="none" w:sz="0" w:space="0" w:color="auto"/>
            <w:left w:val="none" w:sz="0" w:space="0" w:color="auto"/>
            <w:bottom w:val="none" w:sz="0" w:space="0" w:color="auto"/>
            <w:right w:val="none" w:sz="0" w:space="0" w:color="auto"/>
          </w:divBdr>
        </w:div>
        <w:div w:id="449711800">
          <w:marLeft w:val="480"/>
          <w:marRight w:val="0"/>
          <w:marTop w:val="0"/>
          <w:marBottom w:val="0"/>
          <w:divBdr>
            <w:top w:val="none" w:sz="0" w:space="0" w:color="auto"/>
            <w:left w:val="none" w:sz="0" w:space="0" w:color="auto"/>
            <w:bottom w:val="none" w:sz="0" w:space="0" w:color="auto"/>
            <w:right w:val="none" w:sz="0" w:space="0" w:color="auto"/>
          </w:divBdr>
        </w:div>
        <w:div w:id="461314937">
          <w:marLeft w:val="480"/>
          <w:marRight w:val="0"/>
          <w:marTop w:val="0"/>
          <w:marBottom w:val="0"/>
          <w:divBdr>
            <w:top w:val="none" w:sz="0" w:space="0" w:color="auto"/>
            <w:left w:val="none" w:sz="0" w:space="0" w:color="auto"/>
            <w:bottom w:val="none" w:sz="0" w:space="0" w:color="auto"/>
            <w:right w:val="none" w:sz="0" w:space="0" w:color="auto"/>
          </w:divBdr>
        </w:div>
        <w:div w:id="480269161">
          <w:marLeft w:val="480"/>
          <w:marRight w:val="0"/>
          <w:marTop w:val="0"/>
          <w:marBottom w:val="0"/>
          <w:divBdr>
            <w:top w:val="none" w:sz="0" w:space="0" w:color="auto"/>
            <w:left w:val="none" w:sz="0" w:space="0" w:color="auto"/>
            <w:bottom w:val="none" w:sz="0" w:space="0" w:color="auto"/>
            <w:right w:val="none" w:sz="0" w:space="0" w:color="auto"/>
          </w:divBdr>
        </w:div>
        <w:div w:id="502402411">
          <w:marLeft w:val="480"/>
          <w:marRight w:val="0"/>
          <w:marTop w:val="0"/>
          <w:marBottom w:val="0"/>
          <w:divBdr>
            <w:top w:val="none" w:sz="0" w:space="0" w:color="auto"/>
            <w:left w:val="none" w:sz="0" w:space="0" w:color="auto"/>
            <w:bottom w:val="none" w:sz="0" w:space="0" w:color="auto"/>
            <w:right w:val="none" w:sz="0" w:space="0" w:color="auto"/>
          </w:divBdr>
        </w:div>
        <w:div w:id="516232001">
          <w:marLeft w:val="480"/>
          <w:marRight w:val="0"/>
          <w:marTop w:val="0"/>
          <w:marBottom w:val="0"/>
          <w:divBdr>
            <w:top w:val="none" w:sz="0" w:space="0" w:color="auto"/>
            <w:left w:val="none" w:sz="0" w:space="0" w:color="auto"/>
            <w:bottom w:val="none" w:sz="0" w:space="0" w:color="auto"/>
            <w:right w:val="none" w:sz="0" w:space="0" w:color="auto"/>
          </w:divBdr>
        </w:div>
        <w:div w:id="558790656">
          <w:marLeft w:val="480"/>
          <w:marRight w:val="0"/>
          <w:marTop w:val="0"/>
          <w:marBottom w:val="0"/>
          <w:divBdr>
            <w:top w:val="none" w:sz="0" w:space="0" w:color="auto"/>
            <w:left w:val="none" w:sz="0" w:space="0" w:color="auto"/>
            <w:bottom w:val="none" w:sz="0" w:space="0" w:color="auto"/>
            <w:right w:val="none" w:sz="0" w:space="0" w:color="auto"/>
          </w:divBdr>
        </w:div>
        <w:div w:id="581716777">
          <w:marLeft w:val="480"/>
          <w:marRight w:val="0"/>
          <w:marTop w:val="0"/>
          <w:marBottom w:val="0"/>
          <w:divBdr>
            <w:top w:val="none" w:sz="0" w:space="0" w:color="auto"/>
            <w:left w:val="none" w:sz="0" w:space="0" w:color="auto"/>
            <w:bottom w:val="none" w:sz="0" w:space="0" w:color="auto"/>
            <w:right w:val="none" w:sz="0" w:space="0" w:color="auto"/>
          </w:divBdr>
        </w:div>
        <w:div w:id="650714973">
          <w:marLeft w:val="480"/>
          <w:marRight w:val="0"/>
          <w:marTop w:val="0"/>
          <w:marBottom w:val="0"/>
          <w:divBdr>
            <w:top w:val="none" w:sz="0" w:space="0" w:color="auto"/>
            <w:left w:val="none" w:sz="0" w:space="0" w:color="auto"/>
            <w:bottom w:val="none" w:sz="0" w:space="0" w:color="auto"/>
            <w:right w:val="none" w:sz="0" w:space="0" w:color="auto"/>
          </w:divBdr>
        </w:div>
        <w:div w:id="707028615">
          <w:marLeft w:val="480"/>
          <w:marRight w:val="0"/>
          <w:marTop w:val="0"/>
          <w:marBottom w:val="0"/>
          <w:divBdr>
            <w:top w:val="none" w:sz="0" w:space="0" w:color="auto"/>
            <w:left w:val="none" w:sz="0" w:space="0" w:color="auto"/>
            <w:bottom w:val="none" w:sz="0" w:space="0" w:color="auto"/>
            <w:right w:val="none" w:sz="0" w:space="0" w:color="auto"/>
          </w:divBdr>
        </w:div>
        <w:div w:id="740178217">
          <w:marLeft w:val="480"/>
          <w:marRight w:val="0"/>
          <w:marTop w:val="0"/>
          <w:marBottom w:val="0"/>
          <w:divBdr>
            <w:top w:val="none" w:sz="0" w:space="0" w:color="auto"/>
            <w:left w:val="none" w:sz="0" w:space="0" w:color="auto"/>
            <w:bottom w:val="none" w:sz="0" w:space="0" w:color="auto"/>
            <w:right w:val="none" w:sz="0" w:space="0" w:color="auto"/>
          </w:divBdr>
        </w:div>
        <w:div w:id="773939124">
          <w:marLeft w:val="480"/>
          <w:marRight w:val="0"/>
          <w:marTop w:val="0"/>
          <w:marBottom w:val="0"/>
          <w:divBdr>
            <w:top w:val="none" w:sz="0" w:space="0" w:color="auto"/>
            <w:left w:val="none" w:sz="0" w:space="0" w:color="auto"/>
            <w:bottom w:val="none" w:sz="0" w:space="0" w:color="auto"/>
            <w:right w:val="none" w:sz="0" w:space="0" w:color="auto"/>
          </w:divBdr>
        </w:div>
        <w:div w:id="790246383">
          <w:marLeft w:val="480"/>
          <w:marRight w:val="0"/>
          <w:marTop w:val="0"/>
          <w:marBottom w:val="0"/>
          <w:divBdr>
            <w:top w:val="none" w:sz="0" w:space="0" w:color="auto"/>
            <w:left w:val="none" w:sz="0" w:space="0" w:color="auto"/>
            <w:bottom w:val="none" w:sz="0" w:space="0" w:color="auto"/>
            <w:right w:val="none" w:sz="0" w:space="0" w:color="auto"/>
          </w:divBdr>
        </w:div>
        <w:div w:id="839471567">
          <w:marLeft w:val="480"/>
          <w:marRight w:val="0"/>
          <w:marTop w:val="0"/>
          <w:marBottom w:val="0"/>
          <w:divBdr>
            <w:top w:val="none" w:sz="0" w:space="0" w:color="auto"/>
            <w:left w:val="none" w:sz="0" w:space="0" w:color="auto"/>
            <w:bottom w:val="none" w:sz="0" w:space="0" w:color="auto"/>
            <w:right w:val="none" w:sz="0" w:space="0" w:color="auto"/>
          </w:divBdr>
        </w:div>
        <w:div w:id="878514753">
          <w:marLeft w:val="480"/>
          <w:marRight w:val="0"/>
          <w:marTop w:val="0"/>
          <w:marBottom w:val="0"/>
          <w:divBdr>
            <w:top w:val="none" w:sz="0" w:space="0" w:color="auto"/>
            <w:left w:val="none" w:sz="0" w:space="0" w:color="auto"/>
            <w:bottom w:val="none" w:sz="0" w:space="0" w:color="auto"/>
            <w:right w:val="none" w:sz="0" w:space="0" w:color="auto"/>
          </w:divBdr>
        </w:div>
        <w:div w:id="936520521">
          <w:marLeft w:val="480"/>
          <w:marRight w:val="0"/>
          <w:marTop w:val="0"/>
          <w:marBottom w:val="0"/>
          <w:divBdr>
            <w:top w:val="none" w:sz="0" w:space="0" w:color="auto"/>
            <w:left w:val="none" w:sz="0" w:space="0" w:color="auto"/>
            <w:bottom w:val="none" w:sz="0" w:space="0" w:color="auto"/>
            <w:right w:val="none" w:sz="0" w:space="0" w:color="auto"/>
          </w:divBdr>
        </w:div>
        <w:div w:id="990065926">
          <w:marLeft w:val="480"/>
          <w:marRight w:val="0"/>
          <w:marTop w:val="0"/>
          <w:marBottom w:val="0"/>
          <w:divBdr>
            <w:top w:val="none" w:sz="0" w:space="0" w:color="auto"/>
            <w:left w:val="none" w:sz="0" w:space="0" w:color="auto"/>
            <w:bottom w:val="none" w:sz="0" w:space="0" w:color="auto"/>
            <w:right w:val="none" w:sz="0" w:space="0" w:color="auto"/>
          </w:divBdr>
        </w:div>
        <w:div w:id="992099819">
          <w:marLeft w:val="480"/>
          <w:marRight w:val="0"/>
          <w:marTop w:val="0"/>
          <w:marBottom w:val="0"/>
          <w:divBdr>
            <w:top w:val="none" w:sz="0" w:space="0" w:color="auto"/>
            <w:left w:val="none" w:sz="0" w:space="0" w:color="auto"/>
            <w:bottom w:val="none" w:sz="0" w:space="0" w:color="auto"/>
            <w:right w:val="none" w:sz="0" w:space="0" w:color="auto"/>
          </w:divBdr>
        </w:div>
        <w:div w:id="1008752828">
          <w:marLeft w:val="480"/>
          <w:marRight w:val="0"/>
          <w:marTop w:val="0"/>
          <w:marBottom w:val="0"/>
          <w:divBdr>
            <w:top w:val="none" w:sz="0" w:space="0" w:color="auto"/>
            <w:left w:val="none" w:sz="0" w:space="0" w:color="auto"/>
            <w:bottom w:val="none" w:sz="0" w:space="0" w:color="auto"/>
            <w:right w:val="none" w:sz="0" w:space="0" w:color="auto"/>
          </w:divBdr>
        </w:div>
        <w:div w:id="1009522368">
          <w:marLeft w:val="480"/>
          <w:marRight w:val="0"/>
          <w:marTop w:val="0"/>
          <w:marBottom w:val="0"/>
          <w:divBdr>
            <w:top w:val="none" w:sz="0" w:space="0" w:color="auto"/>
            <w:left w:val="none" w:sz="0" w:space="0" w:color="auto"/>
            <w:bottom w:val="none" w:sz="0" w:space="0" w:color="auto"/>
            <w:right w:val="none" w:sz="0" w:space="0" w:color="auto"/>
          </w:divBdr>
        </w:div>
        <w:div w:id="1018696936">
          <w:marLeft w:val="480"/>
          <w:marRight w:val="0"/>
          <w:marTop w:val="0"/>
          <w:marBottom w:val="0"/>
          <w:divBdr>
            <w:top w:val="none" w:sz="0" w:space="0" w:color="auto"/>
            <w:left w:val="none" w:sz="0" w:space="0" w:color="auto"/>
            <w:bottom w:val="none" w:sz="0" w:space="0" w:color="auto"/>
            <w:right w:val="none" w:sz="0" w:space="0" w:color="auto"/>
          </w:divBdr>
        </w:div>
        <w:div w:id="1031955149">
          <w:marLeft w:val="480"/>
          <w:marRight w:val="0"/>
          <w:marTop w:val="0"/>
          <w:marBottom w:val="0"/>
          <w:divBdr>
            <w:top w:val="none" w:sz="0" w:space="0" w:color="auto"/>
            <w:left w:val="none" w:sz="0" w:space="0" w:color="auto"/>
            <w:bottom w:val="none" w:sz="0" w:space="0" w:color="auto"/>
            <w:right w:val="none" w:sz="0" w:space="0" w:color="auto"/>
          </w:divBdr>
        </w:div>
        <w:div w:id="1061713383">
          <w:marLeft w:val="480"/>
          <w:marRight w:val="0"/>
          <w:marTop w:val="0"/>
          <w:marBottom w:val="0"/>
          <w:divBdr>
            <w:top w:val="none" w:sz="0" w:space="0" w:color="auto"/>
            <w:left w:val="none" w:sz="0" w:space="0" w:color="auto"/>
            <w:bottom w:val="none" w:sz="0" w:space="0" w:color="auto"/>
            <w:right w:val="none" w:sz="0" w:space="0" w:color="auto"/>
          </w:divBdr>
        </w:div>
        <w:div w:id="1099452132">
          <w:marLeft w:val="480"/>
          <w:marRight w:val="0"/>
          <w:marTop w:val="0"/>
          <w:marBottom w:val="0"/>
          <w:divBdr>
            <w:top w:val="none" w:sz="0" w:space="0" w:color="auto"/>
            <w:left w:val="none" w:sz="0" w:space="0" w:color="auto"/>
            <w:bottom w:val="none" w:sz="0" w:space="0" w:color="auto"/>
            <w:right w:val="none" w:sz="0" w:space="0" w:color="auto"/>
          </w:divBdr>
        </w:div>
        <w:div w:id="1150562903">
          <w:marLeft w:val="480"/>
          <w:marRight w:val="0"/>
          <w:marTop w:val="0"/>
          <w:marBottom w:val="0"/>
          <w:divBdr>
            <w:top w:val="none" w:sz="0" w:space="0" w:color="auto"/>
            <w:left w:val="none" w:sz="0" w:space="0" w:color="auto"/>
            <w:bottom w:val="none" w:sz="0" w:space="0" w:color="auto"/>
            <w:right w:val="none" w:sz="0" w:space="0" w:color="auto"/>
          </w:divBdr>
        </w:div>
        <w:div w:id="1214921969">
          <w:marLeft w:val="480"/>
          <w:marRight w:val="0"/>
          <w:marTop w:val="0"/>
          <w:marBottom w:val="0"/>
          <w:divBdr>
            <w:top w:val="none" w:sz="0" w:space="0" w:color="auto"/>
            <w:left w:val="none" w:sz="0" w:space="0" w:color="auto"/>
            <w:bottom w:val="none" w:sz="0" w:space="0" w:color="auto"/>
            <w:right w:val="none" w:sz="0" w:space="0" w:color="auto"/>
          </w:divBdr>
        </w:div>
        <w:div w:id="1259750688">
          <w:marLeft w:val="480"/>
          <w:marRight w:val="0"/>
          <w:marTop w:val="0"/>
          <w:marBottom w:val="0"/>
          <w:divBdr>
            <w:top w:val="none" w:sz="0" w:space="0" w:color="auto"/>
            <w:left w:val="none" w:sz="0" w:space="0" w:color="auto"/>
            <w:bottom w:val="none" w:sz="0" w:space="0" w:color="auto"/>
            <w:right w:val="none" w:sz="0" w:space="0" w:color="auto"/>
          </w:divBdr>
        </w:div>
        <w:div w:id="1313214160">
          <w:marLeft w:val="480"/>
          <w:marRight w:val="0"/>
          <w:marTop w:val="0"/>
          <w:marBottom w:val="0"/>
          <w:divBdr>
            <w:top w:val="none" w:sz="0" w:space="0" w:color="auto"/>
            <w:left w:val="none" w:sz="0" w:space="0" w:color="auto"/>
            <w:bottom w:val="none" w:sz="0" w:space="0" w:color="auto"/>
            <w:right w:val="none" w:sz="0" w:space="0" w:color="auto"/>
          </w:divBdr>
        </w:div>
        <w:div w:id="1352026636">
          <w:marLeft w:val="480"/>
          <w:marRight w:val="0"/>
          <w:marTop w:val="0"/>
          <w:marBottom w:val="0"/>
          <w:divBdr>
            <w:top w:val="none" w:sz="0" w:space="0" w:color="auto"/>
            <w:left w:val="none" w:sz="0" w:space="0" w:color="auto"/>
            <w:bottom w:val="none" w:sz="0" w:space="0" w:color="auto"/>
            <w:right w:val="none" w:sz="0" w:space="0" w:color="auto"/>
          </w:divBdr>
        </w:div>
        <w:div w:id="1355613932">
          <w:marLeft w:val="480"/>
          <w:marRight w:val="0"/>
          <w:marTop w:val="0"/>
          <w:marBottom w:val="0"/>
          <w:divBdr>
            <w:top w:val="none" w:sz="0" w:space="0" w:color="auto"/>
            <w:left w:val="none" w:sz="0" w:space="0" w:color="auto"/>
            <w:bottom w:val="none" w:sz="0" w:space="0" w:color="auto"/>
            <w:right w:val="none" w:sz="0" w:space="0" w:color="auto"/>
          </w:divBdr>
        </w:div>
        <w:div w:id="1361130187">
          <w:marLeft w:val="480"/>
          <w:marRight w:val="0"/>
          <w:marTop w:val="0"/>
          <w:marBottom w:val="0"/>
          <w:divBdr>
            <w:top w:val="none" w:sz="0" w:space="0" w:color="auto"/>
            <w:left w:val="none" w:sz="0" w:space="0" w:color="auto"/>
            <w:bottom w:val="none" w:sz="0" w:space="0" w:color="auto"/>
            <w:right w:val="none" w:sz="0" w:space="0" w:color="auto"/>
          </w:divBdr>
        </w:div>
        <w:div w:id="1379816832">
          <w:marLeft w:val="480"/>
          <w:marRight w:val="0"/>
          <w:marTop w:val="0"/>
          <w:marBottom w:val="0"/>
          <w:divBdr>
            <w:top w:val="none" w:sz="0" w:space="0" w:color="auto"/>
            <w:left w:val="none" w:sz="0" w:space="0" w:color="auto"/>
            <w:bottom w:val="none" w:sz="0" w:space="0" w:color="auto"/>
            <w:right w:val="none" w:sz="0" w:space="0" w:color="auto"/>
          </w:divBdr>
        </w:div>
        <w:div w:id="1393652672">
          <w:marLeft w:val="480"/>
          <w:marRight w:val="0"/>
          <w:marTop w:val="0"/>
          <w:marBottom w:val="0"/>
          <w:divBdr>
            <w:top w:val="none" w:sz="0" w:space="0" w:color="auto"/>
            <w:left w:val="none" w:sz="0" w:space="0" w:color="auto"/>
            <w:bottom w:val="none" w:sz="0" w:space="0" w:color="auto"/>
            <w:right w:val="none" w:sz="0" w:space="0" w:color="auto"/>
          </w:divBdr>
        </w:div>
        <w:div w:id="1393693416">
          <w:marLeft w:val="480"/>
          <w:marRight w:val="0"/>
          <w:marTop w:val="0"/>
          <w:marBottom w:val="0"/>
          <w:divBdr>
            <w:top w:val="none" w:sz="0" w:space="0" w:color="auto"/>
            <w:left w:val="none" w:sz="0" w:space="0" w:color="auto"/>
            <w:bottom w:val="none" w:sz="0" w:space="0" w:color="auto"/>
            <w:right w:val="none" w:sz="0" w:space="0" w:color="auto"/>
          </w:divBdr>
        </w:div>
        <w:div w:id="1451825327">
          <w:marLeft w:val="480"/>
          <w:marRight w:val="0"/>
          <w:marTop w:val="0"/>
          <w:marBottom w:val="0"/>
          <w:divBdr>
            <w:top w:val="none" w:sz="0" w:space="0" w:color="auto"/>
            <w:left w:val="none" w:sz="0" w:space="0" w:color="auto"/>
            <w:bottom w:val="none" w:sz="0" w:space="0" w:color="auto"/>
            <w:right w:val="none" w:sz="0" w:space="0" w:color="auto"/>
          </w:divBdr>
        </w:div>
        <w:div w:id="1455715565">
          <w:marLeft w:val="480"/>
          <w:marRight w:val="0"/>
          <w:marTop w:val="0"/>
          <w:marBottom w:val="0"/>
          <w:divBdr>
            <w:top w:val="none" w:sz="0" w:space="0" w:color="auto"/>
            <w:left w:val="none" w:sz="0" w:space="0" w:color="auto"/>
            <w:bottom w:val="none" w:sz="0" w:space="0" w:color="auto"/>
            <w:right w:val="none" w:sz="0" w:space="0" w:color="auto"/>
          </w:divBdr>
        </w:div>
        <w:div w:id="1485778404">
          <w:marLeft w:val="480"/>
          <w:marRight w:val="0"/>
          <w:marTop w:val="0"/>
          <w:marBottom w:val="0"/>
          <w:divBdr>
            <w:top w:val="none" w:sz="0" w:space="0" w:color="auto"/>
            <w:left w:val="none" w:sz="0" w:space="0" w:color="auto"/>
            <w:bottom w:val="none" w:sz="0" w:space="0" w:color="auto"/>
            <w:right w:val="none" w:sz="0" w:space="0" w:color="auto"/>
          </w:divBdr>
        </w:div>
        <w:div w:id="1521778312">
          <w:marLeft w:val="480"/>
          <w:marRight w:val="0"/>
          <w:marTop w:val="0"/>
          <w:marBottom w:val="0"/>
          <w:divBdr>
            <w:top w:val="none" w:sz="0" w:space="0" w:color="auto"/>
            <w:left w:val="none" w:sz="0" w:space="0" w:color="auto"/>
            <w:bottom w:val="none" w:sz="0" w:space="0" w:color="auto"/>
            <w:right w:val="none" w:sz="0" w:space="0" w:color="auto"/>
          </w:divBdr>
        </w:div>
        <w:div w:id="1528103350">
          <w:marLeft w:val="480"/>
          <w:marRight w:val="0"/>
          <w:marTop w:val="0"/>
          <w:marBottom w:val="0"/>
          <w:divBdr>
            <w:top w:val="none" w:sz="0" w:space="0" w:color="auto"/>
            <w:left w:val="none" w:sz="0" w:space="0" w:color="auto"/>
            <w:bottom w:val="none" w:sz="0" w:space="0" w:color="auto"/>
            <w:right w:val="none" w:sz="0" w:space="0" w:color="auto"/>
          </w:divBdr>
        </w:div>
        <w:div w:id="1572889091">
          <w:marLeft w:val="480"/>
          <w:marRight w:val="0"/>
          <w:marTop w:val="0"/>
          <w:marBottom w:val="0"/>
          <w:divBdr>
            <w:top w:val="none" w:sz="0" w:space="0" w:color="auto"/>
            <w:left w:val="none" w:sz="0" w:space="0" w:color="auto"/>
            <w:bottom w:val="none" w:sz="0" w:space="0" w:color="auto"/>
            <w:right w:val="none" w:sz="0" w:space="0" w:color="auto"/>
          </w:divBdr>
        </w:div>
        <w:div w:id="1616599751">
          <w:marLeft w:val="480"/>
          <w:marRight w:val="0"/>
          <w:marTop w:val="0"/>
          <w:marBottom w:val="0"/>
          <w:divBdr>
            <w:top w:val="none" w:sz="0" w:space="0" w:color="auto"/>
            <w:left w:val="none" w:sz="0" w:space="0" w:color="auto"/>
            <w:bottom w:val="none" w:sz="0" w:space="0" w:color="auto"/>
            <w:right w:val="none" w:sz="0" w:space="0" w:color="auto"/>
          </w:divBdr>
        </w:div>
        <w:div w:id="1715151978">
          <w:marLeft w:val="480"/>
          <w:marRight w:val="0"/>
          <w:marTop w:val="0"/>
          <w:marBottom w:val="0"/>
          <w:divBdr>
            <w:top w:val="none" w:sz="0" w:space="0" w:color="auto"/>
            <w:left w:val="none" w:sz="0" w:space="0" w:color="auto"/>
            <w:bottom w:val="none" w:sz="0" w:space="0" w:color="auto"/>
            <w:right w:val="none" w:sz="0" w:space="0" w:color="auto"/>
          </w:divBdr>
        </w:div>
        <w:div w:id="1730810893">
          <w:marLeft w:val="480"/>
          <w:marRight w:val="0"/>
          <w:marTop w:val="0"/>
          <w:marBottom w:val="0"/>
          <w:divBdr>
            <w:top w:val="none" w:sz="0" w:space="0" w:color="auto"/>
            <w:left w:val="none" w:sz="0" w:space="0" w:color="auto"/>
            <w:bottom w:val="none" w:sz="0" w:space="0" w:color="auto"/>
            <w:right w:val="none" w:sz="0" w:space="0" w:color="auto"/>
          </w:divBdr>
        </w:div>
        <w:div w:id="1864588115">
          <w:marLeft w:val="480"/>
          <w:marRight w:val="0"/>
          <w:marTop w:val="0"/>
          <w:marBottom w:val="0"/>
          <w:divBdr>
            <w:top w:val="none" w:sz="0" w:space="0" w:color="auto"/>
            <w:left w:val="none" w:sz="0" w:space="0" w:color="auto"/>
            <w:bottom w:val="none" w:sz="0" w:space="0" w:color="auto"/>
            <w:right w:val="none" w:sz="0" w:space="0" w:color="auto"/>
          </w:divBdr>
        </w:div>
        <w:div w:id="1873688737">
          <w:marLeft w:val="480"/>
          <w:marRight w:val="0"/>
          <w:marTop w:val="0"/>
          <w:marBottom w:val="0"/>
          <w:divBdr>
            <w:top w:val="none" w:sz="0" w:space="0" w:color="auto"/>
            <w:left w:val="none" w:sz="0" w:space="0" w:color="auto"/>
            <w:bottom w:val="none" w:sz="0" w:space="0" w:color="auto"/>
            <w:right w:val="none" w:sz="0" w:space="0" w:color="auto"/>
          </w:divBdr>
        </w:div>
        <w:div w:id="1919747219">
          <w:marLeft w:val="480"/>
          <w:marRight w:val="0"/>
          <w:marTop w:val="0"/>
          <w:marBottom w:val="0"/>
          <w:divBdr>
            <w:top w:val="none" w:sz="0" w:space="0" w:color="auto"/>
            <w:left w:val="none" w:sz="0" w:space="0" w:color="auto"/>
            <w:bottom w:val="none" w:sz="0" w:space="0" w:color="auto"/>
            <w:right w:val="none" w:sz="0" w:space="0" w:color="auto"/>
          </w:divBdr>
        </w:div>
        <w:div w:id="2048482594">
          <w:marLeft w:val="480"/>
          <w:marRight w:val="0"/>
          <w:marTop w:val="0"/>
          <w:marBottom w:val="0"/>
          <w:divBdr>
            <w:top w:val="none" w:sz="0" w:space="0" w:color="auto"/>
            <w:left w:val="none" w:sz="0" w:space="0" w:color="auto"/>
            <w:bottom w:val="none" w:sz="0" w:space="0" w:color="auto"/>
            <w:right w:val="none" w:sz="0" w:space="0" w:color="auto"/>
          </w:divBdr>
        </w:div>
        <w:div w:id="2064667881">
          <w:marLeft w:val="480"/>
          <w:marRight w:val="0"/>
          <w:marTop w:val="0"/>
          <w:marBottom w:val="0"/>
          <w:divBdr>
            <w:top w:val="none" w:sz="0" w:space="0" w:color="auto"/>
            <w:left w:val="none" w:sz="0" w:space="0" w:color="auto"/>
            <w:bottom w:val="none" w:sz="0" w:space="0" w:color="auto"/>
            <w:right w:val="none" w:sz="0" w:space="0" w:color="auto"/>
          </w:divBdr>
        </w:div>
        <w:div w:id="2065792510">
          <w:marLeft w:val="480"/>
          <w:marRight w:val="0"/>
          <w:marTop w:val="0"/>
          <w:marBottom w:val="0"/>
          <w:divBdr>
            <w:top w:val="none" w:sz="0" w:space="0" w:color="auto"/>
            <w:left w:val="none" w:sz="0" w:space="0" w:color="auto"/>
            <w:bottom w:val="none" w:sz="0" w:space="0" w:color="auto"/>
            <w:right w:val="none" w:sz="0" w:space="0" w:color="auto"/>
          </w:divBdr>
        </w:div>
        <w:div w:id="2080901973">
          <w:marLeft w:val="480"/>
          <w:marRight w:val="0"/>
          <w:marTop w:val="0"/>
          <w:marBottom w:val="0"/>
          <w:divBdr>
            <w:top w:val="none" w:sz="0" w:space="0" w:color="auto"/>
            <w:left w:val="none" w:sz="0" w:space="0" w:color="auto"/>
            <w:bottom w:val="none" w:sz="0" w:space="0" w:color="auto"/>
            <w:right w:val="none" w:sz="0" w:space="0" w:color="auto"/>
          </w:divBdr>
        </w:div>
        <w:div w:id="2092433584">
          <w:marLeft w:val="480"/>
          <w:marRight w:val="0"/>
          <w:marTop w:val="0"/>
          <w:marBottom w:val="0"/>
          <w:divBdr>
            <w:top w:val="none" w:sz="0" w:space="0" w:color="auto"/>
            <w:left w:val="none" w:sz="0" w:space="0" w:color="auto"/>
            <w:bottom w:val="none" w:sz="0" w:space="0" w:color="auto"/>
            <w:right w:val="none" w:sz="0" w:space="0" w:color="auto"/>
          </w:divBdr>
        </w:div>
        <w:div w:id="2096902853">
          <w:marLeft w:val="480"/>
          <w:marRight w:val="0"/>
          <w:marTop w:val="0"/>
          <w:marBottom w:val="0"/>
          <w:divBdr>
            <w:top w:val="none" w:sz="0" w:space="0" w:color="auto"/>
            <w:left w:val="none" w:sz="0" w:space="0" w:color="auto"/>
            <w:bottom w:val="none" w:sz="0" w:space="0" w:color="auto"/>
            <w:right w:val="none" w:sz="0" w:space="0" w:color="auto"/>
          </w:divBdr>
        </w:div>
        <w:div w:id="2123960390">
          <w:marLeft w:val="480"/>
          <w:marRight w:val="0"/>
          <w:marTop w:val="0"/>
          <w:marBottom w:val="0"/>
          <w:divBdr>
            <w:top w:val="none" w:sz="0" w:space="0" w:color="auto"/>
            <w:left w:val="none" w:sz="0" w:space="0" w:color="auto"/>
            <w:bottom w:val="none" w:sz="0" w:space="0" w:color="auto"/>
            <w:right w:val="none" w:sz="0" w:space="0" w:color="auto"/>
          </w:divBdr>
        </w:div>
      </w:divsChild>
    </w:div>
    <w:div w:id="841358464">
      <w:bodyDiv w:val="1"/>
      <w:marLeft w:val="0"/>
      <w:marRight w:val="0"/>
      <w:marTop w:val="0"/>
      <w:marBottom w:val="0"/>
      <w:divBdr>
        <w:top w:val="none" w:sz="0" w:space="0" w:color="auto"/>
        <w:left w:val="none" w:sz="0" w:space="0" w:color="auto"/>
        <w:bottom w:val="none" w:sz="0" w:space="0" w:color="auto"/>
        <w:right w:val="none" w:sz="0" w:space="0" w:color="auto"/>
      </w:divBdr>
    </w:div>
    <w:div w:id="848642643">
      <w:bodyDiv w:val="1"/>
      <w:marLeft w:val="0"/>
      <w:marRight w:val="0"/>
      <w:marTop w:val="0"/>
      <w:marBottom w:val="0"/>
      <w:divBdr>
        <w:top w:val="none" w:sz="0" w:space="0" w:color="auto"/>
        <w:left w:val="none" w:sz="0" w:space="0" w:color="auto"/>
        <w:bottom w:val="none" w:sz="0" w:space="0" w:color="auto"/>
        <w:right w:val="none" w:sz="0" w:space="0" w:color="auto"/>
      </w:divBdr>
    </w:div>
    <w:div w:id="855267163">
      <w:bodyDiv w:val="1"/>
      <w:marLeft w:val="0"/>
      <w:marRight w:val="0"/>
      <w:marTop w:val="0"/>
      <w:marBottom w:val="0"/>
      <w:divBdr>
        <w:top w:val="none" w:sz="0" w:space="0" w:color="auto"/>
        <w:left w:val="none" w:sz="0" w:space="0" w:color="auto"/>
        <w:bottom w:val="none" w:sz="0" w:space="0" w:color="auto"/>
        <w:right w:val="none" w:sz="0" w:space="0" w:color="auto"/>
      </w:divBdr>
    </w:div>
    <w:div w:id="859584243">
      <w:bodyDiv w:val="1"/>
      <w:marLeft w:val="0"/>
      <w:marRight w:val="0"/>
      <w:marTop w:val="0"/>
      <w:marBottom w:val="0"/>
      <w:divBdr>
        <w:top w:val="none" w:sz="0" w:space="0" w:color="auto"/>
        <w:left w:val="none" w:sz="0" w:space="0" w:color="auto"/>
        <w:bottom w:val="none" w:sz="0" w:space="0" w:color="auto"/>
        <w:right w:val="none" w:sz="0" w:space="0" w:color="auto"/>
      </w:divBdr>
    </w:div>
    <w:div w:id="882712892">
      <w:bodyDiv w:val="1"/>
      <w:marLeft w:val="0"/>
      <w:marRight w:val="0"/>
      <w:marTop w:val="0"/>
      <w:marBottom w:val="0"/>
      <w:divBdr>
        <w:top w:val="none" w:sz="0" w:space="0" w:color="auto"/>
        <w:left w:val="none" w:sz="0" w:space="0" w:color="auto"/>
        <w:bottom w:val="none" w:sz="0" w:space="0" w:color="auto"/>
        <w:right w:val="none" w:sz="0" w:space="0" w:color="auto"/>
      </w:divBdr>
    </w:div>
    <w:div w:id="894387652">
      <w:bodyDiv w:val="1"/>
      <w:marLeft w:val="0"/>
      <w:marRight w:val="0"/>
      <w:marTop w:val="0"/>
      <w:marBottom w:val="0"/>
      <w:divBdr>
        <w:top w:val="none" w:sz="0" w:space="0" w:color="auto"/>
        <w:left w:val="none" w:sz="0" w:space="0" w:color="auto"/>
        <w:bottom w:val="none" w:sz="0" w:space="0" w:color="auto"/>
        <w:right w:val="none" w:sz="0" w:space="0" w:color="auto"/>
      </w:divBdr>
    </w:div>
    <w:div w:id="897975958">
      <w:bodyDiv w:val="1"/>
      <w:marLeft w:val="0"/>
      <w:marRight w:val="0"/>
      <w:marTop w:val="0"/>
      <w:marBottom w:val="0"/>
      <w:divBdr>
        <w:top w:val="none" w:sz="0" w:space="0" w:color="auto"/>
        <w:left w:val="none" w:sz="0" w:space="0" w:color="auto"/>
        <w:bottom w:val="none" w:sz="0" w:space="0" w:color="auto"/>
        <w:right w:val="none" w:sz="0" w:space="0" w:color="auto"/>
      </w:divBdr>
      <w:divsChild>
        <w:div w:id="104884657">
          <w:marLeft w:val="480"/>
          <w:marRight w:val="0"/>
          <w:marTop w:val="0"/>
          <w:marBottom w:val="0"/>
          <w:divBdr>
            <w:top w:val="none" w:sz="0" w:space="0" w:color="auto"/>
            <w:left w:val="none" w:sz="0" w:space="0" w:color="auto"/>
            <w:bottom w:val="none" w:sz="0" w:space="0" w:color="auto"/>
            <w:right w:val="none" w:sz="0" w:space="0" w:color="auto"/>
          </w:divBdr>
        </w:div>
        <w:div w:id="151066871">
          <w:marLeft w:val="480"/>
          <w:marRight w:val="0"/>
          <w:marTop w:val="0"/>
          <w:marBottom w:val="0"/>
          <w:divBdr>
            <w:top w:val="none" w:sz="0" w:space="0" w:color="auto"/>
            <w:left w:val="none" w:sz="0" w:space="0" w:color="auto"/>
            <w:bottom w:val="none" w:sz="0" w:space="0" w:color="auto"/>
            <w:right w:val="none" w:sz="0" w:space="0" w:color="auto"/>
          </w:divBdr>
        </w:div>
        <w:div w:id="154078315">
          <w:marLeft w:val="480"/>
          <w:marRight w:val="0"/>
          <w:marTop w:val="0"/>
          <w:marBottom w:val="0"/>
          <w:divBdr>
            <w:top w:val="none" w:sz="0" w:space="0" w:color="auto"/>
            <w:left w:val="none" w:sz="0" w:space="0" w:color="auto"/>
            <w:bottom w:val="none" w:sz="0" w:space="0" w:color="auto"/>
            <w:right w:val="none" w:sz="0" w:space="0" w:color="auto"/>
          </w:divBdr>
        </w:div>
        <w:div w:id="161506072">
          <w:marLeft w:val="480"/>
          <w:marRight w:val="0"/>
          <w:marTop w:val="0"/>
          <w:marBottom w:val="0"/>
          <w:divBdr>
            <w:top w:val="none" w:sz="0" w:space="0" w:color="auto"/>
            <w:left w:val="none" w:sz="0" w:space="0" w:color="auto"/>
            <w:bottom w:val="none" w:sz="0" w:space="0" w:color="auto"/>
            <w:right w:val="none" w:sz="0" w:space="0" w:color="auto"/>
          </w:divBdr>
        </w:div>
        <w:div w:id="245310678">
          <w:marLeft w:val="480"/>
          <w:marRight w:val="0"/>
          <w:marTop w:val="0"/>
          <w:marBottom w:val="0"/>
          <w:divBdr>
            <w:top w:val="none" w:sz="0" w:space="0" w:color="auto"/>
            <w:left w:val="none" w:sz="0" w:space="0" w:color="auto"/>
            <w:bottom w:val="none" w:sz="0" w:space="0" w:color="auto"/>
            <w:right w:val="none" w:sz="0" w:space="0" w:color="auto"/>
          </w:divBdr>
        </w:div>
        <w:div w:id="292445529">
          <w:marLeft w:val="480"/>
          <w:marRight w:val="0"/>
          <w:marTop w:val="0"/>
          <w:marBottom w:val="0"/>
          <w:divBdr>
            <w:top w:val="none" w:sz="0" w:space="0" w:color="auto"/>
            <w:left w:val="none" w:sz="0" w:space="0" w:color="auto"/>
            <w:bottom w:val="none" w:sz="0" w:space="0" w:color="auto"/>
            <w:right w:val="none" w:sz="0" w:space="0" w:color="auto"/>
          </w:divBdr>
        </w:div>
        <w:div w:id="329717074">
          <w:marLeft w:val="480"/>
          <w:marRight w:val="0"/>
          <w:marTop w:val="0"/>
          <w:marBottom w:val="0"/>
          <w:divBdr>
            <w:top w:val="none" w:sz="0" w:space="0" w:color="auto"/>
            <w:left w:val="none" w:sz="0" w:space="0" w:color="auto"/>
            <w:bottom w:val="none" w:sz="0" w:space="0" w:color="auto"/>
            <w:right w:val="none" w:sz="0" w:space="0" w:color="auto"/>
          </w:divBdr>
        </w:div>
        <w:div w:id="429736620">
          <w:marLeft w:val="480"/>
          <w:marRight w:val="0"/>
          <w:marTop w:val="0"/>
          <w:marBottom w:val="0"/>
          <w:divBdr>
            <w:top w:val="none" w:sz="0" w:space="0" w:color="auto"/>
            <w:left w:val="none" w:sz="0" w:space="0" w:color="auto"/>
            <w:bottom w:val="none" w:sz="0" w:space="0" w:color="auto"/>
            <w:right w:val="none" w:sz="0" w:space="0" w:color="auto"/>
          </w:divBdr>
        </w:div>
        <w:div w:id="497426131">
          <w:marLeft w:val="480"/>
          <w:marRight w:val="0"/>
          <w:marTop w:val="0"/>
          <w:marBottom w:val="0"/>
          <w:divBdr>
            <w:top w:val="none" w:sz="0" w:space="0" w:color="auto"/>
            <w:left w:val="none" w:sz="0" w:space="0" w:color="auto"/>
            <w:bottom w:val="none" w:sz="0" w:space="0" w:color="auto"/>
            <w:right w:val="none" w:sz="0" w:space="0" w:color="auto"/>
          </w:divBdr>
        </w:div>
        <w:div w:id="530800631">
          <w:marLeft w:val="480"/>
          <w:marRight w:val="0"/>
          <w:marTop w:val="0"/>
          <w:marBottom w:val="0"/>
          <w:divBdr>
            <w:top w:val="none" w:sz="0" w:space="0" w:color="auto"/>
            <w:left w:val="none" w:sz="0" w:space="0" w:color="auto"/>
            <w:bottom w:val="none" w:sz="0" w:space="0" w:color="auto"/>
            <w:right w:val="none" w:sz="0" w:space="0" w:color="auto"/>
          </w:divBdr>
        </w:div>
        <w:div w:id="541596902">
          <w:marLeft w:val="480"/>
          <w:marRight w:val="0"/>
          <w:marTop w:val="0"/>
          <w:marBottom w:val="0"/>
          <w:divBdr>
            <w:top w:val="none" w:sz="0" w:space="0" w:color="auto"/>
            <w:left w:val="none" w:sz="0" w:space="0" w:color="auto"/>
            <w:bottom w:val="none" w:sz="0" w:space="0" w:color="auto"/>
            <w:right w:val="none" w:sz="0" w:space="0" w:color="auto"/>
          </w:divBdr>
        </w:div>
        <w:div w:id="564029933">
          <w:marLeft w:val="480"/>
          <w:marRight w:val="0"/>
          <w:marTop w:val="0"/>
          <w:marBottom w:val="0"/>
          <w:divBdr>
            <w:top w:val="none" w:sz="0" w:space="0" w:color="auto"/>
            <w:left w:val="none" w:sz="0" w:space="0" w:color="auto"/>
            <w:bottom w:val="none" w:sz="0" w:space="0" w:color="auto"/>
            <w:right w:val="none" w:sz="0" w:space="0" w:color="auto"/>
          </w:divBdr>
        </w:div>
        <w:div w:id="631327812">
          <w:marLeft w:val="480"/>
          <w:marRight w:val="0"/>
          <w:marTop w:val="0"/>
          <w:marBottom w:val="0"/>
          <w:divBdr>
            <w:top w:val="none" w:sz="0" w:space="0" w:color="auto"/>
            <w:left w:val="none" w:sz="0" w:space="0" w:color="auto"/>
            <w:bottom w:val="none" w:sz="0" w:space="0" w:color="auto"/>
            <w:right w:val="none" w:sz="0" w:space="0" w:color="auto"/>
          </w:divBdr>
        </w:div>
        <w:div w:id="670910984">
          <w:marLeft w:val="480"/>
          <w:marRight w:val="0"/>
          <w:marTop w:val="0"/>
          <w:marBottom w:val="0"/>
          <w:divBdr>
            <w:top w:val="none" w:sz="0" w:space="0" w:color="auto"/>
            <w:left w:val="none" w:sz="0" w:space="0" w:color="auto"/>
            <w:bottom w:val="none" w:sz="0" w:space="0" w:color="auto"/>
            <w:right w:val="none" w:sz="0" w:space="0" w:color="auto"/>
          </w:divBdr>
        </w:div>
        <w:div w:id="744180553">
          <w:marLeft w:val="480"/>
          <w:marRight w:val="0"/>
          <w:marTop w:val="0"/>
          <w:marBottom w:val="0"/>
          <w:divBdr>
            <w:top w:val="none" w:sz="0" w:space="0" w:color="auto"/>
            <w:left w:val="none" w:sz="0" w:space="0" w:color="auto"/>
            <w:bottom w:val="none" w:sz="0" w:space="0" w:color="auto"/>
            <w:right w:val="none" w:sz="0" w:space="0" w:color="auto"/>
          </w:divBdr>
        </w:div>
        <w:div w:id="792678284">
          <w:marLeft w:val="480"/>
          <w:marRight w:val="0"/>
          <w:marTop w:val="0"/>
          <w:marBottom w:val="0"/>
          <w:divBdr>
            <w:top w:val="none" w:sz="0" w:space="0" w:color="auto"/>
            <w:left w:val="none" w:sz="0" w:space="0" w:color="auto"/>
            <w:bottom w:val="none" w:sz="0" w:space="0" w:color="auto"/>
            <w:right w:val="none" w:sz="0" w:space="0" w:color="auto"/>
          </w:divBdr>
        </w:div>
        <w:div w:id="810442828">
          <w:marLeft w:val="480"/>
          <w:marRight w:val="0"/>
          <w:marTop w:val="0"/>
          <w:marBottom w:val="0"/>
          <w:divBdr>
            <w:top w:val="none" w:sz="0" w:space="0" w:color="auto"/>
            <w:left w:val="none" w:sz="0" w:space="0" w:color="auto"/>
            <w:bottom w:val="none" w:sz="0" w:space="0" w:color="auto"/>
            <w:right w:val="none" w:sz="0" w:space="0" w:color="auto"/>
          </w:divBdr>
        </w:div>
        <w:div w:id="898711282">
          <w:marLeft w:val="480"/>
          <w:marRight w:val="0"/>
          <w:marTop w:val="0"/>
          <w:marBottom w:val="0"/>
          <w:divBdr>
            <w:top w:val="none" w:sz="0" w:space="0" w:color="auto"/>
            <w:left w:val="none" w:sz="0" w:space="0" w:color="auto"/>
            <w:bottom w:val="none" w:sz="0" w:space="0" w:color="auto"/>
            <w:right w:val="none" w:sz="0" w:space="0" w:color="auto"/>
          </w:divBdr>
        </w:div>
        <w:div w:id="926383556">
          <w:marLeft w:val="480"/>
          <w:marRight w:val="0"/>
          <w:marTop w:val="0"/>
          <w:marBottom w:val="0"/>
          <w:divBdr>
            <w:top w:val="none" w:sz="0" w:space="0" w:color="auto"/>
            <w:left w:val="none" w:sz="0" w:space="0" w:color="auto"/>
            <w:bottom w:val="none" w:sz="0" w:space="0" w:color="auto"/>
            <w:right w:val="none" w:sz="0" w:space="0" w:color="auto"/>
          </w:divBdr>
        </w:div>
        <w:div w:id="938217796">
          <w:marLeft w:val="480"/>
          <w:marRight w:val="0"/>
          <w:marTop w:val="0"/>
          <w:marBottom w:val="0"/>
          <w:divBdr>
            <w:top w:val="none" w:sz="0" w:space="0" w:color="auto"/>
            <w:left w:val="none" w:sz="0" w:space="0" w:color="auto"/>
            <w:bottom w:val="none" w:sz="0" w:space="0" w:color="auto"/>
            <w:right w:val="none" w:sz="0" w:space="0" w:color="auto"/>
          </w:divBdr>
        </w:div>
        <w:div w:id="1004554696">
          <w:marLeft w:val="480"/>
          <w:marRight w:val="0"/>
          <w:marTop w:val="0"/>
          <w:marBottom w:val="0"/>
          <w:divBdr>
            <w:top w:val="none" w:sz="0" w:space="0" w:color="auto"/>
            <w:left w:val="none" w:sz="0" w:space="0" w:color="auto"/>
            <w:bottom w:val="none" w:sz="0" w:space="0" w:color="auto"/>
            <w:right w:val="none" w:sz="0" w:space="0" w:color="auto"/>
          </w:divBdr>
        </w:div>
        <w:div w:id="1050614489">
          <w:marLeft w:val="480"/>
          <w:marRight w:val="0"/>
          <w:marTop w:val="0"/>
          <w:marBottom w:val="0"/>
          <w:divBdr>
            <w:top w:val="none" w:sz="0" w:space="0" w:color="auto"/>
            <w:left w:val="none" w:sz="0" w:space="0" w:color="auto"/>
            <w:bottom w:val="none" w:sz="0" w:space="0" w:color="auto"/>
            <w:right w:val="none" w:sz="0" w:space="0" w:color="auto"/>
          </w:divBdr>
        </w:div>
        <w:div w:id="1151337045">
          <w:marLeft w:val="480"/>
          <w:marRight w:val="0"/>
          <w:marTop w:val="0"/>
          <w:marBottom w:val="0"/>
          <w:divBdr>
            <w:top w:val="none" w:sz="0" w:space="0" w:color="auto"/>
            <w:left w:val="none" w:sz="0" w:space="0" w:color="auto"/>
            <w:bottom w:val="none" w:sz="0" w:space="0" w:color="auto"/>
            <w:right w:val="none" w:sz="0" w:space="0" w:color="auto"/>
          </w:divBdr>
        </w:div>
        <w:div w:id="1172068012">
          <w:marLeft w:val="480"/>
          <w:marRight w:val="0"/>
          <w:marTop w:val="0"/>
          <w:marBottom w:val="0"/>
          <w:divBdr>
            <w:top w:val="none" w:sz="0" w:space="0" w:color="auto"/>
            <w:left w:val="none" w:sz="0" w:space="0" w:color="auto"/>
            <w:bottom w:val="none" w:sz="0" w:space="0" w:color="auto"/>
            <w:right w:val="none" w:sz="0" w:space="0" w:color="auto"/>
          </w:divBdr>
        </w:div>
        <w:div w:id="1215505641">
          <w:marLeft w:val="480"/>
          <w:marRight w:val="0"/>
          <w:marTop w:val="0"/>
          <w:marBottom w:val="0"/>
          <w:divBdr>
            <w:top w:val="none" w:sz="0" w:space="0" w:color="auto"/>
            <w:left w:val="none" w:sz="0" w:space="0" w:color="auto"/>
            <w:bottom w:val="none" w:sz="0" w:space="0" w:color="auto"/>
            <w:right w:val="none" w:sz="0" w:space="0" w:color="auto"/>
          </w:divBdr>
        </w:div>
        <w:div w:id="1249534899">
          <w:marLeft w:val="480"/>
          <w:marRight w:val="0"/>
          <w:marTop w:val="0"/>
          <w:marBottom w:val="0"/>
          <w:divBdr>
            <w:top w:val="none" w:sz="0" w:space="0" w:color="auto"/>
            <w:left w:val="none" w:sz="0" w:space="0" w:color="auto"/>
            <w:bottom w:val="none" w:sz="0" w:space="0" w:color="auto"/>
            <w:right w:val="none" w:sz="0" w:space="0" w:color="auto"/>
          </w:divBdr>
        </w:div>
        <w:div w:id="1251427953">
          <w:marLeft w:val="480"/>
          <w:marRight w:val="0"/>
          <w:marTop w:val="0"/>
          <w:marBottom w:val="0"/>
          <w:divBdr>
            <w:top w:val="none" w:sz="0" w:space="0" w:color="auto"/>
            <w:left w:val="none" w:sz="0" w:space="0" w:color="auto"/>
            <w:bottom w:val="none" w:sz="0" w:space="0" w:color="auto"/>
            <w:right w:val="none" w:sz="0" w:space="0" w:color="auto"/>
          </w:divBdr>
        </w:div>
        <w:div w:id="1288509805">
          <w:marLeft w:val="480"/>
          <w:marRight w:val="0"/>
          <w:marTop w:val="0"/>
          <w:marBottom w:val="0"/>
          <w:divBdr>
            <w:top w:val="none" w:sz="0" w:space="0" w:color="auto"/>
            <w:left w:val="none" w:sz="0" w:space="0" w:color="auto"/>
            <w:bottom w:val="none" w:sz="0" w:space="0" w:color="auto"/>
            <w:right w:val="none" w:sz="0" w:space="0" w:color="auto"/>
          </w:divBdr>
        </w:div>
        <w:div w:id="1314673848">
          <w:marLeft w:val="480"/>
          <w:marRight w:val="0"/>
          <w:marTop w:val="0"/>
          <w:marBottom w:val="0"/>
          <w:divBdr>
            <w:top w:val="none" w:sz="0" w:space="0" w:color="auto"/>
            <w:left w:val="none" w:sz="0" w:space="0" w:color="auto"/>
            <w:bottom w:val="none" w:sz="0" w:space="0" w:color="auto"/>
            <w:right w:val="none" w:sz="0" w:space="0" w:color="auto"/>
          </w:divBdr>
        </w:div>
        <w:div w:id="1409494296">
          <w:marLeft w:val="480"/>
          <w:marRight w:val="0"/>
          <w:marTop w:val="0"/>
          <w:marBottom w:val="0"/>
          <w:divBdr>
            <w:top w:val="none" w:sz="0" w:space="0" w:color="auto"/>
            <w:left w:val="none" w:sz="0" w:space="0" w:color="auto"/>
            <w:bottom w:val="none" w:sz="0" w:space="0" w:color="auto"/>
            <w:right w:val="none" w:sz="0" w:space="0" w:color="auto"/>
          </w:divBdr>
        </w:div>
        <w:div w:id="1438677443">
          <w:marLeft w:val="480"/>
          <w:marRight w:val="0"/>
          <w:marTop w:val="0"/>
          <w:marBottom w:val="0"/>
          <w:divBdr>
            <w:top w:val="none" w:sz="0" w:space="0" w:color="auto"/>
            <w:left w:val="none" w:sz="0" w:space="0" w:color="auto"/>
            <w:bottom w:val="none" w:sz="0" w:space="0" w:color="auto"/>
            <w:right w:val="none" w:sz="0" w:space="0" w:color="auto"/>
          </w:divBdr>
        </w:div>
        <w:div w:id="1440173747">
          <w:marLeft w:val="480"/>
          <w:marRight w:val="0"/>
          <w:marTop w:val="0"/>
          <w:marBottom w:val="0"/>
          <w:divBdr>
            <w:top w:val="none" w:sz="0" w:space="0" w:color="auto"/>
            <w:left w:val="none" w:sz="0" w:space="0" w:color="auto"/>
            <w:bottom w:val="none" w:sz="0" w:space="0" w:color="auto"/>
            <w:right w:val="none" w:sz="0" w:space="0" w:color="auto"/>
          </w:divBdr>
        </w:div>
        <w:div w:id="1466896449">
          <w:marLeft w:val="480"/>
          <w:marRight w:val="0"/>
          <w:marTop w:val="0"/>
          <w:marBottom w:val="0"/>
          <w:divBdr>
            <w:top w:val="none" w:sz="0" w:space="0" w:color="auto"/>
            <w:left w:val="none" w:sz="0" w:space="0" w:color="auto"/>
            <w:bottom w:val="none" w:sz="0" w:space="0" w:color="auto"/>
            <w:right w:val="none" w:sz="0" w:space="0" w:color="auto"/>
          </w:divBdr>
        </w:div>
        <w:div w:id="1472675449">
          <w:marLeft w:val="480"/>
          <w:marRight w:val="0"/>
          <w:marTop w:val="0"/>
          <w:marBottom w:val="0"/>
          <w:divBdr>
            <w:top w:val="none" w:sz="0" w:space="0" w:color="auto"/>
            <w:left w:val="none" w:sz="0" w:space="0" w:color="auto"/>
            <w:bottom w:val="none" w:sz="0" w:space="0" w:color="auto"/>
            <w:right w:val="none" w:sz="0" w:space="0" w:color="auto"/>
          </w:divBdr>
        </w:div>
        <w:div w:id="1593011407">
          <w:marLeft w:val="480"/>
          <w:marRight w:val="0"/>
          <w:marTop w:val="0"/>
          <w:marBottom w:val="0"/>
          <w:divBdr>
            <w:top w:val="none" w:sz="0" w:space="0" w:color="auto"/>
            <w:left w:val="none" w:sz="0" w:space="0" w:color="auto"/>
            <w:bottom w:val="none" w:sz="0" w:space="0" w:color="auto"/>
            <w:right w:val="none" w:sz="0" w:space="0" w:color="auto"/>
          </w:divBdr>
        </w:div>
        <w:div w:id="1602834535">
          <w:marLeft w:val="480"/>
          <w:marRight w:val="0"/>
          <w:marTop w:val="0"/>
          <w:marBottom w:val="0"/>
          <w:divBdr>
            <w:top w:val="none" w:sz="0" w:space="0" w:color="auto"/>
            <w:left w:val="none" w:sz="0" w:space="0" w:color="auto"/>
            <w:bottom w:val="none" w:sz="0" w:space="0" w:color="auto"/>
            <w:right w:val="none" w:sz="0" w:space="0" w:color="auto"/>
          </w:divBdr>
        </w:div>
        <w:div w:id="1728530042">
          <w:marLeft w:val="480"/>
          <w:marRight w:val="0"/>
          <w:marTop w:val="0"/>
          <w:marBottom w:val="0"/>
          <w:divBdr>
            <w:top w:val="none" w:sz="0" w:space="0" w:color="auto"/>
            <w:left w:val="none" w:sz="0" w:space="0" w:color="auto"/>
            <w:bottom w:val="none" w:sz="0" w:space="0" w:color="auto"/>
            <w:right w:val="none" w:sz="0" w:space="0" w:color="auto"/>
          </w:divBdr>
        </w:div>
        <w:div w:id="1739746462">
          <w:marLeft w:val="480"/>
          <w:marRight w:val="0"/>
          <w:marTop w:val="0"/>
          <w:marBottom w:val="0"/>
          <w:divBdr>
            <w:top w:val="none" w:sz="0" w:space="0" w:color="auto"/>
            <w:left w:val="none" w:sz="0" w:space="0" w:color="auto"/>
            <w:bottom w:val="none" w:sz="0" w:space="0" w:color="auto"/>
            <w:right w:val="none" w:sz="0" w:space="0" w:color="auto"/>
          </w:divBdr>
        </w:div>
        <w:div w:id="1782071508">
          <w:marLeft w:val="480"/>
          <w:marRight w:val="0"/>
          <w:marTop w:val="0"/>
          <w:marBottom w:val="0"/>
          <w:divBdr>
            <w:top w:val="none" w:sz="0" w:space="0" w:color="auto"/>
            <w:left w:val="none" w:sz="0" w:space="0" w:color="auto"/>
            <w:bottom w:val="none" w:sz="0" w:space="0" w:color="auto"/>
            <w:right w:val="none" w:sz="0" w:space="0" w:color="auto"/>
          </w:divBdr>
        </w:div>
        <w:div w:id="1806586576">
          <w:marLeft w:val="480"/>
          <w:marRight w:val="0"/>
          <w:marTop w:val="0"/>
          <w:marBottom w:val="0"/>
          <w:divBdr>
            <w:top w:val="none" w:sz="0" w:space="0" w:color="auto"/>
            <w:left w:val="none" w:sz="0" w:space="0" w:color="auto"/>
            <w:bottom w:val="none" w:sz="0" w:space="0" w:color="auto"/>
            <w:right w:val="none" w:sz="0" w:space="0" w:color="auto"/>
          </w:divBdr>
        </w:div>
        <w:div w:id="1830900893">
          <w:marLeft w:val="480"/>
          <w:marRight w:val="0"/>
          <w:marTop w:val="0"/>
          <w:marBottom w:val="0"/>
          <w:divBdr>
            <w:top w:val="none" w:sz="0" w:space="0" w:color="auto"/>
            <w:left w:val="none" w:sz="0" w:space="0" w:color="auto"/>
            <w:bottom w:val="none" w:sz="0" w:space="0" w:color="auto"/>
            <w:right w:val="none" w:sz="0" w:space="0" w:color="auto"/>
          </w:divBdr>
        </w:div>
        <w:div w:id="1905942762">
          <w:marLeft w:val="480"/>
          <w:marRight w:val="0"/>
          <w:marTop w:val="0"/>
          <w:marBottom w:val="0"/>
          <w:divBdr>
            <w:top w:val="none" w:sz="0" w:space="0" w:color="auto"/>
            <w:left w:val="none" w:sz="0" w:space="0" w:color="auto"/>
            <w:bottom w:val="none" w:sz="0" w:space="0" w:color="auto"/>
            <w:right w:val="none" w:sz="0" w:space="0" w:color="auto"/>
          </w:divBdr>
        </w:div>
        <w:div w:id="1938295216">
          <w:marLeft w:val="480"/>
          <w:marRight w:val="0"/>
          <w:marTop w:val="0"/>
          <w:marBottom w:val="0"/>
          <w:divBdr>
            <w:top w:val="none" w:sz="0" w:space="0" w:color="auto"/>
            <w:left w:val="none" w:sz="0" w:space="0" w:color="auto"/>
            <w:bottom w:val="none" w:sz="0" w:space="0" w:color="auto"/>
            <w:right w:val="none" w:sz="0" w:space="0" w:color="auto"/>
          </w:divBdr>
        </w:div>
        <w:div w:id="1956256128">
          <w:marLeft w:val="480"/>
          <w:marRight w:val="0"/>
          <w:marTop w:val="0"/>
          <w:marBottom w:val="0"/>
          <w:divBdr>
            <w:top w:val="none" w:sz="0" w:space="0" w:color="auto"/>
            <w:left w:val="none" w:sz="0" w:space="0" w:color="auto"/>
            <w:bottom w:val="none" w:sz="0" w:space="0" w:color="auto"/>
            <w:right w:val="none" w:sz="0" w:space="0" w:color="auto"/>
          </w:divBdr>
        </w:div>
        <w:div w:id="2032409166">
          <w:marLeft w:val="480"/>
          <w:marRight w:val="0"/>
          <w:marTop w:val="0"/>
          <w:marBottom w:val="0"/>
          <w:divBdr>
            <w:top w:val="none" w:sz="0" w:space="0" w:color="auto"/>
            <w:left w:val="none" w:sz="0" w:space="0" w:color="auto"/>
            <w:bottom w:val="none" w:sz="0" w:space="0" w:color="auto"/>
            <w:right w:val="none" w:sz="0" w:space="0" w:color="auto"/>
          </w:divBdr>
        </w:div>
        <w:div w:id="2101485835">
          <w:marLeft w:val="480"/>
          <w:marRight w:val="0"/>
          <w:marTop w:val="0"/>
          <w:marBottom w:val="0"/>
          <w:divBdr>
            <w:top w:val="none" w:sz="0" w:space="0" w:color="auto"/>
            <w:left w:val="none" w:sz="0" w:space="0" w:color="auto"/>
            <w:bottom w:val="none" w:sz="0" w:space="0" w:color="auto"/>
            <w:right w:val="none" w:sz="0" w:space="0" w:color="auto"/>
          </w:divBdr>
        </w:div>
      </w:divsChild>
    </w:div>
    <w:div w:id="898319890">
      <w:bodyDiv w:val="1"/>
      <w:marLeft w:val="0"/>
      <w:marRight w:val="0"/>
      <w:marTop w:val="0"/>
      <w:marBottom w:val="0"/>
      <w:divBdr>
        <w:top w:val="none" w:sz="0" w:space="0" w:color="auto"/>
        <w:left w:val="none" w:sz="0" w:space="0" w:color="auto"/>
        <w:bottom w:val="none" w:sz="0" w:space="0" w:color="auto"/>
        <w:right w:val="none" w:sz="0" w:space="0" w:color="auto"/>
      </w:divBdr>
    </w:div>
    <w:div w:id="918750583">
      <w:bodyDiv w:val="1"/>
      <w:marLeft w:val="0"/>
      <w:marRight w:val="0"/>
      <w:marTop w:val="0"/>
      <w:marBottom w:val="0"/>
      <w:divBdr>
        <w:top w:val="none" w:sz="0" w:space="0" w:color="auto"/>
        <w:left w:val="none" w:sz="0" w:space="0" w:color="auto"/>
        <w:bottom w:val="none" w:sz="0" w:space="0" w:color="auto"/>
        <w:right w:val="none" w:sz="0" w:space="0" w:color="auto"/>
      </w:divBdr>
    </w:div>
    <w:div w:id="920336314">
      <w:bodyDiv w:val="1"/>
      <w:marLeft w:val="0"/>
      <w:marRight w:val="0"/>
      <w:marTop w:val="0"/>
      <w:marBottom w:val="0"/>
      <w:divBdr>
        <w:top w:val="none" w:sz="0" w:space="0" w:color="auto"/>
        <w:left w:val="none" w:sz="0" w:space="0" w:color="auto"/>
        <w:bottom w:val="none" w:sz="0" w:space="0" w:color="auto"/>
        <w:right w:val="none" w:sz="0" w:space="0" w:color="auto"/>
      </w:divBdr>
    </w:div>
    <w:div w:id="923299819">
      <w:bodyDiv w:val="1"/>
      <w:marLeft w:val="0"/>
      <w:marRight w:val="0"/>
      <w:marTop w:val="0"/>
      <w:marBottom w:val="0"/>
      <w:divBdr>
        <w:top w:val="none" w:sz="0" w:space="0" w:color="auto"/>
        <w:left w:val="none" w:sz="0" w:space="0" w:color="auto"/>
        <w:bottom w:val="none" w:sz="0" w:space="0" w:color="auto"/>
        <w:right w:val="none" w:sz="0" w:space="0" w:color="auto"/>
      </w:divBdr>
    </w:div>
    <w:div w:id="924844782">
      <w:bodyDiv w:val="1"/>
      <w:marLeft w:val="0"/>
      <w:marRight w:val="0"/>
      <w:marTop w:val="0"/>
      <w:marBottom w:val="0"/>
      <w:divBdr>
        <w:top w:val="none" w:sz="0" w:space="0" w:color="auto"/>
        <w:left w:val="none" w:sz="0" w:space="0" w:color="auto"/>
        <w:bottom w:val="none" w:sz="0" w:space="0" w:color="auto"/>
        <w:right w:val="none" w:sz="0" w:space="0" w:color="auto"/>
      </w:divBdr>
      <w:divsChild>
        <w:div w:id="22441848">
          <w:marLeft w:val="480"/>
          <w:marRight w:val="0"/>
          <w:marTop w:val="0"/>
          <w:marBottom w:val="0"/>
          <w:divBdr>
            <w:top w:val="none" w:sz="0" w:space="0" w:color="auto"/>
            <w:left w:val="none" w:sz="0" w:space="0" w:color="auto"/>
            <w:bottom w:val="none" w:sz="0" w:space="0" w:color="auto"/>
            <w:right w:val="none" w:sz="0" w:space="0" w:color="auto"/>
          </w:divBdr>
        </w:div>
        <w:div w:id="24449005">
          <w:marLeft w:val="480"/>
          <w:marRight w:val="0"/>
          <w:marTop w:val="0"/>
          <w:marBottom w:val="0"/>
          <w:divBdr>
            <w:top w:val="none" w:sz="0" w:space="0" w:color="auto"/>
            <w:left w:val="none" w:sz="0" w:space="0" w:color="auto"/>
            <w:bottom w:val="none" w:sz="0" w:space="0" w:color="auto"/>
            <w:right w:val="none" w:sz="0" w:space="0" w:color="auto"/>
          </w:divBdr>
        </w:div>
        <w:div w:id="83767336">
          <w:marLeft w:val="480"/>
          <w:marRight w:val="0"/>
          <w:marTop w:val="0"/>
          <w:marBottom w:val="0"/>
          <w:divBdr>
            <w:top w:val="none" w:sz="0" w:space="0" w:color="auto"/>
            <w:left w:val="none" w:sz="0" w:space="0" w:color="auto"/>
            <w:bottom w:val="none" w:sz="0" w:space="0" w:color="auto"/>
            <w:right w:val="none" w:sz="0" w:space="0" w:color="auto"/>
          </w:divBdr>
        </w:div>
        <w:div w:id="182212168">
          <w:marLeft w:val="480"/>
          <w:marRight w:val="0"/>
          <w:marTop w:val="0"/>
          <w:marBottom w:val="0"/>
          <w:divBdr>
            <w:top w:val="none" w:sz="0" w:space="0" w:color="auto"/>
            <w:left w:val="none" w:sz="0" w:space="0" w:color="auto"/>
            <w:bottom w:val="none" w:sz="0" w:space="0" w:color="auto"/>
            <w:right w:val="none" w:sz="0" w:space="0" w:color="auto"/>
          </w:divBdr>
        </w:div>
        <w:div w:id="207694243">
          <w:marLeft w:val="480"/>
          <w:marRight w:val="0"/>
          <w:marTop w:val="0"/>
          <w:marBottom w:val="0"/>
          <w:divBdr>
            <w:top w:val="none" w:sz="0" w:space="0" w:color="auto"/>
            <w:left w:val="none" w:sz="0" w:space="0" w:color="auto"/>
            <w:bottom w:val="none" w:sz="0" w:space="0" w:color="auto"/>
            <w:right w:val="none" w:sz="0" w:space="0" w:color="auto"/>
          </w:divBdr>
        </w:div>
        <w:div w:id="255328481">
          <w:marLeft w:val="480"/>
          <w:marRight w:val="0"/>
          <w:marTop w:val="0"/>
          <w:marBottom w:val="0"/>
          <w:divBdr>
            <w:top w:val="none" w:sz="0" w:space="0" w:color="auto"/>
            <w:left w:val="none" w:sz="0" w:space="0" w:color="auto"/>
            <w:bottom w:val="none" w:sz="0" w:space="0" w:color="auto"/>
            <w:right w:val="none" w:sz="0" w:space="0" w:color="auto"/>
          </w:divBdr>
        </w:div>
        <w:div w:id="336155793">
          <w:marLeft w:val="480"/>
          <w:marRight w:val="0"/>
          <w:marTop w:val="0"/>
          <w:marBottom w:val="0"/>
          <w:divBdr>
            <w:top w:val="none" w:sz="0" w:space="0" w:color="auto"/>
            <w:left w:val="none" w:sz="0" w:space="0" w:color="auto"/>
            <w:bottom w:val="none" w:sz="0" w:space="0" w:color="auto"/>
            <w:right w:val="none" w:sz="0" w:space="0" w:color="auto"/>
          </w:divBdr>
        </w:div>
        <w:div w:id="367415248">
          <w:marLeft w:val="480"/>
          <w:marRight w:val="0"/>
          <w:marTop w:val="0"/>
          <w:marBottom w:val="0"/>
          <w:divBdr>
            <w:top w:val="none" w:sz="0" w:space="0" w:color="auto"/>
            <w:left w:val="none" w:sz="0" w:space="0" w:color="auto"/>
            <w:bottom w:val="none" w:sz="0" w:space="0" w:color="auto"/>
            <w:right w:val="none" w:sz="0" w:space="0" w:color="auto"/>
          </w:divBdr>
        </w:div>
        <w:div w:id="395710723">
          <w:marLeft w:val="480"/>
          <w:marRight w:val="0"/>
          <w:marTop w:val="0"/>
          <w:marBottom w:val="0"/>
          <w:divBdr>
            <w:top w:val="none" w:sz="0" w:space="0" w:color="auto"/>
            <w:left w:val="none" w:sz="0" w:space="0" w:color="auto"/>
            <w:bottom w:val="none" w:sz="0" w:space="0" w:color="auto"/>
            <w:right w:val="none" w:sz="0" w:space="0" w:color="auto"/>
          </w:divBdr>
        </w:div>
        <w:div w:id="451049341">
          <w:marLeft w:val="480"/>
          <w:marRight w:val="0"/>
          <w:marTop w:val="0"/>
          <w:marBottom w:val="0"/>
          <w:divBdr>
            <w:top w:val="none" w:sz="0" w:space="0" w:color="auto"/>
            <w:left w:val="none" w:sz="0" w:space="0" w:color="auto"/>
            <w:bottom w:val="none" w:sz="0" w:space="0" w:color="auto"/>
            <w:right w:val="none" w:sz="0" w:space="0" w:color="auto"/>
          </w:divBdr>
        </w:div>
        <w:div w:id="500892935">
          <w:marLeft w:val="480"/>
          <w:marRight w:val="0"/>
          <w:marTop w:val="0"/>
          <w:marBottom w:val="0"/>
          <w:divBdr>
            <w:top w:val="none" w:sz="0" w:space="0" w:color="auto"/>
            <w:left w:val="none" w:sz="0" w:space="0" w:color="auto"/>
            <w:bottom w:val="none" w:sz="0" w:space="0" w:color="auto"/>
            <w:right w:val="none" w:sz="0" w:space="0" w:color="auto"/>
          </w:divBdr>
        </w:div>
        <w:div w:id="584724864">
          <w:marLeft w:val="480"/>
          <w:marRight w:val="0"/>
          <w:marTop w:val="0"/>
          <w:marBottom w:val="0"/>
          <w:divBdr>
            <w:top w:val="none" w:sz="0" w:space="0" w:color="auto"/>
            <w:left w:val="none" w:sz="0" w:space="0" w:color="auto"/>
            <w:bottom w:val="none" w:sz="0" w:space="0" w:color="auto"/>
            <w:right w:val="none" w:sz="0" w:space="0" w:color="auto"/>
          </w:divBdr>
        </w:div>
        <w:div w:id="705104875">
          <w:marLeft w:val="480"/>
          <w:marRight w:val="0"/>
          <w:marTop w:val="0"/>
          <w:marBottom w:val="0"/>
          <w:divBdr>
            <w:top w:val="none" w:sz="0" w:space="0" w:color="auto"/>
            <w:left w:val="none" w:sz="0" w:space="0" w:color="auto"/>
            <w:bottom w:val="none" w:sz="0" w:space="0" w:color="auto"/>
            <w:right w:val="none" w:sz="0" w:space="0" w:color="auto"/>
          </w:divBdr>
        </w:div>
        <w:div w:id="712584692">
          <w:marLeft w:val="480"/>
          <w:marRight w:val="0"/>
          <w:marTop w:val="0"/>
          <w:marBottom w:val="0"/>
          <w:divBdr>
            <w:top w:val="none" w:sz="0" w:space="0" w:color="auto"/>
            <w:left w:val="none" w:sz="0" w:space="0" w:color="auto"/>
            <w:bottom w:val="none" w:sz="0" w:space="0" w:color="auto"/>
            <w:right w:val="none" w:sz="0" w:space="0" w:color="auto"/>
          </w:divBdr>
        </w:div>
        <w:div w:id="721052147">
          <w:marLeft w:val="480"/>
          <w:marRight w:val="0"/>
          <w:marTop w:val="0"/>
          <w:marBottom w:val="0"/>
          <w:divBdr>
            <w:top w:val="none" w:sz="0" w:space="0" w:color="auto"/>
            <w:left w:val="none" w:sz="0" w:space="0" w:color="auto"/>
            <w:bottom w:val="none" w:sz="0" w:space="0" w:color="auto"/>
            <w:right w:val="none" w:sz="0" w:space="0" w:color="auto"/>
          </w:divBdr>
        </w:div>
        <w:div w:id="729889277">
          <w:marLeft w:val="480"/>
          <w:marRight w:val="0"/>
          <w:marTop w:val="0"/>
          <w:marBottom w:val="0"/>
          <w:divBdr>
            <w:top w:val="none" w:sz="0" w:space="0" w:color="auto"/>
            <w:left w:val="none" w:sz="0" w:space="0" w:color="auto"/>
            <w:bottom w:val="none" w:sz="0" w:space="0" w:color="auto"/>
            <w:right w:val="none" w:sz="0" w:space="0" w:color="auto"/>
          </w:divBdr>
        </w:div>
        <w:div w:id="733283053">
          <w:marLeft w:val="480"/>
          <w:marRight w:val="0"/>
          <w:marTop w:val="0"/>
          <w:marBottom w:val="0"/>
          <w:divBdr>
            <w:top w:val="none" w:sz="0" w:space="0" w:color="auto"/>
            <w:left w:val="none" w:sz="0" w:space="0" w:color="auto"/>
            <w:bottom w:val="none" w:sz="0" w:space="0" w:color="auto"/>
            <w:right w:val="none" w:sz="0" w:space="0" w:color="auto"/>
          </w:divBdr>
        </w:div>
        <w:div w:id="759762819">
          <w:marLeft w:val="480"/>
          <w:marRight w:val="0"/>
          <w:marTop w:val="0"/>
          <w:marBottom w:val="0"/>
          <w:divBdr>
            <w:top w:val="none" w:sz="0" w:space="0" w:color="auto"/>
            <w:left w:val="none" w:sz="0" w:space="0" w:color="auto"/>
            <w:bottom w:val="none" w:sz="0" w:space="0" w:color="auto"/>
            <w:right w:val="none" w:sz="0" w:space="0" w:color="auto"/>
          </w:divBdr>
        </w:div>
        <w:div w:id="783039137">
          <w:marLeft w:val="480"/>
          <w:marRight w:val="0"/>
          <w:marTop w:val="0"/>
          <w:marBottom w:val="0"/>
          <w:divBdr>
            <w:top w:val="none" w:sz="0" w:space="0" w:color="auto"/>
            <w:left w:val="none" w:sz="0" w:space="0" w:color="auto"/>
            <w:bottom w:val="none" w:sz="0" w:space="0" w:color="auto"/>
            <w:right w:val="none" w:sz="0" w:space="0" w:color="auto"/>
          </w:divBdr>
        </w:div>
        <w:div w:id="868180871">
          <w:marLeft w:val="480"/>
          <w:marRight w:val="0"/>
          <w:marTop w:val="0"/>
          <w:marBottom w:val="0"/>
          <w:divBdr>
            <w:top w:val="none" w:sz="0" w:space="0" w:color="auto"/>
            <w:left w:val="none" w:sz="0" w:space="0" w:color="auto"/>
            <w:bottom w:val="none" w:sz="0" w:space="0" w:color="auto"/>
            <w:right w:val="none" w:sz="0" w:space="0" w:color="auto"/>
          </w:divBdr>
        </w:div>
        <w:div w:id="874539118">
          <w:marLeft w:val="480"/>
          <w:marRight w:val="0"/>
          <w:marTop w:val="0"/>
          <w:marBottom w:val="0"/>
          <w:divBdr>
            <w:top w:val="none" w:sz="0" w:space="0" w:color="auto"/>
            <w:left w:val="none" w:sz="0" w:space="0" w:color="auto"/>
            <w:bottom w:val="none" w:sz="0" w:space="0" w:color="auto"/>
            <w:right w:val="none" w:sz="0" w:space="0" w:color="auto"/>
          </w:divBdr>
        </w:div>
        <w:div w:id="949511522">
          <w:marLeft w:val="480"/>
          <w:marRight w:val="0"/>
          <w:marTop w:val="0"/>
          <w:marBottom w:val="0"/>
          <w:divBdr>
            <w:top w:val="none" w:sz="0" w:space="0" w:color="auto"/>
            <w:left w:val="none" w:sz="0" w:space="0" w:color="auto"/>
            <w:bottom w:val="none" w:sz="0" w:space="0" w:color="auto"/>
            <w:right w:val="none" w:sz="0" w:space="0" w:color="auto"/>
          </w:divBdr>
        </w:div>
        <w:div w:id="985208117">
          <w:marLeft w:val="480"/>
          <w:marRight w:val="0"/>
          <w:marTop w:val="0"/>
          <w:marBottom w:val="0"/>
          <w:divBdr>
            <w:top w:val="none" w:sz="0" w:space="0" w:color="auto"/>
            <w:left w:val="none" w:sz="0" w:space="0" w:color="auto"/>
            <w:bottom w:val="none" w:sz="0" w:space="0" w:color="auto"/>
            <w:right w:val="none" w:sz="0" w:space="0" w:color="auto"/>
          </w:divBdr>
        </w:div>
        <w:div w:id="1020862458">
          <w:marLeft w:val="480"/>
          <w:marRight w:val="0"/>
          <w:marTop w:val="0"/>
          <w:marBottom w:val="0"/>
          <w:divBdr>
            <w:top w:val="none" w:sz="0" w:space="0" w:color="auto"/>
            <w:left w:val="none" w:sz="0" w:space="0" w:color="auto"/>
            <w:bottom w:val="none" w:sz="0" w:space="0" w:color="auto"/>
            <w:right w:val="none" w:sz="0" w:space="0" w:color="auto"/>
          </w:divBdr>
        </w:div>
        <w:div w:id="1048266299">
          <w:marLeft w:val="480"/>
          <w:marRight w:val="0"/>
          <w:marTop w:val="0"/>
          <w:marBottom w:val="0"/>
          <w:divBdr>
            <w:top w:val="none" w:sz="0" w:space="0" w:color="auto"/>
            <w:left w:val="none" w:sz="0" w:space="0" w:color="auto"/>
            <w:bottom w:val="none" w:sz="0" w:space="0" w:color="auto"/>
            <w:right w:val="none" w:sz="0" w:space="0" w:color="auto"/>
          </w:divBdr>
        </w:div>
        <w:div w:id="1080906382">
          <w:marLeft w:val="480"/>
          <w:marRight w:val="0"/>
          <w:marTop w:val="0"/>
          <w:marBottom w:val="0"/>
          <w:divBdr>
            <w:top w:val="none" w:sz="0" w:space="0" w:color="auto"/>
            <w:left w:val="none" w:sz="0" w:space="0" w:color="auto"/>
            <w:bottom w:val="none" w:sz="0" w:space="0" w:color="auto"/>
            <w:right w:val="none" w:sz="0" w:space="0" w:color="auto"/>
          </w:divBdr>
        </w:div>
        <w:div w:id="1168058616">
          <w:marLeft w:val="480"/>
          <w:marRight w:val="0"/>
          <w:marTop w:val="0"/>
          <w:marBottom w:val="0"/>
          <w:divBdr>
            <w:top w:val="none" w:sz="0" w:space="0" w:color="auto"/>
            <w:left w:val="none" w:sz="0" w:space="0" w:color="auto"/>
            <w:bottom w:val="none" w:sz="0" w:space="0" w:color="auto"/>
            <w:right w:val="none" w:sz="0" w:space="0" w:color="auto"/>
          </w:divBdr>
        </w:div>
        <w:div w:id="1209337242">
          <w:marLeft w:val="480"/>
          <w:marRight w:val="0"/>
          <w:marTop w:val="0"/>
          <w:marBottom w:val="0"/>
          <w:divBdr>
            <w:top w:val="none" w:sz="0" w:space="0" w:color="auto"/>
            <w:left w:val="none" w:sz="0" w:space="0" w:color="auto"/>
            <w:bottom w:val="none" w:sz="0" w:space="0" w:color="auto"/>
            <w:right w:val="none" w:sz="0" w:space="0" w:color="auto"/>
          </w:divBdr>
        </w:div>
        <w:div w:id="1276905300">
          <w:marLeft w:val="480"/>
          <w:marRight w:val="0"/>
          <w:marTop w:val="0"/>
          <w:marBottom w:val="0"/>
          <w:divBdr>
            <w:top w:val="none" w:sz="0" w:space="0" w:color="auto"/>
            <w:left w:val="none" w:sz="0" w:space="0" w:color="auto"/>
            <w:bottom w:val="none" w:sz="0" w:space="0" w:color="auto"/>
            <w:right w:val="none" w:sz="0" w:space="0" w:color="auto"/>
          </w:divBdr>
        </w:div>
        <w:div w:id="1288507961">
          <w:marLeft w:val="480"/>
          <w:marRight w:val="0"/>
          <w:marTop w:val="0"/>
          <w:marBottom w:val="0"/>
          <w:divBdr>
            <w:top w:val="none" w:sz="0" w:space="0" w:color="auto"/>
            <w:left w:val="none" w:sz="0" w:space="0" w:color="auto"/>
            <w:bottom w:val="none" w:sz="0" w:space="0" w:color="auto"/>
            <w:right w:val="none" w:sz="0" w:space="0" w:color="auto"/>
          </w:divBdr>
        </w:div>
        <w:div w:id="1418862163">
          <w:marLeft w:val="480"/>
          <w:marRight w:val="0"/>
          <w:marTop w:val="0"/>
          <w:marBottom w:val="0"/>
          <w:divBdr>
            <w:top w:val="none" w:sz="0" w:space="0" w:color="auto"/>
            <w:left w:val="none" w:sz="0" w:space="0" w:color="auto"/>
            <w:bottom w:val="none" w:sz="0" w:space="0" w:color="auto"/>
            <w:right w:val="none" w:sz="0" w:space="0" w:color="auto"/>
          </w:divBdr>
        </w:div>
        <w:div w:id="1460146300">
          <w:marLeft w:val="480"/>
          <w:marRight w:val="0"/>
          <w:marTop w:val="0"/>
          <w:marBottom w:val="0"/>
          <w:divBdr>
            <w:top w:val="none" w:sz="0" w:space="0" w:color="auto"/>
            <w:left w:val="none" w:sz="0" w:space="0" w:color="auto"/>
            <w:bottom w:val="none" w:sz="0" w:space="0" w:color="auto"/>
            <w:right w:val="none" w:sz="0" w:space="0" w:color="auto"/>
          </w:divBdr>
        </w:div>
        <w:div w:id="1501892473">
          <w:marLeft w:val="480"/>
          <w:marRight w:val="0"/>
          <w:marTop w:val="0"/>
          <w:marBottom w:val="0"/>
          <w:divBdr>
            <w:top w:val="none" w:sz="0" w:space="0" w:color="auto"/>
            <w:left w:val="none" w:sz="0" w:space="0" w:color="auto"/>
            <w:bottom w:val="none" w:sz="0" w:space="0" w:color="auto"/>
            <w:right w:val="none" w:sz="0" w:space="0" w:color="auto"/>
          </w:divBdr>
        </w:div>
        <w:div w:id="1513690159">
          <w:marLeft w:val="480"/>
          <w:marRight w:val="0"/>
          <w:marTop w:val="0"/>
          <w:marBottom w:val="0"/>
          <w:divBdr>
            <w:top w:val="none" w:sz="0" w:space="0" w:color="auto"/>
            <w:left w:val="none" w:sz="0" w:space="0" w:color="auto"/>
            <w:bottom w:val="none" w:sz="0" w:space="0" w:color="auto"/>
            <w:right w:val="none" w:sz="0" w:space="0" w:color="auto"/>
          </w:divBdr>
        </w:div>
        <w:div w:id="1514957641">
          <w:marLeft w:val="480"/>
          <w:marRight w:val="0"/>
          <w:marTop w:val="0"/>
          <w:marBottom w:val="0"/>
          <w:divBdr>
            <w:top w:val="none" w:sz="0" w:space="0" w:color="auto"/>
            <w:left w:val="none" w:sz="0" w:space="0" w:color="auto"/>
            <w:bottom w:val="none" w:sz="0" w:space="0" w:color="auto"/>
            <w:right w:val="none" w:sz="0" w:space="0" w:color="auto"/>
          </w:divBdr>
        </w:div>
        <w:div w:id="1517883299">
          <w:marLeft w:val="480"/>
          <w:marRight w:val="0"/>
          <w:marTop w:val="0"/>
          <w:marBottom w:val="0"/>
          <w:divBdr>
            <w:top w:val="none" w:sz="0" w:space="0" w:color="auto"/>
            <w:left w:val="none" w:sz="0" w:space="0" w:color="auto"/>
            <w:bottom w:val="none" w:sz="0" w:space="0" w:color="auto"/>
            <w:right w:val="none" w:sz="0" w:space="0" w:color="auto"/>
          </w:divBdr>
        </w:div>
        <w:div w:id="1575626089">
          <w:marLeft w:val="480"/>
          <w:marRight w:val="0"/>
          <w:marTop w:val="0"/>
          <w:marBottom w:val="0"/>
          <w:divBdr>
            <w:top w:val="none" w:sz="0" w:space="0" w:color="auto"/>
            <w:left w:val="none" w:sz="0" w:space="0" w:color="auto"/>
            <w:bottom w:val="none" w:sz="0" w:space="0" w:color="auto"/>
            <w:right w:val="none" w:sz="0" w:space="0" w:color="auto"/>
          </w:divBdr>
        </w:div>
        <w:div w:id="1604025975">
          <w:marLeft w:val="480"/>
          <w:marRight w:val="0"/>
          <w:marTop w:val="0"/>
          <w:marBottom w:val="0"/>
          <w:divBdr>
            <w:top w:val="none" w:sz="0" w:space="0" w:color="auto"/>
            <w:left w:val="none" w:sz="0" w:space="0" w:color="auto"/>
            <w:bottom w:val="none" w:sz="0" w:space="0" w:color="auto"/>
            <w:right w:val="none" w:sz="0" w:space="0" w:color="auto"/>
          </w:divBdr>
        </w:div>
        <w:div w:id="1695957948">
          <w:marLeft w:val="480"/>
          <w:marRight w:val="0"/>
          <w:marTop w:val="0"/>
          <w:marBottom w:val="0"/>
          <w:divBdr>
            <w:top w:val="none" w:sz="0" w:space="0" w:color="auto"/>
            <w:left w:val="none" w:sz="0" w:space="0" w:color="auto"/>
            <w:bottom w:val="none" w:sz="0" w:space="0" w:color="auto"/>
            <w:right w:val="none" w:sz="0" w:space="0" w:color="auto"/>
          </w:divBdr>
        </w:div>
        <w:div w:id="1696542832">
          <w:marLeft w:val="480"/>
          <w:marRight w:val="0"/>
          <w:marTop w:val="0"/>
          <w:marBottom w:val="0"/>
          <w:divBdr>
            <w:top w:val="none" w:sz="0" w:space="0" w:color="auto"/>
            <w:left w:val="none" w:sz="0" w:space="0" w:color="auto"/>
            <w:bottom w:val="none" w:sz="0" w:space="0" w:color="auto"/>
            <w:right w:val="none" w:sz="0" w:space="0" w:color="auto"/>
          </w:divBdr>
        </w:div>
        <w:div w:id="1714036823">
          <w:marLeft w:val="480"/>
          <w:marRight w:val="0"/>
          <w:marTop w:val="0"/>
          <w:marBottom w:val="0"/>
          <w:divBdr>
            <w:top w:val="none" w:sz="0" w:space="0" w:color="auto"/>
            <w:left w:val="none" w:sz="0" w:space="0" w:color="auto"/>
            <w:bottom w:val="none" w:sz="0" w:space="0" w:color="auto"/>
            <w:right w:val="none" w:sz="0" w:space="0" w:color="auto"/>
          </w:divBdr>
        </w:div>
        <w:div w:id="1734545736">
          <w:marLeft w:val="480"/>
          <w:marRight w:val="0"/>
          <w:marTop w:val="0"/>
          <w:marBottom w:val="0"/>
          <w:divBdr>
            <w:top w:val="none" w:sz="0" w:space="0" w:color="auto"/>
            <w:left w:val="none" w:sz="0" w:space="0" w:color="auto"/>
            <w:bottom w:val="none" w:sz="0" w:space="0" w:color="auto"/>
            <w:right w:val="none" w:sz="0" w:space="0" w:color="auto"/>
          </w:divBdr>
        </w:div>
        <w:div w:id="1792942680">
          <w:marLeft w:val="480"/>
          <w:marRight w:val="0"/>
          <w:marTop w:val="0"/>
          <w:marBottom w:val="0"/>
          <w:divBdr>
            <w:top w:val="none" w:sz="0" w:space="0" w:color="auto"/>
            <w:left w:val="none" w:sz="0" w:space="0" w:color="auto"/>
            <w:bottom w:val="none" w:sz="0" w:space="0" w:color="auto"/>
            <w:right w:val="none" w:sz="0" w:space="0" w:color="auto"/>
          </w:divBdr>
        </w:div>
        <w:div w:id="1882087230">
          <w:marLeft w:val="480"/>
          <w:marRight w:val="0"/>
          <w:marTop w:val="0"/>
          <w:marBottom w:val="0"/>
          <w:divBdr>
            <w:top w:val="none" w:sz="0" w:space="0" w:color="auto"/>
            <w:left w:val="none" w:sz="0" w:space="0" w:color="auto"/>
            <w:bottom w:val="none" w:sz="0" w:space="0" w:color="auto"/>
            <w:right w:val="none" w:sz="0" w:space="0" w:color="auto"/>
          </w:divBdr>
        </w:div>
        <w:div w:id="1926038397">
          <w:marLeft w:val="480"/>
          <w:marRight w:val="0"/>
          <w:marTop w:val="0"/>
          <w:marBottom w:val="0"/>
          <w:divBdr>
            <w:top w:val="none" w:sz="0" w:space="0" w:color="auto"/>
            <w:left w:val="none" w:sz="0" w:space="0" w:color="auto"/>
            <w:bottom w:val="none" w:sz="0" w:space="0" w:color="auto"/>
            <w:right w:val="none" w:sz="0" w:space="0" w:color="auto"/>
          </w:divBdr>
        </w:div>
        <w:div w:id="2004241648">
          <w:marLeft w:val="480"/>
          <w:marRight w:val="0"/>
          <w:marTop w:val="0"/>
          <w:marBottom w:val="0"/>
          <w:divBdr>
            <w:top w:val="none" w:sz="0" w:space="0" w:color="auto"/>
            <w:left w:val="none" w:sz="0" w:space="0" w:color="auto"/>
            <w:bottom w:val="none" w:sz="0" w:space="0" w:color="auto"/>
            <w:right w:val="none" w:sz="0" w:space="0" w:color="auto"/>
          </w:divBdr>
        </w:div>
        <w:div w:id="2035765015">
          <w:marLeft w:val="480"/>
          <w:marRight w:val="0"/>
          <w:marTop w:val="0"/>
          <w:marBottom w:val="0"/>
          <w:divBdr>
            <w:top w:val="none" w:sz="0" w:space="0" w:color="auto"/>
            <w:left w:val="none" w:sz="0" w:space="0" w:color="auto"/>
            <w:bottom w:val="none" w:sz="0" w:space="0" w:color="auto"/>
            <w:right w:val="none" w:sz="0" w:space="0" w:color="auto"/>
          </w:divBdr>
        </w:div>
        <w:div w:id="2082826873">
          <w:marLeft w:val="480"/>
          <w:marRight w:val="0"/>
          <w:marTop w:val="0"/>
          <w:marBottom w:val="0"/>
          <w:divBdr>
            <w:top w:val="none" w:sz="0" w:space="0" w:color="auto"/>
            <w:left w:val="none" w:sz="0" w:space="0" w:color="auto"/>
            <w:bottom w:val="none" w:sz="0" w:space="0" w:color="auto"/>
            <w:right w:val="none" w:sz="0" w:space="0" w:color="auto"/>
          </w:divBdr>
        </w:div>
        <w:div w:id="2111008081">
          <w:marLeft w:val="480"/>
          <w:marRight w:val="0"/>
          <w:marTop w:val="0"/>
          <w:marBottom w:val="0"/>
          <w:divBdr>
            <w:top w:val="none" w:sz="0" w:space="0" w:color="auto"/>
            <w:left w:val="none" w:sz="0" w:space="0" w:color="auto"/>
            <w:bottom w:val="none" w:sz="0" w:space="0" w:color="auto"/>
            <w:right w:val="none" w:sz="0" w:space="0" w:color="auto"/>
          </w:divBdr>
        </w:div>
      </w:divsChild>
    </w:div>
    <w:div w:id="938754182">
      <w:bodyDiv w:val="1"/>
      <w:marLeft w:val="0"/>
      <w:marRight w:val="0"/>
      <w:marTop w:val="0"/>
      <w:marBottom w:val="0"/>
      <w:divBdr>
        <w:top w:val="none" w:sz="0" w:space="0" w:color="auto"/>
        <w:left w:val="none" w:sz="0" w:space="0" w:color="auto"/>
        <w:bottom w:val="none" w:sz="0" w:space="0" w:color="auto"/>
        <w:right w:val="none" w:sz="0" w:space="0" w:color="auto"/>
      </w:divBdr>
      <w:divsChild>
        <w:div w:id="3678867">
          <w:marLeft w:val="480"/>
          <w:marRight w:val="0"/>
          <w:marTop w:val="0"/>
          <w:marBottom w:val="0"/>
          <w:divBdr>
            <w:top w:val="none" w:sz="0" w:space="0" w:color="auto"/>
            <w:left w:val="none" w:sz="0" w:space="0" w:color="auto"/>
            <w:bottom w:val="none" w:sz="0" w:space="0" w:color="auto"/>
            <w:right w:val="none" w:sz="0" w:space="0" w:color="auto"/>
          </w:divBdr>
        </w:div>
        <w:div w:id="197865027">
          <w:marLeft w:val="480"/>
          <w:marRight w:val="0"/>
          <w:marTop w:val="0"/>
          <w:marBottom w:val="0"/>
          <w:divBdr>
            <w:top w:val="none" w:sz="0" w:space="0" w:color="auto"/>
            <w:left w:val="none" w:sz="0" w:space="0" w:color="auto"/>
            <w:bottom w:val="none" w:sz="0" w:space="0" w:color="auto"/>
            <w:right w:val="none" w:sz="0" w:space="0" w:color="auto"/>
          </w:divBdr>
        </w:div>
        <w:div w:id="264118169">
          <w:marLeft w:val="480"/>
          <w:marRight w:val="0"/>
          <w:marTop w:val="0"/>
          <w:marBottom w:val="0"/>
          <w:divBdr>
            <w:top w:val="none" w:sz="0" w:space="0" w:color="auto"/>
            <w:left w:val="none" w:sz="0" w:space="0" w:color="auto"/>
            <w:bottom w:val="none" w:sz="0" w:space="0" w:color="auto"/>
            <w:right w:val="none" w:sz="0" w:space="0" w:color="auto"/>
          </w:divBdr>
        </w:div>
        <w:div w:id="282276068">
          <w:marLeft w:val="480"/>
          <w:marRight w:val="0"/>
          <w:marTop w:val="0"/>
          <w:marBottom w:val="0"/>
          <w:divBdr>
            <w:top w:val="none" w:sz="0" w:space="0" w:color="auto"/>
            <w:left w:val="none" w:sz="0" w:space="0" w:color="auto"/>
            <w:bottom w:val="none" w:sz="0" w:space="0" w:color="auto"/>
            <w:right w:val="none" w:sz="0" w:space="0" w:color="auto"/>
          </w:divBdr>
        </w:div>
        <w:div w:id="283007709">
          <w:marLeft w:val="480"/>
          <w:marRight w:val="0"/>
          <w:marTop w:val="0"/>
          <w:marBottom w:val="0"/>
          <w:divBdr>
            <w:top w:val="none" w:sz="0" w:space="0" w:color="auto"/>
            <w:left w:val="none" w:sz="0" w:space="0" w:color="auto"/>
            <w:bottom w:val="none" w:sz="0" w:space="0" w:color="auto"/>
            <w:right w:val="none" w:sz="0" w:space="0" w:color="auto"/>
          </w:divBdr>
        </w:div>
        <w:div w:id="342443002">
          <w:marLeft w:val="480"/>
          <w:marRight w:val="0"/>
          <w:marTop w:val="0"/>
          <w:marBottom w:val="0"/>
          <w:divBdr>
            <w:top w:val="none" w:sz="0" w:space="0" w:color="auto"/>
            <w:left w:val="none" w:sz="0" w:space="0" w:color="auto"/>
            <w:bottom w:val="none" w:sz="0" w:space="0" w:color="auto"/>
            <w:right w:val="none" w:sz="0" w:space="0" w:color="auto"/>
          </w:divBdr>
        </w:div>
        <w:div w:id="350880638">
          <w:marLeft w:val="480"/>
          <w:marRight w:val="0"/>
          <w:marTop w:val="0"/>
          <w:marBottom w:val="0"/>
          <w:divBdr>
            <w:top w:val="none" w:sz="0" w:space="0" w:color="auto"/>
            <w:left w:val="none" w:sz="0" w:space="0" w:color="auto"/>
            <w:bottom w:val="none" w:sz="0" w:space="0" w:color="auto"/>
            <w:right w:val="none" w:sz="0" w:space="0" w:color="auto"/>
          </w:divBdr>
        </w:div>
        <w:div w:id="358286127">
          <w:marLeft w:val="480"/>
          <w:marRight w:val="0"/>
          <w:marTop w:val="0"/>
          <w:marBottom w:val="0"/>
          <w:divBdr>
            <w:top w:val="none" w:sz="0" w:space="0" w:color="auto"/>
            <w:left w:val="none" w:sz="0" w:space="0" w:color="auto"/>
            <w:bottom w:val="none" w:sz="0" w:space="0" w:color="auto"/>
            <w:right w:val="none" w:sz="0" w:space="0" w:color="auto"/>
          </w:divBdr>
        </w:div>
        <w:div w:id="383527133">
          <w:marLeft w:val="480"/>
          <w:marRight w:val="0"/>
          <w:marTop w:val="0"/>
          <w:marBottom w:val="0"/>
          <w:divBdr>
            <w:top w:val="none" w:sz="0" w:space="0" w:color="auto"/>
            <w:left w:val="none" w:sz="0" w:space="0" w:color="auto"/>
            <w:bottom w:val="none" w:sz="0" w:space="0" w:color="auto"/>
            <w:right w:val="none" w:sz="0" w:space="0" w:color="auto"/>
          </w:divBdr>
        </w:div>
        <w:div w:id="436994857">
          <w:marLeft w:val="480"/>
          <w:marRight w:val="0"/>
          <w:marTop w:val="0"/>
          <w:marBottom w:val="0"/>
          <w:divBdr>
            <w:top w:val="none" w:sz="0" w:space="0" w:color="auto"/>
            <w:left w:val="none" w:sz="0" w:space="0" w:color="auto"/>
            <w:bottom w:val="none" w:sz="0" w:space="0" w:color="auto"/>
            <w:right w:val="none" w:sz="0" w:space="0" w:color="auto"/>
          </w:divBdr>
        </w:div>
        <w:div w:id="452794283">
          <w:marLeft w:val="480"/>
          <w:marRight w:val="0"/>
          <w:marTop w:val="0"/>
          <w:marBottom w:val="0"/>
          <w:divBdr>
            <w:top w:val="none" w:sz="0" w:space="0" w:color="auto"/>
            <w:left w:val="none" w:sz="0" w:space="0" w:color="auto"/>
            <w:bottom w:val="none" w:sz="0" w:space="0" w:color="auto"/>
            <w:right w:val="none" w:sz="0" w:space="0" w:color="auto"/>
          </w:divBdr>
        </w:div>
        <w:div w:id="470170843">
          <w:marLeft w:val="480"/>
          <w:marRight w:val="0"/>
          <w:marTop w:val="0"/>
          <w:marBottom w:val="0"/>
          <w:divBdr>
            <w:top w:val="none" w:sz="0" w:space="0" w:color="auto"/>
            <w:left w:val="none" w:sz="0" w:space="0" w:color="auto"/>
            <w:bottom w:val="none" w:sz="0" w:space="0" w:color="auto"/>
            <w:right w:val="none" w:sz="0" w:space="0" w:color="auto"/>
          </w:divBdr>
        </w:div>
        <w:div w:id="500051325">
          <w:marLeft w:val="480"/>
          <w:marRight w:val="0"/>
          <w:marTop w:val="0"/>
          <w:marBottom w:val="0"/>
          <w:divBdr>
            <w:top w:val="none" w:sz="0" w:space="0" w:color="auto"/>
            <w:left w:val="none" w:sz="0" w:space="0" w:color="auto"/>
            <w:bottom w:val="none" w:sz="0" w:space="0" w:color="auto"/>
            <w:right w:val="none" w:sz="0" w:space="0" w:color="auto"/>
          </w:divBdr>
        </w:div>
        <w:div w:id="530461587">
          <w:marLeft w:val="480"/>
          <w:marRight w:val="0"/>
          <w:marTop w:val="0"/>
          <w:marBottom w:val="0"/>
          <w:divBdr>
            <w:top w:val="none" w:sz="0" w:space="0" w:color="auto"/>
            <w:left w:val="none" w:sz="0" w:space="0" w:color="auto"/>
            <w:bottom w:val="none" w:sz="0" w:space="0" w:color="auto"/>
            <w:right w:val="none" w:sz="0" w:space="0" w:color="auto"/>
          </w:divBdr>
        </w:div>
        <w:div w:id="559555130">
          <w:marLeft w:val="480"/>
          <w:marRight w:val="0"/>
          <w:marTop w:val="0"/>
          <w:marBottom w:val="0"/>
          <w:divBdr>
            <w:top w:val="none" w:sz="0" w:space="0" w:color="auto"/>
            <w:left w:val="none" w:sz="0" w:space="0" w:color="auto"/>
            <w:bottom w:val="none" w:sz="0" w:space="0" w:color="auto"/>
            <w:right w:val="none" w:sz="0" w:space="0" w:color="auto"/>
          </w:divBdr>
        </w:div>
        <w:div w:id="618070952">
          <w:marLeft w:val="480"/>
          <w:marRight w:val="0"/>
          <w:marTop w:val="0"/>
          <w:marBottom w:val="0"/>
          <w:divBdr>
            <w:top w:val="none" w:sz="0" w:space="0" w:color="auto"/>
            <w:left w:val="none" w:sz="0" w:space="0" w:color="auto"/>
            <w:bottom w:val="none" w:sz="0" w:space="0" w:color="auto"/>
            <w:right w:val="none" w:sz="0" w:space="0" w:color="auto"/>
          </w:divBdr>
        </w:div>
        <w:div w:id="624316008">
          <w:marLeft w:val="480"/>
          <w:marRight w:val="0"/>
          <w:marTop w:val="0"/>
          <w:marBottom w:val="0"/>
          <w:divBdr>
            <w:top w:val="none" w:sz="0" w:space="0" w:color="auto"/>
            <w:left w:val="none" w:sz="0" w:space="0" w:color="auto"/>
            <w:bottom w:val="none" w:sz="0" w:space="0" w:color="auto"/>
            <w:right w:val="none" w:sz="0" w:space="0" w:color="auto"/>
          </w:divBdr>
        </w:div>
        <w:div w:id="626005995">
          <w:marLeft w:val="480"/>
          <w:marRight w:val="0"/>
          <w:marTop w:val="0"/>
          <w:marBottom w:val="0"/>
          <w:divBdr>
            <w:top w:val="none" w:sz="0" w:space="0" w:color="auto"/>
            <w:left w:val="none" w:sz="0" w:space="0" w:color="auto"/>
            <w:bottom w:val="none" w:sz="0" w:space="0" w:color="auto"/>
            <w:right w:val="none" w:sz="0" w:space="0" w:color="auto"/>
          </w:divBdr>
        </w:div>
        <w:div w:id="680813254">
          <w:marLeft w:val="480"/>
          <w:marRight w:val="0"/>
          <w:marTop w:val="0"/>
          <w:marBottom w:val="0"/>
          <w:divBdr>
            <w:top w:val="none" w:sz="0" w:space="0" w:color="auto"/>
            <w:left w:val="none" w:sz="0" w:space="0" w:color="auto"/>
            <w:bottom w:val="none" w:sz="0" w:space="0" w:color="auto"/>
            <w:right w:val="none" w:sz="0" w:space="0" w:color="auto"/>
          </w:divBdr>
        </w:div>
        <w:div w:id="712509771">
          <w:marLeft w:val="480"/>
          <w:marRight w:val="0"/>
          <w:marTop w:val="0"/>
          <w:marBottom w:val="0"/>
          <w:divBdr>
            <w:top w:val="none" w:sz="0" w:space="0" w:color="auto"/>
            <w:left w:val="none" w:sz="0" w:space="0" w:color="auto"/>
            <w:bottom w:val="none" w:sz="0" w:space="0" w:color="auto"/>
            <w:right w:val="none" w:sz="0" w:space="0" w:color="auto"/>
          </w:divBdr>
        </w:div>
        <w:div w:id="735081379">
          <w:marLeft w:val="480"/>
          <w:marRight w:val="0"/>
          <w:marTop w:val="0"/>
          <w:marBottom w:val="0"/>
          <w:divBdr>
            <w:top w:val="none" w:sz="0" w:space="0" w:color="auto"/>
            <w:left w:val="none" w:sz="0" w:space="0" w:color="auto"/>
            <w:bottom w:val="none" w:sz="0" w:space="0" w:color="auto"/>
            <w:right w:val="none" w:sz="0" w:space="0" w:color="auto"/>
          </w:divBdr>
        </w:div>
        <w:div w:id="745031605">
          <w:marLeft w:val="480"/>
          <w:marRight w:val="0"/>
          <w:marTop w:val="0"/>
          <w:marBottom w:val="0"/>
          <w:divBdr>
            <w:top w:val="none" w:sz="0" w:space="0" w:color="auto"/>
            <w:left w:val="none" w:sz="0" w:space="0" w:color="auto"/>
            <w:bottom w:val="none" w:sz="0" w:space="0" w:color="auto"/>
            <w:right w:val="none" w:sz="0" w:space="0" w:color="auto"/>
          </w:divBdr>
        </w:div>
        <w:div w:id="748040664">
          <w:marLeft w:val="480"/>
          <w:marRight w:val="0"/>
          <w:marTop w:val="0"/>
          <w:marBottom w:val="0"/>
          <w:divBdr>
            <w:top w:val="none" w:sz="0" w:space="0" w:color="auto"/>
            <w:left w:val="none" w:sz="0" w:space="0" w:color="auto"/>
            <w:bottom w:val="none" w:sz="0" w:space="0" w:color="auto"/>
            <w:right w:val="none" w:sz="0" w:space="0" w:color="auto"/>
          </w:divBdr>
        </w:div>
        <w:div w:id="786464659">
          <w:marLeft w:val="480"/>
          <w:marRight w:val="0"/>
          <w:marTop w:val="0"/>
          <w:marBottom w:val="0"/>
          <w:divBdr>
            <w:top w:val="none" w:sz="0" w:space="0" w:color="auto"/>
            <w:left w:val="none" w:sz="0" w:space="0" w:color="auto"/>
            <w:bottom w:val="none" w:sz="0" w:space="0" w:color="auto"/>
            <w:right w:val="none" w:sz="0" w:space="0" w:color="auto"/>
          </w:divBdr>
        </w:div>
        <w:div w:id="801381473">
          <w:marLeft w:val="480"/>
          <w:marRight w:val="0"/>
          <w:marTop w:val="0"/>
          <w:marBottom w:val="0"/>
          <w:divBdr>
            <w:top w:val="none" w:sz="0" w:space="0" w:color="auto"/>
            <w:left w:val="none" w:sz="0" w:space="0" w:color="auto"/>
            <w:bottom w:val="none" w:sz="0" w:space="0" w:color="auto"/>
            <w:right w:val="none" w:sz="0" w:space="0" w:color="auto"/>
          </w:divBdr>
        </w:div>
        <w:div w:id="807624099">
          <w:marLeft w:val="480"/>
          <w:marRight w:val="0"/>
          <w:marTop w:val="0"/>
          <w:marBottom w:val="0"/>
          <w:divBdr>
            <w:top w:val="none" w:sz="0" w:space="0" w:color="auto"/>
            <w:left w:val="none" w:sz="0" w:space="0" w:color="auto"/>
            <w:bottom w:val="none" w:sz="0" w:space="0" w:color="auto"/>
            <w:right w:val="none" w:sz="0" w:space="0" w:color="auto"/>
          </w:divBdr>
        </w:div>
        <w:div w:id="840121595">
          <w:marLeft w:val="480"/>
          <w:marRight w:val="0"/>
          <w:marTop w:val="0"/>
          <w:marBottom w:val="0"/>
          <w:divBdr>
            <w:top w:val="none" w:sz="0" w:space="0" w:color="auto"/>
            <w:left w:val="none" w:sz="0" w:space="0" w:color="auto"/>
            <w:bottom w:val="none" w:sz="0" w:space="0" w:color="auto"/>
            <w:right w:val="none" w:sz="0" w:space="0" w:color="auto"/>
          </w:divBdr>
        </w:div>
        <w:div w:id="870412693">
          <w:marLeft w:val="480"/>
          <w:marRight w:val="0"/>
          <w:marTop w:val="0"/>
          <w:marBottom w:val="0"/>
          <w:divBdr>
            <w:top w:val="none" w:sz="0" w:space="0" w:color="auto"/>
            <w:left w:val="none" w:sz="0" w:space="0" w:color="auto"/>
            <w:bottom w:val="none" w:sz="0" w:space="0" w:color="auto"/>
            <w:right w:val="none" w:sz="0" w:space="0" w:color="auto"/>
          </w:divBdr>
        </w:div>
        <w:div w:id="898399675">
          <w:marLeft w:val="480"/>
          <w:marRight w:val="0"/>
          <w:marTop w:val="0"/>
          <w:marBottom w:val="0"/>
          <w:divBdr>
            <w:top w:val="none" w:sz="0" w:space="0" w:color="auto"/>
            <w:left w:val="none" w:sz="0" w:space="0" w:color="auto"/>
            <w:bottom w:val="none" w:sz="0" w:space="0" w:color="auto"/>
            <w:right w:val="none" w:sz="0" w:space="0" w:color="auto"/>
          </w:divBdr>
        </w:div>
        <w:div w:id="938608261">
          <w:marLeft w:val="480"/>
          <w:marRight w:val="0"/>
          <w:marTop w:val="0"/>
          <w:marBottom w:val="0"/>
          <w:divBdr>
            <w:top w:val="none" w:sz="0" w:space="0" w:color="auto"/>
            <w:left w:val="none" w:sz="0" w:space="0" w:color="auto"/>
            <w:bottom w:val="none" w:sz="0" w:space="0" w:color="auto"/>
            <w:right w:val="none" w:sz="0" w:space="0" w:color="auto"/>
          </w:divBdr>
        </w:div>
        <w:div w:id="980037116">
          <w:marLeft w:val="480"/>
          <w:marRight w:val="0"/>
          <w:marTop w:val="0"/>
          <w:marBottom w:val="0"/>
          <w:divBdr>
            <w:top w:val="none" w:sz="0" w:space="0" w:color="auto"/>
            <w:left w:val="none" w:sz="0" w:space="0" w:color="auto"/>
            <w:bottom w:val="none" w:sz="0" w:space="0" w:color="auto"/>
            <w:right w:val="none" w:sz="0" w:space="0" w:color="auto"/>
          </w:divBdr>
        </w:div>
        <w:div w:id="1019965758">
          <w:marLeft w:val="480"/>
          <w:marRight w:val="0"/>
          <w:marTop w:val="0"/>
          <w:marBottom w:val="0"/>
          <w:divBdr>
            <w:top w:val="none" w:sz="0" w:space="0" w:color="auto"/>
            <w:left w:val="none" w:sz="0" w:space="0" w:color="auto"/>
            <w:bottom w:val="none" w:sz="0" w:space="0" w:color="auto"/>
            <w:right w:val="none" w:sz="0" w:space="0" w:color="auto"/>
          </w:divBdr>
        </w:div>
        <w:div w:id="1046753516">
          <w:marLeft w:val="480"/>
          <w:marRight w:val="0"/>
          <w:marTop w:val="0"/>
          <w:marBottom w:val="0"/>
          <w:divBdr>
            <w:top w:val="none" w:sz="0" w:space="0" w:color="auto"/>
            <w:left w:val="none" w:sz="0" w:space="0" w:color="auto"/>
            <w:bottom w:val="none" w:sz="0" w:space="0" w:color="auto"/>
            <w:right w:val="none" w:sz="0" w:space="0" w:color="auto"/>
          </w:divBdr>
        </w:div>
        <w:div w:id="1059328307">
          <w:marLeft w:val="480"/>
          <w:marRight w:val="0"/>
          <w:marTop w:val="0"/>
          <w:marBottom w:val="0"/>
          <w:divBdr>
            <w:top w:val="none" w:sz="0" w:space="0" w:color="auto"/>
            <w:left w:val="none" w:sz="0" w:space="0" w:color="auto"/>
            <w:bottom w:val="none" w:sz="0" w:space="0" w:color="auto"/>
            <w:right w:val="none" w:sz="0" w:space="0" w:color="auto"/>
          </w:divBdr>
        </w:div>
        <w:div w:id="1099066146">
          <w:marLeft w:val="480"/>
          <w:marRight w:val="0"/>
          <w:marTop w:val="0"/>
          <w:marBottom w:val="0"/>
          <w:divBdr>
            <w:top w:val="none" w:sz="0" w:space="0" w:color="auto"/>
            <w:left w:val="none" w:sz="0" w:space="0" w:color="auto"/>
            <w:bottom w:val="none" w:sz="0" w:space="0" w:color="auto"/>
            <w:right w:val="none" w:sz="0" w:space="0" w:color="auto"/>
          </w:divBdr>
        </w:div>
        <w:div w:id="1140030685">
          <w:marLeft w:val="480"/>
          <w:marRight w:val="0"/>
          <w:marTop w:val="0"/>
          <w:marBottom w:val="0"/>
          <w:divBdr>
            <w:top w:val="none" w:sz="0" w:space="0" w:color="auto"/>
            <w:left w:val="none" w:sz="0" w:space="0" w:color="auto"/>
            <w:bottom w:val="none" w:sz="0" w:space="0" w:color="auto"/>
            <w:right w:val="none" w:sz="0" w:space="0" w:color="auto"/>
          </w:divBdr>
        </w:div>
        <w:div w:id="1190069989">
          <w:marLeft w:val="480"/>
          <w:marRight w:val="0"/>
          <w:marTop w:val="0"/>
          <w:marBottom w:val="0"/>
          <w:divBdr>
            <w:top w:val="none" w:sz="0" w:space="0" w:color="auto"/>
            <w:left w:val="none" w:sz="0" w:space="0" w:color="auto"/>
            <w:bottom w:val="none" w:sz="0" w:space="0" w:color="auto"/>
            <w:right w:val="none" w:sz="0" w:space="0" w:color="auto"/>
          </w:divBdr>
        </w:div>
        <w:div w:id="1196232872">
          <w:marLeft w:val="480"/>
          <w:marRight w:val="0"/>
          <w:marTop w:val="0"/>
          <w:marBottom w:val="0"/>
          <w:divBdr>
            <w:top w:val="none" w:sz="0" w:space="0" w:color="auto"/>
            <w:left w:val="none" w:sz="0" w:space="0" w:color="auto"/>
            <w:bottom w:val="none" w:sz="0" w:space="0" w:color="auto"/>
            <w:right w:val="none" w:sz="0" w:space="0" w:color="auto"/>
          </w:divBdr>
        </w:div>
        <w:div w:id="1239290736">
          <w:marLeft w:val="480"/>
          <w:marRight w:val="0"/>
          <w:marTop w:val="0"/>
          <w:marBottom w:val="0"/>
          <w:divBdr>
            <w:top w:val="none" w:sz="0" w:space="0" w:color="auto"/>
            <w:left w:val="none" w:sz="0" w:space="0" w:color="auto"/>
            <w:bottom w:val="none" w:sz="0" w:space="0" w:color="auto"/>
            <w:right w:val="none" w:sz="0" w:space="0" w:color="auto"/>
          </w:divBdr>
        </w:div>
        <w:div w:id="1254314453">
          <w:marLeft w:val="480"/>
          <w:marRight w:val="0"/>
          <w:marTop w:val="0"/>
          <w:marBottom w:val="0"/>
          <w:divBdr>
            <w:top w:val="none" w:sz="0" w:space="0" w:color="auto"/>
            <w:left w:val="none" w:sz="0" w:space="0" w:color="auto"/>
            <w:bottom w:val="none" w:sz="0" w:space="0" w:color="auto"/>
            <w:right w:val="none" w:sz="0" w:space="0" w:color="auto"/>
          </w:divBdr>
        </w:div>
        <w:div w:id="1282616851">
          <w:marLeft w:val="480"/>
          <w:marRight w:val="0"/>
          <w:marTop w:val="0"/>
          <w:marBottom w:val="0"/>
          <w:divBdr>
            <w:top w:val="none" w:sz="0" w:space="0" w:color="auto"/>
            <w:left w:val="none" w:sz="0" w:space="0" w:color="auto"/>
            <w:bottom w:val="none" w:sz="0" w:space="0" w:color="auto"/>
            <w:right w:val="none" w:sz="0" w:space="0" w:color="auto"/>
          </w:divBdr>
        </w:div>
        <w:div w:id="1287855128">
          <w:marLeft w:val="480"/>
          <w:marRight w:val="0"/>
          <w:marTop w:val="0"/>
          <w:marBottom w:val="0"/>
          <w:divBdr>
            <w:top w:val="none" w:sz="0" w:space="0" w:color="auto"/>
            <w:left w:val="none" w:sz="0" w:space="0" w:color="auto"/>
            <w:bottom w:val="none" w:sz="0" w:space="0" w:color="auto"/>
            <w:right w:val="none" w:sz="0" w:space="0" w:color="auto"/>
          </w:divBdr>
        </w:div>
        <w:div w:id="1305891890">
          <w:marLeft w:val="480"/>
          <w:marRight w:val="0"/>
          <w:marTop w:val="0"/>
          <w:marBottom w:val="0"/>
          <w:divBdr>
            <w:top w:val="none" w:sz="0" w:space="0" w:color="auto"/>
            <w:left w:val="none" w:sz="0" w:space="0" w:color="auto"/>
            <w:bottom w:val="none" w:sz="0" w:space="0" w:color="auto"/>
            <w:right w:val="none" w:sz="0" w:space="0" w:color="auto"/>
          </w:divBdr>
        </w:div>
        <w:div w:id="1360466774">
          <w:marLeft w:val="480"/>
          <w:marRight w:val="0"/>
          <w:marTop w:val="0"/>
          <w:marBottom w:val="0"/>
          <w:divBdr>
            <w:top w:val="none" w:sz="0" w:space="0" w:color="auto"/>
            <w:left w:val="none" w:sz="0" w:space="0" w:color="auto"/>
            <w:bottom w:val="none" w:sz="0" w:space="0" w:color="auto"/>
            <w:right w:val="none" w:sz="0" w:space="0" w:color="auto"/>
          </w:divBdr>
        </w:div>
        <w:div w:id="1391002119">
          <w:marLeft w:val="480"/>
          <w:marRight w:val="0"/>
          <w:marTop w:val="0"/>
          <w:marBottom w:val="0"/>
          <w:divBdr>
            <w:top w:val="none" w:sz="0" w:space="0" w:color="auto"/>
            <w:left w:val="none" w:sz="0" w:space="0" w:color="auto"/>
            <w:bottom w:val="none" w:sz="0" w:space="0" w:color="auto"/>
            <w:right w:val="none" w:sz="0" w:space="0" w:color="auto"/>
          </w:divBdr>
        </w:div>
        <w:div w:id="1392968816">
          <w:marLeft w:val="480"/>
          <w:marRight w:val="0"/>
          <w:marTop w:val="0"/>
          <w:marBottom w:val="0"/>
          <w:divBdr>
            <w:top w:val="none" w:sz="0" w:space="0" w:color="auto"/>
            <w:left w:val="none" w:sz="0" w:space="0" w:color="auto"/>
            <w:bottom w:val="none" w:sz="0" w:space="0" w:color="auto"/>
            <w:right w:val="none" w:sz="0" w:space="0" w:color="auto"/>
          </w:divBdr>
        </w:div>
        <w:div w:id="1486048524">
          <w:marLeft w:val="480"/>
          <w:marRight w:val="0"/>
          <w:marTop w:val="0"/>
          <w:marBottom w:val="0"/>
          <w:divBdr>
            <w:top w:val="none" w:sz="0" w:space="0" w:color="auto"/>
            <w:left w:val="none" w:sz="0" w:space="0" w:color="auto"/>
            <w:bottom w:val="none" w:sz="0" w:space="0" w:color="auto"/>
            <w:right w:val="none" w:sz="0" w:space="0" w:color="auto"/>
          </w:divBdr>
        </w:div>
        <w:div w:id="1503659913">
          <w:marLeft w:val="480"/>
          <w:marRight w:val="0"/>
          <w:marTop w:val="0"/>
          <w:marBottom w:val="0"/>
          <w:divBdr>
            <w:top w:val="none" w:sz="0" w:space="0" w:color="auto"/>
            <w:left w:val="none" w:sz="0" w:space="0" w:color="auto"/>
            <w:bottom w:val="none" w:sz="0" w:space="0" w:color="auto"/>
            <w:right w:val="none" w:sz="0" w:space="0" w:color="auto"/>
          </w:divBdr>
        </w:div>
        <w:div w:id="1567717031">
          <w:marLeft w:val="480"/>
          <w:marRight w:val="0"/>
          <w:marTop w:val="0"/>
          <w:marBottom w:val="0"/>
          <w:divBdr>
            <w:top w:val="none" w:sz="0" w:space="0" w:color="auto"/>
            <w:left w:val="none" w:sz="0" w:space="0" w:color="auto"/>
            <w:bottom w:val="none" w:sz="0" w:space="0" w:color="auto"/>
            <w:right w:val="none" w:sz="0" w:space="0" w:color="auto"/>
          </w:divBdr>
        </w:div>
        <w:div w:id="1598439468">
          <w:marLeft w:val="480"/>
          <w:marRight w:val="0"/>
          <w:marTop w:val="0"/>
          <w:marBottom w:val="0"/>
          <w:divBdr>
            <w:top w:val="none" w:sz="0" w:space="0" w:color="auto"/>
            <w:left w:val="none" w:sz="0" w:space="0" w:color="auto"/>
            <w:bottom w:val="none" w:sz="0" w:space="0" w:color="auto"/>
            <w:right w:val="none" w:sz="0" w:space="0" w:color="auto"/>
          </w:divBdr>
        </w:div>
        <w:div w:id="1633173372">
          <w:marLeft w:val="480"/>
          <w:marRight w:val="0"/>
          <w:marTop w:val="0"/>
          <w:marBottom w:val="0"/>
          <w:divBdr>
            <w:top w:val="none" w:sz="0" w:space="0" w:color="auto"/>
            <w:left w:val="none" w:sz="0" w:space="0" w:color="auto"/>
            <w:bottom w:val="none" w:sz="0" w:space="0" w:color="auto"/>
            <w:right w:val="none" w:sz="0" w:space="0" w:color="auto"/>
          </w:divBdr>
        </w:div>
        <w:div w:id="1639872872">
          <w:marLeft w:val="480"/>
          <w:marRight w:val="0"/>
          <w:marTop w:val="0"/>
          <w:marBottom w:val="0"/>
          <w:divBdr>
            <w:top w:val="none" w:sz="0" w:space="0" w:color="auto"/>
            <w:left w:val="none" w:sz="0" w:space="0" w:color="auto"/>
            <w:bottom w:val="none" w:sz="0" w:space="0" w:color="auto"/>
            <w:right w:val="none" w:sz="0" w:space="0" w:color="auto"/>
          </w:divBdr>
        </w:div>
        <w:div w:id="1665889883">
          <w:marLeft w:val="480"/>
          <w:marRight w:val="0"/>
          <w:marTop w:val="0"/>
          <w:marBottom w:val="0"/>
          <w:divBdr>
            <w:top w:val="none" w:sz="0" w:space="0" w:color="auto"/>
            <w:left w:val="none" w:sz="0" w:space="0" w:color="auto"/>
            <w:bottom w:val="none" w:sz="0" w:space="0" w:color="auto"/>
            <w:right w:val="none" w:sz="0" w:space="0" w:color="auto"/>
          </w:divBdr>
        </w:div>
        <w:div w:id="1737314174">
          <w:marLeft w:val="480"/>
          <w:marRight w:val="0"/>
          <w:marTop w:val="0"/>
          <w:marBottom w:val="0"/>
          <w:divBdr>
            <w:top w:val="none" w:sz="0" w:space="0" w:color="auto"/>
            <w:left w:val="none" w:sz="0" w:space="0" w:color="auto"/>
            <w:bottom w:val="none" w:sz="0" w:space="0" w:color="auto"/>
            <w:right w:val="none" w:sz="0" w:space="0" w:color="auto"/>
          </w:divBdr>
        </w:div>
        <w:div w:id="1814910191">
          <w:marLeft w:val="480"/>
          <w:marRight w:val="0"/>
          <w:marTop w:val="0"/>
          <w:marBottom w:val="0"/>
          <w:divBdr>
            <w:top w:val="none" w:sz="0" w:space="0" w:color="auto"/>
            <w:left w:val="none" w:sz="0" w:space="0" w:color="auto"/>
            <w:bottom w:val="none" w:sz="0" w:space="0" w:color="auto"/>
            <w:right w:val="none" w:sz="0" w:space="0" w:color="auto"/>
          </w:divBdr>
        </w:div>
        <w:div w:id="1816483614">
          <w:marLeft w:val="480"/>
          <w:marRight w:val="0"/>
          <w:marTop w:val="0"/>
          <w:marBottom w:val="0"/>
          <w:divBdr>
            <w:top w:val="none" w:sz="0" w:space="0" w:color="auto"/>
            <w:left w:val="none" w:sz="0" w:space="0" w:color="auto"/>
            <w:bottom w:val="none" w:sz="0" w:space="0" w:color="auto"/>
            <w:right w:val="none" w:sz="0" w:space="0" w:color="auto"/>
          </w:divBdr>
        </w:div>
        <w:div w:id="1820532035">
          <w:marLeft w:val="480"/>
          <w:marRight w:val="0"/>
          <w:marTop w:val="0"/>
          <w:marBottom w:val="0"/>
          <w:divBdr>
            <w:top w:val="none" w:sz="0" w:space="0" w:color="auto"/>
            <w:left w:val="none" w:sz="0" w:space="0" w:color="auto"/>
            <w:bottom w:val="none" w:sz="0" w:space="0" w:color="auto"/>
            <w:right w:val="none" w:sz="0" w:space="0" w:color="auto"/>
          </w:divBdr>
        </w:div>
        <w:div w:id="1846825755">
          <w:marLeft w:val="480"/>
          <w:marRight w:val="0"/>
          <w:marTop w:val="0"/>
          <w:marBottom w:val="0"/>
          <w:divBdr>
            <w:top w:val="none" w:sz="0" w:space="0" w:color="auto"/>
            <w:left w:val="none" w:sz="0" w:space="0" w:color="auto"/>
            <w:bottom w:val="none" w:sz="0" w:space="0" w:color="auto"/>
            <w:right w:val="none" w:sz="0" w:space="0" w:color="auto"/>
          </w:divBdr>
        </w:div>
        <w:div w:id="1938126520">
          <w:marLeft w:val="480"/>
          <w:marRight w:val="0"/>
          <w:marTop w:val="0"/>
          <w:marBottom w:val="0"/>
          <w:divBdr>
            <w:top w:val="none" w:sz="0" w:space="0" w:color="auto"/>
            <w:left w:val="none" w:sz="0" w:space="0" w:color="auto"/>
            <w:bottom w:val="none" w:sz="0" w:space="0" w:color="auto"/>
            <w:right w:val="none" w:sz="0" w:space="0" w:color="auto"/>
          </w:divBdr>
        </w:div>
        <w:div w:id="2007855857">
          <w:marLeft w:val="480"/>
          <w:marRight w:val="0"/>
          <w:marTop w:val="0"/>
          <w:marBottom w:val="0"/>
          <w:divBdr>
            <w:top w:val="none" w:sz="0" w:space="0" w:color="auto"/>
            <w:left w:val="none" w:sz="0" w:space="0" w:color="auto"/>
            <w:bottom w:val="none" w:sz="0" w:space="0" w:color="auto"/>
            <w:right w:val="none" w:sz="0" w:space="0" w:color="auto"/>
          </w:divBdr>
        </w:div>
        <w:div w:id="2019842920">
          <w:marLeft w:val="480"/>
          <w:marRight w:val="0"/>
          <w:marTop w:val="0"/>
          <w:marBottom w:val="0"/>
          <w:divBdr>
            <w:top w:val="none" w:sz="0" w:space="0" w:color="auto"/>
            <w:left w:val="none" w:sz="0" w:space="0" w:color="auto"/>
            <w:bottom w:val="none" w:sz="0" w:space="0" w:color="auto"/>
            <w:right w:val="none" w:sz="0" w:space="0" w:color="auto"/>
          </w:divBdr>
        </w:div>
        <w:div w:id="2021927059">
          <w:marLeft w:val="480"/>
          <w:marRight w:val="0"/>
          <w:marTop w:val="0"/>
          <w:marBottom w:val="0"/>
          <w:divBdr>
            <w:top w:val="none" w:sz="0" w:space="0" w:color="auto"/>
            <w:left w:val="none" w:sz="0" w:space="0" w:color="auto"/>
            <w:bottom w:val="none" w:sz="0" w:space="0" w:color="auto"/>
            <w:right w:val="none" w:sz="0" w:space="0" w:color="auto"/>
          </w:divBdr>
        </w:div>
        <w:div w:id="2072070259">
          <w:marLeft w:val="480"/>
          <w:marRight w:val="0"/>
          <w:marTop w:val="0"/>
          <w:marBottom w:val="0"/>
          <w:divBdr>
            <w:top w:val="none" w:sz="0" w:space="0" w:color="auto"/>
            <w:left w:val="none" w:sz="0" w:space="0" w:color="auto"/>
            <w:bottom w:val="none" w:sz="0" w:space="0" w:color="auto"/>
            <w:right w:val="none" w:sz="0" w:space="0" w:color="auto"/>
          </w:divBdr>
        </w:div>
        <w:div w:id="2075349424">
          <w:marLeft w:val="480"/>
          <w:marRight w:val="0"/>
          <w:marTop w:val="0"/>
          <w:marBottom w:val="0"/>
          <w:divBdr>
            <w:top w:val="none" w:sz="0" w:space="0" w:color="auto"/>
            <w:left w:val="none" w:sz="0" w:space="0" w:color="auto"/>
            <w:bottom w:val="none" w:sz="0" w:space="0" w:color="auto"/>
            <w:right w:val="none" w:sz="0" w:space="0" w:color="auto"/>
          </w:divBdr>
        </w:div>
        <w:div w:id="2096630329">
          <w:marLeft w:val="480"/>
          <w:marRight w:val="0"/>
          <w:marTop w:val="0"/>
          <w:marBottom w:val="0"/>
          <w:divBdr>
            <w:top w:val="none" w:sz="0" w:space="0" w:color="auto"/>
            <w:left w:val="none" w:sz="0" w:space="0" w:color="auto"/>
            <w:bottom w:val="none" w:sz="0" w:space="0" w:color="auto"/>
            <w:right w:val="none" w:sz="0" w:space="0" w:color="auto"/>
          </w:divBdr>
        </w:div>
        <w:div w:id="2099136093">
          <w:marLeft w:val="480"/>
          <w:marRight w:val="0"/>
          <w:marTop w:val="0"/>
          <w:marBottom w:val="0"/>
          <w:divBdr>
            <w:top w:val="none" w:sz="0" w:space="0" w:color="auto"/>
            <w:left w:val="none" w:sz="0" w:space="0" w:color="auto"/>
            <w:bottom w:val="none" w:sz="0" w:space="0" w:color="auto"/>
            <w:right w:val="none" w:sz="0" w:space="0" w:color="auto"/>
          </w:divBdr>
        </w:div>
      </w:divsChild>
    </w:div>
    <w:div w:id="945505395">
      <w:bodyDiv w:val="1"/>
      <w:marLeft w:val="0"/>
      <w:marRight w:val="0"/>
      <w:marTop w:val="0"/>
      <w:marBottom w:val="0"/>
      <w:divBdr>
        <w:top w:val="none" w:sz="0" w:space="0" w:color="auto"/>
        <w:left w:val="none" w:sz="0" w:space="0" w:color="auto"/>
        <w:bottom w:val="none" w:sz="0" w:space="0" w:color="auto"/>
        <w:right w:val="none" w:sz="0" w:space="0" w:color="auto"/>
      </w:divBdr>
    </w:div>
    <w:div w:id="952134382">
      <w:bodyDiv w:val="1"/>
      <w:marLeft w:val="0"/>
      <w:marRight w:val="0"/>
      <w:marTop w:val="0"/>
      <w:marBottom w:val="0"/>
      <w:divBdr>
        <w:top w:val="none" w:sz="0" w:space="0" w:color="auto"/>
        <w:left w:val="none" w:sz="0" w:space="0" w:color="auto"/>
        <w:bottom w:val="none" w:sz="0" w:space="0" w:color="auto"/>
        <w:right w:val="none" w:sz="0" w:space="0" w:color="auto"/>
      </w:divBdr>
    </w:div>
    <w:div w:id="982657476">
      <w:bodyDiv w:val="1"/>
      <w:marLeft w:val="0"/>
      <w:marRight w:val="0"/>
      <w:marTop w:val="0"/>
      <w:marBottom w:val="0"/>
      <w:divBdr>
        <w:top w:val="none" w:sz="0" w:space="0" w:color="auto"/>
        <w:left w:val="none" w:sz="0" w:space="0" w:color="auto"/>
        <w:bottom w:val="none" w:sz="0" w:space="0" w:color="auto"/>
        <w:right w:val="none" w:sz="0" w:space="0" w:color="auto"/>
      </w:divBdr>
    </w:div>
    <w:div w:id="1005017105">
      <w:bodyDiv w:val="1"/>
      <w:marLeft w:val="0"/>
      <w:marRight w:val="0"/>
      <w:marTop w:val="0"/>
      <w:marBottom w:val="0"/>
      <w:divBdr>
        <w:top w:val="none" w:sz="0" w:space="0" w:color="auto"/>
        <w:left w:val="none" w:sz="0" w:space="0" w:color="auto"/>
        <w:bottom w:val="none" w:sz="0" w:space="0" w:color="auto"/>
        <w:right w:val="none" w:sz="0" w:space="0" w:color="auto"/>
      </w:divBdr>
    </w:div>
    <w:div w:id="1007558341">
      <w:bodyDiv w:val="1"/>
      <w:marLeft w:val="0"/>
      <w:marRight w:val="0"/>
      <w:marTop w:val="0"/>
      <w:marBottom w:val="0"/>
      <w:divBdr>
        <w:top w:val="none" w:sz="0" w:space="0" w:color="auto"/>
        <w:left w:val="none" w:sz="0" w:space="0" w:color="auto"/>
        <w:bottom w:val="none" w:sz="0" w:space="0" w:color="auto"/>
        <w:right w:val="none" w:sz="0" w:space="0" w:color="auto"/>
      </w:divBdr>
      <w:divsChild>
        <w:div w:id="10767484">
          <w:marLeft w:val="480"/>
          <w:marRight w:val="0"/>
          <w:marTop w:val="0"/>
          <w:marBottom w:val="0"/>
          <w:divBdr>
            <w:top w:val="none" w:sz="0" w:space="0" w:color="auto"/>
            <w:left w:val="none" w:sz="0" w:space="0" w:color="auto"/>
            <w:bottom w:val="none" w:sz="0" w:space="0" w:color="auto"/>
            <w:right w:val="none" w:sz="0" w:space="0" w:color="auto"/>
          </w:divBdr>
        </w:div>
        <w:div w:id="13581337">
          <w:marLeft w:val="480"/>
          <w:marRight w:val="0"/>
          <w:marTop w:val="0"/>
          <w:marBottom w:val="0"/>
          <w:divBdr>
            <w:top w:val="none" w:sz="0" w:space="0" w:color="auto"/>
            <w:left w:val="none" w:sz="0" w:space="0" w:color="auto"/>
            <w:bottom w:val="none" w:sz="0" w:space="0" w:color="auto"/>
            <w:right w:val="none" w:sz="0" w:space="0" w:color="auto"/>
          </w:divBdr>
        </w:div>
        <w:div w:id="15204948">
          <w:marLeft w:val="480"/>
          <w:marRight w:val="0"/>
          <w:marTop w:val="0"/>
          <w:marBottom w:val="0"/>
          <w:divBdr>
            <w:top w:val="none" w:sz="0" w:space="0" w:color="auto"/>
            <w:left w:val="none" w:sz="0" w:space="0" w:color="auto"/>
            <w:bottom w:val="none" w:sz="0" w:space="0" w:color="auto"/>
            <w:right w:val="none" w:sz="0" w:space="0" w:color="auto"/>
          </w:divBdr>
        </w:div>
        <w:div w:id="27535060">
          <w:marLeft w:val="480"/>
          <w:marRight w:val="0"/>
          <w:marTop w:val="0"/>
          <w:marBottom w:val="0"/>
          <w:divBdr>
            <w:top w:val="none" w:sz="0" w:space="0" w:color="auto"/>
            <w:left w:val="none" w:sz="0" w:space="0" w:color="auto"/>
            <w:bottom w:val="none" w:sz="0" w:space="0" w:color="auto"/>
            <w:right w:val="none" w:sz="0" w:space="0" w:color="auto"/>
          </w:divBdr>
        </w:div>
        <w:div w:id="29305094">
          <w:marLeft w:val="480"/>
          <w:marRight w:val="0"/>
          <w:marTop w:val="0"/>
          <w:marBottom w:val="0"/>
          <w:divBdr>
            <w:top w:val="none" w:sz="0" w:space="0" w:color="auto"/>
            <w:left w:val="none" w:sz="0" w:space="0" w:color="auto"/>
            <w:bottom w:val="none" w:sz="0" w:space="0" w:color="auto"/>
            <w:right w:val="none" w:sz="0" w:space="0" w:color="auto"/>
          </w:divBdr>
        </w:div>
        <w:div w:id="45297100">
          <w:marLeft w:val="480"/>
          <w:marRight w:val="0"/>
          <w:marTop w:val="0"/>
          <w:marBottom w:val="0"/>
          <w:divBdr>
            <w:top w:val="none" w:sz="0" w:space="0" w:color="auto"/>
            <w:left w:val="none" w:sz="0" w:space="0" w:color="auto"/>
            <w:bottom w:val="none" w:sz="0" w:space="0" w:color="auto"/>
            <w:right w:val="none" w:sz="0" w:space="0" w:color="auto"/>
          </w:divBdr>
        </w:div>
        <w:div w:id="135073718">
          <w:marLeft w:val="480"/>
          <w:marRight w:val="0"/>
          <w:marTop w:val="0"/>
          <w:marBottom w:val="0"/>
          <w:divBdr>
            <w:top w:val="none" w:sz="0" w:space="0" w:color="auto"/>
            <w:left w:val="none" w:sz="0" w:space="0" w:color="auto"/>
            <w:bottom w:val="none" w:sz="0" w:space="0" w:color="auto"/>
            <w:right w:val="none" w:sz="0" w:space="0" w:color="auto"/>
          </w:divBdr>
        </w:div>
        <w:div w:id="200745767">
          <w:marLeft w:val="480"/>
          <w:marRight w:val="0"/>
          <w:marTop w:val="0"/>
          <w:marBottom w:val="0"/>
          <w:divBdr>
            <w:top w:val="none" w:sz="0" w:space="0" w:color="auto"/>
            <w:left w:val="none" w:sz="0" w:space="0" w:color="auto"/>
            <w:bottom w:val="none" w:sz="0" w:space="0" w:color="auto"/>
            <w:right w:val="none" w:sz="0" w:space="0" w:color="auto"/>
          </w:divBdr>
        </w:div>
        <w:div w:id="243419295">
          <w:marLeft w:val="480"/>
          <w:marRight w:val="0"/>
          <w:marTop w:val="0"/>
          <w:marBottom w:val="0"/>
          <w:divBdr>
            <w:top w:val="none" w:sz="0" w:space="0" w:color="auto"/>
            <w:left w:val="none" w:sz="0" w:space="0" w:color="auto"/>
            <w:bottom w:val="none" w:sz="0" w:space="0" w:color="auto"/>
            <w:right w:val="none" w:sz="0" w:space="0" w:color="auto"/>
          </w:divBdr>
        </w:div>
        <w:div w:id="290672603">
          <w:marLeft w:val="480"/>
          <w:marRight w:val="0"/>
          <w:marTop w:val="0"/>
          <w:marBottom w:val="0"/>
          <w:divBdr>
            <w:top w:val="none" w:sz="0" w:space="0" w:color="auto"/>
            <w:left w:val="none" w:sz="0" w:space="0" w:color="auto"/>
            <w:bottom w:val="none" w:sz="0" w:space="0" w:color="auto"/>
            <w:right w:val="none" w:sz="0" w:space="0" w:color="auto"/>
          </w:divBdr>
        </w:div>
        <w:div w:id="371424215">
          <w:marLeft w:val="480"/>
          <w:marRight w:val="0"/>
          <w:marTop w:val="0"/>
          <w:marBottom w:val="0"/>
          <w:divBdr>
            <w:top w:val="none" w:sz="0" w:space="0" w:color="auto"/>
            <w:left w:val="none" w:sz="0" w:space="0" w:color="auto"/>
            <w:bottom w:val="none" w:sz="0" w:space="0" w:color="auto"/>
            <w:right w:val="none" w:sz="0" w:space="0" w:color="auto"/>
          </w:divBdr>
        </w:div>
        <w:div w:id="440957481">
          <w:marLeft w:val="480"/>
          <w:marRight w:val="0"/>
          <w:marTop w:val="0"/>
          <w:marBottom w:val="0"/>
          <w:divBdr>
            <w:top w:val="none" w:sz="0" w:space="0" w:color="auto"/>
            <w:left w:val="none" w:sz="0" w:space="0" w:color="auto"/>
            <w:bottom w:val="none" w:sz="0" w:space="0" w:color="auto"/>
            <w:right w:val="none" w:sz="0" w:space="0" w:color="auto"/>
          </w:divBdr>
        </w:div>
        <w:div w:id="446900091">
          <w:marLeft w:val="480"/>
          <w:marRight w:val="0"/>
          <w:marTop w:val="0"/>
          <w:marBottom w:val="0"/>
          <w:divBdr>
            <w:top w:val="none" w:sz="0" w:space="0" w:color="auto"/>
            <w:left w:val="none" w:sz="0" w:space="0" w:color="auto"/>
            <w:bottom w:val="none" w:sz="0" w:space="0" w:color="auto"/>
            <w:right w:val="none" w:sz="0" w:space="0" w:color="auto"/>
          </w:divBdr>
        </w:div>
        <w:div w:id="460851102">
          <w:marLeft w:val="480"/>
          <w:marRight w:val="0"/>
          <w:marTop w:val="0"/>
          <w:marBottom w:val="0"/>
          <w:divBdr>
            <w:top w:val="none" w:sz="0" w:space="0" w:color="auto"/>
            <w:left w:val="none" w:sz="0" w:space="0" w:color="auto"/>
            <w:bottom w:val="none" w:sz="0" w:space="0" w:color="auto"/>
            <w:right w:val="none" w:sz="0" w:space="0" w:color="auto"/>
          </w:divBdr>
        </w:div>
        <w:div w:id="471942634">
          <w:marLeft w:val="480"/>
          <w:marRight w:val="0"/>
          <w:marTop w:val="0"/>
          <w:marBottom w:val="0"/>
          <w:divBdr>
            <w:top w:val="none" w:sz="0" w:space="0" w:color="auto"/>
            <w:left w:val="none" w:sz="0" w:space="0" w:color="auto"/>
            <w:bottom w:val="none" w:sz="0" w:space="0" w:color="auto"/>
            <w:right w:val="none" w:sz="0" w:space="0" w:color="auto"/>
          </w:divBdr>
        </w:div>
        <w:div w:id="494495768">
          <w:marLeft w:val="480"/>
          <w:marRight w:val="0"/>
          <w:marTop w:val="0"/>
          <w:marBottom w:val="0"/>
          <w:divBdr>
            <w:top w:val="none" w:sz="0" w:space="0" w:color="auto"/>
            <w:left w:val="none" w:sz="0" w:space="0" w:color="auto"/>
            <w:bottom w:val="none" w:sz="0" w:space="0" w:color="auto"/>
            <w:right w:val="none" w:sz="0" w:space="0" w:color="auto"/>
          </w:divBdr>
        </w:div>
        <w:div w:id="564991142">
          <w:marLeft w:val="480"/>
          <w:marRight w:val="0"/>
          <w:marTop w:val="0"/>
          <w:marBottom w:val="0"/>
          <w:divBdr>
            <w:top w:val="none" w:sz="0" w:space="0" w:color="auto"/>
            <w:left w:val="none" w:sz="0" w:space="0" w:color="auto"/>
            <w:bottom w:val="none" w:sz="0" w:space="0" w:color="auto"/>
            <w:right w:val="none" w:sz="0" w:space="0" w:color="auto"/>
          </w:divBdr>
        </w:div>
        <w:div w:id="654526470">
          <w:marLeft w:val="480"/>
          <w:marRight w:val="0"/>
          <w:marTop w:val="0"/>
          <w:marBottom w:val="0"/>
          <w:divBdr>
            <w:top w:val="none" w:sz="0" w:space="0" w:color="auto"/>
            <w:left w:val="none" w:sz="0" w:space="0" w:color="auto"/>
            <w:bottom w:val="none" w:sz="0" w:space="0" w:color="auto"/>
            <w:right w:val="none" w:sz="0" w:space="0" w:color="auto"/>
          </w:divBdr>
        </w:div>
        <w:div w:id="663823413">
          <w:marLeft w:val="480"/>
          <w:marRight w:val="0"/>
          <w:marTop w:val="0"/>
          <w:marBottom w:val="0"/>
          <w:divBdr>
            <w:top w:val="none" w:sz="0" w:space="0" w:color="auto"/>
            <w:left w:val="none" w:sz="0" w:space="0" w:color="auto"/>
            <w:bottom w:val="none" w:sz="0" w:space="0" w:color="auto"/>
            <w:right w:val="none" w:sz="0" w:space="0" w:color="auto"/>
          </w:divBdr>
        </w:div>
        <w:div w:id="663826969">
          <w:marLeft w:val="480"/>
          <w:marRight w:val="0"/>
          <w:marTop w:val="0"/>
          <w:marBottom w:val="0"/>
          <w:divBdr>
            <w:top w:val="none" w:sz="0" w:space="0" w:color="auto"/>
            <w:left w:val="none" w:sz="0" w:space="0" w:color="auto"/>
            <w:bottom w:val="none" w:sz="0" w:space="0" w:color="auto"/>
            <w:right w:val="none" w:sz="0" w:space="0" w:color="auto"/>
          </w:divBdr>
        </w:div>
        <w:div w:id="698624957">
          <w:marLeft w:val="480"/>
          <w:marRight w:val="0"/>
          <w:marTop w:val="0"/>
          <w:marBottom w:val="0"/>
          <w:divBdr>
            <w:top w:val="none" w:sz="0" w:space="0" w:color="auto"/>
            <w:left w:val="none" w:sz="0" w:space="0" w:color="auto"/>
            <w:bottom w:val="none" w:sz="0" w:space="0" w:color="auto"/>
            <w:right w:val="none" w:sz="0" w:space="0" w:color="auto"/>
          </w:divBdr>
        </w:div>
        <w:div w:id="715618817">
          <w:marLeft w:val="480"/>
          <w:marRight w:val="0"/>
          <w:marTop w:val="0"/>
          <w:marBottom w:val="0"/>
          <w:divBdr>
            <w:top w:val="none" w:sz="0" w:space="0" w:color="auto"/>
            <w:left w:val="none" w:sz="0" w:space="0" w:color="auto"/>
            <w:bottom w:val="none" w:sz="0" w:space="0" w:color="auto"/>
            <w:right w:val="none" w:sz="0" w:space="0" w:color="auto"/>
          </w:divBdr>
        </w:div>
        <w:div w:id="752816334">
          <w:marLeft w:val="480"/>
          <w:marRight w:val="0"/>
          <w:marTop w:val="0"/>
          <w:marBottom w:val="0"/>
          <w:divBdr>
            <w:top w:val="none" w:sz="0" w:space="0" w:color="auto"/>
            <w:left w:val="none" w:sz="0" w:space="0" w:color="auto"/>
            <w:bottom w:val="none" w:sz="0" w:space="0" w:color="auto"/>
            <w:right w:val="none" w:sz="0" w:space="0" w:color="auto"/>
          </w:divBdr>
        </w:div>
        <w:div w:id="780222232">
          <w:marLeft w:val="480"/>
          <w:marRight w:val="0"/>
          <w:marTop w:val="0"/>
          <w:marBottom w:val="0"/>
          <w:divBdr>
            <w:top w:val="none" w:sz="0" w:space="0" w:color="auto"/>
            <w:left w:val="none" w:sz="0" w:space="0" w:color="auto"/>
            <w:bottom w:val="none" w:sz="0" w:space="0" w:color="auto"/>
            <w:right w:val="none" w:sz="0" w:space="0" w:color="auto"/>
          </w:divBdr>
        </w:div>
        <w:div w:id="804662283">
          <w:marLeft w:val="480"/>
          <w:marRight w:val="0"/>
          <w:marTop w:val="0"/>
          <w:marBottom w:val="0"/>
          <w:divBdr>
            <w:top w:val="none" w:sz="0" w:space="0" w:color="auto"/>
            <w:left w:val="none" w:sz="0" w:space="0" w:color="auto"/>
            <w:bottom w:val="none" w:sz="0" w:space="0" w:color="auto"/>
            <w:right w:val="none" w:sz="0" w:space="0" w:color="auto"/>
          </w:divBdr>
        </w:div>
        <w:div w:id="821508010">
          <w:marLeft w:val="480"/>
          <w:marRight w:val="0"/>
          <w:marTop w:val="0"/>
          <w:marBottom w:val="0"/>
          <w:divBdr>
            <w:top w:val="none" w:sz="0" w:space="0" w:color="auto"/>
            <w:left w:val="none" w:sz="0" w:space="0" w:color="auto"/>
            <w:bottom w:val="none" w:sz="0" w:space="0" w:color="auto"/>
            <w:right w:val="none" w:sz="0" w:space="0" w:color="auto"/>
          </w:divBdr>
        </w:div>
        <w:div w:id="822310771">
          <w:marLeft w:val="480"/>
          <w:marRight w:val="0"/>
          <w:marTop w:val="0"/>
          <w:marBottom w:val="0"/>
          <w:divBdr>
            <w:top w:val="none" w:sz="0" w:space="0" w:color="auto"/>
            <w:left w:val="none" w:sz="0" w:space="0" w:color="auto"/>
            <w:bottom w:val="none" w:sz="0" w:space="0" w:color="auto"/>
            <w:right w:val="none" w:sz="0" w:space="0" w:color="auto"/>
          </w:divBdr>
        </w:div>
        <w:div w:id="849561483">
          <w:marLeft w:val="480"/>
          <w:marRight w:val="0"/>
          <w:marTop w:val="0"/>
          <w:marBottom w:val="0"/>
          <w:divBdr>
            <w:top w:val="none" w:sz="0" w:space="0" w:color="auto"/>
            <w:left w:val="none" w:sz="0" w:space="0" w:color="auto"/>
            <w:bottom w:val="none" w:sz="0" w:space="0" w:color="auto"/>
            <w:right w:val="none" w:sz="0" w:space="0" w:color="auto"/>
          </w:divBdr>
        </w:div>
        <w:div w:id="851803308">
          <w:marLeft w:val="480"/>
          <w:marRight w:val="0"/>
          <w:marTop w:val="0"/>
          <w:marBottom w:val="0"/>
          <w:divBdr>
            <w:top w:val="none" w:sz="0" w:space="0" w:color="auto"/>
            <w:left w:val="none" w:sz="0" w:space="0" w:color="auto"/>
            <w:bottom w:val="none" w:sz="0" w:space="0" w:color="auto"/>
            <w:right w:val="none" w:sz="0" w:space="0" w:color="auto"/>
          </w:divBdr>
        </w:div>
        <w:div w:id="866992579">
          <w:marLeft w:val="480"/>
          <w:marRight w:val="0"/>
          <w:marTop w:val="0"/>
          <w:marBottom w:val="0"/>
          <w:divBdr>
            <w:top w:val="none" w:sz="0" w:space="0" w:color="auto"/>
            <w:left w:val="none" w:sz="0" w:space="0" w:color="auto"/>
            <w:bottom w:val="none" w:sz="0" w:space="0" w:color="auto"/>
            <w:right w:val="none" w:sz="0" w:space="0" w:color="auto"/>
          </w:divBdr>
        </w:div>
        <w:div w:id="888303634">
          <w:marLeft w:val="480"/>
          <w:marRight w:val="0"/>
          <w:marTop w:val="0"/>
          <w:marBottom w:val="0"/>
          <w:divBdr>
            <w:top w:val="none" w:sz="0" w:space="0" w:color="auto"/>
            <w:left w:val="none" w:sz="0" w:space="0" w:color="auto"/>
            <w:bottom w:val="none" w:sz="0" w:space="0" w:color="auto"/>
            <w:right w:val="none" w:sz="0" w:space="0" w:color="auto"/>
          </w:divBdr>
        </w:div>
        <w:div w:id="892160731">
          <w:marLeft w:val="480"/>
          <w:marRight w:val="0"/>
          <w:marTop w:val="0"/>
          <w:marBottom w:val="0"/>
          <w:divBdr>
            <w:top w:val="none" w:sz="0" w:space="0" w:color="auto"/>
            <w:left w:val="none" w:sz="0" w:space="0" w:color="auto"/>
            <w:bottom w:val="none" w:sz="0" w:space="0" w:color="auto"/>
            <w:right w:val="none" w:sz="0" w:space="0" w:color="auto"/>
          </w:divBdr>
        </w:div>
        <w:div w:id="905841402">
          <w:marLeft w:val="480"/>
          <w:marRight w:val="0"/>
          <w:marTop w:val="0"/>
          <w:marBottom w:val="0"/>
          <w:divBdr>
            <w:top w:val="none" w:sz="0" w:space="0" w:color="auto"/>
            <w:left w:val="none" w:sz="0" w:space="0" w:color="auto"/>
            <w:bottom w:val="none" w:sz="0" w:space="0" w:color="auto"/>
            <w:right w:val="none" w:sz="0" w:space="0" w:color="auto"/>
          </w:divBdr>
        </w:div>
        <w:div w:id="929965766">
          <w:marLeft w:val="480"/>
          <w:marRight w:val="0"/>
          <w:marTop w:val="0"/>
          <w:marBottom w:val="0"/>
          <w:divBdr>
            <w:top w:val="none" w:sz="0" w:space="0" w:color="auto"/>
            <w:left w:val="none" w:sz="0" w:space="0" w:color="auto"/>
            <w:bottom w:val="none" w:sz="0" w:space="0" w:color="auto"/>
            <w:right w:val="none" w:sz="0" w:space="0" w:color="auto"/>
          </w:divBdr>
        </w:div>
        <w:div w:id="1073623014">
          <w:marLeft w:val="480"/>
          <w:marRight w:val="0"/>
          <w:marTop w:val="0"/>
          <w:marBottom w:val="0"/>
          <w:divBdr>
            <w:top w:val="none" w:sz="0" w:space="0" w:color="auto"/>
            <w:left w:val="none" w:sz="0" w:space="0" w:color="auto"/>
            <w:bottom w:val="none" w:sz="0" w:space="0" w:color="auto"/>
            <w:right w:val="none" w:sz="0" w:space="0" w:color="auto"/>
          </w:divBdr>
        </w:div>
        <w:div w:id="1080256748">
          <w:marLeft w:val="480"/>
          <w:marRight w:val="0"/>
          <w:marTop w:val="0"/>
          <w:marBottom w:val="0"/>
          <w:divBdr>
            <w:top w:val="none" w:sz="0" w:space="0" w:color="auto"/>
            <w:left w:val="none" w:sz="0" w:space="0" w:color="auto"/>
            <w:bottom w:val="none" w:sz="0" w:space="0" w:color="auto"/>
            <w:right w:val="none" w:sz="0" w:space="0" w:color="auto"/>
          </w:divBdr>
        </w:div>
        <w:div w:id="1106929799">
          <w:marLeft w:val="480"/>
          <w:marRight w:val="0"/>
          <w:marTop w:val="0"/>
          <w:marBottom w:val="0"/>
          <w:divBdr>
            <w:top w:val="none" w:sz="0" w:space="0" w:color="auto"/>
            <w:left w:val="none" w:sz="0" w:space="0" w:color="auto"/>
            <w:bottom w:val="none" w:sz="0" w:space="0" w:color="auto"/>
            <w:right w:val="none" w:sz="0" w:space="0" w:color="auto"/>
          </w:divBdr>
        </w:div>
        <w:div w:id="1129906374">
          <w:marLeft w:val="480"/>
          <w:marRight w:val="0"/>
          <w:marTop w:val="0"/>
          <w:marBottom w:val="0"/>
          <w:divBdr>
            <w:top w:val="none" w:sz="0" w:space="0" w:color="auto"/>
            <w:left w:val="none" w:sz="0" w:space="0" w:color="auto"/>
            <w:bottom w:val="none" w:sz="0" w:space="0" w:color="auto"/>
            <w:right w:val="none" w:sz="0" w:space="0" w:color="auto"/>
          </w:divBdr>
        </w:div>
        <w:div w:id="1134256109">
          <w:marLeft w:val="480"/>
          <w:marRight w:val="0"/>
          <w:marTop w:val="0"/>
          <w:marBottom w:val="0"/>
          <w:divBdr>
            <w:top w:val="none" w:sz="0" w:space="0" w:color="auto"/>
            <w:left w:val="none" w:sz="0" w:space="0" w:color="auto"/>
            <w:bottom w:val="none" w:sz="0" w:space="0" w:color="auto"/>
            <w:right w:val="none" w:sz="0" w:space="0" w:color="auto"/>
          </w:divBdr>
        </w:div>
        <w:div w:id="1135096963">
          <w:marLeft w:val="480"/>
          <w:marRight w:val="0"/>
          <w:marTop w:val="0"/>
          <w:marBottom w:val="0"/>
          <w:divBdr>
            <w:top w:val="none" w:sz="0" w:space="0" w:color="auto"/>
            <w:left w:val="none" w:sz="0" w:space="0" w:color="auto"/>
            <w:bottom w:val="none" w:sz="0" w:space="0" w:color="auto"/>
            <w:right w:val="none" w:sz="0" w:space="0" w:color="auto"/>
          </w:divBdr>
        </w:div>
        <w:div w:id="1173304219">
          <w:marLeft w:val="480"/>
          <w:marRight w:val="0"/>
          <w:marTop w:val="0"/>
          <w:marBottom w:val="0"/>
          <w:divBdr>
            <w:top w:val="none" w:sz="0" w:space="0" w:color="auto"/>
            <w:left w:val="none" w:sz="0" w:space="0" w:color="auto"/>
            <w:bottom w:val="none" w:sz="0" w:space="0" w:color="auto"/>
            <w:right w:val="none" w:sz="0" w:space="0" w:color="auto"/>
          </w:divBdr>
        </w:div>
        <w:div w:id="1180240992">
          <w:marLeft w:val="480"/>
          <w:marRight w:val="0"/>
          <w:marTop w:val="0"/>
          <w:marBottom w:val="0"/>
          <w:divBdr>
            <w:top w:val="none" w:sz="0" w:space="0" w:color="auto"/>
            <w:left w:val="none" w:sz="0" w:space="0" w:color="auto"/>
            <w:bottom w:val="none" w:sz="0" w:space="0" w:color="auto"/>
            <w:right w:val="none" w:sz="0" w:space="0" w:color="auto"/>
          </w:divBdr>
        </w:div>
        <w:div w:id="1281912339">
          <w:marLeft w:val="480"/>
          <w:marRight w:val="0"/>
          <w:marTop w:val="0"/>
          <w:marBottom w:val="0"/>
          <w:divBdr>
            <w:top w:val="none" w:sz="0" w:space="0" w:color="auto"/>
            <w:left w:val="none" w:sz="0" w:space="0" w:color="auto"/>
            <w:bottom w:val="none" w:sz="0" w:space="0" w:color="auto"/>
            <w:right w:val="none" w:sz="0" w:space="0" w:color="auto"/>
          </w:divBdr>
        </w:div>
        <w:div w:id="1350256550">
          <w:marLeft w:val="480"/>
          <w:marRight w:val="0"/>
          <w:marTop w:val="0"/>
          <w:marBottom w:val="0"/>
          <w:divBdr>
            <w:top w:val="none" w:sz="0" w:space="0" w:color="auto"/>
            <w:left w:val="none" w:sz="0" w:space="0" w:color="auto"/>
            <w:bottom w:val="none" w:sz="0" w:space="0" w:color="auto"/>
            <w:right w:val="none" w:sz="0" w:space="0" w:color="auto"/>
          </w:divBdr>
        </w:div>
        <w:div w:id="1385325722">
          <w:marLeft w:val="480"/>
          <w:marRight w:val="0"/>
          <w:marTop w:val="0"/>
          <w:marBottom w:val="0"/>
          <w:divBdr>
            <w:top w:val="none" w:sz="0" w:space="0" w:color="auto"/>
            <w:left w:val="none" w:sz="0" w:space="0" w:color="auto"/>
            <w:bottom w:val="none" w:sz="0" w:space="0" w:color="auto"/>
            <w:right w:val="none" w:sz="0" w:space="0" w:color="auto"/>
          </w:divBdr>
        </w:div>
        <w:div w:id="1396002303">
          <w:marLeft w:val="480"/>
          <w:marRight w:val="0"/>
          <w:marTop w:val="0"/>
          <w:marBottom w:val="0"/>
          <w:divBdr>
            <w:top w:val="none" w:sz="0" w:space="0" w:color="auto"/>
            <w:left w:val="none" w:sz="0" w:space="0" w:color="auto"/>
            <w:bottom w:val="none" w:sz="0" w:space="0" w:color="auto"/>
            <w:right w:val="none" w:sz="0" w:space="0" w:color="auto"/>
          </w:divBdr>
        </w:div>
        <w:div w:id="1440561851">
          <w:marLeft w:val="480"/>
          <w:marRight w:val="0"/>
          <w:marTop w:val="0"/>
          <w:marBottom w:val="0"/>
          <w:divBdr>
            <w:top w:val="none" w:sz="0" w:space="0" w:color="auto"/>
            <w:left w:val="none" w:sz="0" w:space="0" w:color="auto"/>
            <w:bottom w:val="none" w:sz="0" w:space="0" w:color="auto"/>
            <w:right w:val="none" w:sz="0" w:space="0" w:color="auto"/>
          </w:divBdr>
        </w:div>
        <w:div w:id="1493641070">
          <w:marLeft w:val="480"/>
          <w:marRight w:val="0"/>
          <w:marTop w:val="0"/>
          <w:marBottom w:val="0"/>
          <w:divBdr>
            <w:top w:val="none" w:sz="0" w:space="0" w:color="auto"/>
            <w:left w:val="none" w:sz="0" w:space="0" w:color="auto"/>
            <w:bottom w:val="none" w:sz="0" w:space="0" w:color="auto"/>
            <w:right w:val="none" w:sz="0" w:space="0" w:color="auto"/>
          </w:divBdr>
        </w:div>
        <w:div w:id="1533761496">
          <w:marLeft w:val="480"/>
          <w:marRight w:val="0"/>
          <w:marTop w:val="0"/>
          <w:marBottom w:val="0"/>
          <w:divBdr>
            <w:top w:val="none" w:sz="0" w:space="0" w:color="auto"/>
            <w:left w:val="none" w:sz="0" w:space="0" w:color="auto"/>
            <w:bottom w:val="none" w:sz="0" w:space="0" w:color="auto"/>
            <w:right w:val="none" w:sz="0" w:space="0" w:color="auto"/>
          </w:divBdr>
        </w:div>
        <w:div w:id="1552501412">
          <w:marLeft w:val="480"/>
          <w:marRight w:val="0"/>
          <w:marTop w:val="0"/>
          <w:marBottom w:val="0"/>
          <w:divBdr>
            <w:top w:val="none" w:sz="0" w:space="0" w:color="auto"/>
            <w:left w:val="none" w:sz="0" w:space="0" w:color="auto"/>
            <w:bottom w:val="none" w:sz="0" w:space="0" w:color="auto"/>
            <w:right w:val="none" w:sz="0" w:space="0" w:color="auto"/>
          </w:divBdr>
        </w:div>
        <w:div w:id="1558126891">
          <w:marLeft w:val="480"/>
          <w:marRight w:val="0"/>
          <w:marTop w:val="0"/>
          <w:marBottom w:val="0"/>
          <w:divBdr>
            <w:top w:val="none" w:sz="0" w:space="0" w:color="auto"/>
            <w:left w:val="none" w:sz="0" w:space="0" w:color="auto"/>
            <w:bottom w:val="none" w:sz="0" w:space="0" w:color="auto"/>
            <w:right w:val="none" w:sz="0" w:space="0" w:color="auto"/>
          </w:divBdr>
        </w:div>
        <w:div w:id="1582565829">
          <w:marLeft w:val="480"/>
          <w:marRight w:val="0"/>
          <w:marTop w:val="0"/>
          <w:marBottom w:val="0"/>
          <w:divBdr>
            <w:top w:val="none" w:sz="0" w:space="0" w:color="auto"/>
            <w:left w:val="none" w:sz="0" w:space="0" w:color="auto"/>
            <w:bottom w:val="none" w:sz="0" w:space="0" w:color="auto"/>
            <w:right w:val="none" w:sz="0" w:space="0" w:color="auto"/>
          </w:divBdr>
        </w:div>
        <w:div w:id="1701124042">
          <w:marLeft w:val="480"/>
          <w:marRight w:val="0"/>
          <w:marTop w:val="0"/>
          <w:marBottom w:val="0"/>
          <w:divBdr>
            <w:top w:val="none" w:sz="0" w:space="0" w:color="auto"/>
            <w:left w:val="none" w:sz="0" w:space="0" w:color="auto"/>
            <w:bottom w:val="none" w:sz="0" w:space="0" w:color="auto"/>
            <w:right w:val="none" w:sz="0" w:space="0" w:color="auto"/>
          </w:divBdr>
        </w:div>
        <w:div w:id="1877429237">
          <w:marLeft w:val="480"/>
          <w:marRight w:val="0"/>
          <w:marTop w:val="0"/>
          <w:marBottom w:val="0"/>
          <w:divBdr>
            <w:top w:val="none" w:sz="0" w:space="0" w:color="auto"/>
            <w:left w:val="none" w:sz="0" w:space="0" w:color="auto"/>
            <w:bottom w:val="none" w:sz="0" w:space="0" w:color="auto"/>
            <w:right w:val="none" w:sz="0" w:space="0" w:color="auto"/>
          </w:divBdr>
        </w:div>
        <w:div w:id="1949435149">
          <w:marLeft w:val="480"/>
          <w:marRight w:val="0"/>
          <w:marTop w:val="0"/>
          <w:marBottom w:val="0"/>
          <w:divBdr>
            <w:top w:val="none" w:sz="0" w:space="0" w:color="auto"/>
            <w:left w:val="none" w:sz="0" w:space="0" w:color="auto"/>
            <w:bottom w:val="none" w:sz="0" w:space="0" w:color="auto"/>
            <w:right w:val="none" w:sz="0" w:space="0" w:color="auto"/>
          </w:divBdr>
        </w:div>
        <w:div w:id="2045205037">
          <w:marLeft w:val="480"/>
          <w:marRight w:val="0"/>
          <w:marTop w:val="0"/>
          <w:marBottom w:val="0"/>
          <w:divBdr>
            <w:top w:val="none" w:sz="0" w:space="0" w:color="auto"/>
            <w:left w:val="none" w:sz="0" w:space="0" w:color="auto"/>
            <w:bottom w:val="none" w:sz="0" w:space="0" w:color="auto"/>
            <w:right w:val="none" w:sz="0" w:space="0" w:color="auto"/>
          </w:divBdr>
        </w:div>
        <w:div w:id="2071611651">
          <w:marLeft w:val="480"/>
          <w:marRight w:val="0"/>
          <w:marTop w:val="0"/>
          <w:marBottom w:val="0"/>
          <w:divBdr>
            <w:top w:val="none" w:sz="0" w:space="0" w:color="auto"/>
            <w:left w:val="none" w:sz="0" w:space="0" w:color="auto"/>
            <w:bottom w:val="none" w:sz="0" w:space="0" w:color="auto"/>
            <w:right w:val="none" w:sz="0" w:space="0" w:color="auto"/>
          </w:divBdr>
        </w:div>
        <w:div w:id="2131850031">
          <w:marLeft w:val="480"/>
          <w:marRight w:val="0"/>
          <w:marTop w:val="0"/>
          <w:marBottom w:val="0"/>
          <w:divBdr>
            <w:top w:val="none" w:sz="0" w:space="0" w:color="auto"/>
            <w:left w:val="none" w:sz="0" w:space="0" w:color="auto"/>
            <w:bottom w:val="none" w:sz="0" w:space="0" w:color="auto"/>
            <w:right w:val="none" w:sz="0" w:space="0" w:color="auto"/>
          </w:divBdr>
        </w:div>
      </w:divsChild>
    </w:div>
    <w:div w:id="1032731237">
      <w:bodyDiv w:val="1"/>
      <w:marLeft w:val="0"/>
      <w:marRight w:val="0"/>
      <w:marTop w:val="0"/>
      <w:marBottom w:val="0"/>
      <w:divBdr>
        <w:top w:val="none" w:sz="0" w:space="0" w:color="auto"/>
        <w:left w:val="none" w:sz="0" w:space="0" w:color="auto"/>
        <w:bottom w:val="none" w:sz="0" w:space="0" w:color="auto"/>
        <w:right w:val="none" w:sz="0" w:space="0" w:color="auto"/>
      </w:divBdr>
    </w:div>
    <w:div w:id="1040401856">
      <w:bodyDiv w:val="1"/>
      <w:marLeft w:val="0"/>
      <w:marRight w:val="0"/>
      <w:marTop w:val="0"/>
      <w:marBottom w:val="0"/>
      <w:divBdr>
        <w:top w:val="none" w:sz="0" w:space="0" w:color="auto"/>
        <w:left w:val="none" w:sz="0" w:space="0" w:color="auto"/>
        <w:bottom w:val="none" w:sz="0" w:space="0" w:color="auto"/>
        <w:right w:val="none" w:sz="0" w:space="0" w:color="auto"/>
      </w:divBdr>
    </w:div>
    <w:div w:id="1049838593">
      <w:bodyDiv w:val="1"/>
      <w:marLeft w:val="0"/>
      <w:marRight w:val="0"/>
      <w:marTop w:val="0"/>
      <w:marBottom w:val="0"/>
      <w:divBdr>
        <w:top w:val="none" w:sz="0" w:space="0" w:color="auto"/>
        <w:left w:val="none" w:sz="0" w:space="0" w:color="auto"/>
        <w:bottom w:val="none" w:sz="0" w:space="0" w:color="auto"/>
        <w:right w:val="none" w:sz="0" w:space="0" w:color="auto"/>
      </w:divBdr>
    </w:div>
    <w:div w:id="1082095331">
      <w:bodyDiv w:val="1"/>
      <w:marLeft w:val="0"/>
      <w:marRight w:val="0"/>
      <w:marTop w:val="0"/>
      <w:marBottom w:val="0"/>
      <w:divBdr>
        <w:top w:val="none" w:sz="0" w:space="0" w:color="auto"/>
        <w:left w:val="none" w:sz="0" w:space="0" w:color="auto"/>
        <w:bottom w:val="none" w:sz="0" w:space="0" w:color="auto"/>
        <w:right w:val="none" w:sz="0" w:space="0" w:color="auto"/>
      </w:divBdr>
    </w:div>
    <w:div w:id="1082948392">
      <w:bodyDiv w:val="1"/>
      <w:marLeft w:val="0"/>
      <w:marRight w:val="0"/>
      <w:marTop w:val="0"/>
      <w:marBottom w:val="0"/>
      <w:divBdr>
        <w:top w:val="none" w:sz="0" w:space="0" w:color="auto"/>
        <w:left w:val="none" w:sz="0" w:space="0" w:color="auto"/>
        <w:bottom w:val="none" w:sz="0" w:space="0" w:color="auto"/>
        <w:right w:val="none" w:sz="0" w:space="0" w:color="auto"/>
      </w:divBdr>
    </w:div>
    <w:div w:id="1084650639">
      <w:bodyDiv w:val="1"/>
      <w:marLeft w:val="0"/>
      <w:marRight w:val="0"/>
      <w:marTop w:val="0"/>
      <w:marBottom w:val="0"/>
      <w:divBdr>
        <w:top w:val="none" w:sz="0" w:space="0" w:color="auto"/>
        <w:left w:val="none" w:sz="0" w:space="0" w:color="auto"/>
        <w:bottom w:val="none" w:sz="0" w:space="0" w:color="auto"/>
        <w:right w:val="none" w:sz="0" w:space="0" w:color="auto"/>
      </w:divBdr>
    </w:div>
    <w:div w:id="1085617281">
      <w:bodyDiv w:val="1"/>
      <w:marLeft w:val="0"/>
      <w:marRight w:val="0"/>
      <w:marTop w:val="0"/>
      <w:marBottom w:val="0"/>
      <w:divBdr>
        <w:top w:val="none" w:sz="0" w:space="0" w:color="auto"/>
        <w:left w:val="none" w:sz="0" w:space="0" w:color="auto"/>
        <w:bottom w:val="none" w:sz="0" w:space="0" w:color="auto"/>
        <w:right w:val="none" w:sz="0" w:space="0" w:color="auto"/>
      </w:divBdr>
    </w:div>
    <w:div w:id="1110010150">
      <w:bodyDiv w:val="1"/>
      <w:marLeft w:val="0"/>
      <w:marRight w:val="0"/>
      <w:marTop w:val="0"/>
      <w:marBottom w:val="0"/>
      <w:divBdr>
        <w:top w:val="none" w:sz="0" w:space="0" w:color="auto"/>
        <w:left w:val="none" w:sz="0" w:space="0" w:color="auto"/>
        <w:bottom w:val="none" w:sz="0" w:space="0" w:color="auto"/>
        <w:right w:val="none" w:sz="0" w:space="0" w:color="auto"/>
      </w:divBdr>
      <w:divsChild>
        <w:div w:id="39020330">
          <w:marLeft w:val="480"/>
          <w:marRight w:val="0"/>
          <w:marTop w:val="0"/>
          <w:marBottom w:val="0"/>
          <w:divBdr>
            <w:top w:val="none" w:sz="0" w:space="0" w:color="auto"/>
            <w:left w:val="none" w:sz="0" w:space="0" w:color="auto"/>
            <w:bottom w:val="none" w:sz="0" w:space="0" w:color="auto"/>
            <w:right w:val="none" w:sz="0" w:space="0" w:color="auto"/>
          </w:divBdr>
        </w:div>
        <w:div w:id="124278234">
          <w:marLeft w:val="480"/>
          <w:marRight w:val="0"/>
          <w:marTop w:val="0"/>
          <w:marBottom w:val="0"/>
          <w:divBdr>
            <w:top w:val="none" w:sz="0" w:space="0" w:color="auto"/>
            <w:left w:val="none" w:sz="0" w:space="0" w:color="auto"/>
            <w:bottom w:val="none" w:sz="0" w:space="0" w:color="auto"/>
            <w:right w:val="none" w:sz="0" w:space="0" w:color="auto"/>
          </w:divBdr>
        </w:div>
        <w:div w:id="154689772">
          <w:marLeft w:val="480"/>
          <w:marRight w:val="0"/>
          <w:marTop w:val="0"/>
          <w:marBottom w:val="0"/>
          <w:divBdr>
            <w:top w:val="none" w:sz="0" w:space="0" w:color="auto"/>
            <w:left w:val="none" w:sz="0" w:space="0" w:color="auto"/>
            <w:bottom w:val="none" w:sz="0" w:space="0" w:color="auto"/>
            <w:right w:val="none" w:sz="0" w:space="0" w:color="auto"/>
          </w:divBdr>
        </w:div>
        <w:div w:id="170145303">
          <w:marLeft w:val="480"/>
          <w:marRight w:val="0"/>
          <w:marTop w:val="0"/>
          <w:marBottom w:val="0"/>
          <w:divBdr>
            <w:top w:val="none" w:sz="0" w:space="0" w:color="auto"/>
            <w:left w:val="none" w:sz="0" w:space="0" w:color="auto"/>
            <w:bottom w:val="none" w:sz="0" w:space="0" w:color="auto"/>
            <w:right w:val="none" w:sz="0" w:space="0" w:color="auto"/>
          </w:divBdr>
        </w:div>
        <w:div w:id="220556163">
          <w:marLeft w:val="480"/>
          <w:marRight w:val="0"/>
          <w:marTop w:val="0"/>
          <w:marBottom w:val="0"/>
          <w:divBdr>
            <w:top w:val="none" w:sz="0" w:space="0" w:color="auto"/>
            <w:left w:val="none" w:sz="0" w:space="0" w:color="auto"/>
            <w:bottom w:val="none" w:sz="0" w:space="0" w:color="auto"/>
            <w:right w:val="none" w:sz="0" w:space="0" w:color="auto"/>
          </w:divBdr>
        </w:div>
        <w:div w:id="222178547">
          <w:marLeft w:val="480"/>
          <w:marRight w:val="0"/>
          <w:marTop w:val="0"/>
          <w:marBottom w:val="0"/>
          <w:divBdr>
            <w:top w:val="none" w:sz="0" w:space="0" w:color="auto"/>
            <w:left w:val="none" w:sz="0" w:space="0" w:color="auto"/>
            <w:bottom w:val="none" w:sz="0" w:space="0" w:color="auto"/>
            <w:right w:val="none" w:sz="0" w:space="0" w:color="auto"/>
          </w:divBdr>
        </w:div>
        <w:div w:id="223875620">
          <w:marLeft w:val="480"/>
          <w:marRight w:val="0"/>
          <w:marTop w:val="0"/>
          <w:marBottom w:val="0"/>
          <w:divBdr>
            <w:top w:val="none" w:sz="0" w:space="0" w:color="auto"/>
            <w:left w:val="none" w:sz="0" w:space="0" w:color="auto"/>
            <w:bottom w:val="none" w:sz="0" w:space="0" w:color="auto"/>
            <w:right w:val="none" w:sz="0" w:space="0" w:color="auto"/>
          </w:divBdr>
        </w:div>
        <w:div w:id="279533364">
          <w:marLeft w:val="480"/>
          <w:marRight w:val="0"/>
          <w:marTop w:val="0"/>
          <w:marBottom w:val="0"/>
          <w:divBdr>
            <w:top w:val="none" w:sz="0" w:space="0" w:color="auto"/>
            <w:left w:val="none" w:sz="0" w:space="0" w:color="auto"/>
            <w:bottom w:val="none" w:sz="0" w:space="0" w:color="auto"/>
            <w:right w:val="none" w:sz="0" w:space="0" w:color="auto"/>
          </w:divBdr>
        </w:div>
        <w:div w:id="329673126">
          <w:marLeft w:val="480"/>
          <w:marRight w:val="0"/>
          <w:marTop w:val="0"/>
          <w:marBottom w:val="0"/>
          <w:divBdr>
            <w:top w:val="none" w:sz="0" w:space="0" w:color="auto"/>
            <w:left w:val="none" w:sz="0" w:space="0" w:color="auto"/>
            <w:bottom w:val="none" w:sz="0" w:space="0" w:color="auto"/>
            <w:right w:val="none" w:sz="0" w:space="0" w:color="auto"/>
          </w:divBdr>
        </w:div>
        <w:div w:id="341901931">
          <w:marLeft w:val="480"/>
          <w:marRight w:val="0"/>
          <w:marTop w:val="0"/>
          <w:marBottom w:val="0"/>
          <w:divBdr>
            <w:top w:val="none" w:sz="0" w:space="0" w:color="auto"/>
            <w:left w:val="none" w:sz="0" w:space="0" w:color="auto"/>
            <w:bottom w:val="none" w:sz="0" w:space="0" w:color="auto"/>
            <w:right w:val="none" w:sz="0" w:space="0" w:color="auto"/>
          </w:divBdr>
        </w:div>
        <w:div w:id="356079144">
          <w:marLeft w:val="480"/>
          <w:marRight w:val="0"/>
          <w:marTop w:val="0"/>
          <w:marBottom w:val="0"/>
          <w:divBdr>
            <w:top w:val="none" w:sz="0" w:space="0" w:color="auto"/>
            <w:left w:val="none" w:sz="0" w:space="0" w:color="auto"/>
            <w:bottom w:val="none" w:sz="0" w:space="0" w:color="auto"/>
            <w:right w:val="none" w:sz="0" w:space="0" w:color="auto"/>
          </w:divBdr>
        </w:div>
        <w:div w:id="370422184">
          <w:marLeft w:val="480"/>
          <w:marRight w:val="0"/>
          <w:marTop w:val="0"/>
          <w:marBottom w:val="0"/>
          <w:divBdr>
            <w:top w:val="none" w:sz="0" w:space="0" w:color="auto"/>
            <w:left w:val="none" w:sz="0" w:space="0" w:color="auto"/>
            <w:bottom w:val="none" w:sz="0" w:space="0" w:color="auto"/>
            <w:right w:val="none" w:sz="0" w:space="0" w:color="auto"/>
          </w:divBdr>
        </w:div>
        <w:div w:id="384986081">
          <w:marLeft w:val="480"/>
          <w:marRight w:val="0"/>
          <w:marTop w:val="0"/>
          <w:marBottom w:val="0"/>
          <w:divBdr>
            <w:top w:val="none" w:sz="0" w:space="0" w:color="auto"/>
            <w:left w:val="none" w:sz="0" w:space="0" w:color="auto"/>
            <w:bottom w:val="none" w:sz="0" w:space="0" w:color="auto"/>
            <w:right w:val="none" w:sz="0" w:space="0" w:color="auto"/>
          </w:divBdr>
        </w:div>
        <w:div w:id="446579924">
          <w:marLeft w:val="480"/>
          <w:marRight w:val="0"/>
          <w:marTop w:val="0"/>
          <w:marBottom w:val="0"/>
          <w:divBdr>
            <w:top w:val="none" w:sz="0" w:space="0" w:color="auto"/>
            <w:left w:val="none" w:sz="0" w:space="0" w:color="auto"/>
            <w:bottom w:val="none" w:sz="0" w:space="0" w:color="auto"/>
            <w:right w:val="none" w:sz="0" w:space="0" w:color="auto"/>
          </w:divBdr>
        </w:div>
        <w:div w:id="459110297">
          <w:marLeft w:val="480"/>
          <w:marRight w:val="0"/>
          <w:marTop w:val="0"/>
          <w:marBottom w:val="0"/>
          <w:divBdr>
            <w:top w:val="none" w:sz="0" w:space="0" w:color="auto"/>
            <w:left w:val="none" w:sz="0" w:space="0" w:color="auto"/>
            <w:bottom w:val="none" w:sz="0" w:space="0" w:color="auto"/>
            <w:right w:val="none" w:sz="0" w:space="0" w:color="auto"/>
          </w:divBdr>
        </w:div>
        <w:div w:id="546839394">
          <w:marLeft w:val="480"/>
          <w:marRight w:val="0"/>
          <w:marTop w:val="0"/>
          <w:marBottom w:val="0"/>
          <w:divBdr>
            <w:top w:val="none" w:sz="0" w:space="0" w:color="auto"/>
            <w:left w:val="none" w:sz="0" w:space="0" w:color="auto"/>
            <w:bottom w:val="none" w:sz="0" w:space="0" w:color="auto"/>
            <w:right w:val="none" w:sz="0" w:space="0" w:color="auto"/>
          </w:divBdr>
        </w:div>
        <w:div w:id="620571727">
          <w:marLeft w:val="480"/>
          <w:marRight w:val="0"/>
          <w:marTop w:val="0"/>
          <w:marBottom w:val="0"/>
          <w:divBdr>
            <w:top w:val="none" w:sz="0" w:space="0" w:color="auto"/>
            <w:left w:val="none" w:sz="0" w:space="0" w:color="auto"/>
            <w:bottom w:val="none" w:sz="0" w:space="0" w:color="auto"/>
            <w:right w:val="none" w:sz="0" w:space="0" w:color="auto"/>
          </w:divBdr>
        </w:div>
        <w:div w:id="631983097">
          <w:marLeft w:val="480"/>
          <w:marRight w:val="0"/>
          <w:marTop w:val="0"/>
          <w:marBottom w:val="0"/>
          <w:divBdr>
            <w:top w:val="none" w:sz="0" w:space="0" w:color="auto"/>
            <w:left w:val="none" w:sz="0" w:space="0" w:color="auto"/>
            <w:bottom w:val="none" w:sz="0" w:space="0" w:color="auto"/>
            <w:right w:val="none" w:sz="0" w:space="0" w:color="auto"/>
          </w:divBdr>
        </w:div>
        <w:div w:id="642196658">
          <w:marLeft w:val="480"/>
          <w:marRight w:val="0"/>
          <w:marTop w:val="0"/>
          <w:marBottom w:val="0"/>
          <w:divBdr>
            <w:top w:val="none" w:sz="0" w:space="0" w:color="auto"/>
            <w:left w:val="none" w:sz="0" w:space="0" w:color="auto"/>
            <w:bottom w:val="none" w:sz="0" w:space="0" w:color="auto"/>
            <w:right w:val="none" w:sz="0" w:space="0" w:color="auto"/>
          </w:divBdr>
        </w:div>
        <w:div w:id="653262986">
          <w:marLeft w:val="480"/>
          <w:marRight w:val="0"/>
          <w:marTop w:val="0"/>
          <w:marBottom w:val="0"/>
          <w:divBdr>
            <w:top w:val="none" w:sz="0" w:space="0" w:color="auto"/>
            <w:left w:val="none" w:sz="0" w:space="0" w:color="auto"/>
            <w:bottom w:val="none" w:sz="0" w:space="0" w:color="auto"/>
            <w:right w:val="none" w:sz="0" w:space="0" w:color="auto"/>
          </w:divBdr>
        </w:div>
        <w:div w:id="656762019">
          <w:marLeft w:val="480"/>
          <w:marRight w:val="0"/>
          <w:marTop w:val="0"/>
          <w:marBottom w:val="0"/>
          <w:divBdr>
            <w:top w:val="none" w:sz="0" w:space="0" w:color="auto"/>
            <w:left w:val="none" w:sz="0" w:space="0" w:color="auto"/>
            <w:bottom w:val="none" w:sz="0" w:space="0" w:color="auto"/>
            <w:right w:val="none" w:sz="0" w:space="0" w:color="auto"/>
          </w:divBdr>
        </w:div>
        <w:div w:id="660936831">
          <w:marLeft w:val="480"/>
          <w:marRight w:val="0"/>
          <w:marTop w:val="0"/>
          <w:marBottom w:val="0"/>
          <w:divBdr>
            <w:top w:val="none" w:sz="0" w:space="0" w:color="auto"/>
            <w:left w:val="none" w:sz="0" w:space="0" w:color="auto"/>
            <w:bottom w:val="none" w:sz="0" w:space="0" w:color="auto"/>
            <w:right w:val="none" w:sz="0" w:space="0" w:color="auto"/>
          </w:divBdr>
        </w:div>
        <w:div w:id="760219575">
          <w:marLeft w:val="480"/>
          <w:marRight w:val="0"/>
          <w:marTop w:val="0"/>
          <w:marBottom w:val="0"/>
          <w:divBdr>
            <w:top w:val="none" w:sz="0" w:space="0" w:color="auto"/>
            <w:left w:val="none" w:sz="0" w:space="0" w:color="auto"/>
            <w:bottom w:val="none" w:sz="0" w:space="0" w:color="auto"/>
            <w:right w:val="none" w:sz="0" w:space="0" w:color="auto"/>
          </w:divBdr>
        </w:div>
        <w:div w:id="782312563">
          <w:marLeft w:val="480"/>
          <w:marRight w:val="0"/>
          <w:marTop w:val="0"/>
          <w:marBottom w:val="0"/>
          <w:divBdr>
            <w:top w:val="none" w:sz="0" w:space="0" w:color="auto"/>
            <w:left w:val="none" w:sz="0" w:space="0" w:color="auto"/>
            <w:bottom w:val="none" w:sz="0" w:space="0" w:color="auto"/>
            <w:right w:val="none" w:sz="0" w:space="0" w:color="auto"/>
          </w:divBdr>
        </w:div>
        <w:div w:id="783425073">
          <w:marLeft w:val="480"/>
          <w:marRight w:val="0"/>
          <w:marTop w:val="0"/>
          <w:marBottom w:val="0"/>
          <w:divBdr>
            <w:top w:val="none" w:sz="0" w:space="0" w:color="auto"/>
            <w:left w:val="none" w:sz="0" w:space="0" w:color="auto"/>
            <w:bottom w:val="none" w:sz="0" w:space="0" w:color="auto"/>
            <w:right w:val="none" w:sz="0" w:space="0" w:color="auto"/>
          </w:divBdr>
        </w:div>
        <w:div w:id="797604195">
          <w:marLeft w:val="480"/>
          <w:marRight w:val="0"/>
          <w:marTop w:val="0"/>
          <w:marBottom w:val="0"/>
          <w:divBdr>
            <w:top w:val="none" w:sz="0" w:space="0" w:color="auto"/>
            <w:left w:val="none" w:sz="0" w:space="0" w:color="auto"/>
            <w:bottom w:val="none" w:sz="0" w:space="0" w:color="auto"/>
            <w:right w:val="none" w:sz="0" w:space="0" w:color="auto"/>
          </w:divBdr>
        </w:div>
        <w:div w:id="831062504">
          <w:marLeft w:val="480"/>
          <w:marRight w:val="0"/>
          <w:marTop w:val="0"/>
          <w:marBottom w:val="0"/>
          <w:divBdr>
            <w:top w:val="none" w:sz="0" w:space="0" w:color="auto"/>
            <w:left w:val="none" w:sz="0" w:space="0" w:color="auto"/>
            <w:bottom w:val="none" w:sz="0" w:space="0" w:color="auto"/>
            <w:right w:val="none" w:sz="0" w:space="0" w:color="auto"/>
          </w:divBdr>
        </w:div>
        <w:div w:id="885486558">
          <w:marLeft w:val="480"/>
          <w:marRight w:val="0"/>
          <w:marTop w:val="0"/>
          <w:marBottom w:val="0"/>
          <w:divBdr>
            <w:top w:val="none" w:sz="0" w:space="0" w:color="auto"/>
            <w:left w:val="none" w:sz="0" w:space="0" w:color="auto"/>
            <w:bottom w:val="none" w:sz="0" w:space="0" w:color="auto"/>
            <w:right w:val="none" w:sz="0" w:space="0" w:color="auto"/>
          </w:divBdr>
        </w:div>
        <w:div w:id="904071503">
          <w:marLeft w:val="480"/>
          <w:marRight w:val="0"/>
          <w:marTop w:val="0"/>
          <w:marBottom w:val="0"/>
          <w:divBdr>
            <w:top w:val="none" w:sz="0" w:space="0" w:color="auto"/>
            <w:left w:val="none" w:sz="0" w:space="0" w:color="auto"/>
            <w:bottom w:val="none" w:sz="0" w:space="0" w:color="auto"/>
            <w:right w:val="none" w:sz="0" w:space="0" w:color="auto"/>
          </w:divBdr>
        </w:div>
        <w:div w:id="943077136">
          <w:marLeft w:val="480"/>
          <w:marRight w:val="0"/>
          <w:marTop w:val="0"/>
          <w:marBottom w:val="0"/>
          <w:divBdr>
            <w:top w:val="none" w:sz="0" w:space="0" w:color="auto"/>
            <w:left w:val="none" w:sz="0" w:space="0" w:color="auto"/>
            <w:bottom w:val="none" w:sz="0" w:space="0" w:color="auto"/>
            <w:right w:val="none" w:sz="0" w:space="0" w:color="auto"/>
          </w:divBdr>
        </w:div>
        <w:div w:id="962737857">
          <w:marLeft w:val="480"/>
          <w:marRight w:val="0"/>
          <w:marTop w:val="0"/>
          <w:marBottom w:val="0"/>
          <w:divBdr>
            <w:top w:val="none" w:sz="0" w:space="0" w:color="auto"/>
            <w:left w:val="none" w:sz="0" w:space="0" w:color="auto"/>
            <w:bottom w:val="none" w:sz="0" w:space="0" w:color="auto"/>
            <w:right w:val="none" w:sz="0" w:space="0" w:color="auto"/>
          </w:divBdr>
        </w:div>
        <w:div w:id="1014235496">
          <w:marLeft w:val="480"/>
          <w:marRight w:val="0"/>
          <w:marTop w:val="0"/>
          <w:marBottom w:val="0"/>
          <w:divBdr>
            <w:top w:val="none" w:sz="0" w:space="0" w:color="auto"/>
            <w:left w:val="none" w:sz="0" w:space="0" w:color="auto"/>
            <w:bottom w:val="none" w:sz="0" w:space="0" w:color="auto"/>
            <w:right w:val="none" w:sz="0" w:space="0" w:color="auto"/>
          </w:divBdr>
        </w:div>
        <w:div w:id="1041635794">
          <w:marLeft w:val="480"/>
          <w:marRight w:val="0"/>
          <w:marTop w:val="0"/>
          <w:marBottom w:val="0"/>
          <w:divBdr>
            <w:top w:val="none" w:sz="0" w:space="0" w:color="auto"/>
            <w:left w:val="none" w:sz="0" w:space="0" w:color="auto"/>
            <w:bottom w:val="none" w:sz="0" w:space="0" w:color="auto"/>
            <w:right w:val="none" w:sz="0" w:space="0" w:color="auto"/>
          </w:divBdr>
        </w:div>
        <w:div w:id="1141461585">
          <w:marLeft w:val="480"/>
          <w:marRight w:val="0"/>
          <w:marTop w:val="0"/>
          <w:marBottom w:val="0"/>
          <w:divBdr>
            <w:top w:val="none" w:sz="0" w:space="0" w:color="auto"/>
            <w:left w:val="none" w:sz="0" w:space="0" w:color="auto"/>
            <w:bottom w:val="none" w:sz="0" w:space="0" w:color="auto"/>
            <w:right w:val="none" w:sz="0" w:space="0" w:color="auto"/>
          </w:divBdr>
        </w:div>
        <w:div w:id="1186091170">
          <w:marLeft w:val="480"/>
          <w:marRight w:val="0"/>
          <w:marTop w:val="0"/>
          <w:marBottom w:val="0"/>
          <w:divBdr>
            <w:top w:val="none" w:sz="0" w:space="0" w:color="auto"/>
            <w:left w:val="none" w:sz="0" w:space="0" w:color="auto"/>
            <w:bottom w:val="none" w:sz="0" w:space="0" w:color="auto"/>
            <w:right w:val="none" w:sz="0" w:space="0" w:color="auto"/>
          </w:divBdr>
        </w:div>
        <w:div w:id="1202134177">
          <w:marLeft w:val="480"/>
          <w:marRight w:val="0"/>
          <w:marTop w:val="0"/>
          <w:marBottom w:val="0"/>
          <w:divBdr>
            <w:top w:val="none" w:sz="0" w:space="0" w:color="auto"/>
            <w:left w:val="none" w:sz="0" w:space="0" w:color="auto"/>
            <w:bottom w:val="none" w:sz="0" w:space="0" w:color="auto"/>
            <w:right w:val="none" w:sz="0" w:space="0" w:color="auto"/>
          </w:divBdr>
        </w:div>
        <w:div w:id="1232891785">
          <w:marLeft w:val="480"/>
          <w:marRight w:val="0"/>
          <w:marTop w:val="0"/>
          <w:marBottom w:val="0"/>
          <w:divBdr>
            <w:top w:val="none" w:sz="0" w:space="0" w:color="auto"/>
            <w:left w:val="none" w:sz="0" w:space="0" w:color="auto"/>
            <w:bottom w:val="none" w:sz="0" w:space="0" w:color="auto"/>
            <w:right w:val="none" w:sz="0" w:space="0" w:color="auto"/>
          </w:divBdr>
        </w:div>
        <w:div w:id="1301766873">
          <w:marLeft w:val="480"/>
          <w:marRight w:val="0"/>
          <w:marTop w:val="0"/>
          <w:marBottom w:val="0"/>
          <w:divBdr>
            <w:top w:val="none" w:sz="0" w:space="0" w:color="auto"/>
            <w:left w:val="none" w:sz="0" w:space="0" w:color="auto"/>
            <w:bottom w:val="none" w:sz="0" w:space="0" w:color="auto"/>
            <w:right w:val="none" w:sz="0" w:space="0" w:color="auto"/>
          </w:divBdr>
        </w:div>
        <w:div w:id="1361199825">
          <w:marLeft w:val="480"/>
          <w:marRight w:val="0"/>
          <w:marTop w:val="0"/>
          <w:marBottom w:val="0"/>
          <w:divBdr>
            <w:top w:val="none" w:sz="0" w:space="0" w:color="auto"/>
            <w:left w:val="none" w:sz="0" w:space="0" w:color="auto"/>
            <w:bottom w:val="none" w:sz="0" w:space="0" w:color="auto"/>
            <w:right w:val="none" w:sz="0" w:space="0" w:color="auto"/>
          </w:divBdr>
        </w:div>
        <w:div w:id="1418939438">
          <w:marLeft w:val="480"/>
          <w:marRight w:val="0"/>
          <w:marTop w:val="0"/>
          <w:marBottom w:val="0"/>
          <w:divBdr>
            <w:top w:val="none" w:sz="0" w:space="0" w:color="auto"/>
            <w:left w:val="none" w:sz="0" w:space="0" w:color="auto"/>
            <w:bottom w:val="none" w:sz="0" w:space="0" w:color="auto"/>
            <w:right w:val="none" w:sz="0" w:space="0" w:color="auto"/>
          </w:divBdr>
        </w:div>
        <w:div w:id="1426538655">
          <w:marLeft w:val="480"/>
          <w:marRight w:val="0"/>
          <w:marTop w:val="0"/>
          <w:marBottom w:val="0"/>
          <w:divBdr>
            <w:top w:val="none" w:sz="0" w:space="0" w:color="auto"/>
            <w:left w:val="none" w:sz="0" w:space="0" w:color="auto"/>
            <w:bottom w:val="none" w:sz="0" w:space="0" w:color="auto"/>
            <w:right w:val="none" w:sz="0" w:space="0" w:color="auto"/>
          </w:divBdr>
        </w:div>
        <w:div w:id="1434714222">
          <w:marLeft w:val="480"/>
          <w:marRight w:val="0"/>
          <w:marTop w:val="0"/>
          <w:marBottom w:val="0"/>
          <w:divBdr>
            <w:top w:val="none" w:sz="0" w:space="0" w:color="auto"/>
            <w:left w:val="none" w:sz="0" w:space="0" w:color="auto"/>
            <w:bottom w:val="none" w:sz="0" w:space="0" w:color="auto"/>
            <w:right w:val="none" w:sz="0" w:space="0" w:color="auto"/>
          </w:divBdr>
        </w:div>
        <w:div w:id="1453867214">
          <w:marLeft w:val="480"/>
          <w:marRight w:val="0"/>
          <w:marTop w:val="0"/>
          <w:marBottom w:val="0"/>
          <w:divBdr>
            <w:top w:val="none" w:sz="0" w:space="0" w:color="auto"/>
            <w:left w:val="none" w:sz="0" w:space="0" w:color="auto"/>
            <w:bottom w:val="none" w:sz="0" w:space="0" w:color="auto"/>
            <w:right w:val="none" w:sz="0" w:space="0" w:color="auto"/>
          </w:divBdr>
        </w:div>
        <w:div w:id="1476948106">
          <w:marLeft w:val="480"/>
          <w:marRight w:val="0"/>
          <w:marTop w:val="0"/>
          <w:marBottom w:val="0"/>
          <w:divBdr>
            <w:top w:val="none" w:sz="0" w:space="0" w:color="auto"/>
            <w:left w:val="none" w:sz="0" w:space="0" w:color="auto"/>
            <w:bottom w:val="none" w:sz="0" w:space="0" w:color="auto"/>
            <w:right w:val="none" w:sz="0" w:space="0" w:color="auto"/>
          </w:divBdr>
        </w:div>
        <w:div w:id="1504130680">
          <w:marLeft w:val="480"/>
          <w:marRight w:val="0"/>
          <w:marTop w:val="0"/>
          <w:marBottom w:val="0"/>
          <w:divBdr>
            <w:top w:val="none" w:sz="0" w:space="0" w:color="auto"/>
            <w:left w:val="none" w:sz="0" w:space="0" w:color="auto"/>
            <w:bottom w:val="none" w:sz="0" w:space="0" w:color="auto"/>
            <w:right w:val="none" w:sz="0" w:space="0" w:color="auto"/>
          </w:divBdr>
        </w:div>
        <w:div w:id="1538617481">
          <w:marLeft w:val="480"/>
          <w:marRight w:val="0"/>
          <w:marTop w:val="0"/>
          <w:marBottom w:val="0"/>
          <w:divBdr>
            <w:top w:val="none" w:sz="0" w:space="0" w:color="auto"/>
            <w:left w:val="none" w:sz="0" w:space="0" w:color="auto"/>
            <w:bottom w:val="none" w:sz="0" w:space="0" w:color="auto"/>
            <w:right w:val="none" w:sz="0" w:space="0" w:color="auto"/>
          </w:divBdr>
        </w:div>
        <w:div w:id="1544706947">
          <w:marLeft w:val="480"/>
          <w:marRight w:val="0"/>
          <w:marTop w:val="0"/>
          <w:marBottom w:val="0"/>
          <w:divBdr>
            <w:top w:val="none" w:sz="0" w:space="0" w:color="auto"/>
            <w:left w:val="none" w:sz="0" w:space="0" w:color="auto"/>
            <w:bottom w:val="none" w:sz="0" w:space="0" w:color="auto"/>
            <w:right w:val="none" w:sz="0" w:space="0" w:color="auto"/>
          </w:divBdr>
        </w:div>
        <w:div w:id="1554149758">
          <w:marLeft w:val="480"/>
          <w:marRight w:val="0"/>
          <w:marTop w:val="0"/>
          <w:marBottom w:val="0"/>
          <w:divBdr>
            <w:top w:val="none" w:sz="0" w:space="0" w:color="auto"/>
            <w:left w:val="none" w:sz="0" w:space="0" w:color="auto"/>
            <w:bottom w:val="none" w:sz="0" w:space="0" w:color="auto"/>
            <w:right w:val="none" w:sz="0" w:space="0" w:color="auto"/>
          </w:divBdr>
        </w:div>
        <w:div w:id="1571888126">
          <w:marLeft w:val="480"/>
          <w:marRight w:val="0"/>
          <w:marTop w:val="0"/>
          <w:marBottom w:val="0"/>
          <w:divBdr>
            <w:top w:val="none" w:sz="0" w:space="0" w:color="auto"/>
            <w:left w:val="none" w:sz="0" w:space="0" w:color="auto"/>
            <w:bottom w:val="none" w:sz="0" w:space="0" w:color="auto"/>
            <w:right w:val="none" w:sz="0" w:space="0" w:color="auto"/>
          </w:divBdr>
        </w:div>
        <w:div w:id="1603566459">
          <w:marLeft w:val="480"/>
          <w:marRight w:val="0"/>
          <w:marTop w:val="0"/>
          <w:marBottom w:val="0"/>
          <w:divBdr>
            <w:top w:val="none" w:sz="0" w:space="0" w:color="auto"/>
            <w:left w:val="none" w:sz="0" w:space="0" w:color="auto"/>
            <w:bottom w:val="none" w:sz="0" w:space="0" w:color="auto"/>
            <w:right w:val="none" w:sz="0" w:space="0" w:color="auto"/>
          </w:divBdr>
        </w:div>
        <w:div w:id="1630282665">
          <w:marLeft w:val="480"/>
          <w:marRight w:val="0"/>
          <w:marTop w:val="0"/>
          <w:marBottom w:val="0"/>
          <w:divBdr>
            <w:top w:val="none" w:sz="0" w:space="0" w:color="auto"/>
            <w:left w:val="none" w:sz="0" w:space="0" w:color="auto"/>
            <w:bottom w:val="none" w:sz="0" w:space="0" w:color="auto"/>
            <w:right w:val="none" w:sz="0" w:space="0" w:color="auto"/>
          </w:divBdr>
        </w:div>
        <w:div w:id="1632006923">
          <w:marLeft w:val="480"/>
          <w:marRight w:val="0"/>
          <w:marTop w:val="0"/>
          <w:marBottom w:val="0"/>
          <w:divBdr>
            <w:top w:val="none" w:sz="0" w:space="0" w:color="auto"/>
            <w:left w:val="none" w:sz="0" w:space="0" w:color="auto"/>
            <w:bottom w:val="none" w:sz="0" w:space="0" w:color="auto"/>
            <w:right w:val="none" w:sz="0" w:space="0" w:color="auto"/>
          </w:divBdr>
        </w:div>
        <w:div w:id="1663050104">
          <w:marLeft w:val="480"/>
          <w:marRight w:val="0"/>
          <w:marTop w:val="0"/>
          <w:marBottom w:val="0"/>
          <w:divBdr>
            <w:top w:val="none" w:sz="0" w:space="0" w:color="auto"/>
            <w:left w:val="none" w:sz="0" w:space="0" w:color="auto"/>
            <w:bottom w:val="none" w:sz="0" w:space="0" w:color="auto"/>
            <w:right w:val="none" w:sz="0" w:space="0" w:color="auto"/>
          </w:divBdr>
        </w:div>
        <w:div w:id="1765765360">
          <w:marLeft w:val="480"/>
          <w:marRight w:val="0"/>
          <w:marTop w:val="0"/>
          <w:marBottom w:val="0"/>
          <w:divBdr>
            <w:top w:val="none" w:sz="0" w:space="0" w:color="auto"/>
            <w:left w:val="none" w:sz="0" w:space="0" w:color="auto"/>
            <w:bottom w:val="none" w:sz="0" w:space="0" w:color="auto"/>
            <w:right w:val="none" w:sz="0" w:space="0" w:color="auto"/>
          </w:divBdr>
        </w:div>
        <w:div w:id="1861238789">
          <w:marLeft w:val="480"/>
          <w:marRight w:val="0"/>
          <w:marTop w:val="0"/>
          <w:marBottom w:val="0"/>
          <w:divBdr>
            <w:top w:val="none" w:sz="0" w:space="0" w:color="auto"/>
            <w:left w:val="none" w:sz="0" w:space="0" w:color="auto"/>
            <w:bottom w:val="none" w:sz="0" w:space="0" w:color="auto"/>
            <w:right w:val="none" w:sz="0" w:space="0" w:color="auto"/>
          </w:divBdr>
        </w:div>
        <w:div w:id="1925917681">
          <w:marLeft w:val="480"/>
          <w:marRight w:val="0"/>
          <w:marTop w:val="0"/>
          <w:marBottom w:val="0"/>
          <w:divBdr>
            <w:top w:val="none" w:sz="0" w:space="0" w:color="auto"/>
            <w:left w:val="none" w:sz="0" w:space="0" w:color="auto"/>
            <w:bottom w:val="none" w:sz="0" w:space="0" w:color="auto"/>
            <w:right w:val="none" w:sz="0" w:space="0" w:color="auto"/>
          </w:divBdr>
        </w:div>
        <w:div w:id="1943342429">
          <w:marLeft w:val="480"/>
          <w:marRight w:val="0"/>
          <w:marTop w:val="0"/>
          <w:marBottom w:val="0"/>
          <w:divBdr>
            <w:top w:val="none" w:sz="0" w:space="0" w:color="auto"/>
            <w:left w:val="none" w:sz="0" w:space="0" w:color="auto"/>
            <w:bottom w:val="none" w:sz="0" w:space="0" w:color="auto"/>
            <w:right w:val="none" w:sz="0" w:space="0" w:color="auto"/>
          </w:divBdr>
        </w:div>
        <w:div w:id="2012295807">
          <w:marLeft w:val="480"/>
          <w:marRight w:val="0"/>
          <w:marTop w:val="0"/>
          <w:marBottom w:val="0"/>
          <w:divBdr>
            <w:top w:val="none" w:sz="0" w:space="0" w:color="auto"/>
            <w:left w:val="none" w:sz="0" w:space="0" w:color="auto"/>
            <w:bottom w:val="none" w:sz="0" w:space="0" w:color="auto"/>
            <w:right w:val="none" w:sz="0" w:space="0" w:color="auto"/>
          </w:divBdr>
        </w:div>
        <w:div w:id="2031640169">
          <w:marLeft w:val="480"/>
          <w:marRight w:val="0"/>
          <w:marTop w:val="0"/>
          <w:marBottom w:val="0"/>
          <w:divBdr>
            <w:top w:val="none" w:sz="0" w:space="0" w:color="auto"/>
            <w:left w:val="none" w:sz="0" w:space="0" w:color="auto"/>
            <w:bottom w:val="none" w:sz="0" w:space="0" w:color="auto"/>
            <w:right w:val="none" w:sz="0" w:space="0" w:color="auto"/>
          </w:divBdr>
        </w:div>
        <w:div w:id="2071804103">
          <w:marLeft w:val="480"/>
          <w:marRight w:val="0"/>
          <w:marTop w:val="0"/>
          <w:marBottom w:val="0"/>
          <w:divBdr>
            <w:top w:val="none" w:sz="0" w:space="0" w:color="auto"/>
            <w:left w:val="none" w:sz="0" w:space="0" w:color="auto"/>
            <w:bottom w:val="none" w:sz="0" w:space="0" w:color="auto"/>
            <w:right w:val="none" w:sz="0" w:space="0" w:color="auto"/>
          </w:divBdr>
        </w:div>
        <w:div w:id="2081782681">
          <w:marLeft w:val="480"/>
          <w:marRight w:val="0"/>
          <w:marTop w:val="0"/>
          <w:marBottom w:val="0"/>
          <w:divBdr>
            <w:top w:val="none" w:sz="0" w:space="0" w:color="auto"/>
            <w:left w:val="none" w:sz="0" w:space="0" w:color="auto"/>
            <w:bottom w:val="none" w:sz="0" w:space="0" w:color="auto"/>
            <w:right w:val="none" w:sz="0" w:space="0" w:color="auto"/>
          </w:divBdr>
        </w:div>
        <w:div w:id="2111391413">
          <w:marLeft w:val="480"/>
          <w:marRight w:val="0"/>
          <w:marTop w:val="0"/>
          <w:marBottom w:val="0"/>
          <w:divBdr>
            <w:top w:val="none" w:sz="0" w:space="0" w:color="auto"/>
            <w:left w:val="none" w:sz="0" w:space="0" w:color="auto"/>
            <w:bottom w:val="none" w:sz="0" w:space="0" w:color="auto"/>
            <w:right w:val="none" w:sz="0" w:space="0" w:color="auto"/>
          </w:divBdr>
        </w:div>
      </w:divsChild>
    </w:div>
    <w:div w:id="1131249069">
      <w:bodyDiv w:val="1"/>
      <w:marLeft w:val="0"/>
      <w:marRight w:val="0"/>
      <w:marTop w:val="0"/>
      <w:marBottom w:val="0"/>
      <w:divBdr>
        <w:top w:val="none" w:sz="0" w:space="0" w:color="auto"/>
        <w:left w:val="none" w:sz="0" w:space="0" w:color="auto"/>
        <w:bottom w:val="none" w:sz="0" w:space="0" w:color="auto"/>
        <w:right w:val="none" w:sz="0" w:space="0" w:color="auto"/>
      </w:divBdr>
    </w:div>
    <w:div w:id="1133134212">
      <w:bodyDiv w:val="1"/>
      <w:marLeft w:val="0"/>
      <w:marRight w:val="0"/>
      <w:marTop w:val="0"/>
      <w:marBottom w:val="0"/>
      <w:divBdr>
        <w:top w:val="none" w:sz="0" w:space="0" w:color="auto"/>
        <w:left w:val="none" w:sz="0" w:space="0" w:color="auto"/>
        <w:bottom w:val="none" w:sz="0" w:space="0" w:color="auto"/>
        <w:right w:val="none" w:sz="0" w:space="0" w:color="auto"/>
      </w:divBdr>
    </w:div>
    <w:div w:id="1138185096">
      <w:bodyDiv w:val="1"/>
      <w:marLeft w:val="0"/>
      <w:marRight w:val="0"/>
      <w:marTop w:val="0"/>
      <w:marBottom w:val="0"/>
      <w:divBdr>
        <w:top w:val="none" w:sz="0" w:space="0" w:color="auto"/>
        <w:left w:val="none" w:sz="0" w:space="0" w:color="auto"/>
        <w:bottom w:val="none" w:sz="0" w:space="0" w:color="auto"/>
        <w:right w:val="none" w:sz="0" w:space="0" w:color="auto"/>
      </w:divBdr>
      <w:divsChild>
        <w:div w:id="132060791">
          <w:marLeft w:val="480"/>
          <w:marRight w:val="0"/>
          <w:marTop w:val="0"/>
          <w:marBottom w:val="0"/>
          <w:divBdr>
            <w:top w:val="none" w:sz="0" w:space="0" w:color="auto"/>
            <w:left w:val="none" w:sz="0" w:space="0" w:color="auto"/>
            <w:bottom w:val="none" w:sz="0" w:space="0" w:color="auto"/>
            <w:right w:val="none" w:sz="0" w:space="0" w:color="auto"/>
          </w:divBdr>
        </w:div>
        <w:div w:id="138303477">
          <w:marLeft w:val="480"/>
          <w:marRight w:val="0"/>
          <w:marTop w:val="0"/>
          <w:marBottom w:val="0"/>
          <w:divBdr>
            <w:top w:val="none" w:sz="0" w:space="0" w:color="auto"/>
            <w:left w:val="none" w:sz="0" w:space="0" w:color="auto"/>
            <w:bottom w:val="none" w:sz="0" w:space="0" w:color="auto"/>
            <w:right w:val="none" w:sz="0" w:space="0" w:color="auto"/>
          </w:divBdr>
        </w:div>
        <w:div w:id="176358740">
          <w:marLeft w:val="480"/>
          <w:marRight w:val="0"/>
          <w:marTop w:val="0"/>
          <w:marBottom w:val="0"/>
          <w:divBdr>
            <w:top w:val="none" w:sz="0" w:space="0" w:color="auto"/>
            <w:left w:val="none" w:sz="0" w:space="0" w:color="auto"/>
            <w:bottom w:val="none" w:sz="0" w:space="0" w:color="auto"/>
            <w:right w:val="none" w:sz="0" w:space="0" w:color="auto"/>
          </w:divBdr>
        </w:div>
        <w:div w:id="190801625">
          <w:marLeft w:val="480"/>
          <w:marRight w:val="0"/>
          <w:marTop w:val="0"/>
          <w:marBottom w:val="0"/>
          <w:divBdr>
            <w:top w:val="none" w:sz="0" w:space="0" w:color="auto"/>
            <w:left w:val="none" w:sz="0" w:space="0" w:color="auto"/>
            <w:bottom w:val="none" w:sz="0" w:space="0" w:color="auto"/>
            <w:right w:val="none" w:sz="0" w:space="0" w:color="auto"/>
          </w:divBdr>
        </w:div>
        <w:div w:id="196743270">
          <w:marLeft w:val="480"/>
          <w:marRight w:val="0"/>
          <w:marTop w:val="0"/>
          <w:marBottom w:val="0"/>
          <w:divBdr>
            <w:top w:val="none" w:sz="0" w:space="0" w:color="auto"/>
            <w:left w:val="none" w:sz="0" w:space="0" w:color="auto"/>
            <w:bottom w:val="none" w:sz="0" w:space="0" w:color="auto"/>
            <w:right w:val="none" w:sz="0" w:space="0" w:color="auto"/>
          </w:divBdr>
        </w:div>
        <w:div w:id="210577577">
          <w:marLeft w:val="480"/>
          <w:marRight w:val="0"/>
          <w:marTop w:val="0"/>
          <w:marBottom w:val="0"/>
          <w:divBdr>
            <w:top w:val="none" w:sz="0" w:space="0" w:color="auto"/>
            <w:left w:val="none" w:sz="0" w:space="0" w:color="auto"/>
            <w:bottom w:val="none" w:sz="0" w:space="0" w:color="auto"/>
            <w:right w:val="none" w:sz="0" w:space="0" w:color="auto"/>
          </w:divBdr>
        </w:div>
        <w:div w:id="231280813">
          <w:marLeft w:val="480"/>
          <w:marRight w:val="0"/>
          <w:marTop w:val="0"/>
          <w:marBottom w:val="0"/>
          <w:divBdr>
            <w:top w:val="none" w:sz="0" w:space="0" w:color="auto"/>
            <w:left w:val="none" w:sz="0" w:space="0" w:color="auto"/>
            <w:bottom w:val="none" w:sz="0" w:space="0" w:color="auto"/>
            <w:right w:val="none" w:sz="0" w:space="0" w:color="auto"/>
          </w:divBdr>
        </w:div>
        <w:div w:id="233591864">
          <w:marLeft w:val="480"/>
          <w:marRight w:val="0"/>
          <w:marTop w:val="0"/>
          <w:marBottom w:val="0"/>
          <w:divBdr>
            <w:top w:val="none" w:sz="0" w:space="0" w:color="auto"/>
            <w:left w:val="none" w:sz="0" w:space="0" w:color="auto"/>
            <w:bottom w:val="none" w:sz="0" w:space="0" w:color="auto"/>
            <w:right w:val="none" w:sz="0" w:space="0" w:color="auto"/>
          </w:divBdr>
        </w:div>
        <w:div w:id="306783859">
          <w:marLeft w:val="480"/>
          <w:marRight w:val="0"/>
          <w:marTop w:val="0"/>
          <w:marBottom w:val="0"/>
          <w:divBdr>
            <w:top w:val="none" w:sz="0" w:space="0" w:color="auto"/>
            <w:left w:val="none" w:sz="0" w:space="0" w:color="auto"/>
            <w:bottom w:val="none" w:sz="0" w:space="0" w:color="auto"/>
            <w:right w:val="none" w:sz="0" w:space="0" w:color="auto"/>
          </w:divBdr>
        </w:div>
        <w:div w:id="374350857">
          <w:marLeft w:val="480"/>
          <w:marRight w:val="0"/>
          <w:marTop w:val="0"/>
          <w:marBottom w:val="0"/>
          <w:divBdr>
            <w:top w:val="none" w:sz="0" w:space="0" w:color="auto"/>
            <w:left w:val="none" w:sz="0" w:space="0" w:color="auto"/>
            <w:bottom w:val="none" w:sz="0" w:space="0" w:color="auto"/>
            <w:right w:val="none" w:sz="0" w:space="0" w:color="auto"/>
          </w:divBdr>
        </w:div>
        <w:div w:id="434326408">
          <w:marLeft w:val="480"/>
          <w:marRight w:val="0"/>
          <w:marTop w:val="0"/>
          <w:marBottom w:val="0"/>
          <w:divBdr>
            <w:top w:val="none" w:sz="0" w:space="0" w:color="auto"/>
            <w:left w:val="none" w:sz="0" w:space="0" w:color="auto"/>
            <w:bottom w:val="none" w:sz="0" w:space="0" w:color="auto"/>
            <w:right w:val="none" w:sz="0" w:space="0" w:color="auto"/>
          </w:divBdr>
        </w:div>
        <w:div w:id="473259444">
          <w:marLeft w:val="480"/>
          <w:marRight w:val="0"/>
          <w:marTop w:val="0"/>
          <w:marBottom w:val="0"/>
          <w:divBdr>
            <w:top w:val="none" w:sz="0" w:space="0" w:color="auto"/>
            <w:left w:val="none" w:sz="0" w:space="0" w:color="auto"/>
            <w:bottom w:val="none" w:sz="0" w:space="0" w:color="auto"/>
            <w:right w:val="none" w:sz="0" w:space="0" w:color="auto"/>
          </w:divBdr>
        </w:div>
        <w:div w:id="674377436">
          <w:marLeft w:val="480"/>
          <w:marRight w:val="0"/>
          <w:marTop w:val="0"/>
          <w:marBottom w:val="0"/>
          <w:divBdr>
            <w:top w:val="none" w:sz="0" w:space="0" w:color="auto"/>
            <w:left w:val="none" w:sz="0" w:space="0" w:color="auto"/>
            <w:bottom w:val="none" w:sz="0" w:space="0" w:color="auto"/>
            <w:right w:val="none" w:sz="0" w:space="0" w:color="auto"/>
          </w:divBdr>
        </w:div>
        <w:div w:id="716320588">
          <w:marLeft w:val="480"/>
          <w:marRight w:val="0"/>
          <w:marTop w:val="0"/>
          <w:marBottom w:val="0"/>
          <w:divBdr>
            <w:top w:val="none" w:sz="0" w:space="0" w:color="auto"/>
            <w:left w:val="none" w:sz="0" w:space="0" w:color="auto"/>
            <w:bottom w:val="none" w:sz="0" w:space="0" w:color="auto"/>
            <w:right w:val="none" w:sz="0" w:space="0" w:color="auto"/>
          </w:divBdr>
        </w:div>
        <w:div w:id="734547698">
          <w:marLeft w:val="480"/>
          <w:marRight w:val="0"/>
          <w:marTop w:val="0"/>
          <w:marBottom w:val="0"/>
          <w:divBdr>
            <w:top w:val="none" w:sz="0" w:space="0" w:color="auto"/>
            <w:left w:val="none" w:sz="0" w:space="0" w:color="auto"/>
            <w:bottom w:val="none" w:sz="0" w:space="0" w:color="auto"/>
            <w:right w:val="none" w:sz="0" w:space="0" w:color="auto"/>
          </w:divBdr>
        </w:div>
        <w:div w:id="809057497">
          <w:marLeft w:val="480"/>
          <w:marRight w:val="0"/>
          <w:marTop w:val="0"/>
          <w:marBottom w:val="0"/>
          <w:divBdr>
            <w:top w:val="none" w:sz="0" w:space="0" w:color="auto"/>
            <w:left w:val="none" w:sz="0" w:space="0" w:color="auto"/>
            <w:bottom w:val="none" w:sz="0" w:space="0" w:color="auto"/>
            <w:right w:val="none" w:sz="0" w:space="0" w:color="auto"/>
          </w:divBdr>
        </w:div>
        <w:div w:id="829903731">
          <w:marLeft w:val="480"/>
          <w:marRight w:val="0"/>
          <w:marTop w:val="0"/>
          <w:marBottom w:val="0"/>
          <w:divBdr>
            <w:top w:val="none" w:sz="0" w:space="0" w:color="auto"/>
            <w:left w:val="none" w:sz="0" w:space="0" w:color="auto"/>
            <w:bottom w:val="none" w:sz="0" w:space="0" w:color="auto"/>
            <w:right w:val="none" w:sz="0" w:space="0" w:color="auto"/>
          </w:divBdr>
        </w:div>
        <w:div w:id="836845795">
          <w:marLeft w:val="480"/>
          <w:marRight w:val="0"/>
          <w:marTop w:val="0"/>
          <w:marBottom w:val="0"/>
          <w:divBdr>
            <w:top w:val="none" w:sz="0" w:space="0" w:color="auto"/>
            <w:left w:val="none" w:sz="0" w:space="0" w:color="auto"/>
            <w:bottom w:val="none" w:sz="0" w:space="0" w:color="auto"/>
            <w:right w:val="none" w:sz="0" w:space="0" w:color="auto"/>
          </w:divBdr>
        </w:div>
        <w:div w:id="842083396">
          <w:marLeft w:val="480"/>
          <w:marRight w:val="0"/>
          <w:marTop w:val="0"/>
          <w:marBottom w:val="0"/>
          <w:divBdr>
            <w:top w:val="none" w:sz="0" w:space="0" w:color="auto"/>
            <w:left w:val="none" w:sz="0" w:space="0" w:color="auto"/>
            <w:bottom w:val="none" w:sz="0" w:space="0" w:color="auto"/>
            <w:right w:val="none" w:sz="0" w:space="0" w:color="auto"/>
          </w:divBdr>
        </w:div>
        <w:div w:id="976371122">
          <w:marLeft w:val="480"/>
          <w:marRight w:val="0"/>
          <w:marTop w:val="0"/>
          <w:marBottom w:val="0"/>
          <w:divBdr>
            <w:top w:val="none" w:sz="0" w:space="0" w:color="auto"/>
            <w:left w:val="none" w:sz="0" w:space="0" w:color="auto"/>
            <w:bottom w:val="none" w:sz="0" w:space="0" w:color="auto"/>
            <w:right w:val="none" w:sz="0" w:space="0" w:color="auto"/>
          </w:divBdr>
        </w:div>
        <w:div w:id="1013798096">
          <w:marLeft w:val="480"/>
          <w:marRight w:val="0"/>
          <w:marTop w:val="0"/>
          <w:marBottom w:val="0"/>
          <w:divBdr>
            <w:top w:val="none" w:sz="0" w:space="0" w:color="auto"/>
            <w:left w:val="none" w:sz="0" w:space="0" w:color="auto"/>
            <w:bottom w:val="none" w:sz="0" w:space="0" w:color="auto"/>
            <w:right w:val="none" w:sz="0" w:space="0" w:color="auto"/>
          </w:divBdr>
        </w:div>
        <w:div w:id="1032337477">
          <w:marLeft w:val="480"/>
          <w:marRight w:val="0"/>
          <w:marTop w:val="0"/>
          <w:marBottom w:val="0"/>
          <w:divBdr>
            <w:top w:val="none" w:sz="0" w:space="0" w:color="auto"/>
            <w:left w:val="none" w:sz="0" w:space="0" w:color="auto"/>
            <w:bottom w:val="none" w:sz="0" w:space="0" w:color="auto"/>
            <w:right w:val="none" w:sz="0" w:space="0" w:color="auto"/>
          </w:divBdr>
        </w:div>
        <w:div w:id="1045830179">
          <w:marLeft w:val="480"/>
          <w:marRight w:val="0"/>
          <w:marTop w:val="0"/>
          <w:marBottom w:val="0"/>
          <w:divBdr>
            <w:top w:val="none" w:sz="0" w:space="0" w:color="auto"/>
            <w:left w:val="none" w:sz="0" w:space="0" w:color="auto"/>
            <w:bottom w:val="none" w:sz="0" w:space="0" w:color="auto"/>
            <w:right w:val="none" w:sz="0" w:space="0" w:color="auto"/>
          </w:divBdr>
        </w:div>
        <w:div w:id="1089275781">
          <w:marLeft w:val="480"/>
          <w:marRight w:val="0"/>
          <w:marTop w:val="0"/>
          <w:marBottom w:val="0"/>
          <w:divBdr>
            <w:top w:val="none" w:sz="0" w:space="0" w:color="auto"/>
            <w:left w:val="none" w:sz="0" w:space="0" w:color="auto"/>
            <w:bottom w:val="none" w:sz="0" w:space="0" w:color="auto"/>
            <w:right w:val="none" w:sz="0" w:space="0" w:color="auto"/>
          </w:divBdr>
        </w:div>
        <w:div w:id="1231309565">
          <w:marLeft w:val="480"/>
          <w:marRight w:val="0"/>
          <w:marTop w:val="0"/>
          <w:marBottom w:val="0"/>
          <w:divBdr>
            <w:top w:val="none" w:sz="0" w:space="0" w:color="auto"/>
            <w:left w:val="none" w:sz="0" w:space="0" w:color="auto"/>
            <w:bottom w:val="none" w:sz="0" w:space="0" w:color="auto"/>
            <w:right w:val="none" w:sz="0" w:space="0" w:color="auto"/>
          </w:divBdr>
        </w:div>
        <w:div w:id="1246914273">
          <w:marLeft w:val="480"/>
          <w:marRight w:val="0"/>
          <w:marTop w:val="0"/>
          <w:marBottom w:val="0"/>
          <w:divBdr>
            <w:top w:val="none" w:sz="0" w:space="0" w:color="auto"/>
            <w:left w:val="none" w:sz="0" w:space="0" w:color="auto"/>
            <w:bottom w:val="none" w:sz="0" w:space="0" w:color="auto"/>
            <w:right w:val="none" w:sz="0" w:space="0" w:color="auto"/>
          </w:divBdr>
        </w:div>
        <w:div w:id="1279994811">
          <w:marLeft w:val="480"/>
          <w:marRight w:val="0"/>
          <w:marTop w:val="0"/>
          <w:marBottom w:val="0"/>
          <w:divBdr>
            <w:top w:val="none" w:sz="0" w:space="0" w:color="auto"/>
            <w:left w:val="none" w:sz="0" w:space="0" w:color="auto"/>
            <w:bottom w:val="none" w:sz="0" w:space="0" w:color="auto"/>
            <w:right w:val="none" w:sz="0" w:space="0" w:color="auto"/>
          </w:divBdr>
        </w:div>
        <w:div w:id="1302463501">
          <w:marLeft w:val="480"/>
          <w:marRight w:val="0"/>
          <w:marTop w:val="0"/>
          <w:marBottom w:val="0"/>
          <w:divBdr>
            <w:top w:val="none" w:sz="0" w:space="0" w:color="auto"/>
            <w:left w:val="none" w:sz="0" w:space="0" w:color="auto"/>
            <w:bottom w:val="none" w:sz="0" w:space="0" w:color="auto"/>
            <w:right w:val="none" w:sz="0" w:space="0" w:color="auto"/>
          </w:divBdr>
        </w:div>
        <w:div w:id="1373581321">
          <w:marLeft w:val="480"/>
          <w:marRight w:val="0"/>
          <w:marTop w:val="0"/>
          <w:marBottom w:val="0"/>
          <w:divBdr>
            <w:top w:val="none" w:sz="0" w:space="0" w:color="auto"/>
            <w:left w:val="none" w:sz="0" w:space="0" w:color="auto"/>
            <w:bottom w:val="none" w:sz="0" w:space="0" w:color="auto"/>
            <w:right w:val="none" w:sz="0" w:space="0" w:color="auto"/>
          </w:divBdr>
        </w:div>
        <w:div w:id="1413699232">
          <w:marLeft w:val="480"/>
          <w:marRight w:val="0"/>
          <w:marTop w:val="0"/>
          <w:marBottom w:val="0"/>
          <w:divBdr>
            <w:top w:val="none" w:sz="0" w:space="0" w:color="auto"/>
            <w:left w:val="none" w:sz="0" w:space="0" w:color="auto"/>
            <w:bottom w:val="none" w:sz="0" w:space="0" w:color="auto"/>
            <w:right w:val="none" w:sz="0" w:space="0" w:color="auto"/>
          </w:divBdr>
        </w:div>
        <w:div w:id="1430009579">
          <w:marLeft w:val="480"/>
          <w:marRight w:val="0"/>
          <w:marTop w:val="0"/>
          <w:marBottom w:val="0"/>
          <w:divBdr>
            <w:top w:val="none" w:sz="0" w:space="0" w:color="auto"/>
            <w:left w:val="none" w:sz="0" w:space="0" w:color="auto"/>
            <w:bottom w:val="none" w:sz="0" w:space="0" w:color="auto"/>
            <w:right w:val="none" w:sz="0" w:space="0" w:color="auto"/>
          </w:divBdr>
        </w:div>
        <w:div w:id="1451514279">
          <w:marLeft w:val="480"/>
          <w:marRight w:val="0"/>
          <w:marTop w:val="0"/>
          <w:marBottom w:val="0"/>
          <w:divBdr>
            <w:top w:val="none" w:sz="0" w:space="0" w:color="auto"/>
            <w:left w:val="none" w:sz="0" w:space="0" w:color="auto"/>
            <w:bottom w:val="none" w:sz="0" w:space="0" w:color="auto"/>
            <w:right w:val="none" w:sz="0" w:space="0" w:color="auto"/>
          </w:divBdr>
        </w:div>
        <w:div w:id="1456289590">
          <w:marLeft w:val="480"/>
          <w:marRight w:val="0"/>
          <w:marTop w:val="0"/>
          <w:marBottom w:val="0"/>
          <w:divBdr>
            <w:top w:val="none" w:sz="0" w:space="0" w:color="auto"/>
            <w:left w:val="none" w:sz="0" w:space="0" w:color="auto"/>
            <w:bottom w:val="none" w:sz="0" w:space="0" w:color="auto"/>
            <w:right w:val="none" w:sz="0" w:space="0" w:color="auto"/>
          </w:divBdr>
        </w:div>
        <w:div w:id="1488132237">
          <w:marLeft w:val="480"/>
          <w:marRight w:val="0"/>
          <w:marTop w:val="0"/>
          <w:marBottom w:val="0"/>
          <w:divBdr>
            <w:top w:val="none" w:sz="0" w:space="0" w:color="auto"/>
            <w:left w:val="none" w:sz="0" w:space="0" w:color="auto"/>
            <w:bottom w:val="none" w:sz="0" w:space="0" w:color="auto"/>
            <w:right w:val="none" w:sz="0" w:space="0" w:color="auto"/>
          </w:divBdr>
        </w:div>
        <w:div w:id="1494908191">
          <w:marLeft w:val="480"/>
          <w:marRight w:val="0"/>
          <w:marTop w:val="0"/>
          <w:marBottom w:val="0"/>
          <w:divBdr>
            <w:top w:val="none" w:sz="0" w:space="0" w:color="auto"/>
            <w:left w:val="none" w:sz="0" w:space="0" w:color="auto"/>
            <w:bottom w:val="none" w:sz="0" w:space="0" w:color="auto"/>
            <w:right w:val="none" w:sz="0" w:space="0" w:color="auto"/>
          </w:divBdr>
        </w:div>
        <w:div w:id="1507554121">
          <w:marLeft w:val="480"/>
          <w:marRight w:val="0"/>
          <w:marTop w:val="0"/>
          <w:marBottom w:val="0"/>
          <w:divBdr>
            <w:top w:val="none" w:sz="0" w:space="0" w:color="auto"/>
            <w:left w:val="none" w:sz="0" w:space="0" w:color="auto"/>
            <w:bottom w:val="none" w:sz="0" w:space="0" w:color="auto"/>
            <w:right w:val="none" w:sz="0" w:space="0" w:color="auto"/>
          </w:divBdr>
        </w:div>
        <w:div w:id="1549342308">
          <w:marLeft w:val="480"/>
          <w:marRight w:val="0"/>
          <w:marTop w:val="0"/>
          <w:marBottom w:val="0"/>
          <w:divBdr>
            <w:top w:val="none" w:sz="0" w:space="0" w:color="auto"/>
            <w:left w:val="none" w:sz="0" w:space="0" w:color="auto"/>
            <w:bottom w:val="none" w:sz="0" w:space="0" w:color="auto"/>
            <w:right w:val="none" w:sz="0" w:space="0" w:color="auto"/>
          </w:divBdr>
        </w:div>
        <w:div w:id="1654525217">
          <w:marLeft w:val="480"/>
          <w:marRight w:val="0"/>
          <w:marTop w:val="0"/>
          <w:marBottom w:val="0"/>
          <w:divBdr>
            <w:top w:val="none" w:sz="0" w:space="0" w:color="auto"/>
            <w:left w:val="none" w:sz="0" w:space="0" w:color="auto"/>
            <w:bottom w:val="none" w:sz="0" w:space="0" w:color="auto"/>
            <w:right w:val="none" w:sz="0" w:space="0" w:color="auto"/>
          </w:divBdr>
        </w:div>
        <w:div w:id="1683318832">
          <w:marLeft w:val="480"/>
          <w:marRight w:val="0"/>
          <w:marTop w:val="0"/>
          <w:marBottom w:val="0"/>
          <w:divBdr>
            <w:top w:val="none" w:sz="0" w:space="0" w:color="auto"/>
            <w:left w:val="none" w:sz="0" w:space="0" w:color="auto"/>
            <w:bottom w:val="none" w:sz="0" w:space="0" w:color="auto"/>
            <w:right w:val="none" w:sz="0" w:space="0" w:color="auto"/>
          </w:divBdr>
        </w:div>
        <w:div w:id="1699162688">
          <w:marLeft w:val="480"/>
          <w:marRight w:val="0"/>
          <w:marTop w:val="0"/>
          <w:marBottom w:val="0"/>
          <w:divBdr>
            <w:top w:val="none" w:sz="0" w:space="0" w:color="auto"/>
            <w:left w:val="none" w:sz="0" w:space="0" w:color="auto"/>
            <w:bottom w:val="none" w:sz="0" w:space="0" w:color="auto"/>
            <w:right w:val="none" w:sz="0" w:space="0" w:color="auto"/>
          </w:divBdr>
        </w:div>
        <w:div w:id="1732996297">
          <w:marLeft w:val="480"/>
          <w:marRight w:val="0"/>
          <w:marTop w:val="0"/>
          <w:marBottom w:val="0"/>
          <w:divBdr>
            <w:top w:val="none" w:sz="0" w:space="0" w:color="auto"/>
            <w:left w:val="none" w:sz="0" w:space="0" w:color="auto"/>
            <w:bottom w:val="none" w:sz="0" w:space="0" w:color="auto"/>
            <w:right w:val="none" w:sz="0" w:space="0" w:color="auto"/>
          </w:divBdr>
        </w:div>
        <w:div w:id="1760904860">
          <w:marLeft w:val="480"/>
          <w:marRight w:val="0"/>
          <w:marTop w:val="0"/>
          <w:marBottom w:val="0"/>
          <w:divBdr>
            <w:top w:val="none" w:sz="0" w:space="0" w:color="auto"/>
            <w:left w:val="none" w:sz="0" w:space="0" w:color="auto"/>
            <w:bottom w:val="none" w:sz="0" w:space="0" w:color="auto"/>
            <w:right w:val="none" w:sz="0" w:space="0" w:color="auto"/>
          </w:divBdr>
        </w:div>
        <w:div w:id="1771852366">
          <w:marLeft w:val="480"/>
          <w:marRight w:val="0"/>
          <w:marTop w:val="0"/>
          <w:marBottom w:val="0"/>
          <w:divBdr>
            <w:top w:val="none" w:sz="0" w:space="0" w:color="auto"/>
            <w:left w:val="none" w:sz="0" w:space="0" w:color="auto"/>
            <w:bottom w:val="none" w:sz="0" w:space="0" w:color="auto"/>
            <w:right w:val="none" w:sz="0" w:space="0" w:color="auto"/>
          </w:divBdr>
        </w:div>
        <w:div w:id="1832519985">
          <w:marLeft w:val="480"/>
          <w:marRight w:val="0"/>
          <w:marTop w:val="0"/>
          <w:marBottom w:val="0"/>
          <w:divBdr>
            <w:top w:val="none" w:sz="0" w:space="0" w:color="auto"/>
            <w:left w:val="none" w:sz="0" w:space="0" w:color="auto"/>
            <w:bottom w:val="none" w:sz="0" w:space="0" w:color="auto"/>
            <w:right w:val="none" w:sz="0" w:space="0" w:color="auto"/>
          </w:divBdr>
        </w:div>
        <w:div w:id="1834445228">
          <w:marLeft w:val="480"/>
          <w:marRight w:val="0"/>
          <w:marTop w:val="0"/>
          <w:marBottom w:val="0"/>
          <w:divBdr>
            <w:top w:val="none" w:sz="0" w:space="0" w:color="auto"/>
            <w:left w:val="none" w:sz="0" w:space="0" w:color="auto"/>
            <w:bottom w:val="none" w:sz="0" w:space="0" w:color="auto"/>
            <w:right w:val="none" w:sz="0" w:space="0" w:color="auto"/>
          </w:divBdr>
        </w:div>
        <w:div w:id="1926257149">
          <w:marLeft w:val="480"/>
          <w:marRight w:val="0"/>
          <w:marTop w:val="0"/>
          <w:marBottom w:val="0"/>
          <w:divBdr>
            <w:top w:val="none" w:sz="0" w:space="0" w:color="auto"/>
            <w:left w:val="none" w:sz="0" w:space="0" w:color="auto"/>
            <w:bottom w:val="none" w:sz="0" w:space="0" w:color="auto"/>
            <w:right w:val="none" w:sz="0" w:space="0" w:color="auto"/>
          </w:divBdr>
        </w:div>
        <w:div w:id="1926837521">
          <w:marLeft w:val="480"/>
          <w:marRight w:val="0"/>
          <w:marTop w:val="0"/>
          <w:marBottom w:val="0"/>
          <w:divBdr>
            <w:top w:val="none" w:sz="0" w:space="0" w:color="auto"/>
            <w:left w:val="none" w:sz="0" w:space="0" w:color="auto"/>
            <w:bottom w:val="none" w:sz="0" w:space="0" w:color="auto"/>
            <w:right w:val="none" w:sz="0" w:space="0" w:color="auto"/>
          </w:divBdr>
        </w:div>
        <w:div w:id="1931699109">
          <w:marLeft w:val="480"/>
          <w:marRight w:val="0"/>
          <w:marTop w:val="0"/>
          <w:marBottom w:val="0"/>
          <w:divBdr>
            <w:top w:val="none" w:sz="0" w:space="0" w:color="auto"/>
            <w:left w:val="none" w:sz="0" w:space="0" w:color="auto"/>
            <w:bottom w:val="none" w:sz="0" w:space="0" w:color="auto"/>
            <w:right w:val="none" w:sz="0" w:space="0" w:color="auto"/>
          </w:divBdr>
        </w:div>
        <w:div w:id="2014070488">
          <w:marLeft w:val="480"/>
          <w:marRight w:val="0"/>
          <w:marTop w:val="0"/>
          <w:marBottom w:val="0"/>
          <w:divBdr>
            <w:top w:val="none" w:sz="0" w:space="0" w:color="auto"/>
            <w:left w:val="none" w:sz="0" w:space="0" w:color="auto"/>
            <w:bottom w:val="none" w:sz="0" w:space="0" w:color="auto"/>
            <w:right w:val="none" w:sz="0" w:space="0" w:color="auto"/>
          </w:divBdr>
        </w:div>
        <w:div w:id="2024553124">
          <w:marLeft w:val="480"/>
          <w:marRight w:val="0"/>
          <w:marTop w:val="0"/>
          <w:marBottom w:val="0"/>
          <w:divBdr>
            <w:top w:val="none" w:sz="0" w:space="0" w:color="auto"/>
            <w:left w:val="none" w:sz="0" w:space="0" w:color="auto"/>
            <w:bottom w:val="none" w:sz="0" w:space="0" w:color="auto"/>
            <w:right w:val="none" w:sz="0" w:space="0" w:color="auto"/>
          </w:divBdr>
        </w:div>
        <w:div w:id="2067677399">
          <w:marLeft w:val="480"/>
          <w:marRight w:val="0"/>
          <w:marTop w:val="0"/>
          <w:marBottom w:val="0"/>
          <w:divBdr>
            <w:top w:val="none" w:sz="0" w:space="0" w:color="auto"/>
            <w:left w:val="none" w:sz="0" w:space="0" w:color="auto"/>
            <w:bottom w:val="none" w:sz="0" w:space="0" w:color="auto"/>
            <w:right w:val="none" w:sz="0" w:space="0" w:color="auto"/>
          </w:divBdr>
        </w:div>
        <w:div w:id="2071147445">
          <w:marLeft w:val="480"/>
          <w:marRight w:val="0"/>
          <w:marTop w:val="0"/>
          <w:marBottom w:val="0"/>
          <w:divBdr>
            <w:top w:val="none" w:sz="0" w:space="0" w:color="auto"/>
            <w:left w:val="none" w:sz="0" w:space="0" w:color="auto"/>
            <w:bottom w:val="none" w:sz="0" w:space="0" w:color="auto"/>
            <w:right w:val="none" w:sz="0" w:space="0" w:color="auto"/>
          </w:divBdr>
        </w:div>
        <w:div w:id="2078895102">
          <w:marLeft w:val="480"/>
          <w:marRight w:val="0"/>
          <w:marTop w:val="0"/>
          <w:marBottom w:val="0"/>
          <w:divBdr>
            <w:top w:val="none" w:sz="0" w:space="0" w:color="auto"/>
            <w:left w:val="none" w:sz="0" w:space="0" w:color="auto"/>
            <w:bottom w:val="none" w:sz="0" w:space="0" w:color="auto"/>
            <w:right w:val="none" w:sz="0" w:space="0" w:color="auto"/>
          </w:divBdr>
        </w:div>
      </w:divsChild>
    </w:div>
    <w:div w:id="1138767949">
      <w:bodyDiv w:val="1"/>
      <w:marLeft w:val="0"/>
      <w:marRight w:val="0"/>
      <w:marTop w:val="0"/>
      <w:marBottom w:val="0"/>
      <w:divBdr>
        <w:top w:val="none" w:sz="0" w:space="0" w:color="auto"/>
        <w:left w:val="none" w:sz="0" w:space="0" w:color="auto"/>
        <w:bottom w:val="none" w:sz="0" w:space="0" w:color="auto"/>
        <w:right w:val="none" w:sz="0" w:space="0" w:color="auto"/>
      </w:divBdr>
    </w:div>
    <w:div w:id="1153369861">
      <w:bodyDiv w:val="1"/>
      <w:marLeft w:val="0"/>
      <w:marRight w:val="0"/>
      <w:marTop w:val="0"/>
      <w:marBottom w:val="0"/>
      <w:divBdr>
        <w:top w:val="none" w:sz="0" w:space="0" w:color="auto"/>
        <w:left w:val="none" w:sz="0" w:space="0" w:color="auto"/>
        <w:bottom w:val="none" w:sz="0" w:space="0" w:color="auto"/>
        <w:right w:val="none" w:sz="0" w:space="0" w:color="auto"/>
      </w:divBdr>
    </w:div>
    <w:div w:id="1171678364">
      <w:bodyDiv w:val="1"/>
      <w:marLeft w:val="0"/>
      <w:marRight w:val="0"/>
      <w:marTop w:val="0"/>
      <w:marBottom w:val="0"/>
      <w:divBdr>
        <w:top w:val="none" w:sz="0" w:space="0" w:color="auto"/>
        <w:left w:val="none" w:sz="0" w:space="0" w:color="auto"/>
        <w:bottom w:val="none" w:sz="0" w:space="0" w:color="auto"/>
        <w:right w:val="none" w:sz="0" w:space="0" w:color="auto"/>
      </w:divBdr>
    </w:div>
    <w:div w:id="1198620659">
      <w:bodyDiv w:val="1"/>
      <w:marLeft w:val="0"/>
      <w:marRight w:val="0"/>
      <w:marTop w:val="0"/>
      <w:marBottom w:val="0"/>
      <w:divBdr>
        <w:top w:val="none" w:sz="0" w:space="0" w:color="auto"/>
        <w:left w:val="none" w:sz="0" w:space="0" w:color="auto"/>
        <w:bottom w:val="none" w:sz="0" w:space="0" w:color="auto"/>
        <w:right w:val="none" w:sz="0" w:space="0" w:color="auto"/>
      </w:divBdr>
    </w:div>
    <w:div w:id="1208755761">
      <w:bodyDiv w:val="1"/>
      <w:marLeft w:val="0"/>
      <w:marRight w:val="0"/>
      <w:marTop w:val="0"/>
      <w:marBottom w:val="0"/>
      <w:divBdr>
        <w:top w:val="none" w:sz="0" w:space="0" w:color="auto"/>
        <w:left w:val="none" w:sz="0" w:space="0" w:color="auto"/>
        <w:bottom w:val="none" w:sz="0" w:space="0" w:color="auto"/>
        <w:right w:val="none" w:sz="0" w:space="0" w:color="auto"/>
      </w:divBdr>
    </w:div>
    <w:div w:id="1244754158">
      <w:bodyDiv w:val="1"/>
      <w:marLeft w:val="0"/>
      <w:marRight w:val="0"/>
      <w:marTop w:val="0"/>
      <w:marBottom w:val="0"/>
      <w:divBdr>
        <w:top w:val="none" w:sz="0" w:space="0" w:color="auto"/>
        <w:left w:val="none" w:sz="0" w:space="0" w:color="auto"/>
        <w:bottom w:val="none" w:sz="0" w:space="0" w:color="auto"/>
        <w:right w:val="none" w:sz="0" w:space="0" w:color="auto"/>
      </w:divBdr>
    </w:div>
    <w:div w:id="1244801724">
      <w:bodyDiv w:val="1"/>
      <w:marLeft w:val="0"/>
      <w:marRight w:val="0"/>
      <w:marTop w:val="0"/>
      <w:marBottom w:val="0"/>
      <w:divBdr>
        <w:top w:val="none" w:sz="0" w:space="0" w:color="auto"/>
        <w:left w:val="none" w:sz="0" w:space="0" w:color="auto"/>
        <w:bottom w:val="none" w:sz="0" w:space="0" w:color="auto"/>
        <w:right w:val="none" w:sz="0" w:space="0" w:color="auto"/>
      </w:divBdr>
      <w:divsChild>
        <w:div w:id="20279139">
          <w:marLeft w:val="480"/>
          <w:marRight w:val="0"/>
          <w:marTop w:val="0"/>
          <w:marBottom w:val="0"/>
          <w:divBdr>
            <w:top w:val="none" w:sz="0" w:space="0" w:color="auto"/>
            <w:left w:val="none" w:sz="0" w:space="0" w:color="auto"/>
            <w:bottom w:val="none" w:sz="0" w:space="0" w:color="auto"/>
            <w:right w:val="none" w:sz="0" w:space="0" w:color="auto"/>
          </w:divBdr>
        </w:div>
        <w:div w:id="38674492">
          <w:marLeft w:val="480"/>
          <w:marRight w:val="0"/>
          <w:marTop w:val="0"/>
          <w:marBottom w:val="0"/>
          <w:divBdr>
            <w:top w:val="none" w:sz="0" w:space="0" w:color="auto"/>
            <w:left w:val="none" w:sz="0" w:space="0" w:color="auto"/>
            <w:bottom w:val="none" w:sz="0" w:space="0" w:color="auto"/>
            <w:right w:val="none" w:sz="0" w:space="0" w:color="auto"/>
          </w:divBdr>
        </w:div>
        <w:div w:id="86967336">
          <w:marLeft w:val="480"/>
          <w:marRight w:val="0"/>
          <w:marTop w:val="0"/>
          <w:marBottom w:val="0"/>
          <w:divBdr>
            <w:top w:val="none" w:sz="0" w:space="0" w:color="auto"/>
            <w:left w:val="none" w:sz="0" w:space="0" w:color="auto"/>
            <w:bottom w:val="none" w:sz="0" w:space="0" w:color="auto"/>
            <w:right w:val="none" w:sz="0" w:space="0" w:color="auto"/>
          </w:divBdr>
        </w:div>
        <w:div w:id="148522232">
          <w:marLeft w:val="480"/>
          <w:marRight w:val="0"/>
          <w:marTop w:val="0"/>
          <w:marBottom w:val="0"/>
          <w:divBdr>
            <w:top w:val="none" w:sz="0" w:space="0" w:color="auto"/>
            <w:left w:val="none" w:sz="0" w:space="0" w:color="auto"/>
            <w:bottom w:val="none" w:sz="0" w:space="0" w:color="auto"/>
            <w:right w:val="none" w:sz="0" w:space="0" w:color="auto"/>
          </w:divBdr>
        </w:div>
        <w:div w:id="159469802">
          <w:marLeft w:val="480"/>
          <w:marRight w:val="0"/>
          <w:marTop w:val="0"/>
          <w:marBottom w:val="0"/>
          <w:divBdr>
            <w:top w:val="none" w:sz="0" w:space="0" w:color="auto"/>
            <w:left w:val="none" w:sz="0" w:space="0" w:color="auto"/>
            <w:bottom w:val="none" w:sz="0" w:space="0" w:color="auto"/>
            <w:right w:val="none" w:sz="0" w:space="0" w:color="auto"/>
          </w:divBdr>
        </w:div>
        <w:div w:id="164904391">
          <w:marLeft w:val="480"/>
          <w:marRight w:val="0"/>
          <w:marTop w:val="0"/>
          <w:marBottom w:val="0"/>
          <w:divBdr>
            <w:top w:val="none" w:sz="0" w:space="0" w:color="auto"/>
            <w:left w:val="none" w:sz="0" w:space="0" w:color="auto"/>
            <w:bottom w:val="none" w:sz="0" w:space="0" w:color="auto"/>
            <w:right w:val="none" w:sz="0" w:space="0" w:color="auto"/>
          </w:divBdr>
        </w:div>
        <w:div w:id="171845633">
          <w:marLeft w:val="480"/>
          <w:marRight w:val="0"/>
          <w:marTop w:val="0"/>
          <w:marBottom w:val="0"/>
          <w:divBdr>
            <w:top w:val="none" w:sz="0" w:space="0" w:color="auto"/>
            <w:left w:val="none" w:sz="0" w:space="0" w:color="auto"/>
            <w:bottom w:val="none" w:sz="0" w:space="0" w:color="auto"/>
            <w:right w:val="none" w:sz="0" w:space="0" w:color="auto"/>
          </w:divBdr>
        </w:div>
        <w:div w:id="232203043">
          <w:marLeft w:val="480"/>
          <w:marRight w:val="0"/>
          <w:marTop w:val="0"/>
          <w:marBottom w:val="0"/>
          <w:divBdr>
            <w:top w:val="none" w:sz="0" w:space="0" w:color="auto"/>
            <w:left w:val="none" w:sz="0" w:space="0" w:color="auto"/>
            <w:bottom w:val="none" w:sz="0" w:space="0" w:color="auto"/>
            <w:right w:val="none" w:sz="0" w:space="0" w:color="auto"/>
          </w:divBdr>
        </w:div>
        <w:div w:id="246350991">
          <w:marLeft w:val="480"/>
          <w:marRight w:val="0"/>
          <w:marTop w:val="0"/>
          <w:marBottom w:val="0"/>
          <w:divBdr>
            <w:top w:val="none" w:sz="0" w:space="0" w:color="auto"/>
            <w:left w:val="none" w:sz="0" w:space="0" w:color="auto"/>
            <w:bottom w:val="none" w:sz="0" w:space="0" w:color="auto"/>
            <w:right w:val="none" w:sz="0" w:space="0" w:color="auto"/>
          </w:divBdr>
        </w:div>
        <w:div w:id="492915061">
          <w:marLeft w:val="480"/>
          <w:marRight w:val="0"/>
          <w:marTop w:val="0"/>
          <w:marBottom w:val="0"/>
          <w:divBdr>
            <w:top w:val="none" w:sz="0" w:space="0" w:color="auto"/>
            <w:left w:val="none" w:sz="0" w:space="0" w:color="auto"/>
            <w:bottom w:val="none" w:sz="0" w:space="0" w:color="auto"/>
            <w:right w:val="none" w:sz="0" w:space="0" w:color="auto"/>
          </w:divBdr>
        </w:div>
        <w:div w:id="570239772">
          <w:marLeft w:val="480"/>
          <w:marRight w:val="0"/>
          <w:marTop w:val="0"/>
          <w:marBottom w:val="0"/>
          <w:divBdr>
            <w:top w:val="none" w:sz="0" w:space="0" w:color="auto"/>
            <w:left w:val="none" w:sz="0" w:space="0" w:color="auto"/>
            <w:bottom w:val="none" w:sz="0" w:space="0" w:color="auto"/>
            <w:right w:val="none" w:sz="0" w:space="0" w:color="auto"/>
          </w:divBdr>
        </w:div>
        <w:div w:id="615603415">
          <w:marLeft w:val="480"/>
          <w:marRight w:val="0"/>
          <w:marTop w:val="0"/>
          <w:marBottom w:val="0"/>
          <w:divBdr>
            <w:top w:val="none" w:sz="0" w:space="0" w:color="auto"/>
            <w:left w:val="none" w:sz="0" w:space="0" w:color="auto"/>
            <w:bottom w:val="none" w:sz="0" w:space="0" w:color="auto"/>
            <w:right w:val="none" w:sz="0" w:space="0" w:color="auto"/>
          </w:divBdr>
        </w:div>
        <w:div w:id="618073449">
          <w:marLeft w:val="480"/>
          <w:marRight w:val="0"/>
          <w:marTop w:val="0"/>
          <w:marBottom w:val="0"/>
          <w:divBdr>
            <w:top w:val="none" w:sz="0" w:space="0" w:color="auto"/>
            <w:left w:val="none" w:sz="0" w:space="0" w:color="auto"/>
            <w:bottom w:val="none" w:sz="0" w:space="0" w:color="auto"/>
            <w:right w:val="none" w:sz="0" w:space="0" w:color="auto"/>
          </w:divBdr>
        </w:div>
        <w:div w:id="783231645">
          <w:marLeft w:val="480"/>
          <w:marRight w:val="0"/>
          <w:marTop w:val="0"/>
          <w:marBottom w:val="0"/>
          <w:divBdr>
            <w:top w:val="none" w:sz="0" w:space="0" w:color="auto"/>
            <w:left w:val="none" w:sz="0" w:space="0" w:color="auto"/>
            <w:bottom w:val="none" w:sz="0" w:space="0" w:color="auto"/>
            <w:right w:val="none" w:sz="0" w:space="0" w:color="auto"/>
          </w:divBdr>
        </w:div>
        <w:div w:id="841042629">
          <w:marLeft w:val="480"/>
          <w:marRight w:val="0"/>
          <w:marTop w:val="0"/>
          <w:marBottom w:val="0"/>
          <w:divBdr>
            <w:top w:val="none" w:sz="0" w:space="0" w:color="auto"/>
            <w:left w:val="none" w:sz="0" w:space="0" w:color="auto"/>
            <w:bottom w:val="none" w:sz="0" w:space="0" w:color="auto"/>
            <w:right w:val="none" w:sz="0" w:space="0" w:color="auto"/>
          </w:divBdr>
        </w:div>
        <w:div w:id="852915693">
          <w:marLeft w:val="480"/>
          <w:marRight w:val="0"/>
          <w:marTop w:val="0"/>
          <w:marBottom w:val="0"/>
          <w:divBdr>
            <w:top w:val="none" w:sz="0" w:space="0" w:color="auto"/>
            <w:left w:val="none" w:sz="0" w:space="0" w:color="auto"/>
            <w:bottom w:val="none" w:sz="0" w:space="0" w:color="auto"/>
            <w:right w:val="none" w:sz="0" w:space="0" w:color="auto"/>
          </w:divBdr>
        </w:div>
        <w:div w:id="930432628">
          <w:marLeft w:val="480"/>
          <w:marRight w:val="0"/>
          <w:marTop w:val="0"/>
          <w:marBottom w:val="0"/>
          <w:divBdr>
            <w:top w:val="none" w:sz="0" w:space="0" w:color="auto"/>
            <w:left w:val="none" w:sz="0" w:space="0" w:color="auto"/>
            <w:bottom w:val="none" w:sz="0" w:space="0" w:color="auto"/>
            <w:right w:val="none" w:sz="0" w:space="0" w:color="auto"/>
          </w:divBdr>
        </w:div>
        <w:div w:id="946429526">
          <w:marLeft w:val="480"/>
          <w:marRight w:val="0"/>
          <w:marTop w:val="0"/>
          <w:marBottom w:val="0"/>
          <w:divBdr>
            <w:top w:val="none" w:sz="0" w:space="0" w:color="auto"/>
            <w:left w:val="none" w:sz="0" w:space="0" w:color="auto"/>
            <w:bottom w:val="none" w:sz="0" w:space="0" w:color="auto"/>
            <w:right w:val="none" w:sz="0" w:space="0" w:color="auto"/>
          </w:divBdr>
        </w:div>
        <w:div w:id="1015227951">
          <w:marLeft w:val="480"/>
          <w:marRight w:val="0"/>
          <w:marTop w:val="0"/>
          <w:marBottom w:val="0"/>
          <w:divBdr>
            <w:top w:val="none" w:sz="0" w:space="0" w:color="auto"/>
            <w:left w:val="none" w:sz="0" w:space="0" w:color="auto"/>
            <w:bottom w:val="none" w:sz="0" w:space="0" w:color="auto"/>
            <w:right w:val="none" w:sz="0" w:space="0" w:color="auto"/>
          </w:divBdr>
        </w:div>
        <w:div w:id="1019090352">
          <w:marLeft w:val="480"/>
          <w:marRight w:val="0"/>
          <w:marTop w:val="0"/>
          <w:marBottom w:val="0"/>
          <w:divBdr>
            <w:top w:val="none" w:sz="0" w:space="0" w:color="auto"/>
            <w:left w:val="none" w:sz="0" w:space="0" w:color="auto"/>
            <w:bottom w:val="none" w:sz="0" w:space="0" w:color="auto"/>
            <w:right w:val="none" w:sz="0" w:space="0" w:color="auto"/>
          </w:divBdr>
        </w:div>
        <w:div w:id="1034886195">
          <w:marLeft w:val="480"/>
          <w:marRight w:val="0"/>
          <w:marTop w:val="0"/>
          <w:marBottom w:val="0"/>
          <w:divBdr>
            <w:top w:val="none" w:sz="0" w:space="0" w:color="auto"/>
            <w:left w:val="none" w:sz="0" w:space="0" w:color="auto"/>
            <w:bottom w:val="none" w:sz="0" w:space="0" w:color="auto"/>
            <w:right w:val="none" w:sz="0" w:space="0" w:color="auto"/>
          </w:divBdr>
        </w:div>
        <w:div w:id="1053388085">
          <w:marLeft w:val="480"/>
          <w:marRight w:val="0"/>
          <w:marTop w:val="0"/>
          <w:marBottom w:val="0"/>
          <w:divBdr>
            <w:top w:val="none" w:sz="0" w:space="0" w:color="auto"/>
            <w:left w:val="none" w:sz="0" w:space="0" w:color="auto"/>
            <w:bottom w:val="none" w:sz="0" w:space="0" w:color="auto"/>
            <w:right w:val="none" w:sz="0" w:space="0" w:color="auto"/>
          </w:divBdr>
        </w:div>
        <w:div w:id="1094016710">
          <w:marLeft w:val="480"/>
          <w:marRight w:val="0"/>
          <w:marTop w:val="0"/>
          <w:marBottom w:val="0"/>
          <w:divBdr>
            <w:top w:val="none" w:sz="0" w:space="0" w:color="auto"/>
            <w:left w:val="none" w:sz="0" w:space="0" w:color="auto"/>
            <w:bottom w:val="none" w:sz="0" w:space="0" w:color="auto"/>
            <w:right w:val="none" w:sz="0" w:space="0" w:color="auto"/>
          </w:divBdr>
        </w:div>
        <w:div w:id="1173568867">
          <w:marLeft w:val="480"/>
          <w:marRight w:val="0"/>
          <w:marTop w:val="0"/>
          <w:marBottom w:val="0"/>
          <w:divBdr>
            <w:top w:val="none" w:sz="0" w:space="0" w:color="auto"/>
            <w:left w:val="none" w:sz="0" w:space="0" w:color="auto"/>
            <w:bottom w:val="none" w:sz="0" w:space="0" w:color="auto"/>
            <w:right w:val="none" w:sz="0" w:space="0" w:color="auto"/>
          </w:divBdr>
        </w:div>
        <w:div w:id="1287396595">
          <w:marLeft w:val="480"/>
          <w:marRight w:val="0"/>
          <w:marTop w:val="0"/>
          <w:marBottom w:val="0"/>
          <w:divBdr>
            <w:top w:val="none" w:sz="0" w:space="0" w:color="auto"/>
            <w:left w:val="none" w:sz="0" w:space="0" w:color="auto"/>
            <w:bottom w:val="none" w:sz="0" w:space="0" w:color="auto"/>
            <w:right w:val="none" w:sz="0" w:space="0" w:color="auto"/>
          </w:divBdr>
        </w:div>
        <w:div w:id="1290621677">
          <w:marLeft w:val="480"/>
          <w:marRight w:val="0"/>
          <w:marTop w:val="0"/>
          <w:marBottom w:val="0"/>
          <w:divBdr>
            <w:top w:val="none" w:sz="0" w:space="0" w:color="auto"/>
            <w:left w:val="none" w:sz="0" w:space="0" w:color="auto"/>
            <w:bottom w:val="none" w:sz="0" w:space="0" w:color="auto"/>
            <w:right w:val="none" w:sz="0" w:space="0" w:color="auto"/>
          </w:divBdr>
        </w:div>
        <w:div w:id="1402216936">
          <w:marLeft w:val="480"/>
          <w:marRight w:val="0"/>
          <w:marTop w:val="0"/>
          <w:marBottom w:val="0"/>
          <w:divBdr>
            <w:top w:val="none" w:sz="0" w:space="0" w:color="auto"/>
            <w:left w:val="none" w:sz="0" w:space="0" w:color="auto"/>
            <w:bottom w:val="none" w:sz="0" w:space="0" w:color="auto"/>
            <w:right w:val="none" w:sz="0" w:space="0" w:color="auto"/>
          </w:divBdr>
        </w:div>
        <w:div w:id="1450584974">
          <w:marLeft w:val="480"/>
          <w:marRight w:val="0"/>
          <w:marTop w:val="0"/>
          <w:marBottom w:val="0"/>
          <w:divBdr>
            <w:top w:val="none" w:sz="0" w:space="0" w:color="auto"/>
            <w:left w:val="none" w:sz="0" w:space="0" w:color="auto"/>
            <w:bottom w:val="none" w:sz="0" w:space="0" w:color="auto"/>
            <w:right w:val="none" w:sz="0" w:space="0" w:color="auto"/>
          </w:divBdr>
        </w:div>
        <w:div w:id="1454665912">
          <w:marLeft w:val="480"/>
          <w:marRight w:val="0"/>
          <w:marTop w:val="0"/>
          <w:marBottom w:val="0"/>
          <w:divBdr>
            <w:top w:val="none" w:sz="0" w:space="0" w:color="auto"/>
            <w:left w:val="none" w:sz="0" w:space="0" w:color="auto"/>
            <w:bottom w:val="none" w:sz="0" w:space="0" w:color="auto"/>
            <w:right w:val="none" w:sz="0" w:space="0" w:color="auto"/>
          </w:divBdr>
        </w:div>
        <w:div w:id="1501653316">
          <w:marLeft w:val="480"/>
          <w:marRight w:val="0"/>
          <w:marTop w:val="0"/>
          <w:marBottom w:val="0"/>
          <w:divBdr>
            <w:top w:val="none" w:sz="0" w:space="0" w:color="auto"/>
            <w:left w:val="none" w:sz="0" w:space="0" w:color="auto"/>
            <w:bottom w:val="none" w:sz="0" w:space="0" w:color="auto"/>
            <w:right w:val="none" w:sz="0" w:space="0" w:color="auto"/>
          </w:divBdr>
        </w:div>
        <w:div w:id="1501655014">
          <w:marLeft w:val="480"/>
          <w:marRight w:val="0"/>
          <w:marTop w:val="0"/>
          <w:marBottom w:val="0"/>
          <w:divBdr>
            <w:top w:val="none" w:sz="0" w:space="0" w:color="auto"/>
            <w:left w:val="none" w:sz="0" w:space="0" w:color="auto"/>
            <w:bottom w:val="none" w:sz="0" w:space="0" w:color="auto"/>
            <w:right w:val="none" w:sz="0" w:space="0" w:color="auto"/>
          </w:divBdr>
        </w:div>
        <w:div w:id="1539468851">
          <w:marLeft w:val="480"/>
          <w:marRight w:val="0"/>
          <w:marTop w:val="0"/>
          <w:marBottom w:val="0"/>
          <w:divBdr>
            <w:top w:val="none" w:sz="0" w:space="0" w:color="auto"/>
            <w:left w:val="none" w:sz="0" w:space="0" w:color="auto"/>
            <w:bottom w:val="none" w:sz="0" w:space="0" w:color="auto"/>
            <w:right w:val="none" w:sz="0" w:space="0" w:color="auto"/>
          </w:divBdr>
        </w:div>
        <w:div w:id="1612279626">
          <w:marLeft w:val="480"/>
          <w:marRight w:val="0"/>
          <w:marTop w:val="0"/>
          <w:marBottom w:val="0"/>
          <w:divBdr>
            <w:top w:val="none" w:sz="0" w:space="0" w:color="auto"/>
            <w:left w:val="none" w:sz="0" w:space="0" w:color="auto"/>
            <w:bottom w:val="none" w:sz="0" w:space="0" w:color="auto"/>
            <w:right w:val="none" w:sz="0" w:space="0" w:color="auto"/>
          </w:divBdr>
        </w:div>
        <w:div w:id="1702245716">
          <w:marLeft w:val="480"/>
          <w:marRight w:val="0"/>
          <w:marTop w:val="0"/>
          <w:marBottom w:val="0"/>
          <w:divBdr>
            <w:top w:val="none" w:sz="0" w:space="0" w:color="auto"/>
            <w:left w:val="none" w:sz="0" w:space="0" w:color="auto"/>
            <w:bottom w:val="none" w:sz="0" w:space="0" w:color="auto"/>
            <w:right w:val="none" w:sz="0" w:space="0" w:color="auto"/>
          </w:divBdr>
        </w:div>
        <w:div w:id="1738240443">
          <w:marLeft w:val="480"/>
          <w:marRight w:val="0"/>
          <w:marTop w:val="0"/>
          <w:marBottom w:val="0"/>
          <w:divBdr>
            <w:top w:val="none" w:sz="0" w:space="0" w:color="auto"/>
            <w:left w:val="none" w:sz="0" w:space="0" w:color="auto"/>
            <w:bottom w:val="none" w:sz="0" w:space="0" w:color="auto"/>
            <w:right w:val="none" w:sz="0" w:space="0" w:color="auto"/>
          </w:divBdr>
        </w:div>
        <w:div w:id="1765607244">
          <w:marLeft w:val="480"/>
          <w:marRight w:val="0"/>
          <w:marTop w:val="0"/>
          <w:marBottom w:val="0"/>
          <w:divBdr>
            <w:top w:val="none" w:sz="0" w:space="0" w:color="auto"/>
            <w:left w:val="none" w:sz="0" w:space="0" w:color="auto"/>
            <w:bottom w:val="none" w:sz="0" w:space="0" w:color="auto"/>
            <w:right w:val="none" w:sz="0" w:space="0" w:color="auto"/>
          </w:divBdr>
        </w:div>
        <w:div w:id="1811629980">
          <w:marLeft w:val="480"/>
          <w:marRight w:val="0"/>
          <w:marTop w:val="0"/>
          <w:marBottom w:val="0"/>
          <w:divBdr>
            <w:top w:val="none" w:sz="0" w:space="0" w:color="auto"/>
            <w:left w:val="none" w:sz="0" w:space="0" w:color="auto"/>
            <w:bottom w:val="none" w:sz="0" w:space="0" w:color="auto"/>
            <w:right w:val="none" w:sz="0" w:space="0" w:color="auto"/>
          </w:divBdr>
        </w:div>
        <w:div w:id="1893687559">
          <w:marLeft w:val="480"/>
          <w:marRight w:val="0"/>
          <w:marTop w:val="0"/>
          <w:marBottom w:val="0"/>
          <w:divBdr>
            <w:top w:val="none" w:sz="0" w:space="0" w:color="auto"/>
            <w:left w:val="none" w:sz="0" w:space="0" w:color="auto"/>
            <w:bottom w:val="none" w:sz="0" w:space="0" w:color="auto"/>
            <w:right w:val="none" w:sz="0" w:space="0" w:color="auto"/>
          </w:divBdr>
        </w:div>
        <w:div w:id="1916091558">
          <w:marLeft w:val="480"/>
          <w:marRight w:val="0"/>
          <w:marTop w:val="0"/>
          <w:marBottom w:val="0"/>
          <w:divBdr>
            <w:top w:val="none" w:sz="0" w:space="0" w:color="auto"/>
            <w:left w:val="none" w:sz="0" w:space="0" w:color="auto"/>
            <w:bottom w:val="none" w:sz="0" w:space="0" w:color="auto"/>
            <w:right w:val="none" w:sz="0" w:space="0" w:color="auto"/>
          </w:divBdr>
        </w:div>
        <w:div w:id="1940216473">
          <w:marLeft w:val="480"/>
          <w:marRight w:val="0"/>
          <w:marTop w:val="0"/>
          <w:marBottom w:val="0"/>
          <w:divBdr>
            <w:top w:val="none" w:sz="0" w:space="0" w:color="auto"/>
            <w:left w:val="none" w:sz="0" w:space="0" w:color="auto"/>
            <w:bottom w:val="none" w:sz="0" w:space="0" w:color="auto"/>
            <w:right w:val="none" w:sz="0" w:space="0" w:color="auto"/>
          </w:divBdr>
        </w:div>
        <w:div w:id="1969124488">
          <w:marLeft w:val="480"/>
          <w:marRight w:val="0"/>
          <w:marTop w:val="0"/>
          <w:marBottom w:val="0"/>
          <w:divBdr>
            <w:top w:val="none" w:sz="0" w:space="0" w:color="auto"/>
            <w:left w:val="none" w:sz="0" w:space="0" w:color="auto"/>
            <w:bottom w:val="none" w:sz="0" w:space="0" w:color="auto"/>
            <w:right w:val="none" w:sz="0" w:space="0" w:color="auto"/>
          </w:divBdr>
        </w:div>
        <w:div w:id="1988825543">
          <w:marLeft w:val="480"/>
          <w:marRight w:val="0"/>
          <w:marTop w:val="0"/>
          <w:marBottom w:val="0"/>
          <w:divBdr>
            <w:top w:val="none" w:sz="0" w:space="0" w:color="auto"/>
            <w:left w:val="none" w:sz="0" w:space="0" w:color="auto"/>
            <w:bottom w:val="none" w:sz="0" w:space="0" w:color="auto"/>
            <w:right w:val="none" w:sz="0" w:space="0" w:color="auto"/>
          </w:divBdr>
        </w:div>
        <w:div w:id="2004309293">
          <w:marLeft w:val="480"/>
          <w:marRight w:val="0"/>
          <w:marTop w:val="0"/>
          <w:marBottom w:val="0"/>
          <w:divBdr>
            <w:top w:val="none" w:sz="0" w:space="0" w:color="auto"/>
            <w:left w:val="none" w:sz="0" w:space="0" w:color="auto"/>
            <w:bottom w:val="none" w:sz="0" w:space="0" w:color="auto"/>
            <w:right w:val="none" w:sz="0" w:space="0" w:color="auto"/>
          </w:divBdr>
        </w:div>
        <w:div w:id="2036035641">
          <w:marLeft w:val="480"/>
          <w:marRight w:val="0"/>
          <w:marTop w:val="0"/>
          <w:marBottom w:val="0"/>
          <w:divBdr>
            <w:top w:val="none" w:sz="0" w:space="0" w:color="auto"/>
            <w:left w:val="none" w:sz="0" w:space="0" w:color="auto"/>
            <w:bottom w:val="none" w:sz="0" w:space="0" w:color="auto"/>
            <w:right w:val="none" w:sz="0" w:space="0" w:color="auto"/>
          </w:divBdr>
        </w:div>
        <w:div w:id="2105880941">
          <w:marLeft w:val="480"/>
          <w:marRight w:val="0"/>
          <w:marTop w:val="0"/>
          <w:marBottom w:val="0"/>
          <w:divBdr>
            <w:top w:val="none" w:sz="0" w:space="0" w:color="auto"/>
            <w:left w:val="none" w:sz="0" w:space="0" w:color="auto"/>
            <w:bottom w:val="none" w:sz="0" w:space="0" w:color="auto"/>
            <w:right w:val="none" w:sz="0" w:space="0" w:color="auto"/>
          </w:divBdr>
        </w:div>
        <w:div w:id="2114204037">
          <w:marLeft w:val="480"/>
          <w:marRight w:val="0"/>
          <w:marTop w:val="0"/>
          <w:marBottom w:val="0"/>
          <w:divBdr>
            <w:top w:val="none" w:sz="0" w:space="0" w:color="auto"/>
            <w:left w:val="none" w:sz="0" w:space="0" w:color="auto"/>
            <w:bottom w:val="none" w:sz="0" w:space="0" w:color="auto"/>
            <w:right w:val="none" w:sz="0" w:space="0" w:color="auto"/>
          </w:divBdr>
        </w:div>
      </w:divsChild>
    </w:div>
    <w:div w:id="1265916754">
      <w:bodyDiv w:val="1"/>
      <w:marLeft w:val="0"/>
      <w:marRight w:val="0"/>
      <w:marTop w:val="0"/>
      <w:marBottom w:val="0"/>
      <w:divBdr>
        <w:top w:val="none" w:sz="0" w:space="0" w:color="auto"/>
        <w:left w:val="none" w:sz="0" w:space="0" w:color="auto"/>
        <w:bottom w:val="none" w:sz="0" w:space="0" w:color="auto"/>
        <w:right w:val="none" w:sz="0" w:space="0" w:color="auto"/>
      </w:divBdr>
      <w:divsChild>
        <w:div w:id="31197421">
          <w:marLeft w:val="480"/>
          <w:marRight w:val="0"/>
          <w:marTop w:val="0"/>
          <w:marBottom w:val="0"/>
          <w:divBdr>
            <w:top w:val="none" w:sz="0" w:space="0" w:color="auto"/>
            <w:left w:val="none" w:sz="0" w:space="0" w:color="auto"/>
            <w:bottom w:val="none" w:sz="0" w:space="0" w:color="auto"/>
            <w:right w:val="none" w:sz="0" w:space="0" w:color="auto"/>
          </w:divBdr>
        </w:div>
        <w:div w:id="61487321">
          <w:marLeft w:val="480"/>
          <w:marRight w:val="0"/>
          <w:marTop w:val="0"/>
          <w:marBottom w:val="0"/>
          <w:divBdr>
            <w:top w:val="none" w:sz="0" w:space="0" w:color="auto"/>
            <w:left w:val="none" w:sz="0" w:space="0" w:color="auto"/>
            <w:bottom w:val="none" w:sz="0" w:space="0" w:color="auto"/>
            <w:right w:val="none" w:sz="0" w:space="0" w:color="auto"/>
          </w:divBdr>
        </w:div>
        <w:div w:id="78451393">
          <w:marLeft w:val="480"/>
          <w:marRight w:val="0"/>
          <w:marTop w:val="0"/>
          <w:marBottom w:val="0"/>
          <w:divBdr>
            <w:top w:val="none" w:sz="0" w:space="0" w:color="auto"/>
            <w:left w:val="none" w:sz="0" w:space="0" w:color="auto"/>
            <w:bottom w:val="none" w:sz="0" w:space="0" w:color="auto"/>
            <w:right w:val="none" w:sz="0" w:space="0" w:color="auto"/>
          </w:divBdr>
        </w:div>
        <w:div w:id="164592971">
          <w:marLeft w:val="480"/>
          <w:marRight w:val="0"/>
          <w:marTop w:val="0"/>
          <w:marBottom w:val="0"/>
          <w:divBdr>
            <w:top w:val="none" w:sz="0" w:space="0" w:color="auto"/>
            <w:left w:val="none" w:sz="0" w:space="0" w:color="auto"/>
            <w:bottom w:val="none" w:sz="0" w:space="0" w:color="auto"/>
            <w:right w:val="none" w:sz="0" w:space="0" w:color="auto"/>
          </w:divBdr>
        </w:div>
        <w:div w:id="188876356">
          <w:marLeft w:val="480"/>
          <w:marRight w:val="0"/>
          <w:marTop w:val="0"/>
          <w:marBottom w:val="0"/>
          <w:divBdr>
            <w:top w:val="none" w:sz="0" w:space="0" w:color="auto"/>
            <w:left w:val="none" w:sz="0" w:space="0" w:color="auto"/>
            <w:bottom w:val="none" w:sz="0" w:space="0" w:color="auto"/>
            <w:right w:val="none" w:sz="0" w:space="0" w:color="auto"/>
          </w:divBdr>
        </w:div>
        <w:div w:id="226572919">
          <w:marLeft w:val="480"/>
          <w:marRight w:val="0"/>
          <w:marTop w:val="0"/>
          <w:marBottom w:val="0"/>
          <w:divBdr>
            <w:top w:val="none" w:sz="0" w:space="0" w:color="auto"/>
            <w:left w:val="none" w:sz="0" w:space="0" w:color="auto"/>
            <w:bottom w:val="none" w:sz="0" w:space="0" w:color="auto"/>
            <w:right w:val="none" w:sz="0" w:space="0" w:color="auto"/>
          </w:divBdr>
        </w:div>
        <w:div w:id="229275382">
          <w:marLeft w:val="480"/>
          <w:marRight w:val="0"/>
          <w:marTop w:val="0"/>
          <w:marBottom w:val="0"/>
          <w:divBdr>
            <w:top w:val="none" w:sz="0" w:space="0" w:color="auto"/>
            <w:left w:val="none" w:sz="0" w:space="0" w:color="auto"/>
            <w:bottom w:val="none" w:sz="0" w:space="0" w:color="auto"/>
            <w:right w:val="none" w:sz="0" w:space="0" w:color="auto"/>
          </w:divBdr>
        </w:div>
        <w:div w:id="229927183">
          <w:marLeft w:val="480"/>
          <w:marRight w:val="0"/>
          <w:marTop w:val="0"/>
          <w:marBottom w:val="0"/>
          <w:divBdr>
            <w:top w:val="none" w:sz="0" w:space="0" w:color="auto"/>
            <w:left w:val="none" w:sz="0" w:space="0" w:color="auto"/>
            <w:bottom w:val="none" w:sz="0" w:space="0" w:color="auto"/>
            <w:right w:val="none" w:sz="0" w:space="0" w:color="auto"/>
          </w:divBdr>
        </w:div>
        <w:div w:id="252713654">
          <w:marLeft w:val="480"/>
          <w:marRight w:val="0"/>
          <w:marTop w:val="0"/>
          <w:marBottom w:val="0"/>
          <w:divBdr>
            <w:top w:val="none" w:sz="0" w:space="0" w:color="auto"/>
            <w:left w:val="none" w:sz="0" w:space="0" w:color="auto"/>
            <w:bottom w:val="none" w:sz="0" w:space="0" w:color="auto"/>
            <w:right w:val="none" w:sz="0" w:space="0" w:color="auto"/>
          </w:divBdr>
        </w:div>
        <w:div w:id="279068913">
          <w:marLeft w:val="480"/>
          <w:marRight w:val="0"/>
          <w:marTop w:val="0"/>
          <w:marBottom w:val="0"/>
          <w:divBdr>
            <w:top w:val="none" w:sz="0" w:space="0" w:color="auto"/>
            <w:left w:val="none" w:sz="0" w:space="0" w:color="auto"/>
            <w:bottom w:val="none" w:sz="0" w:space="0" w:color="auto"/>
            <w:right w:val="none" w:sz="0" w:space="0" w:color="auto"/>
          </w:divBdr>
        </w:div>
        <w:div w:id="292519695">
          <w:marLeft w:val="480"/>
          <w:marRight w:val="0"/>
          <w:marTop w:val="0"/>
          <w:marBottom w:val="0"/>
          <w:divBdr>
            <w:top w:val="none" w:sz="0" w:space="0" w:color="auto"/>
            <w:left w:val="none" w:sz="0" w:space="0" w:color="auto"/>
            <w:bottom w:val="none" w:sz="0" w:space="0" w:color="auto"/>
            <w:right w:val="none" w:sz="0" w:space="0" w:color="auto"/>
          </w:divBdr>
        </w:div>
        <w:div w:id="319504374">
          <w:marLeft w:val="480"/>
          <w:marRight w:val="0"/>
          <w:marTop w:val="0"/>
          <w:marBottom w:val="0"/>
          <w:divBdr>
            <w:top w:val="none" w:sz="0" w:space="0" w:color="auto"/>
            <w:left w:val="none" w:sz="0" w:space="0" w:color="auto"/>
            <w:bottom w:val="none" w:sz="0" w:space="0" w:color="auto"/>
            <w:right w:val="none" w:sz="0" w:space="0" w:color="auto"/>
          </w:divBdr>
        </w:div>
        <w:div w:id="505943927">
          <w:marLeft w:val="480"/>
          <w:marRight w:val="0"/>
          <w:marTop w:val="0"/>
          <w:marBottom w:val="0"/>
          <w:divBdr>
            <w:top w:val="none" w:sz="0" w:space="0" w:color="auto"/>
            <w:left w:val="none" w:sz="0" w:space="0" w:color="auto"/>
            <w:bottom w:val="none" w:sz="0" w:space="0" w:color="auto"/>
            <w:right w:val="none" w:sz="0" w:space="0" w:color="auto"/>
          </w:divBdr>
        </w:div>
        <w:div w:id="506334018">
          <w:marLeft w:val="480"/>
          <w:marRight w:val="0"/>
          <w:marTop w:val="0"/>
          <w:marBottom w:val="0"/>
          <w:divBdr>
            <w:top w:val="none" w:sz="0" w:space="0" w:color="auto"/>
            <w:left w:val="none" w:sz="0" w:space="0" w:color="auto"/>
            <w:bottom w:val="none" w:sz="0" w:space="0" w:color="auto"/>
            <w:right w:val="none" w:sz="0" w:space="0" w:color="auto"/>
          </w:divBdr>
        </w:div>
        <w:div w:id="531038389">
          <w:marLeft w:val="480"/>
          <w:marRight w:val="0"/>
          <w:marTop w:val="0"/>
          <w:marBottom w:val="0"/>
          <w:divBdr>
            <w:top w:val="none" w:sz="0" w:space="0" w:color="auto"/>
            <w:left w:val="none" w:sz="0" w:space="0" w:color="auto"/>
            <w:bottom w:val="none" w:sz="0" w:space="0" w:color="auto"/>
            <w:right w:val="none" w:sz="0" w:space="0" w:color="auto"/>
          </w:divBdr>
        </w:div>
        <w:div w:id="549533542">
          <w:marLeft w:val="480"/>
          <w:marRight w:val="0"/>
          <w:marTop w:val="0"/>
          <w:marBottom w:val="0"/>
          <w:divBdr>
            <w:top w:val="none" w:sz="0" w:space="0" w:color="auto"/>
            <w:left w:val="none" w:sz="0" w:space="0" w:color="auto"/>
            <w:bottom w:val="none" w:sz="0" w:space="0" w:color="auto"/>
            <w:right w:val="none" w:sz="0" w:space="0" w:color="auto"/>
          </w:divBdr>
        </w:div>
        <w:div w:id="661857751">
          <w:marLeft w:val="480"/>
          <w:marRight w:val="0"/>
          <w:marTop w:val="0"/>
          <w:marBottom w:val="0"/>
          <w:divBdr>
            <w:top w:val="none" w:sz="0" w:space="0" w:color="auto"/>
            <w:left w:val="none" w:sz="0" w:space="0" w:color="auto"/>
            <w:bottom w:val="none" w:sz="0" w:space="0" w:color="auto"/>
            <w:right w:val="none" w:sz="0" w:space="0" w:color="auto"/>
          </w:divBdr>
        </w:div>
        <w:div w:id="673259814">
          <w:marLeft w:val="480"/>
          <w:marRight w:val="0"/>
          <w:marTop w:val="0"/>
          <w:marBottom w:val="0"/>
          <w:divBdr>
            <w:top w:val="none" w:sz="0" w:space="0" w:color="auto"/>
            <w:left w:val="none" w:sz="0" w:space="0" w:color="auto"/>
            <w:bottom w:val="none" w:sz="0" w:space="0" w:color="auto"/>
            <w:right w:val="none" w:sz="0" w:space="0" w:color="auto"/>
          </w:divBdr>
        </w:div>
        <w:div w:id="707267614">
          <w:marLeft w:val="480"/>
          <w:marRight w:val="0"/>
          <w:marTop w:val="0"/>
          <w:marBottom w:val="0"/>
          <w:divBdr>
            <w:top w:val="none" w:sz="0" w:space="0" w:color="auto"/>
            <w:left w:val="none" w:sz="0" w:space="0" w:color="auto"/>
            <w:bottom w:val="none" w:sz="0" w:space="0" w:color="auto"/>
            <w:right w:val="none" w:sz="0" w:space="0" w:color="auto"/>
          </w:divBdr>
        </w:div>
        <w:div w:id="752629270">
          <w:marLeft w:val="480"/>
          <w:marRight w:val="0"/>
          <w:marTop w:val="0"/>
          <w:marBottom w:val="0"/>
          <w:divBdr>
            <w:top w:val="none" w:sz="0" w:space="0" w:color="auto"/>
            <w:left w:val="none" w:sz="0" w:space="0" w:color="auto"/>
            <w:bottom w:val="none" w:sz="0" w:space="0" w:color="auto"/>
            <w:right w:val="none" w:sz="0" w:space="0" w:color="auto"/>
          </w:divBdr>
        </w:div>
        <w:div w:id="863207108">
          <w:marLeft w:val="480"/>
          <w:marRight w:val="0"/>
          <w:marTop w:val="0"/>
          <w:marBottom w:val="0"/>
          <w:divBdr>
            <w:top w:val="none" w:sz="0" w:space="0" w:color="auto"/>
            <w:left w:val="none" w:sz="0" w:space="0" w:color="auto"/>
            <w:bottom w:val="none" w:sz="0" w:space="0" w:color="auto"/>
            <w:right w:val="none" w:sz="0" w:space="0" w:color="auto"/>
          </w:divBdr>
        </w:div>
        <w:div w:id="867136745">
          <w:marLeft w:val="480"/>
          <w:marRight w:val="0"/>
          <w:marTop w:val="0"/>
          <w:marBottom w:val="0"/>
          <w:divBdr>
            <w:top w:val="none" w:sz="0" w:space="0" w:color="auto"/>
            <w:left w:val="none" w:sz="0" w:space="0" w:color="auto"/>
            <w:bottom w:val="none" w:sz="0" w:space="0" w:color="auto"/>
            <w:right w:val="none" w:sz="0" w:space="0" w:color="auto"/>
          </w:divBdr>
        </w:div>
        <w:div w:id="898202088">
          <w:marLeft w:val="480"/>
          <w:marRight w:val="0"/>
          <w:marTop w:val="0"/>
          <w:marBottom w:val="0"/>
          <w:divBdr>
            <w:top w:val="none" w:sz="0" w:space="0" w:color="auto"/>
            <w:left w:val="none" w:sz="0" w:space="0" w:color="auto"/>
            <w:bottom w:val="none" w:sz="0" w:space="0" w:color="auto"/>
            <w:right w:val="none" w:sz="0" w:space="0" w:color="auto"/>
          </w:divBdr>
        </w:div>
        <w:div w:id="901713997">
          <w:marLeft w:val="480"/>
          <w:marRight w:val="0"/>
          <w:marTop w:val="0"/>
          <w:marBottom w:val="0"/>
          <w:divBdr>
            <w:top w:val="none" w:sz="0" w:space="0" w:color="auto"/>
            <w:left w:val="none" w:sz="0" w:space="0" w:color="auto"/>
            <w:bottom w:val="none" w:sz="0" w:space="0" w:color="auto"/>
            <w:right w:val="none" w:sz="0" w:space="0" w:color="auto"/>
          </w:divBdr>
        </w:div>
        <w:div w:id="909996861">
          <w:marLeft w:val="480"/>
          <w:marRight w:val="0"/>
          <w:marTop w:val="0"/>
          <w:marBottom w:val="0"/>
          <w:divBdr>
            <w:top w:val="none" w:sz="0" w:space="0" w:color="auto"/>
            <w:left w:val="none" w:sz="0" w:space="0" w:color="auto"/>
            <w:bottom w:val="none" w:sz="0" w:space="0" w:color="auto"/>
            <w:right w:val="none" w:sz="0" w:space="0" w:color="auto"/>
          </w:divBdr>
        </w:div>
        <w:div w:id="948466853">
          <w:marLeft w:val="480"/>
          <w:marRight w:val="0"/>
          <w:marTop w:val="0"/>
          <w:marBottom w:val="0"/>
          <w:divBdr>
            <w:top w:val="none" w:sz="0" w:space="0" w:color="auto"/>
            <w:left w:val="none" w:sz="0" w:space="0" w:color="auto"/>
            <w:bottom w:val="none" w:sz="0" w:space="0" w:color="auto"/>
            <w:right w:val="none" w:sz="0" w:space="0" w:color="auto"/>
          </w:divBdr>
        </w:div>
        <w:div w:id="970012198">
          <w:marLeft w:val="480"/>
          <w:marRight w:val="0"/>
          <w:marTop w:val="0"/>
          <w:marBottom w:val="0"/>
          <w:divBdr>
            <w:top w:val="none" w:sz="0" w:space="0" w:color="auto"/>
            <w:left w:val="none" w:sz="0" w:space="0" w:color="auto"/>
            <w:bottom w:val="none" w:sz="0" w:space="0" w:color="auto"/>
            <w:right w:val="none" w:sz="0" w:space="0" w:color="auto"/>
          </w:divBdr>
        </w:div>
        <w:div w:id="999190444">
          <w:marLeft w:val="480"/>
          <w:marRight w:val="0"/>
          <w:marTop w:val="0"/>
          <w:marBottom w:val="0"/>
          <w:divBdr>
            <w:top w:val="none" w:sz="0" w:space="0" w:color="auto"/>
            <w:left w:val="none" w:sz="0" w:space="0" w:color="auto"/>
            <w:bottom w:val="none" w:sz="0" w:space="0" w:color="auto"/>
            <w:right w:val="none" w:sz="0" w:space="0" w:color="auto"/>
          </w:divBdr>
        </w:div>
        <w:div w:id="1015614473">
          <w:marLeft w:val="480"/>
          <w:marRight w:val="0"/>
          <w:marTop w:val="0"/>
          <w:marBottom w:val="0"/>
          <w:divBdr>
            <w:top w:val="none" w:sz="0" w:space="0" w:color="auto"/>
            <w:left w:val="none" w:sz="0" w:space="0" w:color="auto"/>
            <w:bottom w:val="none" w:sz="0" w:space="0" w:color="auto"/>
            <w:right w:val="none" w:sz="0" w:space="0" w:color="auto"/>
          </w:divBdr>
        </w:div>
        <w:div w:id="1063139789">
          <w:marLeft w:val="480"/>
          <w:marRight w:val="0"/>
          <w:marTop w:val="0"/>
          <w:marBottom w:val="0"/>
          <w:divBdr>
            <w:top w:val="none" w:sz="0" w:space="0" w:color="auto"/>
            <w:left w:val="none" w:sz="0" w:space="0" w:color="auto"/>
            <w:bottom w:val="none" w:sz="0" w:space="0" w:color="auto"/>
            <w:right w:val="none" w:sz="0" w:space="0" w:color="auto"/>
          </w:divBdr>
        </w:div>
        <w:div w:id="1121801122">
          <w:marLeft w:val="480"/>
          <w:marRight w:val="0"/>
          <w:marTop w:val="0"/>
          <w:marBottom w:val="0"/>
          <w:divBdr>
            <w:top w:val="none" w:sz="0" w:space="0" w:color="auto"/>
            <w:left w:val="none" w:sz="0" w:space="0" w:color="auto"/>
            <w:bottom w:val="none" w:sz="0" w:space="0" w:color="auto"/>
            <w:right w:val="none" w:sz="0" w:space="0" w:color="auto"/>
          </w:divBdr>
        </w:div>
        <w:div w:id="1143235974">
          <w:marLeft w:val="480"/>
          <w:marRight w:val="0"/>
          <w:marTop w:val="0"/>
          <w:marBottom w:val="0"/>
          <w:divBdr>
            <w:top w:val="none" w:sz="0" w:space="0" w:color="auto"/>
            <w:left w:val="none" w:sz="0" w:space="0" w:color="auto"/>
            <w:bottom w:val="none" w:sz="0" w:space="0" w:color="auto"/>
            <w:right w:val="none" w:sz="0" w:space="0" w:color="auto"/>
          </w:divBdr>
        </w:div>
        <w:div w:id="1291983370">
          <w:marLeft w:val="480"/>
          <w:marRight w:val="0"/>
          <w:marTop w:val="0"/>
          <w:marBottom w:val="0"/>
          <w:divBdr>
            <w:top w:val="none" w:sz="0" w:space="0" w:color="auto"/>
            <w:left w:val="none" w:sz="0" w:space="0" w:color="auto"/>
            <w:bottom w:val="none" w:sz="0" w:space="0" w:color="auto"/>
            <w:right w:val="none" w:sz="0" w:space="0" w:color="auto"/>
          </w:divBdr>
        </w:div>
        <w:div w:id="1372653866">
          <w:marLeft w:val="480"/>
          <w:marRight w:val="0"/>
          <w:marTop w:val="0"/>
          <w:marBottom w:val="0"/>
          <w:divBdr>
            <w:top w:val="none" w:sz="0" w:space="0" w:color="auto"/>
            <w:left w:val="none" w:sz="0" w:space="0" w:color="auto"/>
            <w:bottom w:val="none" w:sz="0" w:space="0" w:color="auto"/>
            <w:right w:val="none" w:sz="0" w:space="0" w:color="auto"/>
          </w:divBdr>
        </w:div>
        <w:div w:id="1384715228">
          <w:marLeft w:val="480"/>
          <w:marRight w:val="0"/>
          <w:marTop w:val="0"/>
          <w:marBottom w:val="0"/>
          <w:divBdr>
            <w:top w:val="none" w:sz="0" w:space="0" w:color="auto"/>
            <w:left w:val="none" w:sz="0" w:space="0" w:color="auto"/>
            <w:bottom w:val="none" w:sz="0" w:space="0" w:color="auto"/>
            <w:right w:val="none" w:sz="0" w:space="0" w:color="auto"/>
          </w:divBdr>
        </w:div>
        <w:div w:id="1484197073">
          <w:marLeft w:val="480"/>
          <w:marRight w:val="0"/>
          <w:marTop w:val="0"/>
          <w:marBottom w:val="0"/>
          <w:divBdr>
            <w:top w:val="none" w:sz="0" w:space="0" w:color="auto"/>
            <w:left w:val="none" w:sz="0" w:space="0" w:color="auto"/>
            <w:bottom w:val="none" w:sz="0" w:space="0" w:color="auto"/>
            <w:right w:val="none" w:sz="0" w:space="0" w:color="auto"/>
          </w:divBdr>
        </w:div>
        <w:div w:id="1499006696">
          <w:marLeft w:val="480"/>
          <w:marRight w:val="0"/>
          <w:marTop w:val="0"/>
          <w:marBottom w:val="0"/>
          <w:divBdr>
            <w:top w:val="none" w:sz="0" w:space="0" w:color="auto"/>
            <w:left w:val="none" w:sz="0" w:space="0" w:color="auto"/>
            <w:bottom w:val="none" w:sz="0" w:space="0" w:color="auto"/>
            <w:right w:val="none" w:sz="0" w:space="0" w:color="auto"/>
          </w:divBdr>
        </w:div>
        <w:div w:id="1552571796">
          <w:marLeft w:val="480"/>
          <w:marRight w:val="0"/>
          <w:marTop w:val="0"/>
          <w:marBottom w:val="0"/>
          <w:divBdr>
            <w:top w:val="none" w:sz="0" w:space="0" w:color="auto"/>
            <w:left w:val="none" w:sz="0" w:space="0" w:color="auto"/>
            <w:bottom w:val="none" w:sz="0" w:space="0" w:color="auto"/>
            <w:right w:val="none" w:sz="0" w:space="0" w:color="auto"/>
          </w:divBdr>
        </w:div>
        <w:div w:id="1570841765">
          <w:marLeft w:val="480"/>
          <w:marRight w:val="0"/>
          <w:marTop w:val="0"/>
          <w:marBottom w:val="0"/>
          <w:divBdr>
            <w:top w:val="none" w:sz="0" w:space="0" w:color="auto"/>
            <w:left w:val="none" w:sz="0" w:space="0" w:color="auto"/>
            <w:bottom w:val="none" w:sz="0" w:space="0" w:color="auto"/>
            <w:right w:val="none" w:sz="0" w:space="0" w:color="auto"/>
          </w:divBdr>
        </w:div>
        <w:div w:id="1597638637">
          <w:marLeft w:val="480"/>
          <w:marRight w:val="0"/>
          <w:marTop w:val="0"/>
          <w:marBottom w:val="0"/>
          <w:divBdr>
            <w:top w:val="none" w:sz="0" w:space="0" w:color="auto"/>
            <w:left w:val="none" w:sz="0" w:space="0" w:color="auto"/>
            <w:bottom w:val="none" w:sz="0" w:space="0" w:color="auto"/>
            <w:right w:val="none" w:sz="0" w:space="0" w:color="auto"/>
          </w:divBdr>
        </w:div>
        <w:div w:id="1632052523">
          <w:marLeft w:val="480"/>
          <w:marRight w:val="0"/>
          <w:marTop w:val="0"/>
          <w:marBottom w:val="0"/>
          <w:divBdr>
            <w:top w:val="none" w:sz="0" w:space="0" w:color="auto"/>
            <w:left w:val="none" w:sz="0" w:space="0" w:color="auto"/>
            <w:bottom w:val="none" w:sz="0" w:space="0" w:color="auto"/>
            <w:right w:val="none" w:sz="0" w:space="0" w:color="auto"/>
          </w:divBdr>
        </w:div>
        <w:div w:id="1651447962">
          <w:marLeft w:val="480"/>
          <w:marRight w:val="0"/>
          <w:marTop w:val="0"/>
          <w:marBottom w:val="0"/>
          <w:divBdr>
            <w:top w:val="none" w:sz="0" w:space="0" w:color="auto"/>
            <w:left w:val="none" w:sz="0" w:space="0" w:color="auto"/>
            <w:bottom w:val="none" w:sz="0" w:space="0" w:color="auto"/>
            <w:right w:val="none" w:sz="0" w:space="0" w:color="auto"/>
          </w:divBdr>
        </w:div>
        <w:div w:id="1681079790">
          <w:marLeft w:val="480"/>
          <w:marRight w:val="0"/>
          <w:marTop w:val="0"/>
          <w:marBottom w:val="0"/>
          <w:divBdr>
            <w:top w:val="none" w:sz="0" w:space="0" w:color="auto"/>
            <w:left w:val="none" w:sz="0" w:space="0" w:color="auto"/>
            <w:bottom w:val="none" w:sz="0" w:space="0" w:color="auto"/>
            <w:right w:val="none" w:sz="0" w:space="0" w:color="auto"/>
          </w:divBdr>
        </w:div>
        <w:div w:id="1689984835">
          <w:marLeft w:val="480"/>
          <w:marRight w:val="0"/>
          <w:marTop w:val="0"/>
          <w:marBottom w:val="0"/>
          <w:divBdr>
            <w:top w:val="none" w:sz="0" w:space="0" w:color="auto"/>
            <w:left w:val="none" w:sz="0" w:space="0" w:color="auto"/>
            <w:bottom w:val="none" w:sz="0" w:space="0" w:color="auto"/>
            <w:right w:val="none" w:sz="0" w:space="0" w:color="auto"/>
          </w:divBdr>
        </w:div>
        <w:div w:id="1736784227">
          <w:marLeft w:val="480"/>
          <w:marRight w:val="0"/>
          <w:marTop w:val="0"/>
          <w:marBottom w:val="0"/>
          <w:divBdr>
            <w:top w:val="none" w:sz="0" w:space="0" w:color="auto"/>
            <w:left w:val="none" w:sz="0" w:space="0" w:color="auto"/>
            <w:bottom w:val="none" w:sz="0" w:space="0" w:color="auto"/>
            <w:right w:val="none" w:sz="0" w:space="0" w:color="auto"/>
          </w:divBdr>
        </w:div>
        <w:div w:id="1758281843">
          <w:marLeft w:val="480"/>
          <w:marRight w:val="0"/>
          <w:marTop w:val="0"/>
          <w:marBottom w:val="0"/>
          <w:divBdr>
            <w:top w:val="none" w:sz="0" w:space="0" w:color="auto"/>
            <w:left w:val="none" w:sz="0" w:space="0" w:color="auto"/>
            <w:bottom w:val="none" w:sz="0" w:space="0" w:color="auto"/>
            <w:right w:val="none" w:sz="0" w:space="0" w:color="auto"/>
          </w:divBdr>
        </w:div>
        <w:div w:id="1789472273">
          <w:marLeft w:val="480"/>
          <w:marRight w:val="0"/>
          <w:marTop w:val="0"/>
          <w:marBottom w:val="0"/>
          <w:divBdr>
            <w:top w:val="none" w:sz="0" w:space="0" w:color="auto"/>
            <w:left w:val="none" w:sz="0" w:space="0" w:color="auto"/>
            <w:bottom w:val="none" w:sz="0" w:space="0" w:color="auto"/>
            <w:right w:val="none" w:sz="0" w:space="0" w:color="auto"/>
          </w:divBdr>
        </w:div>
        <w:div w:id="1839300312">
          <w:marLeft w:val="480"/>
          <w:marRight w:val="0"/>
          <w:marTop w:val="0"/>
          <w:marBottom w:val="0"/>
          <w:divBdr>
            <w:top w:val="none" w:sz="0" w:space="0" w:color="auto"/>
            <w:left w:val="none" w:sz="0" w:space="0" w:color="auto"/>
            <w:bottom w:val="none" w:sz="0" w:space="0" w:color="auto"/>
            <w:right w:val="none" w:sz="0" w:space="0" w:color="auto"/>
          </w:divBdr>
        </w:div>
        <w:div w:id="1857957004">
          <w:marLeft w:val="480"/>
          <w:marRight w:val="0"/>
          <w:marTop w:val="0"/>
          <w:marBottom w:val="0"/>
          <w:divBdr>
            <w:top w:val="none" w:sz="0" w:space="0" w:color="auto"/>
            <w:left w:val="none" w:sz="0" w:space="0" w:color="auto"/>
            <w:bottom w:val="none" w:sz="0" w:space="0" w:color="auto"/>
            <w:right w:val="none" w:sz="0" w:space="0" w:color="auto"/>
          </w:divBdr>
        </w:div>
        <w:div w:id="1877698848">
          <w:marLeft w:val="480"/>
          <w:marRight w:val="0"/>
          <w:marTop w:val="0"/>
          <w:marBottom w:val="0"/>
          <w:divBdr>
            <w:top w:val="none" w:sz="0" w:space="0" w:color="auto"/>
            <w:left w:val="none" w:sz="0" w:space="0" w:color="auto"/>
            <w:bottom w:val="none" w:sz="0" w:space="0" w:color="auto"/>
            <w:right w:val="none" w:sz="0" w:space="0" w:color="auto"/>
          </w:divBdr>
        </w:div>
        <w:div w:id="1902523370">
          <w:marLeft w:val="480"/>
          <w:marRight w:val="0"/>
          <w:marTop w:val="0"/>
          <w:marBottom w:val="0"/>
          <w:divBdr>
            <w:top w:val="none" w:sz="0" w:space="0" w:color="auto"/>
            <w:left w:val="none" w:sz="0" w:space="0" w:color="auto"/>
            <w:bottom w:val="none" w:sz="0" w:space="0" w:color="auto"/>
            <w:right w:val="none" w:sz="0" w:space="0" w:color="auto"/>
          </w:divBdr>
        </w:div>
        <w:div w:id="1917979399">
          <w:marLeft w:val="480"/>
          <w:marRight w:val="0"/>
          <w:marTop w:val="0"/>
          <w:marBottom w:val="0"/>
          <w:divBdr>
            <w:top w:val="none" w:sz="0" w:space="0" w:color="auto"/>
            <w:left w:val="none" w:sz="0" w:space="0" w:color="auto"/>
            <w:bottom w:val="none" w:sz="0" w:space="0" w:color="auto"/>
            <w:right w:val="none" w:sz="0" w:space="0" w:color="auto"/>
          </w:divBdr>
        </w:div>
        <w:div w:id="1934587096">
          <w:marLeft w:val="480"/>
          <w:marRight w:val="0"/>
          <w:marTop w:val="0"/>
          <w:marBottom w:val="0"/>
          <w:divBdr>
            <w:top w:val="none" w:sz="0" w:space="0" w:color="auto"/>
            <w:left w:val="none" w:sz="0" w:space="0" w:color="auto"/>
            <w:bottom w:val="none" w:sz="0" w:space="0" w:color="auto"/>
            <w:right w:val="none" w:sz="0" w:space="0" w:color="auto"/>
          </w:divBdr>
        </w:div>
        <w:div w:id="1941446723">
          <w:marLeft w:val="480"/>
          <w:marRight w:val="0"/>
          <w:marTop w:val="0"/>
          <w:marBottom w:val="0"/>
          <w:divBdr>
            <w:top w:val="none" w:sz="0" w:space="0" w:color="auto"/>
            <w:left w:val="none" w:sz="0" w:space="0" w:color="auto"/>
            <w:bottom w:val="none" w:sz="0" w:space="0" w:color="auto"/>
            <w:right w:val="none" w:sz="0" w:space="0" w:color="auto"/>
          </w:divBdr>
        </w:div>
        <w:div w:id="2015066691">
          <w:marLeft w:val="480"/>
          <w:marRight w:val="0"/>
          <w:marTop w:val="0"/>
          <w:marBottom w:val="0"/>
          <w:divBdr>
            <w:top w:val="none" w:sz="0" w:space="0" w:color="auto"/>
            <w:left w:val="none" w:sz="0" w:space="0" w:color="auto"/>
            <w:bottom w:val="none" w:sz="0" w:space="0" w:color="auto"/>
            <w:right w:val="none" w:sz="0" w:space="0" w:color="auto"/>
          </w:divBdr>
        </w:div>
        <w:div w:id="2066023429">
          <w:marLeft w:val="480"/>
          <w:marRight w:val="0"/>
          <w:marTop w:val="0"/>
          <w:marBottom w:val="0"/>
          <w:divBdr>
            <w:top w:val="none" w:sz="0" w:space="0" w:color="auto"/>
            <w:left w:val="none" w:sz="0" w:space="0" w:color="auto"/>
            <w:bottom w:val="none" w:sz="0" w:space="0" w:color="auto"/>
            <w:right w:val="none" w:sz="0" w:space="0" w:color="auto"/>
          </w:divBdr>
        </w:div>
        <w:div w:id="2076278437">
          <w:marLeft w:val="480"/>
          <w:marRight w:val="0"/>
          <w:marTop w:val="0"/>
          <w:marBottom w:val="0"/>
          <w:divBdr>
            <w:top w:val="none" w:sz="0" w:space="0" w:color="auto"/>
            <w:left w:val="none" w:sz="0" w:space="0" w:color="auto"/>
            <w:bottom w:val="none" w:sz="0" w:space="0" w:color="auto"/>
            <w:right w:val="none" w:sz="0" w:space="0" w:color="auto"/>
          </w:divBdr>
        </w:div>
        <w:div w:id="2105683369">
          <w:marLeft w:val="480"/>
          <w:marRight w:val="0"/>
          <w:marTop w:val="0"/>
          <w:marBottom w:val="0"/>
          <w:divBdr>
            <w:top w:val="none" w:sz="0" w:space="0" w:color="auto"/>
            <w:left w:val="none" w:sz="0" w:space="0" w:color="auto"/>
            <w:bottom w:val="none" w:sz="0" w:space="0" w:color="auto"/>
            <w:right w:val="none" w:sz="0" w:space="0" w:color="auto"/>
          </w:divBdr>
        </w:div>
        <w:div w:id="2124376368">
          <w:marLeft w:val="480"/>
          <w:marRight w:val="0"/>
          <w:marTop w:val="0"/>
          <w:marBottom w:val="0"/>
          <w:divBdr>
            <w:top w:val="none" w:sz="0" w:space="0" w:color="auto"/>
            <w:left w:val="none" w:sz="0" w:space="0" w:color="auto"/>
            <w:bottom w:val="none" w:sz="0" w:space="0" w:color="auto"/>
            <w:right w:val="none" w:sz="0" w:space="0" w:color="auto"/>
          </w:divBdr>
        </w:div>
        <w:div w:id="2140149412">
          <w:marLeft w:val="480"/>
          <w:marRight w:val="0"/>
          <w:marTop w:val="0"/>
          <w:marBottom w:val="0"/>
          <w:divBdr>
            <w:top w:val="none" w:sz="0" w:space="0" w:color="auto"/>
            <w:left w:val="none" w:sz="0" w:space="0" w:color="auto"/>
            <w:bottom w:val="none" w:sz="0" w:space="0" w:color="auto"/>
            <w:right w:val="none" w:sz="0" w:space="0" w:color="auto"/>
          </w:divBdr>
        </w:div>
      </w:divsChild>
    </w:div>
    <w:div w:id="1272207808">
      <w:bodyDiv w:val="1"/>
      <w:marLeft w:val="0"/>
      <w:marRight w:val="0"/>
      <w:marTop w:val="0"/>
      <w:marBottom w:val="0"/>
      <w:divBdr>
        <w:top w:val="none" w:sz="0" w:space="0" w:color="auto"/>
        <w:left w:val="none" w:sz="0" w:space="0" w:color="auto"/>
        <w:bottom w:val="none" w:sz="0" w:space="0" w:color="auto"/>
        <w:right w:val="none" w:sz="0" w:space="0" w:color="auto"/>
      </w:divBdr>
    </w:div>
    <w:div w:id="1288391064">
      <w:bodyDiv w:val="1"/>
      <w:marLeft w:val="0"/>
      <w:marRight w:val="0"/>
      <w:marTop w:val="0"/>
      <w:marBottom w:val="0"/>
      <w:divBdr>
        <w:top w:val="none" w:sz="0" w:space="0" w:color="auto"/>
        <w:left w:val="none" w:sz="0" w:space="0" w:color="auto"/>
        <w:bottom w:val="none" w:sz="0" w:space="0" w:color="auto"/>
        <w:right w:val="none" w:sz="0" w:space="0" w:color="auto"/>
      </w:divBdr>
    </w:div>
    <w:div w:id="1289975449">
      <w:bodyDiv w:val="1"/>
      <w:marLeft w:val="0"/>
      <w:marRight w:val="0"/>
      <w:marTop w:val="0"/>
      <w:marBottom w:val="0"/>
      <w:divBdr>
        <w:top w:val="none" w:sz="0" w:space="0" w:color="auto"/>
        <w:left w:val="none" w:sz="0" w:space="0" w:color="auto"/>
        <w:bottom w:val="none" w:sz="0" w:space="0" w:color="auto"/>
        <w:right w:val="none" w:sz="0" w:space="0" w:color="auto"/>
      </w:divBdr>
    </w:div>
    <w:div w:id="1290940448">
      <w:bodyDiv w:val="1"/>
      <w:marLeft w:val="0"/>
      <w:marRight w:val="0"/>
      <w:marTop w:val="0"/>
      <w:marBottom w:val="0"/>
      <w:divBdr>
        <w:top w:val="none" w:sz="0" w:space="0" w:color="auto"/>
        <w:left w:val="none" w:sz="0" w:space="0" w:color="auto"/>
        <w:bottom w:val="none" w:sz="0" w:space="0" w:color="auto"/>
        <w:right w:val="none" w:sz="0" w:space="0" w:color="auto"/>
      </w:divBdr>
      <w:divsChild>
        <w:div w:id="12339752">
          <w:marLeft w:val="480"/>
          <w:marRight w:val="0"/>
          <w:marTop w:val="0"/>
          <w:marBottom w:val="0"/>
          <w:divBdr>
            <w:top w:val="none" w:sz="0" w:space="0" w:color="auto"/>
            <w:left w:val="none" w:sz="0" w:space="0" w:color="auto"/>
            <w:bottom w:val="none" w:sz="0" w:space="0" w:color="auto"/>
            <w:right w:val="none" w:sz="0" w:space="0" w:color="auto"/>
          </w:divBdr>
        </w:div>
        <w:div w:id="27873099">
          <w:marLeft w:val="480"/>
          <w:marRight w:val="0"/>
          <w:marTop w:val="0"/>
          <w:marBottom w:val="0"/>
          <w:divBdr>
            <w:top w:val="none" w:sz="0" w:space="0" w:color="auto"/>
            <w:left w:val="none" w:sz="0" w:space="0" w:color="auto"/>
            <w:bottom w:val="none" w:sz="0" w:space="0" w:color="auto"/>
            <w:right w:val="none" w:sz="0" w:space="0" w:color="auto"/>
          </w:divBdr>
        </w:div>
        <w:div w:id="74667053">
          <w:marLeft w:val="480"/>
          <w:marRight w:val="0"/>
          <w:marTop w:val="0"/>
          <w:marBottom w:val="0"/>
          <w:divBdr>
            <w:top w:val="none" w:sz="0" w:space="0" w:color="auto"/>
            <w:left w:val="none" w:sz="0" w:space="0" w:color="auto"/>
            <w:bottom w:val="none" w:sz="0" w:space="0" w:color="auto"/>
            <w:right w:val="none" w:sz="0" w:space="0" w:color="auto"/>
          </w:divBdr>
        </w:div>
        <w:div w:id="133182679">
          <w:marLeft w:val="480"/>
          <w:marRight w:val="0"/>
          <w:marTop w:val="0"/>
          <w:marBottom w:val="0"/>
          <w:divBdr>
            <w:top w:val="none" w:sz="0" w:space="0" w:color="auto"/>
            <w:left w:val="none" w:sz="0" w:space="0" w:color="auto"/>
            <w:bottom w:val="none" w:sz="0" w:space="0" w:color="auto"/>
            <w:right w:val="none" w:sz="0" w:space="0" w:color="auto"/>
          </w:divBdr>
        </w:div>
        <w:div w:id="153224188">
          <w:marLeft w:val="480"/>
          <w:marRight w:val="0"/>
          <w:marTop w:val="0"/>
          <w:marBottom w:val="0"/>
          <w:divBdr>
            <w:top w:val="none" w:sz="0" w:space="0" w:color="auto"/>
            <w:left w:val="none" w:sz="0" w:space="0" w:color="auto"/>
            <w:bottom w:val="none" w:sz="0" w:space="0" w:color="auto"/>
            <w:right w:val="none" w:sz="0" w:space="0" w:color="auto"/>
          </w:divBdr>
        </w:div>
        <w:div w:id="269628009">
          <w:marLeft w:val="480"/>
          <w:marRight w:val="0"/>
          <w:marTop w:val="0"/>
          <w:marBottom w:val="0"/>
          <w:divBdr>
            <w:top w:val="none" w:sz="0" w:space="0" w:color="auto"/>
            <w:left w:val="none" w:sz="0" w:space="0" w:color="auto"/>
            <w:bottom w:val="none" w:sz="0" w:space="0" w:color="auto"/>
            <w:right w:val="none" w:sz="0" w:space="0" w:color="auto"/>
          </w:divBdr>
        </w:div>
        <w:div w:id="329914935">
          <w:marLeft w:val="480"/>
          <w:marRight w:val="0"/>
          <w:marTop w:val="0"/>
          <w:marBottom w:val="0"/>
          <w:divBdr>
            <w:top w:val="none" w:sz="0" w:space="0" w:color="auto"/>
            <w:left w:val="none" w:sz="0" w:space="0" w:color="auto"/>
            <w:bottom w:val="none" w:sz="0" w:space="0" w:color="auto"/>
            <w:right w:val="none" w:sz="0" w:space="0" w:color="auto"/>
          </w:divBdr>
        </w:div>
        <w:div w:id="343215761">
          <w:marLeft w:val="480"/>
          <w:marRight w:val="0"/>
          <w:marTop w:val="0"/>
          <w:marBottom w:val="0"/>
          <w:divBdr>
            <w:top w:val="none" w:sz="0" w:space="0" w:color="auto"/>
            <w:left w:val="none" w:sz="0" w:space="0" w:color="auto"/>
            <w:bottom w:val="none" w:sz="0" w:space="0" w:color="auto"/>
            <w:right w:val="none" w:sz="0" w:space="0" w:color="auto"/>
          </w:divBdr>
        </w:div>
        <w:div w:id="347871483">
          <w:marLeft w:val="480"/>
          <w:marRight w:val="0"/>
          <w:marTop w:val="0"/>
          <w:marBottom w:val="0"/>
          <w:divBdr>
            <w:top w:val="none" w:sz="0" w:space="0" w:color="auto"/>
            <w:left w:val="none" w:sz="0" w:space="0" w:color="auto"/>
            <w:bottom w:val="none" w:sz="0" w:space="0" w:color="auto"/>
            <w:right w:val="none" w:sz="0" w:space="0" w:color="auto"/>
          </w:divBdr>
        </w:div>
        <w:div w:id="349449710">
          <w:marLeft w:val="480"/>
          <w:marRight w:val="0"/>
          <w:marTop w:val="0"/>
          <w:marBottom w:val="0"/>
          <w:divBdr>
            <w:top w:val="none" w:sz="0" w:space="0" w:color="auto"/>
            <w:left w:val="none" w:sz="0" w:space="0" w:color="auto"/>
            <w:bottom w:val="none" w:sz="0" w:space="0" w:color="auto"/>
            <w:right w:val="none" w:sz="0" w:space="0" w:color="auto"/>
          </w:divBdr>
        </w:div>
        <w:div w:id="428308843">
          <w:marLeft w:val="480"/>
          <w:marRight w:val="0"/>
          <w:marTop w:val="0"/>
          <w:marBottom w:val="0"/>
          <w:divBdr>
            <w:top w:val="none" w:sz="0" w:space="0" w:color="auto"/>
            <w:left w:val="none" w:sz="0" w:space="0" w:color="auto"/>
            <w:bottom w:val="none" w:sz="0" w:space="0" w:color="auto"/>
            <w:right w:val="none" w:sz="0" w:space="0" w:color="auto"/>
          </w:divBdr>
        </w:div>
        <w:div w:id="496773688">
          <w:marLeft w:val="480"/>
          <w:marRight w:val="0"/>
          <w:marTop w:val="0"/>
          <w:marBottom w:val="0"/>
          <w:divBdr>
            <w:top w:val="none" w:sz="0" w:space="0" w:color="auto"/>
            <w:left w:val="none" w:sz="0" w:space="0" w:color="auto"/>
            <w:bottom w:val="none" w:sz="0" w:space="0" w:color="auto"/>
            <w:right w:val="none" w:sz="0" w:space="0" w:color="auto"/>
          </w:divBdr>
        </w:div>
        <w:div w:id="505680478">
          <w:marLeft w:val="480"/>
          <w:marRight w:val="0"/>
          <w:marTop w:val="0"/>
          <w:marBottom w:val="0"/>
          <w:divBdr>
            <w:top w:val="none" w:sz="0" w:space="0" w:color="auto"/>
            <w:left w:val="none" w:sz="0" w:space="0" w:color="auto"/>
            <w:bottom w:val="none" w:sz="0" w:space="0" w:color="auto"/>
            <w:right w:val="none" w:sz="0" w:space="0" w:color="auto"/>
          </w:divBdr>
        </w:div>
        <w:div w:id="545022133">
          <w:marLeft w:val="480"/>
          <w:marRight w:val="0"/>
          <w:marTop w:val="0"/>
          <w:marBottom w:val="0"/>
          <w:divBdr>
            <w:top w:val="none" w:sz="0" w:space="0" w:color="auto"/>
            <w:left w:val="none" w:sz="0" w:space="0" w:color="auto"/>
            <w:bottom w:val="none" w:sz="0" w:space="0" w:color="auto"/>
            <w:right w:val="none" w:sz="0" w:space="0" w:color="auto"/>
          </w:divBdr>
        </w:div>
        <w:div w:id="547647935">
          <w:marLeft w:val="480"/>
          <w:marRight w:val="0"/>
          <w:marTop w:val="0"/>
          <w:marBottom w:val="0"/>
          <w:divBdr>
            <w:top w:val="none" w:sz="0" w:space="0" w:color="auto"/>
            <w:left w:val="none" w:sz="0" w:space="0" w:color="auto"/>
            <w:bottom w:val="none" w:sz="0" w:space="0" w:color="auto"/>
            <w:right w:val="none" w:sz="0" w:space="0" w:color="auto"/>
          </w:divBdr>
        </w:div>
        <w:div w:id="554582062">
          <w:marLeft w:val="480"/>
          <w:marRight w:val="0"/>
          <w:marTop w:val="0"/>
          <w:marBottom w:val="0"/>
          <w:divBdr>
            <w:top w:val="none" w:sz="0" w:space="0" w:color="auto"/>
            <w:left w:val="none" w:sz="0" w:space="0" w:color="auto"/>
            <w:bottom w:val="none" w:sz="0" w:space="0" w:color="auto"/>
            <w:right w:val="none" w:sz="0" w:space="0" w:color="auto"/>
          </w:divBdr>
        </w:div>
        <w:div w:id="565648297">
          <w:marLeft w:val="480"/>
          <w:marRight w:val="0"/>
          <w:marTop w:val="0"/>
          <w:marBottom w:val="0"/>
          <w:divBdr>
            <w:top w:val="none" w:sz="0" w:space="0" w:color="auto"/>
            <w:left w:val="none" w:sz="0" w:space="0" w:color="auto"/>
            <w:bottom w:val="none" w:sz="0" w:space="0" w:color="auto"/>
            <w:right w:val="none" w:sz="0" w:space="0" w:color="auto"/>
          </w:divBdr>
        </w:div>
        <w:div w:id="712190639">
          <w:marLeft w:val="480"/>
          <w:marRight w:val="0"/>
          <w:marTop w:val="0"/>
          <w:marBottom w:val="0"/>
          <w:divBdr>
            <w:top w:val="none" w:sz="0" w:space="0" w:color="auto"/>
            <w:left w:val="none" w:sz="0" w:space="0" w:color="auto"/>
            <w:bottom w:val="none" w:sz="0" w:space="0" w:color="auto"/>
            <w:right w:val="none" w:sz="0" w:space="0" w:color="auto"/>
          </w:divBdr>
        </w:div>
        <w:div w:id="738789714">
          <w:marLeft w:val="480"/>
          <w:marRight w:val="0"/>
          <w:marTop w:val="0"/>
          <w:marBottom w:val="0"/>
          <w:divBdr>
            <w:top w:val="none" w:sz="0" w:space="0" w:color="auto"/>
            <w:left w:val="none" w:sz="0" w:space="0" w:color="auto"/>
            <w:bottom w:val="none" w:sz="0" w:space="0" w:color="auto"/>
            <w:right w:val="none" w:sz="0" w:space="0" w:color="auto"/>
          </w:divBdr>
        </w:div>
        <w:div w:id="760106629">
          <w:marLeft w:val="480"/>
          <w:marRight w:val="0"/>
          <w:marTop w:val="0"/>
          <w:marBottom w:val="0"/>
          <w:divBdr>
            <w:top w:val="none" w:sz="0" w:space="0" w:color="auto"/>
            <w:left w:val="none" w:sz="0" w:space="0" w:color="auto"/>
            <w:bottom w:val="none" w:sz="0" w:space="0" w:color="auto"/>
            <w:right w:val="none" w:sz="0" w:space="0" w:color="auto"/>
          </w:divBdr>
        </w:div>
        <w:div w:id="766198759">
          <w:marLeft w:val="480"/>
          <w:marRight w:val="0"/>
          <w:marTop w:val="0"/>
          <w:marBottom w:val="0"/>
          <w:divBdr>
            <w:top w:val="none" w:sz="0" w:space="0" w:color="auto"/>
            <w:left w:val="none" w:sz="0" w:space="0" w:color="auto"/>
            <w:bottom w:val="none" w:sz="0" w:space="0" w:color="auto"/>
            <w:right w:val="none" w:sz="0" w:space="0" w:color="auto"/>
          </w:divBdr>
        </w:div>
        <w:div w:id="774667115">
          <w:marLeft w:val="480"/>
          <w:marRight w:val="0"/>
          <w:marTop w:val="0"/>
          <w:marBottom w:val="0"/>
          <w:divBdr>
            <w:top w:val="none" w:sz="0" w:space="0" w:color="auto"/>
            <w:left w:val="none" w:sz="0" w:space="0" w:color="auto"/>
            <w:bottom w:val="none" w:sz="0" w:space="0" w:color="auto"/>
            <w:right w:val="none" w:sz="0" w:space="0" w:color="auto"/>
          </w:divBdr>
        </w:div>
        <w:div w:id="785541942">
          <w:marLeft w:val="480"/>
          <w:marRight w:val="0"/>
          <w:marTop w:val="0"/>
          <w:marBottom w:val="0"/>
          <w:divBdr>
            <w:top w:val="none" w:sz="0" w:space="0" w:color="auto"/>
            <w:left w:val="none" w:sz="0" w:space="0" w:color="auto"/>
            <w:bottom w:val="none" w:sz="0" w:space="0" w:color="auto"/>
            <w:right w:val="none" w:sz="0" w:space="0" w:color="auto"/>
          </w:divBdr>
        </w:div>
        <w:div w:id="880434498">
          <w:marLeft w:val="480"/>
          <w:marRight w:val="0"/>
          <w:marTop w:val="0"/>
          <w:marBottom w:val="0"/>
          <w:divBdr>
            <w:top w:val="none" w:sz="0" w:space="0" w:color="auto"/>
            <w:left w:val="none" w:sz="0" w:space="0" w:color="auto"/>
            <w:bottom w:val="none" w:sz="0" w:space="0" w:color="auto"/>
            <w:right w:val="none" w:sz="0" w:space="0" w:color="auto"/>
          </w:divBdr>
        </w:div>
        <w:div w:id="892278366">
          <w:marLeft w:val="480"/>
          <w:marRight w:val="0"/>
          <w:marTop w:val="0"/>
          <w:marBottom w:val="0"/>
          <w:divBdr>
            <w:top w:val="none" w:sz="0" w:space="0" w:color="auto"/>
            <w:left w:val="none" w:sz="0" w:space="0" w:color="auto"/>
            <w:bottom w:val="none" w:sz="0" w:space="0" w:color="auto"/>
            <w:right w:val="none" w:sz="0" w:space="0" w:color="auto"/>
          </w:divBdr>
        </w:div>
        <w:div w:id="912277152">
          <w:marLeft w:val="480"/>
          <w:marRight w:val="0"/>
          <w:marTop w:val="0"/>
          <w:marBottom w:val="0"/>
          <w:divBdr>
            <w:top w:val="none" w:sz="0" w:space="0" w:color="auto"/>
            <w:left w:val="none" w:sz="0" w:space="0" w:color="auto"/>
            <w:bottom w:val="none" w:sz="0" w:space="0" w:color="auto"/>
            <w:right w:val="none" w:sz="0" w:space="0" w:color="auto"/>
          </w:divBdr>
        </w:div>
        <w:div w:id="916672207">
          <w:marLeft w:val="480"/>
          <w:marRight w:val="0"/>
          <w:marTop w:val="0"/>
          <w:marBottom w:val="0"/>
          <w:divBdr>
            <w:top w:val="none" w:sz="0" w:space="0" w:color="auto"/>
            <w:left w:val="none" w:sz="0" w:space="0" w:color="auto"/>
            <w:bottom w:val="none" w:sz="0" w:space="0" w:color="auto"/>
            <w:right w:val="none" w:sz="0" w:space="0" w:color="auto"/>
          </w:divBdr>
        </w:div>
        <w:div w:id="978874425">
          <w:marLeft w:val="480"/>
          <w:marRight w:val="0"/>
          <w:marTop w:val="0"/>
          <w:marBottom w:val="0"/>
          <w:divBdr>
            <w:top w:val="none" w:sz="0" w:space="0" w:color="auto"/>
            <w:left w:val="none" w:sz="0" w:space="0" w:color="auto"/>
            <w:bottom w:val="none" w:sz="0" w:space="0" w:color="auto"/>
            <w:right w:val="none" w:sz="0" w:space="0" w:color="auto"/>
          </w:divBdr>
        </w:div>
        <w:div w:id="983662173">
          <w:marLeft w:val="480"/>
          <w:marRight w:val="0"/>
          <w:marTop w:val="0"/>
          <w:marBottom w:val="0"/>
          <w:divBdr>
            <w:top w:val="none" w:sz="0" w:space="0" w:color="auto"/>
            <w:left w:val="none" w:sz="0" w:space="0" w:color="auto"/>
            <w:bottom w:val="none" w:sz="0" w:space="0" w:color="auto"/>
            <w:right w:val="none" w:sz="0" w:space="0" w:color="auto"/>
          </w:divBdr>
        </w:div>
        <w:div w:id="994069653">
          <w:marLeft w:val="480"/>
          <w:marRight w:val="0"/>
          <w:marTop w:val="0"/>
          <w:marBottom w:val="0"/>
          <w:divBdr>
            <w:top w:val="none" w:sz="0" w:space="0" w:color="auto"/>
            <w:left w:val="none" w:sz="0" w:space="0" w:color="auto"/>
            <w:bottom w:val="none" w:sz="0" w:space="0" w:color="auto"/>
            <w:right w:val="none" w:sz="0" w:space="0" w:color="auto"/>
          </w:divBdr>
        </w:div>
        <w:div w:id="1027104762">
          <w:marLeft w:val="480"/>
          <w:marRight w:val="0"/>
          <w:marTop w:val="0"/>
          <w:marBottom w:val="0"/>
          <w:divBdr>
            <w:top w:val="none" w:sz="0" w:space="0" w:color="auto"/>
            <w:left w:val="none" w:sz="0" w:space="0" w:color="auto"/>
            <w:bottom w:val="none" w:sz="0" w:space="0" w:color="auto"/>
            <w:right w:val="none" w:sz="0" w:space="0" w:color="auto"/>
          </w:divBdr>
        </w:div>
        <w:div w:id="1040546265">
          <w:marLeft w:val="480"/>
          <w:marRight w:val="0"/>
          <w:marTop w:val="0"/>
          <w:marBottom w:val="0"/>
          <w:divBdr>
            <w:top w:val="none" w:sz="0" w:space="0" w:color="auto"/>
            <w:left w:val="none" w:sz="0" w:space="0" w:color="auto"/>
            <w:bottom w:val="none" w:sz="0" w:space="0" w:color="auto"/>
            <w:right w:val="none" w:sz="0" w:space="0" w:color="auto"/>
          </w:divBdr>
        </w:div>
        <w:div w:id="1105344458">
          <w:marLeft w:val="480"/>
          <w:marRight w:val="0"/>
          <w:marTop w:val="0"/>
          <w:marBottom w:val="0"/>
          <w:divBdr>
            <w:top w:val="none" w:sz="0" w:space="0" w:color="auto"/>
            <w:left w:val="none" w:sz="0" w:space="0" w:color="auto"/>
            <w:bottom w:val="none" w:sz="0" w:space="0" w:color="auto"/>
            <w:right w:val="none" w:sz="0" w:space="0" w:color="auto"/>
          </w:divBdr>
        </w:div>
        <w:div w:id="1136340973">
          <w:marLeft w:val="480"/>
          <w:marRight w:val="0"/>
          <w:marTop w:val="0"/>
          <w:marBottom w:val="0"/>
          <w:divBdr>
            <w:top w:val="none" w:sz="0" w:space="0" w:color="auto"/>
            <w:left w:val="none" w:sz="0" w:space="0" w:color="auto"/>
            <w:bottom w:val="none" w:sz="0" w:space="0" w:color="auto"/>
            <w:right w:val="none" w:sz="0" w:space="0" w:color="auto"/>
          </w:divBdr>
        </w:div>
        <w:div w:id="1164779607">
          <w:marLeft w:val="480"/>
          <w:marRight w:val="0"/>
          <w:marTop w:val="0"/>
          <w:marBottom w:val="0"/>
          <w:divBdr>
            <w:top w:val="none" w:sz="0" w:space="0" w:color="auto"/>
            <w:left w:val="none" w:sz="0" w:space="0" w:color="auto"/>
            <w:bottom w:val="none" w:sz="0" w:space="0" w:color="auto"/>
            <w:right w:val="none" w:sz="0" w:space="0" w:color="auto"/>
          </w:divBdr>
        </w:div>
        <w:div w:id="1195117485">
          <w:marLeft w:val="480"/>
          <w:marRight w:val="0"/>
          <w:marTop w:val="0"/>
          <w:marBottom w:val="0"/>
          <w:divBdr>
            <w:top w:val="none" w:sz="0" w:space="0" w:color="auto"/>
            <w:left w:val="none" w:sz="0" w:space="0" w:color="auto"/>
            <w:bottom w:val="none" w:sz="0" w:space="0" w:color="auto"/>
            <w:right w:val="none" w:sz="0" w:space="0" w:color="auto"/>
          </w:divBdr>
        </w:div>
        <w:div w:id="1197045698">
          <w:marLeft w:val="480"/>
          <w:marRight w:val="0"/>
          <w:marTop w:val="0"/>
          <w:marBottom w:val="0"/>
          <w:divBdr>
            <w:top w:val="none" w:sz="0" w:space="0" w:color="auto"/>
            <w:left w:val="none" w:sz="0" w:space="0" w:color="auto"/>
            <w:bottom w:val="none" w:sz="0" w:space="0" w:color="auto"/>
            <w:right w:val="none" w:sz="0" w:space="0" w:color="auto"/>
          </w:divBdr>
        </w:div>
        <w:div w:id="1253704864">
          <w:marLeft w:val="480"/>
          <w:marRight w:val="0"/>
          <w:marTop w:val="0"/>
          <w:marBottom w:val="0"/>
          <w:divBdr>
            <w:top w:val="none" w:sz="0" w:space="0" w:color="auto"/>
            <w:left w:val="none" w:sz="0" w:space="0" w:color="auto"/>
            <w:bottom w:val="none" w:sz="0" w:space="0" w:color="auto"/>
            <w:right w:val="none" w:sz="0" w:space="0" w:color="auto"/>
          </w:divBdr>
        </w:div>
        <w:div w:id="1319189993">
          <w:marLeft w:val="480"/>
          <w:marRight w:val="0"/>
          <w:marTop w:val="0"/>
          <w:marBottom w:val="0"/>
          <w:divBdr>
            <w:top w:val="none" w:sz="0" w:space="0" w:color="auto"/>
            <w:left w:val="none" w:sz="0" w:space="0" w:color="auto"/>
            <w:bottom w:val="none" w:sz="0" w:space="0" w:color="auto"/>
            <w:right w:val="none" w:sz="0" w:space="0" w:color="auto"/>
          </w:divBdr>
        </w:div>
        <w:div w:id="1358849663">
          <w:marLeft w:val="480"/>
          <w:marRight w:val="0"/>
          <w:marTop w:val="0"/>
          <w:marBottom w:val="0"/>
          <w:divBdr>
            <w:top w:val="none" w:sz="0" w:space="0" w:color="auto"/>
            <w:left w:val="none" w:sz="0" w:space="0" w:color="auto"/>
            <w:bottom w:val="none" w:sz="0" w:space="0" w:color="auto"/>
            <w:right w:val="none" w:sz="0" w:space="0" w:color="auto"/>
          </w:divBdr>
        </w:div>
        <w:div w:id="1373457095">
          <w:marLeft w:val="480"/>
          <w:marRight w:val="0"/>
          <w:marTop w:val="0"/>
          <w:marBottom w:val="0"/>
          <w:divBdr>
            <w:top w:val="none" w:sz="0" w:space="0" w:color="auto"/>
            <w:left w:val="none" w:sz="0" w:space="0" w:color="auto"/>
            <w:bottom w:val="none" w:sz="0" w:space="0" w:color="auto"/>
            <w:right w:val="none" w:sz="0" w:space="0" w:color="auto"/>
          </w:divBdr>
        </w:div>
        <w:div w:id="1373767068">
          <w:marLeft w:val="480"/>
          <w:marRight w:val="0"/>
          <w:marTop w:val="0"/>
          <w:marBottom w:val="0"/>
          <w:divBdr>
            <w:top w:val="none" w:sz="0" w:space="0" w:color="auto"/>
            <w:left w:val="none" w:sz="0" w:space="0" w:color="auto"/>
            <w:bottom w:val="none" w:sz="0" w:space="0" w:color="auto"/>
            <w:right w:val="none" w:sz="0" w:space="0" w:color="auto"/>
          </w:divBdr>
        </w:div>
        <w:div w:id="1387416647">
          <w:marLeft w:val="480"/>
          <w:marRight w:val="0"/>
          <w:marTop w:val="0"/>
          <w:marBottom w:val="0"/>
          <w:divBdr>
            <w:top w:val="none" w:sz="0" w:space="0" w:color="auto"/>
            <w:left w:val="none" w:sz="0" w:space="0" w:color="auto"/>
            <w:bottom w:val="none" w:sz="0" w:space="0" w:color="auto"/>
            <w:right w:val="none" w:sz="0" w:space="0" w:color="auto"/>
          </w:divBdr>
        </w:div>
        <w:div w:id="1401829779">
          <w:marLeft w:val="480"/>
          <w:marRight w:val="0"/>
          <w:marTop w:val="0"/>
          <w:marBottom w:val="0"/>
          <w:divBdr>
            <w:top w:val="none" w:sz="0" w:space="0" w:color="auto"/>
            <w:left w:val="none" w:sz="0" w:space="0" w:color="auto"/>
            <w:bottom w:val="none" w:sz="0" w:space="0" w:color="auto"/>
            <w:right w:val="none" w:sz="0" w:space="0" w:color="auto"/>
          </w:divBdr>
        </w:div>
        <w:div w:id="1403983759">
          <w:marLeft w:val="480"/>
          <w:marRight w:val="0"/>
          <w:marTop w:val="0"/>
          <w:marBottom w:val="0"/>
          <w:divBdr>
            <w:top w:val="none" w:sz="0" w:space="0" w:color="auto"/>
            <w:left w:val="none" w:sz="0" w:space="0" w:color="auto"/>
            <w:bottom w:val="none" w:sz="0" w:space="0" w:color="auto"/>
            <w:right w:val="none" w:sz="0" w:space="0" w:color="auto"/>
          </w:divBdr>
        </w:div>
        <w:div w:id="1438478915">
          <w:marLeft w:val="480"/>
          <w:marRight w:val="0"/>
          <w:marTop w:val="0"/>
          <w:marBottom w:val="0"/>
          <w:divBdr>
            <w:top w:val="none" w:sz="0" w:space="0" w:color="auto"/>
            <w:left w:val="none" w:sz="0" w:space="0" w:color="auto"/>
            <w:bottom w:val="none" w:sz="0" w:space="0" w:color="auto"/>
            <w:right w:val="none" w:sz="0" w:space="0" w:color="auto"/>
          </w:divBdr>
        </w:div>
        <w:div w:id="1498813404">
          <w:marLeft w:val="480"/>
          <w:marRight w:val="0"/>
          <w:marTop w:val="0"/>
          <w:marBottom w:val="0"/>
          <w:divBdr>
            <w:top w:val="none" w:sz="0" w:space="0" w:color="auto"/>
            <w:left w:val="none" w:sz="0" w:space="0" w:color="auto"/>
            <w:bottom w:val="none" w:sz="0" w:space="0" w:color="auto"/>
            <w:right w:val="none" w:sz="0" w:space="0" w:color="auto"/>
          </w:divBdr>
        </w:div>
        <w:div w:id="1537540858">
          <w:marLeft w:val="480"/>
          <w:marRight w:val="0"/>
          <w:marTop w:val="0"/>
          <w:marBottom w:val="0"/>
          <w:divBdr>
            <w:top w:val="none" w:sz="0" w:space="0" w:color="auto"/>
            <w:left w:val="none" w:sz="0" w:space="0" w:color="auto"/>
            <w:bottom w:val="none" w:sz="0" w:space="0" w:color="auto"/>
            <w:right w:val="none" w:sz="0" w:space="0" w:color="auto"/>
          </w:divBdr>
        </w:div>
        <w:div w:id="1545485372">
          <w:marLeft w:val="480"/>
          <w:marRight w:val="0"/>
          <w:marTop w:val="0"/>
          <w:marBottom w:val="0"/>
          <w:divBdr>
            <w:top w:val="none" w:sz="0" w:space="0" w:color="auto"/>
            <w:left w:val="none" w:sz="0" w:space="0" w:color="auto"/>
            <w:bottom w:val="none" w:sz="0" w:space="0" w:color="auto"/>
            <w:right w:val="none" w:sz="0" w:space="0" w:color="auto"/>
          </w:divBdr>
        </w:div>
        <w:div w:id="1571767177">
          <w:marLeft w:val="480"/>
          <w:marRight w:val="0"/>
          <w:marTop w:val="0"/>
          <w:marBottom w:val="0"/>
          <w:divBdr>
            <w:top w:val="none" w:sz="0" w:space="0" w:color="auto"/>
            <w:left w:val="none" w:sz="0" w:space="0" w:color="auto"/>
            <w:bottom w:val="none" w:sz="0" w:space="0" w:color="auto"/>
            <w:right w:val="none" w:sz="0" w:space="0" w:color="auto"/>
          </w:divBdr>
        </w:div>
        <w:div w:id="1734498452">
          <w:marLeft w:val="480"/>
          <w:marRight w:val="0"/>
          <w:marTop w:val="0"/>
          <w:marBottom w:val="0"/>
          <w:divBdr>
            <w:top w:val="none" w:sz="0" w:space="0" w:color="auto"/>
            <w:left w:val="none" w:sz="0" w:space="0" w:color="auto"/>
            <w:bottom w:val="none" w:sz="0" w:space="0" w:color="auto"/>
            <w:right w:val="none" w:sz="0" w:space="0" w:color="auto"/>
          </w:divBdr>
        </w:div>
        <w:div w:id="1779138147">
          <w:marLeft w:val="480"/>
          <w:marRight w:val="0"/>
          <w:marTop w:val="0"/>
          <w:marBottom w:val="0"/>
          <w:divBdr>
            <w:top w:val="none" w:sz="0" w:space="0" w:color="auto"/>
            <w:left w:val="none" w:sz="0" w:space="0" w:color="auto"/>
            <w:bottom w:val="none" w:sz="0" w:space="0" w:color="auto"/>
            <w:right w:val="none" w:sz="0" w:space="0" w:color="auto"/>
          </w:divBdr>
        </w:div>
        <w:div w:id="1800487080">
          <w:marLeft w:val="480"/>
          <w:marRight w:val="0"/>
          <w:marTop w:val="0"/>
          <w:marBottom w:val="0"/>
          <w:divBdr>
            <w:top w:val="none" w:sz="0" w:space="0" w:color="auto"/>
            <w:left w:val="none" w:sz="0" w:space="0" w:color="auto"/>
            <w:bottom w:val="none" w:sz="0" w:space="0" w:color="auto"/>
            <w:right w:val="none" w:sz="0" w:space="0" w:color="auto"/>
          </w:divBdr>
        </w:div>
        <w:div w:id="1809007149">
          <w:marLeft w:val="480"/>
          <w:marRight w:val="0"/>
          <w:marTop w:val="0"/>
          <w:marBottom w:val="0"/>
          <w:divBdr>
            <w:top w:val="none" w:sz="0" w:space="0" w:color="auto"/>
            <w:left w:val="none" w:sz="0" w:space="0" w:color="auto"/>
            <w:bottom w:val="none" w:sz="0" w:space="0" w:color="auto"/>
            <w:right w:val="none" w:sz="0" w:space="0" w:color="auto"/>
          </w:divBdr>
        </w:div>
        <w:div w:id="1851139272">
          <w:marLeft w:val="480"/>
          <w:marRight w:val="0"/>
          <w:marTop w:val="0"/>
          <w:marBottom w:val="0"/>
          <w:divBdr>
            <w:top w:val="none" w:sz="0" w:space="0" w:color="auto"/>
            <w:left w:val="none" w:sz="0" w:space="0" w:color="auto"/>
            <w:bottom w:val="none" w:sz="0" w:space="0" w:color="auto"/>
            <w:right w:val="none" w:sz="0" w:space="0" w:color="auto"/>
          </w:divBdr>
        </w:div>
        <w:div w:id="1883395556">
          <w:marLeft w:val="480"/>
          <w:marRight w:val="0"/>
          <w:marTop w:val="0"/>
          <w:marBottom w:val="0"/>
          <w:divBdr>
            <w:top w:val="none" w:sz="0" w:space="0" w:color="auto"/>
            <w:left w:val="none" w:sz="0" w:space="0" w:color="auto"/>
            <w:bottom w:val="none" w:sz="0" w:space="0" w:color="auto"/>
            <w:right w:val="none" w:sz="0" w:space="0" w:color="auto"/>
          </w:divBdr>
        </w:div>
        <w:div w:id="1907372925">
          <w:marLeft w:val="480"/>
          <w:marRight w:val="0"/>
          <w:marTop w:val="0"/>
          <w:marBottom w:val="0"/>
          <w:divBdr>
            <w:top w:val="none" w:sz="0" w:space="0" w:color="auto"/>
            <w:left w:val="none" w:sz="0" w:space="0" w:color="auto"/>
            <w:bottom w:val="none" w:sz="0" w:space="0" w:color="auto"/>
            <w:right w:val="none" w:sz="0" w:space="0" w:color="auto"/>
          </w:divBdr>
        </w:div>
        <w:div w:id="1952782659">
          <w:marLeft w:val="480"/>
          <w:marRight w:val="0"/>
          <w:marTop w:val="0"/>
          <w:marBottom w:val="0"/>
          <w:divBdr>
            <w:top w:val="none" w:sz="0" w:space="0" w:color="auto"/>
            <w:left w:val="none" w:sz="0" w:space="0" w:color="auto"/>
            <w:bottom w:val="none" w:sz="0" w:space="0" w:color="auto"/>
            <w:right w:val="none" w:sz="0" w:space="0" w:color="auto"/>
          </w:divBdr>
        </w:div>
        <w:div w:id="2036224651">
          <w:marLeft w:val="480"/>
          <w:marRight w:val="0"/>
          <w:marTop w:val="0"/>
          <w:marBottom w:val="0"/>
          <w:divBdr>
            <w:top w:val="none" w:sz="0" w:space="0" w:color="auto"/>
            <w:left w:val="none" w:sz="0" w:space="0" w:color="auto"/>
            <w:bottom w:val="none" w:sz="0" w:space="0" w:color="auto"/>
            <w:right w:val="none" w:sz="0" w:space="0" w:color="auto"/>
          </w:divBdr>
        </w:div>
      </w:divsChild>
    </w:div>
    <w:div w:id="1301182296">
      <w:bodyDiv w:val="1"/>
      <w:marLeft w:val="0"/>
      <w:marRight w:val="0"/>
      <w:marTop w:val="0"/>
      <w:marBottom w:val="0"/>
      <w:divBdr>
        <w:top w:val="none" w:sz="0" w:space="0" w:color="auto"/>
        <w:left w:val="none" w:sz="0" w:space="0" w:color="auto"/>
        <w:bottom w:val="none" w:sz="0" w:space="0" w:color="auto"/>
        <w:right w:val="none" w:sz="0" w:space="0" w:color="auto"/>
      </w:divBdr>
    </w:div>
    <w:div w:id="1302034113">
      <w:bodyDiv w:val="1"/>
      <w:marLeft w:val="0"/>
      <w:marRight w:val="0"/>
      <w:marTop w:val="0"/>
      <w:marBottom w:val="0"/>
      <w:divBdr>
        <w:top w:val="none" w:sz="0" w:space="0" w:color="auto"/>
        <w:left w:val="none" w:sz="0" w:space="0" w:color="auto"/>
        <w:bottom w:val="none" w:sz="0" w:space="0" w:color="auto"/>
        <w:right w:val="none" w:sz="0" w:space="0" w:color="auto"/>
      </w:divBdr>
      <w:divsChild>
        <w:div w:id="135076830">
          <w:marLeft w:val="480"/>
          <w:marRight w:val="0"/>
          <w:marTop w:val="0"/>
          <w:marBottom w:val="0"/>
          <w:divBdr>
            <w:top w:val="none" w:sz="0" w:space="0" w:color="auto"/>
            <w:left w:val="none" w:sz="0" w:space="0" w:color="auto"/>
            <w:bottom w:val="none" w:sz="0" w:space="0" w:color="auto"/>
            <w:right w:val="none" w:sz="0" w:space="0" w:color="auto"/>
          </w:divBdr>
        </w:div>
        <w:div w:id="169563267">
          <w:marLeft w:val="480"/>
          <w:marRight w:val="0"/>
          <w:marTop w:val="0"/>
          <w:marBottom w:val="0"/>
          <w:divBdr>
            <w:top w:val="none" w:sz="0" w:space="0" w:color="auto"/>
            <w:left w:val="none" w:sz="0" w:space="0" w:color="auto"/>
            <w:bottom w:val="none" w:sz="0" w:space="0" w:color="auto"/>
            <w:right w:val="none" w:sz="0" w:space="0" w:color="auto"/>
          </w:divBdr>
        </w:div>
        <w:div w:id="173305606">
          <w:marLeft w:val="480"/>
          <w:marRight w:val="0"/>
          <w:marTop w:val="0"/>
          <w:marBottom w:val="0"/>
          <w:divBdr>
            <w:top w:val="none" w:sz="0" w:space="0" w:color="auto"/>
            <w:left w:val="none" w:sz="0" w:space="0" w:color="auto"/>
            <w:bottom w:val="none" w:sz="0" w:space="0" w:color="auto"/>
            <w:right w:val="none" w:sz="0" w:space="0" w:color="auto"/>
          </w:divBdr>
        </w:div>
        <w:div w:id="240993213">
          <w:marLeft w:val="480"/>
          <w:marRight w:val="0"/>
          <w:marTop w:val="0"/>
          <w:marBottom w:val="0"/>
          <w:divBdr>
            <w:top w:val="none" w:sz="0" w:space="0" w:color="auto"/>
            <w:left w:val="none" w:sz="0" w:space="0" w:color="auto"/>
            <w:bottom w:val="none" w:sz="0" w:space="0" w:color="auto"/>
            <w:right w:val="none" w:sz="0" w:space="0" w:color="auto"/>
          </w:divBdr>
        </w:div>
        <w:div w:id="315692186">
          <w:marLeft w:val="480"/>
          <w:marRight w:val="0"/>
          <w:marTop w:val="0"/>
          <w:marBottom w:val="0"/>
          <w:divBdr>
            <w:top w:val="none" w:sz="0" w:space="0" w:color="auto"/>
            <w:left w:val="none" w:sz="0" w:space="0" w:color="auto"/>
            <w:bottom w:val="none" w:sz="0" w:space="0" w:color="auto"/>
            <w:right w:val="none" w:sz="0" w:space="0" w:color="auto"/>
          </w:divBdr>
        </w:div>
        <w:div w:id="579867729">
          <w:marLeft w:val="480"/>
          <w:marRight w:val="0"/>
          <w:marTop w:val="0"/>
          <w:marBottom w:val="0"/>
          <w:divBdr>
            <w:top w:val="none" w:sz="0" w:space="0" w:color="auto"/>
            <w:left w:val="none" w:sz="0" w:space="0" w:color="auto"/>
            <w:bottom w:val="none" w:sz="0" w:space="0" w:color="auto"/>
            <w:right w:val="none" w:sz="0" w:space="0" w:color="auto"/>
          </w:divBdr>
        </w:div>
        <w:div w:id="615672868">
          <w:marLeft w:val="480"/>
          <w:marRight w:val="0"/>
          <w:marTop w:val="0"/>
          <w:marBottom w:val="0"/>
          <w:divBdr>
            <w:top w:val="none" w:sz="0" w:space="0" w:color="auto"/>
            <w:left w:val="none" w:sz="0" w:space="0" w:color="auto"/>
            <w:bottom w:val="none" w:sz="0" w:space="0" w:color="auto"/>
            <w:right w:val="none" w:sz="0" w:space="0" w:color="auto"/>
          </w:divBdr>
        </w:div>
        <w:div w:id="620503801">
          <w:marLeft w:val="480"/>
          <w:marRight w:val="0"/>
          <w:marTop w:val="0"/>
          <w:marBottom w:val="0"/>
          <w:divBdr>
            <w:top w:val="none" w:sz="0" w:space="0" w:color="auto"/>
            <w:left w:val="none" w:sz="0" w:space="0" w:color="auto"/>
            <w:bottom w:val="none" w:sz="0" w:space="0" w:color="auto"/>
            <w:right w:val="none" w:sz="0" w:space="0" w:color="auto"/>
          </w:divBdr>
        </w:div>
        <w:div w:id="641809705">
          <w:marLeft w:val="480"/>
          <w:marRight w:val="0"/>
          <w:marTop w:val="0"/>
          <w:marBottom w:val="0"/>
          <w:divBdr>
            <w:top w:val="none" w:sz="0" w:space="0" w:color="auto"/>
            <w:left w:val="none" w:sz="0" w:space="0" w:color="auto"/>
            <w:bottom w:val="none" w:sz="0" w:space="0" w:color="auto"/>
            <w:right w:val="none" w:sz="0" w:space="0" w:color="auto"/>
          </w:divBdr>
        </w:div>
        <w:div w:id="690649056">
          <w:marLeft w:val="480"/>
          <w:marRight w:val="0"/>
          <w:marTop w:val="0"/>
          <w:marBottom w:val="0"/>
          <w:divBdr>
            <w:top w:val="none" w:sz="0" w:space="0" w:color="auto"/>
            <w:left w:val="none" w:sz="0" w:space="0" w:color="auto"/>
            <w:bottom w:val="none" w:sz="0" w:space="0" w:color="auto"/>
            <w:right w:val="none" w:sz="0" w:space="0" w:color="auto"/>
          </w:divBdr>
        </w:div>
        <w:div w:id="697238460">
          <w:marLeft w:val="480"/>
          <w:marRight w:val="0"/>
          <w:marTop w:val="0"/>
          <w:marBottom w:val="0"/>
          <w:divBdr>
            <w:top w:val="none" w:sz="0" w:space="0" w:color="auto"/>
            <w:left w:val="none" w:sz="0" w:space="0" w:color="auto"/>
            <w:bottom w:val="none" w:sz="0" w:space="0" w:color="auto"/>
            <w:right w:val="none" w:sz="0" w:space="0" w:color="auto"/>
          </w:divBdr>
        </w:div>
        <w:div w:id="699015980">
          <w:marLeft w:val="480"/>
          <w:marRight w:val="0"/>
          <w:marTop w:val="0"/>
          <w:marBottom w:val="0"/>
          <w:divBdr>
            <w:top w:val="none" w:sz="0" w:space="0" w:color="auto"/>
            <w:left w:val="none" w:sz="0" w:space="0" w:color="auto"/>
            <w:bottom w:val="none" w:sz="0" w:space="0" w:color="auto"/>
            <w:right w:val="none" w:sz="0" w:space="0" w:color="auto"/>
          </w:divBdr>
        </w:div>
        <w:div w:id="708722460">
          <w:marLeft w:val="480"/>
          <w:marRight w:val="0"/>
          <w:marTop w:val="0"/>
          <w:marBottom w:val="0"/>
          <w:divBdr>
            <w:top w:val="none" w:sz="0" w:space="0" w:color="auto"/>
            <w:left w:val="none" w:sz="0" w:space="0" w:color="auto"/>
            <w:bottom w:val="none" w:sz="0" w:space="0" w:color="auto"/>
            <w:right w:val="none" w:sz="0" w:space="0" w:color="auto"/>
          </w:divBdr>
        </w:div>
        <w:div w:id="748695767">
          <w:marLeft w:val="480"/>
          <w:marRight w:val="0"/>
          <w:marTop w:val="0"/>
          <w:marBottom w:val="0"/>
          <w:divBdr>
            <w:top w:val="none" w:sz="0" w:space="0" w:color="auto"/>
            <w:left w:val="none" w:sz="0" w:space="0" w:color="auto"/>
            <w:bottom w:val="none" w:sz="0" w:space="0" w:color="auto"/>
            <w:right w:val="none" w:sz="0" w:space="0" w:color="auto"/>
          </w:divBdr>
        </w:div>
        <w:div w:id="795752584">
          <w:marLeft w:val="480"/>
          <w:marRight w:val="0"/>
          <w:marTop w:val="0"/>
          <w:marBottom w:val="0"/>
          <w:divBdr>
            <w:top w:val="none" w:sz="0" w:space="0" w:color="auto"/>
            <w:left w:val="none" w:sz="0" w:space="0" w:color="auto"/>
            <w:bottom w:val="none" w:sz="0" w:space="0" w:color="auto"/>
            <w:right w:val="none" w:sz="0" w:space="0" w:color="auto"/>
          </w:divBdr>
        </w:div>
        <w:div w:id="830756437">
          <w:marLeft w:val="480"/>
          <w:marRight w:val="0"/>
          <w:marTop w:val="0"/>
          <w:marBottom w:val="0"/>
          <w:divBdr>
            <w:top w:val="none" w:sz="0" w:space="0" w:color="auto"/>
            <w:left w:val="none" w:sz="0" w:space="0" w:color="auto"/>
            <w:bottom w:val="none" w:sz="0" w:space="0" w:color="auto"/>
            <w:right w:val="none" w:sz="0" w:space="0" w:color="auto"/>
          </w:divBdr>
        </w:div>
        <w:div w:id="875502043">
          <w:marLeft w:val="480"/>
          <w:marRight w:val="0"/>
          <w:marTop w:val="0"/>
          <w:marBottom w:val="0"/>
          <w:divBdr>
            <w:top w:val="none" w:sz="0" w:space="0" w:color="auto"/>
            <w:left w:val="none" w:sz="0" w:space="0" w:color="auto"/>
            <w:bottom w:val="none" w:sz="0" w:space="0" w:color="auto"/>
            <w:right w:val="none" w:sz="0" w:space="0" w:color="auto"/>
          </w:divBdr>
        </w:div>
        <w:div w:id="890338379">
          <w:marLeft w:val="480"/>
          <w:marRight w:val="0"/>
          <w:marTop w:val="0"/>
          <w:marBottom w:val="0"/>
          <w:divBdr>
            <w:top w:val="none" w:sz="0" w:space="0" w:color="auto"/>
            <w:left w:val="none" w:sz="0" w:space="0" w:color="auto"/>
            <w:bottom w:val="none" w:sz="0" w:space="0" w:color="auto"/>
            <w:right w:val="none" w:sz="0" w:space="0" w:color="auto"/>
          </w:divBdr>
        </w:div>
        <w:div w:id="920219078">
          <w:marLeft w:val="480"/>
          <w:marRight w:val="0"/>
          <w:marTop w:val="0"/>
          <w:marBottom w:val="0"/>
          <w:divBdr>
            <w:top w:val="none" w:sz="0" w:space="0" w:color="auto"/>
            <w:left w:val="none" w:sz="0" w:space="0" w:color="auto"/>
            <w:bottom w:val="none" w:sz="0" w:space="0" w:color="auto"/>
            <w:right w:val="none" w:sz="0" w:space="0" w:color="auto"/>
          </w:divBdr>
        </w:div>
        <w:div w:id="1181773521">
          <w:marLeft w:val="480"/>
          <w:marRight w:val="0"/>
          <w:marTop w:val="0"/>
          <w:marBottom w:val="0"/>
          <w:divBdr>
            <w:top w:val="none" w:sz="0" w:space="0" w:color="auto"/>
            <w:left w:val="none" w:sz="0" w:space="0" w:color="auto"/>
            <w:bottom w:val="none" w:sz="0" w:space="0" w:color="auto"/>
            <w:right w:val="none" w:sz="0" w:space="0" w:color="auto"/>
          </w:divBdr>
        </w:div>
        <w:div w:id="1190266558">
          <w:marLeft w:val="480"/>
          <w:marRight w:val="0"/>
          <w:marTop w:val="0"/>
          <w:marBottom w:val="0"/>
          <w:divBdr>
            <w:top w:val="none" w:sz="0" w:space="0" w:color="auto"/>
            <w:left w:val="none" w:sz="0" w:space="0" w:color="auto"/>
            <w:bottom w:val="none" w:sz="0" w:space="0" w:color="auto"/>
            <w:right w:val="none" w:sz="0" w:space="0" w:color="auto"/>
          </w:divBdr>
        </w:div>
        <w:div w:id="1206601693">
          <w:marLeft w:val="480"/>
          <w:marRight w:val="0"/>
          <w:marTop w:val="0"/>
          <w:marBottom w:val="0"/>
          <w:divBdr>
            <w:top w:val="none" w:sz="0" w:space="0" w:color="auto"/>
            <w:left w:val="none" w:sz="0" w:space="0" w:color="auto"/>
            <w:bottom w:val="none" w:sz="0" w:space="0" w:color="auto"/>
            <w:right w:val="none" w:sz="0" w:space="0" w:color="auto"/>
          </w:divBdr>
        </w:div>
        <w:div w:id="1245841937">
          <w:marLeft w:val="480"/>
          <w:marRight w:val="0"/>
          <w:marTop w:val="0"/>
          <w:marBottom w:val="0"/>
          <w:divBdr>
            <w:top w:val="none" w:sz="0" w:space="0" w:color="auto"/>
            <w:left w:val="none" w:sz="0" w:space="0" w:color="auto"/>
            <w:bottom w:val="none" w:sz="0" w:space="0" w:color="auto"/>
            <w:right w:val="none" w:sz="0" w:space="0" w:color="auto"/>
          </w:divBdr>
        </w:div>
        <w:div w:id="1257249544">
          <w:marLeft w:val="480"/>
          <w:marRight w:val="0"/>
          <w:marTop w:val="0"/>
          <w:marBottom w:val="0"/>
          <w:divBdr>
            <w:top w:val="none" w:sz="0" w:space="0" w:color="auto"/>
            <w:left w:val="none" w:sz="0" w:space="0" w:color="auto"/>
            <w:bottom w:val="none" w:sz="0" w:space="0" w:color="auto"/>
            <w:right w:val="none" w:sz="0" w:space="0" w:color="auto"/>
          </w:divBdr>
        </w:div>
        <w:div w:id="1258294754">
          <w:marLeft w:val="480"/>
          <w:marRight w:val="0"/>
          <w:marTop w:val="0"/>
          <w:marBottom w:val="0"/>
          <w:divBdr>
            <w:top w:val="none" w:sz="0" w:space="0" w:color="auto"/>
            <w:left w:val="none" w:sz="0" w:space="0" w:color="auto"/>
            <w:bottom w:val="none" w:sz="0" w:space="0" w:color="auto"/>
            <w:right w:val="none" w:sz="0" w:space="0" w:color="auto"/>
          </w:divBdr>
        </w:div>
        <w:div w:id="1296527265">
          <w:marLeft w:val="480"/>
          <w:marRight w:val="0"/>
          <w:marTop w:val="0"/>
          <w:marBottom w:val="0"/>
          <w:divBdr>
            <w:top w:val="none" w:sz="0" w:space="0" w:color="auto"/>
            <w:left w:val="none" w:sz="0" w:space="0" w:color="auto"/>
            <w:bottom w:val="none" w:sz="0" w:space="0" w:color="auto"/>
            <w:right w:val="none" w:sz="0" w:space="0" w:color="auto"/>
          </w:divBdr>
        </w:div>
        <w:div w:id="1297492082">
          <w:marLeft w:val="480"/>
          <w:marRight w:val="0"/>
          <w:marTop w:val="0"/>
          <w:marBottom w:val="0"/>
          <w:divBdr>
            <w:top w:val="none" w:sz="0" w:space="0" w:color="auto"/>
            <w:left w:val="none" w:sz="0" w:space="0" w:color="auto"/>
            <w:bottom w:val="none" w:sz="0" w:space="0" w:color="auto"/>
            <w:right w:val="none" w:sz="0" w:space="0" w:color="auto"/>
          </w:divBdr>
        </w:div>
        <w:div w:id="1310094414">
          <w:marLeft w:val="480"/>
          <w:marRight w:val="0"/>
          <w:marTop w:val="0"/>
          <w:marBottom w:val="0"/>
          <w:divBdr>
            <w:top w:val="none" w:sz="0" w:space="0" w:color="auto"/>
            <w:left w:val="none" w:sz="0" w:space="0" w:color="auto"/>
            <w:bottom w:val="none" w:sz="0" w:space="0" w:color="auto"/>
            <w:right w:val="none" w:sz="0" w:space="0" w:color="auto"/>
          </w:divBdr>
        </w:div>
        <w:div w:id="1358854402">
          <w:marLeft w:val="480"/>
          <w:marRight w:val="0"/>
          <w:marTop w:val="0"/>
          <w:marBottom w:val="0"/>
          <w:divBdr>
            <w:top w:val="none" w:sz="0" w:space="0" w:color="auto"/>
            <w:left w:val="none" w:sz="0" w:space="0" w:color="auto"/>
            <w:bottom w:val="none" w:sz="0" w:space="0" w:color="auto"/>
            <w:right w:val="none" w:sz="0" w:space="0" w:color="auto"/>
          </w:divBdr>
        </w:div>
        <w:div w:id="1368334360">
          <w:marLeft w:val="480"/>
          <w:marRight w:val="0"/>
          <w:marTop w:val="0"/>
          <w:marBottom w:val="0"/>
          <w:divBdr>
            <w:top w:val="none" w:sz="0" w:space="0" w:color="auto"/>
            <w:left w:val="none" w:sz="0" w:space="0" w:color="auto"/>
            <w:bottom w:val="none" w:sz="0" w:space="0" w:color="auto"/>
            <w:right w:val="none" w:sz="0" w:space="0" w:color="auto"/>
          </w:divBdr>
        </w:div>
        <w:div w:id="1403017465">
          <w:marLeft w:val="480"/>
          <w:marRight w:val="0"/>
          <w:marTop w:val="0"/>
          <w:marBottom w:val="0"/>
          <w:divBdr>
            <w:top w:val="none" w:sz="0" w:space="0" w:color="auto"/>
            <w:left w:val="none" w:sz="0" w:space="0" w:color="auto"/>
            <w:bottom w:val="none" w:sz="0" w:space="0" w:color="auto"/>
            <w:right w:val="none" w:sz="0" w:space="0" w:color="auto"/>
          </w:divBdr>
        </w:div>
        <w:div w:id="1465541357">
          <w:marLeft w:val="480"/>
          <w:marRight w:val="0"/>
          <w:marTop w:val="0"/>
          <w:marBottom w:val="0"/>
          <w:divBdr>
            <w:top w:val="none" w:sz="0" w:space="0" w:color="auto"/>
            <w:left w:val="none" w:sz="0" w:space="0" w:color="auto"/>
            <w:bottom w:val="none" w:sz="0" w:space="0" w:color="auto"/>
            <w:right w:val="none" w:sz="0" w:space="0" w:color="auto"/>
          </w:divBdr>
        </w:div>
        <w:div w:id="1479110651">
          <w:marLeft w:val="480"/>
          <w:marRight w:val="0"/>
          <w:marTop w:val="0"/>
          <w:marBottom w:val="0"/>
          <w:divBdr>
            <w:top w:val="none" w:sz="0" w:space="0" w:color="auto"/>
            <w:left w:val="none" w:sz="0" w:space="0" w:color="auto"/>
            <w:bottom w:val="none" w:sz="0" w:space="0" w:color="auto"/>
            <w:right w:val="none" w:sz="0" w:space="0" w:color="auto"/>
          </w:divBdr>
        </w:div>
        <w:div w:id="1536964963">
          <w:marLeft w:val="480"/>
          <w:marRight w:val="0"/>
          <w:marTop w:val="0"/>
          <w:marBottom w:val="0"/>
          <w:divBdr>
            <w:top w:val="none" w:sz="0" w:space="0" w:color="auto"/>
            <w:left w:val="none" w:sz="0" w:space="0" w:color="auto"/>
            <w:bottom w:val="none" w:sz="0" w:space="0" w:color="auto"/>
            <w:right w:val="none" w:sz="0" w:space="0" w:color="auto"/>
          </w:divBdr>
        </w:div>
        <w:div w:id="1594823030">
          <w:marLeft w:val="480"/>
          <w:marRight w:val="0"/>
          <w:marTop w:val="0"/>
          <w:marBottom w:val="0"/>
          <w:divBdr>
            <w:top w:val="none" w:sz="0" w:space="0" w:color="auto"/>
            <w:left w:val="none" w:sz="0" w:space="0" w:color="auto"/>
            <w:bottom w:val="none" w:sz="0" w:space="0" w:color="auto"/>
            <w:right w:val="none" w:sz="0" w:space="0" w:color="auto"/>
          </w:divBdr>
        </w:div>
        <w:div w:id="1698238014">
          <w:marLeft w:val="480"/>
          <w:marRight w:val="0"/>
          <w:marTop w:val="0"/>
          <w:marBottom w:val="0"/>
          <w:divBdr>
            <w:top w:val="none" w:sz="0" w:space="0" w:color="auto"/>
            <w:left w:val="none" w:sz="0" w:space="0" w:color="auto"/>
            <w:bottom w:val="none" w:sz="0" w:space="0" w:color="auto"/>
            <w:right w:val="none" w:sz="0" w:space="0" w:color="auto"/>
          </w:divBdr>
        </w:div>
        <w:div w:id="1704819443">
          <w:marLeft w:val="480"/>
          <w:marRight w:val="0"/>
          <w:marTop w:val="0"/>
          <w:marBottom w:val="0"/>
          <w:divBdr>
            <w:top w:val="none" w:sz="0" w:space="0" w:color="auto"/>
            <w:left w:val="none" w:sz="0" w:space="0" w:color="auto"/>
            <w:bottom w:val="none" w:sz="0" w:space="0" w:color="auto"/>
            <w:right w:val="none" w:sz="0" w:space="0" w:color="auto"/>
          </w:divBdr>
        </w:div>
        <w:div w:id="1724257210">
          <w:marLeft w:val="480"/>
          <w:marRight w:val="0"/>
          <w:marTop w:val="0"/>
          <w:marBottom w:val="0"/>
          <w:divBdr>
            <w:top w:val="none" w:sz="0" w:space="0" w:color="auto"/>
            <w:left w:val="none" w:sz="0" w:space="0" w:color="auto"/>
            <w:bottom w:val="none" w:sz="0" w:space="0" w:color="auto"/>
            <w:right w:val="none" w:sz="0" w:space="0" w:color="auto"/>
          </w:divBdr>
        </w:div>
        <w:div w:id="1737777900">
          <w:marLeft w:val="480"/>
          <w:marRight w:val="0"/>
          <w:marTop w:val="0"/>
          <w:marBottom w:val="0"/>
          <w:divBdr>
            <w:top w:val="none" w:sz="0" w:space="0" w:color="auto"/>
            <w:left w:val="none" w:sz="0" w:space="0" w:color="auto"/>
            <w:bottom w:val="none" w:sz="0" w:space="0" w:color="auto"/>
            <w:right w:val="none" w:sz="0" w:space="0" w:color="auto"/>
          </w:divBdr>
        </w:div>
        <w:div w:id="1749032587">
          <w:marLeft w:val="480"/>
          <w:marRight w:val="0"/>
          <w:marTop w:val="0"/>
          <w:marBottom w:val="0"/>
          <w:divBdr>
            <w:top w:val="none" w:sz="0" w:space="0" w:color="auto"/>
            <w:left w:val="none" w:sz="0" w:space="0" w:color="auto"/>
            <w:bottom w:val="none" w:sz="0" w:space="0" w:color="auto"/>
            <w:right w:val="none" w:sz="0" w:space="0" w:color="auto"/>
          </w:divBdr>
        </w:div>
        <w:div w:id="1754426518">
          <w:marLeft w:val="480"/>
          <w:marRight w:val="0"/>
          <w:marTop w:val="0"/>
          <w:marBottom w:val="0"/>
          <w:divBdr>
            <w:top w:val="none" w:sz="0" w:space="0" w:color="auto"/>
            <w:left w:val="none" w:sz="0" w:space="0" w:color="auto"/>
            <w:bottom w:val="none" w:sz="0" w:space="0" w:color="auto"/>
            <w:right w:val="none" w:sz="0" w:space="0" w:color="auto"/>
          </w:divBdr>
        </w:div>
        <w:div w:id="1763255595">
          <w:marLeft w:val="480"/>
          <w:marRight w:val="0"/>
          <w:marTop w:val="0"/>
          <w:marBottom w:val="0"/>
          <w:divBdr>
            <w:top w:val="none" w:sz="0" w:space="0" w:color="auto"/>
            <w:left w:val="none" w:sz="0" w:space="0" w:color="auto"/>
            <w:bottom w:val="none" w:sz="0" w:space="0" w:color="auto"/>
            <w:right w:val="none" w:sz="0" w:space="0" w:color="auto"/>
          </w:divBdr>
        </w:div>
        <w:div w:id="1796287209">
          <w:marLeft w:val="480"/>
          <w:marRight w:val="0"/>
          <w:marTop w:val="0"/>
          <w:marBottom w:val="0"/>
          <w:divBdr>
            <w:top w:val="none" w:sz="0" w:space="0" w:color="auto"/>
            <w:left w:val="none" w:sz="0" w:space="0" w:color="auto"/>
            <w:bottom w:val="none" w:sz="0" w:space="0" w:color="auto"/>
            <w:right w:val="none" w:sz="0" w:space="0" w:color="auto"/>
          </w:divBdr>
        </w:div>
        <w:div w:id="1872499018">
          <w:marLeft w:val="480"/>
          <w:marRight w:val="0"/>
          <w:marTop w:val="0"/>
          <w:marBottom w:val="0"/>
          <w:divBdr>
            <w:top w:val="none" w:sz="0" w:space="0" w:color="auto"/>
            <w:left w:val="none" w:sz="0" w:space="0" w:color="auto"/>
            <w:bottom w:val="none" w:sz="0" w:space="0" w:color="auto"/>
            <w:right w:val="none" w:sz="0" w:space="0" w:color="auto"/>
          </w:divBdr>
        </w:div>
        <w:div w:id="1901667218">
          <w:marLeft w:val="480"/>
          <w:marRight w:val="0"/>
          <w:marTop w:val="0"/>
          <w:marBottom w:val="0"/>
          <w:divBdr>
            <w:top w:val="none" w:sz="0" w:space="0" w:color="auto"/>
            <w:left w:val="none" w:sz="0" w:space="0" w:color="auto"/>
            <w:bottom w:val="none" w:sz="0" w:space="0" w:color="auto"/>
            <w:right w:val="none" w:sz="0" w:space="0" w:color="auto"/>
          </w:divBdr>
        </w:div>
        <w:div w:id="1908419074">
          <w:marLeft w:val="480"/>
          <w:marRight w:val="0"/>
          <w:marTop w:val="0"/>
          <w:marBottom w:val="0"/>
          <w:divBdr>
            <w:top w:val="none" w:sz="0" w:space="0" w:color="auto"/>
            <w:left w:val="none" w:sz="0" w:space="0" w:color="auto"/>
            <w:bottom w:val="none" w:sz="0" w:space="0" w:color="auto"/>
            <w:right w:val="none" w:sz="0" w:space="0" w:color="auto"/>
          </w:divBdr>
        </w:div>
        <w:div w:id="1927379006">
          <w:marLeft w:val="480"/>
          <w:marRight w:val="0"/>
          <w:marTop w:val="0"/>
          <w:marBottom w:val="0"/>
          <w:divBdr>
            <w:top w:val="none" w:sz="0" w:space="0" w:color="auto"/>
            <w:left w:val="none" w:sz="0" w:space="0" w:color="auto"/>
            <w:bottom w:val="none" w:sz="0" w:space="0" w:color="auto"/>
            <w:right w:val="none" w:sz="0" w:space="0" w:color="auto"/>
          </w:divBdr>
        </w:div>
        <w:div w:id="1971472584">
          <w:marLeft w:val="480"/>
          <w:marRight w:val="0"/>
          <w:marTop w:val="0"/>
          <w:marBottom w:val="0"/>
          <w:divBdr>
            <w:top w:val="none" w:sz="0" w:space="0" w:color="auto"/>
            <w:left w:val="none" w:sz="0" w:space="0" w:color="auto"/>
            <w:bottom w:val="none" w:sz="0" w:space="0" w:color="auto"/>
            <w:right w:val="none" w:sz="0" w:space="0" w:color="auto"/>
          </w:divBdr>
        </w:div>
        <w:div w:id="2012903620">
          <w:marLeft w:val="480"/>
          <w:marRight w:val="0"/>
          <w:marTop w:val="0"/>
          <w:marBottom w:val="0"/>
          <w:divBdr>
            <w:top w:val="none" w:sz="0" w:space="0" w:color="auto"/>
            <w:left w:val="none" w:sz="0" w:space="0" w:color="auto"/>
            <w:bottom w:val="none" w:sz="0" w:space="0" w:color="auto"/>
            <w:right w:val="none" w:sz="0" w:space="0" w:color="auto"/>
          </w:divBdr>
        </w:div>
        <w:div w:id="2053921580">
          <w:marLeft w:val="480"/>
          <w:marRight w:val="0"/>
          <w:marTop w:val="0"/>
          <w:marBottom w:val="0"/>
          <w:divBdr>
            <w:top w:val="none" w:sz="0" w:space="0" w:color="auto"/>
            <w:left w:val="none" w:sz="0" w:space="0" w:color="auto"/>
            <w:bottom w:val="none" w:sz="0" w:space="0" w:color="auto"/>
            <w:right w:val="none" w:sz="0" w:space="0" w:color="auto"/>
          </w:divBdr>
        </w:div>
        <w:div w:id="2057120811">
          <w:marLeft w:val="480"/>
          <w:marRight w:val="0"/>
          <w:marTop w:val="0"/>
          <w:marBottom w:val="0"/>
          <w:divBdr>
            <w:top w:val="none" w:sz="0" w:space="0" w:color="auto"/>
            <w:left w:val="none" w:sz="0" w:space="0" w:color="auto"/>
            <w:bottom w:val="none" w:sz="0" w:space="0" w:color="auto"/>
            <w:right w:val="none" w:sz="0" w:space="0" w:color="auto"/>
          </w:divBdr>
        </w:div>
      </w:divsChild>
    </w:div>
    <w:div w:id="1309212945">
      <w:bodyDiv w:val="1"/>
      <w:marLeft w:val="0"/>
      <w:marRight w:val="0"/>
      <w:marTop w:val="0"/>
      <w:marBottom w:val="0"/>
      <w:divBdr>
        <w:top w:val="none" w:sz="0" w:space="0" w:color="auto"/>
        <w:left w:val="none" w:sz="0" w:space="0" w:color="auto"/>
        <w:bottom w:val="none" w:sz="0" w:space="0" w:color="auto"/>
        <w:right w:val="none" w:sz="0" w:space="0" w:color="auto"/>
      </w:divBdr>
    </w:div>
    <w:div w:id="1317025970">
      <w:bodyDiv w:val="1"/>
      <w:marLeft w:val="0"/>
      <w:marRight w:val="0"/>
      <w:marTop w:val="0"/>
      <w:marBottom w:val="0"/>
      <w:divBdr>
        <w:top w:val="none" w:sz="0" w:space="0" w:color="auto"/>
        <w:left w:val="none" w:sz="0" w:space="0" w:color="auto"/>
        <w:bottom w:val="none" w:sz="0" w:space="0" w:color="auto"/>
        <w:right w:val="none" w:sz="0" w:space="0" w:color="auto"/>
      </w:divBdr>
    </w:div>
    <w:div w:id="1317412540">
      <w:bodyDiv w:val="1"/>
      <w:marLeft w:val="0"/>
      <w:marRight w:val="0"/>
      <w:marTop w:val="0"/>
      <w:marBottom w:val="0"/>
      <w:divBdr>
        <w:top w:val="none" w:sz="0" w:space="0" w:color="auto"/>
        <w:left w:val="none" w:sz="0" w:space="0" w:color="auto"/>
        <w:bottom w:val="none" w:sz="0" w:space="0" w:color="auto"/>
        <w:right w:val="none" w:sz="0" w:space="0" w:color="auto"/>
      </w:divBdr>
    </w:div>
    <w:div w:id="1325082929">
      <w:bodyDiv w:val="1"/>
      <w:marLeft w:val="0"/>
      <w:marRight w:val="0"/>
      <w:marTop w:val="0"/>
      <w:marBottom w:val="0"/>
      <w:divBdr>
        <w:top w:val="none" w:sz="0" w:space="0" w:color="auto"/>
        <w:left w:val="none" w:sz="0" w:space="0" w:color="auto"/>
        <w:bottom w:val="none" w:sz="0" w:space="0" w:color="auto"/>
        <w:right w:val="none" w:sz="0" w:space="0" w:color="auto"/>
      </w:divBdr>
    </w:div>
    <w:div w:id="1325745701">
      <w:bodyDiv w:val="1"/>
      <w:marLeft w:val="0"/>
      <w:marRight w:val="0"/>
      <w:marTop w:val="0"/>
      <w:marBottom w:val="0"/>
      <w:divBdr>
        <w:top w:val="none" w:sz="0" w:space="0" w:color="auto"/>
        <w:left w:val="none" w:sz="0" w:space="0" w:color="auto"/>
        <w:bottom w:val="none" w:sz="0" w:space="0" w:color="auto"/>
        <w:right w:val="none" w:sz="0" w:space="0" w:color="auto"/>
      </w:divBdr>
    </w:div>
    <w:div w:id="1335184148">
      <w:bodyDiv w:val="1"/>
      <w:marLeft w:val="0"/>
      <w:marRight w:val="0"/>
      <w:marTop w:val="0"/>
      <w:marBottom w:val="0"/>
      <w:divBdr>
        <w:top w:val="none" w:sz="0" w:space="0" w:color="auto"/>
        <w:left w:val="none" w:sz="0" w:space="0" w:color="auto"/>
        <w:bottom w:val="none" w:sz="0" w:space="0" w:color="auto"/>
        <w:right w:val="none" w:sz="0" w:space="0" w:color="auto"/>
      </w:divBdr>
    </w:div>
    <w:div w:id="1337074464">
      <w:bodyDiv w:val="1"/>
      <w:marLeft w:val="0"/>
      <w:marRight w:val="0"/>
      <w:marTop w:val="0"/>
      <w:marBottom w:val="0"/>
      <w:divBdr>
        <w:top w:val="none" w:sz="0" w:space="0" w:color="auto"/>
        <w:left w:val="none" w:sz="0" w:space="0" w:color="auto"/>
        <w:bottom w:val="none" w:sz="0" w:space="0" w:color="auto"/>
        <w:right w:val="none" w:sz="0" w:space="0" w:color="auto"/>
      </w:divBdr>
    </w:div>
    <w:div w:id="1346403814">
      <w:bodyDiv w:val="1"/>
      <w:marLeft w:val="0"/>
      <w:marRight w:val="0"/>
      <w:marTop w:val="0"/>
      <w:marBottom w:val="0"/>
      <w:divBdr>
        <w:top w:val="none" w:sz="0" w:space="0" w:color="auto"/>
        <w:left w:val="none" w:sz="0" w:space="0" w:color="auto"/>
        <w:bottom w:val="none" w:sz="0" w:space="0" w:color="auto"/>
        <w:right w:val="none" w:sz="0" w:space="0" w:color="auto"/>
      </w:divBdr>
    </w:div>
    <w:div w:id="1348403563">
      <w:bodyDiv w:val="1"/>
      <w:marLeft w:val="0"/>
      <w:marRight w:val="0"/>
      <w:marTop w:val="0"/>
      <w:marBottom w:val="0"/>
      <w:divBdr>
        <w:top w:val="none" w:sz="0" w:space="0" w:color="auto"/>
        <w:left w:val="none" w:sz="0" w:space="0" w:color="auto"/>
        <w:bottom w:val="none" w:sz="0" w:space="0" w:color="auto"/>
        <w:right w:val="none" w:sz="0" w:space="0" w:color="auto"/>
      </w:divBdr>
    </w:div>
    <w:div w:id="1354845561">
      <w:bodyDiv w:val="1"/>
      <w:marLeft w:val="0"/>
      <w:marRight w:val="0"/>
      <w:marTop w:val="0"/>
      <w:marBottom w:val="0"/>
      <w:divBdr>
        <w:top w:val="none" w:sz="0" w:space="0" w:color="auto"/>
        <w:left w:val="none" w:sz="0" w:space="0" w:color="auto"/>
        <w:bottom w:val="none" w:sz="0" w:space="0" w:color="auto"/>
        <w:right w:val="none" w:sz="0" w:space="0" w:color="auto"/>
      </w:divBdr>
    </w:div>
    <w:div w:id="1355962297">
      <w:bodyDiv w:val="1"/>
      <w:marLeft w:val="0"/>
      <w:marRight w:val="0"/>
      <w:marTop w:val="0"/>
      <w:marBottom w:val="0"/>
      <w:divBdr>
        <w:top w:val="none" w:sz="0" w:space="0" w:color="auto"/>
        <w:left w:val="none" w:sz="0" w:space="0" w:color="auto"/>
        <w:bottom w:val="none" w:sz="0" w:space="0" w:color="auto"/>
        <w:right w:val="none" w:sz="0" w:space="0" w:color="auto"/>
      </w:divBdr>
    </w:div>
    <w:div w:id="1358970384">
      <w:bodyDiv w:val="1"/>
      <w:marLeft w:val="0"/>
      <w:marRight w:val="0"/>
      <w:marTop w:val="0"/>
      <w:marBottom w:val="0"/>
      <w:divBdr>
        <w:top w:val="none" w:sz="0" w:space="0" w:color="auto"/>
        <w:left w:val="none" w:sz="0" w:space="0" w:color="auto"/>
        <w:bottom w:val="none" w:sz="0" w:space="0" w:color="auto"/>
        <w:right w:val="none" w:sz="0" w:space="0" w:color="auto"/>
      </w:divBdr>
    </w:div>
    <w:div w:id="1367757087">
      <w:bodyDiv w:val="1"/>
      <w:marLeft w:val="0"/>
      <w:marRight w:val="0"/>
      <w:marTop w:val="0"/>
      <w:marBottom w:val="0"/>
      <w:divBdr>
        <w:top w:val="none" w:sz="0" w:space="0" w:color="auto"/>
        <w:left w:val="none" w:sz="0" w:space="0" w:color="auto"/>
        <w:bottom w:val="none" w:sz="0" w:space="0" w:color="auto"/>
        <w:right w:val="none" w:sz="0" w:space="0" w:color="auto"/>
      </w:divBdr>
    </w:div>
    <w:div w:id="1372536751">
      <w:bodyDiv w:val="1"/>
      <w:marLeft w:val="0"/>
      <w:marRight w:val="0"/>
      <w:marTop w:val="0"/>
      <w:marBottom w:val="0"/>
      <w:divBdr>
        <w:top w:val="none" w:sz="0" w:space="0" w:color="auto"/>
        <w:left w:val="none" w:sz="0" w:space="0" w:color="auto"/>
        <w:bottom w:val="none" w:sz="0" w:space="0" w:color="auto"/>
        <w:right w:val="none" w:sz="0" w:space="0" w:color="auto"/>
      </w:divBdr>
    </w:div>
    <w:div w:id="1373337351">
      <w:bodyDiv w:val="1"/>
      <w:marLeft w:val="0"/>
      <w:marRight w:val="0"/>
      <w:marTop w:val="0"/>
      <w:marBottom w:val="0"/>
      <w:divBdr>
        <w:top w:val="none" w:sz="0" w:space="0" w:color="auto"/>
        <w:left w:val="none" w:sz="0" w:space="0" w:color="auto"/>
        <w:bottom w:val="none" w:sz="0" w:space="0" w:color="auto"/>
        <w:right w:val="none" w:sz="0" w:space="0" w:color="auto"/>
      </w:divBdr>
    </w:div>
    <w:div w:id="1381395874">
      <w:bodyDiv w:val="1"/>
      <w:marLeft w:val="0"/>
      <w:marRight w:val="0"/>
      <w:marTop w:val="0"/>
      <w:marBottom w:val="0"/>
      <w:divBdr>
        <w:top w:val="none" w:sz="0" w:space="0" w:color="auto"/>
        <w:left w:val="none" w:sz="0" w:space="0" w:color="auto"/>
        <w:bottom w:val="none" w:sz="0" w:space="0" w:color="auto"/>
        <w:right w:val="none" w:sz="0" w:space="0" w:color="auto"/>
      </w:divBdr>
    </w:div>
    <w:div w:id="1386022583">
      <w:bodyDiv w:val="1"/>
      <w:marLeft w:val="0"/>
      <w:marRight w:val="0"/>
      <w:marTop w:val="0"/>
      <w:marBottom w:val="0"/>
      <w:divBdr>
        <w:top w:val="none" w:sz="0" w:space="0" w:color="auto"/>
        <w:left w:val="none" w:sz="0" w:space="0" w:color="auto"/>
        <w:bottom w:val="none" w:sz="0" w:space="0" w:color="auto"/>
        <w:right w:val="none" w:sz="0" w:space="0" w:color="auto"/>
      </w:divBdr>
    </w:div>
    <w:div w:id="1396388822">
      <w:bodyDiv w:val="1"/>
      <w:marLeft w:val="0"/>
      <w:marRight w:val="0"/>
      <w:marTop w:val="0"/>
      <w:marBottom w:val="0"/>
      <w:divBdr>
        <w:top w:val="none" w:sz="0" w:space="0" w:color="auto"/>
        <w:left w:val="none" w:sz="0" w:space="0" w:color="auto"/>
        <w:bottom w:val="none" w:sz="0" w:space="0" w:color="auto"/>
        <w:right w:val="none" w:sz="0" w:space="0" w:color="auto"/>
      </w:divBdr>
    </w:div>
    <w:div w:id="1398868452">
      <w:bodyDiv w:val="1"/>
      <w:marLeft w:val="0"/>
      <w:marRight w:val="0"/>
      <w:marTop w:val="0"/>
      <w:marBottom w:val="0"/>
      <w:divBdr>
        <w:top w:val="none" w:sz="0" w:space="0" w:color="auto"/>
        <w:left w:val="none" w:sz="0" w:space="0" w:color="auto"/>
        <w:bottom w:val="none" w:sz="0" w:space="0" w:color="auto"/>
        <w:right w:val="none" w:sz="0" w:space="0" w:color="auto"/>
      </w:divBdr>
    </w:div>
    <w:div w:id="1414088893">
      <w:bodyDiv w:val="1"/>
      <w:marLeft w:val="0"/>
      <w:marRight w:val="0"/>
      <w:marTop w:val="0"/>
      <w:marBottom w:val="0"/>
      <w:divBdr>
        <w:top w:val="none" w:sz="0" w:space="0" w:color="auto"/>
        <w:left w:val="none" w:sz="0" w:space="0" w:color="auto"/>
        <w:bottom w:val="none" w:sz="0" w:space="0" w:color="auto"/>
        <w:right w:val="none" w:sz="0" w:space="0" w:color="auto"/>
      </w:divBdr>
    </w:div>
    <w:div w:id="1427728229">
      <w:bodyDiv w:val="1"/>
      <w:marLeft w:val="0"/>
      <w:marRight w:val="0"/>
      <w:marTop w:val="0"/>
      <w:marBottom w:val="0"/>
      <w:divBdr>
        <w:top w:val="none" w:sz="0" w:space="0" w:color="auto"/>
        <w:left w:val="none" w:sz="0" w:space="0" w:color="auto"/>
        <w:bottom w:val="none" w:sz="0" w:space="0" w:color="auto"/>
        <w:right w:val="none" w:sz="0" w:space="0" w:color="auto"/>
      </w:divBdr>
    </w:div>
    <w:div w:id="1430930512">
      <w:bodyDiv w:val="1"/>
      <w:marLeft w:val="0"/>
      <w:marRight w:val="0"/>
      <w:marTop w:val="0"/>
      <w:marBottom w:val="0"/>
      <w:divBdr>
        <w:top w:val="none" w:sz="0" w:space="0" w:color="auto"/>
        <w:left w:val="none" w:sz="0" w:space="0" w:color="auto"/>
        <w:bottom w:val="none" w:sz="0" w:space="0" w:color="auto"/>
        <w:right w:val="none" w:sz="0" w:space="0" w:color="auto"/>
      </w:divBdr>
    </w:div>
    <w:div w:id="1431437907">
      <w:bodyDiv w:val="1"/>
      <w:marLeft w:val="0"/>
      <w:marRight w:val="0"/>
      <w:marTop w:val="0"/>
      <w:marBottom w:val="0"/>
      <w:divBdr>
        <w:top w:val="none" w:sz="0" w:space="0" w:color="auto"/>
        <w:left w:val="none" w:sz="0" w:space="0" w:color="auto"/>
        <w:bottom w:val="none" w:sz="0" w:space="0" w:color="auto"/>
        <w:right w:val="none" w:sz="0" w:space="0" w:color="auto"/>
      </w:divBdr>
    </w:div>
    <w:div w:id="1434595471">
      <w:bodyDiv w:val="1"/>
      <w:marLeft w:val="0"/>
      <w:marRight w:val="0"/>
      <w:marTop w:val="0"/>
      <w:marBottom w:val="0"/>
      <w:divBdr>
        <w:top w:val="none" w:sz="0" w:space="0" w:color="auto"/>
        <w:left w:val="none" w:sz="0" w:space="0" w:color="auto"/>
        <w:bottom w:val="none" w:sz="0" w:space="0" w:color="auto"/>
        <w:right w:val="none" w:sz="0" w:space="0" w:color="auto"/>
      </w:divBdr>
    </w:div>
    <w:div w:id="1434714371">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2342402">
      <w:bodyDiv w:val="1"/>
      <w:marLeft w:val="0"/>
      <w:marRight w:val="0"/>
      <w:marTop w:val="0"/>
      <w:marBottom w:val="0"/>
      <w:divBdr>
        <w:top w:val="none" w:sz="0" w:space="0" w:color="auto"/>
        <w:left w:val="none" w:sz="0" w:space="0" w:color="auto"/>
        <w:bottom w:val="none" w:sz="0" w:space="0" w:color="auto"/>
        <w:right w:val="none" w:sz="0" w:space="0" w:color="auto"/>
      </w:divBdr>
    </w:div>
    <w:div w:id="1452354997">
      <w:bodyDiv w:val="1"/>
      <w:marLeft w:val="0"/>
      <w:marRight w:val="0"/>
      <w:marTop w:val="0"/>
      <w:marBottom w:val="0"/>
      <w:divBdr>
        <w:top w:val="none" w:sz="0" w:space="0" w:color="auto"/>
        <w:left w:val="none" w:sz="0" w:space="0" w:color="auto"/>
        <w:bottom w:val="none" w:sz="0" w:space="0" w:color="auto"/>
        <w:right w:val="none" w:sz="0" w:space="0" w:color="auto"/>
      </w:divBdr>
    </w:div>
    <w:div w:id="1466924969">
      <w:bodyDiv w:val="1"/>
      <w:marLeft w:val="0"/>
      <w:marRight w:val="0"/>
      <w:marTop w:val="0"/>
      <w:marBottom w:val="0"/>
      <w:divBdr>
        <w:top w:val="none" w:sz="0" w:space="0" w:color="auto"/>
        <w:left w:val="none" w:sz="0" w:space="0" w:color="auto"/>
        <w:bottom w:val="none" w:sz="0" w:space="0" w:color="auto"/>
        <w:right w:val="none" w:sz="0" w:space="0" w:color="auto"/>
      </w:divBdr>
    </w:div>
    <w:div w:id="1469930505">
      <w:bodyDiv w:val="1"/>
      <w:marLeft w:val="0"/>
      <w:marRight w:val="0"/>
      <w:marTop w:val="0"/>
      <w:marBottom w:val="0"/>
      <w:divBdr>
        <w:top w:val="none" w:sz="0" w:space="0" w:color="auto"/>
        <w:left w:val="none" w:sz="0" w:space="0" w:color="auto"/>
        <w:bottom w:val="none" w:sz="0" w:space="0" w:color="auto"/>
        <w:right w:val="none" w:sz="0" w:space="0" w:color="auto"/>
      </w:divBdr>
      <w:divsChild>
        <w:div w:id="13000667">
          <w:marLeft w:val="480"/>
          <w:marRight w:val="0"/>
          <w:marTop w:val="0"/>
          <w:marBottom w:val="0"/>
          <w:divBdr>
            <w:top w:val="none" w:sz="0" w:space="0" w:color="auto"/>
            <w:left w:val="none" w:sz="0" w:space="0" w:color="auto"/>
            <w:bottom w:val="none" w:sz="0" w:space="0" w:color="auto"/>
            <w:right w:val="none" w:sz="0" w:space="0" w:color="auto"/>
          </w:divBdr>
        </w:div>
        <w:div w:id="124391983">
          <w:marLeft w:val="480"/>
          <w:marRight w:val="0"/>
          <w:marTop w:val="0"/>
          <w:marBottom w:val="0"/>
          <w:divBdr>
            <w:top w:val="none" w:sz="0" w:space="0" w:color="auto"/>
            <w:left w:val="none" w:sz="0" w:space="0" w:color="auto"/>
            <w:bottom w:val="none" w:sz="0" w:space="0" w:color="auto"/>
            <w:right w:val="none" w:sz="0" w:space="0" w:color="auto"/>
          </w:divBdr>
        </w:div>
        <w:div w:id="145435854">
          <w:marLeft w:val="480"/>
          <w:marRight w:val="0"/>
          <w:marTop w:val="0"/>
          <w:marBottom w:val="0"/>
          <w:divBdr>
            <w:top w:val="none" w:sz="0" w:space="0" w:color="auto"/>
            <w:left w:val="none" w:sz="0" w:space="0" w:color="auto"/>
            <w:bottom w:val="none" w:sz="0" w:space="0" w:color="auto"/>
            <w:right w:val="none" w:sz="0" w:space="0" w:color="auto"/>
          </w:divBdr>
        </w:div>
        <w:div w:id="168256320">
          <w:marLeft w:val="480"/>
          <w:marRight w:val="0"/>
          <w:marTop w:val="0"/>
          <w:marBottom w:val="0"/>
          <w:divBdr>
            <w:top w:val="none" w:sz="0" w:space="0" w:color="auto"/>
            <w:left w:val="none" w:sz="0" w:space="0" w:color="auto"/>
            <w:bottom w:val="none" w:sz="0" w:space="0" w:color="auto"/>
            <w:right w:val="none" w:sz="0" w:space="0" w:color="auto"/>
          </w:divBdr>
        </w:div>
        <w:div w:id="173419890">
          <w:marLeft w:val="480"/>
          <w:marRight w:val="0"/>
          <w:marTop w:val="0"/>
          <w:marBottom w:val="0"/>
          <w:divBdr>
            <w:top w:val="none" w:sz="0" w:space="0" w:color="auto"/>
            <w:left w:val="none" w:sz="0" w:space="0" w:color="auto"/>
            <w:bottom w:val="none" w:sz="0" w:space="0" w:color="auto"/>
            <w:right w:val="none" w:sz="0" w:space="0" w:color="auto"/>
          </w:divBdr>
        </w:div>
        <w:div w:id="219562792">
          <w:marLeft w:val="480"/>
          <w:marRight w:val="0"/>
          <w:marTop w:val="0"/>
          <w:marBottom w:val="0"/>
          <w:divBdr>
            <w:top w:val="none" w:sz="0" w:space="0" w:color="auto"/>
            <w:left w:val="none" w:sz="0" w:space="0" w:color="auto"/>
            <w:bottom w:val="none" w:sz="0" w:space="0" w:color="auto"/>
            <w:right w:val="none" w:sz="0" w:space="0" w:color="auto"/>
          </w:divBdr>
        </w:div>
        <w:div w:id="294986969">
          <w:marLeft w:val="480"/>
          <w:marRight w:val="0"/>
          <w:marTop w:val="0"/>
          <w:marBottom w:val="0"/>
          <w:divBdr>
            <w:top w:val="none" w:sz="0" w:space="0" w:color="auto"/>
            <w:left w:val="none" w:sz="0" w:space="0" w:color="auto"/>
            <w:bottom w:val="none" w:sz="0" w:space="0" w:color="auto"/>
            <w:right w:val="none" w:sz="0" w:space="0" w:color="auto"/>
          </w:divBdr>
        </w:div>
        <w:div w:id="329993825">
          <w:marLeft w:val="480"/>
          <w:marRight w:val="0"/>
          <w:marTop w:val="0"/>
          <w:marBottom w:val="0"/>
          <w:divBdr>
            <w:top w:val="none" w:sz="0" w:space="0" w:color="auto"/>
            <w:left w:val="none" w:sz="0" w:space="0" w:color="auto"/>
            <w:bottom w:val="none" w:sz="0" w:space="0" w:color="auto"/>
            <w:right w:val="none" w:sz="0" w:space="0" w:color="auto"/>
          </w:divBdr>
        </w:div>
        <w:div w:id="339239927">
          <w:marLeft w:val="480"/>
          <w:marRight w:val="0"/>
          <w:marTop w:val="0"/>
          <w:marBottom w:val="0"/>
          <w:divBdr>
            <w:top w:val="none" w:sz="0" w:space="0" w:color="auto"/>
            <w:left w:val="none" w:sz="0" w:space="0" w:color="auto"/>
            <w:bottom w:val="none" w:sz="0" w:space="0" w:color="auto"/>
            <w:right w:val="none" w:sz="0" w:space="0" w:color="auto"/>
          </w:divBdr>
        </w:div>
        <w:div w:id="339818066">
          <w:marLeft w:val="480"/>
          <w:marRight w:val="0"/>
          <w:marTop w:val="0"/>
          <w:marBottom w:val="0"/>
          <w:divBdr>
            <w:top w:val="none" w:sz="0" w:space="0" w:color="auto"/>
            <w:left w:val="none" w:sz="0" w:space="0" w:color="auto"/>
            <w:bottom w:val="none" w:sz="0" w:space="0" w:color="auto"/>
            <w:right w:val="none" w:sz="0" w:space="0" w:color="auto"/>
          </w:divBdr>
        </w:div>
        <w:div w:id="344206715">
          <w:marLeft w:val="480"/>
          <w:marRight w:val="0"/>
          <w:marTop w:val="0"/>
          <w:marBottom w:val="0"/>
          <w:divBdr>
            <w:top w:val="none" w:sz="0" w:space="0" w:color="auto"/>
            <w:left w:val="none" w:sz="0" w:space="0" w:color="auto"/>
            <w:bottom w:val="none" w:sz="0" w:space="0" w:color="auto"/>
            <w:right w:val="none" w:sz="0" w:space="0" w:color="auto"/>
          </w:divBdr>
        </w:div>
        <w:div w:id="375468486">
          <w:marLeft w:val="480"/>
          <w:marRight w:val="0"/>
          <w:marTop w:val="0"/>
          <w:marBottom w:val="0"/>
          <w:divBdr>
            <w:top w:val="none" w:sz="0" w:space="0" w:color="auto"/>
            <w:left w:val="none" w:sz="0" w:space="0" w:color="auto"/>
            <w:bottom w:val="none" w:sz="0" w:space="0" w:color="auto"/>
            <w:right w:val="none" w:sz="0" w:space="0" w:color="auto"/>
          </w:divBdr>
        </w:div>
        <w:div w:id="380059578">
          <w:marLeft w:val="480"/>
          <w:marRight w:val="0"/>
          <w:marTop w:val="0"/>
          <w:marBottom w:val="0"/>
          <w:divBdr>
            <w:top w:val="none" w:sz="0" w:space="0" w:color="auto"/>
            <w:left w:val="none" w:sz="0" w:space="0" w:color="auto"/>
            <w:bottom w:val="none" w:sz="0" w:space="0" w:color="auto"/>
            <w:right w:val="none" w:sz="0" w:space="0" w:color="auto"/>
          </w:divBdr>
        </w:div>
        <w:div w:id="406541252">
          <w:marLeft w:val="480"/>
          <w:marRight w:val="0"/>
          <w:marTop w:val="0"/>
          <w:marBottom w:val="0"/>
          <w:divBdr>
            <w:top w:val="none" w:sz="0" w:space="0" w:color="auto"/>
            <w:left w:val="none" w:sz="0" w:space="0" w:color="auto"/>
            <w:bottom w:val="none" w:sz="0" w:space="0" w:color="auto"/>
            <w:right w:val="none" w:sz="0" w:space="0" w:color="auto"/>
          </w:divBdr>
        </w:div>
        <w:div w:id="434252579">
          <w:marLeft w:val="480"/>
          <w:marRight w:val="0"/>
          <w:marTop w:val="0"/>
          <w:marBottom w:val="0"/>
          <w:divBdr>
            <w:top w:val="none" w:sz="0" w:space="0" w:color="auto"/>
            <w:left w:val="none" w:sz="0" w:space="0" w:color="auto"/>
            <w:bottom w:val="none" w:sz="0" w:space="0" w:color="auto"/>
            <w:right w:val="none" w:sz="0" w:space="0" w:color="auto"/>
          </w:divBdr>
        </w:div>
        <w:div w:id="457921797">
          <w:marLeft w:val="480"/>
          <w:marRight w:val="0"/>
          <w:marTop w:val="0"/>
          <w:marBottom w:val="0"/>
          <w:divBdr>
            <w:top w:val="none" w:sz="0" w:space="0" w:color="auto"/>
            <w:left w:val="none" w:sz="0" w:space="0" w:color="auto"/>
            <w:bottom w:val="none" w:sz="0" w:space="0" w:color="auto"/>
            <w:right w:val="none" w:sz="0" w:space="0" w:color="auto"/>
          </w:divBdr>
        </w:div>
        <w:div w:id="470102340">
          <w:marLeft w:val="480"/>
          <w:marRight w:val="0"/>
          <w:marTop w:val="0"/>
          <w:marBottom w:val="0"/>
          <w:divBdr>
            <w:top w:val="none" w:sz="0" w:space="0" w:color="auto"/>
            <w:left w:val="none" w:sz="0" w:space="0" w:color="auto"/>
            <w:bottom w:val="none" w:sz="0" w:space="0" w:color="auto"/>
            <w:right w:val="none" w:sz="0" w:space="0" w:color="auto"/>
          </w:divBdr>
        </w:div>
        <w:div w:id="496700624">
          <w:marLeft w:val="480"/>
          <w:marRight w:val="0"/>
          <w:marTop w:val="0"/>
          <w:marBottom w:val="0"/>
          <w:divBdr>
            <w:top w:val="none" w:sz="0" w:space="0" w:color="auto"/>
            <w:left w:val="none" w:sz="0" w:space="0" w:color="auto"/>
            <w:bottom w:val="none" w:sz="0" w:space="0" w:color="auto"/>
            <w:right w:val="none" w:sz="0" w:space="0" w:color="auto"/>
          </w:divBdr>
        </w:div>
        <w:div w:id="531578098">
          <w:marLeft w:val="480"/>
          <w:marRight w:val="0"/>
          <w:marTop w:val="0"/>
          <w:marBottom w:val="0"/>
          <w:divBdr>
            <w:top w:val="none" w:sz="0" w:space="0" w:color="auto"/>
            <w:left w:val="none" w:sz="0" w:space="0" w:color="auto"/>
            <w:bottom w:val="none" w:sz="0" w:space="0" w:color="auto"/>
            <w:right w:val="none" w:sz="0" w:space="0" w:color="auto"/>
          </w:divBdr>
        </w:div>
        <w:div w:id="540827574">
          <w:marLeft w:val="480"/>
          <w:marRight w:val="0"/>
          <w:marTop w:val="0"/>
          <w:marBottom w:val="0"/>
          <w:divBdr>
            <w:top w:val="none" w:sz="0" w:space="0" w:color="auto"/>
            <w:left w:val="none" w:sz="0" w:space="0" w:color="auto"/>
            <w:bottom w:val="none" w:sz="0" w:space="0" w:color="auto"/>
            <w:right w:val="none" w:sz="0" w:space="0" w:color="auto"/>
          </w:divBdr>
        </w:div>
        <w:div w:id="556431448">
          <w:marLeft w:val="480"/>
          <w:marRight w:val="0"/>
          <w:marTop w:val="0"/>
          <w:marBottom w:val="0"/>
          <w:divBdr>
            <w:top w:val="none" w:sz="0" w:space="0" w:color="auto"/>
            <w:left w:val="none" w:sz="0" w:space="0" w:color="auto"/>
            <w:bottom w:val="none" w:sz="0" w:space="0" w:color="auto"/>
            <w:right w:val="none" w:sz="0" w:space="0" w:color="auto"/>
          </w:divBdr>
        </w:div>
        <w:div w:id="571551838">
          <w:marLeft w:val="480"/>
          <w:marRight w:val="0"/>
          <w:marTop w:val="0"/>
          <w:marBottom w:val="0"/>
          <w:divBdr>
            <w:top w:val="none" w:sz="0" w:space="0" w:color="auto"/>
            <w:left w:val="none" w:sz="0" w:space="0" w:color="auto"/>
            <w:bottom w:val="none" w:sz="0" w:space="0" w:color="auto"/>
            <w:right w:val="none" w:sz="0" w:space="0" w:color="auto"/>
          </w:divBdr>
        </w:div>
        <w:div w:id="693770414">
          <w:marLeft w:val="480"/>
          <w:marRight w:val="0"/>
          <w:marTop w:val="0"/>
          <w:marBottom w:val="0"/>
          <w:divBdr>
            <w:top w:val="none" w:sz="0" w:space="0" w:color="auto"/>
            <w:left w:val="none" w:sz="0" w:space="0" w:color="auto"/>
            <w:bottom w:val="none" w:sz="0" w:space="0" w:color="auto"/>
            <w:right w:val="none" w:sz="0" w:space="0" w:color="auto"/>
          </w:divBdr>
        </w:div>
        <w:div w:id="719666617">
          <w:marLeft w:val="480"/>
          <w:marRight w:val="0"/>
          <w:marTop w:val="0"/>
          <w:marBottom w:val="0"/>
          <w:divBdr>
            <w:top w:val="none" w:sz="0" w:space="0" w:color="auto"/>
            <w:left w:val="none" w:sz="0" w:space="0" w:color="auto"/>
            <w:bottom w:val="none" w:sz="0" w:space="0" w:color="auto"/>
            <w:right w:val="none" w:sz="0" w:space="0" w:color="auto"/>
          </w:divBdr>
        </w:div>
        <w:div w:id="725958936">
          <w:marLeft w:val="480"/>
          <w:marRight w:val="0"/>
          <w:marTop w:val="0"/>
          <w:marBottom w:val="0"/>
          <w:divBdr>
            <w:top w:val="none" w:sz="0" w:space="0" w:color="auto"/>
            <w:left w:val="none" w:sz="0" w:space="0" w:color="auto"/>
            <w:bottom w:val="none" w:sz="0" w:space="0" w:color="auto"/>
            <w:right w:val="none" w:sz="0" w:space="0" w:color="auto"/>
          </w:divBdr>
        </w:div>
        <w:div w:id="754401243">
          <w:marLeft w:val="480"/>
          <w:marRight w:val="0"/>
          <w:marTop w:val="0"/>
          <w:marBottom w:val="0"/>
          <w:divBdr>
            <w:top w:val="none" w:sz="0" w:space="0" w:color="auto"/>
            <w:left w:val="none" w:sz="0" w:space="0" w:color="auto"/>
            <w:bottom w:val="none" w:sz="0" w:space="0" w:color="auto"/>
            <w:right w:val="none" w:sz="0" w:space="0" w:color="auto"/>
          </w:divBdr>
        </w:div>
        <w:div w:id="767852313">
          <w:marLeft w:val="480"/>
          <w:marRight w:val="0"/>
          <w:marTop w:val="0"/>
          <w:marBottom w:val="0"/>
          <w:divBdr>
            <w:top w:val="none" w:sz="0" w:space="0" w:color="auto"/>
            <w:left w:val="none" w:sz="0" w:space="0" w:color="auto"/>
            <w:bottom w:val="none" w:sz="0" w:space="0" w:color="auto"/>
            <w:right w:val="none" w:sz="0" w:space="0" w:color="auto"/>
          </w:divBdr>
        </w:div>
        <w:div w:id="809594118">
          <w:marLeft w:val="480"/>
          <w:marRight w:val="0"/>
          <w:marTop w:val="0"/>
          <w:marBottom w:val="0"/>
          <w:divBdr>
            <w:top w:val="none" w:sz="0" w:space="0" w:color="auto"/>
            <w:left w:val="none" w:sz="0" w:space="0" w:color="auto"/>
            <w:bottom w:val="none" w:sz="0" w:space="0" w:color="auto"/>
            <w:right w:val="none" w:sz="0" w:space="0" w:color="auto"/>
          </w:divBdr>
        </w:div>
        <w:div w:id="876698545">
          <w:marLeft w:val="480"/>
          <w:marRight w:val="0"/>
          <w:marTop w:val="0"/>
          <w:marBottom w:val="0"/>
          <w:divBdr>
            <w:top w:val="none" w:sz="0" w:space="0" w:color="auto"/>
            <w:left w:val="none" w:sz="0" w:space="0" w:color="auto"/>
            <w:bottom w:val="none" w:sz="0" w:space="0" w:color="auto"/>
            <w:right w:val="none" w:sz="0" w:space="0" w:color="auto"/>
          </w:divBdr>
        </w:div>
        <w:div w:id="882181485">
          <w:marLeft w:val="480"/>
          <w:marRight w:val="0"/>
          <w:marTop w:val="0"/>
          <w:marBottom w:val="0"/>
          <w:divBdr>
            <w:top w:val="none" w:sz="0" w:space="0" w:color="auto"/>
            <w:left w:val="none" w:sz="0" w:space="0" w:color="auto"/>
            <w:bottom w:val="none" w:sz="0" w:space="0" w:color="auto"/>
            <w:right w:val="none" w:sz="0" w:space="0" w:color="auto"/>
          </w:divBdr>
        </w:div>
        <w:div w:id="923757822">
          <w:marLeft w:val="480"/>
          <w:marRight w:val="0"/>
          <w:marTop w:val="0"/>
          <w:marBottom w:val="0"/>
          <w:divBdr>
            <w:top w:val="none" w:sz="0" w:space="0" w:color="auto"/>
            <w:left w:val="none" w:sz="0" w:space="0" w:color="auto"/>
            <w:bottom w:val="none" w:sz="0" w:space="0" w:color="auto"/>
            <w:right w:val="none" w:sz="0" w:space="0" w:color="auto"/>
          </w:divBdr>
        </w:div>
        <w:div w:id="1038972080">
          <w:marLeft w:val="480"/>
          <w:marRight w:val="0"/>
          <w:marTop w:val="0"/>
          <w:marBottom w:val="0"/>
          <w:divBdr>
            <w:top w:val="none" w:sz="0" w:space="0" w:color="auto"/>
            <w:left w:val="none" w:sz="0" w:space="0" w:color="auto"/>
            <w:bottom w:val="none" w:sz="0" w:space="0" w:color="auto"/>
            <w:right w:val="none" w:sz="0" w:space="0" w:color="auto"/>
          </w:divBdr>
        </w:div>
        <w:div w:id="1049957520">
          <w:marLeft w:val="480"/>
          <w:marRight w:val="0"/>
          <w:marTop w:val="0"/>
          <w:marBottom w:val="0"/>
          <w:divBdr>
            <w:top w:val="none" w:sz="0" w:space="0" w:color="auto"/>
            <w:left w:val="none" w:sz="0" w:space="0" w:color="auto"/>
            <w:bottom w:val="none" w:sz="0" w:space="0" w:color="auto"/>
            <w:right w:val="none" w:sz="0" w:space="0" w:color="auto"/>
          </w:divBdr>
        </w:div>
        <w:div w:id="1065839548">
          <w:marLeft w:val="480"/>
          <w:marRight w:val="0"/>
          <w:marTop w:val="0"/>
          <w:marBottom w:val="0"/>
          <w:divBdr>
            <w:top w:val="none" w:sz="0" w:space="0" w:color="auto"/>
            <w:left w:val="none" w:sz="0" w:space="0" w:color="auto"/>
            <w:bottom w:val="none" w:sz="0" w:space="0" w:color="auto"/>
            <w:right w:val="none" w:sz="0" w:space="0" w:color="auto"/>
          </w:divBdr>
        </w:div>
        <w:div w:id="1083986136">
          <w:marLeft w:val="480"/>
          <w:marRight w:val="0"/>
          <w:marTop w:val="0"/>
          <w:marBottom w:val="0"/>
          <w:divBdr>
            <w:top w:val="none" w:sz="0" w:space="0" w:color="auto"/>
            <w:left w:val="none" w:sz="0" w:space="0" w:color="auto"/>
            <w:bottom w:val="none" w:sz="0" w:space="0" w:color="auto"/>
            <w:right w:val="none" w:sz="0" w:space="0" w:color="auto"/>
          </w:divBdr>
        </w:div>
        <w:div w:id="1136679952">
          <w:marLeft w:val="480"/>
          <w:marRight w:val="0"/>
          <w:marTop w:val="0"/>
          <w:marBottom w:val="0"/>
          <w:divBdr>
            <w:top w:val="none" w:sz="0" w:space="0" w:color="auto"/>
            <w:left w:val="none" w:sz="0" w:space="0" w:color="auto"/>
            <w:bottom w:val="none" w:sz="0" w:space="0" w:color="auto"/>
            <w:right w:val="none" w:sz="0" w:space="0" w:color="auto"/>
          </w:divBdr>
        </w:div>
        <w:div w:id="1302080250">
          <w:marLeft w:val="480"/>
          <w:marRight w:val="0"/>
          <w:marTop w:val="0"/>
          <w:marBottom w:val="0"/>
          <w:divBdr>
            <w:top w:val="none" w:sz="0" w:space="0" w:color="auto"/>
            <w:left w:val="none" w:sz="0" w:space="0" w:color="auto"/>
            <w:bottom w:val="none" w:sz="0" w:space="0" w:color="auto"/>
            <w:right w:val="none" w:sz="0" w:space="0" w:color="auto"/>
          </w:divBdr>
        </w:div>
        <w:div w:id="1364483058">
          <w:marLeft w:val="480"/>
          <w:marRight w:val="0"/>
          <w:marTop w:val="0"/>
          <w:marBottom w:val="0"/>
          <w:divBdr>
            <w:top w:val="none" w:sz="0" w:space="0" w:color="auto"/>
            <w:left w:val="none" w:sz="0" w:space="0" w:color="auto"/>
            <w:bottom w:val="none" w:sz="0" w:space="0" w:color="auto"/>
            <w:right w:val="none" w:sz="0" w:space="0" w:color="auto"/>
          </w:divBdr>
        </w:div>
        <w:div w:id="1387142184">
          <w:marLeft w:val="480"/>
          <w:marRight w:val="0"/>
          <w:marTop w:val="0"/>
          <w:marBottom w:val="0"/>
          <w:divBdr>
            <w:top w:val="none" w:sz="0" w:space="0" w:color="auto"/>
            <w:left w:val="none" w:sz="0" w:space="0" w:color="auto"/>
            <w:bottom w:val="none" w:sz="0" w:space="0" w:color="auto"/>
            <w:right w:val="none" w:sz="0" w:space="0" w:color="auto"/>
          </w:divBdr>
        </w:div>
        <w:div w:id="1413507679">
          <w:marLeft w:val="480"/>
          <w:marRight w:val="0"/>
          <w:marTop w:val="0"/>
          <w:marBottom w:val="0"/>
          <w:divBdr>
            <w:top w:val="none" w:sz="0" w:space="0" w:color="auto"/>
            <w:left w:val="none" w:sz="0" w:space="0" w:color="auto"/>
            <w:bottom w:val="none" w:sz="0" w:space="0" w:color="auto"/>
            <w:right w:val="none" w:sz="0" w:space="0" w:color="auto"/>
          </w:divBdr>
        </w:div>
        <w:div w:id="1450393255">
          <w:marLeft w:val="480"/>
          <w:marRight w:val="0"/>
          <w:marTop w:val="0"/>
          <w:marBottom w:val="0"/>
          <w:divBdr>
            <w:top w:val="none" w:sz="0" w:space="0" w:color="auto"/>
            <w:left w:val="none" w:sz="0" w:space="0" w:color="auto"/>
            <w:bottom w:val="none" w:sz="0" w:space="0" w:color="auto"/>
            <w:right w:val="none" w:sz="0" w:space="0" w:color="auto"/>
          </w:divBdr>
        </w:div>
        <w:div w:id="1528714707">
          <w:marLeft w:val="480"/>
          <w:marRight w:val="0"/>
          <w:marTop w:val="0"/>
          <w:marBottom w:val="0"/>
          <w:divBdr>
            <w:top w:val="none" w:sz="0" w:space="0" w:color="auto"/>
            <w:left w:val="none" w:sz="0" w:space="0" w:color="auto"/>
            <w:bottom w:val="none" w:sz="0" w:space="0" w:color="auto"/>
            <w:right w:val="none" w:sz="0" w:space="0" w:color="auto"/>
          </w:divBdr>
        </w:div>
        <w:div w:id="1536576641">
          <w:marLeft w:val="480"/>
          <w:marRight w:val="0"/>
          <w:marTop w:val="0"/>
          <w:marBottom w:val="0"/>
          <w:divBdr>
            <w:top w:val="none" w:sz="0" w:space="0" w:color="auto"/>
            <w:left w:val="none" w:sz="0" w:space="0" w:color="auto"/>
            <w:bottom w:val="none" w:sz="0" w:space="0" w:color="auto"/>
            <w:right w:val="none" w:sz="0" w:space="0" w:color="auto"/>
          </w:divBdr>
        </w:div>
        <w:div w:id="1561669314">
          <w:marLeft w:val="480"/>
          <w:marRight w:val="0"/>
          <w:marTop w:val="0"/>
          <w:marBottom w:val="0"/>
          <w:divBdr>
            <w:top w:val="none" w:sz="0" w:space="0" w:color="auto"/>
            <w:left w:val="none" w:sz="0" w:space="0" w:color="auto"/>
            <w:bottom w:val="none" w:sz="0" w:space="0" w:color="auto"/>
            <w:right w:val="none" w:sz="0" w:space="0" w:color="auto"/>
          </w:divBdr>
        </w:div>
        <w:div w:id="1606503537">
          <w:marLeft w:val="480"/>
          <w:marRight w:val="0"/>
          <w:marTop w:val="0"/>
          <w:marBottom w:val="0"/>
          <w:divBdr>
            <w:top w:val="none" w:sz="0" w:space="0" w:color="auto"/>
            <w:left w:val="none" w:sz="0" w:space="0" w:color="auto"/>
            <w:bottom w:val="none" w:sz="0" w:space="0" w:color="auto"/>
            <w:right w:val="none" w:sz="0" w:space="0" w:color="auto"/>
          </w:divBdr>
        </w:div>
        <w:div w:id="1616448940">
          <w:marLeft w:val="480"/>
          <w:marRight w:val="0"/>
          <w:marTop w:val="0"/>
          <w:marBottom w:val="0"/>
          <w:divBdr>
            <w:top w:val="none" w:sz="0" w:space="0" w:color="auto"/>
            <w:left w:val="none" w:sz="0" w:space="0" w:color="auto"/>
            <w:bottom w:val="none" w:sz="0" w:space="0" w:color="auto"/>
            <w:right w:val="none" w:sz="0" w:space="0" w:color="auto"/>
          </w:divBdr>
        </w:div>
        <w:div w:id="1666546934">
          <w:marLeft w:val="480"/>
          <w:marRight w:val="0"/>
          <w:marTop w:val="0"/>
          <w:marBottom w:val="0"/>
          <w:divBdr>
            <w:top w:val="none" w:sz="0" w:space="0" w:color="auto"/>
            <w:left w:val="none" w:sz="0" w:space="0" w:color="auto"/>
            <w:bottom w:val="none" w:sz="0" w:space="0" w:color="auto"/>
            <w:right w:val="none" w:sz="0" w:space="0" w:color="auto"/>
          </w:divBdr>
        </w:div>
        <w:div w:id="1687713893">
          <w:marLeft w:val="480"/>
          <w:marRight w:val="0"/>
          <w:marTop w:val="0"/>
          <w:marBottom w:val="0"/>
          <w:divBdr>
            <w:top w:val="none" w:sz="0" w:space="0" w:color="auto"/>
            <w:left w:val="none" w:sz="0" w:space="0" w:color="auto"/>
            <w:bottom w:val="none" w:sz="0" w:space="0" w:color="auto"/>
            <w:right w:val="none" w:sz="0" w:space="0" w:color="auto"/>
          </w:divBdr>
        </w:div>
        <w:div w:id="1719281992">
          <w:marLeft w:val="480"/>
          <w:marRight w:val="0"/>
          <w:marTop w:val="0"/>
          <w:marBottom w:val="0"/>
          <w:divBdr>
            <w:top w:val="none" w:sz="0" w:space="0" w:color="auto"/>
            <w:left w:val="none" w:sz="0" w:space="0" w:color="auto"/>
            <w:bottom w:val="none" w:sz="0" w:space="0" w:color="auto"/>
            <w:right w:val="none" w:sz="0" w:space="0" w:color="auto"/>
          </w:divBdr>
        </w:div>
        <w:div w:id="1809127928">
          <w:marLeft w:val="480"/>
          <w:marRight w:val="0"/>
          <w:marTop w:val="0"/>
          <w:marBottom w:val="0"/>
          <w:divBdr>
            <w:top w:val="none" w:sz="0" w:space="0" w:color="auto"/>
            <w:left w:val="none" w:sz="0" w:space="0" w:color="auto"/>
            <w:bottom w:val="none" w:sz="0" w:space="0" w:color="auto"/>
            <w:right w:val="none" w:sz="0" w:space="0" w:color="auto"/>
          </w:divBdr>
        </w:div>
        <w:div w:id="1811289672">
          <w:marLeft w:val="480"/>
          <w:marRight w:val="0"/>
          <w:marTop w:val="0"/>
          <w:marBottom w:val="0"/>
          <w:divBdr>
            <w:top w:val="none" w:sz="0" w:space="0" w:color="auto"/>
            <w:left w:val="none" w:sz="0" w:space="0" w:color="auto"/>
            <w:bottom w:val="none" w:sz="0" w:space="0" w:color="auto"/>
            <w:right w:val="none" w:sz="0" w:space="0" w:color="auto"/>
          </w:divBdr>
        </w:div>
        <w:div w:id="1812094011">
          <w:marLeft w:val="480"/>
          <w:marRight w:val="0"/>
          <w:marTop w:val="0"/>
          <w:marBottom w:val="0"/>
          <w:divBdr>
            <w:top w:val="none" w:sz="0" w:space="0" w:color="auto"/>
            <w:left w:val="none" w:sz="0" w:space="0" w:color="auto"/>
            <w:bottom w:val="none" w:sz="0" w:space="0" w:color="auto"/>
            <w:right w:val="none" w:sz="0" w:space="0" w:color="auto"/>
          </w:divBdr>
        </w:div>
        <w:div w:id="1815222018">
          <w:marLeft w:val="480"/>
          <w:marRight w:val="0"/>
          <w:marTop w:val="0"/>
          <w:marBottom w:val="0"/>
          <w:divBdr>
            <w:top w:val="none" w:sz="0" w:space="0" w:color="auto"/>
            <w:left w:val="none" w:sz="0" w:space="0" w:color="auto"/>
            <w:bottom w:val="none" w:sz="0" w:space="0" w:color="auto"/>
            <w:right w:val="none" w:sz="0" w:space="0" w:color="auto"/>
          </w:divBdr>
        </w:div>
        <w:div w:id="1826311669">
          <w:marLeft w:val="480"/>
          <w:marRight w:val="0"/>
          <w:marTop w:val="0"/>
          <w:marBottom w:val="0"/>
          <w:divBdr>
            <w:top w:val="none" w:sz="0" w:space="0" w:color="auto"/>
            <w:left w:val="none" w:sz="0" w:space="0" w:color="auto"/>
            <w:bottom w:val="none" w:sz="0" w:space="0" w:color="auto"/>
            <w:right w:val="none" w:sz="0" w:space="0" w:color="auto"/>
          </w:divBdr>
        </w:div>
        <w:div w:id="1874152934">
          <w:marLeft w:val="480"/>
          <w:marRight w:val="0"/>
          <w:marTop w:val="0"/>
          <w:marBottom w:val="0"/>
          <w:divBdr>
            <w:top w:val="none" w:sz="0" w:space="0" w:color="auto"/>
            <w:left w:val="none" w:sz="0" w:space="0" w:color="auto"/>
            <w:bottom w:val="none" w:sz="0" w:space="0" w:color="auto"/>
            <w:right w:val="none" w:sz="0" w:space="0" w:color="auto"/>
          </w:divBdr>
        </w:div>
        <w:div w:id="1912764371">
          <w:marLeft w:val="480"/>
          <w:marRight w:val="0"/>
          <w:marTop w:val="0"/>
          <w:marBottom w:val="0"/>
          <w:divBdr>
            <w:top w:val="none" w:sz="0" w:space="0" w:color="auto"/>
            <w:left w:val="none" w:sz="0" w:space="0" w:color="auto"/>
            <w:bottom w:val="none" w:sz="0" w:space="0" w:color="auto"/>
            <w:right w:val="none" w:sz="0" w:space="0" w:color="auto"/>
          </w:divBdr>
        </w:div>
        <w:div w:id="1952931568">
          <w:marLeft w:val="480"/>
          <w:marRight w:val="0"/>
          <w:marTop w:val="0"/>
          <w:marBottom w:val="0"/>
          <w:divBdr>
            <w:top w:val="none" w:sz="0" w:space="0" w:color="auto"/>
            <w:left w:val="none" w:sz="0" w:space="0" w:color="auto"/>
            <w:bottom w:val="none" w:sz="0" w:space="0" w:color="auto"/>
            <w:right w:val="none" w:sz="0" w:space="0" w:color="auto"/>
          </w:divBdr>
        </w:div>
        <w:div w:id="1994067619">
          <w:marLeft w:val="480"/>
          <w:marRight w:val="0"/>
          <w:marTop w:val="0"/>
          <w:marBottom w:val="0"/>
          <w:divBdr>
            <w:top w:val="none" w:sz="0" w:space="0" w:color="auto"/>
            <w:left w:val="none" w:sz="0" w:space="0" w:color="auto"/>
            <w:bottom w:val="none" w:sz="0" w:space="0" w:color="auto"/>
            <w:right w:val="none" w:sz="0" w:space="0" w:color="auto"/>
          </w:divBdr>
        </w:div>
        <w:div w:id="2001998947">
          <w:marLeft w:val="480"/>
          <w:marRight w:val="0"/>
          <w:marTop w:val="0"/>
          <w:marBottom w:val="0"/>
          <w:divBdr>
            <w:top w:val="none" w:sz="0" w:space="0" w:color="auto"/>
            <w:left w:val="none" w:sz="0" w:space="0" w:color="auto"/>
            <w:bottom w:val="none" w:sz="0" w:space="0" w:color="auto"/>
            <w:right w:val="none" w:sz="0" w:space="0" w:color="auto"/>
          </w:divBdr>
        </w:div>
        <w:div w:id="2003196465">
          <w:marLeft w:val="480"/>
          <w:marRight w:val="0"/>
          <w:marTop w:val="0"/>
          <w:marBottom w:val="0"/>
          <w:divBdr>
            <w:top w:val="none" w:sz="0" w:space="0" w:color="auto"/>
            <w:left w:val="none" w:sz="0" w:space="0" w:color="auto"/>
            <w:bottom w:val="none" w:sz="0" w:space="0" w:color="auto"/>
            <w:right w:val="none" w:sz="0" w:space="0" w:color="auto"/>
          </w:divBdr>
        </w:div>
        <w:div w:id="2111315699">
          <w:marLeft w:val="480"/>
          <w:marRight w:val="0"/>
          <w:marTop w:val="0"/>
          <w:marBottom w:val="0"/>
          <w:divBdr>
            <w:top w:val="none" w:sz="0" w:space="0" w:color="auto"/>
            <w:left w:val="none" w:sz="0" w:space="0" w:color="auto"/>
            <w:bottom w:val="none" w:sz="0" w:space="0" w:color="auto"/>
            <w:right w:val="none" w:sz="0" w:space="0" w:color="auto"/>
          </w:divBdr>
        </w:div>
      </w:divsChild>
    </w:div>
    <w:div w:id="1469930594">
      <w:bodyDiv w:val="1"/>
      <w:marLeft w:val="0"/>
      <w:marRight w:val="0"/>
      <w:marTop w:val="0"/>
      <w:marBottom w:val="0"/>
      <w:divBdr>
        <w:top w:val="none" w:sz="0" w:space="0" w:color="auto"/>
        <w:left w:val="none" w:sz="0" w:space="0" w:color="auto"/>
        <w:bottom w:val="none" w:sz="0" w:space="0" w:color="auto"/>
        <w:right w:val="none" w:sz="0" w:space="0" w:color="auto"/>
      </w:divBdr>
    </w:div>
    <w:div w:id="1478063971">
      <w:bodyDiv w:val="1"/>
      <w:marLeft w:val="0"/>
      <w:marRight w:val="0"/>
      <w:marTop w:val="0"/>
      <w:marBottom w:val="0"/>
      <w:divBdr>
        <w:top w:val="none" w:sz="0" w:space="0" w:color="auto"/>
        <w:left w:val="none" w:sz="0" w:space="0" w:color="auto"/>
        <w:bottom w:val="none" w:sz="0" w:space="0" w:color="auto"/>
        <w:right w:val="none" w:sz="0" w:space="0" w:color="auto"/>
      </w:divBdr>
    </w:div>
    <w:div w:id="1487235103">
      <w:bodyDiv w:val="1"/>
      <w:marLeft w:val="0"/>
      <w:marRight w:val="0"/>
      <w:marTop w:val="0"/>
      <w:marBottom w:val="0"/>
      <w:divBdr>
        <w:top w:val="none" w:sz="0" w:space="0" w:color="auto"/>
        <w:left w:val="none" w:sz="0" w:space="0" w:color="auto"/>
        <w:bottom w:val="none" w:sz="0" w:space="0" w:color="auto"/>
        <w:right w:val="none" w:sz="0" w:space="0" w:color="auto"/>
      </w:divBdr>
    </w:div>
    <w:div w:id="1492024318">
      <w:bodyDiv w:val="1"/>
      <w:marLeft w:val="0"/>
      <w:marRight w:val="0"/>
      <w:marTop w:val="0"/>
      <w:marBottom w:val="0"/>
      <w:divBdr>
        <w:top w:val="none" w:sz="0" w:space="0" w:color="auto"/>
        <w:left w:val="none" w:sz="0" w:space="0" w:color="auto"/>
        <w:bottom w:val="none" w:sz="0" w:space="0" w:color="auto"/>
        <w:right w:val="none" w:sz="0" w:space="0" w:color="auto"/>
      </w:divBdr>
      <w:divsChild>
        <w:div w:id="142703855">
          <w:marLeft w:val="480"/>
          <w:marRight w:val="0"/>
          <w:marTop w:val="0"/>
          <w:marBottom w:val="0"/>
          <w:divBdr>
            <w:top w:val="none" w:sz="0" w:space="0" w:color="auto"/>
            <w:left w:val="none" w:sz="0" w:space="0" w:color="auto"/>
            <w:bottom w:val="none" w:sz="0" w:space="0" w:color="auto"/>
            <w:right w:val="none" w:sz="0" w:space="0" w:color="auto"/>
          </w:divBdr>
        </w:div>
        <w:div w:id="202450188">
          <w:marLeft w:val="480"/>
          <w:marRight w:val="0"/>
          <w:marTop w:val="0"/>
          <w:marBottom w:val="0"/>
          <w:divBdr>
            <w:top w:val="none" w:sz="0" w:space="0" w:color="auto"/>
            <w:left w:val="none" w:sz="0" w:space="0" w:color="auto"/>
            <w:bottom w:val="none" w:sz="0" w:space="0" w:color="auto"/>
            <w:right w:val="none" w:sz="0" w:space="0" w:color="auto"/>
          </w:divBdr>
        </w:div>
        <w:div w:id="215167575">
          <w:marLeft w:val="480"/>
          <w:marRight w:val="0"/>
          <w:marTop w:val="0"/>
          <w:marBottom w:val="0"/>
          <w:divBdr>
            <w:top w:val="none" w:sz="0" w:space="0" w:color="auto"/>
            <w:left w:val="none" w:sz="0" w:space="0" w:color="auto"/>
            <w:bottom w:val="none" w:sz="0" w:space="0" w:color="auto"/>
            <w:right w:val="none" w:sz="0" w:space="0" w:color="auto"/>
          </w:divBdr>
        </w:div>
        <w:div w:id="221068326">
          <w:marLeft w:val="480"/>
          <w:marRight w:val="0"/>
          <w:marTop w:val="0"/>
          <w:marBottom w:val="0"/>
          <w:divBdr>
            <w:top w:val="none" w:sz="0" w:space="0" w:color="auto"/>
            <w:left w:val="none" w:sz="0" w:space="0" w:color="auto"/>
            <w:bottom w:val="none" w:sz="0" w:space="0" w:color="auto"/>
            <w:right w:val="none" w:sz="0" w:space="0" w:color="auto"/>
          </w:divBdr>
        </w:div>
        <w:div w:id="260842420">
          <w:marLeft w:val="480"/>
          <w:marRight w:val="0"/>
          <w:marTop w:val="0"/>
          <w:marBottom w:val="0"/>
          <w:divBdr>
            <w:top w:val="none" w:sz="0" w:space="0" w:color="auto"/>
            <w:left w:val="none" w:sz="0" w:space="0" w:color="auto"/>
            <w:bottom w:val="none" w:sz="0" w:space="0" w:color="auto"/>
            <w:right w:val="none" w:sz="0" w:space="0" w:color="auto"/>
          </w:divBdr>
        </w:div>
        <w:div w:id="334498798">
          <w:marLeft w:val="480"/>
          <w:marRight w:val="0"/>
          <w:marTop w:val="0"/>
          <w:marBottom w:val="0"/>
          <w:divBdr>
            <w:top w:val="none" w:sz="0" w:space="0" w:color="auto"/>
            <w:left w:val="none" w:sz="0" w:space="0" w:color="auto"/>
            <w:bottom w:val="none" w:sz="0" w:space="0" w:color="auto"/>
            <w:right w:val="none" w:sz="0" w:space="0" w:color="auto"/>
          </w:divBdr>
        </w:div>
        <w:div w:id="348020905">
          <w:marLeft w:val="480"/>
          <w:marRight w:val="0"/>
          <w:marTop w:val="0"/>
          <w:marBottom w:val="0"/>
          <w:divBdr>
            <w:top w:val="none" w:sz="0" w:space="0" w:color="auto"/>
            <w:left w:val="none" w:sz="0" w:space="0" w:color="auto"/>
            <w:bottom w:val="none" w:sz="0" w:space="0" w:color="auto"/>
            <w:right w:val="none" w:sz="0" w:space="0" w:color="auto"/>
          </w:divBdr>
        </w:div>
        <w:div w:id="407189856">
          <w:marLeft w:val="480"/>
          <w:marRight w:val="0"/>
          <w:marTop w:val="0"/>
          <w:marBottom w:val="0"/>
          <w:divBdr>
            <w:top w:val="none" w:sz="0" w:space="0" w:color="auto"/>
            <w:left w:val="none" w:sz="0" w:space="0" w:color="auto"/>
            <w:bottom w:val="none" w:sz="0" w:space="0" w:color="auto"/>
            <w:right w:val="none" w:sz="0" w:space="0" w:color="auto"/>
          </w:divBdr>
        </w:div>
        <w:div w:id="436754683">
          <w:marLeft w:val="480"/>
          <w:marRight w:val="0"/>
          <w:marTop w:val="0"/>
          <w:marBottom w:val="0"/>
          <w:divBdr>
            <w:top w:val="none" w:sz="0" w:space="0" w:color="auto"/>
            <w:left w:val="none" w:sz="0" w:space="0" w:color="auto"/>
            <w:bottom w:val="none" w:sz="0" w:space="0" w:color="auto"/>
            <w:right w:val="none" w:sz="0" w:space="0" w:color="auto"/>
          </w:divBdr>
        </w:div>
        <w:div w:id="509872925">
          <w:marLeft w:val="480"/>
          <w:marRight w:val="0"/>
          <w:marTop w:val="0"/>
          <w:marBottom w:val="0"/>
          <w:divBdr>
            <w:top w:val="none" w:sz="0" w:space="0" w:color="auto"/>
            <w:left w:val="none" w:sz="0" w:space="0" w:color="auto"/>
            <w:bottom w:val="none" w:sz="0" w:space="0" w:color="auto"/>
            <w:right w:val="none" w:sz="0" w:space="0" w:color="auto"/>
          </w:divBdr>
        </w:div>
        <w:div w:id="593131541">
          <w:marLeft w:val="480"/>
          <w:marRight w:val="0"/>
          <w:marTop w:val="0"/>
          <w:marBottom w:val="0"/>
          <w:divBdr>
            <w:top w:val="none" w:sz="0" w:space="0" w:color="auto"/>
            <w:left w:val="none" w:sz="0" w:space="0" w:color="auto"/>
            <w:bottom w:val="none" w:sz="0" w:space="0" w:color="auto"/>
            <w:right w:val="none" w:sz="0" w:space="0" w:color="auto"/>
          </w:divBdr>
        </w:div>
        <w:div w:id="645471420">
          <w:marLeft w:val="480"/>
          <w:marRight w:val="0"/>
          <w:marTop w:val="0"/>
          <w:marBottom w:val="0"/>
          <w:divBdr>
            <w:top w:val="none" w:sz="0" w:space="0" w:color="auto"/>
            <w:left w:val="none" w:sz="0" w:space="0" w:color="auto"/>
            <w:bottom w:val="none" w:sz="0" w:space="0" w:color="auto"/>
            <w:right w:val="none" w:sz="0" w:space="0" w:color="auto"/>
          </w:divBdr>
        </w:div>
        <w:div w:id="656885162">
          <w:marLeft w:val="480"/>
          <w:marRight w:val="0"/>
          <w:marTop w:val="0"/>
          <w:marBottom w:val="0"/>
          <w:divBdr>
            <w:top w:val="none" w:sz="0" w:space="0" w:color="auto"/>
            <w:left w:val="none" w:sz="0" w:space="0" w:color="auto"/>
            <w:bottom w:val="none" w:sz="0" w:space="0" w:color="auto"/>
            <w:right w:val="none" w:sz="0" w:space="0" w:color="auto"/>
          </w:divBdr>
        </w:div>
        <w:div w:id="707611825">
          <w:marLeft w:val="480"/>
          <w:marRight w:val="0"/>
          <w:marTop w:val="0"/>
          <w:marBottom w:val="0"/>
          <w:divBdr>
            <w:top w:val="none" w:sz="0" w:space="0" w:color="auto"/>
            <w:left w:val="none" w:sz="0" w:space="0" w:color="auto"/>
            <w:bottom w:val="none" w:sz="0" w:space="0" w:color="auto"/>
            <w:right w:val="none" w:sz="0" w:space="0" w:color="auto"/>
          </w:divBdr>
        </w:div>
        <w:div w:id="716661347">
          <w:marLeft w:val="480"/>
          <w:marRight w:val="0"/>
          <w:marTop w:val="0"/>
          <w:marBottom w:val="0"/>
          <w:divBdr>
            <w:top w:val="none" w:sz="0" w:space="0" w:color="auto"/>
            <w:left w:val="none" w:sz="0" w:space="0" w:color="auto"/>
            <w:bottom w:val="none" w:sz="0" w:space="0" w:color="auto"/>
            <w:right w:val="none" w:sz="0" w:space="0" w:color="auto"/>
          </w:divBdr>
        </w:div>
        <w:div w:id="719010730">
          <w:marLeft w:val="480"/>
          <w:marRight w:val="0"/>
          <w:marTop w:val="0"/>
          <w:marBottom w:val="0"/>
          <w:divBdr>
            <w:top w:val="none" w:sz="0" w:space="0" w:color="auto"/>
            <w:left w:val="none" w:sz="0" w:space="0" w:color="auto"/>
            <w:bottom w:val="none" w:sz="0" w:space="0" w:color="auto"/>
            <w:right w:val="none" w:sz="0" w:space="0" w:color="auto"/>
          </w:divBdr>
        </w:div>
        <w:div w:id="722362707">
          <w:marLeft w:val="480"/>
          <w:marRight w:val="0"/>
          <w:marTop w:val="0"/>
          <w:marBottom w:val="0"/>
          <w:divBdr>
            <w:top w:val="none" w:sz="0" w:space="0" w:color="auto"/>
            <w:left w:val="none" w:sz="0" w:space="0" w:color="auto"/>
            <w:bottom w:val="none" w:sz="0" w:space="0" w:color="auto"/>
            <w:right w:val="none" w:sz="0" w:space="0" w:color="auto"/>
          </w:divBdr>
        </w:div>
        <w:div w:id="737290560">
          <w:marLeft w:val="480"/>
          <w:marRight w:val="0"/>
          <w:marTop w:val="0"/>
          <w:marBottom w:val="0"/>
          <w:divBdr>
            <w:top w:val="none" w:sz="0" w:space="0" w:color="auto"/>
            <w:left w:val="none" w:sz="0" w:space="0" w:color="auto"/>
            <w:bottom w:val="none" w:sz="0" w:space="0" w:color="auto"/>
            <w:right w:val="none" w:sz="0" w:space="0" w:color="auto"/>
          </w:divBdr>
        </w:div>
        <w:div w:id="794641603">
          <w:marLeft w:val="480"/>
          <w:marRight w:val="0"/>
          <w:marTop w:val="0"/>
          <w:marBottom w:val="0"/>
          <w:divBdr>
            <w:top w:val="none" w:sz="0" w:space="0" w:color="auto"/>
            <w:left w:val="none" w:sz="0" w:space="0" w:color="auto"/>
            <w:bottom w:val="none" w:sz="0" w:space="0" w:color="auto"/>
            <w:right w:val="none" w:sz="0" w:space="0" w:color="auto"/>
          </w:divBdr>
        </w:div>
        <w:div w:id="804355397">
          <w:marLeft w:val="480"/>
          <w:marRight w:val="0"/>
          <w:marTop w:val="0"/>
          <w:marBottom w:val="0"/>
          <w:divBdr>
            <w:top w:val="none" w:sz="0" w:space="0" w:color="auto"/>
            <w:left w:val="none" w:sz="0" w:space="0" w:color="auto"/>
            <w:bottom w:val="none" w:sz="0" w:space="0" w:color="auto"/>
            <w:right w:val="none" w:sz="0" w:space="0" w:color="auto"/>
          </w:divBdr>
        </w:div>
        <w:div w:id="804808937">
          <w:marLeft w:val="480"/>
          <w:marRight w:val="0"/>
          <w:marTop w:val="0"/>
          <w:marBottom w:val="0"/>
          <w:divBdr>
            <w:top w:val="none" w:sz="0" w:space="0" w:color="auto"/>
            <w:left w:val="none" w:sz="0" w:space="0" w:color="auto"/>
            <w:bottom w:val="none" w:sz="0" w:space="0" w:color="auto"/>
            <w:right w:val="none" w:sz="0" w:space="0" w:color="auto"/>
          </w:divBdr>
        </w:div>
        <w:div w:id="855465453">
          <w:marLeft w:val="480"/>
          <w:marRight w:val="0"/>
          <w:marTop w:val="0"/>
          <w:marBottom w:val="0"/>
          <w:divBdr>
            <w:top w:val="none" w:sz="0" w:space="0" w:color="auto"/>
            <w:left w:val="none" w:sz="0" w:space="0" w:color="auto"/>
            <w:bottom w:val="none" w:sz="0" w:space="0" w:color="auto"/>
            <w:right w:val="none" w:sz="0" w:space="0" w:color="auto"/>
          </w:divBdr>
        </w:div>
        <w:div w:id="925768597">
          <w:marLeft w:val="480"/>
          <w:marRight w:val="0"/>
          <w:marTop w:val="0"/>
          <w:marBottom w:val="0"/>
          <w:divBdr>
            <w:top w:val="none" w:sz="0" w:space="0" w:color="auto"/>
            <w:left w:val="none" w:sz="0" w:space="0" w:color="auto"/>
            <w:bottom w:val="none" w:sz="0" w:space="0" w:color="auto"/>
            <w:right w:val="none" w:sz="0" w:space="0" w:color="auto"/>
          </w:divBdr>
        </w:div>
        <w:div w:id="969242400">
          <w:marLeft w:val="480"/>
          <w:marRight w:val="0"/>
          <w:marTop w:val="0"/>
          <w:marBottom w:val="0"/>
          <w:divBdr>
            <w:top w:val="none" w:sz="0" w:space="0" w:color="auto"/>
            <w:left w:val="none" w:sz="0" w:space="0" w:color="auto"/>
            <w:bottom w:val="none" w:sz="0" w:space="0" w:color="auto"/>
            <w:right w:val="none" w:sz="0" w:space="0" w:color="auto"/>
          </w:divBdr>
        </w:div>
        <w:div w:id="997924860">
          <w:marLeft w:val="480"/>
          <w:marRight w:val="0"/>
          <w:marTop w:val="0"/>
          <w:marBottom w:val="0"/>
          <w:divBdr>
            <w:top w:val="none" w:sz="0" w:space="0" w:color="auto"/>
            <w:left w:val="none" w:sz="0" w:space="0" w:color="auto"/>
            <w:bottom w:val="none" w:sz="0" w:space="0" w:color="auto"/>
            <w:right w:val="none" w:sz="0" w:space="0" w:color="auto"/>
          </w:divBdr>
        </w:div>
        <w:div w:id="1036199653">
          <w:marLeft w:val="480"/>
          <w:marRight w:val="0"/>
          <w:marTop w:val="0"/>
          <w:marBottom w:val="0"/>
          <w:divBdr>
            <w:top w:val="none" w:sz="0" w:space="0" w:color="auto"/>
            <w:left w:val="none" w:sz="0" w:space="0" w:color="auto"/>
            <w:bottom w:val="none" w:sz="0" w:space="0" w:color="auto"/>
            <w:right w:val="none" w:sz="0" w:space="0" w:color="auto"/>
          </w:divBdr>
        </w:div>
        <w:div w:id="1050156036">
          <w:marLeft w:val="480"/>
          <w:marRight w:val="0"/>
          <w:marTop w:val="0"/>
          <w:marBottom w:val="0"/>
          <w:divBdr>
            <w:top w:val="none" w:sz="0" w:space="0" w:color="auto"/>
            <w:left w:val="none" w:sz="0" w:space="0" w:color="auto"/>
            <w:bottom w:val="none" w:sz="0" w:space="0" w:color="auto"/>
            <w:right w:val="none" w:sz="0" w:space="0" w:color="auto"/>
          </w:divBdr>
        </w:div>
        <w:div w:id="1087196330">
          <w:marLeft w:val="480"/>
          <w:marRight w:val="0"/>
          <w:marTop w:val="0"/>
          <w:marBottom w:val="0"/>
          <w:divBdr>
            <w:top w:val="none" w:sz="0" w:space="0" w:color="auto"/>
            <w:left w:val="none" w:sz="0" w:space="0" w:color="auto"/>
            <w:bottom w:val="none" w:sz="0" w:space="0" w:color="auto"/>
            <w:right w:val="none" w:sz="0" w:space="0" w:color="auto"/>
          </w:divBdr>
        </w:div>
        <w:div w:id="1094283779">
          <w:marLeft w:val="480"/>
          <w:marRight w:val="0"/>
          <w:marTop w:val="0"/>
          <w:marBottom w:val="0"/>
          <w:divBdr>
            <w:top w:val="none" w:sz="0" w:space="0" w:color="auto"/>
            <w:left w:val="none" w:sz="0" w:space="0" w:color="auto"/>
            <w:bottom w:val="none" w:sz="0" w:space="0" w:color="auto"/>
            <w:right w:val="none" w:sz="0" w:space="0" w:color="auto"/>
          </w:divBdr>
        </w:div>
        <w:div w:id="1243374227">
          <w:marLeft w:val="480"/>
          <w:marRight w:val="0"/>
          <w:marTop w:val="0"/>
          <w:marBottom w:val="0"/>
          <w:divBdr>
            <w:top w:val="none" w:sz="0" w:space="0" w:color="auto"/>
            <w:left w:val="none" w:sz="0" w:space="0" w:color="auto"/>
            <w:bottom w:val="none" w:sz="0" w:space="0" w:color="auto"/>
            <w:right w:val="none" w:sz="0" w:space="0" w:color="auto"/>
          </w:divBdr>
        </w:div>
        <w:div w:id="1256865733">
          <w:marLeft w:val="480"/>
          <w:marRight w:val="0"/>
          <w:marTop w:val="0"/>
          <w:marBottom w:val="0"/>
          <w:divBdr>
            <w:top w:val="none" w:sz="0" w:space="0" w:color="auto"/>
            <w:left w:val="none" w:sz="0" w:space="0" w:color="auto"/>
            <w:bottom w:val="none" w:sz="0" w:space="0" w:color="auto"/>
            <w:right w:val="none" w:sz="0" w:space="0" w:color="auto"/>
          </w:divBdr>
        </w:div>
        <w:div w:id="1291940657">
          <w:marLeft w:val="480"/>
          <w:marRight w:val="0"/>
          <w:marTop w:val="0"/>
          <w:marBottom w:val="0"/>
          <w:divBdr>
            <w:top w:val="none" w:sz="0" w:space="0" w:color="auto"/>
            <w:left w:val="none" w:sz="0" w:space="0" w:color="auto"/>
            <w:bottom w:val="none" w:sz="0" w:space="0" w:color="auto"/>
            <w:right w:val="none" w:sz="0" w:space="0" w:color="auto"/>
          </w:divBdr>
        </w:div>
        <w:div w:id="1365790011">
          <w:marLeft w:val="480"/>
          <w:marRight w:val="0"/>
          <w:marTop w:val="0"/>
          <w:marBottom w:val="0"/>
          <w:divBdr>
            <w:top w:val="none" w:sz="0" w:space="0" w:color="auto"/>
            <w:left w:val="none" w:sz="0" w:space="0" w:color="auto"/>
            <w:bottom w:val="none" w:sz="0" w:space="0" w:color="auto"/>
            <w:right w:val="none" w:sz="0" w:space="0" w:color="auto"/>
          </w:divBdr>
        </w:div>
        <w:div w:id="1386760573">
          <w:marLeft w:val="480"/>
          <w:marRight w:val="0"/>
          <w:marTop w:val="0"/>
          <w:marBottom w:val="0"/>
          <w:divBdr>
            <w:top w:val="none" w:sz="0" w:space="0" w:color="auto"/>
            <w:left w:val="none" w:sz="0" w:space="0" w:color="auto"/>
            <w:bottom w:val="none" w:sz="0" w:space="0" w:color="auto"/>
            <w:right w:val="none" w:sz="0" w:space="0" w:color="auto"/>
          </w:divBdr>
        </w:div>
        <w:div w:id="1400326732">
          <w:marLeft w:val="480"/>
          <w:marRight w:val="0"/>
          <w:marTop w:val="0"/>
          <w:marBottom w:val="0"/>
          <w:divBdr>
            <w:top w:val="none" w:sz="0" w:space="0" w:color="auto"/>
            <w:left w:val="none" w:sz="0" w:space="0" w:color="auto"/>
            <w:bottom w:val="none" w:sz="0" w:space="0" w:color="auto"/>
            <w:right w:val="none" w:sz="0" w:space="0" w:color="auto"/>
          </w:divBdr>
        </w:div>
        <w:div w:id="1420445673">
          <w:marLeft w:val="480"/>
          <w:marRight w:val="0"/>
          <w:marTop w:val="0"/>
          <w:marBottom w:val="0"/>
          <w:divBdr>
            <w:top w:val="none" w:sz="0" w:space="0" w:color="auto"/>
            <w:left w:val="none" w:sz="0" w:space="0" w:color="auto"/>
            <w:bottom w:val="none" w:sz="0" w:space="0" w:color="auto"/>
            <w:right w:val="none" w:sz="0" w:space="0" w:color="auto"/>
          </w:divBdr>
        </w:div>
        <w:div w:id="1441753708">
          <w:marLeft w:val="480"/>
          <w:marRight w:val="0"/>
          <w:marTop w:val="0"/>
          <w:marBottom w:val="0"/>
          <w:divBdr>
            <w:top w:val="none" w:sz="0" w:space="0" w:color="auto"/>
            <w:left w:val="none" w:sz="0" w:space="0" w:color="auto"/>
            <w:bottom w:val="none" w:sz="0" w:space="0" w:color="auto"/>
            <w:right w:val="none" w:sz="0" w:space="0" w:color="auto"/>
          </w:divBdr>
        </w:div>
        <w:div w:id="1462841868">
          <w:marLeft w:val="480"/>
          <w:marRight w:val="0"/>
          <w:marTop w:val="0"/>
          <w:marBottom w:val="0"/>
          <w:divBdr>
            <w:top w:val="none" w:sz="0" w:space="0" w:color="auto"/>
            <w:left w:val="none" w:sz="0" w:space="0" w:color="auto"/>
            <w:bottom w:val="none" w:sz="0" w:space="0" w:color="auto"/>
            <w:right w:val="none" w:sz="0" w:space="0" w:color="auto"/>
          </w:divBdr>
        </w:div>
        <w:div w:id="1477183726">
          <w:marLeft w:val="480"/>
          <w:marRight w:val="0"/>
          <w:marTop w:val="0"/>
          <w:marBottom w:val="0"/>
          <w:divBdr>
            <w:top w:val="none" w:sz="0" w:space="0" w:color="auto"/>
            <w:left w:val="none" w:sz="0" w:space="0" w:color="auto"/>
            <w:bottom w:val="none" w:sz="0" w:space="0" w:color="auto"/>
            <w:right w:val="none" w:sz="0" w:space="0" w:color="auto"/>
          </w:divBdr>
        </w:div>
        <w:div w:id="1483963067">
          <w:marLeft w:val="480"/>
          <w:marRight w:val="0"/>
          <w:marTop w:val="0"/>
          <w:marBottom w:val="0"/>
          <w:divBdr>
            <w:top w:val="none" w:sz="0" w:space="0" w:color="auto"/>
            <w:left w:val="none" w:sz="0" w:space="0" w:color="auto"/>
            <w:bottom w:val="none" w:sz="0" w:space="0" w:color="auto"/>
            <w:right w:val="none" w:sz="0" w:space="0" w:color="auto"/>
          </w:divBdr>
        </w:div>
        <w:div w:id="1545555687">
          <w:marLeft w:val="480"/>
          <w:marRight w:val="0"/>
          <w:marTop w:val="0"/>
          <w:marBottom w:val="0"/>
          <w:divBdr>
            <w:top w:val="none" w:sz="0" w:space="0" w:color="auto"/>
            <w:left w:val="none" w:sz="0" w:space="0" w:color="auto"/>
            <w:bottom w:val="none" w:sz="0" w:space="0" w:color="auto"/>
            <w:right w:val="none" w:sz="0" w:space="0" w:color="auto"/>
          </w:divBdr>
        </w:div>
        <w:div w:id="1654947205">
          <w:marLeft w:val="480"/>
          <w:marRight w:val="0"/>
          <w:marTop w:val="0"/>
          <w:marBottom w:val="0"/>
          <w:divBdr>
            <w:top w:val="none" w:sz="0" w:space="0" w:color="auto"/>
            <w:left w:val="none" w:sz="0" w:space="0" w:color="auto"/>
            <w:bottom w:val="none" w:sz="0" w:space="0" w:color="auto"/>
            <w:right w:val="none" w:sz="0" w:space="0" w:color="auto"/>
          </w:divBdr>
        </w:div>
        <w:div w:id="1720477849">
          <w:marLeft w:val="480"/>
          <w:marRight w:val="0"/>
          <w:marTop w:val="0"/>
          <w:marBottom w:val="0"/>
          <w:divBdr>
            <w:top w:val="none" w:sz="0" w:space="0" w:color="auto"/>
            <w:left w:val="none" w:sz="0" w:space="0" w:color="auto"/>
            <w:bottom w:val="none" w:sz="0" w:space="0" w:color="auto"/>
            <w:right w:val="none" w:sz="0" w:space="0" w:color="auto"/>
          </w:divBdr>
        </w:div>
        <w:div w:id="1796868291">
          <w:marLeft w:val="480"/>
          <w:marRight w:val="0"/>
          <w:marTop w:val="0"/>
          <w:marBottom w:val="0"/>
          <w:divBdr>
            <w:top w:val="none" w:sz="0" w:space="0" w:color="auto"/>
            <w:left w:val="none" w:sz="0" w:space="0" w:color="auto"/>
            <w:bottom w:val="none" w:sz="0" w:space="0" w:color="auto"/>
            <w:right w:val="none" w:sz="0" w:space="0" w:color="auto"/>
          </w:divBdr>
        </w:div>
        <w:div w:id="1811899869">
          <w:marLeft w:val="480"/>
          <w:marRight w:val="0"/>
          <w:marTop w:val="0"/>
          <w:marBottom w:val="0"/>
          <w:divBdr>
            <w:top w:val="none" w:sz="0" w:space="0" w:color="auto"/>
            <w:left w:val="none" w:sz="0" w:space="0" w:color="auto"/>
            <w:bottom w:val="none" w:sz="0" w:space="0" w:color="auto"/>
            <w:right w:val="none" w:sz="0" w:space="0" w:color="auto"/>
          </w:divBdr>
        </w:div>
        <w:div w:id="1832715270">
          <w:marLeft w:val="480"/>
          <w:marRight w:val="0"/>
          <w:marTop w:val="0"/>
          <w:marBottom w:val="0"/>
          <w:divBdr>
            <w:top w:val="none" w:sz="0" w:space="0" w:color="auto"/>
            <w:left w:val="none" w:sz="0" w:space="0" w:color="auto"/>
            <w:bottom w:val="none" w:sz="0" w:space="0" w:color="auto"/>
            <w:right w:val="none" w:sz="0" w:space="0" w:color="auto"/>
          </w:divBdr>
        </w:div>
        <w:div w:id="1839536725">
          <w:marLeft w:val="480"/>
          <w:marRight w:val="0"/>
          <w:marTop w:val="0"/>
          <w:marBottom w:val="0"/>
          <w:divBdr>
            <w:top w:val="none" w:sz="0" w:space="0" w:color="auto"/>
            <w:left w:val="none" w:sz="0" w:space="0" w:color="auto"/>
            <w:bottom w:val="none" w:sz="0" w:space="0" w:color="auto"/>
            <w:right w:val="none" w:sz="0" w:space="0" w:color="auto"/>
          </w:divBdr>
        </w:div>
        <w:div w:id="1898391159">
          <w:marLeft w:val="480"/>
          <w:marRight w:val="0"/>
          <w:marTop w:val="0"/>
          <w:marBottom w:val="0"/>
          <w:divBdr>
            <w:top w:val="none" w:sz="0" w:space="0" w:color="auto"/>
            <w:left w:val="none" w:sz="0" w:space="0" w:color="auto"/>
            <w:bottom w:val="none" w:sz="0" w:space="0" w:color="auto"/>
            <w:right w:val="none" w:sz="0" w:space="0" w:color="auto"/>
          </w:divBdr>
        </w:div>
        <w:div w:id="1906405078">
          <w:marLeft w:val="480"/>
          <w:marRight w:val="0"/>
          <w:marTop w:val="0"/>
          <w:marBottom w:val="0"/>
          <w:divBdr>
            <w:top w:val="none" w:sz="0" w:space="0" w:color="auto"/>
            <w:left w:val="none" w:sz="0" w:space="0" w:color="auto"/>
            <w:bottom w:val="none" w:sz="0" w:space="0" w:color="auto"/>
            <w:right w:val="none" w:sz="0" w:space="0" w:color="auto"/>
          </w:divBdr>
        </w:div>
        <w:div w:id="1995639718">
          <w:marLeft w:val="480"/>
          <w:marRight w:val="0"/>
          <w:marTop w:val="0"/>
          <w:marBottom w:val="0"/>
          <w:divBdr>
            <w:top w:val="none" w:sz="0" w:space="0" w:color="auto"/>
            <w:left w:val="none" w:sz="0" w:space="0" w:color="auto"/>
            <w:bottom w:val="none" w:sz="0" w:space="0" w:color="auto"/>
            <w:right w:val="none" w:sz="0" w:space="0" w:color="auto"/>
          </w:divBdr>
        </w:div>
        <w:div w:id="2036537367">
          <w:marLeft w:val="480"/>
          <w:marRight w:val="0"/>
          <w:marTop w:val="0"/>
          <w:marBottom w:val="0"/>
          <w:divBdr>
            <w:top w:val="none" w:sz="0" w:space="0" w:color="auto"/>
            <w:left w:val="none" w:sz="0" w:space="0" w:color="auto"/>
            <w:bottom w:val="none" w:sz="0" w:space="0" w:color="auto"/>
            <w:right w:val="none" w:sz="0" w:space="0" w:color="auto"/>
          </w:divBdr>
        </w:div>
        <w:div w:id="2039112875">
          <w:marLeft w:val="480"/>
          <w:marRight w:val="0"/>
          <w:marTop w:val="0"/>
          <w:marBottom w:val="0"/>
          <w:divBdr>
            <w:top w:val="none" w:sz="0" w:space="0" w:color="auto"/>
            <w:left w:val="none" w:sz="0" w:space="0" w:color="auto"/>
            <w:bottom w:val="none" w:sz="0" w:space="0" w:color="auto"/>
            <w:right w:val="none" w:sz="0" w:space="0" w:color="auto"/>
          </w:divBdr>
        </w:div>
        <w:div w:id="2056736125">
          <w:marLeft w:val="480"/>
          <w:marRight w:val="0"/>
          <w:marTop w:val="0"/>
          <w:marBottom w:val="0"/>
          <w:divBdr>
            <w:top w:val="none" w:sz="0" w:space="0" w:color="auto"/>
            <w:left w:val="none" w:sz="0" w:space="0" w:color="auto"/>
            <w:bottom w:val="none" w:sz="0" w:space="0" w:color="auto"/>
            <w:right w:val="none" w:sz="0" w:space="0" w:color="auto"/>
          </w:divBdr>
        </w:div>
        <w:div w:id="2096853168">
          <w:marLeft w:val="480"/>
          <w:marRight w:val="0"/>
          <w:marTop w:val="0"/>
          <w:marBottom w:val="0"/>
          <w:divBdr>
            <w:top w:val="none" w:sz="0" w:space="0" w:color="auto"/>
            <w:left w:val="none" w:sz="0" w:space="0" w:color="auto"/>
            <w:bottom w:val="none" w:sz="0" w:space="0" w:color="auto"/>
            <w:right w:val="none" w:sz="0" w:space="0" w:color="auto"/>
          </w:divBdr>
        </w:div>
        <w:div w:id="2103530156">
          <w:marLeft w:val="480"/>
          <w:marRight w:val="0"/>
          <w:marTop w:val="0"/>
          <w:marBottom w:val="0"/>
          <w:divBdr>
            <w:top w:val="none" w:sz="0" w:space="0" w:color="auto"/>
            <w:left w:val="none" w:sz="0" w:space="0" w:color="auto"/>
            <w:bottom w:val="none" w:sz="0" w:space="0" w:color="auto"/>
            <w:right w:val="none" w:sz="0" w:space="0" w:color="auto"/>
          </w:divBdr>
        </w:div>
      </w:divsChild>
    </w:div>
    <w:div w:id="1493715622">
      <w:bodyDiv w:val="1"/>
      <w:marLeft w:val="0"/>
      <w:marRight w:val="0"/>
      <w:marTop w:val="0"/>
      <w:marBottom w:val="0"/>
      <w:divBdr>
        <w:top w:val="none" w:sz="0" w:space="0" w:color="auto"/>
        <w:left w:val="none" w:sz="0" w:space="0" w:color="auto"/>
        <w:bottom w:val="none" w:sz="0" w:space="0" w:color="auto"/>
        <w:right w:val="none" w:sz="0" w:space="0" w:color="auto"/>
      </w:divBdr>
      <w:divsChild>
        <w:div w:id="124274559">
          <w:marLeft w:val="480"/>
          <w:marRight w:val="0"/>
          <w:marTop w:val="0"/>
          <w:marBottom w:val="0"/>
          <w:divBdr>
            <w:top w:val="none" w:sz="0" w:space="0" w:color="auto"/>
            <w:left w:val="none" w:sz="0" w:space="0" w:color="auto"/>
            <w:bottom w:val="none" w:sz="0" w:space="0" w:color="auto"/>
            <w:right w:val="none" w:sz="0" w:space="0" w:color="auto"/>
          </w:divBdr>
        </w:div>
        <w:div w:id="125511196">
          <w:marLeft w:val="480"/>
          <w:marRight w:val="0"/>
          <w:marTop w:val="0"/>
          <w:marBottom w:val="0"/>
          <w:divBdr>
            <w:top w:val="none" w:sz="0" w:space="0" w:color="auto"/>
            <w:left w:val="none" w:sz="0" w:space="0" w:color="auto"/>
            <w:bottom w:val="none" w:sz="0" w:space="0" w:color="auto"/>
            <w:right w:val="none" w:sz="0" w:space="0" w:color="auto"/>
          </w:divBdr>
        </w:div>
        <w:div w:id="126436726">
          <w:marLeft w:val="480"/>
          <w:marRight w:val="0"/>
          <w:marTop w:val="0"/>
          <w:marBottom w:val="0"/>
          <w:divBdr>
            <w:top w:val="none" w:sz="0" w:space="0" w:color="auto"/>
            <w:left w:val="none" w:sz="0" w:space="0" w:color="auto"/>
            <w:bottom w:val="none" w:sz="0" w:space="0" w:color="auto"/>
            <w:right w:val="none" w:sz="0" w:space="0" w:color="auto"/>
          </w:divBdr>
        </w:div>
        <w:div w:id="153107450">
          <w:marLeft w:val="480"/>
          <w:marRight w:val="0"/>
          <w:marTop w:val="0"/>
          <w:marBottom w:val="0"/>
          <w:divBdr>
            <w:top w:val="none" w:sz="0" w:space="0" w:color="auto"/>
            <w:left w:val="none" w:sz="0" w:space="0" w:color="auto"/>
            <w:bottom w:val="none" w:sz="0" w:space="0" w:color="auto"/>
            <w:right w:val="none" w:sz="0" w:space="0" w:color="auto"/>
          </w:divBdr>
        </w:div>
        <w:div w:id="167911490">
          <w:marLeft w:val="480"/>
          <w:marRight w:val="0"/>
          <w:marTop w:val="0"/>
          <w:marBottom w:val="0"/>
          <w:divBdr>
            <w:top w:val="none" w:sz="0" w:space="0" w:color="auto"/>
            <w:left w:val="none" w:sz="0" w:space="0" w:color="auto"/>
            <w:bottom w:val="none" w:sz="0" w:space="0" w:color="auto"/>
            <w:right w:val="none" w:sz="0" w:space="0" w:color="auto"/>
          </w:divBdr>
        </w:div>
        <w:div w:id="221329365">
          <w:marLeft w:val="480"/>
          <w:marRight w:val="0"/>
          <w:marTop w:val="0"/>
          <w:marBottom w:val="0"/>
          <w:divBdr>
            <w:top w:val="none" w:sz="0" w:space="0" w:color="auto"/>
            <w:left w:val="none" w:sz="0" w:space="0" w:color="auto"/>
            <w:bottom w:val="none" w:sz="0" w:space="0" w:color="auto"/>
            <w:right w:val="none" w:sz="0" w:space="0" w:color="auto"/>
          </w:divBdr>
        </w:div>
        <w:div w:id="308900048">
          <w:marLeft w:val="480"/>
          <w:marRight w:val="0"/>
          <w:marTop w:val="0"/>
          <w:marBottom w:val="0"/>
          <w:divBdr>
            <w:top w:val="none" w:sz="0" w:space="0" w:color="auto"/>
            <w:left w:val="none" w:sz="0" w:space="0" w:color="auto"/>
            <w:bottom w:val="none" w:sz="0" w:space="0" w:color="auto"/>
            <w:right w:val="none" w:sz="0" w:space="0" w:color="auto"/>
          </w:divBdr>
        </w:div>
        <w:div w:id="438378083">
          <w:marLeft w:val="480"/>
          <w:marRight w:val="0"/>
          <w:marTop w:val="0"/>
          <w:marBottom w:val="0"/>
          <w:divBdr>
            <w:top w:val="none" w:sz="0" w:space="0" w:color="auto"/>
            <w:left w:val="none" w:sz="0" w:space="0" w:color="auto"/>
            <w:bottom w:val="none" w:sz="0" w:space="0" w:color="auto"/>
            <w:right w:val="none" w:sz="0" w:space="0" w:color="auto"/>
          </w:divBdr>
        </w:div>
        <w:div w:id="442573638">
          <w:marLeft w:val="480"/>
          <w:marRight w:val="0"/>
          <w:marTop w:val="0"/>
          <w:marBottom w:val="0"/>
          <w:divBdr>
            <w:top w:val="none" w:sz="0" w:space="0" w:color="auto"/>
            <w:left w:val="none" w:sz="0" w:space="0" w:color="auto"/>
            <w:bottom w:val="none" w:sz="0" w:space="0" w:color="auto"/>
            <w:right w:val="none" w:sz="0" w:space="0" w:color="auto"/>
          </w:divBdr>
        </w:div>
        <w:div w:id="491415474">
          <w:marLeft w:val="480"/>
          <w:marRight w:val="0"/>
          <w:marTop w:val="0"/>
          <w:marBottom w:val="0"/>
          <w:divBdr>
            <w:top w:val="none" w:sz="0" w:space="0" w:color="auto"/>
            <w:left w:val="none" w:sz="0" w:space="0" w:color="auto"/>
            <w:bottom w:val="none" w:sz="0" w:space="0" w:color="auto"/>
            <w:right w:val="none" w:sz="0" w:space="0" w:color="auto"/>
          </w:divBdr>
        </w:div>
        <w:div w:id="625044984">
          <w:marLeft w:val="480"/>
          <w:marRight w:val="0"/>
          <w:marTop w:val="0"/>
          <w:marBottom w:val="0"/>
          <w:divBdr>
            <w:top w:val="none" w:sz="0" w:space="0" w:color="auto"/>
            <w:left w:val="none" w:sz="0" w:space="0" w:color="auto"/>
            <w:bottom w:val="none" w:sz="0" w:space="0" w:color="auto"/>
            <w:right w:val="none" w:sz="0" w:space="0" w:color="auto"/>
          </w:divBdr>
        </w:div>
        <w:div w:id="713503348">
          <w:marLeft w:val="480"/>
          <w:marRight w:val="0"/>
          <w:marTop w:val="0"/>
          <w:marBottom w:val="0"/>
          <w:divBdr>
            <w:top w:val="none" w:sz="0" w:space="0" w:color="auto"/>
            <w:left w:val="none" w:sz="0" w:space="0" w:color="auto"/>
            <w:bottom w:val="none" w:sz="0" w:space="0" w:color="auto"/>
            <w:right w:val="none" w:sz="0" w:space="0" w:color="auto"/>
          </w:divBdr>
        </w:div>
        <w:div w:id="735081897">
          <w:marLeft w:val="480"/>
          <w:marRight w:val="0"/>
          <w:marTop w:val="0"/>
          <w:marBottom w:val="0"/>
          <w:divBdr>
            <w:top w:val="none" w:sz="0" w:space="0" w:color="auto"/>
            <w:left w:val="none" w:sz="0" w:space="0" w:color="auto"/>
            <w:bottom w:val="none" w:sz="0" w:space="0" w:color="auto"/>
            <w:right w:val="none" w:sz="0" w:space="0" w:color="auto"/>
          </w:divBdr>
        </w:div>
        <w:div w:id="743064508">
          <w:marLeft w:val="480"/>
          <w:marRight w:val="0"/>
          <w:marTop w:val="0"/>
          <w:marBottom w:val="0"/>
          <w:divBdr>
            <w:top w:val="none" w:sz="0" w:space="0" w:color="auto"/>
            <w:left w:val="none" w:sz="0" w:space="0" w:color="auto"/>
            <w:bottom w:val="none" w:sz="0" w:space="0" w:color="auto"/>
            <w:right w:val="none" w:sz="0" w:space="0" w:color="auto"/>
          </w:divBdr>
        </w:div>
        <w:div w:id="758336013">
          <w:marLeft w:val="480"/>
          <w:marRight w:val="0"/>
          <w:marTop w:val="0"/>
          <w:marBottom w:val="0"/>
          <w:divBdr>
            <w:top w:val="none" w:sz="0" w:space="0" w:color="auto"/>
            <w:left w:val="none" w:sz="0" w:space="0" w:color="auto"/>
            <w:bottom w:val="none" w:sz="0" w:space="0" w:color="auto"/>
            <w:right w:val="none" w:sz="0" w:space="0" w:color="auto"/>
          </w:divBdr>
        </w:div>
        <w:div w:id="906183063">
          <w:marLeft w:val="480"/>
          <w:marRight w:val="0"/>
          <w:marTop w:val="0"/>
          <w:marBottom w:val="0"/>
          <w:divBdr>
            <w:top w:val="none" w:sz="0" w:space="0" w:color="auto"/>
            <w:left w:val="none" w:sz="0" w:space="0" w:color="auto"/>
            <w:bottom w:val="none" w:sz="0" w:space="0" w:color="auto"/>
            <w:right w:val="none" w:sz="0" w:space="0" w:color="auto"/>
          </w:divBdr>
        </w:div>
        <w:div w:id="993068654">
          <w:marLeft w:val="480"/>
          <w:marRight w:val="0"/>
          <w:marTop w:val="0"/>
          <w:marBottom w:val="0"/>
          <w:divBdr>
            <w:top w:val="none" w:sz="0" w:space="0" w:color="auto"/>
            <w:left w:val="none" w:sz="0" w:space="0" w:color="auto"/>
            <w:bottom w:val="none" w:sz="0" w:space="0" w:color="auto"/>
            <w:right w:val="none" w:sz="0" w:space="0" w:color="auto"/>
          </w:divBdr>
        </w:div>
        <w:div w:id="1009868967">
          <w:marLeft w:val="480"/>
          <w:marRight w:val="0"/>
          <w:marTop w:val="0"/>
          <w:marBottom w:val="0"/>
          <w:divBdr>
            <w:top w:val="none" w:sz="0" w:space="0" w:color="auto"/>
            <w:left w:val="none" w:sz="0" w:space="0" w:color="auto"/>
            <w:bottom w:val="none" w:sz="0" w:space="0" w:color="auto"/>
            <w:right w:val="none" w:sz="0" w:space="0" w:color="auto"/>
          </w:divBdr>
        </w:div>
        <w:div w:id="1109932773">
          <w:marLeft w:val="480"/>
          <w:marRight w:val="0"/>
          <w:marTop w:val="0"/>
          <w:marBottom w:val="0"/>
          <w:divBdr>
            <w:top w:val="none" w:sz="0" w:space="0" w:color="auto"/>
            <w:left w:val="none" w:sz="0" w:space="0" w:color="auto"/>
            <w:bottom w:val="none" w:sz="0" w:space="0" w:color="auto"/>
            <w:right w:val="none" w:sz="0" w:space="0" w:color="auto"/>
          </w:divBdr>
        </w:div>
        <w:div w:id="1134102643">
          <w:marLeft w:val="480"/>
          <w:marRight w:val="0"/>
          <w:marTop w:val="0"/>
          <w:marBottom w:val="0"/>
          <w:divBdr>
            <w:top w:val="none" w:sz="0" w:space="0" w:color="auto"/>
            <w:left w:val="none" w:sz="0" w:space="0" w:color="auto"/>
            <w:bottom w:val="none" w:sz="0" w:space="0" w:color="auto"/>
            <w:right w:val="none" w:sz="0" w:space="0" w:color="auto"/>
          </w:divBdr>
        </w:div>
        <w:div w:id="1211571271">
          <w:marLeft w:val="480"/>
          <w:marRight w:val="0"/>
          <w:marTop w:val="0"/>
          <w:marBottom w:val="0"/>
          <w:divBdr>
            <w:top w:val="none" w:sz="0" w:space="0" w:color="auto"/>
            <w:left w:val="none" w:sz="0" w:space="0" w:color="auto"/>
            <w:bottom w:val="none" w:sz="0" w:space="0" w:color="auto"/>
            <w:right w:val="none" w:sz="0" w:space="0" w:color="auto"/>
          </w:divBdr>
        </w:div>
        <w:div w:id="1233858403">
          <w:marLeft w:val="480"/>
          <w:marRight w:val="0"/>
          <w:marTop w:val="0"/>
          <w:marBottom w:val="0"/>
          <w:divBdr>
            <w:top w:val="none" w:sz="0" w:space="0" w:color="auto"/>
            <w:left w:val="none" w:sz="0" w:space="0" w:color="auto"/>
            <w:bottom w:val="none" w:sz="0" w:space="0" w:color="auto"/>
            <w:right w:val="none" w:sz="0" w:space="0" w:color="auto"/>
          </w:divBdr>
        </w:div>
        <w:div w:id="1247305048">
          <w:marLeft w:val="480"/>
          <w:marRight w:val="0"/>
          <w:marTop w:val="0"/>
          <w:marBottom w:val="0"/>
          <w:divBdr>
            <w:top w:val="none" w:sz="0" w:space="0" w:color="auto"/>
            <w:left w:val="none" w:sz="0" w:space="0" w:color="auto"/>
            <w:bottom w:val="none" w:sz="0" w:space="0" w:color="auto"/>
            <w:right w:val="none" w:sz="0" w:space="0" w:color="auto"/>
          </w:divBdr>
        </w:div>
        <w:div w:id="1282302811">
          <w:marLeft w:val="480"/>
          <w:marRight w:val="0"/>
          <w:marTop w:val="0"/>
          <w:marBottom w:val="0"/>
          <w:divBdr>
            <w:top w:val="none" w:sz="0" w:space="0" w:color="auto"/>
            <w:left w:val="none" w:sz="0" w:space="0" w:color="auto"/>
            <w:bottom w:val="none" w:sz="0" w:space="0" w:color="auto"/>
            <w:right w:val="none" w:sz="0" w:space="0" w:color="auto"/>
          </w:divBdr>
        </w:div>
        <w:div w:id="1499034805">
          <w:marLeft w:val="480"/>
          <w:marRight w:val="0"/>
          <w:marTop w:val="0"/>
          <w:marBottom w:val="0"/>
          <w:divBdr>
            <w:top w:val="none" w:sz="0" w:space="0" w:color="auto"/>
            <w:left w:val="none" w:sz="0" w:space="0" w:color="auto"/>
            <w:bottom w:val="none" w:sz="0" w:space="0" w:color="auto"/>
            <w:right w:val="none" w:sz="0" w:space="0" w:color="auto"/>
          </w:divBdr>
        </w:div>
        <w:div w:id="1576161546">
          <w:marLeft w:val="480"/>
          <w:marRight w:val="0"/>
          <w:marTop w:val="0"/>
          <w:marBottom w:val="0"/>
          <w:divBdr>
            <w:top w:val="none" w:sz="0" w:space="0" w:color="auto"/>
            <w:left w:val="none" w:sz="0" w:space="0" w:color="auto"/>
            <w:bottom w:val="none" w:sz="0" w:space="0" w:color="auto"/>
            <w:right w:val="none" w:sz="0" w:space="0" w:color="auto"/>
          </w:divBdr>
        </w:div>
        <w:div w:id="1598057112">
          <w:marLeft w:val="480"/>
          <w:marRight w:val="0"/>
          <w:marTop w:val="0"/>
          <w:marBottom w:val="0"/>
          <w:divBdr>
            <w:top w:val="none" w:sz="0" w:space="0" w:color="auto"/>
            <w:left w:val="none" w:sz="0" w:space="0" w:color="auto"/>
            <w:bottom w:val="none" w:sz="0" w:space="0" w:color="auto"/>
            <w:right w:val="none" w:sz="0" w:space="0" w:color="auto"/>
          </w:divBdr>
        </w:div>
        <w:div w:id="1603878459">
          <w:marLeft w:val="480"/>
          <w:marRight w:val="0"/>
          <w:marTop w:val="0"/>
          <w:marBottom w:val="0"/>
          <w:divBdr>
            <w:top w:val="none" w:sz="0" w:space="0" w:color="auto"/>
            <w:left w:val="none" w:sz="0" w:space="0" w:color="auto"/>
            <w:bottom w:val="none" w:sz="0" w:space="0" w:color="auto"/>
            <w:right w:val="none" w:sz="0" w:space="0" w:color="auto"/>
          </w:divBdr>
        </w:div>
        <w:div w:id="1634947348">
          <w:marLeft w:val="480"/>
          <w:marRight w:val="0"/>
          <w:marTop w:val="0"/>
          <w:marBottom w:val="0"/>
          <w:divBdr>
            <w:top w:val="none" w:sz="0" w:space="0" w:color="auto"/>
            <w:left w:val="none" w:sz="0" w:space="0" w:color="auto"/>
            <w:bottom w:val="none" w:sz="0" w:space="0" w:color="auto"/>
            <w:right w:val="none" w:sz="0" w:space="0" w:color="auto"/>
          </w:divBdr>
        </w:div>
        <w:div w:id="1651322565">
          <w:marLeft w:val="480"/>
          <w:marRight w:val="0"/>
          <w:marTop w:val="0"/>
          <w:marBottom w:val="0"/>
          <w:divBdr>
            <w:top w:val="none" w:sz="0" w:space="0" w:color="auto"/>
            <w:left w:val="none" w:sz="0" w:space="0" w:color="auto"/>
            <w:bottom w:val="none" w:sz="0" w:space="0" w:color="auto"/>
            <w:right w:val="none" w:sz="0" w:space="0" w:color="auto"/>
          </w:divBdr>
        </w:div>
        <w:div w:id="1680111835">
          <w:marLeft w:val="480"/>
          <w:marRight w:val="0"/>
          <w:marTop w:val="0"/>
          <w:marBottom w:val="0"/>
          <w:divBdr>
            <w:top w:val="none" w:sz="0" w:space="0" w:color="auto"/>
            <w:left w:val="none" w:sz="0" w:space="0" w:color="auto"/>
            <w:bottom w:val="none" w:sz="0" w:space="0" w:color="auto"/>
            <w:right w:val="none" w:sz="0" w:space="0" w:color="auto"/>
          </w:divBdr>
        </w:div>
        <w:div w:id="1751655102">
          <w:marLeft w:val="480"/>
          <w:marRight w:val="0"/>
          <w:marTop w:val="0"/>
          <w:marBottom w:val="0"/>
          <w:divBdr>
            <w:top w:val="none" w:sz="0" w:space="0" w:color="auto"/>
            <w:left w:val="none" w:sz="0" w:space="0" w:color="auto"/>
            <w:bottom w:val="none" w:sz="0" w:space="0" w:color="auto"/>
            <w:right w:val="none" w:sz="0" w:space="0" w:color="auto"/>
          </w:divBdr>
        </w:div>
        <w:div w:id="1766532000">
          <w:marLeft w:val="480"/>
          <w:marRight w:val="0"/>
          <w:marTop w:val="0"/>
          <w:marBottom w:val="0"/>
          <w:divBdr>
            <w:top w:val="none" w:sz="0" w:space="0" w:color="auto"/>
            <w:left w:val="none" w:sz="0" w:space="0" w:color="auto"/>
            <w:bottom w:val="none" w:sz="0" w:space="0" w:color="auto"/>
            <w:right w:val="none" w:sz="0" w:space="0" w:color="auto"/>
          </w:divBdr>
        </w:div>
        <w:div w:id="1831018119">
          <w:marLeft w:val="480"/>
          <w:marRight w:val="0"/>
          <w:marTop w:val="0"/>
          <w:marBottom w:val="0"/>
          <w:divBdr>
            <w:top w:val="none" w:sz="0" w:space="0" w:color="auto"/>
            <w:left w:val="none" w:sz="0" w:space="0" w:color="auto"/>
            <w:bottom w:val="none" w:sz="0" w:space="0" w:color="auto"/>
            <w:right w:val="none" w:sz="0" w:space="0" w:color="auto"/>
          </w:divBdr>
        </w:div>
        <w:div w:id="1865165891">
          <w:marLeft w:val="480"/>
          <w:marRight w:val="0"/>
          <w:marTop w:val="0"/>
          <w:marBottom w:val="0"/>
          <w:divBdr>
            <w:top w:val="none" w:sz="0" w:space="0" w:color="auto"/>
            <w:left w:val="none" w:sz="0" w:space="0" w:color="auto"/>
            <w:bottom w:val="none" w:sz="0" w:space="0" w:color="auto"/>
            <w:right w:val="none" w:sz="0" w:space="0" w:color="auto"/>
          </w:divBdr>
        </w:div>
        <w:div w:id="1892888128">
          <w:marLeft w:val="480"/>
          <w:marRight w:val="0"/>
          <w:marTop w:val="0"/>
          <w:marBottom w:val="0"/>
          <w:divBdr>
            <w:top w:val="none" w:sz="0" w:space="0" w:color="auto"/>
            <w:left w:val="none" w:sz="0" w:space="0" w:color="auto"/>
            <w:bottom w:val="none" w:sz="0" w:space="0" w:color="auto"/>
            <w:right w:val="none" w:sz="0" w:space="0" w:color="auto"/>
          </w:divBdr>
        </w:div>
        <w:div w:id="1909803660">
          <w:marLeft w:val="480"/>
          <w:marRight w:val="0"/>
          <w:marTop w:val="0"/>
          <w:marBottom w:val="0"/>
          <w:divBdr>
            <w:top w:val="none" w:sz="0" w:space="0" w:color="auto"/>
            <w:left w:val="none" w:sz="0" w:space="0" w:color="auto"/>
            <w:bottom w:val="none" w:sz="0" w:space="0" w:color="auto"/>
            <w:right w:val="none" w:sz="0" w:space="0" w:color="auto"/>
          </w:divBdr>
        </w:div>
        <w:div w:id="1934170240">
          <w:marLeft w:val="480"/>
          <w:marRight w:val="0"/>
          <w:marTop w:val="0"/>
          <w:marBottom w:val="0"/>
          <w:divBdr>
            <w:top w:val="none" w:sz="0" w:space="0" w:color="auto"/>
            <w:left w:val="none" w:sz="0" w:space="0" w:color="auto"/>
            <w:bottom w:val="none" w:sz="0" w:space="0" w:color="auto"/>
            <w:right w:val="none" w:sz="0" w:space="0" w:color="auto"/>
          </w:divBdr>
        </w:div>
        <w:div w:id="1947150528">
          <w:marLeft w:val="480"/>
          <w:marRight w:val="0"/>
          <w:marTop w:val="0"/>
          <w:marBottom w:val="0"/>
          <w:divBdr>
            <w:top w:val="none" w:sz="0" w:space="0" w:color="auto"/>
            <w:left w:val="none" w:sz="0" w:space="0" w:color="auto"/>
            <w:bottom w:val="none" w:sz="0" w:space="0" w:color="auto"/>
            <w:right w:val="none" w:sz="0" w:space="0" w:color="auto"/>
          </w:divBdr>
        </w:div>
        <w:div w:id="1967350723">
          <w:marLeft w:val="480"/>
          <w:marRight w:val="0"/>
          <w:marTop w:val="0"/>
          <w:marBottom w:val="0"/>
          <w:divBdr>
            <w:top w:val="none" w:sz="0" w:space="0" w:color="auto"/>
            <w:left w:val="none" w:sz="0" w:space="0" w:color="auto"/>
            <w:bottom w:val="none" w:sz="0" w:space="0" w:color="auto"/>
            <w:right w:val="none" w:sz="0" w:space="0" w:color="auto"/>
          </w:divBdr>
        </w:div>
        <w:div w:id="2065253018">
          <w:marLeft w:val="480"/>
          <w:marRight w:val="0"/>
          <w:marTop w:val="0"/>
          <w:marBottom w:val="0"/>
          <w:divBdr>
            <w:top w:val="none" w:sz="0" w:space="0" w:color="auto"/>
            <w:left w:val="none" w:sz="0" w:space="0" w:color="auto"/>
            <w:bottom w:val="none" w:sz="0" w:space="0" w:color="auto"/>
            <w:right w:val="none" w:sz="0" w:space="0" w:color="auto"/>
          </w:divBdr>
        </w:div>
        <w:div w:id="2076199486">
          <w:marLeft w:val="480"/>
          <w:marRight w:val="0"/>
          <w:marTop w:val="0"/>
          <w:marBottom w:val="0"/>
          <w:divBdr>
            <w:top w:val="none" w:sz="0" w:space="0" w:color="auto"/>
            <w:left w:val="none" w:sz="0" w:space="0" w:color="auto"/>
            <w:bottom w:val="none" w:sz="0" w:space="0" w:color="auto"/>
            <w:right w:val="none" w:sz="0" w:space="0" w:color="auto"/>
          </w:divBdr>
        </w:div>
        <w:div w:id="2077509897">
          <w:marLeft w:val="480"/>
          <w:marRight w:val="0"/>
          <w:marTop w:val="0"/>
          <w:marBottom w:val="0"/>
          <w:divBdr>
            <w:top w:val="none" w:sz="0" w:space="0" w:color="auto"/>
            <w:left w:val="none" w:sz="0" w:space="0" w:color="auto"/>
            <w:bottom w:val="none" w:sz="0" w:space="0" w:color="auto"/>
            <w:right w:val="none" w:sz="0" w:space="0" w:color="auto"/>
          </w:divBdr>
        </w:div>
        <w:div w:id="2107918409">
          <w:marLeft w:val="480"/>
          <w:marRight w:val="0"/>
          <w:marTop w:val="0"/>
          <w:marBottom w:val="0"/>
          <w:divBdr>
            <w:top w:val="none" w:sz="0" w:space="0" w:color="auto"/>
            <w:left w:val="none" w:sz="0" w:space="0" w:color="auto"/>
            <w:bottom w:val="none" w:sz="0" w:space="0" w:color="auto"/>
            <w:right w:val="none" w:sz="0" w:space="0" w:color="auto"/>
          </w:divBdr>
        </w:div>
        <w:div w:id="2125269846">
          <w:marLeft w:val="480"/>
          <w:marRight w:val="0"/>
          <w:marTop w:val="0"/>
          <w:marBottom w:val="0"/>
          <w:divBdr>
            <w:top w:val="none" w:sz="0" w:space="0" w:color="auto"/>
            <w:left w:val="none" w:sz="0" w:space="0" w:color="auto"/>
            <w:bottom w:val="none" w:sz="0" w:space="0" w:color="auto"/>
            <w:right w:val="none" w:sz="0" w:space="0" w:color="auto"/>
          </w:divBdr>
        </w:div>
        <w:div w:id="2134471039">
          <w:marLeft w:val="480"/>
          <w:marRight w:val="0"/>
          <w:marTop w:val="0"/>
          <w:marBottom w:val="0"/>
          <w:divBdr>
            <w:top w:val="none" w:sz="0" w:space="0" w:color="auto"/>
            <w:left w:val="none" w:sz="0" w:space="0" w:color="auto"/>
            <w:bottom w:val="none" w:sz="0" w:space="0" w:color="auto"/>
            <w:right w:val="none" w:sz="0" w:space="0" w:color="auto"/>
          </w:divBdr>
        </w:div>
      </w:divsChild>
    </w:div>
    <w:div w:id="1510606150">
      <w:bodyDiv w:val="1"/>
      <w:marLeft w:val="0"/>
      <w:marRight w:val="0"/>
      <w:marTop w:val="0"/>
      <w:marBottom w:val="0"/>
      <w:divBdr>
        <w:top w:val="none" w:sz="0" w:space="0" w:color="auto"/>
        <w:left w:val="none" w:sz="0" w:space="0" w:color="auto"/>
        <w:bottom w:val="none" w:sz="0" w:space="0" w:color="auto"/>
        <w:right w:val="none" w:sz="0" w:space="0" w:color="auto"/>
      </w:divBdr>
    </w:div>
    <w:div w:id="1529833027">
      <w:bodyDiv w:val="1"/>
      <w:marLeft w:val="0"/>
      <w:marRight w:val="0"/>
      <w:marTop w:val="0"/>
      <w:marBottom w:val="0"/>
      <w:divBdr>
        <w:top w:val="none" w:sz="0" w:space="0" w:color="auto"/>
        <w:left w:val="none" w:sz="0" w:space="0" w:color="auto"/>
        <w:bottom w:val="none" w:sz="0" w:space="0" w:color="auto"/>
        <w:right w:val="none" w:sz="0" w:space="0" w:color="auto"/>
      </w:divBdr>
    </w:div>
    <w:div w:id="1540554963">
      <w:bodyDiv w:val="1"/>
      <w:marLeft w:val="0"/>
      <w:marRight w:val="0"/>
      <w:marTop w:val="0"/>
      <w:marBottom w:val="0"/>
      <w:divBdr>
        <w:top w:val="none" w:sz="0" w:space="0" w:color="auto"/>
        <w:left w:val="none" w:sz="0" w:space="0" w:color="auto"/>
        <w:bottom w:val="none" w:sz="0" w:space="0" w:color="auto"/>
        <w:right w:val="none" w:sz="0" w:space="0" w:color="auto"/>
      </w:divBdr>
      <w:divsChild>
        <w:div w:id="5602123">
          <w:marLeft w:val="480"/>
          <w:marRight w:val="0"/>
          <w:marTop w:val="0"/>
          <w:marBottom w:val="0"/>
          <w:divBdr>
            <w:top w:val="none" w:sz="0" w:space="0" w:color="auto"/>
            <w:left w:val="none" w:sz="0" w:space="0" w:color="auto"/>
            <w:bottom w:val="none" w:sz="0" w:space="0" w:color="auto"/>
            <w:right w:val="none" w:sz="0" w:space="0" w:color="auto"/>
          </w:divBdr>
        </w:div>
        <w:div w:id="13266572">
          <w:marLeft w:val="480"/>
          <w:marRight w:val="0"/>
          <w:marTop w:val="0"/>
          <w:marBottom w:val="0"/>
          <w:divBdr>
            <w:top w:val="none" w:sz="0" w:space="0" w:color="auto"/>
            <w:left w:val="none" w:sz="0" w:space="0" w:color="auto"/>
            <w:bottom w:val="none" w:sz="0" w:space="0" w:color="auto"/>
            <w:right w:val="none" w:sz="0" w:space="0" w:color="auto"/>
          </w:divBdr>
        </w:div>
        <w:div w:id="60831522">
          <w:marLeft w:val="480"/>
          <w:marRight w:val="0"/>
          <w:marTop w:val="0"/>
          <w:marBottom w:val="0"/>
          <w:divBdr>
            <w:top w:val="none" w:sz="0" w:space="0" w:color="auto"/>
            <w:left w:val="none" w:sz="0" w:space="0" w:color="auto"/>
            <w:bottom w:val="none" w:sz="0" w:space="0" w:color="auto"/>
            <w:right w:val="none" w:sz="0" w:space="0" w:color="auto"/>
          </w:divBdr>
        </w:div>
        <w:div w:id="63190560">
          <w:marLeft w:val="480"/>
          <w:marRight w:val="0"/>
          <w:marTop w:val="0"/>
          <w:marBottom w:val="0"/>
          <w:divBdr>
            <w:top w:val="none" w:sz="0" w:space="0" w:color="auto"/>
            <w:left w:val="none" w:sz="0" w:space="0" w:color="auto"/>
            <w:bottom w:val="none" w:sz="0" w:space="0" w:color="auto"/>
            <w:right w:val="none" w:sz="0" w:space="0" w:color="auto"/>
          </w:divBdr>
        </w:div>
        <w:div w:id="76951783">
          <w:marLeft w:val="480"/>
          <w:marRight w:val="0"/>
          <w:marTop w:val="0"/>
          <w:marBottom w:val="0"/>
          <w:divBdr>
            <w:top w:val="none" w:sz="0" w:space="0" w:color="auto"/>
            <w:left w:val="none" w:sz="0" w:space="0" w:color="auto"/>
            <w:bottom w:val="none" w:sz="0" w:space="0" w:color="auto"/>
            <w:right w:val="none" w:sz="0" w:space="0" w:color="auto"/>
          </w:divBdr>
        </w:div>
        <w:div w:id="202138339">
          <w:marLeft w:val="480"/>
          <w:marRight w:val="0"/>
          <w:marTop w:val="0"/>
          <w:marBottom w:val="0"/>
          <w:divBdr>
            <w:top w:val="none" w:sz="0" w:space="0" w:color="auto"/>
            <w:left w:val="none" w:sz="0" w:space="0" w:color="auto"/>
            <w:bottom w:val="none" w:sz="0" w:space="0" w:color="auto"/>
            <w:right w:val="none" w:sz="0" w:space="0" w:color="auto"/>
          </w:divBdr>
        </w:div>
        <w:div w:id="217978362">
          <w:marLeft w:val="480"/>
          <w:marRight w:val="0"/>
          <w:marTop w:val="0"/>
          <w:marBottom w:val="0"/>
          <w:divBdr>
            <w:top w:val="none" w:sz="0" w:space="0" w:color="auto"/>
            <w:left w:val="none" w:sz="0" w:space="0" w:color="auto"/>
            <w:bottom w:val="none" w:sz="0" w:space="0" w:color="auto"/>
            <w:right w:val="none" w:sz="0" w:space="0" w:color="auto"/>
          </w:divBdr>
        </w:div>
        <w:div w:id="222133341">
          <w:marLeft w:val="480"/>
          <w:marRight w:val="0"/>
          <w:marTop w:val="0"/>
          <w:marBottom w:val="0"/>
          <w:divBdr>
            <w:top w:val="none" w:sz="0" w:space="0" w:color="auto"/>
            <w:left w:val="none" w:sz="0" w:space="0" w:color="auto"/>
            <w:bottom w:val="none" w:sz="0" w:space="0" w:color="auto"/>
            <w:right w:val="none" w:sz="0" w:space="0" w:color="auto"/>
          </w:divBdr>
        </w:div>
        <w:div w:id="225381007">
          <w:marLeft w:val="480"/>
          <w:marRight w:val="0"/>
          <w:marTop w:val="0"/>
          <w:marBottom w:val="0"/>
          <w:divBdr>
            <w:top w:val="none" w:sz="0" w:space="0" w:color="auto"/>
            <w:left w:val="none" w:sz="0" w:space="0" w:color="auto"/>
            <w:bottom w:val="none" w:sz="0" w:space="0" w:color="auto"/>
            <w:right w:val="none" w:sz="0" w:space="0" w:color="auto"/>
          </w:divBdr>
        </w:div>
        <w:div w:id="229005652">
          <w:marLeft w:val="480"/>
          <w:marRight w:val="0"/>
          <w:marTop w:val="0"/>
          <w:marBottom w:val="0"/>
          <w:divBdr>
            <w:top w:val="none" w:sz="0" w:space="0" w:color="auto"/>
            <w:left w:val="none" w:sz="0" w:space="0" w:color="auto"/>
            <w:bottom w:val="none" w:sz="0" w:space="0" w:color="auto"/>
            <w:right w:val="none" w:sz="0" w:space="0" w:color="auto"/>
          </w:divBdr>
        </w:div>
        <w:div w:id="290210487">
          <w:marLeft w:val="480"/>
          <w:marRight w:val="0"/>
          <w:marTop w:val="0"/>
          <w:marBottom w:val="0"/>
          <w:divBdr>
            <w:top w:val="none" w:sz="0" w:space="0" w:color="auto"/>
            <w:left w:val="none" w:sz="0" w:space="0" w:color="auto"/>
            <w:bottom w:val="none" w:sz="0" w:space="0" w:color="auto"/>
            <w:right w:val="none" w:sz="0" w:space="0" w:color="auto"/>
          </w:divBdr>
        </w:div>
        <w:div w:id="340275574">
          <w:marLeft w:val="480"/>
          <w:marRight w:val="0"/>
          <w:marTop w:val="0"/>
          <w:marBottom w:val="0"/>
          <w:divBdr>
            <w:top w:val="none" w:sz="0" w:space="0" w:color="auto"/>
            <w:left w:val="none" w:sz="0" w:space="0" w:color="auto"/>
            <w:bottom w:val="none" w:sz="0" w:space="0" w:color="auto"/>
            <w:right w:val="none" w:sz="0" w:space="0" w:color="auto"/>
          </w:divBdr>
        </w:div>
        <w:div w:id="436489659">
          <w:marLeft w:val="480"/>
          <w:marRight w:val="0"/>
          <w:marTop w:val="0"/>
          <w:marBottom w:val="0"/>
          <w:divBdr>
            <w:top w:val="none" w:sz="0" w:space="0" w:color="auto"/>
            <w:left w:val="none" w:sz="0" w:space="0" w:color="auto"/>
            <w:bottom w:val="none" w:sz="0" w:space="0" w:color="auto"/>
            <w:right w:val="none" w:sz="0" w:space="0" w:color="auto"/>
          </w:divBdr>
        </w:div>
        <w:div w:id="438792139">
          <w:marLeft w:val="480"/>
          <w:marRight w:val="0"/>
          <w:marTop w:val="0"/>
          <w:marBottom w:val="0"/>
          <w:divBdr>
            <w:top w:val="none" w:sz="0" w:space="0" w:color="auto"/>
            <w:left w:val="none" w:sz="0" w:space="0" w:color="auto"/>
            <w:bottom w:val="none" w:sz="0" w:space="0" w:color="auto"/>
            <w:right w:val="none" w:sz="0" w:space="0" w:color="auto"/>
          </w:divBdr>
        </w:div>
        <w:div w:id="451173026">
          <w:marLeft w:val="480"/>
          <w:marRight w:val="0"/>
          <w:marTop w:val="0"/>
          <w:marBottom w:val="0"/>
          <w:divBdr>
            <w:top w:val="none" w:sz="0" w:space="0" w:color="auto"/>
            <w:left w:val="none" w:sz="0" w:space="0" w:color="auto"/>
            <w:bottom w:val="none" w:sz="0" w:space="0" w:color="auto"/>
            <w:right w:val="none" w:sz="0" w:space="0" w:color="auto"/>
          </w:divBdr>
        </w:div>
        <w:div w:id="453982511">
          <w:marLeft w:val="480"/>
          <w:marRight w:val="0"/>
          <w:marTop w:val="0"/>
          <w:marBottom w:val="0"/>
          <w:divBdr>
            <w:top w:val="none" w:sz="0" w:space="0" w:color="auto"/>
            <w:left w:val="none" w:sz="0" w:space="0" w:color="auto"/>
            <w:bottom w:val="none" w:sz="0" w:space="0" w:color="auto"/>
            <w:right w:val="none" w:sz="0" w:space="0" w:color="auto"/>
          </w:divBdr>
        </w:div>
        <w:div w:id="479810893">
          <w:marLeft w:val="480"/>
          <w:marRight w:val="0"/>
          <w:marTop w:val="0"/>
          <w:marBottom w:val="0"/>
          <w:divBdr>
            <w:top w:val="none" w:sz="0" w:space="0" w:color="auto"/>
            <w:left w:val="none" w:sz="0" w:space="0" w:color="auto"/>
            <w:bottom w:val="none" w:sz="0" w:space="0" w:color="auto"/>
            <w:right w:val="none" w:sz="0" w:space="0" w:color="auto"/>
          </w:divBdr>
        </w:div>
        <w:div w:id="507718083">
          <w:marLeft w:val="480"/>
          <w:marRight w:val="0"/>
          <w:marTop w:val="0"/>
          <w:marBottom w:val="0"/>
          <w:divBdr>
            <w:top w:val="none" w:sz="0" w:space="0" w:color="auto"/>
            <w:left w:val="none" w:sz="0" w:space="0" w:color="auto"/>
            <w:bottom w:val="none" w:sz="0" w:space="0" w:color="auto"/>
            <w:right w:val="none" w:sz="0" w:space="0" w:color="auto"/>
          </w:divBdr>
        </w:div>
        <w:div w:id="530343185">
          <w:marLeft w:val="480"/>
          <w:marRight w:val="0"/>
          <w:marTop w:val="0"/>
          <w:marBottom w:val="0"/>
          <w:divBdr>
            <w:top w:val="none" w:sz="0" w:space="0" w:color="auto"/>
            <w:left w:val="none" w:sz="0" w:space="0" w:color="auto"/>
            <w:bottom w:val="none" w:sz="0" w:space="0" w:color="auto"/>
            <w:right w:val="none" w:sz="0" w:space="0" w:color="auto"/>
          </w:divBdr>
        </w:div>
        <w:div w:id="554006113">
          <w:marLeft w:val="480"/>
          <w:marRight w:val="0"/>
          <w:marTop w:val="0"/>
          <w:marBottom w:val="0"/>
          <w:divBdr>
            <w:top w:val="none" w:sz="0" w:space="0" w:color="auto"/>
            <w:left w:val="none" w:sz="0" w:space="0" w:color="auto"/>
            <w:bottom w:val="none" w:sz="0" w:space="0" w:color="auto"/>
            <w:right w:val="none" w:sz="0" w:space="0" w:color="auto"/>
          </w:divBdr>
        </w:div>
        <w:div w:id="577249441">
          <w:marLeft w:val="480"/>
          <w:marRight w:val="0"/>
          <w:marTop w:val="0"/>
          <w:marBottom w:val="0"/>
          <w:divBdr>
            <w:top w:val="none" w:sz="0" w:space="0" w:color="auto"/>
            <w:left w:val="none" w:sz="0" w:space="0" w:color="auto"/>
            <w:bottom w:val="none" w:sz="0" w:space="0" w:color="auto"/>
            <w:right w:val="none" w:sz="0" w:space="0" w:color="auto"/>
          </w:divBdr>
        </w:div>
        <w:div w:id="594090700">
          <w:marLeft w:val="480"/>
          <w:marRight w:val="0"/>
          <w:marTop w:val="0"/>
          <w:marBottom w:val="0"/>
          <w:divBdr>
            <w:top w:val="none" w:sz="0" w:space="0" w:color="auto"/>
            <w:left w:val="none" w:sz="0" w:space="0" w:color="auto"/>
            <w:bottom w:val="none" w:sz="0" w:space="0" w:color="auto"/>
            <w:right w:val="none" w:sz="0" w:space="0" w:color="auto"/>
          </w:divBdr>
        </w:div>
        <w:div w:id="703792355">
          <w:marLeft w:val="480"/>
          <w:marRight w:val="0"/>
          <w:marTop w:val="0"/>
          <w:marBottom w:val="0"/>
          <w:divBdr>
            <w:top w:val="none" w:sz="0" w:space="0" w:color="auto"/>
            <w:left w:val="none" w:sz="0" w:space="0" w:color="auto"/>
            <w:bottom w:val="none" w:sz="0" w:space="0" w:color="auto"/>
            <w:right w:val="none" w:sz="0" w:space="0" w:color="auto"/>
          </w:divBdr>
        </w:div>
        <w:div w:id="705833952">
          <w:marLeft w:val="480"/>
          <w:marRight w:val="0"/>
          <w:marTop w:val="0"/>
          <w:marBottom w:val="0"/>
          <w:divBdr>
            <w:top w:val="none" w:sz="0" w:space="0" w:color="auto"/>
            <w:left w:val="none" w:sz="0" w:space="0" w:color="auto"/>
            <w:bottom w:val="none" w:sz="0" w:space="0" w:color="auto"/>
            <w:right w:val="none" w:sz="0" w:space="0" w:color="auto"/>
          </w:divBdr>
        </w:div>
        <w:div w:id="733355132">
          <w:marLeft w:val="480"/>
          <w:marRight w:val="0"/>
          <w:marTop w:val="0"/>
          <w:marBottom w:val="0"/>
          <w:divBdr>
            <w:top w:val="none" w:sz="0" w:space="0" w:color="auto"/>
            <w:left w:val="none" w:sz="0" w:space="0" w:color="auto"/>
            <w:bottom w:val="none" w:sz="0" w:space="0" w:color="auto"/>
            <w:right w:val="none" w:sz="0" w:space="0" w:color="auto"/>
          </w:divBdr>
        </w:div>
        <w:div w:id="745610403">
          <w:marLeft w:val="480"/>
          <w:marRight w:val="0"/>
          <w:marTop w:val="0"/>
          <w:marBottom w:val="0"/>
          <w:divBdr>
            <w:top w:val="none" w:sz="0" w:space="0" w:color="auto"/>
            <w:left w:val="none" w:sz="0" w:space="0" w:color="auto"/>
            <w:bottom w:val="none" w:sz="0" w:space="0" w:color="auto"/>
            <w:right w:val="none" w:sz="0" w:space="0" w:color="auto"/>
          </w:divBdr>
        </w:div>
        <w:div w:id="785781845">
          <w:marLeft w:val="480"/>
          <w:marRight w:val="0"/>
          <w:marTop w:val="0"/>
          <w:marBottom w:val="0"/>
          <w:divBdr>
            <w:top w:val="none" w:sz="0" w:space="0" w:color="auto"/>
            <w:left w:val="none" w:sz="0" w:space="0" w:color="auto"/>
            <w:bottom w:val="none" w:sz="0" w:space="0" w:color="auto"/>
            <w:right w:val="none" w:sz="0" w:space="0" w:color="auto"/>
          </w:divBdr>
        </w:div>
        <w:div w:id="812647128">
          <w:marLeft w:val="480"/>
          <w:marRight w:val="0"/>
          <w:marTop w:val="0"/>
          <w:marBottom w:val="0"/>
          <w:divBdr>
            <w:top w:val="none" w:sz="0" w:space="0" w:color="auto"/>
            <w:left w:val="none" w:sz="0" w:space="0" w:color="auto"/>
            <w:bottom w:val="none" w:sz="0" w:space="0" w:color="auto"/>
            <w:right w:val="none" w:sz="0" w:space="0" w:color="auto"/>
          </w:divBdr>
        </w:div>
        <w:div w:id="838886177">
          <w:marLeft w:val="480"/>
          <w:marRight w:val="0"/>
          <w:marTop w:val="0"/>
          <w:marBottom w:val="0"/>
          <w:divBdr>
            <w:top w:val="none" w:sz="0" w:space="0" w:color="auto"/>
            <w:left w:val="none" w:sz="0" w:space="0" w:color="auto"/>
            <w:bottom w:val="none" w:sz="0" w:space="0" w:color="auto"/>
            <w:right w:val="none" w:sz="0" w:space="0" w:color="auto"/>
          </w:divBdr>
        </w:div>
        <w:div w:id="970866344">
          <w:marLeft w:val="480"/>
          <w:marRight w:val="0"/>
          <w:marTop w:val="0"/>
          <w:marBottom w:val="0"/>
          <w:divBdr>
            <w:top w:val="none" w:sz="0" w:space="0" w:color="auto"/>
            <w:left w:val="none" w:sz="0" w:space="0" w:color="auto"/>
            <w:bottom w:val="none" w:sz="0" w:space="0" w:color="auto"/>
            <w:right w:val="none" w:sz="0" w:space="0" w:color="auto"/>
          </w:divBdr>
        </w:div>
        <w:div w:id="1096484506">
          <w:marLeft w:val="480"/>
          <w:marRight w:val="0"/>
          <w:marTop w:val="0"/>
          <w:marBottom w:val="0"/>
          <w:divBdr>
            <w:top w:val="none" w:sz="0" w:space="0" w:color="auto"/>
            <w:left w:val="none" w:sz="0" w:space="0" w:color="auto"/>
            <w:bottom w:val="none" w:sz="0" w:space="0" w:color="auto"/>
            <w:right w:val="none" w:sz="0" w:space="0" w:color="auto"/>
          </w:divBdr>
        </w:div>
        <w:div w:id="1126001562">
          <w:marLeft w:val="480"/>
          <w:marRight w:val="0"/>
          <w:marTop w:val="0"/>
          <w:marBottom w:val="0"/>
          <w:divBdr>
            <w:top w:val="none" w:sz="0" w:space="0" w:color="auto"/>
            <w:left w:val="none" w:sz="0" w:space="0" w:color="auto"/>
            <w:bottom w:val="none" w:sz="0" w:space="0" w:color="auto"/>
            <w:right w:val="none" w:sz="0" w:space="0" w:color="auto"/>
          </w:divBdr>
        </w:div>
        <w:div w:id="1264531002">
          <w:marLeft w:val="480"/>
          <w:marRight w:val="0"/>
          <w:marTop w:val="0"/>
          <w:marBottom w:val="0"/>
          <w:divBdr>
            <w:top w:val="none" w:sz="0" w:space="0" w:color="auto"/>
            <w:left w:val="none" w:sz="0" w:space="0" w:color="auto"/>
            <w:bottom w:val="none" w:sz="0" w:space="0" w:color="auto"/>
            <w:right w:val="none" w:sz="0" w:space="0" w:color="auto"/>
          </w:divBdr>
        </w:div>
        <w:div w:id="1273516122">
          <w:marLeft w:val="480"/>
          <w:marRight w:val="0"/>
          <w:marTop w:val="0"/>
          <w:marBottom w:val="0"/>
          <w:divBdr>
            <w:top w:val="none" w:sz="0" w:space="0" w:color="auto"/>
            <w:left w:val="none" w:sz="0" w:space="0" w:color="auto"/>
            <w:bottom w:val="none" w:sz="0" w:space="0" w:color="auto"/>
            <w:right w:val="none" w:sz="0" w:space="0" w:color="auto"/>
          </w:divBdr>
        </w:div>
        <w:div w:id="1330211378">
          <w:marLeft w:val="480"/>
          <w:marRight w:val="0"/>
          <w:marTop w:val="0"/>
          <w:marBottom w:val="0"/>
          <w:divBdr>
            <w:top w:val="none" w:sz="0" w:space="0" w:color="auto"/>
            <w:left w:val="none" w:sz="0" w:space="0" w:color="auto"/>
            <w:bottom w:val="none" w:sz="0" w:space="0" w:color="auto"/>
            <w:right w:val="none" w:sz="0" w:space="0" w:color="auto"/>
          </w:divBdr>
        </w:div>
        <w:div w:id="1432167047">
          <w:marLeft w:val="480"/>
          <w:marRight w:val="0"/>
          <w:marTop w:val="0"/>
          <w:marBottom w:val="0"/>
          <w:divBdr>
            <w:top w:val="none" w:sz="0" w:space="0" w:color="auto"/>
            <w:left w:val="none" w:sz="0" w:space="0" w:color="auto"/>
            <w:bottom w:val="none" w:sz="0" w:space="0" w:color="auto"/>
            <w:right w:val="none" w:sz="0" w:space="0" w:color="auto"/>
          </w:divBdr>
        </w:div>
        <w:div w:id="1485583196">
          <w:marLeft w:val="480"/>
          <w:marRight w:val="0"/>
          <w:marTop w:val="0"/>
          <w:marBottom w:val="0"/>
          <w:divBdr>
            <w:top w:val="none" w:sz="0" w:space="0" w:color="auto"/>
            <w:left w:val="none" w:sz="0" w:space="0" w:color="auto"/>
            <w:bottom w:val="none" w:sz="0" w:space="0" w:color="auto"/>
            <w:right w:val="none" w:sz="0" w:space="0" w:color="auto"/>
          </w:divBdr>
        </w:div>
        <w:div w:id="1493911616">
          <w:marLeft w:val="480"/>
          <w:marRight w:val="0"/>
          <w:marTop w:val="0"/>
          <w:marBottom w:val="0"/>
          <w:divBdr>
            <w:top w:val="none" w:sz="0" w:space="0" w:color="auto"/>
            <w:left w:val="none" w:sz="0" w:space="0" w:color="auto"/>
            <w:bottom w:val="none" w:sz="0" w:space="0" w:color="auto"/>
            <w:right w:val="none" w:sz="0" w:space="0" w:color="auto"/>
          </w:divBdr>
        </w:div>
        <w:div w:id="1562712181">
          <w:marLeft w:val="480"/>
          <w:marRight w:val="0"/>
          <w:marTop w:val="0"/>
          <w:marBottom w:val="0"/>
          <w:divBdr>
            <w:top w:val="none" w:sz="0" w:space="0" w:color="auto"/>
            <w:left w:val="none" w:sz="0" w:space="0" w:color="auto"/>
            <w:bottom w:val="none" w:sz="0" w:space="0" w:color="auto"/>
            <w:right w:val="none" w:sz="0" w:space="0" w:color="auto"/>
          </w:divBdr>
        </w:div>
        <w:div w:id="1602641383">
          <w:marLeft w:val="480"/>
          <w:marRight w:val="0"/>
          <w:marTop w:val="0"/>
          <w:marBottom w:val="0"/>
          <w:divBdr>
            <w:top w:val="none" w:sz="0" w:space="0" w:color="auto"/>
            <w:left w:val="none" w:sz="0" w:space="0" w:color="auto"/>
            <w:bottom w:val="none" w:sz="0" w:space="0" w:color="auto"/>
            <w:right w:val="none" w:sz="0" w:space="0" w:color="auto"/>
          </w:divBdr>
        </w:div>
        <w:div w:id="1628926729">
          <w:marLeft w:val="480"/>
          <w:marRight w:val="0"/>
          <w:marTop w:val="0"/>
          <w:marBottom w:val="0"/>
          <w:divBdr>
            <w:top w:val="none" w:sz="0" w:space="0" w:color="auto"/>
            <w:left w:val="none" w:sz="0" w:space="0" w:color="auto"/>
            <w:bottom w:val="none" w:sz="0" w:space="0" w:color="auto"/>
            <w:right w:val="none" w:sz="0" w:space="0" w:color="auto"/>
          </w:divBdr>
        </w:div>
        <w:div w:id="1795824379">
          <w:marLeft w:val="480"/>
          <w:marRight w:val="0"/>
          <w:marTop w:val="0"/>
          <w:marBottom w:val="0"/>
          <w:divBdr>
            <w:top w:val="none" w:sz="0" w:space="0" w:color="auto"/>
            <w:left w:val="none" w:sz="0" w:space="0" w:color="auto"/>
            <w:bottom w:val="none" w:sz="0" w:space="0" w:color="auto"/>
            <w:right w:val="none" w:sz="0" w:space="0" w:color="auto"/>
          </w:divBdr>
        </w:div>
        <w:div w:id="1962879092">
          <w:marLeft w:val="480"/>
          <w:marRight w:val="0"/>
          <w:marTop w:val="0"/>
          <w:marBottom w:val="0"/>
          <w:divBdr>
            <w:top w:val="none" w:sz="0" w:space="0" w:color="auto"/>
            <w:left w:val="none" w:sz="0" w:space="0" w:color="auto"/>
            <w:bottom w:val="none" w:sz="0" w:space="0" w:color="auto"/>
            <w:right w:val="none" w:sz="0" w:space="0" w:color="auto"/>
          </w:divBdr>
        </w:div>
        <w:div w:id="2035689452">
          <w:marLeft w:val="480"/>
          <w:marRight w:val="0"/>
          <w:marTop w:val="0"/>
          <w:marBottom w:val="0"/>
          <w:divBdr>
            <w:top w:val="none" w:sz="0" w:space="0" w:color="auto"/>
            <w:left w:val="none" w:sz="0" w:space="0" w:color="auto"/>
            <w:bottom w:val="none" w:sz="0" w:space="0" w:color="auto"/>
            <w:right w:val="none" w:sz="0" w:space="0" w:color="auto"/>
          </w:divBdr>
        </w:div>
        <w:div w:id="2071154993">
          <w:marLeft w:val="480"/>
          <w:marRight w:val="0"/>
          <w:marTop w:val="0"/>
          <w:marBottom w:val="0"/>
          <w:divBdr>
            <w:top w:val="none" w:sz="0" w:space="0" w:color="auto"/>
            <w:left w:val="none" w:sz="0" w:space="0" w:color="auto"/>
            <w:bottom w:val="none" w:sz="0" w:space="0" w:color="auto"/>
            <w:right w:val="none" w:sz="0" w:space="0" w:color="auto"/>
          </w:divBdr>
        </w:div>
      </w:divsChild>
    </w:div>
    <w:div w:id="1546524840">
      <w:bodyDiv w:val="1"/>
      <w:marLeft w:val="0"/>
      <w:marRight w:val="0"/>
      <w:marTop w:val="0"/>
      <w:marBottom w:val="0"/>
      <w:divBdr>
        <w:top w:val="none" w:sz="0" w:space="0" w:color="auto"/>
        <w:left w:val="none" w:sz="0" w:space="0" w:color="auto"/>
        <w:bottom w:val="none" w:sz="0" w:space="0" w:color="auto"/>
        <w:right w:val="none" w:sz="0" w:space="0" w:color="auto"/>
      </w:divBdr>
    </w:div>
    <w:div w:id="1574779189">
      <w:bodyDiv w:val="1"/>
      <w:marLeft w:val="0"/>
      <w:marRight w:val="0"/>
      <w:marTop w:val="0"/>
      <w:marBottom w:val="0"/>
      <w:divBdr>
        <w:top w:val="none" w:sz="0" w:space="0" w:color="auto"/>
        <w:left w:val="none" w:sz="0" w:space="0" w:color="auto"/>
        <w:bottom w:val="none" w:sz="0" w:space="0" w:color="auto"/>
        <w:right w:val="none" w:sz="0" w:space="0" w:color="auto"/>
      </w:divBdr>
    </w:div>
    <w:div w:id="1585840653">
      <w:bodyDiv w:val="1"/>
      <w:marLeft w:val="0"/>
      <w:marRight w:val="0"/>
      <w:marTop w:val="0"/>
      <w:marBottom w:val="0"/>
      <w:divBdr>
        <w:top w:val="none" w:sz="0" w:space="0" w:color="auto"/>
        <w:left w:val="none" w:sz="0" w:space="0" w:color="auto"/>
        <w:bottom w:val="none" w:sz="0" w:space="0" w:color="auto"/>
        <w:right w:val="none" w:sz="0" w:space="0" w:color="auto"/>
      </w:divBdr>
    </w:div>
    <w:div w:id="1589579745">
      <w:bodyDiv w:val="1"/>
      <w:marLeft w:val="0"/>
      <w:marRight w:val="0"/>
      <w:marTop w:val="0"/>
      <w:marBottom w:val="0"/>
      <w:divBdr>
        <w:top w:val="none" w:sz="0" w:space="0" w:color="auto"/>
        <w:left w:val="none" w:sz="0" w:space="0" w:color="auto"/>
        <w:bottom w:val="none" w:sz="0" w:space="0" w:color="auto"/>
        <w:right w:val="none" w:sz="0" w:space="0" w:color="auto"/>
      </w:divBdr>
      <w:divsChild>
        <w:div w:id="38091058">
          <w:marLeft w:val="480"/>
          <w:marRight w:val="0"/>
          <w:marTop w:val="0"/>
          <w:marBottom w:val="0"/>
          <w:divBdr>
            <w:top w:val="none" w:sz="0" w:space="0" w:color="auto"/>
            <w:left w:val="none" w:sz="0" w:space="0" w:color="auto"/>
            <w:bottom w:val="none" w:sz="0" w:space="0" w:color="auto"/>
            <w:right w:val="none" w:sz="0" w:space="0" w:color="auto"/>
          </w:divBdr>
        </w:div>
        <w:div w:id="45765741">
          <w:marLeft w:val="480"/>
          <w:marRight w:val="0"/>
          <w:marTop w:val="0"/>
          <w:marBottom w:val="0"/>
          <w:divBdr>
            <w:top w:val="none" w:sz="0" w:space="0" w:color="auto"/>
            <w:left w:val="none" w:sz="0" w:space="0" w:color="auto"/>
            <w:bottom w:val="none" w:sz="0" w:space="0" w:color="auto"/>
            <w:right w:val="none" w:sz="0" w:space="0" w:color="auto"/>
          </w:divBdr>
        </w:div>
        <w:div w:id="51852806">
          <w:marLeft w:val="480"/>
          <w:marRight w:val="0"/>
          <w:marTop w:val="0"/>
          <w:marBottom w:val="0"/>
          <w:divBdr>
            <w:top w:val="none" w:sz="0" w:space="0" w:color="auto"/>
            <w:left w:val="none" w:sz="0" w:space="0" w:color="auto"/>
            <w:bottom w:val="none" w:sz="0" w:space="0" w:color="auto"/>
            <w:right w:val="none" w:sz="0" w:space="0" w:color="auto"/>
          </w:divBdr>
        </w:div>
        <w:div w:id="61218168">
          <w:marLeft w:val="480"/>
          <w:marRight w:val="0"/>
          <w:marTop w:val="0"/>
          <w:marBottom w:val="0"/>
          <w:divBdr>
            <w:top w:val="none" w:sz="0" w:space="0" w:color="auto"/>
            <w:left w:val="none" w:sz="0" w:space="0" w:color="auto"/>
            <w:bottom w:val="none" w:sz="0" w:space="0" w:color="auto"/>
            <w:right w:val="none" w:sz="0" w:space="0" w:color="auto"/>
          </w:divBdr>
        </w:div>
        <w:div w:id="70394161">
          <w:marLeft w:val="480"/>
          <w:marRight w:val="0"/>
          <w:marTop w:val="0"/>
          <w:marBottom w:val="0"/>
          <w:divBdr>
            <w:top w:val="none" w:sz="0" w:space="0" w:color="auto"/>
            <w:left w:val="none" w:sz="0" w:space="0" w:color="auto"/>
            <w:bottom w:val="none" w:sz="0" w:space="0" w:color="auto"/>
            <w:right w:val="none" w:sz="0" w:space="0" w:color="auto"/>
          </w:divBdr>
        </w:div>
        <w:div w:id="133497860">
          <w:marLeft w:val="480"/>
          <w:marRight w:val="0"/>
          <w:marTop w:val="0"/>
          <w:marBottom w:val="0"/>
          <w:divBdr>
            <w:top w:val="none" w:sz="0" w:space="0" w:color="auto"/>
            <w:left w:val="none" w:sz="0" w:space="0" w:color="auto"/>
            <w:bottom w:val="none" w:sz="0" w:space="0" w:color="auto"/>
            <w:right w:val="none" w:sz="0" w:space="0" w:color="auto"/>
          </w:divBdr>
        </w:div>
        <w:div w:id="176312484">
          <w:marLeft w:val="480"/>
          <w:marRight w:val="0"/>
          <w:marTop w:val="0"/>
          <w:marBottom w:val="0"/>
          <w:divBdr>
            <w:top w:val="none" w:sz="0" w:space="0" w:color="auto"/>
            <w:left w:val="none" w:sz="0" w:space="0" w:color="auto"/>
            <w:bottom w:val="none" w:sz="0" w:space="0" w:color="auto"/>
            <w:right w:val="none" w:sz="0" w:space="0" w:color="auto"/>
          </w:divBdr>
        </w:div>
        <w:div w:id="262348002">
          <w:marLeft w:val="480"/>
          <w:marRight w:val="0"/>
          <w:marTop w:val="0"/>
          <w:marBottom w:val="0"/>
          <w:divBdr>
            <w:top w:val="none" w:sz="0" w:space="0" w:color="auto"/>
            <w:left w:val="none" w:sz="0" w:space="0" w:color="auto"/>
            <w:bottom w:val="none" w:sz="0" w:space="0" w:color="auto"/>
            <w:right w:val="none" w:sz="0" w:space="0" w:color="auto"/>
          </w:divBdr>
        </w:div>
        <w:div w:id="298875993">
          <w:marLeft w:val="480"/>
          <w:marRight w:val="0"/>
          <w:marTop w:val="0"/>
          <w:marBottom w:val="0"/>
          <w:divBdr>
            <w:top w:val="none" w:sz="0" w:space="0" w:color="auto"/>
            <w:left w:val="none" w:sz="0" w:space="0" w:color="auto"/>
            <w:bottom w:val="none" w:sz="0" w:space="0" w:color="auto"/>
            <w:right w:val="none" w:sz="0" w:space="0" w:color="auto"/>
          </w:divBdr>
        </w:div>
        <w:div w:id="378090770">
          <w:marLeft w:val="480"/>
          <w:marRight w:val="0"/>
          <w:marTop w:val="0"/>
          <w:marBottom w:val="0"/>
          <w:divBdr>
            <w:top w:val="none" w:sz="0" w:space="0" w:color="auto"/>
            <w:left w:val="none" w:sz="0" w:space="0" w:color="auto"/>
            <w:bottom w:val="none" w:sz="0" w:space="0" w:color="auto"/>
            <w:right w:val="none" w:sz="0" w:space="0" w:color="auto"/>
          </w:divBdr>
        </w:div>
        <w:div w:id="394355480">
          <w:marLeft w:val="480"/>
          <w:marRight w:val="0"/>
          <w:marTop w:val="0"/>
          <w:marBottom w:val="0"/>
          <w:divBdr>
            <w:top w:val="none" w:sz="0" w:space="0" w:color="auto"/>
            <w:left w:val="none" w:sz="0" w:space="0" w:color="auto"/>
            <w:bottom w:val="none" w:sz="0" w:space="0" w:color="auto"/>
            <w:right w:val="none" w:sz="0" w:space="0" w:color="auto"/>
          </w:divBdr>
        </w:div>
        <w:div w:id="424304315">
          <w:marLeft w:val="480"/>
          <w:marRight w:val="0"/>
          <w:marTop w:val="0"/>
          <w:marBottom w:val="0"/>
          <w:divBdr>
            <w:top w:val="none" w:sz="0" w:space="0" w:color="auto"/>
            <w:left w:val="none" w:sz="0" w:space="0" w:color="auto"/>
            <w:bottom w:val="none" w:sz="0" w:space="0" w:color="auto"/>
            <w:right w:val="none" w:sz="0" w:space="0" w:color="auto"/>
          </w:divBdr>
        </w:div>
        <w:div w:id="443771426">
          <w:marLeft w:val="480"/>
          <w:marRight w:val="0"/>
          <w:marTop w:val="0"/>
          <w:marBottom w:val="0"/>
          <w:divBdr>
            <w:top w:val="none" w:sz="0" w:space="0" w:color="auto"/>
            <w:left w:val="none" w:sz="0" w:space="0" w:color="auto"/>
            <w:bottom w:val="none" w:sz="0" w:space="0" w:color="auto"/>
            <w:right w:val="none" w:sz="0" w:space="0" w:color="auto"/>
          </w:divBdr>
        </w:div>
        <w:div w:id="445193930">
          <w:marLeft w:val="480"/>
          <w:marRight w:val="0"/>
          <w:marTop w:val="0"/>
          <w:marBottom w:val="0"/>
          <w:divBdr>
            <w:top w:val="none" w:sz="0" w:space="0" w:color="auto"/>
            <w:left w:val="none" w:sz="0" w:space="0" w:color="auto"/>
            <w:bottom w:val="none" w:sz="0" w:space="0" w:color="auto"/>
            <w:right w:val="none" w:sz="0" w:space="0" w:color="auto"/>
          </w:divBdr>
        </w:div>
        <w:div w:id="447361672">
          <w:marLeft w:val="480"/>
          <w:marRight w:val="0"/>
          <w:marTop w:val="0"/>
          <w:marBottom w:val="0"/>
          <w:divBdr>
            <w:top w:val="none" w:sz="0" w:space="0" w:color="auto"/>
            <w:left w:val="none" w:sz="0" w:space="0" w:color="auto"/>
            <w:bottom w:val="none" w:sz="0" w:space="0" w:color="auto"/>
            <w:right w:val="none" w:sz="0" w:space="0" w:color="auto"/>
          </w:divBdr>
        </w:div>
        <w:div w:id="515192467">
          <w:marLeft w:val="480"/>
          <w:marRight w:val="0"/>
          <w:marTop w:val="0"/>
          <w:marBottom w:val="0"/>
          <w:divBdr>
            <w:top w:val="none" w:sz="0" w:space="0" w:color="auto"/>
            <w:left w:val="none" w:sz="0" w:space="0" w:color="auto"/>
            <w:bottom w:val="none" w:sz="0" w:space="0" w:color="auto"/>
            <w:right w:val="none" w:sz="0" w:space="0" w:color="auto"/>
          </w:divBdr>
        </w:div>
        <w:div w:id="529491662">
          <w:marLeft w:val="480"/>
          <w:marRight w:val="0"/>
          <w:marTop w:val="0"/>
          <w:marBottom w:val="0"/>
          <w:divBdr>
            <w:top w:val="none" w:sz="0" w:space="0" w:color="auto"/>
            <w:left w:val="none" w:sz="0" w:space="0" w:color="auto"/>
            <w:bottom w:val="none" w:sz="0" w:space="0" w:color="auto"/>
            <w:right w:val="none" w:sz="0" w:space="0" w:color="auto"/>
          </w:divBdr>
        </w:div>
        <w:div w:id="591161386">
          <w:marLeft w:val="480"/>
          <w:marRight w:val="0"/>
          <w:marTop w:val="0"/>
          <w:marBottom w:val="0"/>
          <w:divBdr>
            <w:top w:val="none" w:sz="0" w:space="0" w:color="auto"/>
            <w:left w:val="none" w:sz="0" w:space="0" w:color="auto"/>
            <w:bottom w:val="none" w:sz="0" w:space="0" w:color="auto"/>
            <w:right w:val="none" w:sz="0" w:space="0" w:color="auto"/>
          </w:divBdr>
        </w:div>
        <w:div w:id="653533944">
          <w:marLeft w:val="480"/>
          <w:marRight w:val="0"/>
          <w:marTop w:val="0"/>
          <w:marBottom w:val="0"/>
          <w:divBdr>
            <w:top w:val="none" w:sz="0" w:space="0" w:color="auto"/>
            <w:left w:val="none" w:sz="0" w:space="0" w:color="auto"/>
            <w:bottom w:val="none" w:sz="0" w:space="0" w:color="auto"/>
            <w:right w:val="none" w:sz="0" w:space="0" w:color="auto"/>
          </w:divBdr>
        </w:div>
        <w:div w:id="656157079">
          <w:marLeft w:val="480"/>
          <w:marRight w:val="0"/>
          <w:marTop w:val="0"/>
          <w:marBottom w:val="0"/>
          <w:divBdr>
            <w:top w:val="none" w:sz="0" w:space="0" w:color="auto"/>
            <w:left w:val="none" w:sz="0" w:space="0" w:color="auto"/>
            <w:bottom w:val="none" w:sz="0" w:space="0" w:color="auto"/>
            <w:right w:val="none" w:sz="0" w:space="0" w:color="auto"/>
          </w:divBdr>
        </w:div>
        <w:div w:id="668754977">
          <w:marLeft w:val="480"/>
          <w:marRight w:val="0"/>
          <w:marTop w:val="0"/>
          <w:marBottom w:val="0"/>
          <w:divBdr>
            <w:top w:val="none" w:sz="0" w:space="0" w:color="auto"/>
            <w:left w:val="none" w:sz="0" w:space="0" w:color="auto"/>
            <w:bottom w:val="none" w:sz="0" w:space="0" w:color="auto"/>
            <w:right w:val="none" w:sz="0" w:space="0" w:color="auto"/>
          </w:divBdr>
        </w:div>
        <w:div w:id="733704894">
          <w:marLeft w:val="480"/>
          <w:marRight w:val="0"/>
          <w:marTop w:val="0"/>
          <w:marBottom w:val="0"/>
          <w:divBdr>
            <w:top w:val="none" w:sz="0" w:space="0" w:color="auto"/>
            <w:left w:val="none" w:sz="0" w:space="0" w:color="auto"/>
            <w:bottom w:val="none" w:sz="0" w:space="0" w:color="auto"/>
            <w:right w:val="none" w:sz="0" w:space="0" w:color="auto"/>
          </w:divBdr>
        </w:div>
        <w:div w:id="795218849">
          <w:marLeft w:val="480"/>
          <w:marRight w:val="0"/>
          <w:marTop w:val="0"/>
          <w:marBottom w:val="0"/>
          <w:divBdr>
            <w:top w:val="none" w:sz="0" w:space="0" w:color="auto"/>
            <w:left w:val="none" w:sz="0" w:space="0" w:color="auto"/>
            <w:bottom w:val="none" w:sz="0" w:space="0" w:color="auto"/>
            <w:right w:val="none" w:sz="0" w:space="0" w:color="auto"/>
          </w:divBdr>
        </w:div>
        <w:div w:id="829372308">
          <w:marLeft w:val="480"/>
          <w:marRight w:val="0"/>
          <w:marTop w:val="0"/>
          <w:marBottom w:val="0"/>
          <w:divBdr>
            <w:top w:val="none" w:sz="0" w:space="0" w:color="auto"/>
            <w:left w:val="none" w:sz="0" w:space="0" w:color="auto"/>
            <w:bottom w:val="none" w:sz="0" w:space="0" w:color="auto"/>
            <w:right w:val="none" w:sz="0" w:space="0" w:color="auto"/>
          </w:divBdr>
        </w:div>
        <w:div w:id="866019662">
          <w:marLeft w:val="480"/>
          <w:marRight w:val="0"/>
          <w:marTop w:val="0"/>
          <w:marBottom w:val="0"/>
          <w:divBdr>
            <w:top w:val="none" w:sz="0" w:space="0" w:color="auto"/>
            <w:left w:val="none" w:sz="0" w:space="0" w:color="auto"/>
            <w:bottom w:val="none" w:sz="0" w:space="0" w:color="auto"/>
            <w:right w:val="none" w:sz="0" w:space="0" w:color="auto"/>
          </w:divBdr>
        </w:div>
        <w:div w:id="928277144">
          <w:marLeft w:val="480"/>
          <w:marRight w:val="0"/>
          <w:marTop w:val="0"/>
          <w:marBottom w:val="0"/>
          <w:divBdr>
            <w:top w:val="none" w:sz="0" w:space="0" w:color="auto"/>
            <w:left w:val="none" w:sz="0" w:space="0" w:color="auto"/>
            <w:bottom w:val="none" w:sz="0" w:space="0" w:color="auto"/>
            <w:right w:val="none" w:sz="0" w:space="0" w:color="auto"/>
          </w:divBdr>
        </w:div>
        <w:div w:id="997685261">
          <w:marLeft w:val="480"/>
          <w:marRight w:val="0"/>
          <w:marTop w:val="0"/>
          <w:marBottom w:val="0"/>
          <w:divBdr>
            <w:top w:val="none" w:sz="0" w:space="0" w:color="auto"/>
            <w:left w:val="none" w:sz="0" w:space="0" w:color="auto"/>
            <w:bottom w:val="none" w:sz="0" w:space="0" w:color="auto"/>
            <w:right w:val="none" w:sz="0" w:space="0" w:color="auto"/>
          </w:divBdr>
        </w:div>
        <w:div w:id="1069032804">
          <w:marLeft w:val="480"/>
          <w:marRight w:val="0"/>
          <w:marTop w:val="0"/>
          <w:marBottom w:val="0"/>
          <w:divBdr>
            <w:top w:val="none" w:sz="0" w:space="0" w:color="auto"/>
            <w:left w:val="none" w:sz="0" w:space="0" w:color="auto"/>
            <w:bottom w:val="none" w:sz="0" w:space="0" w:color="auto"/>
            <w:right w:val="none" w:sz="0" w:space="0" w:color="auto"/>
          </w:divBdr>
        </w:div>
        <w:div w:id="1110392318">
          <w:marLeft w:val="480"/>
          <w:marRight w:val="0"/>
          <w:marTop w:val="0"/>
          <w:marBottom w:val="0"/>
          <w:divBdr>
            <w:top w:val="none" w:sz="0" w:space="0" w:color="auto"/>
            <w:left w:val="none" w:sz="0" w:space="0" w:color="auto"/>
            <w:bottom w:val="none" w:sz="0" w:space="0" w:color="auto"/>
            <w:right w:val="none" w:sz="0" w:space="0" w:color="auto"/>
          </w:divBdr>
        </w:div>
        <w:div w:id="1123185172">
          <w:marLeft w:val="480"/>
          <w:marRight w:val="0"/>
          <w:marTop w:val="0"/>
          <w:marBottom w:val="0"/>
          <w:divBdr>
            <w:top w:val="none" w:sz="0" w:space="0" w:color="auto"/>
            <w:left w:val="none" w:sz="0" w:space="0" w:color="auto"/>
            <w:bottom w:val="none" w:sz="0" w:space="0" w:color="auto"/>
            <w:right w:val="none" w:sz="0" w:space="0" w:color="auto"/>
          </w:divBdr>
        </w:div>
        <w:div w:id="1250433775">
          <w:marLeft w:val="480"/>
          <w:marRight w:val="0"/>
          <w:marTop w:val="0"/>
          <w:marBottom w:val="0"/>
          <w:divBdr>
            <w:top w:val="none" w:sz="0" w:space="0" w:color="auto"/>
            <w:left w:val="none" w:sz="0" w:space="0" w:color="auto"/>
            <w:bottom w:val="none" w:sz="0" w:space="0" w:color="auto"/>
            <w:right w:val="none" w:sz="0" w:space="0" w:color="auto"/>
          </w:divBdr>
        </w:div>
        <w:div w:id="1261647825">
          <w:marLeft w:val="480"/>
          <w:marRight w:val="0"/>
          <w:marTop w:val="0"/>
          <w:marBottom w:val="0"/>
          <w:divBdr>
            <w:top w:val="none" w:sz="0" w:space="0" w:color="auto"/>
            <w:left w:val="none" w:sz="0" w:space="0" w:color="auto"/>
            <w:bottom w:val="none" w:sz="0" w:space="0" w:color="auto"/>
            <w:right w:val="none" w:sz="0" w:space="0" w:color="auto"/>
          </w:divBdr>
        </w:div>
        <w:div w:id="1274510084">
          <w:marLeft w:val="480"/>
          <w:marRight w:val="0"/>
          <w:marTop w:val="0"/>
          <w:marBottom w:val="0"/>
          <w:divBdr>
            <w:top w:val="none" w:sz="0" w:space="0" w:color="auto"/>
            <w:left w:val="none" w:sz="0" w:space="0" w:color="auto"/>
            <w:bottom w:val="none" w:sz="0" w:space="0" w:color="auto"/>
            <w:right w:val="none" w:sz="0" w:space="0" w:color="auto"/>
          </w:divBdr>
        </w:div>
        <w:div w:id="1302618900">
          <w:marLeft w:val="480"/>
          <w:marRight w:val="0"/>
          <w:marTop w:val="0"/>
          <w:marBottom w:val="0"/>
          <w:divBdr>
            <w:top w:val="none" w:sz="0" w:space="0" w:color="auto"/>
            <w:left w:val="none" w:sz="0" w:space="0" w:color="auto"/>
            <w:bottom w:val="none" w:sz="0" w:space="0" w:color="auto"/>
            <w:right w:val="none" w:sz="0" w:space="0" w:color="auto"/>
          </w:divBdr>
        </w:div>
        <w:div w:id="1340501814">
          <w:marLeft w:val="480"/>
          <w:marRight w:val="0"/>
          <w:marTop w:val="0"/>
          <w:marBottom w:val="0"/>
          <w:divBdr>
            <w:top w:val="none" w:sz="0" w:space="0" w:color="auto"/>
            <w:left w:val="none" w:sz="0" w:space="0" w:color="auto"/>
            <w:bottom w:val="none" w:sz="0" w:space="0" w:color="auto"/>
            <w:right w:val="none" w:sz="0" w:space="0" w:color="auto"/>
          </w:divBdr>
        </w:div>
        <w:div w:id="1359551622">
          <w:marLeft w:val="480"/>
          <w:marRight w:val="0"/>
          <w:marTop w:val="0"/>
          <w:marBottom w:val="0"/>
          <w:divBdr>
            <w:top w:val="none" w:sz="0" w:space="0" w:color="auto"/>
            <w:left w:val="none" w:sz="0" w:space="0" w:color="auto"/>
            <w:bottom w:val="none" w:sz="0" w:space="0" w:color="auto"/>
            <w:right w:val="none" w:sz="0" w:space="0" w:color="auto"/>
          </w:divBdr>
        </w:div>
        <w:div w:id="1449933982">
          <w:marLeft w:val="480"/>
          <w:marRight w:val="0"/>
          <w:marTop w:val="0"/>
          <w:marBottom w:val="0"/>
          <w:divBdr>
            <w:top w:val="none" w:sz="0" w:space="0" w:color="auto"/>
            <w:left w:val="none" w:sz="0" w:space="0" w:color="auto"/>
            <w:bottom w:val="none" w:sz="0" w:space="0" w:color="auto"/>
            <w:right w:val="none" w:sz="0" w:space="0" w:color="auto"/>
          </w:divBdr>
        </w:div>
        <w:div w:id="1542355343">
          <w:marLeft w:val="480"/>
          <w:marRight w:val="0"/>
          <w:marTop w:val="0"/>
          <w:marBottom w:val="0"/>
          <w:divBdr>
            <w:top w:val="none" w:sz="0" w:space="0" w:color="auto"/>
            <w:left w:val="none" w:sz="0" w:space="0" w:color="auto"/>
            <w:bottom w:val="none" w:sz="0" w:space="0" w:color="auto"/>
            <w:right w:val="none" w:sz="0" w:space="0" w:color="auto"/>
          </w:divBdr>
        </w:div>
        <w:div w:id="1552155526">
          <w:marLeft w:val="480"/>
          <w:marRight w:val="0"/>
          <w:marTop w:val="0"/>
          <w:marBottom w:val="0"/>
          <w:divBdr>
            <w:top w:val="none" w:sz="0" w:space="0" w:color="auto"/>
            <w:left w:val="none" w:sz="0" w:space="0" w:color="auto"/>
            <w:bottom w:val="none" w:sz="0" w:space="0" w:color="auto"/>
            <w:right w:val="none" w:sz="0" w:space="0" w:color="auto"/>
          </w:divBdr>
        </w:div>
        <w:div w:id="1575311496">
          <w:marLeft w:val="480"/>
          <w:marRight w:val="0"/>
          <w:marTop w:val="0"/>
          <w:marBottom w:val="0"/>
          <w:divBdr>
            <w:top w:val="none" w:sz="0" w:space="0" w:color="auto"/>
            <w:left w:val="none" w:sz="0" w:space="0" w:color="auto"/>
            <w:bottom w:val="none" w:sz="0" w:space="0" w:color="auto"/>
            <w:right w:val="none" w:sz="0" w:space="0" w:color="auto"/>
          </w:divBdr>
        </w:div>
        <w:div w:id="1611812639">
          <w:marLeft w:val="480"/>
          <w:marRight w:val="0"/>
          <w:marTop w:val="0"/>
          <w:marBottom w:val="0"/>
          <w:divBdr>
            <w:top w:val="none" w:sz="0" w:space="0" w:color="auto"/>
            <w:left w:val="none" w:sz="0" w:space="0" w:color="auto"/>
            <w:bottom w:val="none" w:sz="0" w:space="0" w:color="auto"/>
            <w:right w:val="none" w:sz="0" w:space="0" w:color="auto"/>
          </w:divBdr>
        </w:div>
        <w:div w:id="1667980651">
          <w:marLeft w:val="480"/>
          <w:marRight w:val="0"/>
          <w:marTop w:val="0"/>
          <w:marBottom w:val="0"/>
          <w:divBdr>
            <w:top w:val="none" w:sz="0" w:space="0" w:color="auto"/>
            <w:left w:val="none" w:sz="0" w:space="0" w:color="auto"/>
            <w:bottom w:val="none" w:sz="0" w:space="0" w:color="auto"/>
            <w:right w:val="none" w:sz="0" w:space="0" w:color="auto"/>
          </w:divBdr>
        </w:div>
        <w:div w:id="1740446460">
          <w:marLeft w:val="480"/>
          <w:marRight w:val="0"/>
          <w:marTop w:val="0"/>
          <w:marBottom w:val="0"/>
          <w:divBdr>
            <w:top w:val="none" w:sz="0" w:space="0" w:color="auto"/>
            <w:left w:val="none" w:sz="0" w:space="0" w:color="auto"/>
            <w:bottom w:val="none" w:sz="0" w:space="0" w:color="auto"/>
            <w:right w:val="none" w:sz="0" w:space="0" w:color="auto"/>
          </w:divBdr>
        </w:div>
        <w:div w:id="1880390346">
          <w:marLeft w:val="480"/>
          <w:marRight w:val="0"/>
          <w:marTop w:val="0"/>
          <w:marBottom w:val="0"/>
          <w:divBdr>
            <w:top w:val="none" w:sz="0" w:space="0" w:color="auto"/>
            <w:left w:val="none" w:sz="0" w:space="0" w:color="auto"/>
            <w:bottom w:val="none" w:sz="0" w:space="0" w:color="auto"/>
            <w:right w:val="none" w:sz="0" w:space="0" w:color="auto"/>
          </w:divBdr>
        </w:div>
        <w:div w:id="1889105756">
          <w:marLeft w:val="480"/>
          <w:marRight w:val="0"/>
          <w:marTop w:val="0"/>
          <w:marBottom w:val="0"/>
          <w:divBdr>
            <w:top w:val="none" w:sz="0" w:space="0" w:color="auto"/>
            <w:left w:val="none" w:sz="0" w:space="0" w:color="auto"/>
            <w:bottom w:val="none" w:sz="0" w:space="0" w:color="auto"/>
            <w:right w:val="none" w:sz="0" w:space="0" w:color="auto"/>
          </w:divBdr>
        </w:div>
        <w:div w:id="1979145102">
          <w:marLeft w:val="480"/>
          <w:marRight w:val="0"/>
          <w:marTop w:val="0"/>
          <w:marBottom w:val="0"/>
          <w:divBdr>
            <w:top w:val="none" w:sz="0" w:space="0" w:color="auto"/>
            <w:left w:val="none" w:sz="0" w:space="0" w:color="auto"/>
            <w:bottom w:val="none" w:sz="0" w:space="0" w:color="auto"/>
            <w:right w:val="none" w:sz="0" w:space="0" w:color="auto"/>
          </w:divBdr>
        </w:div>
        <w:div w:id="1983726244">
          <w:marLeft w:val="480"/>
          <w:marRight w:val="0"/>
          <w:marTop w:val="0"/>
          <w:marBottom w:val="0"/>
          <w:divBdr>
            <w:top w:val="none" w:sz="0" w:space="0" w:color="auto"/>
            <w:left w:val="none" w:sz="0" w:space="0" w:color="auto"/>
            <w:bottom w:val="none" w:sz="0" w:space="0" w:color="auto"/>
            <w:right w:val="none" w:sz="0" w:space="0" w:color="auto"/>
          </w:divBdr>
        </w:div>
        <w:div w:id="2013333912">
          <w:marLeft w:val="480"/>
          <w:marRight w:val="0"/>
          <w:marTop w:val="0"/>
          <w:marBottom w:val="0"/>
          <w:divBdr>
            <w:top w:val="none" w:sz="0" w:space="0" w:color="auto"/>
            <w:left w:val="none" w:sz="0" w:space="0" w:color="auto"/>
            <w:bottom w:val="none" w:sz="0" w:space="0" w:color="auto"/>
            <w:right w:val="none" w:sz="0" w:space="0" w:color="auto"/>
          </w:divBdr>
        </w:div>
        <w:div w:id="2089770950">
          <w:marLeft w:val="480"/>
          <w:marRight w:val="0"/>
          <w:marTop w:val="0"/>
          <w:marBottom w:val="0"/>
          <w:divBdr>
            <w:top w:val="none" w:sz="0" w:space="0" w:color="auto"/>
            <w:left w:val="none" w:sz="0" w:space="0" w:color="auto"/>
            <w:bottom w:val="none" w:sz="0" w:space="0" w:color="auto"/>
            <w:right w:val="none" w:sz="0" w:space="0" w:color="auto"/>
          </w:divBdr>
        </w:div>
        <w:div w:id="2115320778">
          <w:marLeft w:val="480"/>
          <w:marRight w:val="0"/>
          <w:marTop w:val="0"/>
          <w:marBottom w:val="0"/>
          <w:divBdr>
            <w:top w:val="none" w:sz="0" w:space="0" w:color="auto"/>
            <w:left w:val="none" w:sz="0" w:space="0" w:color="auto"/>
            <w:bottom w:val="none" w:sz="0" w:space="0" w:color="auto"/>
            <w:right w:val="none" w:sz="0" w:space="0" w:color="auto"/>
          </w:divBdr>
        </w:div>
      </w:divsChild>
    </w:div>
    <w:div w:id="1590502279">
      <w:bodyDiv w:val="1"/>
      <w:marLeft w:val="0"/>
      <w:marRight w:val="0"/>
      <w:marTop w:val="0"/>
      <w:marBottom w:val="0"/>
      <w:divBdr>
        <w:top w:val="none" w:sz="0" w:space="0" w:color="auto"/>
        <w:left w:val="none" w:sz="0" w:space="0" w:color="auto"/>
        <w:bottom w:val="none" w:sz="0" w:space="0" w:color="auto"/>
        <w:right w:val="none" w:sz="0" w:space="0" w:color="auto"/>
      </w:divBdr>
    </w:div>
    <w:div w:id="1603338388">
      <w:bodyDiv w:val="1"/>
      <w:marLeft w:val="0"/>
      <w:marRight w:val="0"/>
      <w:marTop w:val="0"/>
      <w:marBottom w:val="0"/>
      <w:divBdr>
        <w:top w:val="none" w:sz="0" w:space="0" w:color="auto"/>
        <w:left w:val="none" w:sz="0" w:space="0" w:color="auto"/>
        <w:bottom w:val="none" w:sz="0" w:space="0" w:color="auto"/>
        <w:right w:val="none" w:sz="0" w:space="0" w:color="auto"/>
      </w:divBdr>
    </w:div>
    <w:div w:id="1604532267">
      <w:bodyDiv w:val="1"/>
      <w:marLeft w:val="0"/>
      <w:marRight w:val="0"/>
      <w:marTop w:val="0"/>
      <w:marBottom w:val="0"/>
      <w:divBdr>
        <w:top w:val="none" w:sz="0" w:space="0" w:color="auto"/>
        <w:left w:val="none" w:sz="0" w:space="0" w:color="auto"/>
        <w:bottom w:val="none" w:sz="0" w:space="0" w:color="auto"/>
        <w:right w:val="none" w:sz="0" w:space="0" w:color="auto"/>
      </w:divBdr>
    </w:div>
    <w:div w:id="1608928503">
      <w:bodyDiv w:val="1"/>
      <w:marLeft w:val="0"/>
      <w:marRight w:val="0"/>
      <w:marTop w:val="0"/>
      <w:marBottom w:val="0"/>
      <w:divBdr>
        <w:top w:val="none" w:sz="0" w:space="0" w:color="auto"/>
        <w:left w:val="none" w:sz="0" w:space="0" w:color="auto"/>
        <w:bottom w:val="none" w:sz="0" w:space="0" w:color="auto"/>
        <w:right w:val="none" w:sz="0" w:space="0" w:color="auto"/>
      </w:divBdr>
    </w:div>
    <w:div w:id="1613242924">
      <w:bodyDiv w:val="1"/>
      <w:marLeft w:val="0"/>
      <w:marRight w:val="0"/>
      <w:marTop w:val="0"/>
      <w:marBottom w:val="0"/>
      <w:divBdr>
        <w:top w:val="none" w:sz="0" w:space="0" w:color="auto"/>
        <w:left w:val="none" w:sz="0" w:space="0" w:color="auto"/>
        <w:bottom w:val="none" w:sz="0" w:space="0" w:color="auto"/>
        <w:right w:val="none" w:sz="0" w:space="0" w:color="auto"/>
      </w:divBdr>
    </w:div>
    <w:div w:id="1637250928">
      <w:bodyDiv w:val="1"/>
      <w:marLeft w:val="0"/>
      <w:marRight w:val="0"/>
      <w:marTop w:val="0"/>
      <w:marBottom w:val="0"/>
      <w:divBdr>
        <w:top w:val="none" w:sz="0" w:space="0" w:color="auto"/>
        <w:left w:val="none" w:sz="0" w:space="0" w:color="auto"/>
        <w:bottom w:val="none" w:sz="0" w:space="0" w:color="auto"/>
        <w:right w:val="none" w:sz="0" w:space="0" w:color="auto"/>
      </w:divBdr>
    </w:div>
    <w:div w:id="1637948795">
      <w:bodyDiv w:val="1"/>
      <w:marLeft w:val="0"/>
      <w:marRight w:val="0"/>
      <w:marTop w:val="0"/>
      <w:marBottom w:val="0"/>
      <w:divBdr>
        <w:top w:val="none" w:sz="0" w:space="0" w:color="auto"/>
        <w:left w:val="none" w:sz="0" w:space="0" w:color="auto"/>
        <w:bottom w:val="none" w:sz="0" w:space="0" w:color="auto"/>
        <w:right w:val="none" w:sz="0" w:space="0" w:color="auto"/>
      </w:divBdr>
    </w:div>
    <w:div w:id="1641157613">
      <w:bodyDiv w:val="1"/>
      <w:marLeft w:val="0"/>
      <w:marRight w:val="0"/>
      <w:marTop w:val="0"/>
      <w:marBottom w:val="0"/>
      <w:divBdr>
        <w:top w:val="none" w:sz="0" w:space="0" w:color="auto"/>
        <w:left w:val="none" w:sz="0" w:space="0" w:color="auto"/>
        <w:bottom w:val="none" w:sz="0" w:space="0" w:color="auto"/>
        <w:right w:val="none" w:sz="0" w:space="0" w:color="auto"/>
      </w:divBdr>
    </w:div>
    <w:div w:id="1645046581">
      <w:bodyDiv w:val="1"/>
      <w:marLeft w:val="0"/>
      <w:marRight w:val="0"/>
      <w:marTop w:val="0"/>
      <w:marBottom w:val="0"/>
      <w:divBdr>
        <w:top w:val="none" w:sz="0" w:space="0" w:color="auto"/>
        <w:left w:val="none" w:sz="0" w:space="0" w:color="auto"/>
        <w:bottom w:val="none" w:sz="0" w:space="0" w:color="auto"/>
        <w:right w:val="none" w:sz="0" w:space="0" w:color="auto"/>
      </w:divBdr>
    </w:div>
    <w:div w:id="1647248122">
      <w:bodyDiv w:val="1"/>
      <w:marLeft w:val="0"/>
      <w:marRight w:val="0"/>
      <w:marTop w:val="0"/>
      <w:marBottom w:val="0"/>
      <w:divBdr>
        <w:top w:val="none" w:sz="0" w:space="0" w:color="auto"/>
        <w:left w:val="none" w:sz="0" w:space="0" w:color="auto"/>
        <w:bottom w:val="none" w:sz="0" w:space="0" w:color="auto"/>
        <w:right w:val="none" w:sz="0" w:space="0" w:color="auto"/>
      </w:divBdr>
    </w:div>
    <w:div w:id="1666585772">
      <w:bodyDiv w:val="1"/>
      <w:marLeft w:val="0"/>
      <w:marRight w:val="0"/>
      <w:marTop w:val="0"/>
      <w:marBottom w:val="0"/>
      <w:divBdr>
        <w:top w:val="none" w:sz="0" w:space="0" w:color="auto"/>
        <w:left w:val="none" w:sz="0" w:space="0" w:color="auto"/>
        <w:bottom w:val="none" w:sz="0" w:space="0" w:color="auto"/>
        <w:right w:val="none" w:sz="0" w:space="0" w:color="auto"/>
      </w:divBdr>
    </w:div>
    <w:div w:id="1668436698">
      <w:bodyDiv w:val="1"/>
      <w:marLeft w:val="0"/>
      <w:marRight w:val="0"/>
      <w:marTop w:val="0"/>
      <w:marBottom w:val="0"/>
      <w:divBdr>
        <w:top w:val="none" w:sz="0" w:space="0" w:color="auto"/>
        <w:left w:val="none" w:sz="0" w:space="0" w:color="auto"/>
        <w:bottom w:val="none" w:sz="0" w:space="0" w:color="auto"/>
        <w:right w:val="none" w:sz="0" w:space="0" w:color="auto"/>
      </w:divBdr>
    </w:div>
    <w:div w:id="1678799902">
      <w:bodyDiv w:val="1"/>
      <w:marLeft w:val="0"/>
      <w:marRight w:val="0"/>
      <w:marTop w:val="0"/>
      <w:marBottom w:val="0"/>
      <w:divBdr>
        <w:top w:val="none" w:sz="0" w:space="0" w:color="auto"/>
        <w:left w:val="none" w:sz="0" w:space="0" w:color="auto"/>
        <w:bottom w:val="none" w:sz="0" w:space="0" w:color="auto"/>
        <w:right w:val="none" w:sz="0" w:space="0" w:color="auto"/>
      </w:divBdr>
    </w:div>
    <w:div w:id="1690179678">
      <w:bodyDiv w:val="1"/>
      <w:marLeft w:val="0"/>
      <w:marRight w:val="0"/>
      <w:marTop w:val="0"/>
      <w:marBottom w:val="0"/>
      <w:divBdr>
        <w:top w:val="none" w:sz="0" w:space="0" w:color="auto"/>
        <w:left w:val="none" w:sz="0" w:space="0" w:color="auto"/>
        <w:bottom w:val="none" w:sz="0" w:space="0" w:color="auto"/>
        <w:right w:val="none" w:sz="0" w:space="0" w:color="auto"/>
      </w:divBdr>
    </w:div>
    <w:div w:id="1696149817">
      <w:bodyDiv w:val="1"/>
      <w:marLeft w:val="0"/>
      <w:marRight w:val="0"/>
      <w:marTop w:val="0"/>
      <w:marBottom w:val="0"/>
      <w:divBdr>
        <w:top w:val="none" w:sz="0" w:space="0" w:color="auto"/>
        <w:left w:val="none" w:sz="0" w:space="0" w:color="auto"/>
        <w:bottom w:val="none" w:sz="0" w:space="0" w:color="auto"/>
        <w:right w:val="none" w:sz="0" w:space="0" w:color="auto"/>
      </w:divBdr>
    </w:div>
    <w:div w:id="1697004442">
      <w:bodyDiv w:val="1"/>
      <w:marLeft w:val="0"/>
      <w:marRight w:val="0"/>
      <w:marTop w:val="0"/>
      <w:marBottom w:val="0"/>
      <w:divBdr>
        <w:top w:val="none" w:sz="0" w:space="0" w:color="auto"/>
        <w:left w:val="none" w:sz="0" w:space="0" w:color="auto"/>
        <w:bottom w:val="none" w:sz="0" w:space="0" w:color="auto"/>
        <w:right w:val="none" w:sz="0" w:space="0" w:color="auto"/>
      </w:divBdr>
    </w:div>
    <w:div w:id="1703940741">
      <w:bodyDiv w:val="1"/>
      <w:marLeft w:val="0"/>
      <w:marRight w:val="0"/>
      <w:marTop w:val="0"/>
      <w:marBottom w:val="0"/>
      <w:divBdr>
        <w:top w:val="none" w:sz="0" w:space="0" w:color="auto"/>
        <w:left w:val="none" w:sz="0" w:space="0" w:color="auto"/>
        <w:bottom w:val="none" w:sz="0" w:space="0" w:color="auto"/>
        <w:right w:val="none" w:sz="0" w:space="0" w:color="auto"/>
      </w:divBdr>
    </w:div>
    <w:div w:id="1706828497">
      <w:bodyDiv w:val="1"/>
      <w:marLeft w:val="0"/>
      <w:marRight w:val="0"/>
      <w:marTop w:val="0"/>
      <w:marBottom w:val="0"/>
      <w:divBdr>
        <w:top w:val="none" w:sz="0" w:space="0" w:color="auto"/>
        <w:left w:val="none" w:sz="0" w:space="0" w:color="auto"/>
        <w:bottom w:val="none" w:sz="0" w:space="0" w:color="auto"/>
        <w:right w:val="none" w:sz="0" w:space="0" w:color="auto"/>
      </w:divBdr>
      <w:divsChild>
        <w:div w:id="4093329">
          <w:marLeft w:val="480"/>
          <w:marRight w:val="0"/>
          <w:marTop w:val="0"/>
          <w:marBottom w:val="0"/>
          <w:divBdr>
            <w:top w:val="none" w:sz="0" w:space="0" w:color="auto"/>
            <w:left w:val="none" w:sz="0" w:space="0" w:color="auto"/>
            <w:bottom w:val="none" w:sz="0" w:space="0" w:color="auto"/>
            <w:right w:val="none" w:sz="0" w:space="0" w:color="auto"/>
          </w:divBdr>
        </w:div>
        <w:div w:id="20710892">
          <w:marLeft w:val="480"/>
          <w:marRight w:val="0"/>
          <w:marTop w:val="0"/>
          <w:marBottom w:val="0"/>
          <w:divBdr>
            <w:top w:val="none" w:sz="0" w:space="0" w:color="auto"/>
            <w:left w:val="none" w:sz="0" w:space="0" w:color="auto"/>
            <w:bottom w:val="none" w:sz="0" w:space="0" w:color="auto"/>
            <w:right w:val="none" w:sz="0" w:space="0" w:color="auto"/>
          </w:divBdr>
        </w:div>
        <w:div w:id="40834967">
          <w:marLeft w:val="480"/>
          <w:marRight w:val="0"/>
          <w:marTop w:val="0"/>
          <w:marBottom w:val="0"/>
          <w:divBdr>
            <w:top w:val="none" w:sz="0" w:space="0" w:color="auto"/>
            <w:left w:val="none" w:sz="0" w:space="0" w:color="auto"/>
            <w:bottom w:val="none" w:sz="0" w:space="0" w:color="auto"/>
            <w:right w:val="none" w:sz="0" w:space="0" w:color="auto"/>
          </w:divBdr>
        </w:div>
        <w:div w:id="126243398">
          <w:marLeft w:val="480"/>
          <w:marRight w:val="0"/>
          <w:marTop w:val="0"/>
          <w:marBottom w:val="0"/>
          <w:divBdr>
            <w:top w:val="none" w:sz="0" w:space="0" w:color="auto"/>
            <w:left w:val="none" w:sz="0" w:space="0" w:color="auto"/>
            <w:bottom w:val="none" w:sz="0" w:space="0" w:color="auto"/>
            <w:right w:val="none" w:sz="0" w:space="0" w:color="auto"/>
          </w:divBdr>
        </w:div>
        <w:div w:id="235942105">
          <w:marLeft w:val="480"/>
          <w:marRight w:val="0"/>
          <w:marTop w:val="0"/>
          <w:marBottom w:val="0"/>
          <w:divBdr>
            <w:top w:val="none" w:sz="0" w:space="0" w:color="auto"/>
            <w:left w:val="none" w:sz="0" w:space="0" w:color="auto"/>
            <w:bottom w:val="none" w:sz="0" w:space="0" w:color="auto"/>
            <w:right w:val="none" w:sz="0" w:space="0" w:color="auto"/>
          </w:divBdr>
        </w:div>
        <w:div w:id="240139627">
          <w:marLeft w:val="480"/>
          <w:marRight w:val="0"/>
          <w:marTop w:val="0"/>
          <w:marBottom w:val="0"/>
          <w:divBdr>
            <w:top w:val="none" w:sz="0" w:space="0" w:color="auto"/>
            <w:left w:val="none" w:sz="0" w:space="0" w:color="auto"/>
            <w:bottom w:val="none" w:sz="0" w:space="0" w:color="auto"/>
            <w:right w:val="none" w:sz="0" w:space="0" w:color="auto"/>
          </w:divBdr>
        </w:div>
        <w:div w:id="276329378">
          <w:marLeft w:val="480"/>
          <w:marRight w:val="0"/>
          <w:marTop w:val="0"/>
          <w:marBottom w:val="0"/>
          <w:divBdr>
            <w:top w:val="none" w:sz="0" w:space="0" w:color="auto"/>
            <w:left w:val="none" w:sz="0" w:space="0" w:color="auto"/>
            <w:bottom w:val="none" w:sz="0" w:space="0" w:color="auto"/>
            <w:right w:val="none" w:sz="0" w:space="0" w:color="auto"/>
          </w:divBdr>
        </w:div>
        <w:div w:id="277684819">
          <w:marLeft w:val="480"/>
          <w:marRight w:val="0"/>
          <w:marTop w:val="0"/>
          <w:marBottom w:val="0"/>
          <w:divBdr>
            <w:top w:val="none" w:sz="0" w:space="0" w:color="auto"/>
            <w:left w:val="none" w:sz="0" w:space="0" w:color="auto"/>
            <w:bottom w:val="none" w:sz="0" w:space="0" w:color="auto"/>
            <w:right w:val="none" w:sz="0" w:space="0" w:color="auto"/>
          </w:divBdr>
        </w:div>
        <w:div w:id="282465257">
          <w:marLeft w:val="480"/>
          <w:marRight w:val="0"/>
          <w:marTop w:val="0"/>
          <w:marBottom w:val="0"/>
          <w:divBdr>
            <w:top w:val="none" w:sz="0" w:space="0" w:color="auto"/>
            <w:left w:val="none" w:sz="0" w:space="0" w:color="auto"/>
            <w:bottom w:val="none" w:sz="0" w:space="0" w:color="auto"/>
            <w:right w:val="none" w:sz="0" w:space="0" w:color="auto"/>
          </w:divBdr>
        </w:div>
        <w:div w:id="356124435">
          <w:marLeft w:val="480"/>
          <w:marRight w:val="0"/>
          <w:marTop w:val="0"/>
          <w:marBottom w:val="0"/>
          <w:divBdr>
            <w:top w:val="none" w:sz="0" w:space="0" w:color="auto"/>
            <w:left w:val="none" w:sz="0" w:space="0" w:color="auto"/>
            <w:bottom w:val="none" w:sz="0" w:space="0" w:color="auto"/>
            <w:right w:val="none" w:sz="0" w:space="0" w:color="auto"/>
          </w:divBdr>
        </w:div>
        <w:div w:id="372077398">
          <w:marLeft w:val="480"/>
          <w:marRight w:val="0"/>
          <w:marTop w:val="0"/>
          <w:marBottom w:val="0"/>
          <w:divBdr>
            <w:top w:val="none" w:sz="0" w:space="0" w:color="auto"/>
            <w:left w:val="none" w:sz="0" w:space="0" w:color="auto"/>
            <w:bottom w:val="none" w:sz="0" w:space="0" w:color="auto"/>
            <w:right w:val="none" w:sz="0" w:space="0" w:color="auto"/>
          </w:divBdr>
        </w:div>
        <w:div w:id="471143181">
          <w:marLeft w:val="480"/>
          <w:marRight w:val="0"/>
          <w:marTop w:val="0"/>
          <w:marBottom w:val="0"/>
          <w:divBdr>
            <w:top w:val="none" w:sz="0" w:space="0" w:color="auto"/>
            <w:left w:val="none" w:sz="0" w:space="0" w:color="auto"/>
            <w:bottom w:val="none" w:sz="0" w:space="0" w:color="auto"/>
            <w:right w:val="none" w:sz="0" w:space="0" w:color="auto"/>
          </w:divBdr>
        </w:div>
        <w:div w:id="543759182">
          <w:marLeft w:val="480"/>
          <w:marRight w:val="0"/>
          <w:marTop w:val="0"/>
          <w:marBottom w:val="0"/>
          <w:divBdr>
            <w:top w:val="none" w:sz="0" w:space="0" w:color="auto"/>
            <w:left w:val="none" w:sz="0" w:space="0" w:color="auto"/>
            <w:bottom w:val="none" w:sz="0" w:space="0" w:color="auto"/>
            <w:right w:val="none" w:sz="0" w:space="0" w:color="auto"/>
          </w:divBdr>
        </w:div>
        <w:div w:id="594745646">
          <w:marLeft w:val="480"/>
          <w:marRight w:val="0"/>
          <w:marTop w:val="0"/>
          <w:marBottom w:val="0"/>
          <w:divBdr>
            <w:top w:val="none" w:sz="0" w:space="0" w:color="auto"/>
            <w:left w:val="none" w:sz="0" w:space="0" w:color="auto"/>
            <w:bottom w:val="none" w:sz="0" w:space="0" w:color="auto"/>
            <w:right w:val="none" w:sz="0" w:space="0" w:color="auto"/>
          </w:divBdr>
        </w:div>
        <w:div w:id="614872177">
          <w:marLeft w:val="480"/>
          <w:marRight w:val="0"/>
          <w:marTop w:val="0"/>
          <w:marBottom w:val="0"/>
          <w:divBdr>
            <w:top w:val="none" w:sz="0" w:space="0" w:color="auto"/>
            <w:left w:val="none" w:sz="0" w:space="0" w:color="auto"/>
            <w:bottom w:val="none" w:sz="0" w:space="0" w:color="auto"/>
            <w:right w:val="none" w:sz="0" w:space="0" w:color="auto"/>
          </w:divBdr>
        </w:div>
        <w:div w:id="630481614">
          <w:marLeft w:val="480"/>
          <w:marRight w:val="0"/>
          <w:marTop w:val="0"/>
          <w:marBottom w:val="0"/>
          <w:divBdr>
            <w:top w:val="none" w:sz="0" w:space="0" w:color="auto"/>
            <w:left w:val="none" w:sz="0" w:space="0" w:color="auto"/>
            <w:bottom w:val="none" w:sz="0" w:space="0" w:color="auto"/>
            <w:right w:val="none" w:sz="0" w:space="0" w:color="auto"/>
          </w:divBdr>
        </w:div>
        <w:div w:id="665400076">
          <w:marLeft w:val="480"/>
          <w:marRight w:val="0"/>
          <w:marTop w:val="0"/>
          <w:marBottom w:val="0"/>
          <w:divBdr>
            <w:top w:val="none" w:sz="0" w:space="0" w:color="auto"/>
            <w:left w:val="none" w:sz="0" w:space="0" w:color="auto"/>
            <w:bottom w:val="none" w:sz="0" w:space="0" w:color="auto"/>
            <w:right w:val="none" w:sz="0" w:space="0" w:color="auto"/>
          </w:divBdr>
        </w:div>
        <w:div w:id="679040745">
          <w:marLeft w:val="480"/>
          <w:marRight w:val="0"/>
          <w:marTop w:val="0"/>
          <w:marBottom w:val="0"/>
          <w:divBdr>
            <w:top w:val="none" w:sz="0" w:space="0" w:color="auto"/>
            <w:left w:val="none" w:sz="0" w:space="0" w:color="auto"/>
            <w:bottom w:val="none" w:sz="0" w:space="0" w:color="auto"/>
            <w:right w:val="none" w:sz="0" w:space="0" w:color="auto"/>
          </w:divBdr>
        </w:div>
        <w:div w:id="724838808">
          <w:marLeft w:val="480"/>
          <w:marRight w:val="0"/>
          <w:marTop w:val="0"/>
          <w:marBottom w:val="0"/>
          <w:divBdr>
            <w:top w:val="none" w:sz="0" w:space="0" w:color="auto"/>
            <w:left w:val="none" w:sz="0" w:space="0" w:color="auto"/>
            <w:bottom w:val="none" w:sz="0" w:space="0" w:color="auto"/>
            <w:right w:val="none" w:sz="0" w:space="0" w:color="auto"/>
          </w:divBdr>
        </w:div>
        <w:div w:id="804085966">
          <w:marLeft w:val="480"/>
          <w:marRight w:val="0"/>
          <w:marTop w:val="0"/>
          <w:marBottom w:val="0"/>
          <w:divBdr>
            <w:top w:val="none" w:sz="0" w:space="0" w:color="auto"/>
            <w:left w:val="none" w:sz="0" w:space="0" w:color="auto"/>
            <w:bottom w:val="none" w:sz="0" w:space="0" w:color="auto"/>
            <w:right w:val="none" w:sz="0" w:space="0" w:color="auto"/>
          </w:divBdr>
        </w:div>
        <w:div w:id="944919693">
          <w:marLeft w:val="480"/>
          <w:marRight w:val="0"/>
          <w:marTop w:val="0"/>
          <w:marBottom w:val="0"/>
          <w:divBdr>
            <w:top w:val="none" w:sz="0" w:space="0" w:color="auto"/>
            <w:left w:val="none" w:sz="0" w:space="0" w:color="auto"/>
            <w:bottom w:val="none" w:sz="0" w:space="0" w:color="auto"/>
            <w:right w:val="none" w:sz="0" w:space="0" w:color="auto"/>
          </w:divBdr>
        </w:div>
        <w:div w:id="949051765">
          <w:marLeft w:val="480"/>
          <w:marRight w:val="0"/>
          <w:marTop w:val="0"/>
          <w:marBottom w:val="0"/>
          <w:divBdr>
            <w:top w:val="none" w:sz="0" w:space="0" w:color="auto"/>
            <w:left w:val="none" w:sz="0" w:space="0" w:color="auto"/>
            <w:bottom w:val="none" w:sz="0" w:space="0" w:color="auto"/>
            <w:right w:val="none" w:sz="0" w:space="0" w:color="auto"/>
          </w:divBdr>
        </w:div>
        <w:div w:id="950237876">
          <w:marLeft w:val="480"/>
          <w:marRight w:val="0"/>
          <w:marTop w:val="0"/>
          <w:marBottom w:val="0"/>
          <w:divBdr>
            <w:top w:val="none" w:sz="0" w:space="0" w:color="auto"/>
            <w:left w:val="none" w:sz="0" w:space="0" w:color="auto"/>
            <w:bottom w:val="none" w:sz="0" w:space="0" w:color="auto"/>
            <w:right w:val="none" w:sz="0" w:space="0" w:color="auto"/>
          </w:divBdr>
        </w:div>
        <w:div w:id="968826147">
          <w:marLeft w:val="480"/>
          <w:marRight w:val="0"/>
          <w:marTop w:val="0"/>
          <w:marBottom w:val="0"/>
          <w:divBdr>
            <w:top w:val="none" w:sz="0" w:space="0" w:color="auto"/>
            <w:left w:val="none" w:sz="0" w:space="0" w:color="auto"/>
            <w:bottom w:val="none" w:sz="0" w:space="0" w:color="auto"/>
            <w:right w:val="none" w:sz="0" w:space="0" w:color="auto"/>
          </w:divBdr>
        </w:div>
        <w:div w:id="1005089500">
          <w:marLeft w:val="480"/>
          <w:marRight w:val="0"/>
          <w:marTop w:val="0"/>
          <w:marBottom w:val="0"/>
          <w:divBdr>
            <w:top w:val="none" w:sz="0" w:space="0" w:color="auto"/>
            <w:left w:val="none" w:sz="0" w:space="0" w:color="auto"/>
            <w:bottom w:val="none" w:sz="0" w:space="0" w:color="auto"/>
            <w:right w:val="none" w:sz="0" w:space="0" w:color="auto"/>
          </w:divBdr>
        </w:div>
        <w:div w:id="1025054735">
          <w:marLeft w:val="480"/>
          <w:marRight w:val="0"/>
          <w:marTop w:val="0"/>
          <w:marBottom w:val="0"/>
          <w:divBdr>
            <w:top w:val="none" w:sz="0" w:space="0" w:color="auto"/>
            <w:left w:val="none" w:sz="0" w:space="0" w:color="auto"/>
            <w:bottom w:val="none" w:sz="0" w:space="0" w:color="auto"/>
            <w:right w:val="none" w:sz="0" w:space="0" w:color="auto"/>
          </w:divBdr>
        </w:div>
        <w:div w:id="1122844074">
          <w:marLeft w:val="480"/>
          <w:marRight w:val="0"/>
          <w:marTop w:val="0"/>
          <w:marBottom w:val="0"/>
          <w:divBdr>
            <w:top w:val="none" w:sz="0" w:space="0" w:color="auto"/>
            <w:left w:val="none" w:sz="0" w:space="0" w:color="auto"/>
            <w:bottom w:val="none" w:sz="0" w:space="0" w:color="auto"/>
            <w:right w:val="none" w:sz="0" w:space="0" w:color="auto"/>
          </w:divBdr>
        </w:div>
        <w:div w:id="1160852373">
          <w:marLeft w:val="480"/>
          <w:marRight w:val="0"/>
          <w:marTop w:val="0"/>
          <w:marBottom w:val="0"/>
          <w:divBdr>
            <w:top w:val="none" w:sz="0" w:space="0" w:color="auto"/>
            <w:left w:val="none" w:sz="0" w:space="0" w:color="auto"/>
            <w:bottom w:val="none" w:sz="0" w:space="0" w:color="auto"/>
            <w:right w:val="none" w:sz="0" w:space="0" w:color="auto"/>
          </w:divBdr>
        </w:div>
        <w:div w:id="1203907634">
          <w:marLeft w:val="480"/>
          <w:marRight w:val="0"/>
          <w:marTop w:val="0"/>
          <w:marBottom w:val="0"/>
          <w:divBdr>
            <w:top w:val="none" w:sz="0" w:space="0" w:color="auto"/>
            <w:left w:val="none" w:sz="0" w:space="0" w:color="auto"/>
            <w:bottom w:val="none" w:sz="0" w:space="0" w:color="auto"/>
            <w:right w:val="none" w:sz="0" w:space="0" w:color="auto"/>
          </w:divBdr>
        </w:div>
        <w:div w:id="1284847730">
          <w:marLeft w:val="480"/>
          <w:marRight w:val="0"/>
          <w:marTop w:val="0"/>
          <w:marBottom w:val="0"/>
          <w:divBdr>
            <w:top w:val="none" w:sz="0" w:space="0" w:color="auto"/>
            <w:left w:val="none" w:sz="0" w:space="0" w:color="auto"/>
            <w:bottom w:val="none" w:sz="0" w:space="0" w:color="auto"/>
            <w:right w:val="none" w:sz="0" w:space="0" w:color="auto"/>
          </w:divBdr>
        </w:div>
        <w:div w:id="1317563126">
          <w:marLeft w:val="480"/>
          <w:marRight w:val="0"/>
          <w:marTop w:val="0"/>
          <w:marBottom w:val="0"/>
          <w:divBdr>
            <w:top w:val="none" w:sz="0" w:space="0" w:color="auto"/>
            <w:left w:val="none" w:sz="0" w:space="0" w:color="auto"/>
            <w:bottom w:val="none" w:sz="0" w:space="0" w:color="auto"/>
            <w:right w:val="none" w:sz="0" w:space="0" w:color="auto"/>
          </w:divBdr>
        </w:div>
        <w:div w:id="1336347299">
          <w:marLeft w:val="480"/>
          <w:marRight w:val="0"/>
          <w:marTop w:val="0"/>
          <w:marBottom w:val="0"/>
          <w:divBdr>
            <w:top w:val="none" w:sz="0" w:space="0" w:color="auto"/>
            <w:left w:val="none" w:sz="0" w:space="0" w:color="auto"/>
            <w:bottom w:val="none" w:sz="0" w:space="0" w:color="auto"/>
            <w:right w:val="none" w:sz="0" w:space="0" w:color="auto"/>
          </w:divBdr>
        </w:div>
        <w:div w:id="1364792964">
          <w:marLeft w:val="480"/>
          <w:marRight w:val="0"/>
          <w:marTop w:val="0"/>
          <w:marBottom w:val="0"/>
          <w:divBdr>
            <w:top w:val="none" w:sz="0" w:space="0" w:color="auto"/>
            <w:left w:val="none" w:sz="0" w:space="0" w:color="auto"/>
            <w:bottom w:val="none" w:sz="0" w:space="0" w:color="auto"/>
            <w:right w:val="none" w:sz="0" w:space="0" w:color="auto"/>
          </w:divBdr>
        </w:div>
        <w:div w:id="1374312184">
          <w:marLeft w:val="480"/>
          <w:marRight w:val="0"/>
          <w:marTop w:val="0"/>
          <w:marBottom w:val="0"/>
          <w:divBdr>
            <w:top w:val="none" w:sz="0" w:space="0" w:color="auto"/>
            <w:left w:val="none" w:sz="0" w:space="0" w:color="auto"/>
            <w:bottom w:val="none" w:sz="0" w:space="0" w:color="auto"/>
            <w:right w:val="none" w:sz="0" w:space="0" w:color="auto"/>
          </w:divBdr>
        </w:div>
        <w:div w:id="1387679437">
          <w:marLeft w:val="480"/>
          <w:marRight w:val="0"/>
          <w:marTop w:val="0"/>
          <w:marBottom w:val="0"/>
          <w:divBdr>
            <w:top w:val="none" w:sz="0" w:space="0" w:color="auto"/>
            <w:left w:val="none" w:sz="0" w:space="0" w:color="auto"/>
            <w:bottom w:val="none" w:sz="0" w:space="0" w:color="auto"/>
            <w:right w:val="none" w:sz="0" w:space="0" w:color="auto"/>
          </w:divBdr>
        </w:div>
        <w:div w:id="1419792877">
          <w:marLeft w:val="480"/>
          <w:marRight w:val="0"/>
          <w:marTop w:val="0"/>
          <w:marBottom w:val="0"/>
          <w:divBdr>
            <w:top w:val="none" w:sz="0" w:space="0" w:color="auto"/>
            <w:left w:val="none" w:sz="0" w:space="0" w:color="auto"/>
            <w:bottom w:val="none" w:sz="0" w:space="0" w:color="auto"/>
            <w:right w:val="none" w:sz="0" w:space="0" w:color="auto"/>
          </w:divBdr>
        </w:div>
        <w:div w:id="1422333654">
          <w:marLeft w:val="480"/>
          <w:marRight w:val="0"/>
          <w:marTop w:val="0"/>
          <w:marBottom w:val="0"/>
          <w:divBdr>
            <w:top w:val="none" w:sz="0" w:space="0" w:color="auto"/>
            <w:left w:val="none" w:sz="0" w:space="0" w:color="auto"/>
            <w:bottom w:val="none" w:sz="0" w:space="0" w:color="auto"/>
            <w:right w:val="none" w:sz="0" w:space="0" w:color="auto"/>
          </w:divBdr>
        </w:div>
        <w:div w:id="1464157972">
          <w:marLeft w:val="480"/>
          <w:marRight w:val="0"/>
          <w:marTop w:val="0"/>
          <w:marBottom w:val="0"/>
          <w:divBdr>
            <w:top w:val="none" w:sz="0" w:space="0" w:color="auto"/>
            <w:left w:val="none" w:sz="0" w:space="0" w:color="auto"/>
            <w:bottom w:val="none" w:sz="0" w:space="0" w:color="auto"/>
            <w:right w:val="none" w:sz="0" w:space="0" w:color="auto"/>
          </w:divBdr>
        </w:div>
        <w:div w:id="1468620011">
          <w:marLeft w:val="480"/>
          <w:marRight w:val="0"/>
          <w:marTop w:val="0"/>
          <w:marBottom w:val="0"/>
          <w:divBdr>
            <w:top w:val="none" w:sz="0" w:space="0" w:color="auto"/>
            <w:left w:val="none" w:sz="0" w:space="0" w:color="auto"/>
            <w:bottom w:val="none" w:sz="0" w:space="0" w:color="auto"/>
            <w:right w:val="none" w:sz="0" w:space="0" w:color="auto"/>
          </w:divBdr>
        </w:div>
        <w:div w:id="1477575076">
          <w:marLeft w:val="480"/>
          <w:marRight w:val="0"/>
          <w:marTop w:val="0"/>
          <w:marBottom w:val="0"/>
          <w:divBdr>
            <w:top w:val="none" w:sz="0" w:space="0" w:color="auto"/>
            <w:left w:val="none" w:sz="0" w:space="0" w:color="auto"/>
            <w:bottom w:val="none" w:sz="0" w:space="0" w:color="auto"/>
            <w:right w:val="none" w:sz="0" w:space="0" w:color="auto"/>
          </w:divBdr>
        </w:div>
        <w:div w:id="1484930823">
          <w:marLeft w:val="480"/>
          <w:marRight w:val="0"/>
          <w:marTop w:val="0"/>
          <w:marBottom w:val="0"/>
          <w:divBdr>
            <w:top w:val="none" w:sz="0" w:space="0" w:color="auto"/>
            <w:left w:val="none" w:sz="0" w:space="0" w:color="auto"/>
            <w:bottom w:val="none" w:sz="0" w:space="0" w:color="auto"/>
            <w:right w:val="none" w:sz="0" w:space="0" w:color="auto"/>
          </w:divBdr>
        </w:div>
        <w:div w:id="1491753779">
          <w:marLeft w:val="480"/>
          <w:marRight w:val="0"/>
          <w:marTop w:val="0"/>
          <w:marBottom w:val="0"/>
          <w:divBdr>
            <w:top w:val="none" w:sz="0" w:space="0" w:color="auto"/>
            <w:left w:val="none" w:sz="0" w:space="0" w:color="auto"/>
            <w:bottom w:val="none" w:sz="0" w:space="0" w:color="auto"/>
            <w:right w:val="none" w:sz="0" w:space="0" w:color="auto"/>
          </w:divBdr>
        </w:div>
        <w:div w:id="1493566210">
          <w:marLeft w:val="480"/>
          <w:marRight w:val="0"/>
          <w:marTop w:val="0"/>
          <w:marBottom w:val="0"/>
          <w:divBdr>
            <w:top w:val="none" w:sz="0" w:space="0" w:color="auto"/>
            <w:left w:val="none" w:sz="0" w:space="0" w:color="auto"/>
            <w:bottom w:val="none" w:sz="0" w:space="0" w:color="auto"/>
            <w:right w:val="none" w:sz="0" w:space="0" w:color="auto"/>
          </w:divBdr>
        </w:div>
        <w:div w:id="1494756472">
          <w:marLeft w:val="480"/>
          <w:marRight w:val="0"/>
          <w:marTop w:val="0"/>
          <w:marBottom w:val="0"/>
          <w:divBdr>
            <w:top w:val="none" w:sz="0" w:space="0" w:color="auto"/>
            <w:left w:val="none" w:sz="0" w:space="0" w:color="auto"/>
            <w:bottom w:val="none" w:sz="0" w:space="0" w:color="auto"/>
            <w:right w:val="none" w:sz="0" w:space="0" w:color="auto"/>
          </w:divBdr>
        </w:div>
        <w:div w:id="1564946323">
          <w:marLeft w:val="480"/>
          <w:marRight w:val="0"/>
          <w:marTop w:val="0"/>
          <w:marBottom w:val="0"/>
          <w:divBdr>
            <w:top w:val="none" w:sz="0" w:space="0" w:color="auto"/>
            <w:left w:val="none" w:sz="0" w:space="0" w:color="auto"/>
            <w:bottom w:val="none" w:sz="0" w:space="0" w:color="auto"/>
            <w:right w:val="none" w:sz="0" w:space="0" w:color="auto"/>
          </w:divBdr>
        </w:div>
        <w:div w:id="1573350960">
          <w:marLeft w:val="480"/>
          <w:marRight w:val="0"/>
          <w:marTop w:val="0"/>
          <w:marBottom w:val="0"/>
          <w:divBdr>
            <w:top w:val="none" w:sz="0" w:space="0" w:color="auto"/>
            <w:left w:val="none" w:sz="0" w:space="0" w:color="auto"/>
            <w:bottom w:val="none" w:sz="0" w:space="0" w:color="auto"/>
            <w:right w:val="none" w:sz="0" w:space="0" w:color="auto"/>
          </w:divBdr>
        </w:div>
        <w:div w:id="1636255965">
          <w:marLeft w:val="480"/>
          <w:marRight w:val="0"/>
          <w:marTop w:val="0"/>
          <w:marBottom w:val="0"/>
          <w:divBdr>
            <w:top w:val="none" w:sz="0" w:space="0" w:color="auto"/>
            <w:left w:val="none" w:sz="0" w:space="0" w:color="auto"/>
            <w:bottom w:val="none" w:sz="0" w:space="0" w:color="auto"/>
            <w:right w:val="none" w:sz="0" w:space="0" w:color="auto"/>
          </w:divBdr>
        </w:div>
        <w:div w:id="1693413829">
          <w:marLeft w:val="480"/>
          <w:marRight w:val="0"/>
          <w:marTop w:val="0"/>
          <w:marBottom w:val="0"/>
          <w:divBdr>
            <w:top w:val="none" w:sz="0" w:space="0" w:color="auto"/>
            <w:left w:val="none" w:sz="0" w:space="0" w:color="auto"/>
            <w:bottom w:val="none" w:sz="0" w:space="0" w:color="auto"/>
            <w:right w:val="none" w:sz="0" w:space="0" w:color="auto"/>
          </w:divBdr>
        </w:div>
        <w:div w:id="1740639561">
          <w:marLeft w:val="480"/>
          <w:marRight w:val="0"/>
          <w:marTop w:val="0"/>
          <w:marBottom w:val="0"/>
          <w:divBdr>
            <w:top w:val="none" w:sz="0" w:space="0" w:color="auto"/>
            <w:left w:val="none" w:sz="0" w:space="0" w:color="auto"/>
            <w:bottom w:val="none" w:sz="0" w:space="0" w:color="auto"/>
            <w:right w:val="none" w:sz="0" w:space="0" w:color="auto"/>
          </w:divBdr>
        </w:div>
        <w:div w:id="1778863003">
          <w:marLeft w:val="480"/>
          <w:marRight w:val="0"/>
          <w:marTop w:val="0"/>
          <w:marBottom w:val="0"/>
          <w:divBdr>
            <w:top w:val="none" w:sz="0" w:space="0" w:color="auto"/>
            <w:left w:val="none" w:sz="0" w:space="0" w:color="auto"/>
            <w:bottom w:val="none" w:sz="0" w:space="0" w:color="auto"/>
            <w:right w:val="none" w:sz="0" w:space="0" w:color="auto"/>
          </w:divBdr>
        </w:div>
        <w:div w:id="1792936389">
          <w:marLeft w:val="480"/>
          <w:marRight w:val="0"/>
          <w:marTop w:val="0"/>
          <w:marBottom w:val="0"/>
          <w:divBdr>
            <w:top w:val="none" w:sz="0" w:space="0" w:color="auto"/>
            <w:left w:val="none" w:sz="0" w:space="0" w:color="auto"/>
            <w:bottom w:val="none" w:sz="0" w:space="0" w:color="auto"/>
            <w:right w:val="none" w:sz="0" w:space="0" w:color="auto"/>
          </w:divBdr>
        </w:div>
        <w:div w:id="1796561889">
          <w:marLeft w:val="480"/>
          <w:marRight w:val="0"/>
          <w:marTop w:val="0"/>
          <w:marBottom w:val="0"/>
          <w:divBdr>
            <w:top w:val="none" w:sz="0" w:space="0" w:color="auto"/>
            <w:left w:val="none" w:sz="0" w:space="0" w:color="auto"/>
            <w:bottom w:val="none" w:sz="0" w:space="0" w:color="auto"/>
            <w:right w:val="none" w:sz="0" w:space="0" w:color="auto"/>
          </w:divBdr>
        </w:div>
        <w:div w:id="1828202030">
          <w:marLeft w:val="480"/>
          <w:marRight w:val="0"/>
          <w:marTop w:val="0"/>
          <w:marBottom w:val="0"/>
          <w:divBdr>
            <w:top w:val="none" w:sz="0" w:space="0" w:color="auto"/>
            <w:left w:val="none" w:sz="0" w:space="0" w:color="auto"/>
            <w:bottom w:val="none" w:sz="0" w:space="0" w:color="auto"/>
            <w:right w:val="none" w:sz="0" w:space="0" w:color="auto"/>
          </w:divBdr>
        </w:div>
        <w:div w:id="1834419109">
          <w:marLeft w:val="480"/>
          <w:marRight w:val="0"/>
          <w:marTop w:val="0"/>
          <w:marBottom w:val="0"/>
          <w:divBdr>
            <w:top w:val="none" w:sz="0" w:space="0" w:color="auto"/>
            <w:left w:val="none" w:sz="0" w:space="0" w:color="auto"/>
            <w:bottom w:val="none" w:sz="0" w:space="0" w:color="auto"/>
            <w:right w:val="none" w:sz="0" w:space="0" w:color="auto"/>
          </w:divBdr>
        </w:div>
        <w:div w:id="1920672139">
          <w:marLeft w:val="480"/>
          <w:marRight w:val="0"/>
          <w:marTop w:val="0"/>
          <w:marBottom w:val="0"/>
          <w:divBdr>
            <w:top w:val="none" w:sz="0" w:space="0" w:color="auto"/>
            <w:left w:val="none" w:sz="0" w:space="0" w:color="auto"/>
            <w:bottom w:val="none" w:sz="0" w:space="0" w:color="auto"/>
            <w:right w:val="none" w:sz="0" w:space="0" w:color="auto"/>
          </w:divBdr>
        </w:div>
        <w:div w:id="1926105134">
          <w:marLeft w:val="480"/>
          <w:marRight w:val="0"/>
          <w:marTop w:val="0"/>
          <w:marBottom w:val="0"/>
          <w:divBdr>
            <w:top w:val="none" w:sz="0" w:space="0" w:color="auto"/>
            <w:left w:val="none" w:sz="0" w:space="0" w:color="auto"/>
            <w:bottom w:val="none" w:sz="0" w:space="0" w:color="auto"/>
            <w:right w:val="none" w:sz="0" w:space="0" w:color="auto"/>
          </w:divBdr>
        </w:div>
        <w:div w:id="1970280261">
          <w:marLeft w:val="480"/>
          <w:marRight w:val="0"/>
          <w:marTop w:val="0"/>
          <w:marBottom w:val="0"/>
          <w:divBdr>
            <w:top w:val="none" w:sz="0" w:space="0" w:color="auto"/>
            <w:left w:val="none" w:sz="0" w:space="0" w:color="auto"/>
            <w:bottom w:val="none" w:sz="0" w:space="0" w:color="auto"/>
            <w:right w:val="none" w:sz="0" w:space="0" w:color="auto"/>
          </w:divBdr>
        </w:div>
        <w:div w:id="1979409329">
          <w:marLeft w:val="480"/>
          <w:marRight w:val="0"/>
          <w:marTop w:val="0"/>
          <w:marBottom w:val="0"/>
          <w:divBdr>
            <w:top w:val="none" w:sz="0" w:space="0" w:color="auto"/>
            <w:left w:val="none" w:sz="0" w:space="0" w:color="auto"/>
            <w:bottom w:val="none" w:sz="0" w:space="0" w:color="auto"/>
            <w:right w:val="none" w:sz="0" w:space="0" w:color="auto"/>
          </w:divBdr>
        </w:div>
        <w:div w:id="2030594124">
          <w:marLeft w:val="480"/>
          <w:marRight w:val="0"/>
          <w:marTop w:val="0"/>
          <w:marBottom w:val="0"/>
          <w:divBdr>
            <w:top w:val="none" w:sz="0" w:space="0" w:color="auto"/>
            <w:left w:val="none" w:sz="0" w:space="0" w:color="auto"/>
            <w:bottom w:val="none" w:sz="0" w:space="0" w:color="auto"/>
            <w:right w:val="none" w:sz="0" w:space="0" w:color="auto"/>
          </w:divBdr>
        </w:div>
        <w:div w:id="2037264587">
          <w:marLeft w:val="480"/>
          <w:marRight w:val="0"/>
          <w:marTop w:val="0"/>
          <w:marBottom w:val="0"/>
          <w:divBdr>
            <w:top w:val="none" w:sz="0" w:space="0" w:color="auto"/>
            <w:left w:val="none" w:sz="0" w:space="0" w:color="auto"/>
            <w:bottom w:val="none" w:sz="0" w:space="0" w:color="auto"/>
            <w:right w:val="none" w:sz="0" w:space="0" w:color="auto"/>
          </w:divBdr>
        </w:div>
        <w:div w:id="2037340235">
          <w:marLeft w:val="480"/>
          <w:marRight w:val="0"/>
          <w:marTop w:val="0"/>
          <w:marBottom w:val="0"/>
          <w:divBdr>
            <w:top w:val="none" w:sz="0" w:space="0" w:color="auto"/>
            <w:left w:val="none" w:sz="0" w:space="0" w:color="auto"/>
            <w:bottom w:val="none" w:sz="0" w:space="0" w:color="auto"/>
            <w:right w:val="none" w:sz="0" w:space="0" w:color="auto"/>
          </w:divBdr>
        </w:div>
        <w:div w:id="2040349715">
          <w:marLeft w:val="480"/>
          <w:marRight w:val="0"/>
          <w:marTop w:val="0"/>
          <w:marBottom w:val="0"/>
          <w:divBdr>
            <w:top w:val="none" w:sz="0" w:space="0" w:color="auto"/>
            <w:left w:val="none" w:sz="0" w:space="0" w:color="auto"/>
            <w:bottom w:val="none" w:sz="0" w:space="0" w:color="auto"/>
            <w:right w:val="none" w:sz="0" w:space="0" w:color="auto"/>
          </w:divBdr>
        </w:div>
        <w:div w:id="2049453288">
          <w:marLeft w:val="480"/>
          <w:marRight w:val="0"/>
          <w:marTop w:val="0"/>
          <w:marBottom w:val="0"/>
          <w:divBdr>
            <w:top w:val="none" w:sz="0" w:space="0" w:color="auto"/>
            <w:left w:val="none" w:sz="0" w:space="0" w:color="auto"/>
            <w:bottom w:val="none" w:sz="0" w:space="0" w:color="auto"/>
            <w:right w:val="none" w:sz="0" w:space="0" w:color="auto"/>
          </w:divBdr>
        </w:div>
        <w:div w:id="2056154182">
          <w:marLeft w:val="480"/>
          <w:marRight w:val="0"/>
          <w:marTop w:val="0"/>
          <w:marBottom w:val="0"/>
          <w:divBdr>
            <w:top w:val="none" w:sz="0" w:space="0" w:color="auto"/>
            <w:left w:val="none" w:sz="0" w:space="0" w:color="auto"/>
            <w:bottom w:val="none" w:sz="0" w:space="0" w:color="auto"/>
            <w:right w:val="none" w:sz="0" w:space="0" w:color="auto"/>
          </w:divBdr>
        </w:div>
        <w:div w:id="2096170179">
          <w:marLeft w:val="480"/>
          <w:marRight w:val="0"/>
          <w:marTop w:val="0"/>
          <w:marBottom w:val="0"/>
          <w:divBdr>
            <w:top w:val="none" w:sz="0" w:space="0" w:color="auto"/>
            <w:left w:val="none" w:sz="0" w:space="0" w:color="auto"/>
            <w:bottom w:val="none" w:sz="0" w:space="0" w:color="auto"/>
            <w:right w:val="none" w:sz="0" w:space="0" w:color="auto"/>
          </w:divBdr>
        </w:div>
        <w:div w:id="2097676592">
          <w:marLeft w:val="480"/>
          <w:marRight w:val="0"/>
          <w:marTop w:val="0"/>
          <w:marBottom w:val="0"/>
          <w:divBdr>
            <w:top w:val="none" w:sz="0" w:space="0" w:color="auto"/>
            <w:left w:val="none" w:sz="0" w:space="0" w:color="auto"/>
            <w:bottom w:val="none" w:sz="0" w:space="0" w:color="auto"/>
            <w:right w:val="none" w:sz="0" w:space="0" w:color="auto"/>
          </w:divBdr>
        </w:div>
      </w:divsChild>
    </w:div>
    <w:div w:id="1717967707">
      <w:bodyDiv w:val="1"/>
      <w:marLeft w:val="0"/>
      <w:marRight w:val="0"/>
      <w:marTop w:val="0"/>
      <w:marBottom w:val="0"/>
      <w:divBdr>
        <w:top w:val="none" w:sz="0" w:space="0" w:color="auto"/>
        <w:left w:val="none" w:sz="0" w:space="0" w:color="auto"/>
        <w:bottom w:val="none" w:sz="0" w:space="0" w:color="auto"/>
        <w:right w:val="none" w:sz="0" w:space="0" w:color="auto"/>
      </w:divBdr>
    </w:div>
    <w:div w:id="1722364877">
      <w:bodyDiv w:val="1"/>
      <w:marLeft w:val="0"/>
      <w:marRight w:val="0"/>
      <w:marTop w:val="0"/>
      <w:marBottom w:val="0"/>
      <w:divBdr>
        <w:top w:val="none" w:sz="0" w:space="0" w:color="auto"/>
        <w:left w:val="none" w:sz="0" w:space="0" w:color="auto"/>
        <w:bottom w:val="none" w:sz="0" w:space="0" w:color="auto"/>
        <w:right w:val="none" w:sz="0" w:space="0" w:color="auto"/>
      </w:divBdr>
    </w:div>
    <w:div w:id="1728871968">
      <w:bodyDiv w:val="1"/>
      <w:marLeft w:val="0"/>
      <w:marRight w:val="0"/>
      <w:marTop w:val="0"/>
      <w:marBottom w:val="0"/>
      <w:divBdr>
        <w:top w:val="none" w:sz="0" w:space="0" w:color="auto"/>
        <w:left w:val="none" w:sz="0" w:space="0" w:color="auto"/>
        <w:bottom w:val="none" w:sz="0" w:space="0" w:color="auto"/>
        <w:right w:val="none" w:sz="0" w:space="0" w:color="auto"/>
      </w:divBdr>
    </w:div>
    <w:div w:id="1734087318">
      <w:bodyDiv w:val="1"/>
      <w:marLeft w:val="0"/>
      <w:marRight w:val="0"/>
      <w:marTop w:val="0"/>
      <w:marBottom w:val="0"/>
      <w:divBdr>
        <w:top w:val="none" w:sz="0" w:space="0" w:color="auto"/>
        <w:left w:val="none" w:sz="0" w:space="0" w:color="auto"/>
        <w:bottom w:val="none" w:sz="0" w:space="0" w:color="auto"/>
        <w:right w:val="none" w:sz="0" w:space="0" w:color="auto"/>
      </w:divBdr>
    </w:div>
    <w:div w:id="1735545219">
      <w:bodyDiv w:val="1"/>
      <w:marLeft w:val="0"/>
      <w:marRight w:val="0"/>
      <w:marTop w:val="0"/>
      <w:marBottom w:val="0"/>
      <w:divBdr>
        <w:top w:val="none" w:sz="0" w:space="0" w:color="auto"/>
        <w:left w:val="none" w:sz="0" w:space="0" w:color="auto"/>
        <w:bottom w:val="none" w:sz="0" w:space="0" w:color="auto"/>
        <w:right w:val="none" w:sz="0" w:space="0" w:color="auto"/>
      </w:divBdr>
    </w:div>
    <w:div w:id="1743061482">
      <w:bodyDiv w:val="1"/>
      <w:marLeft w:val="0"/>
      <w:marRight w:val="0"/>
      <w:marTop w:val="0"/>
      <w:marBottom w:val="0"/>
      <w:divBdr>
        <w:top w:val="none" w:sz="0" w:space="0" w:color="auto"/>
        <w:left w:val="none" w:sz="0" w:space="0" w:color="auto"/>
        <w:bottom w:val="none" w:sz="0" w:space="0" w:color="auto"/>
        <w:right w:val="none" w:sz="0" w:space="0" w:color="auto"/>
      </w:divBdr>
    </w:div>
    <w:div w:id="1749887903">
      <w:bodyDiv w:val="1"/>
      <w:marLeft w:val="0"/>
      <w:marRight w:val="0"/>
      <w:marTop w:val="0"/>
      <w:marBottom w:val="0"/>
      <w:divBdr>
        <w:top w:val="none" w:sz="0" w:space="0" w:color="auto"/>
        <w:left w:val="none" w:sz="0" w:space="0" w:color="auto"/>
        <w:bottom w:val="none" w:sz="0" w:space="0" w:color="auto"/>
        <w:right w:val="none" w:sz="0" w:space="0" w:color="auto"/>
      </w:divBdr>
    </w:div>
    <w:div w:id="1757361974">
      <w:bodyDiv w:val="1"/>
      <w:marLeft w:val="0"/>
      <w:marRight w:val="0"/>
      <w:marTop w:val="0"/>
      <w:marBottom w:val="0"/>
      <w:divBdr>
        <w:top w:val="none" w:sz="0" w:space="0" w:color="auto"/>
        <w:left w:val="none" w:sz="0" w:space="0" w:color="auto"/>
        <w:bottom w:val="none" w:sz="0" w:space="0" w:color="auto"/>
        <w:right w:val="none" w:sz="0" w:space="0" w:color="auto"/>
      </w:divBdr>
    </w:div>
    <w:div w:id="1772700730">
      <w:bodyDiv w:val="1"/>
      <w:marLeft w:val="0"/>
      <w:marRight w:val="0"/>
      <w:marTop w:val="0"/>
      <w:marBottom w:val="0"/>
      <w:divBdr>
        <w:top w:val="none" w:sz="0" w:space="0" w:color="auto"/>
        <w:left w:val="none" w:sz="0" w:space="0" w:color="auto"/>
        <w:bottom w:val="none" w:sz="0" w:space="0" w:color="auto"/>
        <w:right w:val="none" w:sz="0" w:space="0" w:color="auto"/>
      </w:divBdr>
    </w:div>
    <w:div w:id="1797335121">
      <w:bodyDiv w:val="1"/>
      <w:marLeft w:val="0"/>
      <w:marRight w:val="0"/>
      <w:marTop w:val="0"/>
      <w:marBottom w:val="0"/>
      <w:divBdr>
        <w:top w:val="none" w:sz="0" w:space="0" w:color="auto"/>
        <w:left w:val="none" w:sz="0" w:space="0" w:color="auto"/>
        <w:bottom w:val="none" w:sz="0" w:space="0" w:color="auto"/>
        <w:right w:val="none" w:sz="0" w:space="0" w:color="auto"/>
      </w:divBdr>
    </w:div>
    <w:div w:id="1797526715">
      <w:bodyDiv w:val="1"/>
      <w:marLeft w:val="0"/>
      <w:marRight w:val="0"/>
      <w:marTop w:val="0"/>
      <w:marBottom w:val="0"/>
      <w:divBdr>
        <w:top w:val="none" w:sz="0" w:space="0" w:color="auto"/>
        <w:left w:val="none" w:sz="0" w:space="0" w:color="auto"/>
        <w:bottom w:val="none" w:sz="0" w:space="0" w:color="auto"/>
        <w:right w:val="none" w:sz="0" w:space="0" w:color="auto"/>
      </w:divBdr>
    </w:div>
    <w:div w:id="1802768354">
      <w:bodyDiv w:val="1"/>
      <w:marLeft w:val="0"/>
      <w:marRight w:val="0"/>
      <w:marTop w:val="0"/>
      <w:marBottom w:val="0"/>
      <w:divBdr>
        <w:top w:val="none" w:sz="0" w:space="0" w:color="auto"/>
        <w:left w:val="none" w:sz="0" w:space="0" w:color="auto"/>
        <w:bottom w:val="none" w:sz="0" w:space="0" w:color="auto"/>
        <w:right w:val="none" w:sz="0" w:space="0" w:color="auto"/>
      </w:divBdr>
    </w:div>
    <w:div w:id="1814055987">
      <w:bodyDiv w:val="1"/>
      <w:marLeft w:val="0"/>
      <w:marRight w:val="0"/>
      <w:marTop w:val="0"/>
      <w:marBottom w:val="0"/>
      <w:divBdr>
        <w:top w:val="none" w:sz="0" w:space="0" w:color="auto"/>
        <w:left w:val="none" w:sz="0" w:space="0" w:color="auto"/>
        <w:bottom w:val="none" w:sz="0" w:space="0" w:color="auto"/>
        <w:right w:val="none" w:sz="0" w:space="0" w:color="auto"/>
      </w:divBdr>
    </w:div>
    <w:div w:id="1818105180">
      <w:bodyDiv w:val="1"/>
      <w:marLeft w:val="0"/>
      <w:marRight w:val="0"/>
      <w:marTop w:val="0"/>
      <w:marBottom w:val="0"/>
      <w:divBdr>
        <w:top w:val="none" w:sz="0" w:space="0" w:color="auto"/>
        <w:left w:val="none" w:sz="0" w:space="0" w:color="auto"/>
        <w:bottom w:val="none" w:sz="0" w:space="0" w:color="auto"/>
        <w:right w:val="none" w:sz="0" w:space="0" w:color="auto"/>
      </w:divBdr>
      <w:divsChild>
        <w:div w:id="105930563">
          <w:marLeft w:val="480"/>
          <w:marRight w:val="0"/>
          <w:marTop w:val="0"/>
          <w:marBottom w:val="0"/>
          <w:divBdr>
            <w:top w:val="none" w:sz="0" w:space="0" w:color="auto"/>
            <w:left w:val="none" w:sz="0" w:space="0" w:color="auto"/>
            <w:bottom w:val="none" w:sz="0" w:space="0" w:color="auto"/>
            <w:right w:val="none" w:sz="0" w:space="0" w:color="auto"/>
          </w:divBdr>
        </w:div>
        <w:div w:id="118887966">
          <w:marLeft w:val="480"/>
          <w:marRight w:val="0"/>
          <w:marTop w:val="0"/>
          <w:marBottom w:val="0"/>
          <w:divBdr>
            <w:top w:val="none" w:sz="0" w:space="0" w:color="auto"/>
            <w:left w:val="none" w:sz="0" w:space="0" w:color="auto"/>
            <w:bottom w:val="none" w:sz="0" w:space="0" w:color="auto"/>
            <w:right w:val="none" w:sz="0" w:space="0" w:color="auto"/>
          </w:divBdr>
        </w:div>
        <w:div w:id="130485323">
          <w:marLeft w:val="480"/>
          <w:marRight w:val="0"/>
          <w:marTop w:val="0"/>
          <w:marBottom w:val="0"/>
          <w:divBdr>
            <w:top w:val="none" w:sz="0" w:space="0" w:color="auto"/>
            <w:left w:val="none" w:sz="0" w:space="0" w:color="auto"/>
            <w:bottom w:val="none" w:sz="0" w:space="0" w:color="auto"/>
            <w:right w:val="none" w:sz="0" w:space="0" w:color="auto"/>
          </w:divBdr>
        </w:div>
        <w:div w:id="173033206">
          <w:marLeft w:val="480"/>
          <w:marRight w:val="0"/>
          <w:marTop w:val="0"/>
          <w:marBottom w:val="0"/>
          <w:divBdr>
            <w:top w:val="none" w:sz="0" w:space="0" w:color="auto"/>
            <w:left w:val="none" w:sz="0" w:space="0" w:color="auto"/>
            <w:bottom w:val="none" w:sz="0" w:space="0" w:color="auto"/>
            <w:right w:val="none" w:sz="0" w:space="0" w:color="auto"/>
          </w:divBdr>
        </w:div>
        <w:div w:id="180516671">
          <w:marLeft w:val="480"/>
          <w:marRight w:val="0"/>
          <w:marTop w:val="0"/>
          <w:marBottom w:val="0"/>
          <w:divBdr>
            <w:top w:val="none" w:sz="0" w:space="0" w:color="auto"/>
            <w:left w:val="none" w:sz="0" w:space="0" w:color="auto"/>
            <w:bottom w:val="none" w:sz="0" w:space="0" w:color="auto"/>
            <w:right w:val="none" w:sz="0" w:space="0" w:color="auto"/>
          </w:divBdr>
        </w:div>
        <w:div w:id="195387803">
          <w:marLeft w:val="480"/>
          <w:marRight w:val="0"/>
          <w:marTop w:val="0"/>
          <w:marBottom w:val="0"/>
          <w:divBdr>
            <w:top w:val="none" w:sz="0" w:space="0" w:color="auto"/>
            <w:left w:val="none" w:sz="0" w:space="0" w:color="auto"/>
            <w:bottom w:val="none" w:sz="0" w:space="0" w:color="auto"/>
            <w:right w:val="none" w:sz="0" w:space="0" w:color="auto"/>
          </w:divBdr>
        </w:div>
        <w:div w:id="236404244">
          <w:marLeft w:val="480"/>
          <w:marRight w:val="0"/>
          <w:marTop w:val="0"/>
          <w:marBottom w:val="0"/>
          <w:divBdr>
            <w:top w:val="none" w:sz="0" w:space="0" w:color="auto"/>
            <w:left w:val="none" w:sz="0" w:space="0" w:color="auto"/>
            <w:bottom w:val="none" w:sz="0" w:space="0" w:color="auto"/>
            <w:right w:val="none" w:sz="0" w:space="0" w:color="auto"/>
          </w:divBdr>
        </w:div>
        <w:div w:id="306709484">
          <w:marLeft w:val="480"/>
          <w:marRight w:val="0"/>
          <w:marTop w:val="0"/>
          <w:marBottom w:val="0"/>
          <w:divBdr>
            <w:top w:val="none" w:sz="0" w:space="0" w:color="auto"/>
            <w:left w:val="none" w:sz="0" w:space="0" w:color="auto"/>
            <w:bottom w:val="none" w:sz="0" w:space="0" w:color="auto"/>
            <w:right w:val="none" w:sz="0" w:space="0" w:color="auto"/>
          </w:divBdr>
        </w:div>
        <w:div w:id="318001339">
          <w:marLeft w:val="480"/>
          <w:marRight w:val="0"/>
          <w:marTop w:val="0"/>
          <w:marBottom w:val="0"/>
          <w:divBdr>
            <w:top w:val="none" w:sz="0" w:space="0" w:color="auto"/>
            <w:left w:val="none" w:sz="0" w:space="0" w:color="auto"/>
            <w:bottom w:val="none" w:sz="0" w:space="0" w:color="auto"/>
            <w:right w:val="none" w:sz="0" w:space="0" w:color="auto"/>
          </w:divBdr>
        </w:div>
        <w:div w:id="436945739">
          <w:marLeft w:val="480"/>
          <w:marRight w:val="0"/>
          <w:marTop w:val="0"/>
          <w:marBottom w:val="0"/>
          <w:divBdr>
            <w:top w:val="none" w:sz="0" w:space="0" w:color="auto"/>
            <w:left w:val="none" w:sz="0" w:space="0" w:color="auto"/>
            <w:bottom w:val="none" w:sz="0" w:space="0" w:color="auto"/>
            <w:right w:val="none" w:sz="0" w:space="0" w:color="auto"/>
          </w:divBdr>
        </w:div>
        <w:div w:id="509414911">
          <w:marLeft w:val="480"/>
          <w:marRight w:val="0"/>
          <w:marTop w:val="0"/>
          <w:marBottom w:val="0"/>
          <w:divBdr>
            <w:top w:val="none" w:sz="0" w:space="0" w:color="auto"/>
            <w:left w:val="none" w:sz="0" w:space="0" w:color="auto"/>
            <w:bottom w:val="none" w:sz="0" w:space="0" w:color="auto"/>
            <w:right w:val="none" w:sz="0" w:space="0" w:color="auto"/>
          </w:divBdr>
        </w:div>
        <w:div w:id="596251516">
          <w:marLeft w:val="480"/>
          <w:marRight w:val="0"/>
          <w:marTop w:val="0"/>
          <w:marBottom w:val="0"/>
          <w:divBdr>
            <w:top w:val="none" w:sz="0" w:space="0" w:color="auto"/>
            <w:left w:val="none" w:sz="0" w:space="0" w:color="auto"/>
            <w:bottom w:val="none" w:sz="0" w:space="0" w:color="auto"/>
            <w:right w:val="none" w:sz="0" w:space="0" w:color="auto"/>
          </w:divBdr>
        </w:div>
        <w:div w:id="600452827">
          <w:marLeft w:val="480"/>
          <w:marRight w:val="0"/>
          <w:marTop w:val="0"/>
          <w:marBottom w:val="0"/>
          <w:divBdr>
            <w:top w:val="none" w:sz="0" w:space="0" w:color="auto"/>
            <w:left w:val="none" w:sz="0" w:space="0" w:color="auto"/>
            <w:bottom w:val="none" w:sz="0" w:space="0" w:color="auto"/>
            <w:right w:val="none" w:sz="0" w:space="0" w:color="auto"/>
          </w:divBdr>
        </w:div>
        <w:div w:id="615986535">
          <w:marLeft w:val="480"/>
          <w:marRight w:val="0"/>
          <w:marTop w:val="0"/>
          <w:marBottom w:val="0"/>
          <w:divBdr>
            <w:top w:val="none" w:sz="0" w:space="0" w:color="auto"/>
            <w:left w:val="none" w:sz="0" w:space="0" w:color="auto"/>
            <w:bottom w:val="none" w:sz="0" w:space="0" w:color="auto"/>
            <w:right w:val="none" w:sz="0" w:space="0" w:color="auto"/>
          </w:divBdr>
        </w:div>
        <w:div w:id="616252802">
          <w:marLeft w:val="480"/>
          <w:marRight w:val="0"/>
          <w:marTop w:val="0"/>
          <w:marBottom w:val="0"/>
          <w:divBdr>
            <w:top w:val="none" w:sz="0" w:space="0" w:color="auto"/>
            <w:left w:val="none" w:sz="0" w:space="0" w:color="auto"/>
            <w:bottom w:val="none" w:sz="0" w:space="0" w:color="auto"/>
            <w:right w:val="none" w:sz="0" w:space="0" w:color="auto"/>
          </w:divBdr>
        </w:div>
        <w:div w:id="627126682">
          <w:marLeft w:val="480"/>
          <w:marRight w:val="0"/>
          <w:marTop w:val="0"/>
          <w:marBottom w:val="0"/>
          <w:divBdr>
            <w:top w:val="none" w:sz="0" w:space="0" w:color="auto"/>
            <w:left w:val="none" w:sz="0" w:space="0" w:color="auto"/>
            <w:bottom w:val="none" w:sz="0" w:space="0" w:color="auto"/>
            <w:right w:val="none" w:sz="0" w:space="0" w:color="auto"/>
          </w:divBdr>
        </w:div>
        <w:div w:id="643395008">
          <w:marLeft w:val="480"/>
          <w:marRight w:val="0"/>
          <w:marTop w:val="0"/>
          <w:marBottom w:val="0"/>
          <w:divBdr>
            <w:top w:val="none" w:sz="0" w:space="0" w:color="auto"/>
            <w:left w:val="none" w:sz="0" w:space="0" w:color="auto"/>
            <w:bottom w:val="none" w:sz="0" w:space="0" w:color="auto"/>
            <w:right w:val="none" w:sz="0" w:space="0" w:color="auto"/>
          </w:divBdr>
        </w:div>
        <w:div w:id="686179848">
          <w:marLeft w:val="480"/>
          <w:marRight w:val="0"/>
          <w:marTop w:val="0"/>
          <w:marBottom w:val="0"/>
          <w:divBdr>
            <w:top w:val="none" w:sz="0" w:space="0" w:color="auto"/>
            <w:left w:val="none" w:sz="0" w:space="0" w:color="auto"/>
            <w:bottom w:val="none" w:sz="0" w:space="0" w:color="auto"/>
            <w:right w:val="none" w:sz="0" w:space="0" w:color="auto"/>
          </w:divBdr>
        </w:div>
        <w:div w:id="713190879">
          <w:marLeft w:val="480"/>
          <w:marRight w:val="0"/>
          <w:marTop w:val="0"/>
          <w:marBottom w:val="0"/>
          <w:divBdr>
            <w:top w:val="none" w:sz="0" w:space="0" w:color="auto"/>
            <w:left w:val="none" w:sz="0" w:space="0" w:color="auto"/>
            <w:bottom w:val="none" w:sz="0" w:space="0" w:color="auto"/>
            <w:right w:val="none" w:sz="0" w:space="0" w:color="auto"/>
          </w:divBdr>
        </w:div>
        <w:div w:id="741680339">
          <w:marLeft w:val="480"/>
          <w:marRight w:val="0"/>
          <w:marTop w:val="0"/>
          <w:marBottom w:val="0"/>
          <w:divBdr>
            <w:top w:val="none" w:sz="0" w:space="0" w:color="auto"/>
            <w:left w:val="none" w:sz="0" w:space="0" w:color="auto"/>
            <w:bottom w:val="none" w:sz="0" w:space="0" w:color="auto"/>
            <w:right w:val="none" w:sz="0" w:space="0" w:color="auto"/>
          </w:divBdr>
        </w:div>
        <w:div w:id="784545208">
          <w:marLeft w:val="480"/>
          <w:marRight w:val="0"/>
          <w:marTop w:val="0"/>
          <w:marBottom w:val="0"/>
          <w:divBdr>
            <w:top w:val="none" w:sz="0" w:space="0" w:color="auto"/>
            <w:left w:val="none" w:sz="0" w:space="0" w:color="auto"/>
            <w:bottom w:val="none" w:sz="0" w:space="0" w:color="auto"/>
            <w:right w:val="none" w:sz="0" w:space="0" w:color="auto"/>
          </w:divBdr>
        </w:div>
        <w:div w:id="862330311">
          <w:marLeft w:val="480"/>
          <w:marRight w:val="0"/>
          <w:marTop w:val="0"/>
          <w:marBottom w:val="0"/>
          <w:divBdr>
            <w:top w:val="none" w:sz="0" w:space="0" w:color="auto"/>
            <w:left w:val="none" w:sz="0" w:space="0" w:color="auto"/>
            <w:bottom w:val="none" w:sz="0" w:space="0" w:color="auto"/>
            <w:right w:val="none" w:sz="0" w:space="0" w:color="auto"/>
          </w:divBdr>
        </w:div>
        <w:div w:id="1018120225">
          <w:marLeft w:val="480"/>
          <w:marRight w:val="0"/>
          <w:marTop w:val="0"/>
          <w:marBottom w:val="0"/>
          <w:divBdr>
            <w:top w:val="none" w:sz="0" w:space="0" w:color="auto"/>
            <w:left w:val="none" w:sz="0" w:space="0" w:color="auto"/>
            <w:bottom w:val="none" w:sz="0" w:space="0" w:color="auto"/>
            <w:right w:val="none" w:sz="0" w:space="0" w:color="auto"/>
          </w:divBdr>
        </w:div>
        <w:div w:id="1058238330">
          <w:marLeft w:val="480"/>
          <w:marRight w:val="0"/>
          <w:marTop w:val="0"/>
          <w:marBottom w:val="0"/>
          <w:divBdr>
            <w:top w:val="none" w:sz="0" w:space="0" w:color="auto"/>
            <w:left w:val="none" w:sz="0" w:space="0" w:color="auto"/>
            <w:bottom w:val="none" w:sz="0" w:space="0" w:color="auto"/>
            <w:right w:val="none" w:sz="0" w:space="0" w:color="auto"/>
          </w:divBdr>
        </w:div>
        <w:div w:id="1134299731">
          <w:marLeft w:val="480"/>
          <w:marRight w:val="0"/>
          <w:marTop w:val="0"/>
          <w:marBottom w:val="0"/>
          <w:divBdr>
            <w:top w:val="none" w:sz="0" w:space="0" w:color="auto"/>
            <w:left w:val="none" w:sz="0" w:space="0" w:color="auto"/>
            <w:bottom w:val="none" w:sz="0" w:space="0" w:color="auto"/>
            <w:right w:val="none" w:sz="0" w:space="0" w:color="auto"/>
          </w:divBdr>
        </w:div>
        <w:div w:id="1185942763">
          <w:marLeft w:val="480"/>
          <w:marRight w:val="0"/>
          <w:marTop w:val="0"/>
          <w:marBottom w:val="0"/>
          <w:divBdr>
            <w:top w:val="none" w:sz="0" w:space="0" w:color="auto"/>
            <w:left w:val="none" w:sz="0" w:space="0" w:color="auto"/>
            <w:bottom w:val="none" w:sz="0" w:space="0" w:color="auto"/>
            <w:right w:val="none" w:sz="0" w:space="0" w:color="auto"/>
          </w:divBdr>
        </w:div>
        <w:div w:id="1214268124">
          <w:marLeft w:val="480"/>
          <w:marRight w:val="0"/>
          <w:marTop w:val="0"/>
          <w:marBottom w:val="0"/>
          <w:divBdr>
            <w:top w:val="none" w:sz="0" w:space="0" w:color="auto"/>
            <w:left w:val="none" w:sz="0" w:space="0" w:color="auto"/>
            <w:bottom w:val="none" w:sz="0" w:space="0" w:color="auto"/>
            <w:right w:val="none" w:sz="0" w:space="0" w:color="auto"/>
          </w:divBdr>
        </w:div>
        <w:div w:id="1266307908">
          <w:marLeft w:val="480"/>
          <w:marRight w:val="0"/>
          <w:marTop w:val="0"/>
          <w:marBottom w:val="0"/>
          <w:divBdr>
            <w:top w:val="none" w:sz="0" w:space="0" w:color="auto"/>
            <w:left w:val="none" w:sz="0" w:space="0" w:color="auto"/>
            <w:bottom w:val="none" w:sz="0" w:space="0" w:color="auto"/>
            <w:right w:val="none" w:sz="0" w:space="0" w:color="auto"/>
          </w:divBdr>
        </w:div>
        <w:div w:id="1282417934">
          <w:marLeft w:val="480"/>
          <w:marRight w:val="0"/>
          <w:marTop w:val="0"/>
          <w:marBottom w:val="0"/>
          <w:divBdr>
            <w:top w:val="none" w:sz="0" w:space="0" w:color="auto"/>
            <w:left w:val="none" w:sz="0" w:space="0" w:color="auto"/>
            <w:bottom w:val="none" w:sz="0" w:space="0" w:color="auto"/>
            <w:right w:val="none" w:sz="0" w:space="0" w:color="auto"/>
          </w:divBdr>
        </w:div>
        <w:div w:id="1288388318">
          <w:marLeft w:val="480"/>
          <w:marRight w:val="0"/>
          <w:marTop w:val="0"/>
          <w:marBottom w:val="0"/>
          <w:divBdr>
            <w:top w:val="none" w:sz="0" w:space="0" w:color="auto"/>
            <w:left w:val="none" w:sz="0" w:space="0" w:color="auto"/>
            <w:bottom w:val="none" w:sz="0" w:space="0" w:color="auto"/>
            <w:right w:val="none" w:sz="0" w:space="0" w:color="auto"/>
          </w:divBdr>
        </w:div>
        <w:div w:id="1362123447">
          <w:marLeft w:val="480"/>
          <w:marRight w:val="0"/>
          <w:marTop w:val="0"/>
          <w:marBottom w:val="0"/>
          <w:divBdr>
            <w:top w:val="none" w:sz="0" w:space="0" w:color="auto"/>
            <w:left w:val="none" w:sz="0" w:space="0" w:color="auto"/>
            <w:bottom w:val="none" w:sz="0" w:space="0" w:color="auto"/>
            <w:right w:val="none" w:sz="0" w:space="0" w:color="auto"/>
          </w:divBdr>
        </w:div>
        <w:div w:id="1520466629">
          <w:marLeft w:val="480"/>
          <w:marRight w:val="0"/>
          <w:marTop w:val="0"/>
          <w:marBottom w:val="0"/>
          <w:divBdr>
            <w:top w:val="none" w:sz="0" w:space="0" w:color="auto"/>
            <w:left w:val="none" w:sz="0" w:space="0" w:color="auto"/>
            <w:bottom w:val="none" w:sz="0" w:space="0" w:color="auto"/>
            <w:right w:val="none" w:sz="0" w:space="0" w:color="auto"/>
          </w:divBdr>
        </w:div>
        <w:div w:id="1611739126">
          <w:marLeft w:val="480"/>
          <w:marRight w:val="0"/>
          <w:marTop w:val="0"/>
          <w:marBottom w:val="0"/>
          <w:divBdr>
            <w:top w:val="none" w:sz="0" w:space="0" w:color="auto"/>
            <w:left w:val="none" w:sz="0" w:space="0" w:color="auto"/>
            <w:bottom w:val="none" w:sz="0" w:space="0" w:color="auto"/>
            <w:right w:val="none" w:sz="0" w:space="0" w:color="auto"/>
          </w:divBdr>
        </w:div>
        <w:div w:id="1761291868">
          <w:marLeft w:val="480"/>
          <w:marRight w:val="0"/>
          <w:marTop w:val="0"/>
          <w:marBottom w:val="0"/>
          <w:divBdr>
            <w:top w:val="none" w:sz="0" w:space="0" w:color="auto"/>
            <w:left w:val="none" w:sz="0" w:space="0" w:color="auto"/>
            <w:bottom w:val="none" w:sz="0" w:space="0" w:color="auto"/>
            <w:right w:val="none" w:sz="0" w:space="0" w:color="auto"/>
          </w:divBdr>
        </w:div>
        <w:div w:id="1786265414">
          <w:marLeft w:val="480"/>
          <w:marRight w:val="0"/>
          <w:marTop w:val="0"/>
          <w:marBottom w:val="0"/>
          <w:divBdr>
            <w:top w:val="none" w:sz="0" w:space="0" w:color="auto"/>
            <w:left w:val="none" w:sz="0" w:space="0" w:color="auto"/>
            <w:bottom w:val="none" w:sz="0" w:space="0" w:color="auto"/>
            <w:right w:val="none" w:sz="0" w:space="0" w:color="auto"/>
          </w:divBdr>
        </w:div>
        <w:div w:id="1786727941">
          <w:marLeft w:val="480"/>
          <w:marRight w:val="0"/>
          <w:marTop w:val="0"/>
          <w:marBottom w:val="0"/>
          <w:divBdr>
            <w:top w:val="none" w:sz="0" w:space="0" w:color="auto"/>
            <w:left w:val="none" w:sz="0" w:space="0" w:color="auto"/>
            <w:bottom w:val="none" w:sz="0" w:space="0" w:color="auto"/>
            <w:right w:val="none" w:sz="0" w:space="0" w:color="auto"/>
          </w:divBdr>
        </w:div>
        <w:div w:id="1866405885">
          <w:marLeft w:val="480"/>
          <w:marRight w:val="0"/>
          <w:marTop w:val="0"/>
          <w:marBottom w:val="0"/>
          <w:divBdr>
            <w:top w:val="none" w:sz="0" w:space="0" w:color="auto"/>
            <w:left w:val="none" w:sz="0" w:space="0" w:color="auto"/>
            <w:bottom w:val="none" w:sz="0" w:space="0" w:color="auto"/>
            <w:right w:val="none" w:sz="0" w:space="0" w:color="auto"/>
          </w:divBdr>
        </w:div>
        <w:div w:id="1950121466">
          <w:marLeft w:val="480"/>
          <w:marRight w:val="0"/>
          <w:marTop w:val="0"/>
          <w:marBottom w:val="0"/>
          <w:divBdr>
            <w:top w:val="none" w:sz="0" w:space="0" w:color="auto"/>
            <w:left w:val="none" w:sz="0" w:space="0" w:color="auto"/>
            <w:bottom w:val="none" w:sz="0" w:space="0" w:color="auto"/>
            <w:right w:val="none" w:sz="0" w:space="0" w:color="auto"/>
          </w:divBdr>
        </w:div>
        <w:div w:id="1986157923">
          <w:marLeft w:val="480"/>
          <w:marRight w:val="0"/>
          <w:marTop w:val="0"/>
          <w:marBottom w:val="0"/>
          <w:divBdr>
            <w:top w:val="none" w:sz="0" w:space="0" w:color="auto"/>
            <w:left w:val="none" w:sz="0" w:space="0" w:color="auto"/>
            <w:bottom w:val="none" w:sz="0" w:space="0" w:color="auto"/>
            <w:right w:val="none" w:sz="0" w:space="0" w:color="auto"/>
          </w:divBdr>
        </w:div>
        <w:div w:id="2047027393">
          <w:marLeft w:val="480"/>
          <w:marRight w:val="0"/>
          <w:marTop w:val="0"/>
          <w:marBottom w:val="0"/>
          <w:divBdr>
            <w:top w:val="none" w:sz="0" w:space="0" w:color="auto"/>
            <w:left w:val="none" w:sz="0" w:space="0" w:color="auto"/>
            <w:bottom w:val="none" w:sz="0" w:space="0" w:color="auto"/>
            <w:right w:val="none" w:sz="0" w:space="0" w:color="auto"/>
          </w:divBdr>
        </w:div>
        <w:div w:id="2059862432">
          <w:marLeft w:val="480"/>
          <w:marRight w:val="0"/>
          <w:marTop w:val="0"/>
          <w:marBottom w:val="0"/>
          <w:divBdr>
            <w:top w:val="none" w:sz="0" w:space="0" w:color="auto"/>
            <w:left w:val="none" w:sz="0" w:space="0" w:color="auto"/>
            <w:bottom w:val="none" w:sz="0" w:space="0" w:color="auto"/>
            <w:right w:val="none" w:sz="0" w:space="0" w:color="auto"/>
          </w:divBdr>
        </w:div>
        <w:div w:id="2067338374">
          <w:marLeft w:val="480"/>
          <w:marRight w:val="0"/>
          <w:marTop w:val="0"/>
          <w:marBottom w:val="0"/>
          <w:divBdr>
            <w:top w:val="none" w:sz="0" w:space="0" w:color="auto"/>
            <w:left w:val="none" w:sz="0" w:space="0" w:color="auto"/>
            <w:bottom w:val="none" w:sz="0" w:space="0" w:color="auto"/>
            <w:right w:val="none" w:sz="0" w:space="0" w:color="auto"/>
          </w:divBdr>
        </w:div>
        <w:div w:id="2079472647">
          <w:marLeft w:val="480"/>
          <w:marRight w:val="0"/>
          <w:marTop w:val="0"/>
          <w:marBottom w:val="0"/>
          <w:divBdr>
            <w:top w:val="none" w:sz="0" w:space="0" w:color="auto"/>
            <w:left w:val="none" w:sz="0" w:space="0" w:color="auto"/>
            <w:bottom w:val="none" w:sz="0" w:space="0" w:color="auto"/>
            <w:right w:val="none" w:sz="0" w:space="0" w:color="auto"/>
          </w:divBdr>
        </w:div>
        <w:div w:id="2088529732">
          <w:marLeft w:val="480"/>
          <w:marRight w:val="0"/>
          <w:marTop w:val="0"/>
          <w:marBottom w:val="0"/>
          <w:divBdr>
            <w:top w:val="none" w:sz="0" w:space="0" w:color="auto"/>
            <w:left w:val="none" w:sz="0" w:space="0" w:color="auto"/>
            <w:bottom w:val="none" w:sz="0" w:space="0" w:color="auto"/>
            <w:right w:val="none" w:sz="0" w:space="0" w:color="auto"/>
          </w:divBdr>
        </w:div>
        <w:div w:id="2090732084">
          <w:marLeft w:val="480"/>
          <w:marRight w:val="0"/>
          <w:marTop w:val="0"/>
          <w:marBottom w:val="0"/>
          <w:divBdr>
            <w:top w:val="none" w:sz="0" w:space="0" w:color="auto"/>
            <w:left w:val="none" w:sz="0" w:space="0" w:color="auto"/>
            <w:bottom w:val="none" w:sz="0" w:space="0" w:color="auto"/>
            <w:right w:val="none" w:sz="0" w:space="0" w:color="auto"/>
          </w:divBdr>
        </w:div>
      </w:divsChild>
    </w:div>
    <w:div w:id="1822235122">
      <w:bodyDiv w:val="1"/>
      <w:marLeft w:val="0"/>
      <w:marRight w:val="0"/>
      <w:marTop w:val="0"/>
      <w:marBottom w:val="0"/>
      <w:divBdr>
        <w:top w:val="none" w:sz="0" w:space="0" w:color="auto"/>
        <w:left w:val="none" w:sz="0" w:space="0" w:color="auto"/>
        <w:bottom w:val="none" w:sz="0" w:space="0" w:color="auto"/>
        <w:right w:val="none" w:sz="0" w:space="0" w:color="auto"/>
      </w:divBdr>
    </w:div>
    <w:div w:id="1836915243">
      <w:bodyDiv w:val="1"/>
      <w:marLeft w:val="0"/>
      <w:marRight w:val="0"/>
      <w:marTop w:val="0"/>
      <w:marBottom w:val="0"/>
      <w:divBdr>
        <w:top w:val="none" w:sz="0" w:space="0" w:color="auto"/>
        <w:left w:val="none" w:sz="0" w:space="0" w:color="auto"/>
        <w:bottom w:val="none" w:sz="0" w:space="0" w:color="auto"/>
        <w:right w:val="none" w:sz="0" w:space="0" w:color="auto"/>
      </w:divBdr>
    </w:div>
    <w:div w:id="1844277130">
      <w:bodyDiv w:val="1"/>
      <w:marLeft w:val="0"/>
      <w:marRight w:val="0"/>
      <w:marTop w:val="0"/>
      <w:marBottom w:val="0"/>
      <w:divBdr>
        <w:top w:val="none" w:sz="0" w:space="0" w:color="auto"/>
        <w:left w:val="none" w:sz="0" w:space="0" w:color="auto"/>
        <w:bottom w:val="none" w:sz="0" w:space="0" w:color="auto"/>
        <w:right w:val="none" w:sz="0" w:space="0" w:color="auto"/>
      </w:divBdr>
      <w:divsChild>
        <w:div w:id="47383430">
          <w:marLeft w:val="480"/>
          <w:marRight w:val="0"/>
          <w:marTop w:val="0"/>
          <w:marBottom w:val="0"/>
          <w:divBdr>
            <w:top w:val="none" w:sz="0" w:space="0" w:color="auto"/>
            <w:left w:val="none" w:sz="0" w:space="0" w:color="auto"/>
            <w:bottom w:val="none" w:sz="0" w:space="0" w:color="auto"/>
            <w:right w:val="none" w:sz="0" w:space="0" w:color="auto"/>
          </w:divBdr>
        </w:div>
        <w:div w:id="92241577">
          <w:marLeft w:val="480"/>
          <w:marRight w:val="0"/>
          <w:marTop w:val="0"/>
          <w:marBottom w:val="0"/>
          <w:divBdr>
            <w:top w:val="none" w:sz="0" w:space="0" w:color="auto"/>
            <w:left w:val="none" w:sz="0" w:space="0" w:color="auto"/>
            <w:bottom w:val="none" w:sz="0" w:space="0" w:color="auto"/>
            <w:right w:val="none" w:sz="0" w:space="0" w:color="auto"/>
          </w:divBdr>
        </w:div>
        <w:div w:id="146437806">
          <w:marLeft w:val="480"/>
          <w:marRight w:val="0"/>
          <w:marTop w:val="0"/>
          <w:marBottom w:val="0"/>
          <w:divBdr>
            <w:top w:val="none" w:sz="0" w:space="0" w:color="auto"/>
            <w:left w:val="none" w:sz="0" w:space="0" w:color="auto"/>
            <w:bottom w:val="none" w:sz="0" w:space="0" w:color="auto"/>
            <w:right w:val="none" w:sz="0" w:space="0" w:color="auto"/>
          </w:divBdr>
        </w:div>
        <w:div w:id="153838614">
          <w:marLeft w:val="480"/>
          <w:marRight w:val="0"/>
          <w:marTop w:val="0"/>
          <w:marBottom w:val="0"/>
          <w:divBdr>
            <w:top w:val="none" w:sz="0" w:space="0" w:color="auto"/>
            <w:left w:val="none" w:sz="0" w:space="0" w:color="auto"/>
            <w:bottom w:val="none" w:sz="0" w:space="0" w:color="auto"/>
            <w:right w:val="none" w:sz="0" w:space="0" w:color="auto"/>
          </w:divBdr>
        </w:div>
        <w:div w:id="282271934">
          <w:marLeft w:val="480"/>
          <w:marRight w:val="0"/>
          <w:marTop w:val="0"/>
          <w:marBottom w:val="0"/>
          <w:divBdr>
            <w:top w:val="none" w:sz="0" w:space="0" w:color="auto"/>
            <w:left w:val="none" w:sz="0" w:space="0" w:color="auto"/>
            <w:bottom w:val="none" w:sz="0" w:space="0" w:color="auto"/>
            <w:right w:val="none" w:sz="0" w:space="0" w:color="auto"/>
          </w:divBdr>
        </w:div>
        <w:div w:id="302544129">
          <w:marLeft w:val="480"/>
          <w:marRight w:val="0"/>
          <w:marTop w:val="0"/>
          <w:marBottom w:val="0"/>
          <w:divBdr>
            <w:top w:val="none" w:sz="0" w:space="0" w:color="auto"/>
            <w:left w:val="none" w:sz="0" w:space="0" w:color="auto"/>
            <w:bottom w:val="none" w:sz="0" w:space="0" w:color="auto"/>
            <w:right w:val="none" w:sz="0" w:space="0" w:color="auto"/>
          </w:divBdr>
        </w:div>
        <w:div w:id="433981555">
          <w:marLeft w:val="480"/>
          <w:marRight w:val="0"/>
          <w:marTop w:val="0"/>
          <w:marBottom w:val="0"/>
          <w:divBdr>
            <w:top w:val="none" w:sz="0" w:space="0" w:color="auto"/>
            <w:left w:val="none" w:sz="0" w:space="0" w:color="auto"/>
            <w:bottom w:val="none" w:sz="0" w:space="0" w:color="auto"/>
            <w:right w:val="none" w:sz="0" w:space="0" w:color="auto"/>
          </w:divBdr>
        </w:div>
        <w:div w:id="449134816">
          <w:marLeft w:val="480"/>
          <w:marRight w:val="0"/>
          <w:marTop w:val="0"/>
          <w:marBottom w:val="0"/>
          <w:divBdr>
            <w:top w:val="none" w:sz="0" w:space="0" w:color="auto"/>
            <w:left w:val="none" w:sz="0" w:space="0" w:color="auto"/>
            <w:bottom w:val="none" w:sz="0" w:space="0" w:color="auto"/>
            <w:right w:val="none" w:sz="0" w:space="0" w:color="auto"/>
          </w:divBdr>
        </w:div>
        <w:div w:id="544559325">
          <w:marLeft w:val="480"/>
          <w:marRight w:val="0"/>
          <w:marTop w:val="0"/>
          <w:marBottom w:val="0"/>
          <w:divBdr>
            <w:top w:val="none" w:sz="0" w:space="0" w:color="auto"/>
            <w:left w:val="none" w:sz="0" w:space="0" w:color="auto"/>
            <w:bottom w:val="none" w:sz="0" w:space="0" w:color="auto"/>
            <w:right w:val="none" w:sz="0" w:space="0" w:color="auto"/>
          </w:divBdr>
        </w:div>
        <w:div w:id="642974285">
          <w:marLeft w:val="480"/>
          <w:marRight w:val="0"/>
          <w:marTop w:val="0"/>
          <w:marBottom w:val="0"/>
          <w:divBdr>
            <w:top w:val="none" w:sz="0" w:space="0" w:color="auto"/>
            <w:left w:val="none" w:sz="0" w:space="0" w:color="auto"/>
            <w:bottom w:val="none" w:sz="0" w:space="0" w:color="auto"/>
            <w:right w:val="none" w:sz="0" w:space="0" w:color="auto"/>
          </w:divBdr>
        </w:div>
        <w:div w:id="749892978">
          <w:marLeft w:val="480"/>
          <w:marRight w:val="0"/>
          <w:marTop w:val="0"/>
          <w:marBottom w:val="0"/>
          <w:divBdr>
            <w:top w:val="none" w:sz="0" w:space="0" w:color="auto"/>
            <w:left w:val="none" w:sz="0" w:space="0" w:color="auto"/>
            <w:bottom w:val="none" w:sz="0" w:space="0" w:color="auto"/>
            <w:right w:val="none" w:sz="0" w:space="0" w:color="auto"/>
          </w:divBdr>
        </w:div>
        <w:div w:id="766341479">
          <w:marLeft w:val="480"/>
          <w:marRight w:val="0"/>
          <w:marTop w:val="0"/>
          <w:marBottom w:val="0"/>
          <w:divBdr>
            <w:top w:val="none" w:sz="0" w:space="0" w:color="auto"/>
            <w:left w:val="none" w:sz="0" w:space="0" w:color="auto"/>
            <w:bottom w:val="none" w:sz="0" w:space="0" w:color="auto"/>
            <w:right w:val="none" w:sz="0" w:space="0" w:color="auto"/>
          </w:divBdr>
        </w:div>
        <w:div w:id="767510146">
          <w:marLeft w:val="480"/>
          <w:marRight w:val="0"/>
          <w:marTop w:val="0"/>
          <w:marBottom w:val="0"/>
          <w:divBdr>
            <w:top w:val="none" w:sz="0" w:space="0" w:color="auto"/>
            <w:left w:val="none" w:sz="0" w:space="0" w:color="auto"/>
            <w:bottom w:val="none" w:sz="0" w:space="0" w:color="auto"/>
            <w:right w:val="none" w:sz="0" w:space="0" w:color="auto"/>
          </w:divBdr>
        </w:div>
        <w:div w:id="785658087">
          <w:marLeft w:val="480"/>
          <w:marRight w:val="0"/>
          <w:marTop w:val="0"/>
          <w:marBottom w:val="0"/>
          <w:divBdr>
            <w:top w:val="none" w:sz="0" w:space="0" w:color="auto"/>
            <w:left w:val="none" w:sz="0" w:space="0" w:color="auto"/>
            <w:bottom w:val="none" w:sz="0" w:space="0" w:color="auto"/>
            <w:right w:val="none" w:sz="0" w:space="0" w:color="auto"/>
          </w:divBdr>
        </w:div>
        <w:div w:id="808670210">
          <w:marLeft w:val="480"/>
          <w:marRight w:val="0"/>
          <w:marTop w:val="0"/>
          <w:marBottom w:val="0"/>
          <w:divBdr>
            <w:top w:val="none" w:sz="0" w:space="0" w:color="auto"/>
            <w:left w:val="none" w:sz="0" w:space="0" w:color="auto"/>
            <w:bottom w:val="none" w:sz="0" w:space="0" w:color="auto"/>
            <w:right w:val="none" w:sz="0" w:space="0" w:color="auto"/>
          </w:divBdr>
        </w:div>
        <w:div w:id="810489191">
          <w:marLeft w:val="480"/>
          <w:marRight w:val="0"/>
          <w:marTop w:val="0"/>
          <w:marBottom w:val="0"/>
          <w:divBdr>
            <w:top w:val="none" w:sz="0" w:space="0" w:color="auto"/>
            <w:left w:val="none" w:sz="0" w:space="0" w:color="auto"/>
            <w:bottom w:val="none" w:sz="0" w:space="0" w:color="auto"/>
            <w:right w:val="none" w:sz="0" w:space="0" w:color="auto"/>
          </w:divBdr>
        </w:div>
        <w:div w:id="904993938">
          <w:marLeft w:val="480"/>
          <w:marRight w:val="0"/>
          <w:marTop w:val="0"/>
          <w:marBottom w:val="0"/>
          <w:divBdr>
            <w:top w:val="none" w:sz="0" w:space="0" w:color="auto"/>
            <w:left w:val="none" w:sz="0" w:space="0" w:color="auto"/>
            <w:bottom w:val="none" w:sz="0" w:space="0" w:color="auto"/>
            <w:right w:val="none" w:sz="0" w:space="0" w:color="auto"/>
          </w:divBdr>
        </w:div>
        <w:div w:id="919094815">
          <w:marLeft w:val="480"/>
          <w:marRight w:val="0"/>
          <w:marTop w:val="0"/>
          <w:marBottom w:val="0"/>
          <w:divBdr>
            <w:top w:val="none" w:sz="0" w:space="0" w:color="auto"/>
            <w:left w:val="none" w:sz="0" w:space="0" w:color="auto"/>
            <w:bottom w:val="none" w:sz="0" w:space="0" w:color="auto"/>
            <w:right w:val="none" w:sz="0" w:space="0" w:color="auto"/>
          </w:divBdr>
        </w:div>
        <w:div w:id="1028413198">
          <w:marLeft w:val="480"/>
          <w:marRight w:val="0"/>
          <w:marTop w:val="0"/>
          <w:marBottom w:val="0"/>
          <w:divBdr>
            <w:top w:val="none" w:sz="0" w:space="0" w:color="auto"/>
            <w:left w:val="none" w:sz="0" w:space="0" w:color="auto"/>
            <w:bottom w:val="none" w:sz="0" w:space="0" w:color="auto"/>
            <w:right w:val="none" w:sz="0" w:space="0" w:color="auto"/>
          </w:divBdr>
        </w:div>
        <w:div w:id="1057433961">
          <w:marLeft w:val="480"/>
          <w:marRight w:val="0"/>
          <w:marTop w:val="0"/>
          <w:marBottom w:val="0"/>
          <w:divBdr>
            <w:top w:val="none" w:sz="0" w:space="0" w:color="auto"/>
            <w:left w:val="none" w:sz="0" w:space="0" w:color="auto"/>
            <w:bottom w:val="none" w:sz="0" w:space="0" w:color="auto"/>
            <w:right w:val="none" w:sz="0" w:space="0" w:color="auto"/>
          </w:divBdr>
        </w:div>
        <w:div w:id="1060136968">
          <w:marLeft w:val="480"/>
          <w:marRight w:val="0"/>
          <w:marTop w:val="0"/>
          <w:marBottom w:val="0"/>
          <w:divBdr>
            <w:top w:val="none" w:sz="0" w:space="0" w:color="auto"/>
            <w:left w:val="none" w:sz="0" w:space="0" w:color="auto"/>
            <w:bottom w:val="none" w:sz="0" w:space="0" w:color="auto"/>
            <w:right w:val="none" w:sz="0" w:space="0" w:color="auto"/>
          </w:divBdr>
        </w:div>
        <w:div w:id="1105886550">
          <w:marLeft w:val="480"/>
          <w:marRight w:val="0"/>
          <w:marTop w:val="0"/>
          <w:marBottom w:val="0"/>
          <w:divBdr>
            <w:top w:val="none" w:sz="0" w:space="0" w:color="auto"/>
            <w:left w:val="none" w:sz="0" w:space="0" w:color="auto"/>
            <w:bottom w:val="none" w:sz="0" w:space="0" w:color="auto"/>
            <w:right w:val="none" w:sz="0" w:space="0" w:color="auto"/>
          </w:divBdr>
        </w:div>
        <w:div w:id="1127746615">
          <w:marLeft w:val="480"/>
          <w:marRight w:val="0"/>
          <w:marTop w:val="0"/>
          <w:marBottom w:val="0"/>
          <w:divBdr>
            <w:top w:val="none" w:sz="0" w:space="0" w:color="auto"/>
            <w:left w:val="none" w:sz="0" w:space="0" w:color="auto"/>
            <w:bottom w:val="none" w:sz="0" w:space="0" w:color="auto"/>
            <w:right w:val="none" w:sz="0" w:space="0" w:color="auto"/>
          </w:divBdr>
        </w:div>
        <w:div w:id="1134984801">
          <w:marLeft w:val="480"/>
          <w:marRight w:val="0"/>
          <w:marTop w:val="0"/>
          <w:marBottom w:val="0"/>
          <w:divBdr>
            <w:top w:val="none" w:sz="0" w:space="0" w:color="auto"/>
            <w:left w:val="none" w:sz="0" w:space="0" w:color="auto"/>
            <w:bottom w:val="none" w:sz="0" w:space="0" w:color="auto"/>
            <w:right w:val="none" w:sz="0" w:space="0" w:color="auto"/>
          </w:divBdr>
        </w:div>
        <w:div w:id="1157262210">
          <w:marLeft w:val="480"/>
          <w:marRight w:val="0"/>
          <w:marTop w:val="0"/>
          <w:marBottom w:val="0"/>
          <w:divBdr>
            <w:top w:val="none" w:sz="0" w:space="0" w:color="auto"/>
            <w:left w:val="none" w:sz="0" w:space="0" w:color="auto"/>
            <w:bottom w:val="none" w:sz="0" w:space="0" w:color="auto"/>
            <w:right w:val="none" w:sz="0" w:space="0" w:color="auto"/>
          </w:divBdr>
        </w:div>
        <w:div w:id="1213422391">
          <w:marLeft w:val="480"/>
          <w:marRight w:val="0"/>
          <w:marTop w:val="0"/>
          <w:marBottom w:val="0"/>
          <w:divBdr>
            <w:top w:val="none" w:sz="0" w:space="0" w:color="auto"/>
            <w:left w:val="none" w:sz="0" w:space="0" w:color="auto"/>
            <w:bottom w:val="none" w:sz="0" w:space="0" w:color="auto"/>
            <w:right w:val="none" w:sz="0" w:space="0" w:color="auto"/>
          </w:divBdr>
        </w:div>
        <w:div w:id="1249189605">
          <w:marLeft w:val="480"/>
          <w:marRight w:val="0"/>
          <w:marTop w:val="0"/>
          <w:marBottom w:val="0"/>
          <w:divBdr>
            <w:top w:val="none" w:sz="0" w:space="0" w:color="auto"/>
            <w:left w:val="none" w:sz="0" w:space="0" w:color="auto"/>
            <w:bottom w:val="none" w:sz="0" w:space="0" w:color="auto"/>
            <w:right w:val="none" w:sz="0" w:space="0" w:color="auto"/>
          </w:divBdr>
        </w:div>
        <w:div w:id="1311326079">
          <w:marLeft w:val="480"/>
          <w:marRight w:val="0"/>
          <w:marTop w:val="0"/>
          <w:marBottom w:val="0"/>
          <w:divBdr>
            <w:top w:val="none" w:sz="0" w:space="0" w:color="auto"/>
            <w:left w:val="none" w:sz="0" w:space="0" w:color="auto"/>
            <w:bottom w:val="none" w:sz="0" w:space="0" w:color="auto"/>
            <w:right w:val="none" w:sz="0" w:space="0" w:color="auto"/>
          </w:divBdr>
        </w:div>
        <w:div w:id="1376540487">
          <w:marLeft w:val="480"/>
          <w:marRight w:val="0"/>
          <w:marTop w:val="0"/>
          <w:marBottom w:val="0"/>
          <w:divBdr>
            <w:top w:val="none" w:sz="0" w:space="0" w:color="auto"/>
            <w:left w:val="none" w:sz="0" w:space="0" w:color="auto"/>
            <w:bottom w:val="none" w:sz="0" w:space="0" w:color="auto"/>
            <w:right w:val="none" w:sz="0" w:space="0" w:color="auto"/>
          </w:divBdr>
        </w:div>
        <w:div w:id="1392926789">
          <w:marLeft w:val="480"/>
          <w:marRight w:val="0"/>
          <w:marTop w:val="0"/>
          <w:marBottom w:val="0"/>
          <w:divBdr>
            <w:top w:val="none" w:sz="0" w:space="0" w:color="auto"/>
            <w:left w:val="none" w:sz="0" w:space="0" w:color="auto"/>
            <w:bottom w:val="none" w:sz="0" w:space="0" w:color="auto"/>
            <w:right w:val="none" w:sz="0" w:space="0" w:color="auto"/>
          </w:divBdr>
        </w:div>
        <w:div w:id="1408577012">
          <w:marLeft w:val="480"/>
          <w:marRight w:val="0"/>
          <w:marTop w:val="0"/>
          <w:marBottom w:val="0"/>
          <w:divBdr>
            <w:top w:val="none" w:sz="0" w:space="0" w:color="auto"/>
            <w:left w:val="none" w:sz="0" w:space="0" w:color="auto"/>
            <w:bottom w:val="none" w:sz="0" w:space="0" w:color="auto"/>
            <w:right w:val="none" w:sz="0" w:space="0" w:color="auto"/>
          </w:divBdr>
        </w:div>
        <w:div w:id="1418215367">
          <w:marLeft w:val="480"/>
          <w:marRight w:val="0"/>
          <w:marTop w:val="0"/>
          <w:marBottom w:val="0"/>
          <w:divBdr>
            <w:top w:val="none" w:sz="0" w:space="0" w:color="auto"/>
            <w:left w:val="none" w:sz="0" w:space="0" w:color="auto"/>
            <w:bottom w:val="none" w:sz="0" w:space="0" w:color="auto"/>
            <w:right w:val="none" w:sz="0" w:space="0" w:color="auto"/>
          </w:divBdr>
        </w:div>
        <w:div w:id="1436368575">
          <w:marLeft w:val="480"/>
          <w:marRight w:val="0"/>
          <w:marTop w:val="0"/>
          <w:marBottom w:val="0"/>
          <w:divBdr>
            <w:top w:val="none" w:sz="0" w:space="0" w:color="auto"/>
            <w:left w:val="none" w:sz="0" w:space="0" w:color="auto"/>
            <w:bottom w:val="none" w:sz="0" w:space="0" w:color="auto"/>
            <w:right w:val="none" w:sz="0" w:space="0" w:color="auto"/>
          </w:divBdr>
        </w:div>
        <w:div w:id="1573001369">
          <w:marLeft w:val="480"/>
          <w:marRight w:val="0"/>
          <w:marTop w:val="0"/>
          <w:marBottom w:val="0"/>
          <w:divBdr>
            <w:top w:val="none" w:sz="0" w:space="0" w:color="auto"/>
            <w:left w:val="none" w:sz="0" w:space="0" w:color="auto"/>
            <w:bottom w:val="none" w:sz="0" w:space="0" w:color="auto"/>
            <w:right w:val="none" w:sz="0" w:space="0" w:color="auto"/>
          </w:divBdr>
        </w:div>
        <w:div w:id="1630278991">
          <w:marLeft w:val="480"/>
          <w:marRight w:val="0"/>
          <w:marTop w:val="0"/>
          <w:marBottom w:val="0"/>
          <w:divBdr>
            <w:top w:val="none" w:sz="0" w:space="0" w:color="auto"/>
            <w:left w:val="none" w:sz="0" w:space="0" w:color="auto"/>
            <w:bottom w:val="none" w:sz="0" w:space="0" w:color="auto"/>
            <w:right w:val="none" w:sz="0" w:space="0" w:color="auto"/>
          </w:divBdr>
        </w:div>
        <w:div w:id="1821574994">
          <w:marLeft w:val="480"/>
          <w:marRight w:val="0"/>
          <w:marTop w:val="0"/>
          <w:marBottom w:val="0"/>
          <w:divBdr>
            <w:top w:val="none" w:sz="0" w:space="0" w:color="auto"/>
            <w:left w:val="none" w:sz="0" w:space="0" w:color="auto"/>
            <w:bottom w:val="none" w:sz="0" w:space="0" w:color="auto"/>
            <w:right w:val="none" w:sz="0" w:space="0" w:color="auto"/>
          </w:divBdr>
        </w:div>
        <w:div w:id="1828470304">
          <w:marLeft w:val="480"/>
          <w:marRight w:val="0"/>
          <w:marTop w:val="0"/>
          <w:marBottom w:val="0"/>
          <w:divBdr>
            <w:top w:val="none" w:sz="0" w:space="0" w:color="auto"/>
            <w:left w:val="none" w:sz="0" w:space="0" w:color="auto"/>
            <w:bottom w:val="none" w:sz="0" w:space="0" w:color="auto"/>
            <w:right w:val="none" w:sz="0" w:space="0" w:color="auto"/>
          </w:divBdr>
        </w:div>
        <w:div w:id="1836189731">
          <w:marLeft w:val="480"/>
          <w:marRight w:val="0"/>
          <w:marTop w:val="0"/>
          <w:marBottom w:val="0"/>
          <w:divBdr>
            <w:top w:val="none" w:sz="0" w:space="0" w:color="auto"/>
            <w:left w:val="none" w:sz="0" w:space="0" w:color="auto"/>
            <w:bottom w:val="none" w:sz="0" w:space="0" w:color="auto"/>
            <w:right w:val="none" w:sz="0" w:space="0" w:color="auto"/>
          </w:divBdr>
        </w:div>
        <w:div w:id="1837917840">
          <w:marLeft w:val="480"/>
          <w:marRight w:val="0"/>
          <w:marTop w:val="0"/>
          <w:marBottom w:val="0"/>
          <w:divBdr>
            <w:top w:val="none" w:sz="0" w:space="0" w:color="auto"/>
            <w:left w:val="none" w:sz="0" w:space="0" w:color="auto"/>
            <w:bottom w:val="none" w:sz="0" w:space="0" w:color="auto"/>
            <w:right w:val="none" w:sz="0" w:space="0" w:color="auto"/>
          </w:divBdr>
        </w:div>
        <w:div w:id="1922445014">
          <w:marLeft w:val="480"/>
          <w:marRight w:val="0"/>
          <w:marTop w:val="0"/>
          <w:marBottom w:val="0"/>
          <w:divBdr>
            <w:top w:val="none" w:sz="0" w:space="0" w:color="auto"/>
            <w:left w:val="none" w:sz="0" w:space="0" w:color="auto"/>
            <w:bottom w:val="none" w:sz="0" w:space="0" w:color="auto"/>
            <w:right w:val="none" w:sz="0" w:space="0" w:color="auto"/>
          </w:divBdr>
        </w:div>
        <w:div w:id="2020698938">
          <w:marLeft w:val="480"/>
          <w:marRight w:val="0"/>
          <w:marTop w:val="0"/>
          <w:marBottom w:val="0"/>
          <w:divBdr>
            <w:top w:val="none" w:sz="0" w:space="0" w:color="auto"/>
            <w:left w:val="none" w:sz="0" w:space="0" w:color="auto"/>
            <w:bottom w:val="none" w:sz="0" w:space="0" w:color="auto"/>
            <w:right w:val="none" w:sz="0" w:space="0" w:color="auto"/>
          </w:divBdr>
        </w:div>
        <w:div w:id="2028825123">
          <w:marLeft w:val="480"/>
          <w:marRight w:val="0"/>
          <w:marTop w:val="0"/>
          <w:marBottom w:val="0"/>
          <w:divBdr>
            <w:top w:val="none" w:sz="0" w:space="0" w:color="auto"/>
            <w:left w:val="none" w:sz="0" w:space="0" w:color="auto"/>
            <w:bottom w:val="none" w:sz="0" w:space="0" w:color="auto"/>
            <w:right w:val="none" w:sz="0" w:space="0" w:color="auto"/>
          </w:divBdr>
        </w:div>
        <w:div w:id="2122914726">
          <w:marLeft w:val="480"/>
          <w:marRight w:val="0"/>
          <w:marTop w:val="0"/>
          <w:marBottom w:val="0"/>
          <w:divBdr>
            <w:top w:val="none" w:sz="0" w:space="0" w:color="auto"/>
            <w:left w:val="none" w:sz="0" w:space="0" w:color="auto"/>
            <w:bottom w:val="none" w:sz="0" w:space="0" w:color="auto"/>
            <w:right w:val="none" w:sz="0" w:space="0" w:color="auto"/>
          </w:divBdr>
        </w:div>
        <w:div w:id="2123260893">
          <w:marLeft w:val="480"/>
          <w:marRight w:val="0"/>
          <w:marTop w:val="0"/>
          <w:marBottom w:val="0"/>
          <w:divBdr>
            <w:top w:val="none" w:sz="0" w:space="0" w:color="auto"/>
            <w:left w:val="none" w:sz="0" w:space="0" w:color="auto"/>
            <w:bottom w:val="none" w:sz="0" w:space="0" w:color="auto"/>
            <w:right w:val="none" w:sz="0" w:space="0" w:color="auto"/>
          </w:divBdr>
        </w:div>
        <w:div w:id="2125801915">
          <w:marLeft w:val="480"/>
          <w:marRight w:val="0"/>
          <w:marTop w:val="0"/>
          <w:marBottom w:val="0"/>
          <w:divBdr>
            <w:top w:val="none" w:sz="0" w:space="0" w:color="auto"/>
            <w:left w:val="none" w:sz="0" w:space="0" w:color="auto"/>
            <w:bottom w:val="none" w:sz="0" w:space="0" w:color="auto"/>
            <w:right w:val="none" w:sz="0" w:space="0" w:color="auto"/>
          </w:divBdr>
        </w:div>
      </w:divsChild>
    </w:div>
    <w:div w:id="1845434926">
      <w:bodyDiv w:val="1"/>
      <w:marLeft w:val="0"/>
      <w:marRight w:val="0"/>
      <w:marTop w:val="0"/>
      <w:marBottom w:val="0"/>
      <w:divBdr>
        <w:top w:val="none" w:sz="0" w:space="0" w:color="auto"/>
        <w:left w:val="none" w:sz="0" w:space="0" w:color="auto"/>
        <w:bottom w:val="none" w:sz="0" w:space="0" w:color="auto"/>
        <w:right w:val="none" w:sz="0" w:space="0" w:color="auto"/>
      </w:divBdr>
    </w:div>
    <w:div w:id="1852062811">
      <w:bodyDiv w:val="1"/>
      <w:marLeft w:val="0"/>
      <w:marRight w:val="0"/>
      <w:marTop w:val="0"/>
      <w:marBottom w:val="0"/>
      <w:divBdr>
        <w:top w:val="none" w:sz="0" w:space="0" w:color="auto"/>
        <w:left w:val="none" w:sz="0" w:space="0" w:color="auto"/>
        <w:bottom w:val="none" w:sz="0" w:space="0" w:color="auto"/>
        <w:right w:val="none" w:sz="0" w:space="0" w:color="auto"/>
      </w:divBdr>
    </w:div>
    <w:div w:id="1860855770">
      <w:bodyDiv w:val="1"/>
      <w:marLeft w:val="0"/>
      <w:marRight w:val="0"/>
      <w:marTop w:val="0"/>
      <w:marBottom w:val="0"/>
      <w:divBdr>
        <w:top w:val="none" w:sz="0" w:space="0" w:color="auto"/>
        <w:left w:val="none" w:sz="0" w:space="0" w:color="auto"/>
        <w:bottom w:val="none" w:sz="0" w:space="0" w:color="auto"/>
        <w:right w:val="none" w:sz="0" w:space="0" w:color="auto"/>
      </w:divBdr>
    </w:div>
    <w:div w:id="1874418265">
      <w:bodyDiv w:val="1"/>
      <w:marLeft w:val="0"/>
      <w:marRight w:val="0"/>
      <w:marTop w:val="0"/>
      <w:marBottom w:val="0"/>
      <w:divBdr>
        <w:top w:val="none" w:sz="0" w:space="0" w:color="auto"/>
        <w:left w:val="none" w:sz="0" w:space="0" w:color="auto"/>
        <w:bottom w:val="none" w:sz="0" w:space="0" w:color="auto"/>
        <w:right w:val="none" w:sz="0" w:space="0" w:color="auto"/>
      </w:divBdr>
    </w:div>
    <w:div w:id="1877892715">
      <w:bodyDiv w:val="1"/>
      <w:marLeft w:val="0"/>
      <w:marRight w:val="0"/>
      <w:marTop w:val="0"/>
      <w:marBottom w:val="0"/>
      <w:divBdr>
        <w:top w:val="none" w:sz="0" w:space="0" w:color="auto"/>
        <w:left w:val="none" w:sz="0" w:space="0" w:color="auto"/>
        <w:bottom w:val="none" w:sz="0" w:space="0" w:color="auto"/>
        <w:right w:val="none" w:sz="0" w:space="0" w:color="auto"/>
      </w:divBdr>
    </w:div>
    <w:div w:id="1881283520">
      <w:bodyDiv w:val="1"/>
      <w:marLeft w:val="0"/>
      <w:marRight w:val="0"/>
      <w:marTop w:val="0"/>
      <w:marBottom w:val="0"/>
      <w:divBdr>
        <w:top w:val="none" w:sz="0" w:space="0" w:color="auto"/>
        <w:left w:val="none" w:sz="0" w:space="0" w:color="auto"/>
        <w:bottom w:val="none" w:sz="0" w:space="0" w:color="auto"/>
        <w:right w:val="none" w:sz="0" w:space="0" w:color="auto"/>
      </w:divBdr>
    </w:div>
    <w:div w:id="1882279460">
      <w:bodyDiv w:val="1"/>
      <w:marLeft w:val="0"/>
      <w:marRight w:val="0"/>
      <w:marTop w:val="0"/>
      <w:marBottom w:val="0"/>
      <w:divBdr>
        <w:top w:val="none" w:sz="0" w:space="0" w:color="auto"/>
        <w:left w:val="none" w:sz="0" w:space="0" w:color="auto"/>
        <w:bottom w:val="none" w:sz="0" w:space="0" w:color="auto"/>
        <w:right w:val="none" w:sz="0" w:space="0" w:color="auto"/>
      </w:divBdr>
    </w:div>
    <w:div w:id="1885097391">
      <w:bodyDiv w:val="1"/>
      <w:marLeft w:val="0"/>
      <w:marRight w:val="0"/>
      <w:marTop w:val="0"/>
      <w:marBottom w:val="0"/>
      <w:divBdr>
        <w:top w:val="none" w:sz="0" w:space="0" w:color="auto"/>
        <w:left w:val="none" w:sz="0" w:space="0" w:color="auto"/>
        <w:bottom w:val="none" w:sz="0" w:space="0" w:color="auto"/>
        <w:right w:val="none" w:sz="0" w:space="0" w:color="auto"/>
      </w:divBdr>
    </w:div>
    <w:div w:id="1888758060">
      <w:bodyDiv w:val="1"/>
      <w:marLeft w:val="0"/>
      <w:marRight w:val="0"/>
      <w:marTop w:val="0"/>
      <w:marBottom w:val="0"/>
      <w:divBdr>
        <w:top w:val="none" w:sz="0" w:space="0" w:color="auto"/>
        <w:left w:val="none" w:sz="0" w:space="0" w:color="auto"/>
        <w:bottom w:val="none" w:sz="0" w:space="0" w:color="auto"/>
        <w:right w:val="none" w:sz="0" w:space="0" w:color="auto"/>
      </w:divBdr>
    </w:div>
    <w:div w:id="1890189567">
      <w:bodyDiv w:val="1"/>
      <w:marLeft w:val="0"/>
      <w:marRight w:val="0"/>
      <w:marTop w:val="0"/>
      <w:marBottom w:val="0"/>
      <w:divBdr>
        <w:top w:val="none" w:sz="0" w:space="0" w:color="auto"/>
        <w:left w:val="none" w:sz="0" w:space="0" w:color="auto"/>
        <w:bottom w:val="none" w:sz="0" w:space="0" w:color="auto"/>
        <w:right w:val="none" w:sz="0" w:space="0" w:color="auto"/>
      </w:divBdr>
    </w:div>
    <w:div w:id="1895313128">
      <w:bodyDiv w:val="1"/>
      <w:marLeft w:val="0"/>
      <w:marRight w:val="0"/>
      <w:marTop w:val="0"/>
      <w:marBottom w:val="0"/>
      <w:divBdr>
        <w:top w:val="none" w:sz="0" w:space="0" w:color="auto"/>
        <w:left w:val="none" w:sz="0" w:space="0" w:color="auto"/>
        <w:bottom w:val="none" w:sz="0" w:space="0" w:color="auto"/>
        <w:right w:val="none" w:sz="0" w:space="0" w:color="auto"/>
      </w:divBdr>
    </w:div>
    <w:div w:id="1915122104">
      <w:bodyDiv w:val="1"/>
      <w:marLeft w:val="0"/>
      <w:marRight w:val="0"/>
      <w:marTop w:val="0"/>
      <w:marBottom w:val="0"/>
      <w:divBdr>
        <w:top w:val="none" w:sz="0" w:space="0" w:color="auto"/>
        <w:left w:val="none" w:sz="0" w:space="0" w:color="auto"/>
        <w:bottom w:val="none" w:sz="0" w:space="0" w:color="auto"/>
        <w:right w:val="none" w:sz="0" w:space="0" w:color="auto"/>
      </w:divBdr>
    </w:div>
    <w:div w:id="1916894323">
      <w:bodyDiv w:val="1"/>
      <w:marLeft w:val="0"/>
      <w:marRight w:val="0"/>
      <w:marTop w:val="0"/>
      <w:marBottom w:val="0"/>
      <w:divBdr>
        <w:top w:val="none" w:sz="0" w:space="0" w:color="auto"/>
        <w:left w:val="none" w:sz="0" w:space="0" w:color="auto"/>
        <w:bottom w:val="none" w:sz="0" w:space="0" w:color="auto"/>
        <w:right w:val="none" w:sz="0" w:space="0" w:color="auto"/>
      </w:divBdr>
    </w:div>
    <w:div w:id="1922175694">
      <w:bodyDiv w:val="1"/>
      <w:marLeft w:val="0"/>
      <w:marRight w:val="0"/>
      <w:marTop w:val="0"/>
      <w:marBottom w:val="0"/>
      <w:divBdr>
        <w:top w:val="none" w:sz="0" w:space="0" w:color="auto"/>
        <w:left w:val="none" w:sz="0" w:space="0" w:color="auto"/>
        <w:bottom w:val="none" w:sz="0" w:space="0" w:color="auto"/>
        <w:right w:val="none" w:sz="0" w:space="0" w:color="auto"/>
      </w:divBdr>
    </w:div>
    <w:div w:id="1930313877">
      <w:bodyDiv w:val="1"/>
      <w:marLeft w:val="0"/>
      <w:marRight w:val="0"/>
      <w:marTop w:val="0"/>
      <w:marBottom w:val="0"/>
      <w:divBdr>
        <w:top w:val="none" w:sz="0" w:space="0" w:color="auto"/>
        <w:left w:val="none" w:sz="0" w:space="0" w:color="auto"/>
        <w:bottom w:val="none" w:sz="0" w:space="0" w:color="auto"/>
        <w:right w:val="none" w:sz="0" w:space="0" w:color="auto"/>
      </w:divBdr>
    </w:div>
    <w:div w:id="1941059407">
      <w:bodyDiv w:val="1"/>
      <w:marLeft w:val="0"/>
      <w:marRight w:val="0"/>
      <w:marTop w:val="0"/>
      <w:marBottom w:val="0"/>
      <w:divBdr>
        <w:top w:val="none" w:sz="0" w:space="0" w:color="auto"/>
        <w:left w:val="none" w:sz="0" w:space="0" w:color="auto"/>
        <w:bottom w:val="none" w:sz="0" w:space="0" w:color="auto"/>
        <w:right w:val="none" w:sz="0" w:space="0" w:color="auto"/>
      </w:divBdr>
    </w:div>
    <w:div w:id="1948543683">
      <w:bodyDiv w:val="1"/>
      <w:marLeft w:val="0"/>
      <w:marRight w:val="0"/>
      <w:marTop w:val="0"/>
      <w:marBottom w:val="0"/>
      <w:divBdr>
        <w:top w:val="none" w:sz="0" w:space="0" w:color="auto"/>
        <w:left w:val="none" w:sz="0" w:space="0" w:color="auto"/>
        <w:bottom w:val="none" w:sz="0" w:space="0" w:color="auto"/>
        <w:right w:val="none" w:sz="0" w:space="0" w:color="auto"/>
      </w:divBdr>
    </w:div>
    <w:div w:id="1949852073">
      <w:bodyDiv w:val="1"/>
      <w:marLeft w:val="0"/>
      <w:marRight w:val="0"/>
      <w:marTop w:val="0"/>
      <w:marBottom w:val="0"/>
      <w:divBdr>
        <w:top w:val="none" w:sz="0" w:space="0" w:color="auto"/>
        <w:left w:val="none" w:sz="0" w:space="0" w:color="auto"/>
        <w:bottom w:val="none" w:sz="0" w:space="0" w:color="auto"/>
        <w:right w:val="none" w:sz="0" w:space="0" w:color="auto"/>
      </w:divBdr>
    </w:div>
    <w:div w:id="1955793395">
      <w:bodyDiv w:val="1"/>
      <w:marLeft w:val="0"/>
      <w:marRight w:val="0"/>
      <w:marTop w:val="0"/>
      <w:marBottom w:val="0"/>
      <w:divBdr>
        <w:top w:val="none" w:sz="0" w:space="0" w:color="auto"/>
        <w:left w:val="none" w:sz="0" w:space="0" w:color="auto"/>
        <w:bottom w:val="none" w:sz="0" w:space="0" w:color="auto"/>
        <w:right w:val="none" w:sz="0" w:space="0" w:color="auto"/>
      </w:divBdr>
    </w:div>
    <w:div w:id="1957978512">
      <w:bodyDiv w:val="1"/>
      <w:marLeft w:val="0"/>
      <w:marRight w:val="0"/>
      <w:marTop w:val="0"/>
      <w:marBottom w:val="0"/>
      <w:divBdr>
        <w:top w:val="none" w:sz="0" w:space="0" w:color="auto"/>
        <w:left w:val="none" w:sz="0" w:space="0" w:color="auto"/>
        <w:bottom w:val="none" w:sz="0" w:space="0" w:color="auto"/>
        <w:right w:val="none" w:sz="0" w:space="0" w:color="auto"/>
      </w:divBdr>
    </w:div>
    <w:div w:id="1958019929">
      <w:bodyDiv w:val="1"/>
      <w:marLeft w:val="0"/>
      <w:marRight w:val="0"/>
      <w:marTop w:val="0"/>
      <w:marBottom w:val="0"/>
      <w:divBdr>
        <w:top w:val="none" w:sz="0" w:space="0" w:color="auto"/>
        <w:left w:val="none" w:sz="0" w:space="0" w:color="auto"/>
        <w:bottom w:val="none" w:sz="0" w:space="0" w:color="auto"/>
        <w:right w:val="none" w:sz="0" w:space="0" w:color="auto"/>
      </w:divBdr>
    </w:div>
    <w:div w:id="1985045191">
      <w:bodyDiv w:val="1"/>
      <w:marLeft w:val="0"/>
      <w:marRight w:val="0"/>
      <w:marTop w:val="0"/>
      <w:marBottom w:val="0"/>
      <w:divBdr>
        <w:top w:val="none" w:sz="0" w:space="0" w:color="auto"/>
        <w:left w:val="none" w:sz="0" w:space="0" w:color="auto"/>
        <w:bottom w:val="none" w:sz="0" w:space="0" w:color="auto"/>
        <w:right w:val="none" w:sz="0" w:space="0" w:color="auto"/>
      </w:divBdr>
    </w:div>
    <w:div w:id="1988776234">
      <w:bodyDiv w:val="1"/>
      <w:marLeft w:val="0"/>
      <w:marRight w:val="0"/>
      <w:marTop w:val="0"/>
      <w:marBottom w:val="0"/>
      <w:divBdr>
        <w:top w:val="none" w:sz="0" w:space="0" w:color="auto"/>
        <w:left w:val="none" w:sz="0" w:space="0" w:color="auto"/>
        <w:bottom w:val="none" w:sz="0" w:space="0" w:color="auto"/>
        <w:right w:val="none" w:sz="0" w:space="0" w:color="auto"/>
      </w:divBdr>
    </w:div>
    <w:div w:id="2008900295">
      <w:bodyDiv w:val="1"/>
      <w:marLeft w:val="0"/>
      <w:marRight w:val="0"/>
      <w:marTop w:val="0"/>
      <w:marBottom w:val="0"/>
      <w:divBdr>
        <w:top w:val="none" w:sz="0" w:space="0" w:color="auto"/>
        <w:left w:val="none" w:sz="0" w:space="0" w:color="auto"/>
        <w:bottom w:val="none" w:sz="0" w:space="0" w:color="auto"/>
        <w:right w:val="none" w:sz="0" w:space="0" w:color="auto"/>
      </w:divBdr>
    </w:div>
    <w:div w:id="2021931431">
      <w:bodyDiv w:val="1"/>
      <w:marLeft w:val="0"/>
      <w:marRight w:val="0"/>
      <w:marTop w:val="0"/>
      <w:marBottom w:val="0"/>
      <w:divBdr>
        <w:top w:val="none" w:sz="0" w:space="0" w:color="auto"/>
        <w:left w:val="none" w:sz="0" w:space="0" w:color="auto"/>
        <w:bottom w:val="none" w:sz="0" w:space="0" w:color="auto"/>
        <w:right w:val="none" w:sz="0" w:space="0" w:color="auto"/>
      </w:divBdr>
    </w:div>
    <w:div w:id="2027243323">
      <w:bodyDiv w:val="1"/>
      <w:marLeft w:val="0"/>
      <w:marRight w:val="0"/>
      <w:marTop w:val="0"/>
      <w:marBottom w:val="0"/>
      <w:divBdr>
        <w:top w:val="none" w:sz="0" w:space="0" w:color="auto"/>
        <w:left w:val="none" w:sz="0" w:space="0" w:color="auto"/>
        <w:bottom w:val="none" w:sz="0" w:space="0" w:color="auto"/>
        <w:right w:val="none" w:sz="0" w:space="0" w:color="auto"/>
      </w:divBdr>
    </w:div>
    <w:div w:id="2055763046">
      <w:bodyDiv w:val="1"/>
      <w:marLeft w:val="0"/>
      <w:marRight w:val="0"/>
      <w:marTop w:val="0"/>
      <w:marBottom w:val="0"/>
      <w:divBdr>
        <w:top w:val="none" w:sz="0" w:space="0" w:color="auto"/>
        <w:left w:val="none" w:sz="0" w:space="0" w:color="auto"/>
        <w:bottom w:val="none" w:sz="0" w:space="0" w:color="auto"/>
        <w:right w:val="none" w:sz="0" w:space="0" w:color="auto"/>
      </w:divBdr>
    </w:div>
    <w:div w:id="2058313746">
      <w:bodyDiv w:val="1"/>
      <w:marLeft w:val="0"/>
      <w:marRight w:val="0"/>
      <w:marTop w:val="0"/>
      <w:marBottom w:val="0"/>
      <w:divBdr>
        <w:top w:val="none" w:sz="0" w:space="0" w:color="auto"/>
        <w:left w:val="none" w:sz="0" w:space="0" w:color="auto"/>
        <w:bottom w:val="none" w:sz="0" w:space="0" w:color="auto"/>
        <w:right w:val="none" w:sz="0" w:space="0" w:color="auto"/>
      </w:divBdr>
    </w:div>
    <w:div w:id="2061980750">
      <w:bodyDiv w:val="1"/>
      <w:marLeft w:val="0"/>
      <w:marRight w:val="0"/>
      <w:marTop w:val="0"/>
      <w:marBottom w:val="0"/>
      <w:divBdr>
        <w:top w:val="none" w:sz="0" w:space="0" w:color="auto"/>
        <w:left w:val="none" w:sz="0" w:space="0" w:color="auto"/>
        <w:bottom w:val="none" w:sz="0" w:space="0" w:color="auto"/>
        <w:right w:val="none" w:sz="0" w:space="0" w:color="auto"/>
      </w:divBdr>
    </w:div>
    <w:div w:id="2062557325">
      <w:bodyDiv w:val="1"/>
      <w:marLeft w:val="0"/>
      <w:marRight w:val="0"/>
      <w:marTop w:val="0"/>
      <w:marBottom w:val="0"/>
      <w:divBdr>
        <w:top w:val="none" w:sz="0" w:space="0" w:color="auto"/>
        <w:left w:val="none" w:sz="0" w:space="0" w:color="auto"/>
        <w:bottom w:val="none" w:sz="0" w:space="0" w:color="auto"/>
        <w:right w:val="none" w:sz="0" w:space="0" w:color="auto"/>
      </w:divBdr>
    </w:div>
    <w:div w:id="2063092853">
      <w:bodyDiv w:val="1"/>
      <w:marLeft w:val="0"/>
      <w:marRight w:val="0"/>
      <w:marTop w:val="0"/>
      <w:marBottom w:val="0"/>
      <w:divBdr>
        <w:top w:val="none" w:sz="0" w:space="0" w:color="auto"/>
        <w:left w:val="none" w:sz="0" w:space="0" w:color="auto"/>
        <w:bottom w:val="none" w:sz="0" w:space="0" w:color="auto"/>
        <w:right w:val="none" w:sz="0" w:space="0" w:color="auto"/>
      </w:divBdr>
    </w:div>
    <w:div w:id="2075010169">
      <w:bodyDiv w:val="1"/>
      <w:marLeft w:val="0"/>
      <w:marRight w:val="0"/>
      <w:marTop w:val="0"/>
      <w:marBottom w:val="0"/>
      <w:divBdr>
        <w:top w:val="none" w:sz="0" w:space="0" w:color="auto"/>
        <w:left w:val="none" w:sz="0" w:space="0" w:color="auto"/>
        <w:bottom w:val="none" w:sz="0" w:space="0" w:color="auto"/>
        <w:right w:val="none" w:sz="0" w:space="0" w:color="auto"/>
      </w:divBdr>
    </w:div>
    <w:div w:id="2081057902">
      <w:bodyDiv w:val="1"/>
      <w:marLeft w:val="0"/>
      <w:marRight w:val="0"/>
      <w:marTop w:val="0"/>
      <w:marBottom w:val="0"/>
      <w:divBdr>
        <w:top w:val="none" w:sz="0" w:space="0" w:color="auto"/>
        <w:left w:val="none" w:sz="0" w:space="0" w:color="auto"/>
        <w:bottom w:val="none" w:sz="0" w:space="0" w:color="auto"/>
        <w:right w:val="none" w:sz="0" w:space="0" w:color="auto"/>
      </w:divBdr>
    </w:div>
    <w:div w:id="2087262058">
      <w:bodyDiv w:val="1"/>
      <w:marLeft w:val="0"/>
      <w:marRight w:val="0"/>
      <w:marTop w:val="0"/>
      <w:marBottom w:val="0"/>
      <w:divBdr>
        <w:top w:val="none" w:sz="0" w:space="0" w:color="auto"/>
        <w:left w:val="none" w:sz="0" w:space="0" w:color="auto"/>
        <w:bottom w:val="none" w:sz="0" w:space="0" w:color="auto"/>
        <w:right w:val="none" w:sz="0" w:space="0" w:color="auto"/>
      </w:divBdr>
    </w:div>
    <w:div w:id="2096783859">
      <w:bodyDiv w:val="1"/>
      <w:marLeft w:val="0"/>
      <w:marRight w:val="0"/>
      <w:marTop w:val="0"/>
      <w:marBottom w:val="0"/>
      <w:divBdr>
        <w:top w:val="none" w:sz="0" w:space="0" w:color="auto"/>
        <w:left w:val="none" w:sz="0" w:space="0" w:color="auto"/>
        <w:bottom w:val="none" w:sz="0" w:space="0" w:color="auto"/>
        <w:right w:val="none" w:sz="0" w:space="0" w:color="auto"/>
      </w:divBdr>
    </w:div>
    <w:div w:id="2126459569">
      <w:bodyDiv w:val="1"/>
      <w:marLeft w:val="0"/>
      <w:marRight w:val="0"/>
      <w:marTop w:val="0"/>
      <w:marBottom w:val="0"/>
      <w:divBdr>
        <w:top w:val="none" w:sz="0" w:space="0" w:color="auto"/>
        <w:left w:val="none" w:sz="0" w:space="0" w:color="auto"/>
        <w:bottom w:val="none" w:sz="0" w:space="0" w:color="auto"/>
        <w:right w:val="none" w:sz="0" w:space="0" w:color="auto"/>
      </w:divBdr>
    </w:div>
    <w:div w:id="2129857694">
      <w:bodyDiv w:val="1"/>
      <w:marLeft w:val="0"/>
      <w:marRight w:val="0"/>
      <w:marTop w:val="0"/>
      <w:marBottom w:val="0"/>
      <w:divBdr>
        <w:top w:val="none" w:sz="0" w:space="0" w:color="auto"/>
        <w:left w:val="none" w:sz="0" w:space="0" w:color="auto"/>
        <w:bottom w:val="none" w:sz="0" w:space="0" w:color="auto"/>
        <w:right w:val="none" w:sz="0" w:space="0" w:color="auto"/>
      </w:divBdr>
      <w:divsChild>
        <w:div w:id="3165676">
          <w:marLeft w:val="480"/>
          <w:marRight w:val="0"/>
          <w:marTop w:val="0"/>
          <w:marBottom w:val="0"/>
          <w:divBdr>
            <w:top w:val="none" w:sz="0" w:space="0" w:color="auto"/>
            <w:left w:val="none" w:sz="0" w:space="0" w:color="auto"/>
            <w:bottom w:val="none" w:sz="0" w:space="0" w:color="auto"/>
            <w:right w:val="none" w:sz="0" w:space="0" w:color="auto"/>
          </w:divBdr>
        </w:div>
        <w:div w:id="24916559">
          <w:marLeft w:val="480"/>
          <w:marRight w:val="0"/>
          <w:marTop w:val="0"/>
          <w:marBottom w:val="0"/>
          <w:divBdr>
            <w:top w:val="none" w:sz="0" w:space="0" w:color="auto"/>
            <w:left w:val="none" w:sz="0" w:space="0" w:color="auto"/>
            <w:bottom w:val="none" w:sz="0" w:space="0" w:color="auto"/>
            <w:right w:val="none" w:sz="0" w:space="0" w:color="auto"/>
          </w:divBdr>
        </w:div>
        <w:div w:id="36513592">
          <w:marLeft w:val="480"/>
          <w:marRight w:val="0"/>
          <w:marTop w:val="0"/>
          <w:marBottom w:val="0"/>
          <w:divBdr>
            <w:top w:val="none" w:sz="0" w:space="0" w:color="auto"/>
            <w:left w:val="none" w:sz="0" w:space="0" w:color="auto"/>
            <w:bottom w:val="none" w:sz="0" w:space="0" w:color="auto"/>
            <w:right w:val="none" w:sz="0" w:space="0" w:color="auto"/>
          </w:divBdr>
        </w:div>
        <w:div w:id="67925137">
          <w:marLeft w:val="480"/>
          <w:marRight w:val="0"/>
          <w:marTop w:val="0"/>
          <w:marBottom w:val="0"/>
          <w:divBdr>
            <w:top w:val="none" w:sz="0" w:space="0" w:color="auto"/>
            <w:left w:val="none" w:sz="0" w:space="0" w:color="auto"/>
            <w:bottom w:val="none" w:sz="0" w:space="0" w:color="auto"/>
            <w:right w:val="none" w:sz="0" w:space="0" w:color="auto"/>
          </w:divBdr>
        </w:div>
        <w:div w:id="114181572">
          <w:marLeft w:val="480"/>
          <w:marRight w:val="0"/>
          <w:marTop w:val="0"/>
          <w:marBottom w:val="0"/>
          <w:divBdr>
            <w:top w:val="none" w:sz="0" w:space="0" w:color="auto"/>
            <w:left w:val="none" w:sz="0" w:space="0" w:color="auto"/>
            <w:bottom w:val="none" w:sz="0" w:space="0" w:color="auto"/>
            <w:right w:val="none" w:sz="0" w:space="0" w:color="auto"/>
          </w:divBdr>
        </w:div>
        <w:div w:id="115833042">
          <w:marLeft w:val="480"/>
          <w:marRight w:val="0"/>
          <w:marTop w:val="0"/>
          <w:marBottom w:val="0"/>
          <w:divBdr>
            <w:top w:val="none" w:sz="0" w:space="0" w:color="auto"/>
            <w:left w:val="none" w:sz="0" w:space="0" w:color="auto"/>
            <w:bottom w:val="none" w:sz="0" w:space="0" w:color="auto"/>
            <w:right w:val="none" w:sz="0" w:space="0" w:color="auto"/>
          </w:divBdr>
        </w:div>
        <w:div w:id="128983300">
          <w:marLeft w:val="480"/>
          <w:marRight w:val="0"/>
          <w:marTop w:val="0"/>
          <w:marBottom w:val="0"/>
          <w:divBdr>
            <w:top w:val="none" w:sz="0" w:space="0" w:color="auto"/>
            <w:left w:val="none" w:sz="0" w:space="0" w:color="auto"/>
            <w:bottom w:val="none" w:sz="0" w:space="0" w:color="auto"/>
            <w:right w:val="none" w:sz="0" w:space="0" w:color="auto"/>
          </w:divBdr>
        </w:div>
        <w:div w:id="136262567">
          <w:marLeft w:val="480"/>
          <w:marRight w:val="0"/>
          <w:marTop w:val="0"/>
          <w:marBottom w:val="0"/>
          <w:divBdr>
            <w:top w:val="none" w:sz="0" w:space="0" w:color="auto"/>
            <w:left w:val="none" w:sz="0" w:space="0" w:color="auto"/>
            <w:bottom w:val="none" w:sz="0" w:space="0" w:color="auto"/>
            <w:right w:val="none" w:sz="0" w:space="0" w:color="auto"/>
          </w:divBdr>
        </w:div>
        <w:div w:id="147526309">
          <w:marLeft w:val="480"/>
          <w:marRight w:val="0"/>
          <w:marTop w:val="0"/>
          <w:marBottom w:val="0"/>
          <w:divBdr>
            <w:top w:val="none" w:sz="0" w:space="0" w:color="auto"/>
            <w:left w:val="none" w:sz="0" w:space="0" w:color="auto"/>
            <w:bottom w:val="none" w:sz="0" w:space="0" w:color="auto"/>
            <w:right w:val="none" w:sz="0" w:space="0" w:color="auto"/>
          </w:divBdr>
        </w:div>
        <w:div w:id="258948392">
          <w:marLeft w:val="480"/>
          <w:marRight w:val="0"/>
          <w:marTop w:val="0"/>
          <w:marBottom w:val="0"/>
          <w:divBdr>
            <w:top w:val="none" w:sz="0" w:space="0" w:color="auto"/>
            <w:left w:val="none" w:sz="0" w:space="0" w:color="auto"/>
            <w:bottom w:val="none" w:sz="0" w:space="0" w:color="auto"/>
            <w:right w:val="none" w:sz="0" w:space="0" w:color="auto"/>
          </w:divBdr>
        </w:div>
        <w:div w:id="320930169">
          <w:marLeft w:val="480"/>
          <w:marRight w:val="0"/>
          <w:marTop w:val="0"/>
          <w:marBottom w:val="0"/>
          <w:divBdr>
            <w:top w:val="none" w:sz="0" w:space="0" w:color="auto"/>
            <w:left w:val="none" w:sz="0" w:space="0" w:color="auto"/>
            <w:bottom w:val="none" w:sz="0" w:space="0" w:color="auto"/>
            <w:right w:val="none" w:sz="0" w:space="0" w:color="auto"/>
          </w:divBdr>
        </w:div>
        <w:div w:id="391275570">
          <w:marLeft w:val="480"/>
          <w:marRight w:val="0"/>
          <w:marTop w:val="0"/>
          <w:marBottom w:val="0"/>
          <w:divBdr>
            <w:top w:val="none" w:sz="0" w:space="0" w:color="auto"/>
            <w:left w:val="none" w:sz="0" w:space="0" w:color="auto"/>
            <w:bottom w:val="none" w:sz="0" w:space="0" w:color="auto"/>
            <w:right w:val="none" w:sz="0" w:space="0" w:color="auto"/>
          </w:divBdr>
        </w:div>
        <w:div w:id="405802601">
          <w:marLeft w:val="480"/>
          <w:marRight w:val="0"/>
          <w:marTop w:val="0"/>
          <w:marBottom w:val="0"/>
          <w:divBdr>
            <w:top w:val="none" w:sz="0" w:space="0" w:color="auto"/>
            <w:left w:val="none" w:sz="0" w:space="0" w:color="auto"/>
            <w:bottom w:val="none" w:sz="0" w:space="0" w:color="auto"/>
            <w:right w:val="none" w:sz="0" w:space="0" w:color="auto"/>
          </w:divBdr>
        </w:div>
        <w:div w:id="418211711">
          <w:marLeft w:val="480"/>
          <w:marRight w:val="0"/>
          <w:marTop w:val="0"/>
          <w:marBottom w:val="0"/>
          <w:divBdr>
            <w:top w:val="none" w:sz="0" w:space="0" w:color="auto"/>
            <w:left w:val="none" w:sz="0" w:space="0" w:color="auto"/>
            <w:bottom w:val="none" w:sz="0" w:space="0" w:color="auto"/>
            <w:right w:val="none" w:sz="0" w:space="0" w:color="auto"/>
          </w:divBdr>
        </w:div>
        <w:div w:id="434980973">
          <w:marLeft w:val="480"/>
          <w:marRight w:val="0"/>
          <w:marTop w:val="0"/>
          <w:marBottom w:val="0"/>
          <w:divBdr>
            <w:top w:val="none" w:sz="0" w:space="0" w:color="auto"/>
            <w:left w:val="none" w:sz="0" w:space="0" w:color="auto"/>
            <w:bottom w:val="none" w:sz="0" w:space="0" w:color="auto"/>
            <w:right w:val="none" w:sz="0" w:space="0" w:color="auto"/>
          </w:divBdr>
        </w:div>
        <w:div w:id="463043242">
          <w:marLeft w:val="480"/>
          <w:marRight w:val="0"/>
          <w:marTop w:val="0"/>
          <w:marBottom w:val="0"/>
          <w:divBdr>
            <w:top w:val="none" w:sz="0" w:space="0" w:color="auto"/>
            <w:left w:val="none" w:sz="0" w:space="0" w:color="auto"/>
            <w:bottom w:val="none" w:sz="0" w:space="0" w:color="auto"/>
            <w:right w:val="none" w:sz="0" w:space="0" w:color="auto"/>
          </w:divBdr>
        </w:div>
        <w:div w:id="515197764">
          <w:marLeft w:val="480"/>
          <w:marRight w:val="0"/>
          <w:marTop w:val="0"/>
          <w:marBottom w:val="0"/>
          <w:divBdr>
            <w:top w:val="none" w:sz="0" w:space="0" w:color="auto"/>
            <w:left w:val="none" w:sz="0" w:space="0" w:color="auto"/>
            <w:bottom w:val="none" w:sz="0" w:space="0" w:color="auto"/>
            <w:right w:val="none" w:sz="0" w:space="0" w:color="auto"/>
          </w:divBdr>
        </w:div>
        <w:div w:id="518467070">
          <w:marLeft w:val="480"/>
          <w:marRight w:val="0"/>
          <w:marTop w:val="0"/>
          <w:marBottom w:val="0"/>
          <w:divBdr>
            <w:top w:val="none" w:sz="0" w:space="0" w:color="auto"/>
            <w:left w:val="none" w:sz="0" w:space="0" w:color="auto"/>
            <w:bottom w:val="none" w:sz="0" w:space="0" w:color="auto"/>
            <w:right w:val="none" w:sz="0" w:space="0" w:color="auto"/>
          </w:divBdr>
        </w:div>
        <w:div w:id="518543369">
          <w:marLeft w:val="480"/>
          <w:marRight w:val="0"/>
          <w:marTop w:val="0"/>
          <w:marBottom w:val="0"/>
          <w:divBdr>
            <w:top w:val="none" w:sz="0" w:space="0" w:color="auto"/>
            <w:left w:val="none" w:sz="0" w:space="0" w:color="auto"/>
            <w:bottom w:val="none" w:sz="0" w:space="0" w:color="auto"/>
            <w:right w:val="none" w:sz="0" w:space="0" w:color="auto"/>
          </w:divBdr>
        </w:div>
        <w:div w:id="563293528">
          <w:marLeft w:val="480"/>
          <w:marRight w:val="0"/>
          <w:marTop w:val="0"/>
          <w:marBottom w:val="0"/>
          <w:divBdr>
            <w:top w:val="none" w:sz="0" w:space="0" w:color="auto"/>
            <w:left w:val="none" w:sz="0" w:space="0" w:color="auto"/>
            <w:bottom w:val="none" w:sz="0" w:space="0" w:color="auto"/>
            <w:right w:val="none" w:sz="0" w:space="0" w:color="auto"/>
          </w:divBdr>
        </w:div>
        <w:div w:id="578250935">
          <w:marLeft w:val="480"/>
          <w:marRight w:val="0"/>
          <w:marTop w:val="0"/>
          <w:marBottom w:val="0"/>
          <w:divBdr>
            <w:top w:val="none" w:sz="0" w:space="0" w:color="auto"/>
            <w:left w:val="none" w:sz="0" w:space="0" w:color="auto"/>
            <w:bottom w:val="none" w:sz="0" w:space="0" w:color="auto"/>
            <w:right w:val="none" w:sz="0" w:space="0" w:color="auto"/>
          </w:divBdr>
        </w:div>
        <w:div w:id="674111016">
          <w:marLeft w:val="480"/>
          <w:marRight w:val="0"/>
          <w:marTop w:val="0"/>
          <w:marBottom w:val="0"/>
          <w:divBdr>
            <w:top w:val="none" w:sz="0" w:space="0" w:color="auto"/>
            <w:left w:val="none" w:sz="0" w:space="0" w:color="auto"/>
            <w:bottom w:val="none" w:sz="0" w:space="0" w:color="auto"/>
            <w:right w:val="none" w:sz="0" w:space="0" w:color="auto"/>
          </w:divBdr>
        </w:div>
        <w:div w:id="685596897">
          <w:marLeft w:val="480"/>
          <w:marRight w:val="0"/>
          <w:marTop w:val="0"/>
          <w:marBottom w:val="0"/>
          <w:divBdr>
            <w:top w:val="none" w:sz="0" w:space="0" w:color="auto"/>
            <w:left w:val="none" w:sz="0" w:space="0" w:color="auto"/>
            <w:bottom w:val="none" w:sz="0" w:space="0" w:color="auto"/>
            <w:right w:val="none" w:sz="0" w:space="0" w:color="auto"/>
          </w:divBdr>
        </w:div>
        <w:div w:id="739402525">
          <w:marLeft w:val="480"/>
          <w:marRight w:val="0"/>
          <w:marTop w:val="0"/>
          <w:marBottom w:val="0"/>
          <w:divBdr>
            <w:top w:val="none" w:sz="0" w:space="0" w:color="auto"/>
            <w:left w:val="none" w:sz="0" w:space="0" w:color="auto"/>
            <w:bottom w:val="none" w:sz="0" w:space="0" w:color="auto"/>
            <w:right w:val="none" w:sz="0" w:space="0" w:color="auto"/>
          </w:divBdr>
        </w:div>
        <w:div w:id="859585775">
          <w:marLeft w:val="480"/>
          <w:marRight w:val="0"/>
          <w:marTop w:val="0"/>
          <w:marBottom w:val="0"/>
          <w:divBdr>
            <w:top w:val="none" w:sz="0" w:space="0" w:color="auto"/>
            <w:left w:val="none" w:sz="0" w:space="0" w:color="auto"/>
            <w:bottom w:val="none" w:sz="0" w:space="0" w:color="auto"/>
            <w:right w:val="none" w:sz="0" w:space="0" w:color="auto"/>
          </w:divBdr>
        </w:div>
        <w:div w:id="863791960">
          <w:marLeft w:val="480"/>
          <w:marRight w:val="0"/>
          <w:marTop w:val="0"/>
          <w:marBottom w:val="0"/>
          <w:divBdr>
            <w:top w:val="none" w:sz="0" w:space="0" w:color="auto"/>
            <w:left w:val="none" w:sz="0" w:space="0" w:color="auto"/>
            <w:bottom w:val="none" w:sz="0" w:space="0" w:color="auto"/>
            <w:right w:val="none" w:sz="0" w:space="0" w:color="auto"/>
          </w:divBdr>
        </w:div>
        <w:div w:id="887424259">
          <w:marLeft w:val="480"/>
          <w:marRight w:val="0"/>
          <w:marTop w:val="0"/>
          <w:marBottom w:val="0"/>
          <w:divBdr>
            <w:top w:val="none" w:sz="0" w:space="0" w:color="auto"/>
            <w:left w:val="none" w:sz="0" w:space="0" w:color="auto"/>
            <w:bottom w:val="none" w:sz="0" w:space="0" w:color="auto"/>
            <w:right w:val="none" w:sz="0" w:space="0" w:color="auto"/>
          </w:divBdr>
        </w:div>
        <w:div w:id="891766608">
          <w:marLeft w:val="480"/>
          <w:marRight w:val="0"/>
          <w:marTop w:val="0"/>
          <w:marBottom w:val="0"/>
          <w:divBdr>
            <w:top w:val="none" w:sz="0" w:space="0" w:color="auto"/>
            <w:left w:val="none" w:sz="0" w:space="0" w:color="auto"/>
            <w:bottom w:val="none" w:sz="0" w:space="0" w:color="auto"/>
            <w:right w:val="none" w:sz="0" w:space="0" w:color="auto"/>
          </w:divBdr>
        </w:div>
        <w:div w:id="923495719">
          <w:marLeft w:val="480"/>
          <w:marRight w:val="0"/>
          <w:marTop w:val="0"/>
          <w:marBottom w:val="0"/>
          <w:divBdr>
            <w:top w:val="none" w:sz="0" w:space="0" w:color="auto"/>
            <w:left w:val="none" w:sz="0" w:space="0" w:color="auto"/>
            <w:bottom w:val="none" w:sz="0" w:space="0" w:color="auto"/>
            <w:right w:val="none" w:sz="0" w:space="0" w:color="auto"/>
          </w:divBdr>
        </w:div>
        <w:div w:id="934283418">
          <w:marLeft w:val="480"/>
          <w:marRight w:val="0"/>
          <w:marTop w:val="0"/>
          <w:marBottom w:val="0"/>
          <w:divBdr>
            <w:top w:val="none" w:sz="0" w:space="0" w:color="auto"/>
            <w:left w:val="none" w:sz="0" w:space="0" w:color="auto"/>
            <w:bottom w:val="none" w:sz="0" w:space="0" w:color="auto"/>
            <w:right w:val="none" w:sz="0" w:space="0" w:color="auto"/>
          </w:divBdr>
        </w:div>
        <w:div w:id="963854323">
          <w:marLeft w:val="480"/>
          <w:marRight w:val="0"/>
          <w:marTop w:val="0"/>
          <w:marBottom w:val="0"/>
          <w:divBdr>
            <w:top w:val="none" w:sz="0" w:space="0" w:color="auto"/>
            <w:left w:val="none" w:sz="0" w:space="0" w:color="auto"/>
            <w:bottom w:val="none" w:sz="0" w:space="0" w:color="auto"/>
            <w:right w:val="none" w:sz="0" w:space="0" w:color="auto"/>
          </w:divBdr>
        </w:div>
        <w:div w:id="1021586972">
          <w:marLeft w:val="480"/>
          <w:marRight w:val="0"/>
          <w:marTop w:val="0"/>
          <w:marBottom w:val="0"/>
          <w:divBdr>
            <w:top w:val="none" w:sz="0" w:space="0" w:color="auto"/>
            <w:left w:val="none" w:sz="0" w:space="0" w:color="auto"/>
            <w:bottom w:val="none" w:sz="0" w:space="0" w:color="auto"/>
            <w:right w:val="none" w:sz="0" w:space="0" w:color="auto"/>
          </w:divBdr>
        </w:div>
        <w:div w:id="1071004923">
          <w:marLeft w:val="480"/>
          <w:marRight w:val="0"/>
          <w:marTop w:val="0"/>
          <w:marBottom w:val="0"/>
          <w:divBdr>
            <w:top w:val="none" w:sz="0" w:space="0" w:color="auto"/>
            <w:left w:val="none" w:sz="0" w:space="0" w:color="auto"/>
            <w:bottom w:val="none" w:sz="0" w:space="0" w:color="auto"/>
            <w:right w:val="none" w:sz="0" w:space="0" w:color="auto"/>
          </w:divBdr>
        </w:div>
        <w:div w:id="1129973595">
          <w:marLeft w:val="480"/>
          <w:marRight w:val="0"/>
          <w:marTop w:val="0"/>
          <w:marBottom w:val="0"/>
          <w:divBdr>
            <w:top w:val="none" w:sz="0" w:space="0" w:color="auto"/>
            <w:left w:val="none" w:sz="0" w:space="0" w:color="auto"/>
            <w:bottom w:val="none" w:sz="0" w:space="0" w:color="auto"/>
            <w:right w:val="none" w:sz="0" w:space="0" w:color="auto"/>
          </w:divBdr>
        </w:div>
        <w:div w:id="1141078419">
          <w:marLeft w:val="480"/>
          <w:marRight w:val="0"/>
          <w:marTop w:val="0"/>
          <w:marBottom w:val="0"/>
          <w:divBdr>
            <w:top w:val="none" w:sz="0" w:space="0" w:color="auto"/>
            <w:left w:val="none" w:sz="0" w:space="0" w:color="auto"/>
            <w:bottom w:val="none" w:sz="0" w:space="0" w:color="auto"/>
            <w:right w:val="none" w:sz="0" w:space="0" w:color="auto"/>
          </w:divBdr>
        </w:div>
        <w:div w:id="1152986347">
          <w:marLeft w:val="480"/>
          <w:marRight w:val="0"/>
          <w:marTop w:val="0"/>
          <w:marBottom w:val="0"/>
          <w:divBdr>
            <w:top w:val="none" w:sz="0" w:space="0" w:color="auto"/>
            <w:left w:val="none" w:sz="0" w:space="0" w:color="auto"/>
            <w:bottom w:val="none" w:sz="0" w:space="0" w:color="auto"/>
            <w:right w:val="none" w:sz="0" w:space="0" w:color="auto"/>
          </w:divBdr>
        </w:div>
        <w:div w:id="1165509593">
          <w:marLeft w:val="480"/>
          <w:marRight w:val="0"/>
          <w:marTop w:val="0"/>
          <w:marBottom w:val="0"/>
          <w:divBdr>
            <w:top w:val="none" w:sz="0" w:space="0" w:color="auto"/>
            <w:left w:val="none" w:sz="0" w:space="0" w:color="auto"/>
            <w:bottom w:val="none" w:sz="0" w:space="0" w:color="auto"/>
            <w:right w:val="none" w:sz="0" w:space="0" w:color="auto"/>
          </w:divBdr>
        </w:div>
        <w:div w:id="1224677294">
          <w:marLeft w:val="480"/>
          <w:marRight w:val="0"/>
          <w:marTop w:val="0"/>
          <w:marBottom w:val="0"/>
          <w:divBdr>
            <w:top w:val="none" w:sz="0" w:space="0" w:color="auto"/>
            <w:left w:val="none" w:sz="0" w:space="0" w:color="auto"/>
            <w:bottom w:val="none" w:sz="0" w:space="0" w:color="auto"/>
            <w:right w:val="none" w:sz="0" w:space="0" w:color="auto"/>
          </w:divBdr>
        </w:div>
        <w:div w:id="1274096123">
          <w:marLeft w:val="480"/>
          <w:marRight w:val="0"/>
          <w:marTop w:val="0"/>
          <w:marBottom w:val="0"/>
          <w:divBdr>
            <w:top w:val="none" w:sz="0" w:space="0" w:color="auto"/>
            <w:left w:val="none" w:sz="0" w:space="0" w:color="auto"/>
            <w:bottom w:val="none" w:sz="0" w:space="0" w:color="auto"/>
            <w:right w:val="none" w:sz="0" w:space="0" w:color="auto"/>
          </w:divBdr>
        </w:div>
        <w:div w:id="1303465773">
          <w:marLeft w:val="480"/>
          <w:marRight w:val="0"/>
          <w:marTop w:val="0"/>
          <w:marBottom w:val="0"/>
          <w:divBdr>
            <w:top w:val="none" w:sz="0" w:space="0" w:color="auto"/>
            <w:left w:val="none" w:sz="0" w:space="0" w:color="auto"/>
            <w:bottom w:val="none" w:sz="0" w:space="0" w:color="auto"/>
            <w:right w:val="none" w:sz="0" w:space="0" w:color="auto"/>
          </w:divBdr>
        </w:div>
        <w:div w:id="1332178639">
          <w:marLeft w:val="480"/>
          <w:marRight w:val="0"/>
          <w:marTop w:val="0"/>
          <w:marBottom w:val="0"/>
          <w:divBdr>
            <w:top w:val="none" w:sz="0" w:space="0" w:color="auto"/>
            <w:left w:val="none" w:sz="0" w:space="0" w:color="auto"/>
            <w:bottom w:val="none" w:sz="0" w:space="0" w:color="auto"/>
            <w:right w:val="none" w:sz="0" w:space="0" w:color="auto"/>
          </w:divBdr>
        </w:div>
        <w:div w:id="1363553711">
          <w:marLeft w:val="480"/>
          <w:marRight w:val="0"/>
          <w:marTop w:val="0"/>
          <w:marBottom w:val="0"/>
          <w:divBdr>
            <w:top w:val="none" w:sz="0" w:space="0" w:color="auto"/>
            <w:left w:val="none" w:sz="0" w:space="0" w:color="auto"/>
            <w:bottom w:val="none" w:sz="0" w:space="0" w:color="auto"/>
            <w:right w:val="none" w:sz="0" w:space="0" w:color="auto"/>
          </w:divBdr>
        </w:div>
        <w:div w:id="1387601643">
          <w:marLeft w:val="480"/>
          <w:marRight w:val="0"/>
          <w:marTop w:val="0"/>
          <w:marBottom w:val="0"/>
          <w:divBdr>
            <w:top w:val="none" w:sz="0" w:space="0" w:color="auto"/>
            <w:left w:val="none" w:sz="0" w:space="0" w:color="auto"/>
            <w:bottom w:val="none" w:sz="0" w:space="0" w:color="auto"/>
            <w:right w:val="none" w:sz="0" w:space="0" w:color="auto"/>
          </w:divBdr>
        </w:div>
        <w:div w:id="1394229739">
          <w:marLeft w:val="480"/>
          <w:marRight w:val="0"/>
          <w:marTop w:val="0"/>
          <w:marBottom w:val="0"/>
          <w:divBdr>
            <w:top w:val="none" w:sz="0" w:space="0" w:color="auto"/>
            <w:left w:val="none" w:sz="0" w:space="0" w:color="auto"/>
            <w:bottom w:val="none" w:sz="0" w:space="0" w:color="auto"/>
            <w:right w:val="none" w:sz="0" w:space="0" w:color="auto"/>
          </w:divBdr>
        </w:div>
        <w:div w:id="1439566750">
          <w:marLeft w:val="480"/>
          <w:marRight w:val="0"/>
          <w:marTop w:val="0"/>
          <w:marBottom w:val="0"/>
          <w:divBdr>
            <w:top w:val="none" w:sz="0" w:space="0" w:color="auto"/>
            <w:left w:val="none" w:sz="0" w:space="0" w:color="auto"/>
            <w:bottom w:val="none" w:sz="0" w:space="0" w:color="auto"/>
            <w:right w:val="none" w:sz="0" w:space="0" w:color="auto"/>
          </w:divBdr>
        </w:div>
        <w:div w:id="1536194459">
          <w:marLeft w:val="480"/>
          <w:marRight w:val="0"/>
          <w:marTop w:val="0"/>
          <w:marBottom w:val="0"/>
          <w:divBdr>
            <w:top w:val="none" w:sz="0" w:space="0" w:color="auto"/>
            <w:left w:val="none" w:sz="0" w:space="0" w:color="auto"/>
            <w:bottom w:val="none" w:sz="0" w:space="0" w:color="auto"/>
            <w:right w:val="none" w:sz="0" w:space="0" w:color="auto"/>
          </w:divBdr>
        </w:div>
        <w:div w:id="1575505094">
          <w:marLeft w:val="480"/>
          <w:marRight w:val="0"/>
          <w:marTop w:val="0"/>
          <w:marBottom w:val="0"/>
          <w:divBdr>
            <w:top w:val="none" w:sz="0" w:space="0" w:color="auto"/>
            <w:left w:val="none" w:sz="0" w:space="0" w:color="auto"/>
            <w:bottom w:val="none" w:sz="0" w:space="0" w:color="auto"/>
            <w:right w:val="none" w:sz="0" w:space="0" w:color="auto"/>
          </w:divBdr>
        </w:div>
        <w:div w:id="1581282489">
          <w:marLeft w:val="480"/>
          <w:marRight w:val="0"/>
          <w:marTop w:val="0"/>
          <w:marBottom w:val="0"/>
          <w:divBdr>
            <w:top w:val="none" w:sz="0" w:space="0" w:color="auto"/>
            <w:left w:val="none" w:sz="0" w:space="0" w:color="auto"/>
            <w:bottom w:val="none" w:sz="0" w:space="0" w:color="auto"/>
            <w:right w:val="none" w:sz="0" w:space="0" w:color="auto"/>
          </w:divBdr>
        </w:div>
        <w:div w:id="1627002146">
          <w:marLeft w:val="480"/>
          <w:marRight w:val="0"/>
          <w:marTop w:val="0"/>
          <w:marBottom w:val="0"/>
          <w:divBdr>
            <w:top w:val="none" w:sz="0" w:space="0" w:color="auto"/>
            <w:left w:val="none" w:sz="0" w:space="0" w:color="auto"/>
            <w:bottom w:val="none" w:sz="0" w:space="0" w:color="auto"/>
            <w:right w:val="none" w:sz="0" w:space="0" w:color="auto"/>
          </w:divBdr>
        </w:div>
        <w:div w:id="1666320607">
          <w:marLeft w:val="480"/>
          <w:marRight w:val="0"/>
          <w:marTop w:val="0"/>
          <w:marBottom w:val="0"/>
          <w:divBdr>
            <w:top w:val="none" w:sz="0" w:space="0" w:color="auto"/>
            <w:left w:val="none" w:sz="0" w:space="0" w:color="auto"/>
            <w:bottom w:val="none" w:sz="0" w:space="0" w:color="auto"/>
            <w:right w:val="none" w:sz="0" w:space="0" w:color="auto"/>
          </w:divBdr>
        </w:div>
        <w:div w:id="1694114493">
          <w:marLeft w:val="480"/>
          <w:marRight w:val="0"/>
          <w:marTop w:val="0"/>
          <w:marBottom w:val="0"/>
          <w:divBdr>
            <w:top w:val="none" w:sz="0" w:space="0" w:color="auto"/>
            <w:left w:val="none" w:sz="0" w:space="0" w:color="auto"/>
            <w:bottom w:val="none" w:sz="0" w:space="0" w:color="auto"/>
            <w:right w:val="none" w:sz="0" w:space="0" w:color="auto"/>
          </w:divBdr>
        </w:div>
        <w:div w:id="1697728182">
          <w:marLeft w:val="480"/>
          <w:marRight w:val="0"/>
          <w:marTop w:val="0"/>
          <w:marBottom w:val="0"/>
          <w:divBdr>
            <w:top w:val="none" w:sz="0" w:space="0" w:color="auto"/>
            <w:left w:val="none" w:sz="0" w:space="0" w:color="auto"/>
            <w:bottom w:val="none" w:sz="0" w:space="0" w:color="auto"/>
            <w:right w:val="none" w:sz="0" w:space="0" w:color="auto"/>
          </w:divBdr>
        </w:div>
        <w:div w:id="1705863646">
          <w:marLeft w:val="480"/>
          <w:marRight w:val="0"/>
          <w:marTop w:val="0"/>
          <w:marBottom w:val="0"/>
          <w:divBdr>
            <w:top w:val="none" w:sz="0" w:space="0" w:color="auto"/>
            <w:left w:val="none" w:sz="0" w:space="0" w:color="auto"/>
            <w:bottom w:val="none" w:sz="0" w:space="0" w:color="auto"/>
            <w:right w:val="none" w:sz="0" w:space="0" w:color="auto"/>
          </w:divBdr>
        </w:div>
        <w:div w:id="1853184889">
          <w:marLeft w:val="480"/>
          <w:marRight w:val="0"/>
          <w:marTop w:val="0"/>
          <w:marBottom w:val="0"/>
          <w:divBdr>
            <w:top w:val="none" w:sz="0" w:space="0" w:color="auto"/>
            <w:left w:val="none" w:sz="0" w:space="0" w:color="auto"/>
            <w:bottom w:val="none" w:sz="0" w:space="0" w:color="auto"/>
            <w:right w:val="none" w:sz="0" w:space="0" w:color="auto"/>
          </w:divBdr>
        </w:div>
        <w:div w:id="1855655718">
          <w:marLeft w:val="480"/>
          <w:marRight w:val="0"/>
          <w:marTop w:val="0"/>
          <w:marBottom w:val="0"/>
          <w:divBdr>
            <w:top w:val="none" w:sz="0" w:space="0" w:color="auto"/>
            <w:left w:val="none" w:sz="0" w:space="0" w:color="auto"/>
            <w:bottom w:val="none" w:sz="0" w:space="0" w:color="auto"/>
            <w:right w:val="none" w:sz="0" w:space="0" w:color="auto"/>
          </w:divBdr>
        </w:div>
        <w:div w:id="1858346309">
          <w:marLeft w:val="480"/>
          <w:marRight w:val="0"/>
          <w:marTop w:val="0"/>
          <w:marBottom w:val="0"/>
          <w:divBdr>
            <w:top w:val="none" w:sz="0" w:space="0" w:color="auto"/>
            <w:left w:val="none" w:sz="0" w:space="0" w:color="auto"/>
            <w:bottom w:val="none" w:sz="0" w:space="0" w:color="auto"/>
            <w:right w:val="none" w:sz="0" w:space="0" w:color="auto"/>
          </w:divBdr>
        </w:div>
        <w:div w:id="1867907781">
          <w:marLeft w:val="480"/>
          <w:marRight w:val="0"/>
          <w:marTop w:val="0"/>
          <w:marBottom w:val="0"/>
          <w:divBdr>
            <w:top w:val="none" w:sz="0" w:space="0" w:color="auto"/>
            <w:left w:val="none" w:sz="0" w:space="0" w:color="auto"/>
            <w:bottom w:val="none" w:sz="0" w:space="0" w:color="auto"/>
            <w:right w:val="none" w:sz="0" w:space="0" w:color="auto"/>
          </w:divBdr>
        </w:div>
        <w:div w:id="1879970830">
          <w:marLeft w:val="480"/>
          <w:marRight w:val="0"/>
          <w:marTop w:val="0"/>
          <w:marBottom w:val="0"/>
          <w:divBdr>
            <w:top w:val="none" w:sz="0" w:space="0" w:color="auto"/>
            <w:left w:val="none" w:sz="0" w:space="0" w:color="auto"/>
            <w:bottom w:val="none" w:sz="0" w:space="0" w:color="auto"/>
            <w:right w:val="none" w:sz="0" w:space="0" w:color="auto"/>
          </w:divBdr>
        </w:div>
        <w:div w:id="1902449390">
          <w:marLeft w:val="480"/>
          <w:marRight w:val="0"/>
          <w:marTop w:val="0"/>
          <w:marBottom w:val="0"/>
          <w:divBdr>
            <w:top w:val="none" w:sz="0" w:space="0" w:color="auto"/>
            <w:left w:val="none" w:sz="0" w:space="0" w:color="auto"/>
            <w:bottom w:val="none" w:sz="0" w:space="0" w:color="auto"/>
            <w:right w:val="none" w:sz="0" w:space="0" w:color="auto"/>
          </w:divBdr>
        </w:div>
        <w:div w:id="1910529193">
          <w:marLeft w:val="480"/>
          <w:marRight w:val="0"/>
          <w:marTop w:val="0"/>
          <w:marBottom w:val="0"/>
          <w:divBdr>
            <w:top w:val="none" w:sz="0" w:space="0" w:color="auto"/>
            <w:left w:val="none" w:sz="0" w:space="0" w:color="auto"/>
            <w:bottom w:val="none" w:sz="0" w:space="0" w:color="auto"/>
            <w:right w:val="none" w:sz="0" w:space="0" w:color="auto"/>
          </w:divBdr>
        </w:div>
        <w:div w:id="1978223465">
          <w:marLeft w:val="480"/>
          <w:marRight w:val="0"/>
          <w:marTop w:val="0"/>
          <w:marBottom w:val="0"/>
          <w:divBdr>
            <w:top w:val="none" w:sz="0" w:space="0" w:color="auto"/>
            <w:left w:val="none" w:sz="0" w:space="0" w:color="auto"/>
            <w:bottom w:val="none" w:sz="0" w:space="0" w:color="auto"/>
            <w:right w:val="none" w:sz="0" w:space="0" w:color="auto"/>
          </w:divBdr>
        </w:div>
        <w:div w:id="2013947634">
          <w:marLeft w:val="480"/>
          <w:marRight w:val="0"/>
          <w:marTop w:val="0"/>
          <w:marBottom w:val="0"/>
          <w:divBdr>
            <w:top w:val="none" w:sz="0" w:space="0" w:color="auto"/>
            <w:left w:val="none" w:sz="0" w:space="0" w:color="auto"/>
            <w:bottom w:val="none" w:sz="0" w:space="0" w:color="auto"/>
            <w:right w:val="none" w:sz="0" w:space="0" w:color="auto"/>
          </w:divBdr>
        </w:div>
        <w:div w:id="2047682699">
          <w:marLeft w:val="480"/>
          <w:marRight w:val="0"/>
          <w:marTop w:val="0"/>
          <w:marBottom w:val="0"/>
          <w:divBdr>
            <w:top w:val="none" w:sz="0" w:space="0" w:color="auto"/>
            <w:left w:val="none" w:sz="0" w:space="0" w:color="auto"/>
            <w:bottom w:val="none" w:sz="0" w:space="0" w:color="auto"/>
            <w:right w:val="none" w:sz="0" w:space="0" w:color="auto"/>
          </w:divBdr>
        </w:div>
        <w:div w:id="2080907205">
          <w:marLeft w:val="480"/>
          <w:marRight w:val="0"/>
          <w:marTop w:val="0"/>
          <w:marBottom w:val="0"/>
          <w:divBdr>
            <w:top w:val="none" w:sz="0" w:space="0" w:color="auto"/>
            <w:left w:val="none" w:sz="0" w:space="0" w:color="auto"/>
            <w:bottom w:val="none" w:sz="0" w:space="0" w:color="auto"/>
            <w:right w:val="none" w:sz="0" w:space="0" w:color="auto"/>
          </w:divBdr>
        </w:div>
        <w:div w:id="2110466036">
          <w:marLeft w:val="480"/>
          <w:marRight w:val="0"/>
          <w:marTop w:val="0"/>
          <w:marBottom w:val="0"/>
          <w:divBdr>
            <w:top w:val="none" w:sz="0" w:space="0" w:color="auto"/>
            <w:left w:val="none" w:sz="0" w:space="0" w:color="auto"/>
            <w:bottom w:val="none" w:sz="0" w:space="0" w:color="auto"/>
            <w:right w:val="none" w:sz="0" w:space="0" w:color="auto"/>
          </w:divBdr>
        </w:div>
        <w:div w:id="2140151186">
          <w:marLeft w:val="480"/>
          <w:marRight w:val="0"/>
          <w:marTop w:val="0"/>
          <w:marBottom w:val="0"/>
          <w:divBdr>
            <w:top w:val="none" w:sz="0" w:space="0" w:color="auto"/>
            <w:left w:val="none" w:sz="0" w:space="0" w:color="auto"/>
            <w:bottom w:val="none" w:sz="0" w:space="0" w:color="auto"/>
            <w:right w:val="none" w:sz="0" w:space="0" w:color="auto"/>
          </w:divBdr>
        </w:div>
      </w:divsChild>
    </w:div>
    <w:div w:id="2138449029">
      <w:bodyDiv w:val="1"/>
      <w:marLeft w:val="0"/>
      <w:marRight w:val="0"/>
      <w:marTop w:val="0"/>
      <w:marBottom w:val="0"/>
      <w:divBdr>
        <w:top w:val="none" w:sz="0" w:space="0" w:color="auto"/>
        <w:left w:val="none" w:sz="0" w:space="0" w:color="auto"/>
        <w:bottom w:val="none" w:sz="0" w:space="0" w:color="auto"/>
        <w:right w:val="none" w:sz="0" w:space="0" w:color="auto"/>
      </w:divBdr>
    </w:div>
    <w:div w:id="2140023913">
      <w:bodyDiv w:val="1"/>
      <w:marLeft w:val="0"/>
      <w:marRight w:val="0"/>
      <w:marTop w:val="0"/>
      <w:marBottom w:val="0"/>
      <w:divBdr>
        <w:top w:val="none" w:sz="0" w:space="0" w:color="auto"/>
        <w:left w:val="none" w:sz="0" w:space="0" w:color="auto"/>
        <w:bottom w:val="none" w:sz="0" w:space="0" w:color="auto"/>
        <w:right w:val="none" w:sz="0" w:space="0" w:color="auto"/>
      </w:divBdr>
    </w:div>
    <w:div w:id="21400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1E17F5-A203-4E13-BA90-2B6AB7A3EF9F}">
  <we:reference id="wa104382081" version="1.46.0.0" store="pt-BR" storeType="omex"/>
  <we:alternateReferences>
    <we:reference id="wa104382081" version="1.46.0.0" store="pt-BR" storeType="omex"/>
  </we:alternateReferences>
  <we:properties>
    <we:property name="MENDELEY_CITATIONS" value="[{&quot;citationID&quot;:&quot;MENDELEY_CITATION_41869e2b-5c74-4f9e-978e-8a4df10b0e43&quot;,&quot;properties&quot;:{&quot;noteIndex&quot;:0},&quot;isEdited&quot;:false,&quot;manualOverride&quot;:{&quot;isManuallyOverridden&quot;:false,&quot;citeprocText&quot;:&quot;(de Matos et al., 2019)&quot;,&quot;manualOverrideText&quot;:&quot;&quot;},&quot;citationTag&quot;:&quot;MENDELEY_CITATION_v3_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&quot;,&quot;citationItems&quot;:[{&quot;id&quot;:&quot;dbccffde-239d-3210-99e2-a3cd0a2e038f&quot;,&quot;itemData&quot;:{&quot;type&quot;:&quot;chapter&quot;,&quot;id&quot;:&quot;dbccffde-239d-3210-99e2-a3cd0a2e038f&quot;,&quot;title&quot;:&quot;Sugarcane world scenario&quot;,&quot;author&quot;:[{&quot;family&quot;:&quot;Matos&quot;,&quot;given&quot;:&quot;Mario&quot;,&quot;parse-names&quot;:false,&quot;dropping-particle&quot;:&quot;&quot;,&quot;non-dropping-particle&quot;:&quot;de&quot;},{&quot;family&quot;:&quot;Santos&quot;,&quot;given&quot;:&quot;Fernando&quot;,&quot;parse-names&quot;:false,&quot;dropping-particle&quot;:&quot;&quot;,&quot;non-dropping-particle&quot;:&quot;&quot;},{&quot;family&quot;:&quot;Eichler&quot;,&quot;given&quot;:&quot;Paulo&quot;,&quot;parse-names&quot;:false,&quot;dropping-particle&quot;:&quot;&quot;,&quot;non-dropping-particle&quot;:&quot;&quot;}],&quot;container-title&quot;:&quot;Sugarcane Biorefinery, Technology and Perspectives&quot;,&quot;DOI&quot;:&quot;10.1016/B978-0-12-814236-3.00001-9&quot;,&quot;issued&quot;:{&quot;date-parts&quot;:[[2019]]},&quot;abstract&quot;:&quot;Sugarcane, now known worldwide for its high productivity, participation in high technology processes, high-quality raw material, and, especially for the potential of sugar and ethanol production, has undergone several modifications throughout history. It is a semiperennial plant of the grass family, originating from hot to tropical temperate regions of Asia, especially India. Its main characteristic is the production of sugars (mainly sucrose, glucose, and fructose), concentrating on its culm. The aerial part of the plant consists of stalk, green leaves, and dry leaves. The upper part of the plant has a higher humidity and the lower part has a lower humidity, with dry (or dead) leaves. The sugarcane presents a C4 photosynthetic cycle, with leaves in the form of spears, sprouting in stalks, and abundant tillering in the initial phase of development. The plant has approximately 57% of water in its mass composition, the remainder being divided between straw, bagasse, and sugar.&quot;,&quot;container-title-short&quot;:&quot;&quot;},&quot;isTemporary&quot;:false}]},{&quot;citationID&quot;:&quot;MENDELEY_CITATION_d1a34654-bda2-4ebf-a510-216c97186092&quot;,&quot;properties&quot;:{&quot;noteIndex&quot;:0},&quot;isEdited&quot;:false,&quot;manualOverride&quot;:{&quot;isManuallyOverridden&quot;:true,&quot;citeprocText&quot;:&quot;(Observatório da Cana, n.d.)&quot;,&quot;manualOverrideText&quot;:&quot;(UNICA, 2022)&quot;},&quot;citationTag&quot;:&quot;MENDELEY_CITATION_v3_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&quot;,&quot;citationItems&quot;:[{&quot;id&quot;:&quot;f4b51d9f-7b64-3efb-9925-a3b34286dfc9&quot;,&quot;itemData&quot;:{&quot;type&quot;:&quot;webpage&quot;,&quot;id&quot;:&quot;f4b51d9f-7b64-3efb-9925-a3b34286dfc9&quot;,&quot;title&quot;:&quot;https://observatoriodacana.com.br/historico-de-producao-e-moagem.php?idMn=31&amp;tipoHistorico=2 &gt;Accessed 25\nAugust 2022. 2022&quot;,&quot;author&quot;:[{&quot;family&quot;:&quot;Observatório da Cana&quot;,&quot;given&quot;:&quot;&quot;,&quot;parse-names&quot;:false,&quot;dropping-particle&quot;:&quot;&quot;,&quot;non-dropping-particle&quot;:&quot;&quot;}],&quot;container-title-short&quot;:&quot;&quot;},&quot;isTemporary&quot;:false}]},{&quot;citationID&quot;:&quot;MENDELEY_CITATION_ce716c2d-62a0-4382-9ae4-bd1acb45569b&quot;,&quot;properties&quot;:{&quot;noteIndex&quot;:0},&quot;isEdited&quot;:false,&quot;manualOverride&quot;:{&quot;isManuallyOverridden&quot;:false,&quot;citeprocText&quot;:&quot;(Klein et al., 2019; Longati et al., 2020)&quot;,&quot;manualOverrideText&quot;:&quot;&quot;},&quot;citationTag&quot;:&quot;MENDELEY_CITATION_v3_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&quot;,&quot;citationItems&quot;:[{&quot;id&quot;:&quot;c0f08875-3f58-302d-98fa-a6b4a8baab85&quot;,&quot;itemData&quot;:{&quot;type&quot;:&quot;article-journal&quot;,&quot;id&quot;:&quot;c0f08875-3f58-302d-98fa-a6b4a8baab85&quot;,&quot;title&quot;:&quot;Low carbon biofuels and the New Brazilian National Biofuel Policy (RenovaBio): A case study for sugarcane mills and integrated sugarcane-microalgae biorefineries&quot;,&quot;author&quot;:[{&quot;family&quot;:&quot;Klein&quot;,&quot;given&quot;:&quot;Bruno Colling&quot;,&quot;parse-names&quot;:false,&quot;dropping-particle&quot;:&quot;&quot;,&quot;non-dropping-particle&quot;:&quot;&quot;},{&quot;family&quot;:&quot;Chagas&quot;,&quot;given&quot;:&quot;Mateus Ferreira&quot;,&quot;parse-names&quot;:false,&quot;dropping-particle&quot;:&quot;&quot;,&quot;non-dropping-particle&quot;:&quot;&quot;},{&quot;family&quot;:&quot;Watanabe&quot;,&quot;given&quot;:&quot;Marcos Djun Barbosa&quot;,&quot;parse-names&quot;:false,&quot;dropping-particle&quot;:&quot;&quot;,&quot;non-dropping-particle&quot;:&quot;&quot;},{&quot;family&quot;:&quot;Bonomi&quot;,&quot;given&quot;:&quot;Antonio&quot;,&quot;parse-names&quot;:false,&quot;dropping-particle&quot;:&quot;&quot;,&quot;non-dropping-particle&quot;:&quot;&quot;},{&quot;family&quot;:&quot;Maciel Filho&quot;,&quot;given&quot;:&quot;Rubens&quot;,&quot;parse-names&quot;:false,&quot;dropping-particle&quot;:&quot;&quot;,&quot;non-dropping-particle&quot;:&quot;&quot;}],&quot;container-title&quot;:&quot;Renewable and Sustainable Energy Reviews&quot;,&quot;DOI&quot;:&quot;10.1016/j.rser.2019.109365&quot;,&quot;ISSN&quot;:&quot;18790690&quot;,&quot;issued&quot;:{&quot;date-parts&quot;:[[2019]]},&quot;abstract&quot;:&quot;The newest endeavor by the Brazilian State for fostering bioenergy - the National Biofuel Policy, or simply RenovaBio - aims at establishing a mechanism for the commercialization of decarbonization credits linked to the carbon intensity of several biofuels. Under this horizon, this study evaluates the prospects for large-scale, integrated sugarcane-microalgae biorefineries in terms of their techno-economic and environmental feasibility, as well as the possible benefits brought by the RenovaBio program. Process integration was based on different energy and material vectors obtained from the sugarcane mill, especially the use of fermentation-derived CO2, CO2 in biogas, and vinasse as carbon sources for microalgae growth. Results show that the co-location of microalgae production with sugarcane mills leads to verticalized biorefineries currently behind in economic performance in comparison to conventional sugarcane mills due to an increase in both fixed and operational expenses. Anhydrous ethanol production costs remain in the range of US$ 0.36–0.42/L, below the market price of US$ 0.51/L. Integrating a microalgae facility with a sugarcane mill also helps to further improve the sustainability of anhydrous ethanol production: cradle-to-grave emissions of greenhouse gases fluctuate around 18 g CO2eq/MJ, a reduction of 15% in comparison to conventional sugarcane-based ethanol. Depending on the scenario, a reasonably-sized integrated biorefinery would be able to mitigate around 500 thousand t CO2eq/year when displacing gasoline with anhydrous ethanol. The analysis finally points out to integrated sugarcane-microalgae biorefineries becoming economically feasible at carbon prices as low as US$ 10/t CO2eq under the RenovaBio scheme.&quot;,&quot;volume&quot;:&quot;115&quot;,&quot;container-title-short&quot;:&quot;&quot;},&quot;isTemporary&quot;:false},{&quot;id&quot;:&quot;16ffbee3-6730-32c1-ab86-822d431dd4ff&quot;,&quot;itemData&quot;:{&quot;type&quot;:&quot;article&quot;,&quot;id&quot;:&quot;16ffbee3-6730-32c1-ab86-822d431dd4ff&quot;,&quot;title&quot;:&quot;Brazilian integrated sugarcane-soybean biorefinery: Trends and opportunities&quot;,&quot;author&quot;:[{&quot;family&quot;:&quot;Longati&quot;,&quot;given&quot;:&quot;Andreza Aparecida&quot;,&quot;parse-names&quot;:false,&quot;dropping-particle&quot;:&quot;&quot;,&quot;non-dropping-particle&quot;:&quot;&quot;},{&quot;family&quot;:&quot;Batista&quot;,&quot;given&quot;:&quot;Gustavo&quot;,&quot;parse-names&quot;:false,&quot;dropping-particle&quot;:&quot;&quot;,&quot;non-dropping-particle&quot;:&quot;&quot;},{&quot;family&quot;:&quot;Cruz&quot;,&quot;given&quot;:&quot;Antonio José Gonçalves&quot;,&quot;parse-names&quot;:false,&quot;dropping-particle&quot;:&quot;&quot;,&quot;non-dropping-particle&quot;:&quot;&quot;}],&quot;container-title&quot;:&quot;Current Opinion in Green and Sustainable Chemistry&quot;,&quot;container-title-short&quot;:&quot;Curr Opin Green Sustain Chem&quot;,&quot;DOI&quot;:&quot;10.1016/j.cogsc.2020.100400&quot;,&quot;ISSN&quot;:&quot;24522236&quot;,&quot;issued&quot;:{&quot;date-parts&quot;:[[2020]]},&quot;abstract&quot;:&quot;Bioethanol and biodiesel are the most important biofuels worldwide. Although the production processes of these two biofuels are well established, there is still room for improvements. The integration of these two processes would allow the use of their wastes or by-products for increasing productivity or generating additional products. This would make it possible to improve the economics and sustainability of both processes. This article presents an overview focusing on a soybean biodiesel plant integrated into a sugarcane biorefinery. The process integration was evaluated considering agricultural, logistic, geographic, industrial, process stream, equipment, administrative, and commercial aspects. The integrated plant offers the opportunity for cost-effective and environmentally friendly biofuels processing, while expanding the portfolio of potential products.&quot;,&quot;volume&quot;:&quot;26&quot;},&quot;isTemporary&quot;:false}]},{&quot;citationID&quot;:&quot;MENDELEY_CITATION_f386e271-c0f6-47c7-bcb3-ade3660a68f1&quot;,&quot;properties&quot;:{&quot;noteIndex&quot;:0},&quot;isEdited&quot;:false,&quot;manualOverride&quot;:{&quot;isManuallyOverridden&quot;:false,&quot;citeprocText&quot;:&quot;(Capolupo &amp;#38; Faraco, 2016)&quot;,&quot;manualOverrideText&quot;:&quot;&quot;},&quot;citationTag&quot;:&quot;MENDELEY_CITATION_v3_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&quot;,&quot;citationItems&quot;:[{&quot;id&quot;:&quot;7740e5f7-3d39-3c28-83be-2c0f9b30ef05&quot;,&quot;itemData&quot;:{&quot;type&quot;:&quot;article&quot;,&quot;id&quot;:&quot;7740e5f7-3d39-3c28-83be-2c0f9b30ef05&quot;,&quot;title&quot;:&quot;Green methods of lignocellulose pretreatment for biorefinery development&quot;,&quot;author&quot;:[{&quot;family&quot;:&quot;Capolupo&quot;,&quot;given&quot;:&quot;Laura&quot;,&quot;parse-names&quot;:false,&quot;dropping-particle&quot;:&quot;&quot;,&quot;non-dropping-particle&quot;:&quot;&quot;},{&quot;family&quot;:&quot;Faraco&quot;,&quot;given&quot;:&quot;Vincenza&quot;,&quot;parse-names&quot;:false,&quot;dropping-particle&quot;:&quot;&quot;,&quot;non-dropping-particle&quot;:&quot;&quot;}],&quot;container-title&quot;:&quot;Applied Microbiology and Biotechnology&quot;,&quot;container-title-short&quot;:&quot;Appl Microbiol Biotechnol&quot;,&quot;DOI&quot;:&quot;10.1007/s00253-016-7884-y&quot;,&quot;ISSN&quot;:&quot;14320614&quot;,&quot;issued&quot;:{&quot;date-parts&quot;:[[2016]]},&quot;abstract&quot;:&quot;Lignocellulosic biomass is the most abundant, low-cost, bio-renewable resource that holds enormous importance as alternative source for production of biofuels and other biochemicals that can be utilized as building blocks for production of new materials. Enzymatic hydrolysis is an essential step involved in the bioconversion of lignocellulose to produce fermentable monosaccharides. However, to allow the enzymatic hydrolysis, a pretreatment step is needed in order to remove the lignin barrier and break down the crystalline structure of cellulose. The present manuscript is dedicated to reviewing the most commonly applied “green” pretreatment processes used in bioconversion of lignocellulosic biomasses within the “biorefinery” concept. In this frame, the effects of different pretreatment methods on lignocellulosic biomass are described along with an in-depth discussion on the benefits and drawbacks of each method, including generation of potentially inhibitory compounds for enzymatic hydrolysis, effect on cellulose digestibility, and generation of compounds toxic for the environment, and energy and economic demand.&quot;,&quot;issue&quot;:&quot;22&quot;,&quot;volume&quot;:&quot;100&quot;},&quot;isTemporary&quot;:false}]},{&quot;citationID&quot;:&quot;MENDELEY_CITATION_bcadb24a-3ecb-4b43-be56-df4368c37e94&quot;,&quot;properties&quot;:{&quot;noteIndex&quot;:0},&quot;isEdited&quot;:false,&quot;manualOverride&quot;:{&quot;isManuallyOverridden&quot;:false,&quot;citeprocText&quot;:&quot;(Sun &amp;#38; Cheng, 2002)&quot;,&quot;manualOverrideText&quot;:&quot;&quot;},&quot;citationTag&quot;:&quot;MENDELEY_CITATION_v3_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&quot;,&quot;citationItems&quot;:[{&quot;id&quot;:&quot;ef4aec46-d914-33f1-813e-df08f183beed&quot;,&quot;itemData&quot;:{&quot;type&quot;:&quot;article-journal&quot;,&quot;id&quot;:&quot;ef4aec46-d914-33f1-813e-df08f183beed&quot;,&quot;title&quot;:&quot;Hydrolysis of lignocellulosic materials for ethanol production: A review&quot;,&quot;author&quot;:[{&quot;family&quot;:&quot;Sun&quot;,&quot;given&quot;:&quot;Ye&quot;,&quot;parse-names&quot;:false,&quot;dropping-particle&quot;:&quot;&quot;,&quot;non-dropping-particle&quot;:&quot;&quot;},{&quot;family&quot;:&quot;Cheng&quot;,&quot;given&quot;:&quot;Jiayang&quot;,&quot;parse-names&quot;:false,&quot;dropping-particle&quot;:&quot;&quot;,&quot;non-dropping-particle&quot;:&quot;&quot;}],&quot;container-title&quot;:&quot;Bioresource Technology&quot;,&quot;container-title-short&quot;:&quot;Bioresour Technol&quot;,&quot;DOI&quot;:&quot;10.1016/S0960-8524(01)00212-7&quot;,&quot;ISSN&quot;:&quot;09608524&quot;,&quot;issued&quot;:{&quot;date-parts&quot;:[[2002]]},&quot;abstract&quot;:&quot;Lignocellulosic biomass can be utilized to produce ethanol, a promising alternative energy source for the limited crude oil. There are mainly two processes involved in the conversion: hydrolysis of cellulose in the lignocellulosic biomass to produce reducing sugars, and fermentation of the sugars to ethanol. The cost of ethanol production from lignocellulosic materials is relatively high based on current technologies, and the main challenges are the low yield and high cost of the hydrolysis process. Considerable research efforts have been made to improve the hydrolysis of lignocellulosic materials. Pretreatment of lignocellulosic materials to remove lignin and hemicellulose can significantly enhance the hydrolysis of cellulose. Optimization of the cellulase enzymes and the enzyme loading can also improve the hydrolysis. Simultaneous saccharification and fermentation effectively removes glucose, which is an inhibitor to cellulase activity, thus increasing the yield and rate of cellulose hydrolysis. © 2002 Elsevier Science Ltd. All rights reserved.&quot;,&quot;issue&quot;:&quot;1&quot;,&quot;volume&quot;:&quot;83&quot;},&quot;isTemporary&quot;:false}]},{&quot;citationID&quot;:&quot;MENDELEY_CITATION_e2b190f1-61a4-4785-b601-84cdbd4e0af8&quot;,&quot;properties&quot;:{&quot;noteIndex&quot;:0},&quot;isEdited&quot;:false,&quot;manualOverride&quot;:{&quot;isManuallyOverridden&quot;:false,&quot;citeprocText&quot;:&quot;(Adsul et al., 2011)&quot;,&quot;manualOverrideText&quot;:&quot;&quot;},&quot;citationTag&quot;:&quot;MENDELEY_CITATION_v3_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&quot;,&quot;citationItems&quot;:[{&quot;id&quot;:&quot;24a7fa36-a168-344f-8910-572ed9013b89&quot;,&quot;itemData&quot;:{&quot;type&quot;:&quot;article&quot;,&quot;id&quot;:&quot;24a7fa36-a168-344f-8910-572ed9013b89&quot;,&quot;title&quot;:&quot;Development of biocatalysts for production of commodity chemicals from lignocellulosic biomass&quot;,&quot;author&quot;:[{&quot;family&quot;:&quot;Adsul&quot;,&quot;given&quot;:&quot;M. G.&quot;,&quot;parse-names&quot;:false,&quot;dropping-particle&quot;:&quot;&quot;,&quot;non-dropping-particle&quot;:&quot;&quot;},{&quot;family&quot;:&quot;Singhvi&quot;,&quot;given&quot;:&quot;M. S.&quot;,&quot;parse-names&quot;:false,&quot;dropping-particle&quot;:&quot;&quot;,&quot;non-dropping-particle&quot;:&quot;&quot;},{&quot;family&quot;:&quot;Gaikaiwari&quot;,&quot;given&quot;:&quot;S. A.&quot;,&quot;parse-names&quot;:false,&quot;dropping-particle&quot;:&quot;&quot;,&quot;non-dropping-particle&quot;:&quot;&quot;},{&quot;family&quot;:&quot;Gokhale&quot;,&quot;given&quot;:&quot;D.&quot;,&quot;parse-names&quot;:false,&quot;dropping-particle&quot;:&quot;v.&quot;,&quot;non-dropping-particle&quot;:&quot;&quot;}],&quot;container-title&quot;:&quot;Bioresource Technology&quot;,&quot;container-title-short&quot;:&quot;Bioresour Technol&quot;,&quot;DOI&quot;:&quot;10.1016/j.biortech.2011.01.002&quot;,&quot;ISSN&quot;:&quot;09608524&quot;,&quot;issued&quot;:{&quot;date-parts&quot;:[[2011]]},&quot;abstract&quot;:&quot;Lignocellulosic biomass is recognized as potential sustainable source for production of power, biofuels and variety of commodity chemicals which would potentially add economic value to biomass. Recalcitrance nature of biomass is largely responsible for the high cost of its conversion. Therefore, it is necessary to introduce some cost effective pretreatment processes to make the biomass polysaccharides easily amenable to enzymatic attack to release mixed fermentable sugars. Advancement in systemic biology can provide new tools for the development of such biocatalysts for sustainable production of commodity chemicals from biomass. Integration of functional genomics and system biology approaches may generate efficient microbial systems with new metabolic routes for production of commodity chemicals. This paper provides an overview of the challenges that are faced by the processes converting lignocellulosic biomass to commodity chemicals. The critical factors involved in engineering new microbial biocatalysts are also discussed with more emphasis on commodity chemicals. © 2011 Elsevier Ltd.&quot;,&quot;issue&quot;:&quot;6&quot;,&quot;volume&quot;:&quot;102&quot;},&quot;isTemporary&quot;:false}]},{&quot;citationID&quot;:&quot;MENDELEY_CITATION_4c2b85e4-badc-4aaf-961e-4a5051cf6c0d&quot;,&quot;properties&quot;:{&quot;noteIndex&quot;:0},&quot;isEdited&quot;:false,&quot;manualOverride&quot;:{&quot;isManuallyOverridden&quot;:false,&quot;citeprocText&quot;:&quot;(Konan et al., 2022)&quot;,&quot;manualOverrideText&quot;:&quot;&quot;},&quot;citationTag&quot;:&quot;MENDELEY_CITATION_v3_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&quot;,&quot;citationItems&quot;:[{&quot;id&quot;:&quot;3f357046-8016-38e0-ad64-38d80bb42b0d&quot;,&quot;itemData&quot;:{&quot;type&quot;:&quot;article-journal&quot;,&quot;id&quot;:&quot;3f357046-8016-38e0-ad64-38d80bb42b0d&quot;,&quot;title&quot;:&quot;An Overview of Extrusion as a Pretreatment Method of Lignocellulosic Biomass&quot;,&quot;author&quot;:[{&quot;family&quot;:&quot;Konan&quot;,&quot;given&quot;:&quot;Delon&quot;,&quot;parse-names&quot;:false,&quot;dropping-particle&quot;:&quot;&quot;,&quot;non-dropping-particle&quot;:&quot;&quot;},{&quot;family&quot;:&quot;Koffi&quot;,&quot;given&quot;:&quot;Ekoun&quot;,&quot;parse-names&quot;:false,&quot;dropping-particle&quot;:&quot;&quot;,&quot;non-dropping-particle&quot;:&quot;&quot;},{&quot;family&quot;:&quot;Ndao&quot;,&quot;given&quot;:&quot;Adama&quot;,&quot;parse-names&quot;:false,&quot;dropping-particle&quot;:&quot;&quot;,&quot;non-dropping-particle&quot;:&quot;&quot;},{&quot;family&quot;:&quot;Peterson&quot;,&quot;given&quot;:&quot;Eric Charles&quot;,&quot;parse-names&quot;:false,&quot;dropping-particle&quot;:&quot;&quot;,&quot;non-dropping-particle&quot;:&quot;&quot;},{&quot;family&quot;:&quot;Rodrigue&quot;,&quot;given&quot;:&quot;Denis&quot;,&quot;parse-names&quot;:false,&quot;dropping-particle&quot;:&quot;&quot;,&quot;non-dropping-particle&quot;:&quot;&quot;},{&quot;family&quot;:&quot;Adjallé&quot;,&quot;given&quot;:&quot;Kokou&quot;,&quot;parse-names&quot;:false,&quot;dropping-particle&quot;:&quot;&quot;,&quot;non-dropping-particle&quot;:&quot;&quot;}],&quot;container-title&quot;:&quot;Energies&quot;,&quot;container-title-short&quot;:&quot;Energies (Basel)&quot;,&quot;DOI&quot;:&quot;10.3390/en15093002&quot;,&quot;ISSN&quot;:&quot;1996-1073&quot;,&quot;issued&quot;:{&quot;date-parts&quot;:[[2022,4,20]]},&quot;page&quot;:&quot;3002&quot;,&quot;abstract&quot;:&quot;&lt;p&gt;Lignocellulosic biomass is both low cost and abundant, and unlike energy crops, can escape associated ethical dilemmas such as arable land use and food security issues. However, their usage as raw material in a biorefinery implies an inherent upstream pretreatment step to access compounds of interest derived from lignocellulosic biomass. Importantly, the efficiency of this step is determinant for the downstream processes, and while many pretreatment methods have been explored, extrusion is both a very flexible and promising technology. Extrusion is well-known in both the polymer and pharmaceutical industries and has been used since the 18th century. However, as a pretreatment method for lignocellulosic biomass, extrusion is relatively new. The first use for this purpose dates back to the 1990s. Extrusion enjoys a high degree of flexibility due to the many available parameters, but an understanding of extrusion requires a knowledge of these parameters and the different relationships between them. In this paper, we present a concise overview of lignocellulosic biomass extrusion by reviewing key extrusion parameters and their associated extruder design components and operating conditions.&lt;/p&gt;&quot;,&quot;issue&quot;:&quot;9&quot;,&quot;volume&quot;:&quot;15&quot;},&quot;isTemporary&quot;:false}]},{&quot;citationID&quot;:&quot;MENDELEY_CITATION_bdb14b59-a021-4ed6-9984-f97d32cfbb5b&quot;,&quot;properties&quot;:{&quot;noteIndex&quot;:0},&quot;isEdited&quot;:false,&quot;manualOverride&quot;:{&quot;isManuallyOverridden&quot;:false,&quot;citeprocText&quot;:&quot;(Yu et al., 2022)&quot;,&quot;manualOverrideText&quot;:&quot;&quot;},&quot;citationTag&quot;:&quot;MENDELEY_CITATION_v3_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&quot;,&quot;citationItems&quot;:[{&quot;id&quot;:&quot;37caa6f6-3fb4-36c8-964f-808b71bc2306&quot;,&quot;itemData&quot;:{&quot;type&quot;:&quot;article&quot;,&quot;id&quot;:&quot;37caa6f6-3fb4-36c8-964f-808b71bc2306&quot;,&quot;title&quot;:&quot;Steam explosion of lignocellulosic biomass for multiple advanced bioenergy processes: A review&quot;,&quot;author&quot;:[{&quot;family&quot;:&quot;Yu&quot;,&quot;given&quot;:&quot;Yan&quot;,&quot;parse-names&quot;:false,&quot;dropping-particle&quot;:&quot;&quot;,&quot;non-dropping-particle&quot;:&quot;&quot;},{&quot;family&quot;:&quot;Wu&quot;,&quot;given&quot;:&quot;Jie&quot;,&quot;parse-names&quot;:false,&quot;dropping-particle&quot;:&quot;&quot;,&quot;non-dropping-particle&quot;:&quot;&quot;},{&quot;family&quot;:&quot;Ren&quot;,&quot;given&quot;:&quot;Xueyong&quot;,&quot;parse-names&quot;:false,&quot;dropping-particle&quot;:&quot;&quot;,&quot;non-dropping-particle&quot;:&quot;&quot;},{&quot;family&quot;:&quot;Lau&quot;,&quot;given&quot;:&quot;Anthony&quot;,&quot;parse-names&quot;:false,&quot;dropping-particle&quot;:&quot;&quot;,&quot;non-dropping-particle&quot;:&quot;&quot;},{&quot;family&quot;:&quot;Rezaei&quot;,&quot;given&quot;:&quot;Hamid&quot;,&quot;parse-names&quot;:false,&quot;dropping-particle&quot;:&quot;&quot;,&quot;non-dropping-particle&quot;:&quot;&quot;},{&quot;family&quot;:&quot;Takada&quot;,&quot;given&quot;:&quot;Masatsugu&quot;,&quot;parse-names&quot;:false,&quot;dropping-particle&quot;:&quot;&quot;,&quot;non-dropping-particle&quot;:&quot;&quot;},{&quot;family&quot;:&quot;Bi&quot;,&quot;given&quot;:&quot;Xiaotao&quot;,&quot;parse-names&quot;:false,&quot;dropping-particle&quot;:&quot;&quot;,&quot;non-dropping-particle&quot;:&quot;&quot;},{&quot;family&quot;:&quot;Sokhansanj&quot;,&quot;given&quot;:&quot;Shahabbadine&quot;,&quot;parse-names&quot;:false,&quot;dropping-particle&quot;:&quot;&quot;,&quot;non-dropping-particle&quot;:&quot;&quot;}],&quot;container-title&quot;:&quot;Renewable and Sustainable Energy Reviews&quot;,&quot;DOI&quot;:&quot;10.1016/j.rser.2021.111871&quot;,&quot;ISSN&quot;:&quot;18790690&quot;,&quot;issued&quot;:{&quot;date-parts&quot;:[[2022]]},&quot;abstract&quot;:&quot;The utilization of lignocellulosic biomass to produce fuels and chemicals is an effective way to gradually relieve the global threats of petroleum exhaustion and climate change. However, the recalcitrant nature and complex structure of biomass have become the biggest obstacle for utilization during the bioenergy conversion processes. Steam explosion, a mild and fast treatment process integrating the high-temperature autohydrolysis and structural disruption by explosive decompression, has been proven as an effective, environment-friendly and industrially scalable method for biomass pretreatment, which can significantly improve the fuel properties and processability of the feedstock, for several bioenergy conversion techniques. This article aimed at reviewing the impact of steam explosion pretreatment on the bioenergy conversion processes and product properties. Based on those findings in the literature, a steam explosion step is beneficial to subsequent conversion processes of biomass, including densification, hydrolysis, fermentation, pyrolysis and gasification, by improving biomass properties such as durability, heating value and cellulose accessibility. Improved yields and properties of final products in solid (e.g. pellet fuel, biochar), liquid (e.g. bio-oil, bioethanol, biobutanol) and gaseous (e.g. syngas, biogas) states were also analyzed. Overall, this review provided a historical and comprehensive understanding of how the steam explosion benefits the subsequent bioenergy conversion process and product quality.&quot;,&quot;volume&quot;:&quot;154&quot;,&quot;container-title-short&quot;:&quot;&quot;},&quot;isTemporary&quot;:false}]},{&quot;citationID&quot;:&quot;MENDELEY_CITATION_6819b825-36f4-4015-bb75-2ebbc64a99c1&quot;,&quot;properties&quot;:{&quot;noteIndex&quot;:0},&quot;isEdited&quot;:false,&quot;manualOverride&quot;:{&quot;isManuallyOverridden&quot;:false,&quot;citeprocText&quot;:&quot;(Batista et al., 2019)&quot;,&quot;manualOverrideText&quot;:&quot;&quot;},&quot;citationTag&quot;:&quot;MENDELEY_CITATION_v3_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&quot;,&quot;citationItems&quot;:[{&quot;id&quot;:&quot;afa44a02-4085-37ac-a276-5f58402d5151&quot;,&quot;itemData&quot;:{&quot;type&quot;:&quot;article-journal&quot;,&quot;id&quot;:&quot;afa44a02-4085-37ac-a276-5f58402d5151&quot;,&quot;title&quot;:&quot;Effect of severity factor on the hydrothermal pretreatment of sugarcane straw&quot;,&quot;author&quot;:[{&quot;family&quot;:&quot;Batista&quot;,&quot;given&quot;:&quot;Gustavo&quot;,&quot;parse-names&quot;:false,&quot;dropping-particle&quot;:&quot;&quot;,&quot;non-dropping-particle&quot;:&quot;&quot;},{&quot;family&quot;:&quot;Souza&quot;,&quot;given&quot;:&quot;Renata B.A.&quot;,&quot;parse-names&quot;:false,&quot;dropping-particle&quot;:&quot;&quot;,&quot;non-dropping-particle&quot;:&quot;&quot;},{&quot;family&quot;:&quot;Pratto&quot;,&quot;given&quot;:&quot;Bruna&quot;,&quot;parse-names&quot;:false,&quot;dropping-particle&quot;:&quot;&quot;,&quot;non-dropping-particle&quot;:&quot;&quot;},{&quot;family&quot;:&quot;Santos-Rocha&quot;,&quot;given&quot;:&quot;Martha S.R.&quot;,&quot;parse-names&quot;:false,&quot;dropping-particle&quot;:&quot;&quot;,&quot;non-dropping-particle&quot;:&quot;dos&quot;},{&quot;family&quot;:&quot;Cruz&quot;,&quot;given&quot;:&quot;Antonio J.G.&quot;,&quot;parse-names&quot;:false,&quot;dropping-particle&quot;:&quot;&quot;,&quot;non-dropping-particle&quot;:&quot;&quot;}],&quot;container-title&quot;:&quot;Bioresource Technology&quot;,&quot;container-title-short&quot;:&quot;Bioresour Technol&quot;,&quot;DOI&quot;:&quot;10.1016/j.biortech.2018.12.073&quot;,&quot;ISSN&quot;:&quot;18732976&quot;,&quot;PMID&quot;:&quot;30594843&quot;,&quot;issued&quot;:{&quot;date-parts&quot;:[[2019,3,1]]},&quot;page&quot;:&quot;321-327&quot;,&quot;abstract&quot;:&quot;The recalcitrant structures of sugarcane straw and related lignocellulosic biomasses require a pretreatment step to enable a better enzymatic attack during the hydrolysis. Factors like the energy consumption and the formation of inhibitors require the optimization of the pretreatment step. Thus, the influence of different severity factors (SF) on hydrothermal (also called liquid hot water, LHW) pretreatment was evaluated using a factorial design 22 with central point. The obtained results showed that low values of SF (&lt;3.39) did not promote reasonable alteration in the sugarcane straw structures, whereas high SF values (&gt;4.70) resulted in loss of hydrolyzed sugars, generation of inhibitors such as furfural, and formation of pseudo-lignin structures, despite high hemicellulose removal (∼97%). The residence time exhibited low influence on LHW. An optimum condition was found for the process (10 min and 195 °C) with low cellulose solubilization (9.80%) and a reasonable hemicellulose removal (85.45%).&quot;,&quot;publisher&quot;:&quot;Elsevier Ltd&quot;,&quot;volume&quot;:&quot;275&quot;},&quot;isTemporary&quot;:false}]},{&quot;citationID&quot;:&quot;MENDELEY_CITATION_6098586c-60b1-4f42-8da9-d829cd4364a8&quot;,&quot;properties&quot;:{&quot;noteIndex&quot;:0},&quot;isEdited&quot;:false,&quot;manualOverride&quot;:{&quot;isManuallyOverridden&quot;:false,&quot;citeprocText&quot;:&quot;(Chundawat et al., 2020)&quot;,&quot;manualOverrideText&quot;:&quot;&quot;},&quot;citationTag&quot;:&quot;MENDELEY_CITATION_v3_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&quot;,&quot;citationItems&quot;:[{&quot;id&quot;:&quot;239b0cb0-cac2-3a19-9142-d3970e9256ee&quot;,&quot;itemData&quot;:{&quot;type&quot;:&quot;article-journal&quot;,&quot;id&quot;:&quot;239b0cb0-cac2-3a19-9142-d3970e9256ee&quot;,&quot;title&quot;:&quot;Ammonia fiber expansion (AFEX) pretreatment of lignocellulosic biomass&quot;,&quot;author&quot;:[{&quot;family&quot;:&quot;Chundawat&quot;,&quot;given&quot;:&quot;Shishir P.S.&quot;,&quot;parse-names&quot;:false,&quot;dropping-particle&quot;:&quot;&quot;,&quot;non-dropping-particle&quot;:&quot;&quot;},{&quot;family&quot;:&quot;Pal&quot;,&quot;given&quot;:&quot;Ramendra K.&quot;,&quot;parse-names&quot;:false,&quot;dropping-particle&quot;:&quot;&quot;,&quot;non-dropping-particle&quot;:&quot;&quot;},{&quot;family&quot;:&quot;Zhao&quot;,&quot;given&quot;:&quot;Chao&quot;,&quot;parse-names&quot;:false,&quot;dropping-particle&quot;:&quot;&quot;,&quot;non-dropping-particle&quot;:&quot;&quot;},{&quot;family&quot;:&quot;Campbell&quot;,&quot;given&quot;:&quot;Timothy&quot;,&quot;parse-names&quot;:false,&quot;dropping-particle&quot;:&quot;&quot;,&quot;non-dropping-particle&quot;:&quot;&quot;},{&quot;family&quot;:&quot;Teymouri&quot;,&quot;given&quot;:&quot;Farzaneh&quot;,&quot;parse-names&quot;:false,&quot;dropping-particle&quot;:&quot;&quot;,&quot;non-dropping-particle&quot;:&quot;&quot;},{&quot;family&quot;:&quot;Videto&quot;,&quot;given&quot;:&quot;Josh&quot;,&quot;parse-names&quot;:false,&quot;dropping-particle&quot;:&quot;&quot;,&quot;non-dropping-particle&quot;:&quot;&quot;},{&quot;family&quot;:&quot;Nielson&quot;,&quot;given&quot;:&quot;Chandra&quot;,&quot;parse-names&quot;:false,&quot;dropping-particle&quot;:&quot;&quot;,&quot;non-dropping-particle&quot;:&quot;&quot;},{&quot;family&quot;:&quot;Wieferich&quot;,&quot;given&quot;:&quot;Bradley&quot;,&quot;parse-names&quot;:false,&quot;dropping-particle&quot;:&quot;&quot;,&quot;non-dropping-particle&quot;:&quot;&quot;},{&quot;family&quot;:&quot;Sousa&quot;,&quot;given&quot;:&quot;Leonardo&quot;,&quot;parse-names&quot;:false,&quot;dropping-particle&quot;:&quot;&quot;,&quot;non-dropping-particle&quot;:&quot;&quot;},{&quot;family&quot;:&quot;Dale&quot;,&quot;given&quot;:&quot;Bruce E.&quot;,&quot;parse-names&quot;:false,&quot;dropping-particle&quot;:&quot;&quot;,&quot;non-dropping-particle&quot;:&quot;&quot;},{&quot;family&quot;:&quot;Balan&quot;,&quot;given&quot;:&quot;Venkatesh&quot;,&quot;parse-names&quot;:false,&quot;dropping-particle&quot;:&quot;&quot;,&quot;non-dropping-particle&quot;:&quot;&quot;},{&quot;family&quot;:&quot;Chipkar&quot;,&quot;given&quot;:&quot;Sarvada&quot;,&quot;parse-names&quot;:false,&quot;dropping-particle&quot;:&quot;&quot;,&quot;non-dropping-particle&quot;:&quot;&quot;},{&quot;family&quot;:&quot;Aguado&quot;,&quot;given&quot;:&quot;Jacob&quot;,&quot;parse-names&quot;:false,&quot;dropping-particle&quot;:&quot;&quot;,&quot;non-dropping-particle&quot;:&quot;&quot;},{&quot;family&quot;:&quot;Burke&quot;,&quot;given&quot;:&quot;Emily&quot;,&quot;parse-names&quot;:false,&quot;dropping-particle&quot;:&quot;&quot;,&quot;non-dropping-particle&quot;:&quot;&quot;},{&quot;family&quot;:&quot;Ong&quot;,&quot;given&quot;:&quot;Rebecca G.&quot;,&quot;parse-names&quot;:false,&quot;dropping-particle&quot;:&quot;&quot;,&quot;non-dropping-particle&quot;:&quot;&quot;}],&quot;container-title&quot;:&quot;Journal of Visualized Experiments&quot;,&quot;DOI&quot;:&quot;10.3791/57488&quot;,&quot;ISSN&quot;:&quot;1940087X&quot;,&quot;issued&quot;:{&quot;date-parts&quot;:[[2020]]},&quot;abstract&quot;:&quot;Lignocellulosic materials are plant-derived feedstocks, such as crop residues (e.g., corn stover, rice straw, and sugar cane bagasse) and purpose-grown energy crops (e.g., miscanthus, and switchgrass) that are available in large quantities to produce biofuels, biochemicals, and animal feed. Plant polysaccharides (i.e., cellulose, hemicellulose, and pectin) embedded within cell walls are highly recalcitrant towards conversion into useful products. Ammonia fiber expansion (AFEX) is a thermochemical pretreatment that increases accessibility of polysaccharides to enzymes for hydrolysis into fermentable sugars. These released sugars can be converted into fuels and chemicals in a biorefinery. Here, we describe a laboratory-scale batch AFEX process to produce pretreated biomass on the gram-scale without any ammonia recycling. The laboratory-scale process can be used to identify optimal pretreatment conditions (e.g., ammonia loading, water loading, biomass loading, temperature, pressure, residence time, etc.) and generates sufficient quantities of pretreated samples for detailed physicochemical characterization and enzymatic/microbial analysis. The yield of fermentable sugars from enzymatic hydrolysis of corn stover pretreated using the laboratory-scale AFEX process is comparable to pilot-scale AFEX process under similar pretreatment conditions. This paper is intended to provide a detailed standard operating procedure for the safe and consistent operation of laboratory-scale reactors for performing AFEX pretreatment of lignocellulosic biomass.&quot;,&quot;issue&quot;:&quot;158&quot;,&quot;volume&quot;:&quot;2020&quot;,&quot;container-title-short&quot;:&quot;&quot;},&quot;isTemporary&quot;:false}]},{&quot;citationID&quot;:&quot;MENDELEY_CITATION_d42565ce-fd44-4978-a3f3-98a0a15550ae&quot;,&quot;properties&quot;:{&quot;noteIndex&quot;:0},&quot;isEdited&quot;:false,&quot;manualOverride&quot;:{&quot;isManuallyOverridden&quot;:false,&quot;citeprocText&quot;:&quot;(al Afif et al., 2020)&quot;,&quot;manualOverrideText&quot;:&quot;&quot;},&quot;citationTag&quot;:&quot;MENDELEY_CITATION_v3_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&quot;,&quot;citationItems&quot;:[{&quot;id&quot;:&quot;ce6f7d5d-b373-3ec4-be52-3061dbabdafc&quot;,&quot;itemData&quot;:{&quot;type&quot;:&quot;article-journal&quot;,&quot;id&quot;:&quot;ce6f7d5d-b373-3ec4-be52-3061dbabdafc&quot;,&quot;title&quot;:&quot;Supercritical carbon dioxide enhanced pre-treatment of cotton stalks for methane production&quot;,&quot;author&quot;:[{&quot;family&quot;:&quot;Afif&quot;,&quot;given&quot;:&quot;Rafat&quot;,&quot;parse-names&quot;:false,&quot;dropping-particle&quot;:&quot;&quot;,&quot;non-dropping-particle&quot;:&quot;al&quot;},{&quot;family&quot;:&quot;Wendland&quot;,&quot;given&quot;:&quot;Martin&quot;,&quot;parse-names&quot;:false,&quot;dropping-particle&quot;:&quot;&quot;,&quot;non-dropping-particle&quot;:&quot;&quot;},{&quot;family&quot;:&quot;Amon&quot;,&quot;given&quot;:&quot;Thomas&quot;,&quot;parse-names&quot;:false,&quot;dropping-particle&quot;:&quot;&quot;,&quot;non-dropping-particle&quot;:&quot;&quot;},{&quot;family&quot;:&quot;Pfeifer&quot;,&quot;given&quot;:&quot;Christoph&quot;,&quot;parse-names&quot;:false,&quot;dropping-particle&quot;:&quot;&quot;,&quot;non-dropping-particle&quot;:&quot;&quot;}],&quot;container-title&quot;:&quot;Energy&quot;,&quot;DOI&quot;:&quot;10.1016/j.energy.2020.116903&quot;,&quot;ISSN&quot;:&quot;03605442&quot;,&quot;issued&quot;:{&quot;date-parts&quot;:[[2020]]},&quot;abstract&quot;:&quot;Cotton stalks (CSs) are an abundant, renewable lignocellulose residue, which is usually burnt in the field to prevent propagation of vegetal diseases, causing economic losses and environmental concerns. The production of biogas has been considered as an alternative. This work aimed to improve the biogas production from CS by steam or organosolv plus supercritical carbon dioxide (scCO2) pre-treatment. All samples were pre-treated in a 500 mL autoclave for 140 min at 180 °C and fermented in 1 L eudiometer batch digesters for 42 days at 37.5 °C. The biogas and methane yields achieved from the untreated CS were 250 and 137 norm litres per kg of volatile solid (LN kg−1 VS), respectively. Pre-treatment of the CS samples with steam or the organosolv plus scCO2 process increased the methane yield by 20% compared to the untreated samples. The highest methane yield of 177 LN kg−1 VS was achieved by organosolv plus scCO2 pre-treatment at 100 bar and 180 °C for 140 min. Moreover, pre-treatment of the CS led to a significant reduction in the optimal digestion time from 30 days to 20 days for biogas production for the untreated CS.&quot;,&quot;volume&quot;:&quot;194&quot;,&quot;container-title-short&quot;:&quot;&quot;},&quot;isTemporary&quot;:false}]},{&quot;citationID&quot;:&quot;MENDELEY_CITATION_2baa6400-01e8-4e44-8245-da9547f9d665&quot;,&quot;properties&quot;:{&quot;noteIndex&quot;:0},&quot;isEdited&quot;:false,&quot;manualOverride&quot;:{&quot;isManuallyOverridden&quot;:false,&quot;citeprocText&quot;:&quot;(Ferreira &amp;#38; Taherzadeh, 2020)&quot;,&quot;manualOverrideText&quot;:&quot;&quot;},&quot;citationTag&quot;:&quot;MENDELEY_CITATION_v3_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&quot;,&quot;citationItems&quot;:[{&quot;id&quot;:&quot;758528af-c3c6-3b5f-8fba-d4c09794dc16&quot;,&quot;itemData&quot;:{&quot;type&quot;:&quot;article&quot;,&quot;id&quot;:&quot;758528af-c3c6-3b5f-8fba-d4c09794dc16&quot;,&quot;title&quot;:&quot;Improving the economy of lignocellulose-based biorefineries with organosolv pretreatment&quot;,&quot;author&quot;:[{&quot;family&quot;:&quot;Ferreira&quot;,&quot;given&quot;:&quot;Jorge A.&quot;,&quot;parse-names&quot;:false,&quot;dropping-particle&quot;:&quot;&quot;,&quot;non-dropping-particle&quot;:&quot;&quot;},{&quot;family&quot;:&quot;Taherzadeh&quot;,&quot;given&quot;:&quot;Mohammad J.&quot;,&quot;parse-names&quot;:false,&quot;dropping-particle&quot;:&quot;&quot;,&quot;non-dropping-particle&quot;:&quot;&quot;}],&quot;container-title&quot;:&quot;Bioresource Technology&quot;,&quot;container-title-short&quot;:&quot;Bioresour Technol&quot;,&quot;DOI&quot;:&quot;10.1016/j.biortech.2019.122695&quot;,&quot;ISSN&quot;:&quot;18732976&quot;,&quot;issued&quot;:{&quot;date-parts&quot;:[[2020]]},&quot;abstract&quot;:&quot;Lignocellulose-based processes for production of value-added products still face bottlenecks to attain feasibility. The key might lie on the biorefining of all lignocellulose main polymers, that is, cellulose, hemicellulose and lignin. Lignin, considered an impediment in the access of cellulose and normally considered for energy recovery purposes, can give a higher contribution towards profitability of lignocellulosic biorefineries. Organosolv pretreatment allows selective fractionation of lignocellulose into separate cellulose-, hemicellulose- and lignin-rich streams. Ethanol organosolv and wood substrates dominated the research studies, while a wide range of substrates need definition on the most suitable organosolv pretreatment systems. Techno-economic and environmental analyses of organosolv-based processes as well as proper valorization strategies of the hemicellulose-rich fraction are still scarce. In view of dominance of ethanol organosolv with high delignification yields and high-purity of the recovered cellulose-rich fractions, close R &amp; D collaboration with 1st generation ethanol plants might boost commercialization.&quot;,&quot;volume&quot;:&quot;299&quot;},&quot;isTemporary&quot;:false}]},{&quot;citationID&quot;:&quot;MENDELEY_CITATION_21a61934-6baa-473e-90e0-01a507720586&quot;,&quot;properties&quot;:{&quot;noteIndex&quot;:0},&quot;isEdited&quot;:false,&quot;manualOverride&quot;:{&quot;isManuallyOverridden&quot;:false,&quot;citeprocText&quot;:&quot;(Orduña Ortega et al., 2020)&quot;,&quot;manualOverrideText&quot;:&quot;&quot;},&quot;citationTag&quot;:&quot;MENDELEY_CITATION_v3_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&quot;,&quot;citationItems&quot;:[{&quot;id&quot;:&quot;e2d9ebf4-d8a1-3838-93bb-79973c63d5e8&quot;,&quot;itemData&quot;:{&quot;type&quot;:&quot;article-journal&quot;,&quot;id&quot;:&quot;e2d9ebf4-d8a1-3838-93bb-79973c63d5e8&quot;,&quot;title&quot;:&quot;Soaking and ozonolysis pretreatment of sugarcane straw for the production of fermentable sugars&quot;,&quot;author&quot;:[{&quot;family&quot;:&quot;Orduña Ortega&quot;,&quot;given&quot;:&quot;Julieth&quot;,&quot;parse-names&quot;:false,&quot;dropping-particle&quot;:&quot;&quot;,&quot;non-dropping-particle&quot;:&quot;&quot;},{&quot;family&quot;:&quot;Mora Vargas&quot;,&quot;given&quot;:&quot;Jorge Andrés&quot;,&quot;parse-names&quot;:false,&quot;dropping-particle&quot;:&quot;&quot;,&quot;non-dropping-particle&quot;:&quot;&quot;},{&quot;family&quot;:&quot;Perrone&quot;,&quot;given&quot;:&quot;Olavo Micali&quot;,&quot;parse-names&quot;:false,&quot;dropping-particle&quot;:&quot;&quot;,&quot;non-dropping-particle&quot;:&quot;&quot;},{&quot;family&quot;:&quot;Metzker&quot;,&quot;given&quot;:&quot;Gustavo&quot;,&quot;parse-names&quot;:false,&quot;dropping-particle&quot;:&quot;&quot;,&quot;non-dropping-particle&quot;:&quot;&quot;},{&quot;family&quot;:&quot;Gomes&quot;,&quot;given&quot;:&quot;Eleni&quot;,&quot;parse-names&quot;:false,&quot;dropping-particle&quot;:&quot;&quot;,&quot;non-dropping-particle&quot;:&quot;&quot;},{&quot;family&quot;:&quot;Silva&quot;,&quot;given&quot;:&quot;Roberto&quot;,&quot;parse-names&quot;:false,&quot;dropping-particle&quot;:&quot;&quot;,&quot;non-dropping-particle&quot;:&quot;da&quot;},{&quot;family&quot;:&quot;Boscolo&quot;,&quot;given&quot;:&quot;Mauricio&quot;,&quot;parse-names&quot;:false,&quot;dropping-particle&quot;:&quot;&quot;,&quot;non-dropping-particle&quot;:&quot;&quot;}],&quot;container-title&quot;:&quot;Industrial Crops and Products&quot;,&quot;container-title-short&quot;:&quot;Ind Crops Prod&quot;,&quot;DOI&quot;:&quot;10.1016/j.indcrop.2019.111959&quot;,&quot;ISSN&quot;:&quot;09266690&quot;,&quot;issued&quot;:{&quot;date-parts&quot;:[[2020]]},&quot;abstract&quot;:&quot;In the present study, sugarcane straw residue (SCS) is used to generate fermentable sugars. Impregnation in different media and ozonolysis were combined for SCS treatment. The best results were obtained for the basic medium (80 °C at atmospheric pressure for 8 h) followed by ozonolysis (rotary reactor, ozone concentration of 0.24% (w/w), 60 min of reaction and 35% moisture content). Increasing the ozone concentration from 0.24% to 1.3% (w/w) did not increase the amount of glucose released (yields of 60.8 and 60.2%, respectively) indicating that no high ozone concentrations are required. The chemical characterization of the treated material showed that there were no losses due to holocellulose dissolution. In contrast, the cellulose and hemicellulose content increased by 75% and 42%, respectively when compared to the raw material, while the lignin content decreased by 47%. Samples subjected to ozonolysis showed the greatest reduction in the recalcitrance to enzymatic hydrolysis, reaching 60 and 71% of yield in glucose and xylose conversion, respectively, when compared to the impregned material (26 and 31% respectively) and the raw material (4 and 5%).&quot;,&quot;volume&quot;:&quot;145&quot;},&quot;isTemporary&quot;:false}]},{&quot;citationID&quot;:&quot;MENDELEY_CITATION_39cb776d-1ddf-4a19-8c25-86f1c9b1c952&quot;,&quot;properties&quot;:{&quot;noteIndex&quot;:0},&quot;isEdited&quot;:false,&quot;manualOverride&quot;:{&quot;isManuallyOverridden&quot;:false,&quot;citeprocText&quot;:&quot;(Gschwend et al., 2019)&quot;,&quot;manualOverrideText&quot;:&quot;&quot;},&quot;citationTag&quot;:&quot;MENDELEY_CITATION_v3_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&quot;,&quot;citationItems&quot;:[{&quot;id&quot;:&quot;4c82137f-61be-3c91-85f2-513ef1dadc64&quot;,&quot;itemData&quot;:{&quot;type&quot;:&quot;article-journal&quot;,&quot;id&quot;:&quot;4c82137f-61be-3c91-85f2-513ef1dadc64&quot;,&quot;title&quot;:&quot;Quantitative glucose release from softwood after pretreatment with low-cost ionic liquids&quot;,&quot;author&quot;:[{&quot;family&quot;:&quot;Gschwend&quot;,&quot;given&quot;:&quot;Florence J.V.&quot;,&quot;parse-names&quot;:false,&quot;dropping-particle&quot;:&quot;&quot;,&quot;non-dropping-particle&quot;:&quot;&quot;},{&quot;family&quot;:&quot;Chambon&quot;,&quot;given&quot;:&quot;Clementine L.&quot;,&quot;parse-names&quot;:false,&quot;dropping-particle&quot;:&quot;&quot;,&quot;non-dropping-particle&quot;:&quot;&quot;},{&quot;family&quot;:&quot;Biedka&quot;,&quot;given&quot;:&quot;Marius&quot;,&quot;parse-names&quot;:false,&quot;dropping-particle&quot;:&quot;&quot;,&quot;non-dropping-particle&quot;:&quot;&quot;},{&quot;family&quot;:&quot;Brandt-Talbot&quot;,&quot;given&quot;:&quot;Agnieszka&quot;,&quot;parse-names&quot;:false,&quot;dropping-particle&quot;:&quot;&quot;,&quot;non-dropping-particle&quot;:&quot;&quot;},{&quot;family&quot;:&quot;Fennell&quot;,&quot;given&quot;:&quot;Paul S.&quot;,&quot;parse-names&quot;:false,&quot;dropping-particle&quot;:&quot;&quot;,&quot;non-dropping-particle&quot;:&quot;&quot;},{&quot;family&quot;:&quot;Hallett&quot;,&quot;given&quot;:&quot;Jason P.&quot;,&quot;parse-names&quot;:false,&quot;dropping-particle&quot;:&quot;&quot;,&quot;non-dropping-particle&quot;:&quot;&quot;}],&quot;container-title&quot;:&quot;Green Chemistry&quot;,&quot;DOI&quot;:&quot;10.1039/c8gc02155d&quot;,&quot;ISSN&quot;:&quot;14639270&quot;,&quot;issued&quot;:{&quot;date-parts&quot;:[[2019]]},&quot;abstract&quot;:&quot;Softwood is an abundantly available feedstock for the bio-based industry. However, achieving cost-effective sugar release is particularly challenging, owing to its guaiacyl-only lignin. Here, we report the highly effective pretreatment of the softwood pine (Pinus sylvestris) using ionoSolv pretreatment, a novel ionic liquid-based lignocellulose fractionation technology. Three protic, low-cost ionic liquids, 1-butylimidazolium hydrogen sulfate, triethylammonium hydrogen sulfate and N,N-dimethylbutylammonium hydrogen sulfate, were used to fractionate the biomass into a carbohydrate-rich pulp and a lignin. The carbohydrate-rich pulp was hydrolysed into fermentable sugars by enzymatic saccharification. Under the most successful pretreatment conditions, quantitative glucose release from the pulp was achieved, which equates to a projected glucose release of 464 mg per gram of pine wood entering the process. We further intensified the process by increasing the solid to solvent ratio up to 1:2 g g-1 while maintaining saccharification yields of 75% of the theoretical maximum. We also demonstrate for the first time that N,N-dimethylbutylammonium hydrogen sulfate, [DMBA][HSO4], is an excellent low-cost pretreatment solvent, surpassing the pretreatment effectiveness of its symmetrically substituted analogue triethylammonium hydrogen sulfate. This shows that ionoSolv pretreatment with protic hydrogen sulfate ionic liquids is a truly feedstock-independent pretreatment option, further increasing the commercial potential of this pretreatment technology.&quot;,&quot;issue&quot;:&quot;3&quot;,&quot;volume&quot;:&quot;21&quot;,&quot;container-title-short&quot;:&quot;&quot;},&quot;isTemporary&quot;:false}]},{&quot;citationID&quot;:&quot;MENDELEY_CITATION_01a40802-1055-47e5-917f-161cd40768e5&quot;,&quot;properties&quot;:{&quot;noteIndex&quot;:0},&quot;isEdited&quot;:false,&quot;manualOverride&quot;:{&quot;isManuallyOverridden&quot;:false,&quot;citeprocText&quot;:&quot;(Sharma et al., 2019)&quot;,&quot;manualOverrideText&quot;:&quot;&quot;},&quot;citationTag&quot;:&quot;MENDELEY_CITATION_v3_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&quot;,&quot;citationItems&quot;:[{&quot;id&quot;:&quot;18eb2843-d255-344c-807f-1cd4cfe4b5fa&quot;,&quot;itemData&quot;:{&quot;type&quot;:&quot;article&quot;,&quot;id&quot;:&quot;18eb2843-d255-344c-807f-1cd4cfe4b5fa&quot;,&quot;title&quot;:&quot;Biological Pretreatment of Lignocellulosic Biomass for Biofuels and Bioproducts: An Overview&quot;,&quot;author&quot;:[{&quot;family&quot;:&quot;Sharma&quot;,&quot;given&quot;:&quot;Hem Kanta&quot;,&quot;parse-names&quot;:false,&quot;dropping-particle&quot;:&quot;&quot;,&quot;non-dropping-particle&quot;:&quot;&quot;},{&quot;family&quot;:&quot;Xu&quot;,&quot;given&quot;:&quot;Chunbao&quot;,&quot;parse-names&quot;:false,&quot;dropping-particle&quot;:&quot;&quot;,&quot;non-dropping-particle&quot;:&quot;&quot;},{&quot;family&quot;:&quot;Qin&quot;,&quot;given&quot;:&quot;Wensheng&quot;,&quot;parse-names&quot;:false,&quot;dropping-particle&quot;:&quot;&quot;,&quot;non-dropping-particle&quot;:&quot;&quot;}],&quot;container-title&quot;:&quot;Waste and Biomass Valorization&quot;,&quot;container-title-short&quot;:&quot;Waste Biomass Valorization&quot;,&quot;DOI&quot;:&quot;10.1007/s12649-017-0059-y&quot;,&quot;ISSN&quot;:&quot;1877265X&quot;,&quot;issued&quot;:{&quot;date-parts&quot;:[[2019]]},&quot;abstract&quot;:&quot;Increasing energy demands are not only exploiting the fossil resources but, also depleting natural environment. Biofuels from lignocellulosic biomass is a renewable, ecofriendly, sustainable and could be a promising alternative to fossil fuels. However, pretreatment is an essential step to disarray the layers of lignocellulose prior to enzymatic hydrolysis. Among various pretreatments of lignocellulose, the biological pretreatment using microorganisms such as bacteria and fungi are gaining popularity due to its financial and environmental benefits. Careful selection of the suitable microbial consortium for efficient pretreatment of biomass is a critical step. The co-culture of bacteria and/or fungi in consolidated bioprocessing (CBP) is highly beneficial in the breakdown of complex biopolymers due to their high enzyme activity. Our selection of highly promising bacterial and/or fungal consortium has the ability to produce various extracellular enzymes including cellulase, hemicellulase, and lignases. It can be used in CBP for efficient biological pretreatment of lignocellulosic biomass following production of biofuels and bioproducts.&quot;,&quot;issue&quot;:&quot;2&quot;,&quot;volume&quot;:&quot;10&quot;},&quot;isTemporary&quot;:false}]},{&quot;citationID&quot;:&quot;MENDELEY_CITATION_1b616847-bc9d-4783-a3e3-316e18ff9276&quot;,&quot;properties&quot;:{&quot;noteIndex&quot;:0},&quot;isEdited&quot;:false,&quot;manualOverride&quot;:{&quot;isManuallyOverridden&quot;:false,&quot;citeprocText&quot;:&quot;(Capolupo &amp;#38; Faraco, 2016)&quot;,&quot;manualOverrideText&quot;:&quot;&quot;},&quot;citationTag&quot;:&quot;MENDELEY_CITATION_v3_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&quot;,&quot;citationItems&quot;:[{&quot;id&quot;:&quot;7740e5f7-3d39-3c28-83be-2c0f9b30ef05&quot;,&quot;itemData&quot;:{&quot;type&quot;:&quot;article&quot;,&quot;id&quot;:&quot;7740e5f7-3d39-3c28-83be-2c0f9b30ef05&quot;,&quot;title&quot;:&quot;Green methods of lignocellulose pretreatment for biorefinery development&quot;,&quot;author&quot;:[{&quot;family&quot;:&quot;Capolupo&quot;,&quot;given&quot;:&quot;Laura&quot;,&quot;parse-names&quot;:false,&quot;dropping-particle&quot;:&quot;&quot;,&quot;non-dropping-particle&quot;:&quot;&quot;},{&quot;family&quot;:&quot;Faraco&quot;,&quot;given&quot;:&quot;Vincenza&quot;,&quot;parse-names&quot;:false,&quot;dropping-particle&quot;:&quot;&quot;,&quot;non-dropping-particle&quot;:&quot;&quot;}],&quot;container-title&quot;:&quot;Applied Microbiology and Biotechnology&quot;,&quot;container-title-short&quot;:&quot;Appl Microbiol Biotechnol&quot;,&quot;DOI&quot;:&quot;10.1007/s00253-016-7884-y&quot;,&quot;ISSN&quot;:&quot;14320614&quot;,&quot;issued&quot;:{&quot;date-parts&quot;:[[2016]]},&quot;abstract&quot;:&quot;Lignocellulosic biomass is the most abundant, low-cost, bio-renewable resource that holds enormous importance as alternative source for production of biofuels and other biochemicals that can be utilized as building blocks for production of new materials. Enzymatic hydrolysis is an essential step involved in the bioconversion of lignocellulose to produce fermentable monosaccharides. However, to allow the enzymatic hydrolysis, a pretreatment step is needed in order to remove the lignin barrier and break down the crystalline structure of cellulose. The present manuscript is dedicated to reviewing the most commonly applied “green” pretreatment processes used in bioconversion of lignocellulosic biomasses within the “biorefinery” concept. In this frame, the effects of different pretreatment methods on lignocellulosic biomass are described along with an in-depth discussion on the benefits and drawbacks of each method, including generation of potentially inhibitory compounds for enzymatic hydrolysis, effect on cellulose digestibility, and generation of compounds toxic for the environment, and energy and economic demand.&quot;,&quot;issue&quot;:&quot;22&quot;,&quot;volume&quot;:&quot;100&quot;},&quot;isTemporary&quot;:false}]},{&quot;citationID&quot;:&quot;MENDELEY_CITATION_58b987eb-860f-48eb-a746-2c3a6cdc490d&quot;,&quot;properties&quot;:{&quot;noteIndex&quot;:0},&quot;isEdited&quot;:false,&quot;manualOverride&quot;:{&quot;isManuallyOverridden&quot;:true,&quot;citeprocText&quot;:&quot;(W. H. Chen et al., 2022)&quot;,&quot;manualOverrideText&quot;:&quot;(Chen et al., 2022)&quot;},&quot;citationTag&quot;:&quot;MENDELEY_CITATION_v3_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&quot;,&quot;citationItems&quot;:[{&quot;id&quot;:&quot;c461e833-504f-3ca0-b28d-3179920eabde&quot;,&quot;itemData&quot;:{&quot;type&quot;:&quot;article&quot;,&quot;id&quot;:&quot;c461e833-504f-3ca0-b28d-3179920eabde&quot;,&quot;title&quot;:&quot;Liquid hot water as sustainable biomass pretreatment technique for bioenergy production: A review&quot;,&quot;author&quot;:[{&quot;family&quot;:&quot;Chen&quot;,&quot;given&quot;:&quot;Wei Hsin&quot;,&quot;parse-names&quot;:false,&quot;dropping-particle&quot;:&quot;&quot;,&quot;non-dropping-particle&quot;:&quot;&quot;},{&quot;family&quot;:&quot;Nižetić&quot;,&quot;given&quot;:&quot;Sandro&quot;,&quot;parse-names&quot;:false,&quot;dropping-particle&quot;:&quot;&quot;,&quot;non-dropping-particle&quot;:&quot;&quot;},{&quot;family&quot;:&quot;Sirohi&quot;,&quot;given&quot;:&quot;Ranjna&quot;,&quot;parse-names&quot;:false,&quot;dropping-particle&quot;:&quot;&quot;,&quot;non-dropping-particle&quot;:&quot;&quot;},{&quot;family&quot;:&quot;Huang&quot;,&quot;given&quot;:&quot;Zuohua&quot;,&quot;parse-names&quot;:false,&quot;dropping-particle&quot;:&quot;&quot;,&quot;non-dropping-particle&quot;:&quot;&quot;},{&quot;family&quot;:&quot;Luque&quot;,&quot;given&quot;:&quot;Rafael&quot;,&quot;parse-names&quot;:false,&quot;dropping-particle&quot;:&quot;&quot;,&quot;non-dropping-particle&quot;:&quot;&quot;},{&quot;family&quot;:&quot;M.Papadopoulos&quot;,&quot;given&quot;:&quot;Agis&quot;,&quot;parse-names&quot;:false,&quot;dropping-particle&quot;:&quot;&quot;,&quot;non-dropping-particle&quot;:&quot;&quot;},{&quot;family&quot;:&quot;Sakthivel&quot;,&quot;given&quot;:&quot;R.&quot;,&quot;parse-names&quot;:false,&quot;dropping-particle&quot;:&quot;&quot;,&quot;non-dropping-particle&quot;:&quot;&quot;},{&quot;family&quot;:&quot;Phuong Nguyen&quot;,&quot;given&quot;:&quot;Xuan&quot;,&quot;parse-names&quot;:false,&quot;dropping-particle&quot;:&quot;&quot;,&quot;non-dropping-particle&quot;:&quot;&quot;},{&quot;family&quot;:&quot;Tuan Hoang&quot;,&quot;given&quot;:&quot;Anh&quot;,&quot;parse-names&quot;:false,&quot;dropping-particle&quot;:&quot;&quot;,&quot;non-dropping-particle&quot;:&quot;&quot;}],&quot;container-title&quot;:&quot;Bioresource Technology&quot;,&quot;container-title-short&quot;:&quot;Bioresour Technol&quot;,&quot;DOI&quot;:&quot;10.1016/j.biortech.2021.126207&quot;,&quot;ISSN&quot;:&quot;18732976&quot;,&quot;issued&quot;:{&quot;date-parts&quot;:[[2022]]},&quot;abstract&quot;:&quot;In recent years, lignocellulosic biomass has emerged as one of the most versatile energy sources among the research community for the production of biofuels and value-added chemicals. However, biomass pretreatment plays an important role in reducing the recalcitrant properties of lignocellulose, leading to superior quality of target products in bioenergy production. Among existing pretreatment techniques, liquid hot water (LHW) pretreatment has several outstanding advantages compared to others including minimum formation of monomeric sugars, significant removal of hemicellulose, and positive environmental impacts; however, several constraints of LHW pretreatment should be clarified. This contribution aims to provide a comprehensive analysis of reaction mechanism, reactor characteristics, influencing factors, techno-economic aspects, challenges, and prospects for LHW-based biomass pretreatment. Generally, LHW pretreatment could be widely employed in bioenergy processing from biomass, but circular economy-based advanced pretreatment techniques should be further studied in the future to achieve maximum efficiency, and minimum cost and drawbacks.&quot;,&quot;volume&quot;:&quot;344&quot;},&quot;isTemporary&quot;:false}]},{&quot;citationID&quot;:&quot;MENDELEY_CITATION_e51a860c-5c85-4edd-840a-64276a28d0c3&quot;,&quot;properties&quot;:{&quot;noteIndex&quot;:0},&quot;isEdited&quot;:false,&quot;manualOverride&quot;:{&quot;isManuallyOverridden&quot;:false,&quot;citeprocText&quot;:&quot;(Santucci et al., 2015)&quot;,&quot;manualOverrideText&quot;:&quot;&quot;},&quot;citationTag&quot;:&quot;MENDELEY_CITATION_v3_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&quot;,&quot;citationItems&quot;:[{&quot;id&quot;:&quot;1838065d-3104-361f-aa9b-9523e5bf9bc7&quot;,&quot;itemData&quot;:{&quot;type&quot;:&quot;article-journal&quot;,&quot;id&quot;:&quot;1838065d-3104-361f-aa9b-9523e5bf9bc7&quot;,&quot;title&quot;:&quot;Autohydrolysis of Hemicelluloses from Sugarcane Bagasse During Hydrothermal Pretreatment: a Kinetic Assessment&quot;,&quot;author&quot;:[{&quot;family&quot;:&quot;Santucci&quot;,&quot;given&quot;:&quot;Beatriz S.&quot;,&quot;parse-names&quot;:false,&quot;dropping-particle&quot;:&quot;&quot;,&quot;non-dropping-particle&quot;:&quot;&quot;},{&quot;family&quot;:&quot;Maziero&quot;,&quot;given&quot;:&quot;Priscila&quot;,&quot;parse-names&quot;:false,&quot;dropping-particle&quot;:&quot;&quot;,&quot;non-dropping-particle&quot;:&quot;&quot;},{&quot;family&quot;:&quot;Rabelo&quot;,&quot;given&quot;:&quot;Sarita C.&quot;,&quot;parse-names&quot;:false,&quot;dropping-particle&quot;:&quot;&quot;,&quot;non-dropping-particle&quot;:&quot;&quot;},{&quot;family&quot;:&quot;Curvelo&quot;,&quot;given&quot;:&quot;Antonio A.S.&quot;,&quot;parse-names&quot;:false,&quot;dropping-particle&quot;:&quot;&quot;,&quot;non-dropping-particle&quot;:&quot;&quot;},{&quot;family&quot;:&quot;Pimenta&quot;,&quot;given&quot;:&quot;Maria Teresa B.&quot;,&quot;parse-names&quot;:false,&quot;dropping-particle&quot;:&quot;&quot;,&quot;non-dropping-particle&quot;:&quot;&quot;}],&quot;container-title&quot;:&quot;Bioenergy Research&quot;,&quot;container-title-short&quot;:&quot;Bioenergy Res&quot;,&quot;DOI&quot;:&quot;10.1007/s12155-015-9632-z&quot;,&quot;ISSN&quot;:&quot;19391242&quot;,&quot;issued&quot;:{&quot;date-parts&quot;:[[2015]]},&quot;abstract&quot;:&quot;A simplified kinetic model for autohydrolysis of hemicelluloses from sugarcane bagasse was evaluated in the context of a global process in a batch reactor. In this work, all sugars, oligomers, and decomposition products from hemicelluloses were taken into account in the determination of kinetic parameters. This approach has not been reported in previous kinetic studies which assume just the xylan, xylose, and furfural as compounds from hemicelluloses. Experimental results for hemicelluloses removal from residual solids and dissolved fractions in the liquor are reported at various temperatures and reaction times. Because of the decomposition of sugars in the pretreatment liquors, optimal temperatures and reaction times were maintained at 170 °C and 90 min. Under these conditions, 61.7 % of hemicelluloses were converted to oligomeric and monomeric sugars. In addition, 90 % of cellulose was preserved in the residual solid fraction. Correlation parameters between the kinetic model and experimental data validate the proposed model, although deviations from an Arrhenius-type model were observed. The reaction steps for production of oligomers, monomers, and sugar derivatives/decomposition compounds present activation energies of 143.1, 158.9, and 138.3 kJ/mol, respectively.&quot;,&quot;issue&quot;:&quot;4&quot;,&quot;volume&quot;:&quot;8&quot;},&quot;isTemporary&quot;:false}]},{&quot;citationID&quot;:&quot;MENDELEY_CITATION_259ab760-d15c-4b67-9b22-f7a75d320058&quot;,&quot;properties&quot;:{&quot;noteIndex&quot;:0},&quot;isEdited&quot;:false,&quot;manualOverride&quot;:{&quot;isManuallyOverridden&quot;:false,&quot;citeprocText&quot;:&quot;(Chaves et al., 2022; Khongchamnan et al., 2022)&quot;,&quot;manualOverrideText&quot;:&quot;&quot;},&quot;citationTag&quot;:&quot;MENDELEY_CITATION_v3_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&quot;,&quot;citationItems&quot;:[{&quot;id&quot;:&quot;6d04ff01-fd7f-3b45-beb6-f8e82f2dde72&quot;,&quot;itemData&quot;:{&quot;type&quot;:&quot;article-journal&quot;,&quot;id&quot;:&quot;6d04ff01-fd7f-3b45-beb6-f8e82f2dde72&quot;,&quot;title&quot;:&quot;Optimization of Liquid Hot Water Pretreatment and Fermentation for Ethanol Production from Sugarcane Bagasse Using Saccharomyces cerevisiae&quot;,&quot;author&quot;:[{&quot;family&quot;:&quot;Khongchamnan&quot;,&quot;given&quot;:&quot;Punjarat&quot;,&quot;parse-names&quot;:false,&quot;dropping-particle&quot;:&quot;&quot;,&quot;non-dropping-particle&quot;:&quot;&quot;},{&quot;family&quot;:&quot;Suriyachai&quot;,&quot;given&quot;:&quot;Nopparat&quot;,&quot;parse-names&quot;:false,&quot;dropping-particle&quot;:&quot;&quot;,&quot;non-dropping-particle&quot;:&quot;&quot;},{&quot;family&quot;:&quot;Kreetachat&quot;,&quot;given&quot;:&quot;Torpong&quot;,&quot;parse-names&quot;:false,&quot;dropping-particle&quot;:&quot;&quot;,&quot;non-dropping-particle&quot;:&quot;&quot;},{&quot;family&quot;:&quot;Laosiripojana&quot;,&quot;given&quot;:&quot;Navadol&quot;,&quot;parse-names&quot;:false,&quot;dropping-particle&quot;:&quot;&quot;,&quot;non-dropping-particle&quot;:&quot;&quot;},{&quot;family&quot;:&quot;Weerasai&quot;,&quot;given&quot;:&quot;Khatiya&quot;,&quot;parse-names&quot;:false,&quot;dropping-particle&quot;:&quot;&quot;,&quot;non-dropping-particle&quot;:&quot;&quot;},{&quot;family&quot;:&quot;Champreda&quot;,&quot;given&quot;:&quot;Verawat&quot;,&quot;parse-names&quot;:false,&quot;dropping-particle&quot;:&quot;&quot;,&quot;non-dropping-particle&quot;:&quot;&quot;},{&quot;family&quot;:&quot;Suwannahong&quot;,&quot;given&quot;:&quot;Kowit&quot;,&quot;parse-names&quot;:false,&quot;dropping-particle&quot;:&quot;&quot;,&quot;non-dropping-particle&quot;:&quot;&quot;},{&quot;family&quot;:&quot;Sakulthaew&quot;,&quot;given&quot;:&quot;Chainarong&quot;,&quot;parse-names&quot;:false,&quot;dropping-particle&quot;:&quot;&quot;,&quot;non-dropping-particle&quot;:&quot;&quot;},{&quot;family&quot;:&quot;Chokejaroenrat&quot;,&quot;given&quot;:&quot;Chanat&quot;,&quot;parse-names&quot;:false,&quot;dropping-particle&quot;:&quot;&quot;,&quot;non-dropping-particle&quot;:&quot;&quot;},{&quot;family&quot;:&quot;Imman&quot;,&quot;given&quot;:&quot;Saksit&quot;,&quot;parse-names&quot;:false,&quot;dropping-particle&quot;:&quot;&quot;,&quot;non-dropping-particle&quot;:&quot;&quot;}],&quot;container-title&quot;:&quot;Catalysts&quot;,&quot;DOI&quot;:&quot;10.3390/catal12050463&quot;,&quot;ISSN&quot;:&quot;2073-4344&quot;,&quot;issued&quot;:{&quot;date-parts&quot;:[[2022,4,21]]},&quot;page&quot;:&quot;463&quot;,&quot;abstract&quot;:&quot;&lt;p&gt;Sugarcane bagasse can be considered a potential raw material in terms of quantity and quality for the production of alternative biofuels. In this research, liquid hot water (LHW) was studied as a pretreatment process to enhance the digestibility of pretreated material for further conversion into bioethanol. Different variables (temperature, residual time, and acid concentration) were determined to predict the optimized condition. LHW pretreatment showed an impact on the hemicellulose structure. The optimized condition at 160 °C for 60 min with 0.050 M acid concentration reached the highest glucose yield of 96.86%. Scanning electron microscopy (SEM) showed conspicuous modification of the sugarcane bagasse structure. The effect of LHW pretreatment was also demonstrated by the changes in crystallinity and surface area analysis. FTIR techniques revealed the chemical structure changes of pretreated sugarcane bagasse. The prepared material was further converted into ethanol production with the maximized ethanol concentration of 19.9 g/L.&lt;/p&gt;&quot;,&quot;issue&quot;:&quot;5&quot;,&quot;volume&quot;:&quot;12&quot;,&quot;container-title-short&quot;:&quot;&quot;},&quot;isTemporary&quot;:false},{&quot;id&quot;:&quot;4f39e28a-bdde-3e58-865f-fa32c28a8fe6&quot;,&quot;itemData&quot;:{&quot;type&quot;:&quot;paper-conference&quot;,&quot;id&quot;:&quot;4f39e28a-bdde-3e58-865f-fa32c28a8fe6&quot;,&quot;title&quot;:&quot;Optimization of Cellulignin Production from Sugarcane Bagasse Autohydrolysis for Advanced Biofuels&quot;,&quot;author&quot;:[{&quot;family&quot;:&quot;Chaves&quot;,&quot;given&quot;:&quot;D M&quot;,&quot;parse-names&quot;:false,&quot;dropping-particle&quot;:&quot;&quot;,&quot;non-dropping-particle&quot;:&quot;&quot;},{&quot;family&quot;:&quot;Rufino&quot;,&quot;given&quot;:&quot;D M&quot;,&quot;parse-names&quot;:false,&quot;dropping-particle&quot;:&quot;&quot;,&quot;non-dropping-particle&quot;:&quot;&quot;},{&quot;family&quot;:&quot;Antunes&quot;,&quot;given&quot;:&quot;A B M X&quot;,&quot;parse-names&quot;:false,&quot;dropping-particle&quot;:&quot;&quot;,&quot;non-dropping-particle&quot;:&quot;&quot;},{&quot;family&quot;:&quot;Goncalves&quot;,&quot;given&quot;:&quot;T R&quot;,&quot;parse-names&quot;:false,&quot;dropping-particle&quot;:&quot;&quot;,&quot;non-dropping-particle&quot;:&quot;&quot;},{&quot;family&quot;:&quot;Roque&quot;,&quot;given&quot;:&quot;I M&quot;,&quot;parse-names&quot;:false,&quot;dropping-particle&quot;:&quot;&quot;,&quot;non-dropping-particle&quot;:&quot;&quot;},{&quot;family&quot;:&quot;Peternelli&quot;,&quot;given&quot;:&quot;J&quot;,&quot;parse-names&quot;:false,&quot;dropping-particle&quot;:&quot;v&quot;,&quot;non-dropping-particle&quot;:&quot;&quot;},{&quot;family&quot;:&quot;Teofilo&quot;,&quot;given&quot;:&quot;L A&quot;,&quot;parse-names&quot;:false,&quot;dropping-particle&quot;:&quot;&quot;,&quot;non-dropping-particle&quot;:&quot;&quot;}],&quot;container-title&quot;:&quot;Chemical Engineering Transactions&quot;,&quot;container-title-short&quot;:&quot;Chem Eng Trans&quot;,&quot;DOI&quot;:&quot;10.3303/CET2292014&quot;,&quot;ISBN&quot;:&quot;978-88-95608-90-7&quot;,&quot;ISSN&quot;:&quot;2283-9216&quot;,&quot;URL&quot;:&quot;www.cetjournal.it&quot;,&quot;issued&quot;:{&quot;date-parts&quot;:[[2022]]},&quot;page&quot;:&quot;79-84&quot;,&quot;abstract&quot;:&quot;Optimization procedures such as experimental designs (DOE) improve pretreatment efficiency, and chemical characterization of the starting material becomes necessary to assess the efficiency. Hydrothermal pretreatment (HTP), also called auto-hydrolysis (AH), is one of the most economically interesting pretreatments since only water work as reactant. AH pretreatment optimization can reach a liquor rich in monosaccharide units at the same time that a low content of toxic compounds to biological processes (i.e., 2-furfuraldeído (FUR) e 5-hidroximetil-2-furfuraldeído (HMF). Early, AH pretreatment variables temperature (T), time (t), solid-liquid ratio (SLR) and stirring (RPM) were studied by a 2 4 factorial design. A new HPLC analytical method for quantifying acids that can be formed during AH (i.e., formic, acetic, glucuronic and levulinic acids) has been developed using Bio-Rad Aminex HPX-37H column in a Shimadzu Prominence HPLC. In general, the most significant factors were T and t; higher levels of T improved hemicellulose depolymerization whereas lower levels of t disfavoured pentoses degradation to FUR. At 220 ºC, 60 min, 20 % of SCB and 60 rpm it was possible to achieve a yield of 109.84 g kg-1 of pentoses (i.e., xylose and arabinose) with only 14.42 g kg-1 of FUR. Under these same conditions, the acid content in the liquor was 15.1 g kg-1 , 12.2 g kg-1 , 39.8 g kg-1 and 55.5 g kg-1 for glucuronic, formic, acetic and levulinic acids, respectively.&quot;,&quot;volume&quot;:&quot;92&quot;},&quot;isTemporary&quot;:false}]},{&quot;citationID&quot;:&quot;MENDELEY_CITATION_cb8b11a9-6004-4c8e-b90c-f1a97f134118&quot;,&quot;properties&quot;:{&quot;noteIndex&quot;:0},&quot;isEdited&quot;:false,&quot;manualOverride&quot;:{&quot;isManuallyOverridden&quot;:false,&quot;citeprocText&quot;:&quot;(Gundupalli et al., 2022; Ilanidis et al., 2021; X. Zhang et al., 2020)&quot;,&quot;manualOverrideText&quot;:&quot;&quot;},&quot;citationTag&quot;:&quot;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&quot;,&quot;citationItems&quot;:[{&quot;id&quot;:&quot;e1645e98-0e50-350a-ab7f-01a245a03393&quot;,&quot;itemData&quot;:{&quot;type&quot;:&quot;article-journal&quot;,&quot;id&quot;:&quot;e1645e98-0e50-350a-ab7f-01a245a03393&quot;,&quot;title&quot;:&quot;Coproduction of xylooligosaccharides and fermentable sugars from sugarcane bagasse by seawater hydrothermal pretreatment&quot;,&quot;author&quot;:[{&quot;family&quot;:&quot;Zhang&quot;,&quot;given&quot;:&quot;Xiankun&quot;,&quot;parse-names&quot;:false,&quot;dropping-particle&quot;:&quot;&quot;,&quot;non-dropping-particle&quot;:&quot;&quot;},{&quot;family&quot;:&quot;Zhang&quot;,&quot;given&quot;:&quot;Weiwei&quot;,&quot;parse-names&quot;:false,&quot;dropping-particle&quot;:&quot;&quot;,&quot;non-dropping-particle&quot;:&quot;&quot;},{&quot;family&quot;:&quot;Lei&quot;,&quot;given&quot;:&quot;Fuhou&quot;,&quot;parse-names&quot;:false,&quot;dropping-particle&quot;:&quot;&quot;,&quot;non-dropping-particle&quot;:&quot;&quot;},{&quot;family&quot;:&quot;Yang&quot;,&quot;given&quot;:&quot;Shujuan&quot;,&quot;parse-names&quot;:false,&quot;dropping-particle&quot;:&quot;&quot;,&quot;non-dropping-particle&quot;:&quot;&quot;},{&quot;family&quot;:&quot;Jiang&quot;,&quot;given&quot;:&quot;Jianxin&quot;,&quot;parse-names&quot;:false,&quot;dropping-particle&quot;:&quot;&quot;,&quot;non-dropping-particle&quot;:&quot;&quot;}],&quot;container-title&quot;:&quot;Bioresource Technology&quot;,&quot;container-title-short&quot;:&quot;Bioresour Technol&quot;,&quot;DOI&quot;:&quot;10.1016/j.biortech.2020.123385&quot;,&quot;ISSN&quot;:&quot;18732976&quot;,&quot;issued&quot;:{&quot;date-parts&quot;:[[2020]]},&quot;abstract&quot;:&quot;In this study, natural seawater without additional chemicals was selected to treat sugarcane bagasse for the production of xylooligosaccharides and glucose. This pretreatment not only more effectively conserves freshwater resources than hydrothermal pretreatment and enzymatic hydrolysis, but also decreases corrosion of the equipment relative to techniques utilizing acid and alkaline pretreatment. The maximum yield of 67.12% xylooligosaccharides (of initial xylan), including 11.49% xylobiose, 16.23% xylotriose, 23.82% xylotetraose, and 15.58% xylopentaose was obtained under mild condition (175 °C for 30 min). Moreover, greater amounts of xylotetraose were generated during seawater hydrothermal pretreatment under all conditions, likely because NaCl in seawater cut the hydrogen bonds between xylo-oligomers. In addition, 94.69% cellulose digestibility and 78.58% xylan digestibility were achieved from the solid residue with an enzyme dosage of 30 FPU/g cellulose. Results indicated that seawater hydrothermal pretreatment is a more environmentally-friendly and sustainable technique for producing xylooligosaccharides and fermentable sugars than other methods.&quot;,&quot;volume&quot;:&quot;309&quot;},&quot;isTemporary&quot;:false},{&quot;id&quot;:&quot;03e513fc-0166-398d-94bf-04e526798e1f&quot;,&quot;itemData&quot;:{&quot;type&quot;:&quot;article-journal&quot;,&quot;id&quot;:&quot;03e513fc-0166-398d-94bf-04e526798e1f&quot;,&quot;title&quot;:&quot;Effects of operational conditions on auto-catalyzed and sulfuric-acid-catalyzed hydrothermal pretreatment of sugarcane bagasse at different severity factor&quot;,&quot;author&quot;:[{&quot;family&quot;:&quot;Ilanidis&quot;,&quot;given&quot;:&quot;Dimitrios&quot;,&quot;parse-names&quot;:false,&quot;dropping-particle&quot;:&quot;&quot;,&quot;non-dropping-particle&quot;:&quot;&quot;},{&quot;family&quot;:&quot;Stagge&quot;,&quot;given&quot;:&quot;Stefan&quot;,&quot;parse-names&quot;:false,&quot;dropping-particle&quot;:&quot;&quot;,&quot;non-dropping-particle&quot;:&quot;&quot;},{&quot;family&quot;:&quot;Jönsson&quot;,&quot;given&quot;:&quot;Leif J.&quot;,&quot;parse-names&quot;:false,&quot;dropping-particle&quot;:&quot;&quot;,&quot;non-dropping-particle&quot;:&quot;&quot;},{&quot;family&quot;:&quot;Martín&quot;,&quot;given&quot;:&quot;Carlos&quot;,&quot;parse-names&quot;:false,&quot;dropping-particle&quot;:&quot;&quot;,&quot;non-dropping-particle&quot;:&quot;&quot;}],&quot;container-title&quot;:&quot;Industrial Crops and Products&quot;,&quot;container-title-short&quot;:&quot;Ind Crops Prod&quot;,&quot;DOI&quot;:&quot;10.1016/j.indcrop.2020.113077&quot;,&quot;ISSN&quot;:&quot;09266690&quot;,&quot;issued&quot;:{&quot;date-parts&quot;:[[2021]]},&quot;abstract&quot;:&quot;Bagasse, a major by-product of sugarcane-processing industries, has potential to play a significant role as feedstock for production of cellulosic ethanol, platform chemicals, and bio-based commodities. Pretreatment is essential for efficient processing of lignocellulosic feedstocks by biochemical conversion. In this work, auto-catalyzed (A-HTP) and dilute sulfuric-acid-catalyzed (SA-HTP) hydrothermal pretreatment of sugarcane bagasse was investigated, setting the temperature (175−205 °C) and the time (4−51 min) in such a way that the severity factor (SF) was always maintained at one of three predetermined values (2.8, 3.8, and 4.8). The investigation covered the effects of different operational pretreatment conditions on (i) the formation of sugars and water-soluble bioconversion inhibitors, including newly discovered inhibitors such as formaldehyde and p-benzoquinone, in the pretreatment liquid, (ii) the chemical composition and recovery of constituents in the solid phase, as determined using two-step treatment with sulfuric acid, Py-GC/MS, and solid-state NMR, (iii) pseudo-lignin formation, (iv) furan aldehydes in condensates from the gas phase, (v) enzymatic digestibility of pretreated solids, (vi) enzyme inhibition by pretreatment liquids, and (vii) fermentability of pretreatment liquids using Saccharomyces cerevisiae yeast. Glucose and xylose were the predominant sugars in pretreatment liquids from SA-HTP and A-HTP, respectively. For A-HTP, the enzymatic digestibility of the pretreated solids was proportional to the SF, while for SA-HTP no clear trend was observed. The best enzymatic digestibility (above 80%) was achieved for A-HTP performed at SF 4.8. The highest total yields of glucose and xylose, the predominant sugars, were achieved for A-HTP at SF 3.8 and temperatures of 190 °C and 205 °C. The fermentability of the pretreatment liquids by Saccharomyces cerevisiae was lower for SA-HTP than for A-HTP. The investigation suggests that hydrothermal pretreatment of sugarcane bagasse can be performed with good results without addition of sulfuric acid, but that the conditions must be just harsh enough to almost quantitatively solubilize the hemicelluloses.&quot;,&quot;volume&quot;:&quot;159&quot;},&quot;isTemporary&quot;:false},{&quot;id&quot;:&quot;e530c0e0-0f15-3529-8184-b81a3df42fb4&quot;,&quot;itemData&quot;:{&quot;type&quot;:&quot;article-journal&quot;,&quot;id&quot;:&quot;e530c0e0-0f15-3529-8184-b81a3df42fb4&quot;,&quot;title&quot;:&quot;Hydrothermal pretreatment optimization and deep eutectic solvent pretreatment of lignocellulosic biomass: An integrated approach&quot;,&quot;author&quot;:[{&quot;family&quot;:&quot;Gundupalli&quot;,&quot;given&quot;:&quot;Marttin Paulraj&quot;,&quot;parse-names&quot;:false,&quot;dropping-particle&quot;:&quot;&quot;,&quot;non-dropping-particle&quot;:&quot;&quot;},{&quot;family&quot;:&quot;Tantayotai&quot;,&quot;given&quot;:&quot;Prapakorn&quot;,&quot;parse-names&quot;:false,&quot;dropping-particle&quot;:&quot;&quot;,&quot;non-dropping-particle&quot;:&quot;&quot;},{&quot;family&quot;:&quot;Panakkal&quot;,&quot;given&quot;:&quot;Elizabeth Jayex&quot;,&quot;parse-names&quot;:false,&quot;dropping-particle&quot;:&quot;&quot;,&quot;non-dropping-particle&quot;:&quot;&quot;},{&quot;family&quot;:&quot;Chuetor&quot;,&quot;given&quot;:&quot;Santi&quot;,&quot;parse-names&quot;:false,&quot;dropping-particle&quot;:&quot;&quot;,&quot;non-dropping-particle&quot;:&quot;&quot;},{&quot;family&quot;:&quot;Kirdponpattara&quot;,&quot;given&quot;:&quot;Suchata&quot;,&quot;parse-names&quot;:false,&quot;dropping-particle&quot;:&quot;&quot;,&quot;non-dropping-particle&quot;:&quot;&quot;},{&quot;family&quot;:&quot;Thomas&quot;,&quot;given&quot;:&quot;Anne Sahithi Somavarapu&quot;,&quot;parse-names&quot;:false,&quot;dropping-particle&quot;:&quot;&quot;,&quot;non-dropping-particle&quot;:&quot;&quot;},{&quot;family&quot;:&quot;Sharma&quot;,&quot;given&quot;:&quot;Brajendra K.&quot;,&quot;parse-names&quot;:false,&quot;dropping-particle&quot;:&quot;&quot;,&quot;non-dropping-particle&quot;:&quot;&quot;},{&quot;family&quot;:&quot;Sriariyanun&quot;,&quot;given&quot;:&quot;Malinee&quot;,&quot;parse-names&quot;:false,&quot;dropping-particle&quot;:&quot;&quot;,&quot;non-dropping-particle&quot;:&quot;&quot;}],&quot;container-title&quot;:&quot;Bioresource Technology Reports&quot;,&quot;container-title-short&quot;:&quot;Bioresour Technol Rep&quot;,&quot;DOI&quot;:&quot;10.1016/j.biteb.2022.100957&quot;,&quot;ISSN&quot;:&quot;2589014X&quot;,&quot;issued&quot;:{&quot;date-parts&quot;:[[2022,2,1]]},&quot;abstract&quot;:&quot;The combined effect of hydrothermal (HT) and deep eutectic solvent (DES) pretreatment on hemicellulose and lignin removal was studied to enhance cellulose digestibility during saccharification. The operating conditions (water loading and time) for HT pretreatment of sugarcane bagasse (SB) were optimized using response surface methodology (RSM). The SB optimum conditions were applied to other biomass with similar lignin and hemicellulose composition (rice straw (RS) and napier grass (NG)). The HT solids were further subjected to DES pretreatment using ChCl/LA (1:2). The pretreatment efficiency was compared between untreated, HT, ChCl/LA, and HT-ChCl/LA treated solids based on the glucose yield during saccharification. The hemicellulose recovery and delignification were higher in HT-ChCl/LA solids compared to HT and ChCl/LA solids. During saccharification (72 h) of HT- ChCl/LA solids, the glucose yield increased 3.1, 3.4, and 2.9-times for SB, RS, and NG, respectively. Hemicellulose and lignin obtained at different pretreatment stages could benefit the biorefineries.&quot;,&quot;publisher&quot;:&quot;Elsevier Ltd&quot;,&quot;volume&quot;:&quot;17&quot;},&quot;isTemporary&quot;:false}]},{&quot;citationID&quot;:&quot;MENDELEY_CITATION_ee96b20a-5a2f-4261-a36f-deda73cb137b&quot;,&quot;properties&quot;:{&quot;noteIndex&quot;:0},&quot;isEdited&quot;:false,&quot;manualOverride&quot;:{&quot;isManuallyOverridden&quot;:false,&quot;citeprocText&quot;:&quot;(Sluiter et al., 2008)&quot;,&quot;manualOverrideText&quot;:&quot;&quot;},&quot;citationTag&quot;:&quot;MENDELEY_CITATION_v3_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&quot;,&quot;citationItems&quot;:[{&quot;id&quot;:&quot;b864e7fb-4b87-3745-a9e3-18b31ca3763b&quot;,&quot;itemData&quot;:{&quot;type&quot;:&quot;report&quot;,&quot;id&quot;:&quot;b864e7fb-4b87-3745-a9e3-18b31ca3763b&quot;,&quot;title&quot;:&quot;Determination of ash in biomass. NREL Laboratory Analytical Procedure (LAP)&quot;,&quot;author&quot;:[{&quot;family&quot;:&quot;Sluiter&quot;,&quot;given&quot;:&quot;A&quot;,&quot;parse-names&quot;:false,&quot;dropping-particle&quot;:&quot;&quot;,&quot;non-dropping-particle&quot;:&quot;&quot;},{&quot;family&quot;:&quot;Hames&quot;,&quot;given&quot;:&quot;B&quot;,&quot;parse-names&quot;:false,&quot;dropping-particle&quot;:&quot;&quot;,&quot;non-dropping-particle&quot;:&quot;&quot;},{&quot;family&quot;:&quot;Ruiz&quot;,&quot;given&quot;:&quot;R&quot;,&quot;parse-names&quot;:false,&quot;dropping-particle&quot;:&quot;&quot;,&quot;non-dropping-particle&quot;:&quot;&quot;},{&quot;family&quot;:&quot;Scarlata&quot;,&quot;given&quot;:&quot;C&quot;,&quot;parse-names&quot;:false,&quot;dropping-particle&quot;:&quot;&quot;,&quot;non-dropping-particle&quot;:&quot;&quot;},{&quot;family&quot;:&quot;Sluiter&quot;,&quot;given&quot;:&quot;J&quot;,&quot;parse-names&quot;:false,&quot;dropping-particle&quot;:&quot;&quot;,&quot;non-dropping-particle&quot;:&quot;&quot;},{&quot;family&quot;:&quot;Templeton&quot;,&quot;given&quot;:&quot;D&quot;,&quot;parse-names&quot;:false,&quot;dropping-particle&quot;:&quot;&quot;,&quot;non-dropping-particle&quot;:&quot;&quot;}],&quot;container-title&quot;:&quot;National Renewable Energy Laboratory&quot;,&quot;ISSN&quot;:&quot;1350-0872&quot;,&quot;issued&quot;:{&quot;date-parts&quot;:[[2008]]},&quot;abstract&quot;:&quot;This procedure covers the determination of structural or extractable ash, expressed as the percentage of residue remaining after dry oxidation at 550..deg..C to 600..deg..C.&quot;,&quot;issue&quot;:&quot;April 2005&quot;,&quot;container-title-short&quot;:&quot;&quot;},&quot;isTemporary&quot;:false}]},{&quot;citationID&quot;:&quot;MENDELEY_CITATION_dd332e26-fa95-4979-907c-9c3fe956bfa4&quot;,&quot;properties&quot;:{&quot;noteIndex&quot;:0},&quot;isEdited&quot;:false,&quot;manualOverride&quot;:{&quot;isManuallyOverridden&quot;:false,&quot;citeprocText&quot;:&quot;(Barbosa et al., 2021)&quot;,&quot;manualOverrideText&quot;:&quot;&quot;},&quot;citationTag&quot;:&quot;MENDELEY_CITATION_v3_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&quot;,&quot;citationItems&quot;:[{&quot;id&quot;:&quot;bf9a5c74-45e0-30ed-bccf-d6415ecf0b66&quot;,&quot;itemData&quot;:{&quot;type&quot;:&quot;article-journal&quot;,&quot;id&quot;:&quot;bf9a5c74-45e0-30ed-bccf-d6415ecf0b66&quot;,&quot;title&quot;:&quot;Improvements in the Extractive and Carbohydrate Analysis of Sugarcane Bagasse&quot;,&quot;author&quot;:[{&quot;family&quot;:&quot;Barbosa&quot;,&quot;given&quot;:&quot;Paula S.&quot;,&quot;parse-names&quot;:false,&quot;dropping-particle&quot;:&quot;&quot;,&quot;non-dropping-particle&quot;:&quot;&quot;},{&quot;family&quot;:&quot;Barbosa&quot;,&quot;given&quot;:&quot;Marcio H.P.&quot;,&quot;parse-names&quot;:false,&quot;dropping-particle&quot;:&quot;&quot;,&quot;non-dropping-particle&quot;:&quot;&quot;},{&quot;family&quot;:&quot;Faria&quot;,&quot;given&quot;:&quot;Bruno de F.H.&quot;,&quot;parse-names&quot;:false,&quot;dropping-particle&quot;:&quot;&quot;,&quot;non-dropping-particle&quot;:&quot;de&quot;},{&quot;family&quot;:&quot;Teófilo&quot;,&quot;given&quot;:&quot;Reinaldo F.&quot;,&quot;parse-names&quot;:false,&quot;dropping-particle&quot;:&quot;&quot;,&quot;non-dropping-particle&quot;:&quot;&quot;}],&quot;container-title&quot;:&quot;Waste and Biomass Valorization&quot;,&quot;DOI&quot;:&quot;10.1007/s12649-020-01268-y&quot;,&quot;ISSN&quot;:&quot;1877265X&quot;,&quot;issued&quot;:{&quot;date-parts&quot;:[[2021]]},&quot;abstract&quot;:&quot;Abstract: Generic procedures for the determination of extractives and carbohydrates (glucose, xylose, galactose, arabinose, mannose) were improved specifically for sugarcane bagasse. The extraction time was optimized using a specific design of experiments. The optimal condition for sugarcane biomass with up to 20% extractives was 11.5 h of extraction in water, followed by 9 h in ethanol. For the carbohydrate analysis, a separation method using liquid chromatography was improved and optimized to reduce the retention time of furanic compounds. The reduction obtained was approximately 30%. The optimal condition was the isocratic elution of the mobile phase with an aqueous solution containing 15% acetonitrile. The percentages of glycans, xylans, and arabinans in the extractive-free biomass was 33%, 22%, and 6.5%, respectively. The galactans and mannans were not detected. Acetyl groups and uronic acids were not determined. Graphic Abstract: [Figure not available: see fulltext.].&quot;,&quot;issue&quot;:&quot;7&quot;,&quot;volume&quot;:&quot;12&quot;,&quot;container-title-short&quot;:&quot;Waste Biomass Valorization&quot;},&quot;isTemporary&quot;:false}]},{&quot;citationID&quot;:&quot;MENDELEY_CITATION_f1e06b52-32b8-4044-9a55-8271d2c78857&quot;,&quot;properties&quot;:{&quot;noteIndex&quot;:0},&quot;isEdited&quot;:false,&quot;manualOverride&quot;:{&quot;isManuallyOverridden&quot;:false,&quot;citeprocText&quot;:&quot;(Chaves et al., 2022; Xie et al., 2011)&quot;,&quot;manualOverrideText&quot;:&quot;&quot;},&quot;citationTag&quot;:&quot;MENDELEY_CITATION_v3_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&quot;,&quot;citationItems&quot;:[{&quot;id&quot;:&quot;4f39e28a-bdde-3e58-865f-fa32c28a8fe6&quot;,&quot;itemData&quot;:{&quot;type&quot;:&quot;paper-conference&quot;,&quot;id&quot;:&quot;4f39e28a-bdde-3e58-865f-fa32c28a8fe6&quot;,&quot;title&quot;:&quot;Optimization of Cellulignin Production from Sugarcane Bagasse Autohydrolysis for Advanced Biofuels&quot;,&quot;author&quot;:[{&quot;family&quot;:&quot;Chaves&quot;,&quot;given&quot;:&quot;D M&quot;,&quot;parse-names&quot;:false,&quot;dropping-particle&quot;:&quot;&quot;,&quot;non-dropping-particle&quot;:&quot;&quot;},{&quot;family&quot;:&quot;Rufino&quot;,&quot;given&quot;:&quot;D M&quot;,&quot;parse-names&quot;:false,&quot;dropping-particle&quot;:&quot;&quot;,&quot;non-dropping-particle&quot;:&quot;&quot;},{&quot;family&quot;:&quot;Antunes&quot;,&quot;given&quot;:&quot;A B M X&quot;,&quot;parse-names&quot;:false,&quot;dropping-particle&quot;:&quot;&quot;,&quot;non-dropping-particle&quot;:&quot;&quot;},{&quot;family&quot;:&quot;Goncalves&quot;,&quot;given&quot;:&quot;T R&quot;,&quot;parse-names&quot;:false,&quot;dropping-particle&quot;:&quot;&quot;,&quot;non-dropping-particle&quot;:&quot;&quot;},{&quot;family&quot;:&quot;Roque&quot;,&quot;given&quot;:&quot;I M&quot;,&quot;parse-names&quot;:false,&quot;dropping-particle&quot;:&quot;&quot;,&quot;non-dropping-particle&quot;:&quot;&quot;},{&quot;family&quot;:&quot;Peternelli&quot;,&quot;given&quot;:&quot;J&quot;,&quot;parse-names&quot;:false,&quot;dropping-particle&quot;:&quot;v&quot;,&quot;non-dropping-particle&quot;:&quot;&quot;},{&quot;family&quot;:&quot;Teofilo&quot;,&quot;given&quot;:&quot;L A&quot;,&quot;parse-names&quot;:false,&quot;dropping-particle&quot;:&quot;&quot;,&quot;non-dropping-particle&quot;:&quot;&quot;}],&quot;container-title&quot;:&quot;Chemical Engineering Transactions&quot;,&quot;DOI&quot;:&quot;10.3303/CET2292014&quot;,&quot;ISBN&quot;:&quot;978-88-95608-90-7&quot;,&quot;ISSN&quot;:&quot;2283-9216&quot;,&quot;URL&quot;:&quot;www.cetjournal.it&quot;,&quot;issued&quot;:{&quot;date-parts&quot;:[[2022]]},&quot;page&quot;:&quot;79-84&quot;,&quot;abstract&quot;:&quot;Optimization procedures such as experimental designs (DOE) improve pretreatment efficiency, and chemical characterization of the starting material becomes necessary to assess the efficiency. Hydrothermal pretreatment (HTP), also called auto-hydrolysis (AH), is one of the most economically interesting pretreatments since only water work as reactant. AH pretreatment optimization can reach a liquor rich in monosaccharide units at the same time that a low content of toxic compounds to biological processes (i.e., 2-furfuraldeído (FUR) e 5-hidroximetil-2-furfuraldeído (HMF). Early, AH pretreatment variables temperature (T), time (t), solid-liquid ratio (SLR) and stirring (RPM) were studied by a 2 4 factorial design. A new HPLC analytical method for quantifying acids that can be formed during AH (i.e., formic, acetic, glucuronic and levulinic acids) has been developed using Bio-Rad Aminex HPX-37H column in a Shimadzu Prominence HPLC. In general, the most significant factors were T and t; higher levels of T improved hemicellulose depolymerization whereas lower levels of t disfavoured pentoses degradation to FUR. At 220 ºC, 60 min, 20 % of SCB and 60 rpm it was possible to achieve a yield of 109.84 g kg-1 of pentoses (i.e., xylose and arabinose) with only 14.42 g kg-1 of FUR. Under these same conditions, the acid content in the liquor was 15.1 g kg-1 , 12.2 g kg-1 , 39.8 g kg-1 and 55.5 g kg-1 for glucuronic, formic, acetic and levulinic acids, respectively.&quot;,&quot;volume&quot;:&quot;92&quot;,&quot;container-title-short&quot;:&quot;Chem Eng Trans&quot;},&quot;isTemporary&quot;:false},{&quot;id&quot;:&quot;f86eb313-df70-3aa0-abb5-22e095965408&quot;,&quot;itemData&quot;:{&quot;type&quot;:&quot;article-journal&quot;,&quot;id&quot;:&quot;f86eb313-df70-3aa0-abb5-22e095965408&quot;,&quot;title&quot;:&quot;Improvement in HPLC separation of acetic acid and levulinic acid in the profiling of biomass hydrolysate&quot;,&quot;author&quot;:[{&quot;family&quot;:&quot;Xie&quot;,&quot;given&quot;:&quot;Rui&quot;,&quot;parse-names&quot;:false,&quot;dropping-particle&quot;:&quot;&quot;,&quot;non-dropping-particle&quot;:&quot;&quot;},{&quot;family&quot;:&quot;Tu&quot;,&quot;given&quot;:&quot;Maobing&quot;,&quot;parse-names&quot;:false,&quot;dropping-particle&quot;:&quot;&quot;,&quot;non-dropping-particle&quot;:&quot;&quot;},{&quot;family&quot;:&quot;Wu&quot;,&quot;given&quot;:&quot;Yonnie&quot;,&quot;parse-names&quot;:false,&quot;dropping-particle&quot;:&quot;&quot;,&quot;non-dropping-particle&quot;:&quot;&quot;},{&quot;family&quot;:&quot;Adhikari&quot;,&quot;given&quot;:&quot;Sushil&quot;,&quot;parse-names&quot;:false,&quot;dropping-particle&quot;:&quot;&quot;,&quot;non-dropping-particle&quot;:&quot;&quot;}],&quot;container-title&quot;:&quot;Bioresource Technology&quot;,&quot;DOI&quot;:&quot;10.1016/j.biortech.2011.01.050&quot;,&quot;ISSN&quot;:&quot;09608524&quot;,&quot;issued&quot;:{&quot;date-parts&quot;:[[2011]]},&quot;abstract&quot;:&quot;5-Hydroxymethylfurfural (HMF) and furfural could be separated by the Aminex HPX-87H column chromatography, however, the separation and quantification of acetic acid and levulinic acid in biomass hydrolysate have been difficult with this method. In present study, the HPLC separation of acetic acid and levulinic acid on Aminex HPX-87H column has been investigated by varying column temperature, flow rate, and sulfuric acid content in the mobile phase.The column temperature was found critical in resolving acetic acid and levulinic acid. The resolution for two acids increased dramatically from 0.42 to 1.86 when the column temperature was lowered from 60 to 30°C. So did the capacity factors for levulinic acid that was increased from 1.20 to 1.44 as the column temperature dropped. The optimum column temperature for the separation was found at 45°C. Variation in flow rate and sulfuric acid concentration improved not as much as the column temperature did. © 2011.&quot;,&quot;issue&quot;:&quot;7&quot;,&quot;volume&quot;:&quot;102&quot;,&quot;container-title-short&quot;:&quot;Bioresour Technol&quot;},&quot;isTemporary&quot;:false}]},{&quot;citationID&quot;:&quot;MENDELEY_CITATION_b99509a9-234e-4afc-a772-6fb6b2880662&quot;,&quot;properties&quot;:{&quot;noteIndex&quot;:0},&quot;isEdited&quot;:false,&quot;manualOverride&quot;:{&quot;isManuallyOverridden&quot;:false,&quot;citeprocText&quot;:&quot;(Segal et al., 1959)&quot;,&quot;manualOverrideText&quot;:&quot;&quot;},&quot;citationTag&quot;:&quot;MENDELEY_CITATION_v3_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&quot;,&quot;citationItems&quot;:[{&quot;id&quot;:&quot;9f75bec2-ca12-3bca-aaa5-ec4dd7943f51&quot;,&quot;itemData&quot;:{&quot;type&quot;:&quot;article-journal&quot;,&quot;id&quot;:&quot;9f75bec2-ca12-3bca-aaa5-ec4dd7943f51&quot;,&quot;title&quot;:&quot;An Empirical Method for Estimating the Degree of Crystallinity of Native Cellulose Using the X-Ray Diffractometer&quot;,&quot;author&quot;:[{&quot;family&quot;:&quot;Segal&quot;,&quot;given&quot;:&quot;L.&quot;,&quot;parse-names&quot;:false,&quot;dropping-particle&quot;:&quot;&quot;,&quot;non-dropping-particle&quot;:&quot;&quot;},{&quot;family&quot;:&quot;Creely&quot;,&quot;given&quot;:&quot;J. J.&quot;,&quot;parse-names&quot;:false,&quot;dropping-particle&quot;:&quot;&quot;,&quot;non-dropping-particle&quot;:&quot;&quot;},{&quot;family&quot;:&quot;Martin&quot;,&quot;given&quot;:&quot;A. E.&quot;,&quot;parse-names&quot;:false,&quot;dropping-particle&quot;:&quot;&quot;,&quot;non-dropping-particle&quot;:&quot;&quot;},{&quot;family&quot;:&quot;Conrad&quot;,&quot;given&quot;:&quot;C. M.&quot;,&quot;parse-names&quot;:false,&quot;dropping-particle&quot;:&quot;&quot;,&quot;non-dropping-particle&quot;:&quot;&quot;}],&quot;container-title&quot;:&quot;Textile Research Journal&quot;,&quot;DOI&quot;:&quot;10.1177/004051755902901003&quot;,&quot;ISSN&quot;:&quot;00405175&quot;,&quot;issued&quot;:{&quot;date-parts&quot;:[[1959]]},&quot;abstract&quot;:&quot;An empirical method for determining the crystallinity of native cellulose was studied with an x-ray diffractometer using the focusing and transmission techniques. The influence of fluctuations in the primary radiation and in the counting and recording processes have been determined. The intensity of the 002 interference and the amor phous scatter at 2 = 18ºwas measured. The percent crystalline material in the total cellulose was expressed by an x-ray “crystallinity index.” This was done for cotton cellulose decrystallized with aqueous solutions containing from 70% to nominally 100% ethylamine. The x-ray “crystallinity index” was correlated with acid hydrolysis crys tallinity, moisture regain, density, leveling-off degree of polymerization values, and infrared absorbance values for each sample. The results indicate that the crystallinity index is a time-saving empirical measure of relative crystallinity. The precision of the crystallinity index in terms of the several crystallinity criteria is given. Based on over 40 samples for which acid hydrolysis crystallinity values were available, the standard error was 6.5%. © 1959, Sage Publications. All rights reserved.&quot;,&quot;issue&quot;:&quot;10&quot;,&quot;volume&quot;:&quot;29&quot;,&quot;container-title-short&quot;:&quot;&quot;},&quot;isTemporary&quot;:false}]},{&quot;citationID&quot;:&quot;MENDELEY_CITATION_31cf007d-c991-4265-84f4-9fde49febbca&quot;,&quot;properties&quot;:{&quot;noteIndex&quot;:0},&quot;isEdited&quot;:false,&quot;manualOverride&quot;:{&quot;isManuallyOverridden&quot;:false,&quot;citeprocText&quot;:&quot;(da Silva et al., 2010; Szczerbowski et al., 2014)&quot;,&quot;manualOverrideText&quot;:&quot;&quot;},&quot;citationTag&quot;:&quot;MENDELEY_CITATION_v3_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&quot;,&quot;citationItems&quot;:[{&quot;id&quot;:&quot;e30de463-f79b-31c5-8dbf-a48d59b2f507&quot;,&quot;itemData&quot;:{&quot;type&quot;:&quot;article-journal&quot;,&quot;id&quot;:&quot;e30de463-f79b-31c5-8dbf-a48d59b2f507&quot;,&quot;title&quot;:&quot;Sugarcane biomass for biorefineries: Comparative composition of carbohydrate and non-carbohydrate components of bagasse and straw&quot;,&quot;author&quot;:[{&quot;family&quot;:&quot;Szczerbowski&quot;,&quot;given&quot;:&quot;Danielle&quot;,&quot;parse-names&quot;:false,&quot;dropping-particle&quot;:&quot;&quot;,&quot;non-dropping-particle&quot;:&quot;&quot;},{&quot;family&quot;:&quot;Pitarelo&quot;,&quot;given&quot;:&quot;Ana Paula&quot;,&quot;parse-names&quot;:false,&quot;dropping-particle&quot;:&quot;&quot;,&quot;non-dropping-particle&quot;:&quot;&quot;},{&quot;family&quot;:&quot;Zandoná Filho&quot;,&quot;given&quot;:&quot;Arion&quot;,&quot;parse-names&quot;:false,&quot;dropping-particle&quot;:&quot;&quot;,&quot;non-dropping-particle&quot;:&quot;&quot;},{&quot;family&quot;:&quot;Ramos&quot;,&quot;given&quot;:&quot;Luiz Pereira&quot;,&quot;parse-names&quot;:false,&quot;dropping-particle&quot;:&quot;&quot;,&quot;non-dropping-particle&quot;:&quot;&quot;}],&quot;container-title&quot;:&quot;Carbohydrate Polymers&quot;,&quot;DOI&quot;:&quot;10.1016/j.carbpol.2014.07.052&quot;,&quot;ISSN&quot;:&quot;01448617&quot;,&quot;issued&quot;:{&quot;date-parts&quot;:[[2014]]},&quot;abstract&quot;:&quot;Two fractions of sugarcane, namely bagasse and straw (or trash), were characterized in relation to their chemical composition. Bagasse presented values of glucans, hemicelluloses, lignin and ash of 37.74, 27.23, 20.57 and 6.53%, respectively, while straw had 33.77, 27.38, 21.28 and 6.23% of these same components. Ash content was relatively high in both cane biomass fractions. Bagasse showed higher levels of contaminating oxides while straw had a higher content of alkaline and alkaline-earth oxides. A comparison between the polysaccharide chemical compositions of these lignocellulosic materials suggests that similar amounts of fermentable sugars are expected to arise from their optimal pretreatment and enzymatic hydrolysis. Details about the chemical properties of cane biomass holocellulose, hemicelluloses A and B and α-cellulose are provided, and these may offer a good opportunity for designing more efficient enzyme cocktails for substrate saccharification. © 2014 Elsevier Ltd.&quot;,&quot;volume&quot;:&quot;114&quot;,&quot;container-title-short&quot;:&quot;Carbohydr Polym&quot;},&quot;isTemporary&quot;:false},{&quot;id&quot;:&quot;bf5fb9ea-34e7-31c6-97cb-96f1ceec964a&quot;,&quot;itemData&quot;:{&quot;type&quot;:&quot;article-journal&quot;,&quot;id&quot;:&quot;bf5fb9ea-34e7-31c6-97cb-96f1ceec964a&quot;,&quot;title&quot;:&quot;Milling pretreatment of sugarcane bagasse and straw for enzymatic hydrolysis and ethanol fermentation&quot;,&quot;author&quot;:[{&quot;family&quot;:&quot;Silva&quot;,&quot;given&quot;:&quot;Ayla Sant Ana&quot;,&quot;parse-names&quot;:false,&quot;dropping-particle&quot;:&quot;&quot;,&quot;non-dropping-particle&quot;:&quot;da&quot;},{&quot;family&quot;:&quot;Inoue&quot;,&quot;given&quot;:&quot;Hiroyuki&quot;,&quot;parse-names&quot;:false,&quot;dropping-particle&quot;:&quot;&quot;,&quot;non-dropping-particle&quot;:&quot;&quot;},{&quot;family&quot;:&quot;Endo&quot;,&quot;given&quot;:&quot;Takashi&quot;,&quot;parse-names&quot;:false,&quot;dropping-particle&quot;:&quot;&quot;,&quot;non-dropping-particle&quot;:&quot;&quot;},{&quot;family&quot;:&quot;Yano&quot;,&quot;given&quot;:&quot;Shinichi&quot;,&quot;parse-names&quot;:false,&quot;dropping-particle&quot;:&quot;&quot;,&quot;non-dropping-particle&quot;:&quot;&quot;},{&quot;family&quot;:&quot;Bon&quot;,&quot;given&quot;:&quot;Elba P.S.&quot;,&quot;parse-names&quot;:false,&quot;dropping-particle&quot;:&quot;&quot;,&quot;non-dropping-particle&quot;:&quot;&quot;}],&quot;container-title&quot;:&quot;Bioresource Technology&quot;,&quot;DOI&quot;:&quot;10.1016/j.biortech.2010.05.008&quot;,&quot;ISSN&quot;:&quot;09608524&quot;,&quot;issued&quot;:{&quot;date-parts&quot;:[[2010]]},&quot;abstract&quot;:&quot;The effectiveness of ball milling (BM) and wet disk milling (WDM) on treating sugarcane bagasse and straw were compared. Pretreated materials were characterized by wide angle X-ray diffraction analysis, particle-size distribution and scanning electron microscopy and the effectiveness of pretreatments was evaluated by enzymatic hydrolysis and fermentation. Glucose and xylose hydrolysis yields at optimum conditions for BM-treated bagasse and straw were 78.7% and 72.1% and 77.6% and 56.8%, respectively. Maximum glucose and xylose yields for bagasse and straw using WDM were 49.3% and 36.7% and 68.0% and 44.9%, respectively. BM improved the enzymatic hydrolysis by decreasing the crystallinity, while the defibrillation effect observed for WDM samples seems to have favored enzymatic conversion. Bagasse and straw BM hydrolysates were fermented by Saccharomyces cerevisiae strains. Ethanol yields from total fermentable sugars using a C6-fermenting strain reached 89.8% and 91.8% for bagasse and straw hydrolysates, respectively, and 82% and 78% when using a C6/C5 fermenting strain. © 2010 Elsevier Ltd. All rights reserved.&quot;,&quot;issue&quot;:&quot;19&quot;,&quot;volume&quot;:&quot;101&quot;,&quot;container-title-short&quot;:&quot;Bioresour Technol&quot;},&quot;isTemporary&quot;:false}]},{&quot;citationID&quot;:&quot;MENDELEY_CITATION_c3d475bc-a293-4df9-b868-546e8ce84b30&quot;,&quot;properties&quot;:{&quot;noteIndex&quot;:0},&quot;isEdited&quot;:false,&quot;manualOverride&quot;:{&quot;isManuallyOverridden&quot;:true,&quot;citeprocText&quot;:&quot;(Ávila et al., 2018)&quot;,&quot;manualOverrideText&quot;:&quot;Ávila et al. (2018)&quot;},&quot;citationTag&quot;:&quot;MENDELEY_CITATION_v3_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&quot;,&quot;citationItems&quot;:[{&quot;id&quot;:&quot;a8790162-48fa-3236-ba0d-e9b12279824a&quot;,&quot;itemData&quot;:{&quot;type&quot;:&quot;article-journal&quot;,&quot;id&quot;:&quot;a8790162-48fa-3236-ba0d-e9b12279824a&quot;,&quot;title&quot;:&quot;Evaluation of the chemical composition of a mixture of sugarcane bagasse and straw after different pretreatments and their effects on commercial enzyme combinations for the production of fermentable sugars&quot;,&quot;author&quot;:[{&quot;family&quot;:&quot;Ávila&quot;,&quot;given&quot;:&quot;Patrícia F.&quot;,&quot;parse-names&quot;:false,&quot;dropping-particle&quot;:&quot;&quot;,&quot;non-dropping-particle&quot;:&quot;&quot;},{&quot;family&quot;:&quot;Forte&quot;,&quot;given&quot;:&quot;Marcus B.S.&quot;,&quot;parse-names&quot;:false,&quot;dropping-particle&quot;:&quot;&quot;,&quot;non-dropping-particle&quot;:&quot;&quot;},{&quot;family&quot;:&quot;Goldbeck&quot;,&quot;given&quot;:&quot;Rosana&quot;,&quot;parse-names&quot;:false,&quot;dropping-particle&quot;:&quot;&quot;,&quot;non-dropping-particle&quot;:&quot;&quot;}],&quot;container-title&quot;:&quot;Biomass and Bioenergy&quot;,&quot;DOI&quot;:&quot;10.1016/j.biombioe.2018.06.015&quot;,&quot;ISSN&quot;:&quot;18732909&quot;,&quot;issued&quot;:{&quot;date-parts&quot;:[[2018]]},&quot;abstract&quot;:&quot;Replacement of fossil fuels with renewable sources has been studied as a strategy to mitigate the environmental impacts of energy production. These concerns have encouraged the use of alternative sources of cost-competitive and sustainable biofuels, such as lignocellulosic biomass, for second-generation ethanol production. As the enzymes required for biomass hydrolysis are costly, the development of less expensive enzyme mixtures for the hydrolysis of sugarcane biomass is important. The efficient conversion of biomass to fermentable sugars requires a critical pretreatment step to increase enzyme accessibility to the substrates during hydrolysis. Ionic liquids (ILs) have recently emerged as interesting solvents for biomass pretreatment. Extensive research has been conducted, showing that IL pretreatment can increase fermentable sugar productivity and biomass hydrolysis yields in comparison with conventional pretreatments, such as dilute sulfuric acid (DSA). The objective of this work was to evaluate changes in the chemical composition of a sugarcane biomass mixture composed of straw and bagasse in a 1:1 (w/w) ratio after pretreatment with the IL 1-ethyl-3-methylimidazolium acetate ([Emim][Ac]) or with diluted sulfuric acid and determine the effect of the pretreatments on the interaction between commercial enzymes for the production of fermentable sugars by enzymatic hydrolysis. Pretreatments with IL were more efficient in the removal of lignin than pretreatments with DSA. Cellulase and endo-1,4-xylanase had a higher contribution to the release of glucose and xylose for both pretreated samples. The highest values of glucose and xylose yields, 99.96% and 86.52%, respectively, were achieved with the enzymatic hydrolysis of the biomass pretreated with IL.&quot;,&quot;volume&quot;:&quot;116&quot;,&quot;container-title-short&quot;:&quot;Biomass Bioenergy&quot;},&quot;isTemporary&quot;:false}]},{&quot;citationID&quot;:&quot;MENDELEY_CITATION_68ac1ac7-b751-4d3a-8aac-b8f16ae2e362&quot;,&quot;properties&quot;:{&quot;noteIndex&quot;:0},&quot;isEdited&quot;:false,&quot;manualOverride&quot;:{&quot;isManuallyOverridden&quot;:false,&quot;citeprocText&quot;:&quot;(Szczerbowski et al., 2014)&quot;,&quot;manualOverrideText&quot;:&quot;&quot;},&quot;citationTag&quot;:&quot;MENDELEY_CITATION_v3_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&quot;,&quot;citationItems&quot;:[{&quot;id&quot;:&quot;e30de463-f79b-31c5-8dbf-a48d59b2f507&quot;,&quot;itemData&quot;:{&quot;type&quot;:&quot;article-journal&quot;,&quot;id&quot;:&quot;e30de463-f79b-31c5-8dbf-a48d59b2f507&quot;,&quot;title&quot;:&quot;Sugarcane biomass for biorefineries: Comparative composition of carbohydrate and non-carbohydrate components of bagasse and straw&quot;,&quot;author&quot;:[{&quot;family&quot;:&quot;Szczerbowski&quot;,&quot;given&quot;:&quot;Danielle&quot;,&quot;parse-names&quot;:false,&quot;dropping-particle&quot;:&quot;&quot;,&quot;non-dropping-particle&quot;:&quot;&quot;},{&quot;family&quot;:&quot;Pitarelo&quot;,&quot;given&quot;:&quot;Ana Paula&quot;,&quot;parse-names&quot;:false,&quot;dropping-particle&quot;:&quot;&quot;,&quot;non-dropping-particle&quot;:&quot;&quot;},{&quot;family&quot;:&quot;Zandoná Filho&quot;,&quot;given&quot;:&quot;Arion&quot;,&quot;parse-names&quot;:false,&quot;dropping-particle&quot;:&quot;&quot;,&quot;non-dropping-particle&quot;:&quot;&quot;},{&quot;family&quot;:&quot;Ramos&quot;,&quot;given&quot;:&quot;Luiz Pereira&quot;,&quot;parse-names&quot;:false,&quot;dropping-particle&quot;:&quot;&quot;,&quot;non-dropping-particle&quot;:&quot;&quot;}],&quot;container-title&quot;:&quot;Carbohydrate Polymers&quot;,&quot;DOI&quot;:&quot;10.1016/j.carbpol.2014.07.052&quot;,&quot;ISSN&quot;:&quot;01448617&quot;,&quot;issued&quot;:{&quot;date-parts&quot;:[[2014]]},&quot;abstract&quot;:&quot;Two fractions of sugarcane, namely bagasse and straw (or trash), were characterized in relation to their chemical composition. Bagasse presented values of glucans, hemicelluloses, lignin and ash of 37.74, 27.23, 20.57 and 6.53%, respectively, while straw had 33.77, 27.38, 21.28 and 6.23% of these same components. Ash content was relatively high in both cane biomass fractions. Bagasse showed higher levels of contaminating oxides while straw had a higher content of alkaline and alkaline-earth oxides. A comparison between the polysaccharide chemical compositions of these lignocellulosic materials suggests that similar amounts of fermentable sugars are expected to arise from their optimal pretreatment and enzymatic hydrolysis. Details about the chemical properties of cane biomass holocellulose, hemicelluloses A and B and α-cellulose are provided, and these may offer a good opportunity for designing more efficient enzyme cocktails for substrate saccharification. © 2014 Elsevier Ltd.&quot;,&quot;volume&quot;:&quot;114&quot;,&quot;container-title-short&quot;:&quot;Carbohydr Polym&quot;},&quot;isTemporary&quot;:false}]},{&quot;citationID&quot;:&quot;MENDELEY_CITATION_0fc46267-d138-40c5-95ac-b8083d31f545&quot;,&quot;properties&quot;:{&quot;noteIndex&quot;:0},&quot;isEdited&quot;:false,&quot;manualOverride&quot;:{&quot;isManuallyOverridden&quot;:false,&quot;citeprocText&quot;:&quot;(Chaves et al., 2022)&quot;,&quot;manualOverrideText&quot;:&quot;&quot;},&quot;citationTag&quot;:&quot;MENDELEY_CITATION_v3_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&quot;,&quot;citationItems&quot;:[{&quot;id&quot;:&quot;4f39e28a-bdde-3e58-865f-fa32c28a8fe6&quot;,&quot;itemData&quot;:{&quot;type&quot;:&quot;paper-conference&quot;,&quot;id&quot;:&quot;4f39e28a-bdde-3e58-865f-fa32c28a8fe6&quot;,&quot;title&quot;:&quot;Optimization of Cellulignin Production from Sugarcane Bagasse Autohydrolysis for Advanced Biofuels&quot;,&quot;author&quot;:[{&quot;family&quot;:&quot;Chaves&quot;,&quot;given&quot;:&quot;D M&quot;,&quot;parse-names&quot;:false,&quot;dropping-particle&quot;:&quot;&quot;,&quot;non-dropping-particle&quot;:&quot;&quot;},{&quot;family&quot;:&quot;Rufino&quot;,&quot;given&quot;:&quot;D M&quot;,&quot;parse-names&quot;:false,&quot;dropping-particle&quot;:&quot;&quot;,&quot;non-dropping-particle&quot;:&quot;&quot;},{&quot;family&quot;:&quot;Antunes&quot;,&quot;given&quot;:&quot;A B M X&quot;,&quot;parse-names&quot;:false,&quot;dropping-particle&quot;:&quot;&quot;,&quot;non-dropping-particle&quot;:&quot;&quot;},{&quot;family&quot;:&quot;Goncalves&quot;,&quot;given&quot;:&quot;T R&quot;,&quot;parse-names&quot;:false,&quot;dropping-particle&quot;:&quot;&quot;,&quot;non-dropping-particle&quot;:&quot;&quot;},{&quot;family&quot;:&quot;Roque&quot;,&quot;given&quot;:&quot;I M&quot;,&quot;parse-names&quot;:false,&quot;dropping-particle&quot;:&quot;&quot;,&quot;non-dropping-particle&quot;:&quot;&quot;},{&quot;family&quot;:&quot;Peternelli&quot;,&quot;given&quot;:&quot;J&quot;,&quot;parse-names&quot;:false,&quot;dropping-particle&quot;:&quot;v&quot;,&quot;non-dropping-particle&quot;:&quot;&quot;},{&quot;family&quot;:&quot;Teofilo&quot;,&quot;given&quot;:&quot;L A&quot;,&quot;parse-names&quot;:false,&quot;dropping-particle&quot;:&quot;&quot;,&quot;non-dropping-particle&quot;:&quot;&quot;}],&quot;container-title&quot;:&quot;Chemical Engineering Transactions&quot;,&quot;DOI&quot;:&quot;10.3303/CET2292014&quot;,&quot;ISBN&quot;:&quot;978-88-95608-90-7&quot;,&quot;ISSN&quot;:&quot;2283-9216&quot;,&quot;URL&quot;:&quot;www.cetjournal.it&quot;,&quot;issued&quot;:{&quot;date-parts&quot;:[[2022]]},&quot;page&quot;:&quot;79-84&quot;,&quot;abstract&quot;:&quot;Optimization procedures such as experimental designs (DOE) improve pretreatment efficiency, and chemical characterization of the starting material becomes necessary to assess the efficiency. Hydrothermal pretreatment (HTP), also called auto-hydrolysis (AH), is one of the most economically interesting pretreatments since only water work as reactant. AH pretreatment optimization can reach a liquor rich in monosaccharide units at the same time that a low content of toxic compounds to biological processes (i.e., 2-furfuraldeído (FUR) e 5-hidroximetil-2-furfuraldeído (HMF). Early, AH pretreatment variables temperature (T), time (t), solid-liquid ratio (SLR) and stirring (RPM) were studied by a 2 4 factorial design. A new HPLC analytical method for quantifying acids that can be formed during AH (i.e., formic, acetic, glucuronic and levulinic acids) has been developed using Bio-Rad Aminex HPX-37H column in a Shimadzu Prominence HPLC. In general, the most significant factors were T and t; higher levels of T improved hemicellulose depolymerization whereas lower levels of t disfavoured pentoses degradation to FUR. At 220 ºC, 60 min, 20 % of SCB and 60 rpm it was possible to achieve a yield of 109.84 g kg-1 of pentoses (i.e., xylose and arabinose) with only 14.42 g kg-1 of FUR. Under these same conditions, the acid content in the liquor was 15.1 g kg-1 , 12.2 g kg-1 , 39.8 g kg-1 and 55.5 g kg-1 for glucuronic, formic, acetic and levulinic acids, respectively.&quot;,&quot;volume&quot;:&quot;92&quot;,&quot;container-title-short&quot;:&quot;Chem Eng Trans&quot;},&quot;isTemporary&quot;:false}]},{&quot;citationID&quot;:&quot;MENDELEY_CITATION_b667f53d-6855-40a9-b56e-c3412cbcb544&quot;,&quot;properties&quot;:{&quot;noteIndex&quot;:0},&quot;isEdited&quot;:false,&quot;manualOverride&quot;:{&quot;isManuallyOverridden&quot;:false,&quot;citeprocText&quot;:&quot;(Heidari et al., 2022; Sangaré et al., 2022)&quot;,&quot;manualOverrideText&quot;:&quot;&quot;},&quot;citationTag&quot;:&quot;MENDELEY_CITATION_v3_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&quot;,&quot;citationItems&quot;:[{&quot;id&quot;:&quot;995456bf-ab9c-35e0-b204-846d462343b5&quot;,&quot;itemData&quot;:{&quot;type&quot;:&quot;article-journal&quot;,&quot;id&quot;:&quot;995456bf-ab9c-35e0-b204-846d462343b5&quot;,&quot;title&quot;:&quot;Product evaluation of hydrothermal carbonization of biomass: semi-continuous vs. batch feeding&quot;,&quot;author&quot;:[{&quot;family&quot;:&quot;Heidari&quot;,&quot;given&quot;:&quot;Mohammad&quot;,&quot;parse-names&quot;:false,&quot;dropping-particle&quot;:&quot;&quot;,&quot;non-dropping-particle&quot;:&quot;&quot;},{&quot;family&quot;:&quot;Norouzi&quot;,&quot;given&quot;:&quot;Omid&quot;,&quot;parse-names&quot;:false,&quot;dropping-particle&quot;:&quot;&quot;,&quot;non-dropping-particle&quot;:&quot;&quot;},{&quot;family&quot;:&quot;MacDermid-Watts&quot;,&quot;given&quot;:&quot;Kevin&quot;,&quot;parse-names&quot;:false,&quot;dropping-particle&quot;:&quot;&quot;,&quot;non-dropping-particle&quot;:&quot;&quot;},{&quot;family&quot;:&quot;Acharya&quot;,&quot;given&quot;:&quot;Bishnu&quot;,&quot;parse-names&quot;:false,&quot;dropping-particle&quot;:&quot;&quot;,&quot;non-dropping-particle&quot;:&quot;&quot;},{&quot;family&quot;:&quot;Zhang&quot;,&quot;given&quot;:&quot;Yongsheng&quot;,&quot;parse-names&quot;:false,&quot;dropping-particle&quot;:&quot;&quot;,&quot;non-dropping-particle&quot;:&quot;&quot;},{&quot;family&quot;:&quot;Dutta&quot;,&quot;given&quot;:&quot;Animesh&quot;,&quot;parse-names&quot;:false,&quot;dropping-particle&quot;:&quot;&quot;,&quot;non-dropping-particle&quot;:&quot;&quot;}],&quot;container-title&quot;:&quot;Biomass Conversion and Biorefinery&quot;,&quot;DOI&quot;:&quot;10.1007/s13399-020-00932-6&quot;,&quot;ISSN&quot;:&quot;21906823&quot;,&quot;issued&quot;:{&quot;date-parts&quot;:[[2022,1,1]]},&quot;page&quot;:&quot;15-25&quot;,&quot;abstract&quot;:&quot;Interest in hydrothermal carbonization (HTC) is increasing worldwide due to its outstanding capabilities. This study introduces a novel semi-continuous feeding system to feed the biomass slurry against the high pressure of an HTC reactor. As expected in a semi-continuous operation, the biomass would be instantaneously exposed to the desired pressure and temperature, instead of a gradual increase to the desired temperature. Higher degrees of carbonization, lower cellulose crystallinity, improved hexagonal graphene sheets, surface hydrophobic characteristics, and higher thermal stability were observed at elevated temperatures in products from semi-continuous HTC when compared with products from batch operation. Reaction pathways were proposed for both batch and semi-continuous operations on the basis of physical and chemical characterization results. For HTC at 260 °C, the proposed semi-continuous system showed approximately 3% higher carbon content in the obtained hydrochar and a 25-min reduction in required time to reach 260 °C. The promising conclusion of these results is that by introducing continuous systems in HTC, not only will the time of the process cycle decrease, it will also achieve higher degrees of carbonization.&quot;,&quot;publisher&quot;:&quot;Springer Science and Business Media Deutschland GmbH&quot;,&quot;issue&quot;:&quot;1&quot;,&quot;volume&quot;:&quot;12&quot;,&quot;container-title-short&quot;:&quot;Biomass Convers Biorefin&quot;},&quot;isTemporary&quot;:false},{&quot;id&quot;:&quot;db117489-c7fa-3efc-a4ef-5c9cf653a6c9&quot;,&quot;itemData&quot;:{&quot;type&quot;:&quot;article-journal&quot;,&quot;id&quot;:&quot;db117489-c7fa-3efc-a4ef-5c9cf653a6c9&quot;,&quot;title&quot;:&quot;Hydrothermal carbonization of biomass: experimental study, energy balance, process simulation, design, and techno-economic analysis&quot;,&quot;author&quot;:[{&quot;family&quot;:&quot;Sangaré&quot;,&quot;given&quot;:&quot;Diakaridia&quot;,&quot;parse-names&quot;:false,&quot;dropping-particle&quot;:&quot;&quot;,&quot;non-dropping-particle&quot;:&quot;&quot;},{&quot;family&quot;:&quot;Moscosa-Santillan&quot;,&quot;given&quot;:&quot;Mario&quot;,&quot;parse-names&quot;:false,&quot;dropping-particle&quot;:&quot;&quot;,&quot;non-dropping-particle&quot;:&quot;&quot;},{&quot;family&quot;:&quot;Aragón Piña&quot;,&quot;given&quot;:&quot;Antonio&quot;,&quot;parse-names&quot;:false,&quot;dropping-particle&quot;:&quot;&quot;,&quot;non-dropping-particle&quot;:&quot;&quot;},{&quot;family&quot;:&quot;Bostyn&quot;,&quot;given&quot;:&quot;Stéphane&quot;,&quot;parse-names&quot;:false,&quot;dropping-particle&quot;:&quot;&quot;,&quot;non-dropping-particle&quot;:&quot;&quot;},{&quot;family&quot;:&quot;Belandria&quot;,&quot;given&quot;:&quot;Verónica&quot;,&quot;parse-names&quot;:false,&quot;dropping-particle&quot;:&quot;&quot;,&quot;non-dropping-particle&quot;:&quot;&quot;},{&quot;family&quot;:&quot;Gökalp&quot;,&quot;given&quot;:&quot;Iskender&quot;,&quot;parse-names&quot;:false,&quot;dropping-particle&quot;:&quot;&quot;,&quot;non-dropping-particle&quot;:&quot;&quot;}],&quot;container-title&quot;:&quot;Biomass Conversion and Biorefinery&quot;,&quot;DOI&quot;:&quot;10.1007/s13399-022-02484-3&quot;,&quot;ISSN&quot;:&quot;21906823&quot;,&quot;issued&quot;:{&quot;date-parts&quot;:[[2022]]},&quot;abstract&quot;:&quot;In this study, the energy balance and techno-economic analysis of hydrothermal carbonization (HTC) of avocado stone (AS) were carried out to determine the use of hydrochar as a solid fuel. The experimental data obtained for HTC of AS were used to adjust a simulation model at an industrial scale using Aspen Plus®. The process was simulated, including all required equipment and stages to transform this biomass into dry hydrochar. The simulation result showed that the HTC process is energetically efficient for biomass water ratios above 10 wt.% at different operating temperatures (190–250 °C). The hydrochar obtained at 250 °C has a higher heating value (HHV) of up to 25.81 MJ/kg, and the energy yield of the process can reach 63.45%, while thermal efficiency reached up to 3.56 kWh of hydrochar per kWh of energy used in the process. In addition, the techno-economic analysis of the process showed that the process is economically feasible using hydrochar as pellet which has a competitive price compared to pelletized bulk pine wood, with hydrochar cost 9.64 $/GJHHV. Moreover, under the conditions studied, the initial capital recovery period was 3.7 years. This study could encourage the development of HTC plants and, therefore, the market for hydrochar pellets.&quot;,&quot;publisher&quot;:&quot;Springer Science and Business Media Deutschland GmbH&quot;,&quot;container-title-short&quot;:&quot;Biomass Convers Biorefin&quot;},&quot;isTemporary&quot;:false}]},{&quot;citationID&quot;:&quot;MENDELEY_CITATION_657fd7d5-6b23-4709-bef3-8deaaff46df7&quot;,&quot;properties&quot;:{&quot;noteIndex&quot;:0},&quot;isEdited&quot;:false,&quot;manualOverride&quot;:{&quot;isManuallyOverridden&quot;:false,&quot;citeprocText&quot;:&quot;(Rasmussen et al., 2014)&quot;,&quot;manualOverrideText&quot;:&quot;&quot;},&quot;citationTag&quot;:&quot;MENDELEY_CITATION_v3_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&quot;,&quot;citationItems&quot;:[{&quot;id&quot;:&quot;ca732838-ee1f-31fc-9576-6aeb8b39106e&quot;,&quot;itemData&quot;:{&quot;type&quot;:&quot;article&quot;,&quot;id&quot;:&quot;ca732838-ee1f-31fc-9576-6aeb8b39106e&quot;,&quot;title&quot;:&quot;Formation of degradation compounds from lignocellulosic biomass in the biorefinery: Sugar reaction mechanisms&quot;,&quot;author&quot;:[{&quot;family&quot;:&quot;Rasmussen&quot;,&quot;given&quot;:&quot;Helena&quot;,&quot;parse-names&quot;:false,&quot;dropping-particle&quot;:&quot;&quot;,&quot;non-dropping-particle&quot;:&quot;&quot;},{&quot;family&quot;:&quot;Sørensen&quot;,&quot;given&quot;:&quot;Hanne R.&quot;,&quot;parse-names&quot;:false,&quot;dropping-particle&quot;:&quot;&quot;,&quot;non-dropping-particle&quot;:&quot;&quot;},{&quot;family&quot;:&quot;Meyer&quot;,&quot;given&quot;:&quot;Anne S.&quot;,&quot;parse-names&quot;:false,&quot;dropping-particle&quot;:&quot;&quot;,&quot;non-dropping-particle&quot;:&quot;&quot;}],&quot;container-title&quot;:&quot;Carbohydrate Research&quot;,&quot;DOI&quot;:&quot;10.1016/j.carres.2013.08.029&quot;,&quot;ISSN&quot;:&quot;1873426X&quot;,&quot;issued&quot;:{&quot;date-parts&quot;:[[2014]]},&quot;abstract&quot;:&quot;The degradation compounds formed during pretreatment when lignocellulosic biomass is processed to ethanol or other biorefinery products include furans, phenolics, organic acids, as well as mono- and oligomeric pentoses and hexoses. Depending on the reaction conditions glucose can be converted to 5-(hydroxymethyl)-2-furaldehyde (HMF) and/or levulinic acid, formic acid and different phenolics at elevated temperatures. Correspondingly, xylose can follow different reaction mechanisms resulting in the formation of furan-2-carbaldehyde (furfural) and/or various C-1 and C-4 compounds. At least four routes for the formation of HMF from glucose and three routes for furfural formation from xylose are possible. In addition, new findings show that biomass monosaccharides themselves can react further to form pseudo-lignin and humins as well as a wide array of other compounds when exposed to high temperatures. Hence, several aldehydes and ketones and many different organic acids and aromatic compounds may be generated during hydrothermal treatment of lignocellulosic biomass. The reaction mechanisms are of interest because the very same compounds that are possible inhibitors for biomass processing enzymes and microorganisms may be valuable biobased chemicals. Hence a new potential for industrial scale synthesis of chemicals has emerged. A better understanding of the reaction mechanisms and the impact of the reaction conditions on the product formation is thus a prerequisite for designing better biomass processing strategies and forms an important basis for the development of new biorefinery products from lignocellulosic biomass as well. © 2013 Elsevier Ltd. All rights reserved.&quot;,&quot;volume&quot;:&quot;385&quot;,&quot;container-title-short&quot;:&quot;Carbohydr Res&quot;},&quot;isTemporary&quot;:false}]},{&quot;citationID&quot;:&quot;MENDELEY_CITATION_9e16d187-a8ab-491e-9dc9-29fa25a19971&quot;,&quot;properties&quot;:{&quot;noteIndex&quot;:0},&quot;isEdited&quot;:false,&quot;manualOverride&quot;:{&quot;isManuallyOverridden&quot;:false,&quot;citeprocText&quot;:&quot;(Chaves et al., 2022)&quot;,&quot;manualOverrideText&quot;:&quot;&quot;},&quot;citationTag&quot;:&quot;MENDELEY_CITATION_v3_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&quot;,&quot;citationItems&quot;:[{&quot;id&quot;:&quot;4f39e28a-bdde-3e58-865f-fa32c28a8fe6&quot;,&quot;itemData&quot;:{&quot;type&quot;:&quot;paper-conference&quot;,&quot;id&quot;:&quot;4f39e28a-bdde-3e58-865f-fa32c28a8fe6&quot;,&quot;title&quot;:&quot;Optimization of Cellulignin Production from Sugarcane Bagasse Autohydrolysis for Advanced Biofuels&quot;,&quot;author&quot;:[{&quot;family&quot;:&quot;Chaves&quot;,&quot;given&quot;:&quot;D M&quot;,&quot;parse-names&quot;:false,&quot;dropping-particle&quot;:&quot;&quot;,&quot;non-dropping-particle&quot;:&quot;&quot;},{&quot;family&quot;:&quot;Rufino&quot;,&quot;given&quot;:&quot;D M&quot;,&quot;parse-names&quot;:false,&quot;dropping-particle&quot;:&quot;&quot;,&quot;non-dropping-particle&quot;:&quot;&quot;},{&quot;family&quot;:&quot;Antunes&quot;,&quot;given&quot;:&quot;A B M X&quot;,&quot;parse-names&quot;:false,&quot;dropping-particle&quot;:&quot;&quot;,&quot;non-dropping-particle&quot;:&quot;&quot;},{&quot;family&quot;:&quot;Goncalves&quot;,&quot;given&quot;:&quot;T R&quot;,&quot;parse-names&quot;:false,&quot;dropping-particle&quot;:&quot;&quot;,&quot;non-dropping-particle&quot;:&quot;&quot;},{&quot;family&quot;:&quot;Roque&quot;,&quot;given&quot;:&quot;I M&quot;,&quot;parse-names&quot;:false,&quot;dropping-particle&quot;:&quot;&quot;,&quot;non-dropping-particle&quot;:&quot;&quot;},{&quot;family&quot;:&quot;Peternelli&quot;,&quot;given&quot;:&quot;J&quot;,&quot;parse-names&quot;:false,&quot;dropping-particle&quot;:&quot;v&quot;,&quot;non-dropping-particle&quot;:&quot;&quot;},{&quot;family&quot;:&quot;Teofilo&quot;,&quot;given&quot;:&quot;L A&quot;,&quot;parse-names&quot;:false,&quot;dropping-particle&quot;:&quot;&quot;,&quot;non-dropping-particle&quot;:&quot;&quot;}],&quot;container-title&quot;:&quot;Chemical Engineering Transactions&quot;,&quot;DOI&quot;:&quot;10.3303/CET2292014&quot;,&quot;ISBN&quot;:&quot;978-88-95608-90-7&quot;,&quot;ISSN&quot;:&quot;2283-9216&quot;,&quot;URL&quot;:&quot;www.cetjournal.it&quot;,&quot;issued&quot;:{&quot;date-parts&quot;:[[2022]]},&quot;page&quot;:&quot;79-84&quot;,&quot;abstract&quot;:&quot;Optimization procedures such as experimental designs (DOE) improve pretreatment efficiency, and chemical characterization of the starting material becomes necessary to assess the efficiency. Hydrothermal pretreatment (HTP), also called auto-hydrolysis (AH), is one of the most economically interesting pretreatments since only water work as reactant. AH pretreatment optimization can reach a liquor rich in monosaccharide units at the same time that a low content of toxic compounds to biological processes (i.e., 2-furfuraldeído (FUR) e 5-hidroximetil-2-furfuraldeído (HMF). Early, AH pretreatment variables temperature (T), time (t), solid-liquid ratio (SLR) and stirring (RPM) were studied by a 2 4 factorial design. A new HPLC analytical method for quantifying acids that can be formed during AH (i.e., formic, acetic, glucuronic and levulinic acids) has been developed using Bio-Rad Aminex HPX-37H column in a Shimadzu Prominence HPLC. In general, the most significant factors were T and t; higher levels of T improved hemicellulose depolymerization whereas lower levels of t disfavoured pentoses degradation to FUR. At 220 ºC, 60 min, 20 % of SCB and 60 rpm it was possible to achieve a yield of 109.84 g kg-1 of pentoses (i.e., xylose and arabinose) with only 14.42 g kg-1 of FUR. Under these same conditions, the acid content in the liquor was 15.1 g kg-1 , 12.2 g kg-1 , 39.8 g kg-1 and 55.5 g kg-1 for glucuronic, formic, acetic and levulinic acids, respectively.&quot;,&quot;volume&quot;:&quot;92&quot;,&quot;container-title-short&quot;:&quot;Chem Eng Trans&quot;},&quot;isTemporary&quot;:false}]},{&quot;citationID&quot;:&quot;MENDELEY_CITATION_15674ad1-9940-42b8-9933-0547d9b976eb&quot;,&quot;properties&quot;:{&quot;noteIndex&quot;:0},&quot;isEdited&quot;:false,&quot;manualOverride&quot;:{&quot;isManuallyOverridden&quot;:false,&quot;citeprocText&quot;:&quot;(Wang et al., 2018)&quot;,&quot;manualOverrideText&quot;:&quot;&quot;},&quot;citationTag&quot;:&quot;MENDELEY_CITATION_v3_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&quot;,&quot;citationItems&quot;:[{&quot;id&quot;:&quot;f8118a47-aa16-3716-8b6e-9657414db328&quot;,&quot;itemData&quot;:{&quot;type&quot;:&quot;article&quot;,&quot;id&quot;:&quot;f8118a47-aa16-3716-8b6e-9657414db328&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DOI&quot;:&quot;10.1016/j.rser.2018.03.071&quot;,&quot;ISSN&quot;:&quot;18790690&quot;,&quot;issued&quot;:{&quot;date-parts&quot;:[[2018,7,1]]},&quot;page&quot;:&quot;223-247&quot;,&quot;abstract&quot;:&quot;Hydrothermal carbonization (HTC) is a thermochemical conversion technique which is attractive due to its ability to transform wet biomass into energy and chemicals without predrying. The solid product, known as hydrochar, has received attention because of its ability to prepare precursors of activated carbon in wastewater pollution remediation, soil remediation applications, solid fuels, and other carbonaceous materials. Besides the generally lignocellulose biomass used as sustainable feedstock, HTC has been applied to a wide range of derived waste, including sewage sludge, algae, and municipal solid waste to solve practical problems and generate desirable carbonaceous products. This review presented the critical hydrothermal parameters of HTC, including temperature, residence time, heating rate, reactant concentration, and aqueous quality. The chemical reaction mechanisms involved in the formation of hydrochar derived from single components and representative feedstock, lignocellulose, and sludge termed as N-free and N-rich biomass, were elucidated and summarized to better understand the hydrochar formation process. Specifically, hydrochar physicochemical characteristics such as surface chemistry and structure were investigated. Current knowledge gaps, and new perspectives with corresponding recommendations were provided to further exploit the great potential of the HTC technique and more practical applications for hydrochar in the future.&quot;,&quot;publisher&quot;:&quot;Elsevier Ltd&quot;,&quot;volume&quot;:&quot;90&quot;,&quot;container-title-short&quot;:&quot;&quot;},&quot;isTemporary&quot;:false}]},{&quot;citationID&quot;:&quot;MENDELEY_CITATION_fe570c80-584e-4c8d-8c82-a215b97786ac&quot;,&quot;properties&quot;:{&quot;noteIndex&quot;:0},&quot;isEdited&quot;:false,&quot;manualOverride&quot;:{&quot;isManuallyOverridden&quot;:false,&quot;citeprocText&quot;:&quot;(Wang et al., 2018)&quot;,&quot;manualOverrideText&quot;:&quot;&quot;},&quot;citationTag&quot;:&quot;MENDELEY_CITATION_v3_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&quot;,&quot;citationItems&quot;:[{&quot;id&quot;:&quot;f8118a47-aa16-3716-8b6e-9657414db328&quot;,&quot;itemData&quot;:{&quot;type&quot;:&quot;article&quot;,&quot;id&quot;:&quot;f8118a47-aa16-3716-8b6e-9657414db328&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DOI&quot;:&quot;10.1016/j.rser.2018.03.071&quot;,&quot;ISSN&quot;:&quot;18790690&quot;,&quot;issued&quot;:{&quot;date-parts&quot;:[[2018,7,1]]},&quot;page&quot;:&quot;223-247&quot;,&quot;abstract&quot;:&quot;Hydrothermal carbonization (HTC) is a thermochemical conversion technique which is attractive due to its ability to transform wet biomass into energy and chemicals without predrying. The solid product, known as hydrochar, has received attention because of its ability to prepare precursors of activated carbon in wastewater pollution remediation, soil remediation applications, solid fuels, and other carbonaceous materials. Besides the generally lignocellulose biomass used as sustainable feedstock, HTC has been applied to a wide range of derived waste, including sewage sludge, algae, and municipal solid waste to solve practical problems and generate desirable carbonaceous products. This review presented the critical hydrothermal parameters of HTC, including temperature, residence time, heating rate, reactant concentration, and aqueous quality. The chemical reaction mechanisms involved in the formation of hydrochar derived from single components and representative feedstock, lignocellulose, and sludge termed as N-free and N-rich biomass, were elucidated and summarized to better understand the hydrochar formation process. Specifically, hydrochar physicochemical characteristics such as surface chemistry and structure were investigated. Current knowledge gaps, and new perspectives with corresponding recommendations were provided to further exploit the great potential of the HTC technique and more practical applications for hydrochar in the future.&quot;,&quot;publisher&quot;:&quot;Elsevier Ltd&quot;,&quot;volume&quot;:&quot;90&quot;,&quot;container-title-short&quot;:&quot;&quot;},&quot;isTemporary&quot;:false}]},{&quot;citationID&quot;:&quot;MENDELEY_CITATION_2562bc61-908e-4fd7-ba4e-0b74b04f80be&quot;,&quot;properties&quot;:{&quot;noteIndex&quot;:0},&quot;isEdited&quot;:false,&quot;manualOverride&quot;:{&quot;isManuallyOverridden&quot;:false,&quot;citeprocText&quot;:&quot;(Hwang et al., 2012; Kim et al., 2014; Parshetti et al., 2013; Sevilla &amp;#38; Fuertes, 2009)&quot;,&quot;manualOverrideText&quot;:&quot;&quot;},&quot;citationTag&quot;:&quot;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&quot;,&quot;citationItems&quot;:[{&quot;id&quot;:&quot;6dabb9b5-24f8-3133-9f31-6c76211c4a61&quot;,&quot;itemData&quot;:{&quot;type&quot;:&quot;article-journal&quot;,&quot;id&quot;:&quot;6dabb9b5-24f8-3133-9f31-6c76211c4a61&quot;,&quot;title&quot;:&quot;The production of carbon materials by hydrothermal carbonization of cellulose&quot;,&quot;author&quot;:[{&quot;family&quot;:&quot;Sevilla&quot;,&quot;given&quot;:&quot;M.&quot;,&quot;parse-names&quot;:false,&quot;dropping-particle&quot;:&quot;&quot;,&quot;non-dropping-particle&quot;:&quot;&quot;},{&quot;family&quot;:&quot;Fuertes&quot;,&quot;given&quot;:&quot;A. B.&quot;,&quot;parse-names&quot;:false,&quot;dropping-particle&quot;:&quot;&quot;,&quot;non-dropping-particle&quot;:&quot;&quot;}],&quot;container-title&quot;:&quot;Carbon&quot;,&quot;DOI&quot;:&quot;10.1016/j.carbon.2009.04.026&quot;,&quot;ISSN&quot;:&quot;00086223&quot;,&quot;issued&quot;:{&quot;date-parts&quot;:[[2009]]},&quot;abstract&quot;:&quot;Highly functionalized carbonaceous materials were produced by means of the hydrothermal carbonization of cellulose at temperatures in the 220-250 °C range. The formation of this material follows essentially the path of a dehydration process, similar to that previously observed for the hydrothermal transformation of saccharides such as glucose, sucrose or starch. The materials so formed are composed of agglomerates of carbonaceous microspheres (size ∼2-5 μm), as evidenced by SEM. The combination of the results of the elemental analysis with that obtained by different spectroscopic techniques (infrared and Raman spectroscopy, and XPS) has allowed us to inferred that, from a chemical point of view, the solid product consists of small clusters of condensed benzene rings that form stable groups with oxygen in the core (i.e. ether, quinone, pyrone), whereas the shell possesses more reactive/hydrophilic oxygen functionalities (i.e. hydroxyl, carbonyl, carboxylic, ester). © 2009 Elsevier Ltd. All rights reserved.&quot;,&quot;issue&quot;:&quot;9&quot;,&quot;volume&quot;:&quot;47&quot;,&quot;container-title-short&quot;:&quot;Carbon N Y&quot;},&quot;isTemporary&quot;:false},{&quot;id&quot;:&quot;0fcedd1c-96c1-33a9-a328-9a9e0fb844ed&quot;,&quot;itemData&quot;:{&quot;type&quot;:&quot;article-journal&quot;,&quot;id&quot;:&quot;0fcedd1c-96c1-33a9-a328-9a9e0fb844ed&quot;,&quot;title&quot;:&quot;Chemical, structural and combustion characteristics of carbonaceous products obtained by hydrothermal carbonization of palm empty fruit bunches&quot;,&quot;author&quot;:[{&quot;family&quot;:&quot;Parshetti&quot;,&quot;given&quot;:&quot;Ganesh K.&quot;,&quot;parse-names&quot;:false,&quot;dropping-particle&quot;:&quot;&quot;,&quot;non-dropping-particle&quot;:&quot;&quot;},{&quot;family&quot;:&quot;Kent Hoekman&quot;,&quot;given&quot;:&quot;S.&quot;,&quot;parse-names&quot;:false,&quot;dropping-particle&quot;:&quot;&quot;,&quot;non-dropping-particle&quot;:&quot;&quot;},{&quot;family&quot;:&quot;Balasubramanian&quot;,&quot;given&quot;:&quot;Rajasekhar&quot;,&quot;parse-names&quot;:false,&quot;dropping-particle&quot;:&quot;&quot;,&quot;non-dropping-particle&quot;:&quot;&quot;}],&quot;container-title&quot;:&quot;Bioresource Technology&quot;,&quot;DOI&quot;:&quot;10.1016/j.biortech.2012.09.042&quot;,&quot;ISSN&quot;:&quot;18732976&quot;,&quot;issued&quot;:{&quot;date-parts&quot;:[[2013]]},&quot;abstract&quot;:&quot;A carbon-rich solid product, denoted as hydrochar, was synthesized by hydrothermal carbonization (HTC) of palm oil empty fruit bunch (EFB), at different pre-treatment temperatures of 150, 250 and 350°C. The conversion of the raw biomass to its hydrochar occurred via dehydration and decarboxylation processes. The hydrochar produced at 350°C had the maximum energy-density (&gt;27MJkg-1) with 68.52% of raw EFB energy retained in the char. To gain a detailed insight into the chemical and structural properties, carbonaceous hydrochar materials were characterized by FE-SEM, FT-IR, XRD and Brunauer-Emmett-Teller (BET) analyses. This work also investigated the influence of hydrothermally treated hydrochars on the co-combustion characteristics of low rank Indonesian coal. Conventional thermal gravimetric analysis (TGA) parameters, kinetics and activation energy of different hydrochar and coal blends were estimated. Our results show that solid hydrochars improve the combustion of low rank coals for energy generation. © 2012 Elsevier Ltd.&quot;,&quot;volume&quot;:&quot;135&quot;,&quot;container-title-short&quot;:&quot;Bioresour Technol&quot;},&quot;isTemporary&quot;:false},{&quot;id&quot;:&quot;6c1f8562-7731-30d9-98bd-59013d6a1089&quot;,&quot;itemData&quot;:{&quot;type&quot;:&quot;article-journal&quot;,&quot;id&quot;:&quot;6c1f8562-7731-30d9-98bd-59013d6a1089&quot;,&quot;title&quot;:&quot;Hydrothermal carbonization of anaerobically digested sludge for solid fuel production and energy recovery&quot;,&quot;author&quot;:[{&quot;family&quot;:&quot;Kim&quot;,&quot;given&quot;:&quot;Daegi&quot;,&quot;parse-names&quot;:false,&quot;dropping-particle&quot;:&quot;&quot;,&quot;non-dropping-particle&quot;:&quot;&quot;},{&quot;family&quot;:&quot;Lee&quot;,&quot;given&quot;:&quot;Kwanyong&quot;,&quot;parse-names&quot;:false,&quot;dropping-particle&quot;:&quot;&quot;,&quot;non-dropping-particle&quot;:&quot;&quot;},{&quot;family&quot;:&quot;Park&quot;,&quot;given&quot;:&quot;Ki Young&quot;,&quot;parse-names&quot;:false,&quot;dropping-particle&quot;:&quot;&quot;,&quot;non-dropping-particle&quot;:&quot;&quot;}],&quot;container-title&quot;:&quot;Fuel&quot;,&quot;DOI&quot;:&quot;10.1016/j.fuel.2014.04.030&quot;,&quot;ISSN&quot;:&quot;00162361&quot;,&quot;issued&quot;:{&quot;date-parts&quot;:[[2014]]},&quot;abstract&quot;:&quot;The hydrothermal carbonization was investigated to convert anaerobically digested sludge to clean solid fuels. The effects of hydrothermal carbonization were evaluated by varying the reaction temperatures in the range of 180-250 °C. Hydrothermal carbonization increased the heating value though the reduction of the hydrogen and oxygen content of solid fuel in addition to investigating drying performance, and it can do energy saving on treatment processes. Therefore, after the hydrothermal carbonization, the H/C and O/C ratios decreased because of the chemical conversion. These results suggest that the hydrothermal carbonization process is advantageous technology in improving the properties of sewage sludge as an alternative solid fuel product as clean energy by converting the physical and chemical structure of the sludge in addition to also providing other benefits to treat organic and biomass waste. © 2014 Elsevier Ltd. All rights reserved.&quot;,&quot;volume&quot;:&quot;130&quot;,&quot;container-title-short&quot;:&quot;&quot;},&quot;isTemporary&quot;:false},{&quot;id&quot;:&quot;d718fc23-e097-3475-896b-5060e54683d2&quot;,&quot;itemData&quot;:{&quot;type&quot;:&quot;article-journal&quot;,&quot;id&quot;:&quot;d718fc23-e097-3475-896b-5060e54683d2&quot;,&quot;title&quot;:&quot;Recovery of solid fuel from municipal solid waste by hydrothermal treatment using subcritical water&quot;,&quot;author&quot;:[{&quot;family&quot;:&quot;Hwang&quot;,&quot;given&quot;:&quot;In Hee&quot;,&quot;parse-names&quot;:false,&quot;dropping-particle&quot;:&quot;&quot;,&quot;non-dropping-particle&quot;:&quot;&quot;},{&quot;family&quot;:&quot;Aoyama&quot;,&quot;given&quot;:&quot;Hiroya&quot;,&quot;parse-names&quot;:false,&quot;dropping-particle&quot;:&quot;&quot;,&quot;non-dropping-particle&quot;:&quot;&quot;},{&quot;family&quot;:&quot;Matsuto&quot;,&quot;given&quot;:&quot;Toshihiko&quot;,&quot;parse-names&quot;:false,&quot;dropping-particle&quot;:&quot;&quot;,&quot;non-dropping-particle&quot;:&quot;&quot;},{&quot;family&quot;:&quot;Nakagishi&quot;,&quot;given&quot;:&quot;Tatsuhiro&quot;,&quot;parse-names&quot;:false,&quot;dropping-particle&quot;:&quot;&quot;,&quot;non-dropping-particle&quot;:&quot;&quot;},{&quot;family&quot;:&quot;Matsuo&quot;,&quot;given&quot;:&quot;Takayuki&quot;,&quot;parse-names&quot;:false,&quot;dropping-particle&quot;:&quot;&quot;,&quot;non-dropping-particle&quot;:&quot;&quot;}],&quot;container-title&quot;:&quot;Waste Management&quot;,&quot;DOI&quot;:&quot;10.1016/j.wasman.2011.10.006&quot;,&quot;ISSN&quot;:&quot;0956053X&quot;,&quot;issued&quot;:{&quot;date-parts&quot;:[[2012]]},&quot;abstract&quot;:&quot;Hydrothermal treatments using subcritical water (HTSW) such as that at 234 °C and 3 MPa (LT condition) and 295 °C and 8. MPa (HT condition) were investigated to recover solid fuel from municipal solid waste (MSW). Printing paper, dog food (DF), wooden chopsticks, and mixed plastic film and sheets of polyethylene, polypropylene, and polystyrene were prepared as model MSW components, in which polyvinylchloride (PVC) powder and sodium chloride were used to simulate Cl sources. While more than 75% of carbon in paper, DF, and wood was recovered as char under both LT and HT conditions, plastics did not degrade under either LT or HT conditions. The heating value (HV) of obtained char was 13,886-27,544. kJ/kg and was comparable to that of brown coal and lignite. Higher formation of fixed carbon and greater oxygen dissociation during HTSW were thought to improve the HV of char. Cl atoms added as PVC powder and sodium chloride to raw material remained in char after HTSW. However, most Cl originating from PVC was found to converse into soluble Cl compounds during HTSW under the HT condition and could be removed by washing. From these results, the merit of HTSW as a method of recovering solid fuel from MSW is considered to produce char with minimal carbon loss without a drying process prior to HTSW. In addition, Cl originating from PVC decomposes into soluble Cl compound under the HT condition. The combination of HTSW under the HT condition and char washing might improve the quality of char as alternative fuel. © 2011 Elsevier Ltd.&quot;,&quot;issue&quot;:&quot;3&quot;,&quot;volume&quot;:&quot;32&quot;,&quot;container-title-short&quot;:&quot;&quot;},&quot;isTemporary&quot;:false}]},{&quot;citationID&quot;:&quot;MENDELEY_CITATION_24268cc8-eedb-495c-88d4-526f5285387b&quot;,&quot;properties&quot;:{&quot;noteIndex&quot;:0},&quot;isEdited&quot;:false,&quot;manualOverride&quot;:{&quot;isManuallyOverridden&quot;:false,&quot;citeprocText&quot;:&quot;(H. Zhang et al., 2020)&quot;,&quot;manualOverrideText&quot;:&quot;&quot;},&quot;citationTag&quot;:&quot;MENDELEY_CITATION_v3_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&quot;,&quot;citationItems&quot;:[{&quot;id&quot;:&quot;f05ea625-0d09-3c48-829a-77c02ad88ecb&quot;,&quot;itemData&quot;:{&quot;type&quot;:&quot;article-journal&quot;,&quot;id&quot;:&quot;f05ea625-0d09-3c48-829a-77c02ad88ecb&quot;,&quot;title&quot;:&quot;Basic understanding of the color distinction of lignin and the proper selection of lignin in color-depended utilizations&quot;,&quot;author&quot;:[{&quot;family&quot;:&quot;Zhang&quot;,&quot;given&quot;:&quot;Hui&quot;,&quot;parse-names&quot;:false,&quot;dropping-particle&quot;:&quot;&quot;,&quot;non-dropping-particle&quot;:&quot;&quot;},{&quot;family&quot;:&quot;Fu&quot;,&quot;given&quot;:&quot;Shiyu&quot;,&quot;parse-names&quot;:false,&quot;dropping-particle&quot;:&quot;&quot;,&quot;non-dropping-particle&quot;:&quot;&quot;},{&quot;family&quot;:&quot;Chen&quot;,&quot;given&quot;:&quot;Yuancai&quot;,&quot;parse-names&quot;:false,&quot;dropping-particle&quot;:&quot;&quot;,&quot;non-dropping-particle&quot;:&quot;&quot;}],&quot;container-title&quot;:&quot;International Journal of Biological Macromolecules&quot;,&quot;DOI&quot;:&quot;10.1016/j.ijbiomac.2020.01.105&quot;,&quot;ISSN&quot;:&quot;18790003&quot;,&quot;issued&quot;:{&quot;date-parts&quot;:[[2020]]},&quot;abstract&quot;:&quot;Lignin based materials and chemicals with outstanding sustainability have drawn increasingly attentions. However, the dark color of lignin limits the utilization in color-depended fields. In this work, the factors that influence the color of lignin were investigated and mechanisms were illustrated by GPC, NBO, 2D HSQC, XPS, SEM, and visible light spectrum. It is found that the condensed structures were mainly separated at higher pH due to its high molecular weight and low solubility. The condensation contributes to the conjugation and unsaturation, which resulted in the dark-color of the lignin precipitated at high pH value. The oxidation is not crucial for the color darkening of lignin in drying, it is the micro aggregation that dominantly determined the color degree. The concentration of chromophore was decreased owing to the decrease of bulk density (caused by the alleviation of aggregation), which endowed lignin with the bright seeing macroscopically. Notably, the selection of light-colored lignin needs to be individually considered regarding different use, since the dominating factors that influence the color at solid or solution are totally different. In summary, this work offers guidance for acquiring light-colored lignin and helps people select the light-colored lignin properly regarding utilizations.&quot;,&quot;volume&quot;:&quot;147&quot;,&quot;container-title-short&quot;:&quot;Int J Biol Macromol&quot;},&quot;isTemporary&quot;:false}]},{&quot;citationID&quot;:&quot;MENDELEY_CITATION_6cd4bcaa-638e-4bea-8fa3-1a534164ac8d&quot;,&quot;properties&quot;:{&quot;noteIndex&quot;:0},&quot;isEdited&quot;:false,&quot;manualOverride&quot;:{&quot;isManuallyOverridden&quot;:false,&quot;citeprocText&quot;:&quot;(Baêta et al., 2016)&quot;,&quot;manualOverrideText&quot;:&quot;&quot;},&quot;citationTag&quot;:&quot;MENDELEY_CITATION_v3_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&quot;,&quot;citationItems&quot;:[{&quot;id&quot;:&quot;4a73b947-804f-3692-97a7-effdc1b987b8&quot;,&quot;itemData&quot;:{&quot;type&quot;:&quot;article-journal&quot;,&quot;id&quot;:&quot;4a73b947-804f-3692-97a7-effdc1b987b8&quot;,&quot;title&quot;:&quot;Optimization of sugarcane bagasse autohydrolysis for methane production from hemicellulose hydrolyzates in a biorefinery concept&quot;,&quot;author&quot;:[{&quot;family&quot;:&quot;Baêta&quot;,&quot;given&quot;:&quot;Bruno Eduardo Lôbo&quot;,&quot;parse-names&quot;:false,&quot;dropping-particle&quot;:&quot;&quot;,&quot;non-dropping-particle&quot;:&quot;&quot;},{&quot;family&quot;:&quot;Lima&quot;,&quot;given&quot;:&quot;Diego Roberto Sousa&quot;,&quot;parse-names&quot;:false,&quot;dropping-particle&quot;:&quot;&quot;,&quot;non-dropping-particle&quot;:&quot;&quot;},{&quot;family&quot;:&quot;Adarme&quot;,&quot;given&quot;:&quot;Oscar Fernando Herrera&quot;,&quot;parse-names&quot;:false,&quot;dropping-particle&quot;:&quot;&quot;,&quot;non-dropping-particle&quot;:&quot;&quot;},{&quot;family&quot;:&quot;Gurgel&quot;,&quot;given&quot;:&quot;Leandro Vinícius Alves&quot;,&quot;parse-names&quot;:false,&quot;dropping-particle&quot;:&quot;&quot;,&quot;non-dropping-particle&quot;:&quot;&quot;},{&quot;family&quot;:&quot;Aquino&quot;,&quot;given&quot;:&quot;Sérgio Francisco&quot;,&quot;parse-names&quot;:false,&quot;dropping-particle&quot;:&quot;de&quot;,&quot;non-dropping-particle&quot;:&quot;&quot;}],&quot;container-title&quot;:&quot;Bioresource Technology&quot;,&quot;DOI&quot;:&quot;10.1016/j.biortech.2015.10.003&quot;,&quot;ISSN&quot;:&quot;18732976&quot;,&quot;issued&quot;:{&quot;date-parts&quot;:[[2016]]},&quot;abstract&quot;:&quot;This study aimed to optimize through design of experiments, the process variables (temperature - T, time - t and solid-to-liquid ratio - SLR) for sugarcane bagasse (SB) autohydrolysis (AH) to obtain hemicellulose hydrolyzates (HH) prone to anaerobic digestion (AD) and biochemical methane production (BMP). The results indicated that severe AH conditions, which lead to maximum hemicelluloses dissolution and sugar content in the HH, were not the best for BMP, probably due to the accumulation of toxic/recalcitrant compounds (furans and lignin). Mild AH conditions (170°C, 35min and SLR=0.33) led to the highest BMP (0.79Nm3kg TOC-1), which was confirmed by the desirability tool. HH produced by AH carried out at the desired condition DC2 (178.6°C, 43.6min and SLR=0.24) showed the lowest accumulation of inhibitory compounds and volatile fatty acids (VFA) and highest BMP (1.56Nm3kg TOC-1). The modified Gompertz model best fit the experimental data and led to a maximum methane production rate (R) of 2.6mmol CH4d-1 in the best condition.&quot;,&quot;volume&quot;:&quot;200&quot;,&quot;container-title-short&quot;:&quot;Bioresour Technol&quot;},&quot;isTemporary&quot;:false}]},{&quot;citationID&quot;:&quot;MENDELEY_CITATION_9d11b4bb-4aaa-4bbb-bdd6-f24be94a8c29&quot;,&quot;properties&quot;:{&quot;noteIndex&quot;:0},&quot;isEdited&quot;:false,&quot;manualOverride&quot;:{&quot;isManuallyOverridden&quot;:false,&quot;citeprocText&quot;:&quot;(Li et al., 2020)&quot;,&quot;manualOverrideText&quot;:&quot;&quot;},&quot;citationTag&quot;:&quot;MENDELEY_CITATION_v3_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&quot;,&quot;citationItems&quot;:[{&quot;id&quot;:&quot;5c133b87-b72f-3422-86c9-5d54dc41f497&quot;,&quot;itemData&quot;:{&quot;type&quot;:&quot;article-journal&quot;,&quot;id&quot;:&quot;5c133b87-b72f-3422-86c9-5d54dc41f497&quot;,&quot;title&quot;:&quot;Preparation of solid fuel hydrochar over hydrothermal carbonization of red jujube branch&quot;,&quot;author&quot;:[{&quot;family&quot;:&quot;Li&quot;,&quot;given&quot;:&quot;Zhiyu&quot;,&quot;parse-names&quot;:false,&quot;dropping-particle&quot;:&quot;&quot;,&quot;non-dropping-particle&quot;:&quot;&quot;},{&quot;family&quot;:&quot;Yi&quot;,&quot;given&quot;:&quot;Weiming&quot;,&quot;parse-names&quot;:false,&quot;dropping-particle&quot;:&quot;&quot;,&quot;non-dropping-particle&quot;:&quot;&quot;},{&quot;family&quot;:&quot;Li&quot;,&quot;given&quot;:&quot;Zhihe&quot;,&quot;parse-names&quot;:false,&quot;dropping-particle&quot;:&quot;&quot;,&quot;non-dropping-particle&quot;:&quot;&quot;},{&quot;family&quot;:&quot;Tian&quot;,&quot;given&quot;:&quot;Chunyan&quot;,&quot;parse-names&quot;:false,&quot;dropping-particle&quot;:&quot;&quot;,&quot;non-dropping-particle&quot;:&quot;&quot;},{&quot;family&quot;:&quot;Fu&quot;,&quot;given&quot;:&quot;Peng&quot;,&quot;parse-names&quot;:false,&quot;dropping-particle&quot;:&quot;&quot;,&quot;non-dropping-particle&quot;:&quot;&quot;},{&quot;family&quot;:&quot;Zhang&quot;,&quot;given&quot;:&quot;Yuchun&quot;,&quot;parse-names&quot;:false,&quot;dropping-particle&quot;:&quot;&quot;,&quot;non-dropping-particle&quot;:&quot;&quot;},{&quot;family&quot;:&quot;Zhou&quot;,&quot;given&quot;:&quot;Ling&quot;,&quot;parse-names&quot;:false,&quot;dropping-particle&quot;:&quot;&quot;,&quot;non-dropping-particle&quot;:&quot;&quot;},{&quot;family&quot;:&quot;Teng&quot;,&quot;given&quot;:&quot;Jie&quot;,&quot;parse-names&quot;:false,&quot;dropping-particle&quot;:&quot;&quot;,&quot;non-dropping-particle&quot;:&quot;&quot;}],&quot;container-title&quot;:&quot;Energies&quot;,&quot;container-title-short&quot;:&quot;Energies (Basel)&quot;,&quot;DOI&quot;:&quot;10.3390/en13020480&quot;,&quot;ISSN&quot;:&quot;19961073&quot;,&quot;issued&quot;:{&quot;date-parts&quot;:[[2020]]},&quot;abstract&quot;:&quot;Biomass energy is becoming increasingly important, owing to the decreasing supply of fossil fuels and growing environmental problems. Hydrothermal carbonization (HTC) is a promising technology for producing solid biofuels from agricultural and forestry residues because of its lower fossil-fuel consumption. In this study, HTC was used to upgrade red jujube branch (RJB) to prepare hydrochar at six temperatures (220, 240, 260, 280, 300, and 320 ◦C) for 120 min, and at 300 ◦C for 30, 60, 90, and 120 min. The results showed that the energy recovery efficiency (ERE) reached maximum values of 80.42% and 79.86% at a residence time of 90 min and a reaction temperature of 220 ◦C, respectively. X-ray diffraction results and Fourier transform infrared spectroscopy measurements show that the microcrystal features of RJB were destroyed, whereas the hydrochar contained an amorphous structure and mainly lignin fractions at increased temperatures. Thermogravimetric analysis shows that the hydrochar had better fuel qualities than RJB, making hydrochar easier to burn.&quot;,&quot;issue&quot;:&quot;2&quot;,&quot;volume&quot;:&quot;13&quot;},&quot;isTemporary&quot;:false}]},{&quot;citationID&quot;:&quot;MENDELEY_CITATION_105bfb1b-5352-4ab0-9b9e-966c8775bb03&quot;,&quot;properties&quot;:{&quot;noteIndex&quot;:0},&quot;isEdited&quot;:false,&quot;manualOverride&quot;:{&quot;isManuallyOverridden&quot;:false,&quot;citeprocText&quot;:&quot;(Lou et al., 2012)&quot;,&quot;manualOverrideText&quot;:&quot;&quot;},&quot;citationTag&quot;:&quot;MENDELEY_CITATION_v3_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&quot;,&quot;citationItems&quot;:[{&quot;id&quot;:&quot;922a6fc0-959e-3997-83b0-83efed2811c7&quot;,&quot;itemData&quot;:{&quot;type&quot;:&quot;article-journal&quot;,&quot;id&quot;:&quot;922a6fc0-959e-3997-83b0-83efed2811c7&quot;,&quot;title&quot;:&quot;A highly active bagasse-derived solid acid catalyst with properties suitable for production of biodiesel&quot;,&quot;author&quot;:[{&quot;family&quot;:&quot;Lou&quot;,&quot;given&quot;:&quot;Wen Yong&quot;,&quot;parse-names&quot;:false,&quot;dropping-particle&quot;:&quot;&quot;,&quot;non-dropping-particle&quot;:&quot;&quot;},{&quot;family&quot;:&quot;Guo&quot;,&quot;given&quot;:&quot;Qiang&quot;,&quot;parse-names&quot;:false,&quot;dropping-particle&quot;:&quot;&quot;,&quot;non-dropping-particle&quot;:&quot;&quot;},{&quot;family&quot;:&quot;Chen&quot;,&quot;given&quot;:&quot;Wen Jing&quot;,&quot;parse-names&quot;:false,&quot;dropping-particle&quot;:&quot;&quot;,&quot;non-dropping-particle&quot;:&quot;&quot;},{&quot;family&quot;:&quot;Zong&quot;,&quot;given&quot;:&quot;Min Hua&quot;,&quot;parse-names&quot;:false,&quot;dropping-particle&quot;:&quot;&quot;,&quot;non-dropping-particle&quot;:&quot;&quot;},{&quot;family&quot;:&quot;Wu&quot;,&quot;given&quot;:&quot;Hong&quot;,&quot;parse-names&quot;:false,&quot;dropping-particle&quot;:&quot;&quot;,&quot;non-dropping-particle&quot;:&quot;&quot;},{&quot;family&quot;:&quot;Smith&quot;,&quot;given&quot;:&quot;Thomas J.&quot;,&quot;parse-names&quot;:false,&quot;dropping-particle&quot;:&quot;&quot;,&quot;non-dropping-particle&quot;:&quot;&quot;}],&quot;container-title&quot;:&quot;ChemSusChem&quot;,&quot;DOI&quot;:&quot;10.1002/cssc.201100811&quot;,&quot;ISSN&quot;:&quot;1864564X&quot;,&quot;issued&quot;:{&quot;date-parts&quot;:[[2012]]},&quot;abstract&quot;:&quot;A novel bagasse-based solid acid catalyst was successfully prepared through sulfonation of incompletely carbonized bagasse. A range of conditions for producing the catalyst were investigated, and the optimized catalyst, produced under carbonization at 648 K for 0.5a H and sulfonation at 423 K for 15a H, showed excellent catalytic activity and resulted in around 95% yield of methyl oleate. Its activity was not only substantially greater than that of niobic acid and Amberlyst-15, but also comparable to or superior to that of catalysts made from pure starch or glucose, respectively. Additionally, the bagasse-derived catalyst could be repeatedly employed for at least eight cycles and still retained around 90% of its original activity, exhibiting excellent operational stability. Furthermore, the catalyst efficiently converted waste cooking oils with 38.6 wt% free fatty acids into biodiesel and afforded a high yield of about 93.8% within 12a H. These results clearly show that the bagasse-derived catalyst is economic, eco-friendly, and promising for biodiesel production from low-cost feedstocks and may find wide applications. Copyright © 2012 WILEY-VCH Verlag GmbH &amp; Co. KGaA, Weinheim.&quot;,&quot;issue&quot;:&quot;8&quot;,&quot;volume&quot;:&quot;5&quot;,&quot;container-title-short&quot;:&quot;ChemSusChem&quot;},&quot;isTemporary&quot;:false}]},{&quot;citationID&quot;:&quot;MENDELEY_CITATION_3c4a4f40-cc20-442f-9773-362c4b307b54&quot;,&quot;properties&quot;:{&quot;noteIndex&quot;:0},&quot;isEdited&quot;:false,&quot;manualOverride&quot;:{&quot;isManuallyOverridden&quot;:false,&quot;citeprocText&quot;:&quot;(Nitsos et al., 2013)&quot;,&quot;manualOverrideText&quot;:&quot;&quot;},&quot;citationTag&quot;:&quot;MENDELEY_CITATION_v3_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&quot;,&quot;citationItems&quot;:[{&quot;id&quot;:&quot;b9deaab6-76e1-30cb-a97b-2ff1896dd85c&quot;,&quot;itemData&quot;:{&quot;type&quot;:&quot;article-journal&quot;,&quot;id&quot;:&quot;b9deaab6-76e1-30cb-a97b-2ff1896dd85c&quot;,&quot;title&quot;:&quot;Optimization of hydrothermal pretreatment of lignocellulosic biomass in the bioethanol production process&quot;,&quot;author&quot;:[{&quot;family&quot;:&quot;Nitsos&quot;,&quot;given&quot;:&quot;Christos K.&quot;,&quot;parse-names&quot;:false,&quot;dropping-particle&quot;:&quot;&quot;,&quot;non-dropping-particle&quot;:&quot;&quot;},{&quot;family&quot;:&quot;Matis&quot;,&quot;given&quot;:&quot;Konstantinos A.&quot;,&quot;parse-names&quot;:false,&quot;dropping-particle&quot;:&quot;&quot;,&quot;non-dropping-particle&quot;:&quot;&quot;},{&quot;family&quot;:&quot;Triantafyllidis&quot;,&quot;given&quot;:&quot;Kostas S.&quot;,&quot;parse-names&quot;:false,&quot;dropping-particle&quot;:&quot;&quot;,&quot;non-dropping-particle&quot;:&quot;&quot;}],&quot;container-title&quot;:&quot;ChemSusChem&quot;,&quot;DOI&quot;:&quot;10.1002/cssc.201200546&quot;,&quot;ISSN&quot;:&quot;18645631&quot;,&quot;issued&quot;:{&quot;date-parts&quot;:[[2013]]},&quot;abstract&quot;:&quot;The natural resistance to enzymatic deconstruction exhibited by lignocellulosic materials has designated pretreatment as a key step in the biological conversion of biomass to ethanol. Hydrothermal pretreatment in pure water represents a challenging approach because it is a method with low operational costs and does not involve the use of organic solvents, difficult to handle chemicals, and \&quot;external\&quot; liquid or solid catalysts. In the present work, a systematic study has been performed to optimize the hydrothermal treatment of lignocellulosic biomass (beech wood) with the aim of maximizing the enzymatic digestibility of cellulose in the treated solids and obtaining a liquid side product that could also be utilized for the production of ethanol or valuable chemicals. Hydrothermal treatment experiments were conducted in a batch-mode, high-pressure reactor under autogeneous pressure at varying temperature (130-220 °C) and time (15-180 min) regimes, and at a liquid-to-solid ratio (LSR) of 15. The intensification of the process was expressed by the severity factor, log Ro. The major changes induced in the solid biomass were the dissolution/removal of hemicellulose to the process liquid and the partial removal and relocation of lignin on the external surface of biomass particles in the form of recondensed droplets. The above structural changes led to a 2.5-fold increase in surface area and total pore volume of the pretreated biomass solids. The enzymatic hydrolysis of cellulose to glucose increased from less than 7 wt % for the parent biomass to as high as 70 wt % for the treated solids. Maximum xylan recovery (60 wt %) in the hydrothermal process liquid was observed at about 80 wt % hemicellulose removal; this was accomplished by moderate treatment severities (log R o=3.8-4.1). At higher severities (log Ro=4.7), xylose degradation products, mainly furfural and formic acid, were the predominant chemicals formed. Green fuels and chemicals: The enzymatic digestibility of cellulose in lignocellulosic biomass towards fermentable glucose can be increased significantly by hydrothermal pretreatment in pure water under relatively mild conditions. Appropriate selection of the pretreatment temperature and time also leads to a process liquid that can be enriched in xylose or in furfural and acetic acid. Copyright © 2013 WILEY-VCH Verlag GmbH &amp; Co. KGaA, Weinheim.&quot;,&quot;issue&quot;:&quot;1&quot;,&quot;volume&quot;:&quot;6&quot;,&quot;container-title-short&quot;:&quot;ChemSusChem&quot;},&quot;isTemporary&quot;:false}]},{&quot;citationID&quot;:&quot;MENDELEY_CITATION_20a85f0d-5ed9-4313-805c-c84fb84637b3&quot;,&quot;properties&quot;:{&quot;noteIndex&quot;:0},&quot;isEdited&quot;:false,&quot;manualOverride&quot;:{&quot;isManuallyOverridden&quot;:false,&quot;citeprocText&quot;:&quot;(Ghorbannezhad et al., 2022)&quot;,&quot;manualOverrideText&quot;:&quot;&quot;},&quot;citationTag&quot;:&quot;MENDELEY_CITATION_v3_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&quot;,&quot;citationItems&quot;:[{&quot;id&quot;:&quot;f5418bcd-4b55-377c-88d4-6ee4711323d5&quot;,&quot;itemData&quot;:{&quot;type&quot;:&quot;article-journal&quot;,&quot;id&quot;:&quot;f5418bcd-4b55-377c-88d4-6ee4711323d5&quot;,&quot;title&quot;:&quot;Microwave-assisted hot water treatment of sugarcane bagasse for fast pyrolysis&quot;,&quot;author&quot;:[{&quot;family&quot;:&quot;Ghorbannezhad&quot;,&quot;given&quot;:&quot;Payam&quot;,&quot;parse-names&quot;:false,&quot;dropping-particle&quot;:&quot;&quot;,&quot;non-dropping-particle&quot;:&quot;&quot;},{&quot;family&quot;:&quot;Shen&quot;,&quot;given&quot;:&quot;Guofeng&quot;,&quot;parse-names&quot;:false,&quot;dropping-particle&quot;:&quot;&quot;,&quot;non-dropping-particle&quot;:&quot;&quot;},{&quot;family&quot;:&quot;Ali&quot;,&quot;given&quot;:&quot;Imtiaz&quot;,&quot;parse-names&quot;:false,&quot;dropping-particle&quot;:&quot;&quot;,&quot;non-dropping-particle&quot;:&quot;&quot;}],&quot;container-title&quot;:&quot;Biomass Conversion and Biorefinery&quot;,&quot;DOI&quot;:&quot;10.1007/s13399-022-02492-3&quot;,&quot;ISSN&quot;:&quot;21906823&quot;,&quot;issued&quot;:{&quot;date-parts&quot;:[[2022]]},&quot;abstract&quot;:&quot;Pretreatment is an essential pathway to improve agro-based feedstock (sugarcane bagasse) for fast pyrolysis. The undesirable changes in the chemical composition and large amounts of alkali metals are obstacles in using common pretreatment process of sugarcane bagasse. To address this challenge, microwave-assisted hot water treatment (MW-HT) was introduced as an environment-friendly and low-cost pretreatment process. Other pretreatments such as sulfuric acid, formic acid, and hot water were compared with MW-HT at ambient temperature before pyrolyzing the treated bagasse at 500 °C in a tandem microreactor. Higher amounts of cellulose and hemicellulose derivatives including levoglucosan, furfural, and HMF were obtained with MW-HT, finding immense applications in polymer and chemical industries, while lignin-rich components such as phenols, guaiacol, benzene, and char formation increased with sulfuric acid pretreatment. The yield of compounds containing C5-C12 alkane chains increased significantly from 6.5 to 13.6% by weight through MW-HT, while the yield of compounds containing C5-C12 olefinic chains increased from 9.8 to 16.9% by weight for sulfuric acid pretreatment. In terms of compounds containing aromatic hydrocarbon yield, an increase from 3.2 to 10.1% by weight was obtained after applying formic acid pretreatment but was reduced to 5.7 wt% when hot water treatment was considered.&quot;,&quot;publisher&quot;:&quot;Springer Science and Business Media Deutschland GmbH&quot;,&quot;container-title-short&quot;:&quot;Biomass Convers Biorefin&quot;},&quot;isTemporary&quot;:false}]},{&quot;citationID&quot;:&quot;MENDELEY_CITATION_e4261e31-ae48-4bf1-bac4-e292f63e08f3&quot;,&quot;properties&quot;:{&quot;noteIndex&quot;:0},&quot;isEdited&quot;:false,&quot;manualOverride&quot;:{&quot;isManuallyOverridden&quot;:false,&quot;citeprocText&quot;:&quot;(Melo et al., 2017)&quot;,&quot;manualOverrideText&quot;:&quot;&quot;},&quot;citationTag&quot;:&quot;MENDELEY_CITATION_v3_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&quot;,&quot;citationItems&quot;:[{&quot;id&quot;:&quot;8f6456d7-d46a-3e96-bbc1-830234cc837c&quot;,&quot;itemData&quot;:{&quot;type&quot;:&quot;article-journal&quot;,&quot;id&quot;:&quot;8f6456d7-d46a-3e96-bbc1-830234cc837c&quot;,&quot;title&quot;:&quot;Transforming Sugarcane Bagasse and Vinasse Wastes into Hydrochar in the Presence of Phosphoric Acid: An Evaluation of Nutrient Contents and Structural Properties&quot;,&quot;author&quot;:[{&quot;family&quot;:&quot;Melo&quot;,&quot;given&quot;:&quot;Camila Almeida&quot;,&quot;parse-names&quot;:false,&quot;dropping-particle&quot;:&quot;&quot;,&quot;non-dropping-particle&quot;:&quot;&quot;},{&quot;family&quot;:&quot;Junior&quot;,&quot;given&quot;:&quot;Francisco Holanda Soares&quot;,&quot;parse-names&quot;:false,&quot;dropping-particle&quot;:&quot;&quot;,&quot;non-dropping-particle&quot;:&quot;&quot;},{&quot;family&quot;:&quot;Bisinoti&quot;,&quot;given&quot;:&quot;Marcia Cristina&quot;,&quot;parse-names&quot;:false,&quot;dropping-particle&quot;:&quot;&quot;,&quot;non-dropping-particle&quot;:&quot;&quot;},{&quot;family&quot;:&quot;Moreira&quot;,&quot;given&quot;:&quot;Altair Benedito&quot;,&quot;parse-names&quot;:false,&quot;dropping-particle&quot;:&quot;&quot;,&quot;non-dropping-particle&quot;:&quot;&quot;},{&quot;family&quot;:&quot;Ferreira&quot;,&quot;given&quot;:&quot;Odair Pastor&quot;,&quot;parse-names&quot;:false,&quot;dropping-particle&quot;:&quot;&quot;,&quot;non-dropping-particle&quot;:&quot;&quot;}],&quot;container-title&quot;:&quot;Waste and Biomass Valorization&quot;,&quot;DOI&quot;:&quot;10.1007/s12649-016-9664-4&quot;,&quot;ISSN&quot;:&quot;1877265X&quot;,&quot;issued&quot;:{&quot;date-parts&quot;:[[2017,6,1]]},&quot;page&quot;:&quot;1139-1151&quot;,&quot;abstract&quot;:&quot;Purpose: Sugarcane bagasse and vinasse are wastes generated at large scales by the Brazilian sugarcane industry. Therefore, new waste treatment and management practices are essential for a sustainable industrial growth and here we purpose the hydrothermal carbonization (HTC) to converts wet biomass into carbon-based solids. Methods: HTC of a mixture of sugarcane bagasse and vinasse was conducted at different temperatures, reaction times and phosphoric acid percentages. The chemical, structural and morphological properties of the hydrochars were evaluated by elemental analysis (CHNS), nutrient quantification (P, Ca, Mg, K), Fourier transform infrared spectroscopy (FTIR), X-ray diffraction (XRD) and scanning electron microscopy (SEM). Results: In the presence of phosphoric acid, the hydrochar yield increased as the ash content increased due to phosphate precipitates, as observed by XRD. The yield of the hydrochar decreased and the carbon and nitrogen content increased when the temperature increased from 180 to 230 °C. Hydrochars are amorphous and compositionally similar to lignites. The FTIR spectra showed bands at approximately 1700 and 1600 cm−1 in the hydrochar due to carboxylation and aromatization of the products, respectively. The presence of carboxylic acids is important due to their ability to interact with cations and hydrophilic molecules. Additionally, nutrients such as P, N, K, Ca, and Mg were concentrated in the hydrochar as inorganic phases. Conclusions: HTC applied to sugarcane bagasse and vinasse wastes produces hydrochars primarily containing carbon, nitrogen, and other nutrients as inorganic phases. Hydrochars could potentially be used as an agricultural fertilizer. Graphical Abstract: [Figure not available: see fulltext.].&quot;,&quot;publisher&quot;:&quot;Springer Netherlands&quot;,&quot;issue&quot;:&quot;4&quot;,&quot;volume&quot;:&quot;8&quot;,&quot;container-title-short&quot;:&quot;Waste Biomass Valorization&quot;},&quot;isTemporary&quot;:false}]},{&quot;citationID&quot;:&quot;MENDELEY_CITATION_5cda6956-770e-4820-bfc0-4e4135fafdaf&quot;,&quot;properties&quot;:{&quot;noteIndex&quot;:0},&quot;isEdited&quot;:false,&quot;manualOverride&quot;:{&quot;isManuallyOverridden&quot;:true,&quot;citeprocText&quot;:&quot;(Hans et al., 2022)&quot;,&quot;manualOverrideText&quot;:&quot;Hans et al. (2022)&quot;},&quot;citationTag&quot;:&quot;MENDELEY_CITATION_v3_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&quot;,&quot;citationItems&quot;:[{&quot;id&quot;:&quot;18421e3e-7fd1-3f94-8419-049c241c1b94&quot;,&quot;itemData&quot;:{&quot;type&quot;:&quot;article-journal&quot;,&quot;id&quot;:&quot;18421e3e-7fd1-3f94-8419-049c241c1b94&quot;,&quot;title&quot;:&quot;Optimization of Dilute Acid Pretreatment for Enhanced Release of Fermentable Sugars from Sugarcane Bagasse and Validation by Biophysical Characterization&quot;,&quot;author&quot;:[{&quot;family&quot;:&quot;Hans&quot;,&quot;given&quot;:&quot;Meenu&quot;,&quot;parse-names&quot;:false,&quot;dropping-particle&quot;:&quot;&quot;,&quot;non-dropping-particle&quot;:&quot;&quot;},{&quot;family&quot;:&quot;Pellegrini&quot;,&quot;given&quot;:&quot;Vanessa O. A.&quot;,&quot;parse-names&quot;:false,&quot;dropping-particle&quot;:&quot;&quot;,&quot;non-dropping-particle&quot;:&quot;&quot;},{&quot;family&quot;:&quot;Filgueiras&quot;,&quot;given&quot;:&quot;Jefferson G.&quot;,&quot;parse-names&quot;:false,&quot;dropping-particle&quot;:&quot;&quot;,&quot;non-dropping-particle&quot;:&quot;&quot;},{&quot;family&quot;:&quot;Azevedo&quot;,&quot;given&quot;:&quot;Eduardo R.&quot;,&quot;parse-names&quot;:false,&quot;dropping-particle&quot;:&quot;&quot;,&quot;non-dropping-particle&quot;:&quot;de&quot;},{&quot;family&quot;:&quot;Guimaraes&quot;,&quot;given&quot;:&quot;Francisco E. C.&quot;,&quot;parse-names&quot;:false,&quot;dropping-particle&quot;:&quot;&quot;,&quot;non-dropping-particle&quot;:&quot;&quot;},{&quot;family&quot;:&quot;Chandel&quot;,&quot;given&quot;:&quot;Anuj Kumar&quot;,&quot;parse-names&quot;:false,&quot;dropping-particle&quot;:&quot;&quot;,&quot;non-dropping-particle&quot;:&quot;&quot;},{&quot;family&quot;:&quot;Polikarpov&quot;,&quot;given&quot;:&quot;Igor&quot;,&quot;parse-names&quot;:false,&quot;dropping-particle&quot;:&quot;&quot;,&quot;non-dropping-particle&quot;:&quot;&quot;},{&quot;family&quot;:&quot;Chadha&quot;,&quot;given&quot;:&quot;Bhupinder Singh&quot;,&quot;parse-names&quot;:false,&quot;dropping-particle&quot;:&quot;&quot;,&quot;non-dropping-particle&quot;:&quot;&quot;},{&quot;family&quot;:&quot;Kumar&quot;,&quot;given&quot;:&quot;Sachin&quot;,&quot;parse-names&quot;:false,&quot;dropping-particle&quot;:&quot;&quot;,&quot;non-dropping-particle&quot;:&quot;&quot;}],&quot;container-title&quot;:&quot;BioEnergy Research&quot;,&quot;DOI&quot;:&quot;10.1007/s12155-022-10474-6&quot;,&quot;ISSN&quot;:&quot;1939-1234&quot;,&quot;issued&quot;:{&quot;date-parts&quot;:[[2022,5,19]]},&quot;abstract&quot;:&quot;Pretreatment of biomass is one of the most challenging steps in process of second generation (2G) ethanol and biochemicals production. Dilute acid pretreatment is a widely adapted and convenient method to recover pentose (C5) as well as hexose (C6) sugars due to its featured solubilization of hemicellulose and cellulose before and after enzymatic saccharication, respectively. In the present study, dilute sulphuric acid (H 2 SO 4) pretreatment of sugarcane bagasse (SCB) was statistically optimized using factorial central composite design (FCCD) of response surface methodology (RSM) in terms of acid concentration (0.1-3% v/v), solid loading (5-20% w/v) and retention time (15-30 min) at constant temperature of 121 o C followed by enzymatic hydrolysis using commercial cellulase (Novozymes Cellic CTec2) for enhanced combined sugar yield (CSY) together with C5 and C6 in pretreated as well as saccharied hydrolysates. Optimized process parameters found in the study were 2.18% (v/v) acid; 14.35% (w/v) solid loading; 29.49 min retention time. CSY under optimized conditions was found to be 521.42 ± 7.2 g/kg raw SCB with 72.06 ± 1.0% sugars recovered out of maximum theoretical sugars present in raw biomass. Total reducing sugars yields in pretreated and saccharied hydrolysates were found to be 215.28 ± 2.4 and 306.14 ± 5.3 g/kg raw SCB, respectively. Morphological and structural changes in optimized pretreated and saccharied biomass further validated the eciency of optimized pretreatment applied in the present study. The maximum ethanol concentration, volumetric productivity, and yield from released sugars were calculated as 10.82 ± 2.2 g/l, 0.45 ± 0.9 g/l/h and 0.42 g/g-glucose consumed or 71.45 ± 2.5 g/kg raw SCB, respectively. Ethanol yields obtained from fermentation of dilute H 2 SO 4 pretreated SCB was corresponding to 82.4% of the maximum theoretical yield (0.51 g/g).&quot;,&quot;publisher&quot;:&quot;Springer Science and Business Media LLC&quot;,&quot;container-title-short&quot;:&quot;Bioenergy Res&quot;},&quot;isTemporary&quot;:false}]},{&quot;citationID&quot;:&quot;MENDELEY_CITATION_ff38e3b5-5454-4a9f-aba5-f059e3593ca5&quot;,&quot;properties&quot;:{&quot;noteIndex&quot;:0},&quot;isEdited&quot;:false,&quot;manualOverride&quot;:{&quot;isManuallyOverridden&quot;:false,&quot;citeprocText&quot;:&quot;(Oh et al., 2005; Schwanninger et al., 2004)&quot;,&quot;manualOverrideText&quot;:&quot;&quot;},&quot;citationTag&quot;:&quot;MENDELEY_CITATION_v3_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&quot;,&quot;citationItems&quot;:[{&quot;id&quot;:&quot;ae14d3ea-e367-34e8-9546-c3832da02869&quot;,&quot;itemData&quot;:{&quot;type&quot;:&quot;article-journal&quot;,&quot;id&quot;:&quot;ae14d3ea-e367-34e8-9546-c3832da02869&quot;,&quot;title&quot;:&quot;Effects of short-time vibratory ball milling on the shape of FT-IR spectra of wood and cellulose&quot;,&quot;author&quot;:[{&quot;family&quot;:&quot;Schwanninger&quot;,&quot;given&quot;:&quot;M.&quot;,&quot;parse-names&quot;:false,&quot;dropping-particle&quot;:&quot;&quot;,&quot;non-dropping-particle&quot;:&quot;&quot;},{&quot;family&quot;:&quot;Rodrigues&quot;,&quot;given&quot;:&quot;J. C.&quot;,&quot;parse-names&quot;:false,&quot;dropping-particle&quot;:&quot;&quot;,&quot;non-dropping-particle&quot;:&quot;&quot;},{&quot;family&quot;:&quot;Pereira&quot;,&quot;given&quot;:&quot;H.&quot;,&quot;parse-names&quot;:false,&quot;dropping-particle&quot;:&quot;&quot;,&quot;non-dropping-particle&quot;:&quot;&quot;},{&quot;family&quot;:&quot;Hinterstoisser&quot;,&quot;given&quot;:&quot;B.&quot;,&quot;parse-names&quot;:false,&quot;dropping-particle&quot;:&quot;&quot;,&quot;non-dropping-particle&quot;:&quot;&quot;}],&quot;container-title&quot;:&quot;Vibrational Spectroscopy&quot;,&quot;DOI&quot;:&quot;10.1016/j.vibspec.2004.02.003&quot;,&quot;ISSN&quot;:&quot;09242031&quot;,&quot;issued&quot;:{&quot;date-parts&quot;:[[2004,10,18]]},&quot;page&quot;:&quot;23-40&quot;,&quot;abstract&quot;:&quot;Vibratory ball milling is shown to have a strong influence on the shape of FT-IR spectra of wood and cellulose, even if the samples are milled for only a short time. The results show that neither temperature nor particle size or oxidation processes are the most important reason for the observed changes in the structure of the FT-IR spectra, but that the mechanical treatment itself is the main influencing factor. Studies of the effects of temperature, particle size, oxygen and mechanical treatment on chemical and structural changes are presented. The most conspicuous changes in the spectra of cellulose and wood were observed at wave numbers 1034, 1059, 1110, 1162, 1318, 1335, 2902cm -1 and in the OH-stretching vibration region from 3200 to 3500cm -1. It is suggested that these changes are mainly associated with a decrease in the degree of crystallinity and/or a decrease in the degree of polymerisation of the cellulose. © 2004 Elsevier B.V. All rights reserved.&quot;,&quot;issue&quot;:&quot;1&quot;,&quot;volume&quot;:&quot;36&quot;,&quot;container-title-short&quot;:&quot;Vib Spectrosc&quot;},&quot;isTemporary&quot;:false},{&quot;id&quot;:&quot;7982350f-92a5-3a3d-85b1-d052f1759a53&quot;,&quot;itemData&quot;:{&quot;type&quot;:&quot;article-journal&quot;,&quot;id&quot;:&quot;7982350f-92a5-3a3d-85b1-d052f1759a53&quot;,&quot;title&quot;:&quot;FTIR analysis of cellulose treated with sodium hydroxide and carbon dioxide&quot;,&quot;author&quot;:[{&quot;family&quot;:&quot;Oh&quot;,&quot;given&quot;:&quot;Sang Youn&quot;,&quot;parse-names&quot;:false,&quot;dropping-particle&quot;:&quot;&quot;,&quot;non-dropping-particle&quot;:&quot;&quot;},{&quot;family&quot;:&quot;Yoo&quot;,&quot;given&quot;:&quot;Dong&quot;,&quot;parse-names&quot;:false,&quot;dropping-particle&quot;:&quot;il&quot;,&quot;non-dropping-particle&quot;:&quot;&quot;},{&quot;family&quot;:&quot;Shin&quot;,&quot;given&quot;:&quot;Younsook&quot;,&quot;parse-names&quot;:false,&quot;dropping-particle&quot;:&quot;&quot;,&quot;non-dropping-particle&quot;:&quot;&quot;},{&quot;family&quot;:&quot;Seo&quot;,&quot;given&quot;:&quot;Gon&quot;,&quot;parse-names&quot;:false,&quot;dropping-particle&quot;:&quot;&quot;,&quot;non-dropping-particle&quot;:&quot;&quot;}],&quot;container-title&quot;:&quot;Carbohydrate Research&quot;,&quot;DOI&quot;:&quot;10.1016/j.carres.2004.11.027&quot;,&quot;ISSN&quot;:&quot;00086215&quot;,&quot;issued&quot;:{&quot;date-parts&quot;:[[2005]]},&quot;abstract&quot;:&quot;Cellulose samples treated with sodium hydroxide (NaOH) and carbon dioxide in dimethylacetamide (DMAc) were analyzed by FTIR spectroscopy. Absorbance of hydrogen-bonded OH stretching was considerably decreased by the treatment of NaOH and carbon dioxide. The relative absorbance ratio (A4000-2995/ A993) represented the decrease of absorbance as a criterion of hydrogen-bond intensity (HBI). The absorbance of the band at 1430 cm -1 due to a crystalline absorption was also decreased by NaOH treatment. The absorbance ratio of the bands at 1430 and 987-893 cm-1 (A1430/A900), adopted as crystallinity index (CI), was closely related to the portion of cellulose I structure. With the help of FTIR equipped with an on-line evacuation apparatus, broad OH bending due to bound water could be eliminated. FTIR spectra of the carbon dioxide-treated cellulose samples at 1700-1525 cm-1 were divided into some bands including 1663, 1635, 1616, and 1593 cm-1. The broad OH bending due to bound water at 1641-1645 cm-1 was resolved to two bands at 1663 and 1635 cm-1. As a trace of DMAc, the band at 1616 cm-1 is disappeared by washing for the cellulose treated with carbon dioxide (Cell 1-C and Cell 2/60-C). The decrease of HBI, the easy removal of DMAc, and the band at 1593 cm-1 supported the introduction of new chemical structure in cellulose. The bands shown at 1593 and 1470 cm-1 was assigned as hydrogen-bonded carbonyl stretching and O-C-O stretching of the carbonate ion. © 2004 Elsevier Ltd. All rights reserved.&quot;,&quot;issue&quot;:&quot;3&quot;,&quot;volume&quot;:&quot;340&quot;,&quot;container-title-short&quot;:&quot;Carbohydr Res&quot;},&quot;isTemporary&quot;:false}]},{&quot;citationID&quot;:&quot;MENDELEY_CITATION_cb88dc9d-87b9-4be2-810f-5aab50ebfe16&quot;,&quot;properties&quot;:{&quot;noteIndex&quot;:0},&quot;isEdited&quot;:false,&quot;manualOverride&quot;:{&quot;isManuallyOverridden&quot;:false,&quot;citeprocText&quot;:&quot;(Thawornchaisit et al., 2021)&quot;,&quot;manualOverrideText&quot;:&quot;&quot;},&quot;citationTag&quot;:&quot;MENDELEY_CITATION_v3_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&quot;,&quot;citationItems&quot;:[{&quot;id&quot;:&quot;4729fb34-8d0c-3337-8994-4d75e512d4d7&quot;,&quot;itemData&quot;:{&quot;type&quot;:&quot;article-journal&quot;,&quot;id&quot;:&quot;4729fb34-8d0c-3337-8994-4d75e512d4d7&quot;,&quot;title&quot;:&quot;Sugarcane bagasse-derived hydrochar: Modification with cations to enhance phosphate removal&quot;,&quot;author&quot;:[{&quot;family&quot;:&quot;Thawornchaisit&quot;,&quot;given&quot;:&quot;Usarat&quot;,&quot;parse-names&quot;:false,&quot;dropping-particle&quot;:&quot;&quot;,&quot;non-dropping-particle&quot;:&quot;&quot;},{&quot;family&quot;:&quot;Onlamai&quot;,&quot;given&quot;:&quot;Tanrawee&quot;,&quot;parse-names&quot;:false,&quot;dropping-particle&quot;:&quot;&quot;,&quot;non-dropping-particle&quot;:&quot;&quot;},{&quot;family&quot;:&quot;Phurkphong&quot;,&quot;given&quot;:&quot;Nontakorn&quot;,&quot;parse-names&quot;:false,&quot;dropping-particle&quot;:&quot;&quot;,&quot;non-dropping-particle&quot;:&quot;&quot;},{&quot;family&quot;:&quot;Sukharom&quot;,&quot;given&quot;:&quot;Rawiwan&quot;,&quot;parse-names&quot;:false,&quot;dropping-particle&quot;:&quot;&quot;,&quot;non-dropping-particle&quot;:&quot;&quot;}],&quot;container-title&quot;:&quot;Environment and Natural Resources Journal&quot;,&quot;DOI&quot;:&quot;10.32526/ENNRJ/19/202100036&quot;,&quot;ISSN&quot;:&quot;24082384&quot;,&quot;issued&quot;:{&quot;date-parts&quot;:[[2021,9,1]]},&quot;page&quot;:&quot;371-380&quot;,&quot;abstract&quot;:&quot;Cation modified hydrochars were synthesized by hydrothermal carbonization (HTC) of sugarcane bagasse, followed by impregnation of three different cations (Ca, Mg, and Fe) or co-precipitation of Fe3+ and Fe2+. HTC enhanced the hydrochar surface area and increased the enrichment of oxygen functional groups on the hydrochar surface confirmed by FTIR. The oxygen functional groups further improve the adsorption capacity for cations during hydrochar chemical modification. Physical appearance, FTIR and XRF confirmed that Ca2+, Mg2+ and Fe2+ or Fe3+ were well retained in the bagasse-derived hydrochar. The pHpzc values of all chemically modified hydrochars were greater than the unmodified hydrochar or bagasse alone. Modification with different cations improved phosphate uptake capacity. The Fe-modified hydrochar with about 45-50% Fe content showed greater phosphate removal efficiency than Ca-and Mg-modified hydrochars. In addition, hydrochars decorated by impregnation of Fe3+ demonstrated better phosphate removal than ones produced by co-precipitation of Fe3+ and Fe2+. Thus, chemically modified hydrochars could be used as an environmentally alternative adsorbent for phosphate removal from aqueous solutions.&quot;,&quot;publisher&quot;:&quot;Faculty of Environment and Resource Studies,Mahidol University&quot;,&quot;issue&quot;:&quot;5&quot;,&quot;volume&quot;:&quot;19&quot;,&quot;container-title-short&quot;:&quot;Environ Nat Resour J&quot;},&quot;isTemporary&quot;:false}]},{&quot;citationID&quot;:&quot;MENDELEY_CITATION_3e4b735b-86a6-4323-9387-2b2fa8d33ffb&quot;,&quot;properties&quot;:{&quot;noteIndex&quot;:0},&quot;isEdited&quot;:false,&quot;manualOverride&quot;:{&quot;isManuallyOverridden&quot;:false,&quot;citeprocText&quot;:&quot;(Gundupalli et al., 2022)&quot;,&quot;manualOverrideText&quot;:&quot;&quot;},&quot;citationTag&quot;:&quot;MENDELEY_CITATION_v3_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&quot;,&quot;citationItems&quot;:[{&quot;id&quot;:&quot;e530c0e0-0f15-3529-8184-b81a3df42fb4&quot;,&quot;itemData&quot;:{&quot;type&quot;:&quot;article-journal&quot;,&quot;id&quot;:&quot;e530c0e0-0f15-3529-8184-b81a3df42fb4&quot;,&quot;title&quot;:&quot;Hydrothermal pretreatment optimization and deep eutectic solvent pretreatment of lignocellulosic biomass: An integrated approach&quot;,&quot;author&quot;:[{&quot;family&quot;:&quot;Gundupalli&quot;,&quot;given&quot;:&quot;Marttin Paulraj&quot;,&quot;parse-names&quot;:false,&quot;dropping-particle&quot;:&quot;&quot;,&quot;non-dropping-particle&quot;:&quot;&quot;},{&quot;family&quot;:&quot;Tantayotai&quot;,&quot;given&quot;:&quot;Prapakorn&quot;,&quot;parse-names&quot;:false,&quot;dropping-particle&quot;:&quot;&quot;,&quot;non-dropping-particle&quot;:&quot;&quot;},{&quot;family&quot;:&quot;Panakkal&quot;,&quot;given&quot;:&quot;Elizabeth Jayex&quot;,&quot;parse-names&quot;:false,&quot;dropping-particle&quot;:&quot;&quot;,&quot;non-dropping-particle&quot;:&quot;&quot;},{&quot;family&quot;:&quot;Chuetor&quot;,&quot;given&quot;:&quot;Santi&quot;,&quot;parse-names&quot;:false,&quot;dropping-particle&quot;:&quot;&quot;,&quot;non-dropping-particle&quot;:&quot;&quot;},{&quot;family&quot;:&quot;Kirdponpattara&quot;,&quot;given&quot;:&quot;Suchata&quot;,&quot;parse-names&quot;:false,&quot;dropping-particle&quot;:&quot;&quot;,&quot;non-dropping-particle&quot;:&quot;&quot;},{&quot;family&quot;:&quot;Thomas&quot;,&quot;given&quot;:&quot;Anne Sahithi Somavarapu&quot;,&quot;parse-names&quot;:false,&quot;dropping-particle&quot;:&quot;&quot;,&quot;non-dropping-particle&quot;:&quot;&quot;},{&quot;family&quot;:&quot;Sharma&quot;,&quot;given&quot;:&quot;Brajendra K.&quot;,&quot;parse-names&quot;:false,&quot;dropping-particle&quot;:&quot;&quot;,&quot;non-dropping-particle&quot;:&quot;&quot;},{&quot;family&quot;:&quot;Sriariyanun&quot;,&quot;given&quot;:&quot;Malinee&quot;,&quot;parse-names&quot;:false,&quot;dropping-particle&quot;:&quot;&quot;,&quot;non-dropping-particle&quot;:&quot;&quot;}],&quot;container-title&quot;:&quot;Bioresource Technology Reports&quot;,&quot;DOI&quot;:&quot;10.1016/j.biteb.2022.100957&quot;,&quot;ISSN&quot;:&quot;2589014X&quot;,&quot;issued&quot;:{&quot;date-parts&quot;:[[2022,2,1]]},&quot;abstract&quot;:&quot;The combined effect of hydrothermal (HT) and deep eutectic solvent (DES) pretreatment on hemicellulose and lignin removal was studied to enhance cellulose digestibility during saccharification. The operating conditions (water loading and time) for HT pretreatment of sugarcane bagasse (SB) were optimized using response surface methodology (RSM). The SB optimum conditions were applied to other biomass with similar lignin and hemicellulose composition (rice straw (RS) and napier grass (NG)). The HT solids were further subjected to DES pretreatment using ChCl/LA (1:2). The pretreatment efficiency was compared between untreated, HT, ChCl/LA, and HT-ChCl/LA treated solids based on the glucose yield during saccharification. The hemicellulose recovery and delignification were higher in HT-ChCl/LA solids compared to HT and ChCl/LA solids. During saccharification (72 h) of HT- ChCl/LA solids, the glucose yield increased 3.1, 3.4, and 2.9-times for SB, RS, and NG, respectively. Hemicellulose and lignin obtained at different pretreatment stages could benefit the biorefineries.&quot;,&quot;publisher&quot;:&quot;Elsevier Ltd&quot;,&quot;volume&quot;:&quot;17&quot;,&quot;container-title-short&quot;:&quot;Bioresour Technol Rep&quot;},&quot;isTemporary&quot;:false}]},{&quot;citationID&quot;:&quot;MENDELEY_CITATION_64e9e270-e816-42ff-a813-107e58329bea&quot;,&quot;properties&quot;:{&quot;noteIndex&quot;:0},&quot;isEdited&quot;:false,&quot;manualOverride&quot;:{&quot;isManuallyOverridden&quot;:false,&quot;citeprocText&quot;:&quot;(Melo et al., 2017)&quot;,&quot;manualOverrideText&quot;:&quot;&quot;},&quot;citationTag&quot;:&quot;MENDELEY_CITATION_v3_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&quot;,&quot;citationItems&quot;:[{&quot;id&quot;:&quot;8f6456d7-d46a-3e96-bbc1-830234cc837c&quot;,&quot;itemData&quot;:{&quot;type&quot;:&quot;article-journal&quot;,&quot;id&quot;:&quot;8f6456d7-d46a-3e96-bbc1-830234cc837c&quot;,&quot;title&quot;:&quot;Transforming Sugarcane Bagasse and Vinasse Wastes into Hydrochar in the Presence of Phosphoric Acid: An Evaluation of Nutrient Contents and Structural Properties&quot;,&quot;author&quot;:[{&quot;family&quot;:&quot;Melo&quot;,&quot;given&quot;:&quot;Camila Almeida&quot;,&quot;parse-names&quot;:false,&quot;dropping-particle&quot;:&quot;&quot;,&quot;non-dropping-particle&quot;:&quot;&quot;},{&quot;family&quot;:&quot;Junior&quot;,&quot;given&quot;:&quot;Francisco Holanda Soares&quot;,&quot;parse-names&quot;:false,&quot;dropping-particle&quot;:&quot;&quot;,&quot;non-dropping-particle&quot;:&quot;&quot;},{&quot;family&quot;:&quot;Bisinoti&quot;,&quot;given&quot;:&quot;Marcia Cristina&quot;,&quot;parse-names&quot;:false,&quot;dropping-particle&quot;:&quot;&quot;,&quot;non-dropping-particle&quot;:&quot;&quot;},{&quot;family&quot;:&quot;Moreira&quot;,&quot;given&quot;:&quot;Altair Benedito&quot;,&quot;parse-names&quot;:false,&quot;dropping-particle&quot;:&quot;&quot;,&quot;non-dropping-particle&quot;:&quot;&quot;},{&quot;family&quot;:&quot;Ferreira&quot;,&quot;given&quot;:&quot;Odair Pastor&quot;,&quot;parse-names&quot;:false,&quot;dropping-particle&quot;:&quot;&quot;,&quot;non-dropping-particle&quot;:&quot;&quot;}],&quot;container-title&quot;:&quot;Waste and Biomass Valorization&quot;,&quot;DOI&quot;:&quot;10.1007/s12649-016-9664-4&quot;,&quot;ISSN&quot;:&quot;1877265X&quot;,&quot;issued&quot;:{&quot;date-parts&quot;:[[2017,6,1]]},&quot;page&quot;:&quot;1139-1151&quot;,&quot;abstract&quot;:&quot;Purpose: Sugarcane bagasse and vinasse are wastes generated at large scales by the Brazilian sugarcane industry. Therefore, new waste treatment and management practices are essential for a sustainable industrial growth and here we purpose the hydrothermal carbonization (HTC) to converts wet biomass into carbon-based solids. Methods: HTC of a mixture of sugarcane bagasse and vinasse was conducted at different temperatures, reaction times and phosphoric acid percentages. The chemical, structural and morphological properties of the hydrochars were evaluated by elemental analysis (CHNS), nutrient quantification (P, Ca, Mg, K), Fourier transform infrared spectroscopy (FTIR), X-ray diffraction (XRD) and scanning electron microscopy (SEM). Results: In the presence of phosphoric acid, the hydrochar yield increased as the ash content increased due to phosphate precipitates, as observed by XRD. The yield of the hydrochar decreased and the carbon and nitrogen content increased when the temperature increased from 180 to 230 °C. Hydrochars are amorphous and compositionally similar to lignites. The FTIR spectra showed bands at approximately 1700 and 1600 cm−1 in the hydrochar due to carboxylation and aromatization of the products, respectively. The presence of carboxylic acids is important due to their ability to interact with cations and hydrophilic molecules. Additionally, nutrients such as P, N, K, Ca, and Mg were concentrated in the hydrochar as inorganic phases. Conclusions: HTC applied to sugarcane bagasse and vinasse wastes produces hydrochars primarily containing carbon, nitrogen, and other nutrients as inorganic phases. Hydrochars could potentially be used as an agricultural fertilizer. Graphical Abstract: [Figure not available: see fulltext.].&quot;,&quot;publisher&quot;:&quot;Springer Netherlands&quot;,&quot;issue&quot;:&quot;4&quot;,&quot;volume&quot;:&quot;8&quot;,&quot;container-title-short&quot;:&quot;Waste Biomass Valorization&quot;},&quot;isTemporary&quot;:false}]},{&quot;citationID&quot;:&quot;MENDELEY_CITATION_a2f101d6-250d-491f-8f28-77d740b354d0&quot;,&quot;properties&quot;:{&quot;noteIndex&quot;:0},&quot;isEdited&quot;:false,&quot;manualOverride&quot;:{&quot;isManuallyOverridden&quot;:false,&quot;citeprocText&quot;:&quot;(Heidari et al., 2022)&quot;,&quot;manualOverrideText&quot;:&quot;&quot;},&quot;citationTag&quot;:&quot;MENDELEY_CITATION_v3_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&quot;,&quot;citationItems&quot;:[{&quot;id&quot;:&quot;995456bf-ab9c-35e0-b204-846d462343b5&quot;,&quot;itemData&quot;:{&quot;type&quot;:&quot;article-journal&quot;,&quot;id&quot;:&quot;995456bf-ab9c-35e0-b204-846d462343b5&quot;,&quot;title&quot;:&quot;Product evaluation of hydrothermal carbonization of biomass: semi-continuous vs. batch feeding&quot;,&quot;author&quot;:[{&quot;family&quot;:&quot;Heidari&quot;,&quot;given&quot;:&quot;Mohammad&quot;,&quot;parse-names&quot;:false,&quot;dropping-particle&quot;:&quot;&quot;,&quot;non-dropping-particle&quot;:&quot;&quot;},{&quot;family&quot;:&quot;Norouzi&quot;,&quot;given&quot;:&quot;Omid&quot;,&quot;parse-names&quot;:false,&quot;dropping-particle&quot;:&quot;&quot;,&quot;non-dropping-particle&quot;:&quot;&quot;},{&quot;family&quot;:&quot;MacDermid-Watts&quot;,&quot;given&quot;:&quot;Kevin&quot;,&quot;parse-names&quot;:false,&quot;dropping-particle&quot;:&quot;&quot;,&quot;non-dropping-particle&quot;:&quot;&quot;},{&quot;family&quot;:&quot;Acharya&quot;,&quot;given&quot;:&quot;Bishnu&quot;,&quot;parse-names&quot;:false,&quot;dropping-particle&quot;:&quot;&quot;,&quot;non-dropping-particle&quot;:&quot;&quot;},{&quot;family&quot;:&quot;Zhang&quot;,&quot;given&quot;:&quot;Yongsheng&quot;,&quot;parse-names&quot;:false,&quot;dropping-particle&quot;:&quot;&quot;,&quot;non-dropping-particle&quot;:&quot;&quot;},{&quot;family&quot;:&quot;Dutta&quot;,&quot;given&quot;:&quot;Animesh&quot;,&quot;parse-names&quot;:false,&quot;dropping-particle&quot;:&quot;&quot;,&quot;non-dropping-particle&quot;:&quot;&quot;}],&quot;container-title&quot;:&quot;Biomass Conversion and Biorefinery&quot;,&quot;DOI&quot;:&quot;10.1007/s13399-020-00932-6&quot;,&quot;ISSN&quot;:&quot;21906823&quot;,&quot;issued&quot;:{&quot;date-parts&quot;:[[2022,1,1]]},&quot;page&quot;:&quot;15-25&quot;,&quot;abstract&quot;:&quot;Interest in hydrothermal carbonization (HTC) is increasing worldwide due to its outstanding capabilities. This study introduces a novel semi-continuous feeding system to feed the biomass slurry against the high pressure of an HTC reactor. As expected in a semi-continuous operation, the biomass would be instantaneously exposed to the desired pressure and temperature, instead of a gradual increase to the desired temperature. Higher degrees of carbonization, lower cellulose crystallinity, improved hexagonal graphene sheets, surface hydrophobic characteristics, and higher thermal stability were observed at elevated temperatures in products from semi-continuous HTC when compared with products from batch operation. Reaction pathways were proposed for both batch and semi-continuous operations on the basis of physical and chemical characterization results. For HTC at 260 °C, the proposed semi-continuous system showed approximately 3% higher carbon content in the obtained hydrochar and a 25-min reduction in required time to reach 260 °C. The promising conclusion of these results is that by introducing continuous systems in HTC, not only will the time of the process cycle decrease, it will also achieve higher degrees of carbonization.&quot;,&quot;publisher&quot;:&quot;Springer Science and Business Media Deutschland GmbH&quot;,&quot;issue&quot;:&quot;1&quot;,&quot;volume&quot;:&quot;12&quot;,&quot;container-title-short&quot;:&quot;Biomass Convers Biorefin&quot;},&quot;isTemporary&quot;:false}]},{&quot;citationID&quot;:&quot;MENDELEY_CITATION_f7b3869f-77e9-430d-92c2-fa9ce16cc74c&quot;,&quot;properties&quot;:{&quot;noteIndex&quot;:0},&quot;isEdited&quot;:false,&quot;manualOverride&quot;:{&quot;isManuallyOverridden&quot;:false,&quot;citeprocText&quot;:&quot;(Carvalho &amp;#38; Tannous, 2017; Z. Chen et al., 2015; Mohapatra et al., 2022)&quot;,&quot;manualOverrideText&quot;:&quot;&quot;},&quot;citationTag&quot;:&quot;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&quot;,&quot;citationItems&quot;:[{&quot;id&quot;:&quot;5512c712-51e1-31c3-8edb-25b1e968b738&quot;,&quot;itemData&quot;:{&quot;type&quot;:&quot;article-journal&quot;,&quot;id&quot;:&quot;5512c712-51e1-31c3-8edb-25b1e968b738&quot;,&quot;title&quot;:&quot;Characteristics and kinetic study on pyrolysis of five lignocellulosic biomass via thermogravimetric analysis&quot;,&quot;author&quot;:[{&quot;family&quot;:&quot;Chen&quot;,&quot;given&quot;:&quot;Zhihua&quot;,&quot;parse-names&quot;:false,&quot;dropping-particle&quot;:&quot;&quot;,&quot;non-dropping-particle&quot;:&quot;&quot;},{&quot;family&quot;:&quot;Hu&quot;,&quot;given&quot;:&quot;Mian&quot;,&quot;parse-names&quot;:false,&quot;dropping-particle&quot;:&quot;&quot;,&quot;non-dropping-particle&quot;:&quot;&quot;},{&quot;family&quot;:&quot;Zhu&quot;,&quot;given&quot;:&quot;Xiaolei&quot;,&quot;parse-names&quot;:false,&quot;dropping-particle&quot;:&quot;&quot;,&quot;non-dropping-particle&quot;:&quot;&quot;},{&quot;family&quot;:&quot;Guo&quot;,&quot;given&quot;:&quot;Dabin&quot;,&quot;parse-names&quot;:false,&quot;dropping-particle&quot;:&quot;&quot;,&quot;non-dropping-particle&quot;:&quot;&quot;},{&quot;family&quot;:&quot;Liu&quot;,&quot;given&quot;:&quot;Shiming&quot;,&quot;parse-names&quot;:false,&quot;dropping-particle&quot;:&quot;&quot;,&quot;non-dropping-particle&quot;:&quot;&quot;},{&quot;family&quot;:&quot;Hu&quot;,&quot;given&quot;:&quot;Zhiquan&quot;,&quot;parse-names&quot;:false,&quot;dropping-particle&quot;:&quot;&quot;,&quot;non-dropping-particle&quot;:&quot;&quot;},{&quot;family&quot;:&quot;Xiao&quot;,&quot;given&quot;:&quot;Bo&quot;,&quot;parse-names&quot;:false,&quot;dropping-particle&quot;:&quot;&quot;,&quot;non-dropping-particle&quot;:&quot;&quot;},{&quot;family&quot;:&quot;Wang&quot;,&quot;given&quot;:&quot;Jingbo&quot;,&quot;parse-names&quot;:false,&quot;dropping-particle&quot;:&quot;&quot;,&quot;non-dropping-particle&quot;:&quot;&quot;},{&quot;family&quot;:&quot;Laghari&quot;,&quot;given&quot;:&quot;Mahmood&quot;,&quot;parse-names&quot;:false,&quot;dropping-particle&quot;:&quot;&quot;,&quot;non-dropping-particle&quot;:&quot;&quot;}],&quot;container-title&quot;:&quot;Bioresource Technology&quot;,&quot;DOI&quot;:&quot;10.1016/j.biortech.2015.05.062&quot;,&quot;ISSN&quot;:&quot;18732976&quot;,&quot;PMID&quot;:&quot;26080101&quot;,&quot;issued&quot;:{&quot;date-parts&quot;:[[2015,9,1]]},&quot;page&quot;:&quot;441-450&quot;,&quot;abstract&quot;:&quot;Pyrolysis characteristics and kinetic of five lignocellulosic biomass pine wood sawdust, fern (. Dicranopteris linearis) stem, wheat stalk, sugarcane bagasse and jute (. Corchorus capsularis) stick were investigated using thermogravimetric analysis. The pyrolysis of five lignocellulosic biomass could be divided into three stages, which correspond to the pyrolysis of hemicellulose, cellulose and lignin, respectively. Single Gaussian activation energy distributions of each stage are 148.50-201.13. kJ/mol with standard deviations of 2.60-13.37. kJ/mol. The kinetic parameters of different stages were used as initial guess values for three-parallel-DAEM model calculation with good fitting quality and fast convergence rate. The mean activation energy ranges of hemicellulose, cellulose and lignin were 148.12-164.56. kJ/mol, 171.04-179.54. kJ/mol and 175.71-201.60. kJ/mol, with standard deviations of 3.91-9.89, 0.29-1.34 and 23.22-27.24. kJ/mol, respectively. The mass fractions of hemicellulose, cellulose and lignin in lignocellulosic biomass were respectively estimated as 0.12-0.22, 0.54-0.65 and 0.17-0.29.&quot;,&quot;publisher&quot;:&quot;Elsevier Ltd&quot;,&quot;volume&quot;:&quot;192&quot;,&quot;container-title-short&quot;:&quot;Bioresour Technol&quot;},&quot;isTemporary&quot;:false},{&quot;id&quot;:&quot;3c582bf3-0f96-3305-96bb-45331ffb4109&quot;,&quot;itemData&quot;:{&quot;type&quot;:&quot;article-journal&quot;,&quot;id&quot;:&quot;3c582bf3-0f96-3305-96bb-45331ffb4109&quot;,&quot;title&quot;:&quot;Thermal decomposition kinetics modeling of energy cane Saccharum robustum&quot;,&quot;author&quot;:[{&quot;family&quot;:&quot;Carvalho&quot;,&quot;given&quot;:&quot;Vinícius Souza&quot;,&quot;parse-names&quot;:false,&quot;dropping-particle&quot;:&quot;de&quot;,&quot;non-dropping-particle&quot;:&quot;&quot;},{&quot;family&quot;:&quot;Tannous&quot;,&quot;given&quot;:&quot;Katia&quot;,&quot;parse-names&quot;:false,&quot;dropping-particle&quot;:&quot;&quot;,&quot;non-dropping-particle&quot;:&quot;&quot;}],&quot;container-title&quot;:&quot;Thermochimica Acta&quot;,&quot;DOI&quot;:&quot;10.1016/j.tca.2017.09.016&quot;,&quot;ISSN&quot;:&quot;00406031&quot;,&quot;issued&quot;:{&quot;date-parts&quot;:[[2017,11,10]]},&quot;page&quot;:&quot;56-65&quot;,&quot;abstract&quot;:&quot;This work aims to study the thermal decomposition kinetics of energy cane Saccharum robustum. The experiments were carried out in a thermogravimetric analyzer at heating rates of 5, 10 and 20 °C/min under nitrogen atmosphere and mean particle diameter of 253.5 μm. Three thermal decomposition stages were identified: dehydration, pyrolysis and carbonization. The activation energies were determined through three model-free methods (Friedman, Flynn-Wall-Ozawa, and Vyazovkin) varying between 107.5 and 204 kJ/mol. The master plots showed different representations of conversion functions (reaction orders from 2 to 7). The linear model fitting method validated the activation energy (177.1 kJ/mol) obtained by single-step reaction. Moreover, a multi-step method was proposed considering four independent parallel reactions (extractives, hemicellulose, cellulose, and lignin) obtaining activation energies from 60 to 181 kJ/mol, pre-exponential factor from 1.1 ∙ 102 to 5.8 ∙ 1012 1/s, 1st and 3rd reaction orders, and compositions from 0.12 to 0.43 with high quality of fit.&quot;,&quot;publisher&quot;:&quot;Elsevier B.V.&quot;,&quot;volume&quot;:&quot;657&quot;,&quot;container-title-short&quot;:&quot;Thermochim Acta&quot;},&quot;isTemporary&quot;:false},{&quot;id&quot;:&quot;55741592-0eea-3277-b8d6-a49abc46db12&quot;,&quot;itemData&quot;:{&quot;type&quot;:&quot;article-journal&quot;,&quot;id&quot;:&quot;55741592-0eea-3277-b8d6-a49abc46db12&quot;,&quot;title&quot;:&quot;Investigation on Thermokinetic Study and Optimization of Sugarcane Bagasse Thermal Pyrolysis&quot;,&quot;author&quot;:[{&quot;family&quot;:&quot;Mohapatra&quot;,&quot;given&quot;:&quot;Sowhm Swain&quot;,&quot;parse-names&quot;:false,&quot;dropping-particle&quot;:&quot;&quot;,&quot;non-dropping-particle&quot;:&quot;&quot;},{&quot;family&quot;:&quot;Gouda&quot;,&quot;given&quot;:&quot;Narayan&quot;,&quot;parse-names&quot;:false,&quot;dropping-particle&quot;:&quot;&quot;,&quot;non-dropping-particle&quot;:&quot;&quot;},{&quot;family&quot;:&quot;Singh&quot;,&quot;given&quot;:&quot;Raghubansh Kumar&quot;,&quot;parse-names&quot;:false,&quot;dropping-particle&quot;:&quot;&quot;,&quot;non-dropping-particle&quot;:&quot;&quot;}],&quot;container-title&quot;:&quot;Sugar Tech&quot;,&quot;DOI&quot;:&quot;10.1007/s12355-022-01171-x&quot;,&quot;ISSN&quot;:&quot;09740740&quot;,&quot;issued&quot;:{&quot;date-parts&quot;:[[2022]]},&quot;abstract&quot;:&quot;In this article, studies on kinetics and thermodynamics of sugarcane bagasse (SB) pyrolysis using thermogravimetric data have been carried out. The optimization of the process parameters involved in thermal pyrolysis was also investigated using a statistical technique called response surface methodology. The investigations on the physical properties of SB have revealed the presence of a high amount of volatile matter of about 79.54 wt% and less ash content of 3.02 wt% and a heating value of 18.27 MJ/kg. The thermogravimetric analysis of SB was performed at 5, 10, 15, and 20 °C/min heating rate under the inert atmosphere of nitrogen with a flow rate of 100 ml/min. The thermogravimetric studies have confirmed that the maximum degradation occurred in the temperature range of 200–500 °C. The kinetic parameters of SB pyrolysis at different heating rates were estimated by using Mampel’s first-order model-fitting method. The kinetic study has manifested an optimum activation energy value of 83.56 kJ/mol at 10 °C/min and a lower activation energy of 76.22 kJ/mol at 15 °C/min. The average activation energy of all the heating rates was obtained to be 79.04 kJ/mol. The thermodynamic studies affirmed an average ΔS value of − 150.27 J/K/mol, ΔH value of 73.819 kJ/mol, and ΔG value of 168.294 kJ/mol, respectively. The optimization studies showed that the maximum bio-oil yield was 43.02 wt% at optimum parameters such as the temperature of 500 °C, a nitrogen flow rate of 100 ml/min, and a heating rate of 20 °C/min, respectively. The gross calorific value and kinematic viscosity of the bio-oil obtained at optimum condition were found to be 34.02 MJ/kg and 14.20 cSt., respectively. It was also observed that the bio-oil obtained at optimum conditions contains a high amount of water of 23.70% attributing to a lesser calorific value of the bio-oil. Hence, it can be corroborated that the properties like water content, conradsons carbon residue, oxygen content, and kinematic viscosity need to be upgraded to make it a viable fuel source.&quot;,&quot;publisher&quot;:&quot;Springer&quot;,&quot;container-title-short&quot;:&quot;&quot;},&quot;isTemporary&quot;:false}]},{&quot;citationID&quot;:&quot;MENDELEY_CITATION_d66b406f-e650-4ef0-b5fb-f5984776d8a4&quot;,&quot;properties&quot;:{&quot;noteIndex&quot;:0},&quot;isEdited&quot;:false,&quot;manualOverride&quot;:{&quot;isManuallyOverridden&quot;:true,&quot;citeprocText&quot;:&quot;(Z. Chen et al., 2015)&quot;,&quot;manualOverrideText&quot;:&quot;Chen et al. (2015)&quot;},&quot;citationTag&quot;:&quot;MENDELEY_CITATION_v3_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&quot;,&quot;citationItems&quot;:[{&quot;id&quot;:&quot;5512c712-51e1-31c3-8edb-25b1e968b738&quot;,&quot;itemData&quot;:{&quot;type&quot;:&quot;article-journal&quot;,&quot;id&quot;:&quot;5512c712-51e1-31c3-8edb-25b1e968b738&quot;,&quot;title&quot;:&quot;Characteristics and kinetic study on pyrolysis of five lignocellulosic biomass via thermogravimetric analysis&quot;,&quot;author&quot;:[{&quot;family&quot;:&quot;Chen&quot;,&quot;given&quot;:&quot;Zhihua&quot;,&quot;parse-names&quot;:false,&quot;dropping-particle&quot;:&quot;&quot;,&quot;non-dropping-particle&quot;:&quot;&quot;},{&quot;family&quot;:&quot;Hu&quot;,&quot;given&quot;:&quot;Mian&quot;,&quot;parse-names&quot;:false,&quot;dropping-particle&quot;:&quot;&quot;,&quot;non-dropping-particle&quot;:&quot;&quot;},{&quot;family&quot;:&quot;Zhu&quot;,&quot;given&quot;:&quot;Xiaolei&quot;,&quot;parse-names&quot;:false,&quot;dropping-particle&quot;:&quot;&quot;,&quot;non-dropping-particle&quot;:&quot;&quot;},{&quot;family&quot;:&quot;Guo&quot;,&quot;given&quot;:&quot;Dabin&quot;,&quot;parse-names&quot;:false,&quot;dropping-particle&quot;:&quot;&quot;,&quot;non-dropping-particle&quot;:&quot;&quot;},{&quot;family&quot;:&quot;Liu&quot;,&quot;given&quot;:&quot;Shiming&quot;,&quot;parse-names&quot;:false,&quot;dropping-particle&quot;:&quot;&quot;,&quot;non-dropping-particle&quot;:&quot;&quot;},{&quot;family&quot;:&quot;Hu&quot;,&quot;given&quot;:&quot;Zhiquan&quot;,&quot;parse-names&quot;:false,&quot;dropping-particle&quot;:&quot;&quot;,&quot;non-dropping-particle&quot;:&quot;&quot;},{&quot;family&quot;:&quot;Xiao&quot;,&quot;given&quot;:&quot;Bo&quot;,&quot;parse-names&quot;:false,&quot;dropping-particle&quot;:&quot;&quot;,&quot;non-dropping-particle&quot;:&quot;&quot;},{&quot;family&quot;:&quot;Wang&quot;,&quot;given&quot;:&quot;Jingbo&quot;,&quot;parse-names&quot;:false,&quot;dropping-particle&quot;:&quot;&quot;,&quot;non-dropping-particle&quot;:&quot;&quot;},{&quot;family&quot;:&quot;Laghari&quot;,&quot;given&quot;:&quot;Mahmood&quot;,&quot;parse-names&quot;:false,&quot;dropping-particle&quot;:&quot;&quot;,&quot;non-dropping-particle&quot;:&quot;&quot;}],&quot;container-title&quot;:&quot;Bioresource Technology&quot;,&quot;DOI&quot;:&quot;10.1016/j.biortech.2015.05.062&quot;,&quot;ISSN&quot;:&quot;18732976&quot;,&quot;PMID&quot;:&quot;26080101&quot;,&quot;issued&quot;:{&quot;date-parts&quot;:[[2015,9,1]]},&quot;page&quot;:&quot;441-450&quot;,&quot;abstract&quot;:&quot;Pyrolysis characteristics and kinetic of five lignocellulosic biomass pine wood sawdust, fern (. Dicranopteris linearis) stem, wheat stalk, sugarcane bagasse and jute (. Corchorus capsularis) stick were investigated using thermogravimetric analysis. The pyrolysis of five lignocellulosic biomass could be divided into three stages, which correspond to the pyrolysis of hemicellulose, cellulose and lignin, respectively. Single Gaussian activation energy distributions of each stage are 148.50-201.13. kJ/mol with standard deviations of 2.60-13.37. kJ/mol. The kinetic parameters of different stages were used as initial guess values for three-parallel-DAEM model calculation with good fitting quality and fast convergence rate. The mean activation energy ranges of hemicellulose, cellulose and lignin were 148.12-164.56. kJ/mol, 171.04-179.54. kJ/mol and 175.71-201.60. kJ/mol, with standard deviations of 3.91-9.89, 0.29-1.34 and 23.22-27.24. kJ/mol, respectively. The mass fractions of hemicellulose, cellulose and lignin in lignocellulosic biomass were respectively estimated as 0.12-0.22, 0.54-0.65 and 0.17-0.29.&quot;,&quot;publisher&quot;:&quot;Elsevier Ltd&quot;,&quot;volume&quot;:&quot;192&quot;,&quot;container-title-short&quot;:&quot;Bioresour Technol&quot;},&quot;isTemporary&quot;:false}]},{&quot;citationID&quot;:&quot;MENDELEY_CITATION_3c831b15-2bf8-4a67-9134-9be0ae61d456&quot;,&quot;properties&quot;:{&quot;noteIndex&quot;:0},&quot;isEdited&quot;:false,&quot;manualOverride&quot;:{&quot;isManuallyOverridden&quot;:false,&quot;citeprocText&quot;:&quot;(Rueda-Ordóñez &amp;#38; Tannous, 2015)&quot;,&quot;manualOverrideText&quot;:&quot;&quot;},&quot;citationTag&quot;:&quot;MENDELEY_CITATION_v3_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&quot;,&quot;citationItems&quot;:[{&quot;id&quot;:&quot;416ddd0a-cd60-3196-b675-ed317cefe3ba&quot;,&quot;itemData&quot;:{&quot;type&quot;:&quot;article-journal&quot;,&quot;id&quot;:&quot;416ddd0a-cd60-3196-b675-ed317cefe3ba&quot;,&quot;title&quot;:&quot;Isoconversional kinetic study of the thermal decomposition of sugarcane straw for thermal conversion processes&quot;,&quot;author&quot;:[{&quot;family&quot;:&quot;Rueda-Ordóñez&quot;,&quot;given&quot;:&quot;Yesid Javier&quot;,&quot;parse-names&quot;:false,&quot;dropping-particle&quot;:&quot;&quot;,&quot;non-dropping-particle&quot;:&quot;&quot;},{&quot;family&quot;:&quot;Tannous&quot;,&quot;given&quot;:&quot;Katia&quot;,&quot;parse-names&quot;:false,&quot;dropping-particle&quot;:&quot;&quot;,&quot;non-dropping-particle&quot;:&quot;&quot;}],&quot;container-title&quot;:&quot;Bioresource Technology&quot;,&quot;DOI&quot;:&quot;10.1016/j.biortech.2015.07.062&quot;,&quot;ISSN&quot;:&quot;18732976&quot;,&quot;PMID&quot;:&quot;26232772&quot;,&quot;issued&quot;:{&quot;date-parts&quot;:[[2015,11,1]]},&quot;page&quot;:&quot;136-144&quot;,&quot;abstract&quot;:&quot;The aim of this work was investigate the kinetics of the thermal decomposition reaction of sugarcane straw. The thermal decomposition experiments were conducted at four heating rates (1.25, 2.5, 5 and 10°C/min) in a thermogravimetric analyzer using nitrogen as inert atmosphere. The kinetic analysis was carried out applying the isoconversional method of Friedman, and the activation energies obtained varied from 154.1kJ/mol to 177.8kJ/mol. The reaction model was determined through master plots, corresponding to a two-dimensional diffusion. The pre-exponential factor of 1.82*109s-1 was determined by linearization of the conversion rate equation as a function of the inverse of absolute temperature, concerning to activation energy of 149.7kJ/mol, which are in the order of magnitude for biomass thermal decomposition reported in literature. Finally, the theoretical and experimental conversion data showed a very good agreement, indicating that these results could be used for future process modeling involving sugarcane straw.&quot;,&quot;publisher&quot;:&quot;Elsevier Ltd&quot;,&quot;volume&quot;:&quot;196&quot;,&quot;container-title-short&quot;:&quot;Bioresour Technol&quot;},&quot;isTemporary&quot;:false}]},{&quot;citationID&quot;:&quot;MENDELEY_CITATION_20423f27-433d-472b-8bd2-31a68b0b490f&quot;,&quot;properties&quot;:{&quot;noteIndex&quot;:0},&quot;isEdited&quot;:false,&quot;manualOverride&quot;:{&quot;isManuallyOverridden&quot;:false,&quot;citeprocText&quot;:&quot;(Carvalho &amp;#38; Tannous, 2017)&quot;,&quot;manualOverrideText&quot;:&quot;&quot;},&quot;citationTag&quot;:&quot;MENDELEY_CITATION_v3_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&quot;,&quot;citationItems&quot;:[{&quot;id&quot;:&quot;3c582bf3-0f96-3305-96bb-45331ffb4109&quot;,&quot;itemData&quot;:{&quot;type&quot;:&quot;article-journal&quot;,&quot;id&quot;:&quot;3c582bf3-0f96-3305-96bb-45331ffb4109&quot;,&quot;title&quot;:&quot;Thermal decomposition kinetics modeling of energy cane Saccharum robustum&quot;,&quot;author&quot;:[{&quot;family&quot;:&quot;Carvalho&quot;,&quot;given&quot;:&quot;Vinícius Souza&quot;,&quot;parse-names&quot;:false,&quot;dropping-particle&quot;:&quot;de&quot;,&quot;non-dropping-particle&quot;:&quot;&quot;},{&quot;family&quot;:&quot;Tannous&quot;,&quot;given&quot;:&quot;Katia&quot;,&quot;parse-names&quot;:false,&quot;dropping-particle&quot;:&quot;&quot;,&quot;non-dropping-particle&quot;:&quot;&quot;}],&quot;container-title&quot;:&quot;Thermochimica Acta&quot;,&quot;DOI&quot;:&quot;10.1016/j.tca.2017.09.016&quot;,&quot;ISSN&quot;:&quot;00406031&quot;,&quot;issued&quot;:{&quot;date-parts&quot;:[[2017,11,10]]},&quot;page&quot;:&quot;56-65&quot;,&quot;abstract&quot;:&quot;This work aims to study the thermal decomposition kinetics of energy cane Saccharum robustum. The experiments were carried out in a thermogravimetric analyzer at heating rates of 5, 10 and 20 °C/min under nitrogen atmosphere and mean particle diameter of 253.5 μm. Three thermal decomposition stages were identified: dehydration, pyrolysis and carbonization. The activation energies were determined through three model-free methods (Friedman, Flynn-Wall-Ozawa, and Vyazovkin) varying between 107.5 and 204 kJ/mol. The master plots showed different representations of conversion functions (reaction orders from 2 to 7). The linear model fitting method validated the activation energy (177.1 kJ/mol) obtained by single-step reaction. Moreover, a multi-step method was proposed considering four independent parallel reactions (extractives, hemicellulose, cellulose, and lignin) obtaining activation energies from 60 to 181 kJ/mol, pre-exponential factor from 1.1 ∙ 102 to 5.8 ∙ 1012 1/s, 1st and 3rd reaction orders, and compositions from 0.12 to 0.43 with high quality of fit.&quot;,&quot;publisher&quot;:&quot;Elsevier B.V.&quot;,&quot;volume&quot;:&quot;657&quot;,&quot;container-title-short&quot;:&quot;Thermochim Acta&quot;},&quot;isTemporary&quot;:false}]},{&quot;citationID&quot;:&quot;MENDELEY_CITATION_5fa18960-e2f2-4ea3-8be9-05965fc30dfc&quot;,&quot;properties&quot;:{&quot;noteIndex&quot;:0},&quot;isEdited&quot;:false,&quot;manualOverride&quot;:{&quot;isManuallyOverridden&quot;:false,&quot;citeprocText&quot;:&quot;(Dhyani &amp;#38; Bhaskar, 2018)&quot;,&quot;manualOverrideText&quot;:&quot;&quot;},&quot;citationTag&quot;:&quot;MENDELEY_CITATION_v3_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&quot;,&quot;citationItems&quot;:[{&quot;id&quot;:&quot;ac789f84-e54c-382b-963f-9449cb8a3ed5&quot;,&quot;itemData&quot;:{&quot;type&quot;:&quot;article-journal&quot;,&quot;id&quot;:&quot;ac789f84-e54c-382b-963f-9449cb8a3ed5&quot;,&quot;title&quot;:&quot;A comprehensive review on the pyrolysis of lignocellulosic biomass&quot;,&quot;author&quot;:[{&quot;family&quot;:&quot;Dhyani&quot;,&quot;given&quot;:&quot;Vaibhav&quot;,&quot;parse-names&quot;:false,&quot;dropping-particle&quot;:&quot;&quot;,&quot;non-dropping-particle&quot;:&quot;&quot;},{&quot;family&quot;:&quot;Bhaskar&quot;,&quot;given&quot;:&quot;Thallada&quot;,&quot;parse-names&quot;:false,&quot;dropping-particle&quot;:&quot;&quot;,&quot;non-dropping-particle&quot;:&quot;&quot;}],&quot;container-title&quot;:&quot;Renewable Energy&quot;,&quot;DOI&quot;:&quot;10.1016/j.renene.2017.04.035&quot;,&quot;ISSN&quot;:&quot;18790682&quot;,&quot;issued&quot;:{&quot;date-parts&quot;:[[2018]]},&quot;abstract&quot;:&quot;In the pursuit of renewable sources of energy, biomass is emerging as a promising resource because of its abundance and carbon neutral nature. Pyrolysis is a prevailing technology for biomass conversion into the valuable hydrocarbon and alternative fuels. In this review, pyrolysis of lignocellulosic biomass has been addressed, focusing primarily on the ideal feedstock, technologies, reactors, and properties of the end product. Technical problems in using biofuel from pyrolysis, as transport fuel have also been discussed, along with solutions to address these challenges, and comments on the future scope of the pyrolysis process.&quot;,&quot;volume&quot;:&quot;129&quot;,&quot;container-title-short&quot;:&quot;Renew Energy&quot;},&quot;isTemporary&quot;:false}]},{&quot;citationID&quot;:&quot;MENDELEY_CITATION_1b5b086d-5419-43c9-bd5d-8bc424c12d08&quot;,&quot;properties&quot;:{&quot;noteIndex&quot;:0},&quot;isEdited&quot;:false,&quot;manualOverride&quot;:{&quot;isManuallyOverridden&quot;:false,&quot;citeprocText&quot;:&quot;(Hans et al., 2022; Kininge &amp;#38; Gogate, 2022)&quot;,&quot;manualOverrideText&quot;:&quot;&quot;},&quot;citationTag&quot;:&quot;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&quot;,&quot;citationItems&quot;:[{&quot;id&quot;:&quot;d33d765d-a9fb-3fe2-a8a8-b047aefc7b20&quot;,&quot;itemData&quot;:{&quot;type&quot;:&quot;article-journal&quot;,&quot;id&quot;:&quot;d33d765d-a9fb-3fe2-a8a8-b047aefc7b20&quot;,&quot;title&quot;:&quot;Intensification of alkaline delignification of sugarcane bagasse using ultrasound assisted approach&quot;,&quot;author&quot;:[{&quot;family&quot;:&quot;Kininge&quot;,&quot;given&quot;:&quot;Madhuri M.&quot;,&quot;parse-names&quot;:false,&quot;dropping-particle&quot;:&quot;&quot;,&quot;non-dropping-particle&quot;:&quot;&quot;},{&quot;family&quot;:&quot;Gogate&quot;,&quot;given&quot;:&quot;Parag R.&quot;,&quot;parse-names&quot;:false,&quot;dropping-particle&quot;:&quot;&quot;,&quot;non-dropping-particle&quot;:&quot;&quot;}],&quot;container-title&quot;:&quot;Ultrasonics Sonochemistry&quot;,&quot;DOI&quot;:&quot;10.1016/j.ultsonch.2021.105870&quot;,&quot;ISSN&quot;:&quot;18732828&quot;,&quot;PMID&quot;:&quot;34920353&quot;,&quot;issued&quot;:{&quot;date-parts&quot;:[[2022,1,1]]},&quot;abstract&quot;:&quot;Ultrasound-assisted approach has been investigated for delignification so as to develop green and sustainable technology. Combination of NaOH with ultrasound has been applied with detailed study into effect of various parameters such as time (operating range of 15–90 min), alkali concentration (0.25 M−2.5 M), solvent loading (1:15–1:30 w/v), temperature (50–90 ˚C), power (40–140 W) and duty cycle (40–70 %) at fixed frequency of 20 kHz. The optimized operating conditions established for the ultrasonic horn were 1 M as the NaOH concentration, 1 h as treatment time, 70˚C as the operating temperature, 1:20 as the biomass loading ratio, 100 W as the ultrasonic power and 70% duty cycle yielding 67.30% as the delignification extent. Comparative study performed using conventional and ultrasonic bath assisted alkaline treatment revealed lower delignification as 48.09% and 61.55% respectively. The biomass samples were characterized by SEM, XRD, FTIR and BET techniques to establish the role of ultrasound during the treatment. The morphological changes based on the ultrasound treatment demonstrated by SEM were favorable for enhanced delignification and also the crystallinity index was more in the case of ultrasound treated material than that obtained by conventional method. Specific surface area and pore size determinations based on BET analysis also confirmed beneficial role of ultrasound. The overall results clearly demonstrated the intensification obtained due to the use of ultrasonic reactors.&quot;,&quot;publisher&quot;:&quot;Elsevier B.V.&quot;,&quot;volume&quot;:&quot;82&quot;,&quot;container-title-short&quot;:&quot;Ultrason Sonochem&quot;},&quot;isTemporary&quot;:false},{&quot;id&quot;:&quot;18421e3e-7fd1-3f94-8419-049c241c1b94&quot;,&quot;itemData&quot;:{&quot;type&quot;:&quot;article-journal&quot;,&quot;id&quot;:&quot;18421e3e-7fd1-3f94-8419-049c241c1b94&quot;,&quot;title&quot;:&quot;Optimization of Dilute Acid Pretreatment for Enhanced Release of Fermentable Sugars from Sugarcane Bagasse and Validation by Biophysical Characterization&quot;,&quot;author&quot;:[{&quot;family&quot;:&quot;Hans&quot;,&quot;given&quot;:&quot;Meenu&quot;,&quot;parse-names&quot;:false,&quot;dropping-particle&quot;:&quot;&quot;,&quot;non-dropping-particle&quot;:&quot;&quot;},{&quot;family&quot;:&quot;Pellegrini&quot;,&quot;given&quot;:&quot;Vanessa O. A.&quot;,&quot;parse-names&quot;:false,&quot;dropping-particle&quot;:&quot;&quot;,&quot;non-dropping-particle&quot;:&quot;&quot;},{&quot;family&quot;:&quot;Filgueiras&quot;,&quot;given&quot;:&quot;Jefferson G.&quot;,&quot;parse-names&quot;:false,&quot;dropping-particle&quot;:&quot;&quot;,&quot;non-dropping-particle&quot;:&quot;&quot;},{&quot;family&quot;:&quot;Azevedo&quot;,&quot;given&quot;:&quot;Eduardo R.&quot;,&quot;parse-names&quot;:false,&quot;dropping-particle&quot;:&quot;&quot;,&quot;non-dropping-particle&quot;:&quot;de&quot;},{&quot;family&quot;:&quot;Guimaraes&quot;,&quot;given&quot;:&quot;Francisco E. C.&quot;,&quot;parse-names&quot;:false,&quot;dropping-particle&quot;:&quot;&quot;,&quot;non-dropping-particle&quot;:&quot;&quot;},{&quot;family&quot;:&quot;Chandel&quot;,&quot;given&quot;:&quot;Anuj Kumar&quot;,&quot;parse-names&quot;:false,&quot;dropping-particle&quot;:&quot;&quot;,&quot;non-dropping-particle&quot;:&quot;&quot;},{&quot;family&quot;:&quot;Polikarpov&quot;,&quot;given&quot;:&quot;Igor&quot;,&quot;parse-names&quot;:false,&quot;dropping-particle&quot;:&quot;&quot;,&quot;non-dropping-particle&quot;:&quot;&quot;},{&quot;family&quot;:&quot;Chadha&quot;,&quot;given&quot;:&quot;Bhupinder Singh&quot;,&quot;parse-names&quot;:false,&quot;dropping-particle&quot;:&quot;&quot;,&quot;non-dropping-particle&quot;:&quot;&quot;},{&quot;family&quot;:&quot;Kumar&quot;,&quot;given&quot;:&quot;Sachin&quot;,&quot;parse-names&quot;:false,&quot;dropping-particle&quot;:&quot;&quot;,&quot;non-dropping-particle&quot;:&quot;&quot;}],&quot;container-title&quot;:&quot;BioEnergy Research&quot;,&quot;DOI&quot;:&quot;10.1007/s12155-022-10474-6&quot;,&quot;ISSN&quot;:&quot;1939-1234&quot;,&quot;issued&quot;:{&quot;date-parts&quot;:[[2022,5,19]]},&quot;abstract&quot;:&quot;Pretreatment of biomass is one of the most challenging steps in process of second generation (2G) ethanol and biochemicals production. Dilute acid pretreatment is a widely adapted and convenient method to recover pentose (C5) as well as hexose (C6) sugars due to its featured solubilization of hemicellulose and cellulose before and after enzymatic saccharication, respectively. In the present study, dilute sulphuric acid (H 2 SO 4) pretreatment of sugarcane bagasse (SCB) was statistically optimized using factorial central composite design (FCCD) of response surface methodology (RSM) in terms of acid concentration (0.1-3% v/v), solid loading (5-20% w/v) and retention time (15-30 min) at constant temperature of 121 o C followed by enzymatic hydrolysis using commercial cellulase (Novozymes Cellic CTec2) for enhanced combined sugar yield (CSY) together with C5 and C6 in pretreated as well as saccharied hydrolysates. Optimized process parameters found in the study were 2.18% (v/v) acid; 14.35% (w/v) solid loading; 29.49 min retention time. CSY under optimized conditions was found to be 521.42 ± 7.2 g/kg raw SCB with 72.06 ± 1.0% sugars recovered out of maximum theoretical sugars present in raw biomass. Total reducing sugars yields in pretreated and saccharied hydrolysates were found to be 215.28 ± 2.4 and 306.14 ± 5.3 g/kg raw SCB, respectively. Morphological and structural changes in optimized pretreated and saccharied biomass further validated the eciency of optimized pretreatment applied in the present study. The maximum ethanol concentration, volumetric productivity, and yield from released sugars were calculated as 10.82 ± 2.2 g/l, 0.45 ± 0.9 g/l/h and 0.42 g/g-glucose consumed or 71.45 ± 2.5 g/kg raw SCB, respectively. Ethanol yields obtained from fermentation of dilute H 2 SO 4 pretreated SCB was corresponding to 82.4% of the maximum theoretical yield (0.51 g/g).&quot;,&quot;publisher&quot;:&quot;Springer Science and Business Media LLC&quot;,&quot;container-title-short&quot;:&quot;Bioenergy Res&quot;},&quot;isTemporary&quot;:false}]},{&quot;citationID&quot;:&quot;MENDELEY_CITATION_d7bfa0ab-973d-4018-910b-472a5aac0db1&quot;,&quot;properties&quot;:{&quot;noteIndex&quot;:0},&quot;isEdited&quot;:false,&quot;manualOverride&quot;:{&quot;isManuallyOverridden&quot;:false,&quot;citeprocText&quot;:&quot;(Negrão &amp;#38; Driemeier, 2022)&quot;,&quot;manualOverrideText&quot;:&quot;&quot;},&quot;citationTag&quot;:&quot;MENDELEY_CITATION_v3_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&quot;,&quot;citationItems&quot;:[{&quot;id&quot;:&quot;279dd98c-209c-3e15-b147-b992f9972d34&quot;,&quot;itemData&quot;:{&quot;type&quot;:&quot;article-journal&quot;,&quot;id&quot;:&quot;279dd98c-209c-3e15-b147-b992f9972d34&quot;,&quot;title&quot;:&quot;Fate of silica phytoliths in the industrial crushing of sugarcane stalks&quot;,&quot;author&quot;:[{&quot;family&quot;:&quot;Negrão&quot;,&quot;given&quot;:&quot;Djanira R.&quot;,&quot;parse-names&quot;:false,&quot;dropping-particle&quot;:&quot;&quot;,&quot;non-dropping-particle&quot;:&quot;&quot;},{&quot;family&quot;:&quot;Driemeier&quot;,&quot;given&quot;:&quot;Carlos&quot;,&quot;parse-names&quot;:false,&quot;dropping-particle&quot;:&quot;&quot;,&quot;non-dropping-particle&quot;:&quot;&quot;}],&quot;container-title&quot;:&quot;Industrial Crops and Products&quot;,&quot;DOI&quot;:&quot;10.1016/j.indcrop.2022.115132&quot;,&quot;ISSN&quot;:&quot;09266690&quot;,&quot;issued&quot;:{&quot;date-parts&quot;:[[2022,10,1]]},&quot;abstract&quot;:&quot;Biomass from grasses such as sugarcane contains bodies of biogenic silica, the phytoliths. In industrial biomass processing, phytoliths can be harmful to equipment causing wear and ash deposits. However, phytoliths can also be beneficial if they are valorized into silica-based products. This work investigates the fate of phytolith in the industrial crushing of sugarcane stalks using biomass fractionation, ashing, and imaging techniques. Phytoliths can be traced by scanning electron microscopy coupled with energy-dispersive X-ray spectroscopy (SEM-EDS) due to their proximity to the outer surface and fingerprint size, shape, and chemistry. In native sugarcane stalks, phytoliths are concentrated in the epidermal region. Industrial crushing promotes tissue ruptures that transform stalks into bagasse, where the epidermal tissues and phytoliths are found with preserved integrity, fractured, or even detached from the native tissue structures. The observations presented in this work suggest novel strategies for the isolation of phytoliths in biorefinery designs integrable to the well-established industrial crushing of sugarcane stalks.&quot;,&quot;publisher&quot;:&quot;Elsevier B.V.&quot;,&quot;volume&quot;:&quot;185&quot;,&quot;container-title-short&quot;:&quot;Ind Crops Prod&quot;},&quot;isTemporary&quot;:false}]},{&quot;citationID&quot;:&quot;MENDELEY_CITATION_ca2d21a6-3d42-404d-92ea-8f940b9b03d8&quot;,&quot;properties&quot;:{&quot;noteIndex&quot;:0},&quot;isEdited&quot;:false,&quot;manualOverride&quot;:{&quot;isManuallyOverridden&quot;:true,&quot;citeprocText&quot;:&quot;(Zheng et al., 2021)&quot;,&quot;manualOverrideText&quot;:&quot;Zheng et al. (2021)&quot;},&quot;citationTag&quot;:&quot;MENDELEY_CITATION_v3_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&quot;,&quot;citationItems&quot;:[{&quot;id&quot;:&quot;79e262f9-8be7-362a-a7ab-9f5a2fea42d3&quot;,&quot;itemData&quot;:{&quot;type&quot;:&quot;article-journal&quot;,&quot;id&quot;:&quot;79e262f9-8be7-362a-a7ab-9f5a2fea42d3&quot;,&quot;title&quot;:&quot;Efficient short-time hydrothermal depolymerization of sugarcane bagasse in one-pot for cellulosic ethanol production without solid-liquid separation, water washing, and detoxification&quot;,&quot;author&quot;:[{&quot;family&quot;:&quot;Zheng&quot;,&quot;given&quot;:&quot;Xiaojie&quot;,&quot;parse-names&quot;:false,&quot;dropping-particle&quot;:&quot;&quot;,&quot;non-dropping-particle&quot;:&quot;&quot;},{&quot;family&quot;:&quot;Xian&quot;,&quot;given&quot;:&quot;Xiaoling&quot;,&quot;parse-names&quot;:false,&quot;dropping-particle&quot;:&quot;&quot;,&quot;non-dropping-particle&quot;:&quot;&quot;},{&quot;family&quot;:&quot;Hu&quot;,&quot;given&quot;:&quot;Lei&quot;,&quot;parse-names&quot;:false,&quot;dropping-particle&quot;:&quot;&quot;,&quot;non-dropping-particle&quot;:&quot;&quot;},{&quot;family&quot;:&quot;Tao&quot;,&quot;given&quot;:&quot;Shunhui&quot;,&quot;parse-names&quot;:false,&quot;dropping-particle&quot;:&quot;&quot;,&quot;non-dropping-particle&quot;:&quot;&quot;},{&quot;family&quot;:&quot;Zhang&quot;,&quot;given&quot;:&quot;Xiaodong&quot;,&quot;parse-names&quot;:false,&quot;dropping-particle&quot;:&quot;&quot;,&quot;non-dropping-particle&quot;:&quot;&quot;},{&quot;family&quot;:&quot;Liu&quot;,&quot;given&quot;:&quot;Yao&quot;,&quot;parse-names&quot;:false,&quot;dropping-particle&quot;:&quot;&quot;,&quot;non-dropping-particle&quot;:&quot;&quot;},{&quot;family&quot;:&quot;Lin&quot;,&quot;given&quot;:&quot;Xiaoqing&quot;,&quot;parse-names&quot;:false,&quot;dropping-particle&quot;:&quot;&quot;,&quot;non-dropping-particle&quot;:&quot;&quot;}],&quot;container-title&quot;:&quot;Bioresource Technology&quot;,&quot;DOI&quot;:&quot;10.1016/j.biortech.2021.125575&quot;,&quot;ISSN&quot;:&quot;18732976&quot;,&quot;PMID&quot;:&quot;34303100&quot;,&quot;issued&quot;:{&quot;date-parts&quot;:[[2021,11,1]]},&quot;abstract&quot;:&quot;In these studies, a low-cost and energy efficiency production of cellulosic ethanol from sugarcane bagasse (SCB) using one-pot without solid-liquid separation, water washing, and detoxification was performed. Firstly, SCB was pretreated using liquid hot water as the only reagent at 210 °C for a short time (0 min), and the solid liquid ratio (SLR) was 1:20 (w/v). Then, the whole slurry of pretreated SCB was enzymatically hydrolyzed and fermented for cellulosic ethanol in one-pot. The results indicated that the one-pot preparation for ethanol achieved a high total fermentable sugar conversion of 84.52 ± 1.24%, containing 88.61 ± 1.57% of glucose and 78.01 ± 1.63% of xylose. Moreover, the ethanol yield reached 257 ± 5.51 mg/g SCB, which was 77.56 ± 1.64% of the theoretical ethanol conversion from SCB. Importantly, there was no wastewater discharge in the whole process. Overall, the present work provides an economically feasible method for ethanol production.&quot;,&quot;publisher&quot;:&quot;Elsevier Ltd&quot;,&quot;volume&quot;:&quot;339&quot;,&quot;container-title-short&quot;:&quot;Bioresour Technol&quot;},&quot;isTemporary&quot;:false}]},{&quot;citationID&quot;:&quot;MENDELEY_CITATION_04d12bb0-563f-4856-af1b-7d3361dbd9d2&quot;,&quot;properties&quot;:{&quot;noteIndex&quot;:0},&quot;isEdited&quot;:false,&quot;manualOverride&quot;:{&quot;isManuallyOverridden&quot;:false,&quot;citeprocText&quot;:&quot;(Melo et al., 2017; Thawornchaisit et al., 2021)&quot;,&quot;manualOverrideText&quot;:&quot;&quot;},&quot;citationTag&quot;:&quot;MENDELEY_CITATION_v3_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&quot;,&quot;citationItems&quot;:[{&quot;id&quot;:&quot;8f6456d7-d46a-3e96-bbc1-830234cc837c&quot;,&quot;itemData&quot;:{&quot;type&quot;:&quot;article-journal&quot;,&quot;id&quot;:&quot;8f6456d7-d46a-3e96-bbc1-830234cc837c&quot;,&quot;title&quot;:&quot;Transforming Sugarcane Bagasse and Vinasse Wastes into Hydrochar in the Presence of Phosphoric Acid: An Evaluation of Nutrient Contents and Structural Properties&quot;,&quot;author&quot;:[{&quot;family&quot;:&quot;Melo&quot;,&quot;given&quot;:&quot;Camila Almeida&quot;,&quot;parse-names&quot;:false,&quot;dropping-particle&quot;:&quot;&quot;,&quot;non-dropping-particle&quot;:&quot;&quot;},{&quot;family&quot;:&quot;Junior&quot;,&quot;given&quot;:&quot;Francisco Holanda Soares&quot;,&quot;parse-names&quot;:false,&quot;dropping-particle&quot;:&quot;&quot;,&quot;non-dropping-particle&quot;:&quot;&quot;},{&quot;family&quot;:&quot;Bisinoti&quot;,&quot;given&quot;:&quot;Marcia Cristina&quot;,&quot;parse-names&quot;:false,&quot;dropping-particle&quot;:&quot;&quot;,&quot;non-dropping-particle&quot;:&quot;&quot;},{&quot;family&quot;:&quot;Moreira&quot;,&quot;given&quot;:&quot;Altair Benedito&quot;,&quot;parse-names&quot;:false,&quot;dropping-particle&quot;:&quot;&quot;,&quot;non-dropping-particle&quot;:&quot;&quot;},{&quot;family&quot;:&quot;Ferreira&quot;,&quot;given&quot;:&quot;Odair Pastor&quot;,&quot;parse-names&quot;:false,&quot;dropping-particle&quot;:&quot;&quot;,&quot;non-dropping-particle&quot;:&quot;&quot;}],&quot;container-title&quot;:&quot;Waste and Biomass Valorization&quot;,&quot;DOI&quot;:&quot;10.1007/s12649-016-9664-4&quot;,&quot;ISSN&quot;:&quot;1877265X&quot;,&quot;issued&quot;:{&quot;date-parts&quot;:[[2017,6,1]]},&quot;page&quot;:&quot;1139-1151&quot;,&quot;abstract&quot;:&quot;Purpose: Sugarcane bagasse and vinasse are wastes generated at large scales by the Brazilian sugarcane industry. Therefore, new waste treatment and management practices are essential for a sustainable industrial growth and here we purpose the hydrothermal carbonization (HTC) to converts wet biomass into carbon-based solids. Methods: HTC of a mixture of sugarcane bagasse and vinasse was conducted at different temperatures, reaction times and phosphoric acid percentages. The chemical, structural and morphological properties of the hydrochars were evaluated by elemental analysis (CHNS), nutrient quantification (P, Ca, Mg, K), Fourier transform infrared spectroscopy (FTIR), X-ray diffraction (XRD) and scanning electron microscopy (SEM). Results: In the presence of phosphoric acid, the hydrochar yield increased as the ash content increased due to phosphate precipitates, as observed by XRD. The yield of the hydrochar decreased and the carbon and nitrogen content increased when the temperature increased from 180 to 230 °C. Hydrochars are amorphous and compositionally similar to lignites. The FTIR spectra showed bands at approximately 1700 and 1600 cm−1 in the hydrochar due to carboxylation and aromatization of the products, respectively. The presence of carboxylic acids is important due to their ability to interact with cations and hydrophilic molecules. Additionally, nutrients such as P, N, K, Ca, and Mg were concentrated in the hydrochar as inorganic phases. Conclusions: HTC applied to sugarcane bagasse and vinasse wastes produces hydrochars primarily containing carbon, nitrogen, and other nutrients as inorganic phases. Hydrochars could potentially be used as an agricultural fertilizer. Graphical Abstract: [Figure not available: see fulltext.].&quot;,&quot;publisher&quot;:&quot;Springer Netherlands&quot;,&quot;issue&quot;:&quot;4&quot;,&quot;volume&quot;:&quot;8&quot;,&quot;container-title-short&quot;:&quot;Waste Biomass Valorization&quot;},&quot;isTemporary&quot;:false},{&quot;id&quot;:&quot;4729fb34-8d0c-3337-8994-4d75e512d4d7&quot;,&quot;itemData&quot;:{&quot;type&quot;:&quot;article-journal&quot;,&quot;id&quot;:&quot;4729fb34-8d0c-3337-8994-4d75e512d4d7&quot;,&quot;title&quot;:&quot;Sugarcane bagasse-derived hydrochar: Modification with cations to enhance phosphate removal&quot;,&quot;author&quot;:[{&quot;family&quot;:&quot;Thawornchaisit&quot;,&quot;given&quot;:&quot;Usarat&quot;,&quot;parse-names&quot;:false,&quot;dropping-particle&quot;:&quot;&quot;,&quot;non-dropping-particle&quot;:&quot;&quot;},{&quot;family&quot;:&quot;Onlamai&quot;,&quot;given&quot;:&quot;Tanrawee&quot;,&quot;parse-names&quot;:false,&quot;dropping-particle&quot;:&quot;&quot;,&quot;non-dropping-particle&quot;:&quot;&quot;},{&quot;family&quot;:&quot;Phurkphong&quot;,&quot;given&quot;:&quot;Nontakorn&quot;,&quot;parse-names&quot;:false,&quot;dropping-particle&quot;:&quot;&quot;,&quot;non-dropping-particle&quot;:&quot;&quot;},{&quot;family&quot;:&quot;Sukharom&quot;,&quot;given&quot;:&quot;Rawiwan&quot;,&quot;parse-names&quot;:false,&quot;dropping-particle&quot;:&quot;&quot;,&quot;non-dropping-particle&quot;:&quot;&quot;}],&quot;container-title&quot;:&quot;Environment and Natural Resources Journal&quot;,&quot;DOI&quot;:&quot;10.32526/ENNRJ/19/202100036&quot;,&quot;ISSN&quot;:&quot;24082384&quot;,&quot;issued&quot;:{&quot;date-parts&quot;:[[2021,9,1]]},&quot;page&quot;:&quot;371-380&quot;,&quot;abstract&quot;:&quot;Cation modified hydrochars were synthesized by hydrothermal carbonization (HTC) of sugarcane bagasse, followed by impregnation of three different cations (Ca, Mg, and Fe) or co-precipitation of Fe3+ and Fe2+. HTC enhanced the hydrochar surface area and increased the enrichment of oxygen functional groups on the hydrochar surface confirmed by FTIR. The oxygen functional groups further improve the adsorption capacity for cations during hydrochar chemical modification. Physical appearance, FTIR and XRF confirmed that Ca2+, Mg2+ and Fe2+ or Fe3+ were well retained in the bagasse-derived hydrochar. The pHpzc values of all chemically modified hydrochars were greater than the unmodified hydrochar or bagasse alone. Modification with different cations improved phosphate uptake capacity. The Fe-modified hydrochar with about 45-50% Fe content showed greater phosphate removal efficiency than Ca-and Mg-modified hydrochars. In addition, hydrochars decorated by impregnation of Fe3+ demonstrated better phosphate removal than ones produced by co-precipitation of Fe3+ and Fe2+. Thus, chemically modified hydrochars could be used as an environmentally alternative adsorbent for phosphate removal from aqueous solutions.&quot;,&quot;publisher&quot;:&quot;Faculty of Environment and Resource Studies,Mahidol University&quot;,&quot;issue&quot;:&quot;5&quot;,&quot;volume&quot;:&quot;19&quot;,&quot;container-title-short&quot;:&quot;Environ Nat Resour J&quot;},&quot;isTemporary&quot;:false}]},{&quot;citationID&quot;:&quot;MENDELEY_CITATION_7ebf5b5d-e233-46ac-aa68-dd92ef51dae3&quot;,&quot;properties&quot;:{&quot;noteIndex&quot;:0},&quot;isEdited&quot;:false,&quot;manualOverride&quot;:{&quot;isManuallyOverridden&quot;:true,&quot;citeprocText&quot;:&quot;(Sangaré et al., 2022)&quot;,&quot;manualOverrideText&quot;:&quot;Sangaré et al. (2022)&quot;},&quot;citationTag&quot;:&quot;MENDELEY_CITATION_v3_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&quot;,&quot;citationItems&quot;:[{&quot;id&quot;:&quot;db117489-c7fa-3efc-a4ef-5c9cf653a6c9&quot;,&quot;itemData&quot;:{&quot;type&quot;:&quot;article-journal&quot;,&quot;id&quot;:&quot;db117489-c7fa-3efc-a4ef-5c9cf653a6c9&quot;,&quot;title&quot;:&quot;Hydrothermal carbonization of biomass: experimental study, energy balance, process simulation, design, and techno-economic analysis&quot;,&quot;author&quot;:[{&quot;family&quot;:&quot;Sangaré&quot;,&quot;given&quot;:&quot;Diakaridia&quot;,&quot;parse-names&quot;:false,&quot;dropping-particle&quot;:&quot;&quot;,&quot;non-dropping-particle&quot;:&quot;&quot;},{&quot;family&quot;:&quot;Moscosa-Santillan&quot;,&quot;given&quot;:&quot;Mario&quot;,&quot;parse-names&quot;:false,&quot;dropping-particle&quot;:&quot;&quot;,&quot;non-dropping-particle&quot;:&quot;&quot;},{&quot;family&quot;:&quot;Aragón Piña&quot;,&quot;given&quot;:&quot;Antonio&quot;,&quot;parse-names&quot;:false,&quot;dropping-particle&quot;:&quot;&quot;,&quot;non-dropping-particle&quot;:&quot;&quot;},{&quot;family&quot;:&quot;Bostyn&quot;,&quot;given&quot;:&quot;Stéphane&quot;,&quot;parse-names&quot;:false,&quot;dropping-particle&quot;:&quot;&quot;,&quot;non-dropping-particle&quot;:&quot;&quot;},{&quot;family&quot;:&quot;Belandria&quot;,&quot;given&quot;:&quot;Verónica&quot;,&quot;parse-names&quot;:false,&quot;dropping-particle&quot;:&quot;&quot;,&quot;non-dropping-particle&quot;:&quot;&quot;},{&quot;family&quot;:&quot;Gökalp&quot;,&quot;given&quot;:&quot;Iskender&quot;,&quot;parse-names&quot;:false,&quot;dropping-particle&quot;:&quot;&quot;,&quot;non-dropping-particle&quot;:&quot;&quot;}],&quot;container-title&quot;:&quot;Biomass Conversion and Biorefinery&quot;,&quot;DOI&quot;:&quot;10.1007/s13399-022-02484-3&quot;,&quot;ISSN&quot;:&quot;21906823&quot;,&quot;issued&quot;:{&quot;date-parts&quot;:[[2022]]},&quot;abstract&quot;:&quot;In this study, the energy balance and techno-economic analysis of hydrothermal carbonization (HTC) of avocado stone (AS) were carried out to determine the use of hydrochar as a solid fuel. The experimental data obtained for HTC of AS were used to adjust a simulation model at an industrial scale using Aspen Plus®. The process was simulated, including all required equipment and stages to transform this biomass into dry hydrochar. The simulation result showed that the HTC process is energetically efficient for biomass water ratios above 10 wt.% at different operating temperatures (190–250 °C). The hydrochar obtained at 250 °C has a higher heating value (HHV) of up to 25.81 MJ/kg, and the energy yield of the process can reach 63.45%, while thermal efficiency reached up to 3.56 kWh of hydrochar per kWh of energy used in the process. In addition, the techno-economic analysis of the process showed that the process is economically feasible using hydrochar as pellet which has a competitive price compared to pelletized bulk pine wood, with hydrochar cost 9.64 $/GJHHV. Moreover, under the conditions studied, the initial capital recovery period was 3.7 years. This study could encourage the development of HTC plants and, therefore, the market for hydrochar pellets.&quot;,&quot;publisher&quot;:&quot;Springer Science and Business Media Deutschland GmbH&quot;,&quot;container-title-short&quot;:&quot;Biomass Convers Biorefin&quot;},&quot;isTemporary&quot;:false}]},{&quot;citationID&quot;:&quot;MENDELEY_CITATION_51b2224d-381a-4709-83ae-0d4b0d3e90a3&quot;,&quot;properties&quot;:{&quot;noteIndex&quot;:0},&quot;isEdited&quot;:false,&quot;manualOverride&quot;:{&quot;isManuallyOverridden&quot;:true,&quot;citeprocText&quot;:&quot;(Bento et al., 2021)&quot;,&quot;manualOverrideText&quot;:&quot;Bento et al. (2021)&quot;},&quot;citationTag&quot;:&quot;MENDELEY_CITATION_v3_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&quot;,&quot;citationItems&quot;:[{&quot;id&quot;:&quot;7d986ce7-b673-32da-9977-f030ead2b777&quot;,&quot;itemData&quot;:{&quot;type&quot;:&quot;article-journal&quot;,&quot;id&quot;:&quot;7d986ce7-b673-32da-9977-f030ead2b777&quot;,&quot;title&quot;:&quot;Hydrochar obtained with by-products from the sugarcane industry: Molecular features and effects of extracts on maize seed germination&quot;,&quot;author&quot;:[{&quot;family&quot;:&quot;Bento&quot;,&quot;given&quot;:&quot;Lucas Raimundo&quot;,&quot;parse-names&quot;:false,&quot;dropping-particle&quot;:&quot;&quot;,&quot;non-dropping-particle&quot;:&quot;&quot;},{&quot;family&quot;:&quot;Spaccini&quot;,&quot;given&quot;:&quot;Riccardo&quot;,&quot;parse-names&quot;:false,&quot;dropping-particle&quot;:&quot;&quot;,&quot;non-dropping-particle&quot;:&quot;&quot;},{&quot;family&quot;:&quot;Cangemi&quot;,&quot;given&quot;:&quot;Silvana&quot;,&quot;parse-names&quot;:false,&quot;dropping-particle&quot;:&quot;&quot;,&quot;non-dropping-particle&quot;:&quot;&quot;},{&quot;family&quot;:&quot;Mazzei&quot;,&quot;given&quot;:&quot;Pierluigi&quot;,&quot;parse-names&quot;:false,&quot;dropping-particle&quot;:&quot;&quot;,&quot;non-dropping-particle&quot;:&quot;&quot;},{&quot;family&quot;:&quot;Freitas&quot;,&quot;given&quot;:&quot;Bianca Borge&quot;,&quot;parse-names&quot;:false,&quot;dropping-particle&quot;:&quot;&quot;,&quot;non-dropping-particle&quot;:&quot;de&quot;},{&quot;family&quot;:&quot;Souza&quot;,&quot;given&quot;:&quot;Andressa Eva Oliveira&quot;,&quot;parse-names&quot;:false,&quot;dropping-particle&quot;:&quot;&quot;,&quot;non-dropping-particle&quot;:&quot;de&quot;},{&quot;family&quot;:&quot;Moreira&quot;,&quot;given&quot;:&quot;Altair Benedito&quot;,&quot;parse-names&quot;:false,&quot;dropping-particle&quot;:&quot;&quot;,&quot;non-dropping-particle&quot;:&quot;&quot;},{&quot;family&quot;:&quot;Ferreira&quot;,&quot;given&quot;:&quot;Odair Pastor&quot;,&quot;parse-names&quot;:false,&quot;dropping-particle&quot;:&quot;&quot;,&quot;non-dropping-particle&quot;:&quot;&quot;},{&quot;family&quot;:&quot;Piccolo&quot;,&quot;given&quot;:&quot;Alessandro&quot;,&quot;parse-names&quot;:false,&quot;dropping-particle&quot;:&quot;&quot;,&quot;non-dropping-particle&quot;:&quot;&quot;},{&quot;family&quot;:&quot;Bisinoti&quot;,&quot;given&quot;:&quot;Márcia Cristina&quot;,&quot;parse-names&quot;:false,&quot;dropping-particle&quot;:&quot;&quot;,&quot;non-dropping-particle&quot;:&quot;&quot;}],&quot;container-title&quot;:&quot;Journal of Environmental Management&quot;,&quot;DOI&quot;:&quot;10.1016/j.jenvman.2020.111878&quot;,&quot;ISSN&quot;:&quot;10958630&quot;,&quot;PMID&quot;:&quot;33388711&quot;,&quot;issued&quot;:{&quot;date-parts&quot;:[[2021,3,1]]},&quot;abstract&quot;:&quot;Sugarcane bagasse, vinasse and a mixture of sugarcane bagasse and vinasse were hydrothermally carbonized (HTC), with and without the addition of phosphoric acid, in order to propose new applications of sucroenergetic industry by-products on soil. Detailed information on the composition and properties of hydrochars has been obtained through elemental composition, thermogravimetric analysis, nuclear magnetic resonance and, thermochemolysis GC-MS. The soluble acidic fraction from the hydrochar samples were applied to maize seeds to evaluate the agronomic potential as biostimulants and relate the molecular features with maize seed germination. The HTC treatment converted polysaccharide-based biomasses into hydrochars with hydrophobic characteristics (C-Aryl and C-Akyl). Furthermore, the addition of phosphoric acid further increased the overall hydrophobicity and shifted the thermal degradation of the hydrochars to higher temperatures. Biomass influenced the hydrochars that formed, in which the molecular features of sugarcane bagasse determined the formation of more polar hydrochar, due to the preservation of lignin and phenolic components. Meanwhile, the HTC of vinasse resulted in a more hydrophobic product with an enrichment of condensed and recalcitrant organic fractions. The germination assay showed that polar structures of bagasse may play a role in improving the maize seeds germination rate (increase of ~11%), while the hydrophobic domains showed negative effects. The responses obtained in germination seems to be related to the molecular characteristics that organic extracts can present in solution.&quot;,&quot;publisher&quot;:&quot;Academic Press&quot;,&quot;volume&quot;:&quot;281&quot;,&quot;container-title-short&quot;:&quot;J Environ Manage&quot;},&quot;isTemporary&quot;:false}]},{&quot;citationID&quot;:&quot;MENDELEY_CITATION_0c6896fe-0403-4045-afdb-ffa65b87155a&quot;,&quot;properties&quot;:{&quot;noteIndex&quot;:0},&quot;isEdited&quot;:false,&quot;manualOverride&quot;:{&quot;isManuallyOverridden&quot;:false,&quot;citeprocText&quot;:&quot;(Chaves et al., 2022)&quot;,&quot;manualOverrideText&quot;:&quot;&quot;},&quot;citationTag&quot;:&quot;MENDELEY_CITATION_v3_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&quot;,&quot;citationItems&quot;:[{&quot;id&quot;:&quot;4f39e28a-bdde-3e58-865f-fa32c28a8fe6&quot;,&quot;itemData&quot;:{&quot;type&quot;:&quot;paper-conference&quot;,&quot;id&quot;:&quot;4f39e28a-bdde-3e58-865f-fa32c28a8fe6&quot;,&quot;title&quot;:&quot;Optimization of Cellulignin Production from Sugarcane Bagasse Autohydrolysis for Advanced Biofuels&quot;,&quot;author&quot;:[{&quot;family&quot;:&quot;Chaves&quot;,&quot;given&quot;:&quot;D M&quot;,&quot;parse-names&quot;:false,&quot;dropping-particle&quot;:&quot;&quot;,&quot;non-dropping-particle&quot;:&quot;&quot;},{&quot;family&quot;:&quot;Rufino&quot;,&quot;given&quot;:&quot;D M&quot;,&quot;parse-names&quot;:false,&quot;dropping-particle&quot;:&quot;&quot;,&quot;non-dropping-particle&quot;:&quot;&quot;},{&quot;family&quot;:&quot;Antunes&quot;,&quot;given&quot;:&quot;A B M X&quot;,&quot;parse-names&quot;:false,&quot;dropping-particle&quot;:&quot;&quot;,&quot;non-dropping-particle&quot;:&quot;&quot;},{&quot;family&quot;:&quot;Goncalves&quot;,&quot;given&quot;:&quot;T R&quot;,&quot;parse-names&quot;:false,&quot;dropping-particle&quot;:&quot;&quot;,&quot;non-dropping-particle&quot;:&quot;&quot;},{&quot;family&quot;:&quot;Roque&quot;,&quot;given&quot;:&quot;I M&quot;,&quot;parse-names&quot;:false,&quot;dropping-particle&quot;:&quot;&quot;,&quot;non-dropping-particle&quot;:&quot;&quot;},{&quot;family&quot;:&quot;Peternelli&quot;,&quot;given&quot;:&quot;J&quot;,&quot;parse-names&quot;:false,&quot;dropping-particle&quot;:&quot;v&quot;,&quot;non-dropping-particle&quot;:&quot;&quot;},{&quot;family&quot;:&quot;Teofilo&quot;,&quot;given&quot;:&quot;L A&quot;,&quot;parse-names&quot;:false,&quot;dropping-particle&quot;:&quot;&quot;,&quot;non-dropping-particle&quot;:&quot;&quot;}],&quot;container-title&quot;:&quot;Chemical Engineering Transactions&quot;,&quot;DOI&quot;:&quot;10.3303/CET2292014&quot;,&quot;ISBN&quot;:&quot;978-88-95608-90-7&quot;,&quot;ISSN&quot;:&quot;2283-9216&quot;,&quot;URL&quot;:&quot;www.cetjournal.it&quot;,&quot;issued&quot;:{&quot;date-parts&quot;:[[2022]]},&quot;page&quot;:&quot;79-84&quot;,&quot;abstract&quot;:&quot;Optimization procedures such as experimental designs (DOE) improve pretreatment efficiency, and chemical characterization of the starting material becomes necessary to assess the efficiency. Hydrothermal pretreatment (HTP), also called auto-hydrolysis (AH), is one of the most economically interesting pretreatments since only water work as reactant. AH pretreatment optimization can reach a liquor rich in monosaccharide units at the same time that a low content of toxic compounds to biological processes (i.e., 2-furfuraldeído (FUR) e 5-hidroximetil-2-furfuraldeído (HMF). Early, AH pretreatment variables temperature (T), time (t), solid-liquid ratio (SLR) and stirring (RPM) were studied by a 2 4 factorial design. A new HPLC analytical method for quantifying acids that can be formed during AH (i.e., formic, acetic, glucuronic and levulinic acids) has been developed using Bio-Rad Aminex HPX-37H column in a Shimadzu Prominence HPLC. In general, the most significant factors were T and t; higher levels of T improved hemicellulose depolymerization whereas lower levels of t disfavoured pentoses degradation to FUR. At 220 ºC, 60 min, 20 % of SCB and 60 rpm it was possible to achieve a yield of 109.84 g kg-1 of pentoses (i.e., xylose and arabinose) with only 14.42 g kg-1 of FUR. Under these same conditions, the acid content in the liquor was 15.1 g kg-1 , 12.2 g kg-1 , 39.8 g kg-1 and 55.5 g kg-1 for glucuronic, formic, acetic and levulinic acids, respectively.&quot;,&quot;volume&quot;:&quot;92&quot;,&quot;container-title-short&quot;:&quot;Chem Eng Trans&quot;},&quot;isTemporary&quot;:false}]},{&quot;citationID&quot;:&quot;MENDELEY_CITATION_e8fb803a-7671-4af0-a4bb-1e0fb8ef3825&quot;,&quot;properties&quot;:{&quot;noteIndex&quot;:0},&quot;isEdited&quot;:false,&quot;manualOverride&quot;:{&quot;isManuallyOverridden&quot;:false,&quot;citeprocText&quot;:&quot;(Huang &amp;#38; Fu, 2013)&quot;,&quot;manualOverrideText&quot;:&quot;&quot;},&quot;citationTag&quot;:&quot;MENDELEY_CITATION_v3_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&quot;,&quot;citationItems&quot;:[{&quot;id&quot;:&quot;0a8252a1-b110-3cd3-b075-12db6372fec1&quot;,&quot;itemData&quot;:{&quot;type&quot;:&quot;article&quot;,&quot;id&quot;:&quot;0a8252a1-b110-3cd3-b075-12db6372fec1&quot;,&quot;title&quot;:&quot;Hydrolysis of cellulose to glucose by solid acid catalysts&quot;,&quot;author&quot;:[{&quot;family&quot;:&quot;Huang&quot;,&quot;given&quot;:&quot;Yao Bing&quot;,&quot;parse-names&quot;:false,&quot;dropping-particle&quot;:&quot;&quot;,&quot;non-dropping-particle&quot;:&quot;&quot;},{&quot;family&quot;:&quot;Fu&quot;,&quot;given&quot;:&quot;Yao&quot;,&quot;parse-names&quot;:false,&quot;dropping-particle&quot;:&quot;&quot;,&quot;non-dropping-particle&quot;:&quot;&quot;}],&quot;container-title&quot;:&quot;Green Chemistry&quot;,&quot;DOI&quot;:&quot;10.1039/c3gc40136g&quot;,&quot;ISSN&quot;:&quot;14639270&quot;,&quot;issued&quot;:{&quot;date-parts&quot;:[[2013]]},&quot;abstract&quot;:&quot;As the main component of lignocelluloses, cellulose is a biopolymer consisting of many glucose units connected through β-1,4-glycosidic bonds. Breakage of the β-1,4-glycosidic bonds by acids leads to the hydrolysis of cellulose polymers, resulting in the sugar molecule glucose or oligosaccharides. Mineral acids, such as HCl and H2SO4, have been used in the hydrolysis of cellulose. However, they suffer from problems of product separation, reactor corrosion, poor catalyst recyclability and the need for treatment of waste effluent. The use of heterogeneous solid acids can solve some of these problems through the ease of product separation and good catalyst recyclability. This review summarizes recent advances in the hydrolysis of cellulose by different types of solid acids, such as sulfonated carbonaceous based acids, polymer based acids and magnetic solid acids. The acid strength, acid site density, adsorption of the substance and micropores of the solid material are all key factors for effective hydrolysis processes. Methods used to promote reaction efficiency such as the pretreatment of cellulose to reduce its crystallinity and the use of ionic liquids or microwave irradiation to improve the reaction rate are also discussed. © 2013 The Royal Society of Chemistry.&quot;,&quot;issue&quot;:&quot;5&quot;,&quot;volume&quot;:&quot;15&quot;,&quot;container-title-short&quot;:&quot;&quot;},&quot;isTemporary&quot;:false}]},{&quot;citationID&quot;:&quot;MENDELEY_CITATION_c1ad4f7e-f5d0-42a2-98fe-26fc85053858&quot;,&quot;properties&quot;:{&quot;noteIndex&quot;:0},&quot;isEdited&quot;:false,&quot;manualOverride&quot;:{&quot;isManuallyOverridden&quot;:false,&quot;citeprocText&quot;:&quot;(Harahap, 2020)&quot;,&quot;manualOverrideText&quot;:&quot;&quot;},&quot;citationTag&quot;:&quot;MENDELEY_CITATION_v3_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&quot;,&quot;citationItems&quot;:[{&quot;id&quot;:&quot;f0c6411f-ca7b-3786-8396-a9385f052f6b&quot;,&quot;itemData&quot;:{&quot;type&quot;:&quot;article-journal&quot;,&quot;id&quot;:&quot;f0c6411f-ca7b-3786-8396-a9385f052f6b&quot;,&quot;title&quot;:&quot;Degradation Techniques of Hemicellulose Fraction from Biomass Feedstock for Optimum Xylose Production: A Review&quot;,&quot;author&quot;:[{&quot;family&quot;:&quot;Harahap&quot;,&quot;given&quot;:&quot;Budi Mandra&quot;,&quot;parse-names&quot;:false,&quot;dropping-particle&quot;:&quot;&quot;,&quot;non-dropping-particle&quot;:&quot;&quot;}],&quot;container-title&quot;:&quot;Jurnal Keteknikan Pertanian Tropis dan Biosistem&quot;,&quot;DOI&quot;:&quot;10.21776/ub.jkptb.2020.008.02.01&quot;,&quot;ISSN&quot;:&quot;23376864&quot;,&quot;URL&quot;:&quot;https://jkptb.ub.ac.id/index.php/jkptb/article/view/547&quot;,&quot;issued&quot;:{&quot;date-parts&quot;:[[2020,8,1]]},&quot;page&quot;:&quot;107-124&quot;,&quot;issue&quot;:&quot;2&quot;,&quot;volume&quot;:&quot;8&quot;,&quot;container-title-short&quot;:&quot;&quot;},&quot;isTemporary&quot;:false}]},{&quot;citationID&quot;:&quot;MENDELEY_CITATION_fbce3c41-3ced-45f9-a32a-28c933a1f1c8&quot;,&quot;properties&quot;:{&quot;noteIndex&quot;:0},&quot;isEdited&quot;:false,&quot;manualOverride&quot;:{&quot;isManuallyOverridden&quot;:true,&quot;citeprocText&quot;:&quot;(Morais de Carvalho et al., 2017)&quot;,&quot;manualOverrideText&quot;:&quot;Morais de Carvalho et al. (2017)&quot;},&quot;citationTag&quot;:&quot;MENDELEY_CITATION_v3_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&quot;,&quot;citationItems&quot;:[{&quot;id&quot;:&quot;e4a2c96f-87f3-32da-b9ef-627010d27d80&quot;,&quot;itemData&quot;:{&quot;type&quot;:&quot;article-journal&quot;,&quot;id&quot;:&quot;e4a2c96f-87f3-32da-b9ef-627010d27d80&quot;,&quot;title&quot;:&quot;Isolation and characterization of acetylated glucuronoarabinoxylan from sugarcane bagasse and straw&quot;,&quot;author&quot;:[{&quot;family&quot;:&quot;Morais de Carvalho&quot;,&quot;given&quot;:&quot;Danila&quot;,&quot;parse-names&quot;:false,&quot;dropping-particle&quot;:&quot;&quot;,&quot;non-dropping-particle&quot;:&quot;&quot;},{&quot;family&quot;:&quot;Abad&quot;,&quot;given&quot;:&quot;Antonio Martinez&quot;,&quot;parse-names&quot;:false,&quot;dropping-particle&quot;:&quot;&quot;,&quot;non-dropping-particle&quot;:&quot;&quot;},{&quot;family&quot;:&quot;Evtuguin&quot;,&quot;given&quot;:&quot;Dmitry&quot;,&quot;parse-names&quot;:false,&quot;dropping-particle&quot;:&quot;v.&quot;,&quot;non-dropping-particle&quot;:&quot;&quot;},{&quot;family&quot;:&quot;Colodette&quot;,&quot;given&quot;:&quot;Jorge Luiz&quot;,&quot;parse-names&quot;:false,&quot;dropping-particle&quot;:&quot;&quot;,&quot;non-dropping-particle&quot;:&quot;&quot;},{&quot;family&quot;:&quot;Lindström&quot;,&quot;given&quot;:&quot;Mikael E.&quot;,&quot;parse-names&quot;:false,&quot;dropping-particle&quot;:&quot;&quot;,&quot;non-dropping-particle&quot;:&quot;&quot;},{&quot;family&quot;:&quot;Vilaplana&quot;,&quot;given&quot;:&quot;Francisco&quot;,&quot;parse-names&quot;:false,&quot;dropping-particle&quot;:&quot;&quot;,&quot;non-dropping-particle&quot;:&quot;&quot;},{&quot;family&quot;:&quot;Sevastyanova&quot;,&quot;given&quot;:&quot;Olena&quot;,&quot;parse-names&quot;:false,&quot;dropping-particle&quot;:&quot;&quot;,&quot;non-dropping-particle&quot;:&quot;&quot;}],&quot;container-title&quot;:&quot;Carbohydrate Polymers&quot;,&quot;DOI&quot;:&quot;10.1016/j.carbpol.2016.09.022&quot;,&quot;ISSN&quot;:&quot;01448617&quot;,&quot;issued&quot;:{&quot;date-parts&quot;:[[2017]]},&quot;abstract&quot;:&quot;Sugarcane bagasse and straw are generated in large volumes as by-products of agro-industrial production. They are an emerging valuable resource for the generation of hemicellulose-based materials and products, since they contain significant quantities of xylans (often twice as much as in hardwoods). Heteroxylans (yields of ca 20% based on xylose content in sugarcane bagasse and straw) were successfully isolated and purified using mild delignification followed by dimethyl sulfoxide (DMSO) extraction. Delignification with peracetic acid (PAA) was more efficient than traditional sodium chlorite (NaClO2) delignification for xylan extraction from both biomasses, resulting in higher extraction yields and purity. We have shown that the heteroxylans isolated from sugarcane bagasse and straw are acetylated glucuronoarabinoxylans (GAX), with distinct molecular structures. Bagasse GAX had a slightly lower glycosyl substitution molar ratio of Araf to Xylp to (0.5:10) and (4-O-Me)GlpA to Xylp (0.1:10) than GAX from straw (0.8:10 and 0.1:10 respectively), but a higher degree of acetylation (0.33 and 0.10, respectively). A higher frequency of acetyl groups substitution at position α-(1 → 3) (Xyl-3Ac) than at position α-(1 → 2) (Xyl-2Ac) was confirmed for both bagasse and straw GAX, with a minor ratio of diacetylation (Xyl-2,3Ac). The size and molecular weight distributions for the acetylated GAX extracted from the sugarcane bagasse and straw were analyzed using multiple-detection size-exclusion chromatography (SEC-DRI-MALLS). Light scattering data provided absolute molar mass values for acetylated GAX with higher average values than did standard calibration. Moreover, the data highlighted differences in the molar mass distributions between the two isolation methods for both types of sugarcane GAX, which can be correlated with the different Araf and acetyl substitution patterns. We have developed an empirical model for the molecular structure of acetylated GAX extracted from sugarcane bagasse and straw with PAA/DMSO through the integration of results obtained from glycosidic linkage analysis, 1H NMR spectroscopy and acetyl quantification. This knowledge of the structure of xylans in sugarcane bagasse and straw will provide a better understanding of the isolation-structure-properties relationship of these biopolymers and, ultimately, create new possibilities for the use of sugarcane xylan in high-value applications, such as biochemicals and bio-based materials.&quot;,&quot;volume&quot;:&quot;156&quot;,&quot;container-title-short&quot;:&quot;Carbohydr Polym&quot;},&quot;isTemporary&quot;:false}]},{&quot;citationID&quot;:&quot;MENDELEY_CITATION_6ef8f1d0-2d43-4de7-9f04-9671af4aa81e&quot;,&quot;properties&quot;:{&quot;noteIndex&quot;:0},&quot;isEdited&quot;:false,&quot;manualOverride&quot;:{&quot;isManuallyOverridden&quot;:false,&quot;citeprocText&quot;:&quot;(Carvalheiro et al., 2008)&quot;,&quot;manualOverrideText&quot;:&quot;&quot;},&quot;citationTag&quot;:&quot;MENDELEY_CITATION_v3_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&quot;,&quot;citationItems&quot;:[{&quot;id&quot;:&quot;411eddce-55dd-3737-997b-357e11cb0d6c&quot;,&quot;itemData&quot;:{&quot;type&quot;:&quot;article&quot;,&quot;id&quot;:&quot;411eddce-55dd-3737-997b-357e11cb0d6c&quot;,&quot;title&quot;:&quot;Hemicellulose biorefineries: A review on biomass pretreatments&quot;,&quot;author&quot;:[{&quot;family&quot;:&quot;Carvalheiro&quot;,&quot;given&quot;:&quot;Florbela&quot;,&quot;parse-names&quot;:false,&quot;dropping-particle&quot;:&quot;&quot;,&quot;non-dropping-particle&quot;:&quot;&quot;},{&quot;family&quot;:&quot;Duarte&quot;,&quot;given&quot;:&quot;Luís C.&quot;,&quot;parse-names&quot;:false,&quot;dropping-particle&quot;:&quot;&quot;,&quot;non-dropping-particle&quot;:&quot;&quot;},{&quot;family&quot;:&quot;Gírio&quot;,&quot;given&quot;:&quot;Francisco M.&quot;,&quot;parse-names&quot;:false,&quot;dropping-particle&quot;:&quot;&quot;,&quot;non-dropping-particle&quot;:&quot;&quot;}],&quot;container-title&quot;:&quot;Journal of Scientific and Industrial Research&quot;,&quot;ISSN&quot;:&quot;00224456&quot;,&quot;issued&quot;:{&quot;date-parts&quot;:[[2008]]},&quot;abstract&quot;:&quot;Biomass pretreatment (BP) plays a crucial role in a lignocellulose feedstock-based biorefinery (LCFBR) for processing of three major output streams (cellulose, hemicelluloses and lignin) into chemicals and biofuels. BP includes processing of lignocellulosic material (LCM) under aqueous, dilute acid or alkaline media to obtain a cellulosic fraction, which is then fermented to produce bioethanol. Hemicellulose is usually treated as a secondary stream due to lack of efficient fermentation of hemiccilulosic sugars to ethanol. This review provides BPs assuming that hemicellulose stream should be integrated in LCFBR as a primary fraction for converting into value-added compounds other than bioethanol. Different LCM treatments are analyzed foreseeing bio-based products possible to obtain from hemicellulose path.&quot;,&quot;issue&quot;:&quot;11&quot;,&quot;volume&quot;:&quot;67&quot;,&quot;container-title-short&quot;:&quot;J Sci Ind Res (India)&quot;},&quot;isTemporary&quot;:false}]},{&quot;citationID&quot;:&quot;MENDELEY_CITATION_7ef8a715-a2f1-4cb7-ad9e-c0745e54da0f&quot;,&quot;properties&quot;:{&quot;noteIndex&quot;:0},&quot;isEdited&quot;:false,&quot;manualOverride&quot;:{&quot;isManuallyOverridden&quot;:false,&quot;citeprocText&quot;:&quot;(H. Zhang et al., 2020)&quot;,&quot;manualOverrideText&quot;:&quot;&quot;},&quot;citationTag&quot;:&quot;MENDELEY_CITATION_v3_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&quot;,&quot;citationItems&quot;:[{&quot;id&quot;:&quot;f05ea625-0d09-3c48-829a-77c02ad88ecb&quot;,&quot;itemData&quot;:{&quot;type&quot;:&quot;article-journal&quot;,&quot;id&quot;:&quot;f05ea625-0d09-3c48-829a-77c02ad88ecb&quot;,&quot;title&quot;:&quot;Basic understanding of the color distinction of lignin and the proper selection of lignin in color-depended utilizations&quot;,&quot;author&quot;:[{&quot;family&quot;:&quot;Zhang&quot;,&quot;given&quot;:&quot;Hui&quot;,&quot;parse-names&quot;:false,&quot;dropping-particle&quot;:&quot;&quot;,&quot;non-dropping-particle&quot;:&quot;&quot;},{&quot;family&quot;:&quot;Fu&quot;,&quot;given&quot;:&quot;Shiyu&quot;,&quot;parse-names&quot;:false,&quot;dropping-particle&quot;:&quot;&quot;,&quot;non-dropping-particle&quot;:&quot;&quot;},{&quot;family&quot;:&quot;Chen&quot;,&quot;given&quot;:&quot;Yuancai&quot;,&quot;parse-names&quot;:false,&quot;dropping-particle&quot;:&quot;&quot;,&quot;non-dropping-particle&quot;:&quot;&quot;}],&quot;container-title&quot;:&quot;International Journal of Biological Macromolecules&quot;,&quot;DOI&quot;:&quot;10.1016/j.ijbiomac.2020.01.105&quot;,&quot;ISSN&quot;:&quot;18790003&quot;,&quot;issued&quot;:{&quot;date-parts&quot;:[[2020]]},&quot;abstract&quot;:&quot;Lignin based materials and chemicals with outstanding sustainability have drawn increasingly attentions. However, the dark color of lignin limits the utilization in color-depended fields. In this work, the factors that influence the color of lignin were investigated and mechanisms were illustrated by GPC, NBO, 2D HSQC, XPS, SEM, and visible light spectrum. It is found that the condensed structures were mainly separated at higher pH due to its high molecular weight and low solubility. The condensation contributes to the conjugation and unsaturation, which resulted in the dark-color of the lignin precipitated at high pH value. The oxidation is not crucial for the color darkening of lignin in drying, it is the micro aggregation that dominantly determined the color degree. The concentration of chromophore was decreased owing to the decrease of bulk density (caused by the alleviation of aggregation), which endowed lignin with the bright seeing macroscopically. Notably, the selection of light-colored lignin needs to be individually considered regarding different use, since the dominating factors that influence the color at solid or solution are totally different. In summary, this work offers guidance for acquiring light-colored lignin and helps people select the light-colored lignin properly regarding utilizations.&quot;,&quot;volume&quot;:&quot;147&quot;,&quot;container-title-short&quot;:&quot;Int J Biol Macromol&quot;},&quot;isTemporary&quot;:false}]},{&quot;citationID&quot;:&quot;MENDELEY_CITATION_1a3dc5fb-75f3-4123-a3b9-787642074786&quot;,&quot;properties&quot;:{&quot;noteIndex&quot;:0},&quot;isEdited&quot;:false,&quot;manualOverride&quot;:{&quot;isManuallyOverridden&quot;:false,&quot;citeprocText&quot;:&quot;(Larkin, 2017)&quot;,&quot;manualOverrideText&quot;:&quot;&quot;},&quot;citationTag&quot;:&quot;MENDELEY_CITATION_v3_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&quot;,&quot;citationItems&quot;:[{&quot;id&quot;:&quot;757dd338-b526-3143-ad70-a0bb5c609805&quot;,&quot;itemData&quot;:{&quot;type&quot;:&quot;book&quot;,&quot;id&quot;:&quot;757dd338-b526-3143-ad70-a0bb5c609805&quot;,&quot;title&quot;:&quot;Infrared and Raman Spectroscopy: Principles and Spectral Interpretation&quot;,&quot;author&quot;:[{&quot;family&quot;:&quot;Larkin&quot;,&quot;given&quot;:&quot;Peter J.&quot;,&quot;parse-names&quot;:false,&quot;dropping-particle&quot;:&quot;&quot;,&quot;non-dropping-particle&quot;:&quot;&quot;}],&quot;container-title&quot;:&quot;Infrared and Raman Spectroscopy: Principles and Spectral Interpretation&quot;,&quot;issued&quot;:{&quot;date-parts&quot;:[[2017]]},&quot;abstract&quot;:&quot;Infrared and Raman Spectroscopy, Principles and Spectral Interpretation, Second Edition provides a solid introduction to vibrational spectroscopy with an emphasis on developing critical interpretation skills. This book fully integrates the use of both IR and Raman spectroscopy as spectral interpretation tools, enabling the user to utilize the strength of both techniques while also recognizing their weaknesses. This second edition more than doubles the amount of interpreted IR and Raman spectra standards and spectral unknowns. The chapter on characteristic group frequencies is expanded to include increased discussions of sulphur and phosphorus organics, aromatic and heteroaromatics as well as inorganic compounds. New topics include a discussion of crystal lattice vibrations (low frequency/THz), confocal Raman microscopy, spatial resolution in IR and Raman microscopy, as well as criteria for selecting Raman excitation wavelengths. These additions accommodate the growing use of vibrational spectroscopy for process analytical monitoring, nanomaterial investigations, and structural and identity determinations to an increasing user base in both industry and academia.&quot;,&quot;container-title-short&quot;:&quot;&quot;},&quot;isTemporary&quot;:false}]},{&quot;citationID&quot;:&quot;MENDELEY_CITATION_f62ded5b-c574-4d13-93d0-7171acb8c541&quot;,&quot;properties&quot;:{&quot;noteIndex&quot;:0},&quot;isEdited&quot;:false,&quot;manualOverride&quot;:{&quot;isManuallyOverridden&quot;:false,&quot;citeprocText&quot;:&quot;(Aboyade et al., 2011; Nizamuddin et al., 2019)&quot;,&quot;manualOverrideText&quot;:&quot;&quot;},&quot;citationTag&quot;:&quot;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&quot;,&quot;citationItems&quot;:[{&quot;id&quot;:&quot;262fd02a-bd8c-3a82-8395-f9be8efaaff0&quot;,&quot;itemData&quot;:{&quot;type&quot;:&quot;article-journal&quot;,&quot;id&quot;:&quot;262fd02a-bd8c-3a82-8395-f9be8efaaff0&quot;,&quot;title&quot;:&quot;Non-isothermal kinetic analysis of the devolatilization of corn cobs and sugar cane bagasse in an inert atmosphere&quot;,&quot;author&quot;:[{&quot;family&quot;:&quot;Aboyade&quot;,&quot;given&quot;:&quot;Akinwale O.&quot;,&quot;parse-names&quot;:false,&quot;dropping-particle&quot;:&quot;&quot;,&quot;non-dropping-particle&quot;:&quot;&quot;},{&quot;family&quot;:&quot;Hugo&quot;,&quot;given&quot;:&quot;Thomas J.&quot;,&quot;parse-names&quot;:false,&quot;dropping-particle&quot;:&quot;&quot;,&quot;non-dropping-particle&quot;:&quot;&quot;},{&quot;family&quot;:&quot;Carrier&quot;,&quot;given&quot;:&quot;Marion&quot;,&quot;parse-names&quot;:false,&quot;dropping-particle&quot;:&quot;&quot;,&quot;non-dropping-particle&quot;:&quot;&quot;},{&quot;family&quot;:&quot;Meyer&quot;,&quot;given&quot;:&quot;Edson L.&quot;,&quot;parse-names&quot;:false,&quot;dropping-particle&quot;:&quot;&quot;,&quot;non-dropping-particle&quot;:&quot;&quot;},{&quot;family&quot;:&quot;Stahl&quot;,&quot;given&quot;:&quot;Ralph&quot;,&quot;parse-names&quot;:false,&quot;dropping-particle&quot;:&quot;&quot;,&quot;non-dropping-particle&quot;:&quot;&quot;},{&quot;family&quot;:&quot;Knoetze&quot;,&quot;given&quot;:&quot;Johannes H.&quot;,&quot;parse-names&quot;:false,&quot;dropping-particle&quot;:&quot;&quot;,&quot;non-dropping-particle&quot;:&quot;&quot;},{&quot;family&quot;:&quot;Görgens&quot;,&quot;given&quot;:&quot;Johann F.&quot;,&quot;parse-names&quot;:false,&quot;dropping-particle&quot;:&quot;&quot;,&quot;non-dropping-particle&quot;:&quot;&quot;}],&quot;container-title&quot;:&quot;Thermochimica Acta&quot;,&quot;DOI&quot;:&quot;10.1016/j.tca.2011.01.035&quot;,&quot;ISSN&quot;:&quot;00406031&quot;,&quot;issued&quot;:{&quot;date-parts&quot;:[[2011]]},&quot;abstract&quot;:&quot;Corn cobs and sugar cane bagasse are two of the most important agricultural residues in South Africa in terms of availability and potential for use as a bioenergy resource. The thermal devolatilization of samples of these two fuels in an inert atmosphere was studied by non-isothermal thermogravimetric analysis in the heating rate range of 10-50 °C min-1. Friedman's isoconversional method was applied using the AKTS Thermokinetics software to obtain the dependence of activation energy on conversion. The same method was also applied to the kinetic analysis of lignocellulosic pseudocomponents derived from the mathematical deconvolution of the original DTG curves. The results showed that apparent activation energy in the 0.1-0.8 conversion interval ranged from 170-225 kJ mol-1 to 75-130 kJ mol-1 for sugar cane bagasse and corn cobs respectively. The range of apparent activation energy obtained for the pseudocomponents representing hemicelluloses, cellulose and lignin derived from sugar cane bagasse were given as 200-300 kJ mol -1, 163-245 kJ mol-1, and 80-180 kJ mol-1, while for corn cobs the values were 85-110 kJ mol-1, 80-140 kJ mol-1, and 10-60 kJ mol-1 respectively. The derived thermokinetic parameters from both global and pseudocomponent analyses satisfactorily reproduced the experimental curves used for the analysis and could also successfully predict reaction progress at a heating rate outside what was used in the analysis. The fits obtained between simulated and experimental results were comparable to what has been reported in the literature based on conventional model-fitting techniques. © 2011 Elsevier B.V. All rights reserved.&quot;,&quot;issue&quot;:&quot;1-2&quot;,&quot;volume&quot;:&quot;517&quot;,&quot;container-title-short&quot;:&quot;Thermochim Acta&quot;},&quot;isTemporary&quot;:false},{&quot;id&quot;:&quot;8998eb22-c727-3888-9518-ccb1929e8dd7&quot;,&quot;itemData&quot;:{&quot;type&quot;:&quot;article-journal&quot;,&quot;id&quot;:&quot;8998eb22-c727-3888-9518-ccb1929e8dd7&quot;,&quot;title&quot;:&quot;Microwave hydrothermal carbonization of rice straw: Optimization of process parameters and upgrading of chemical, fuel, structural and thermal properties&quot;,&quot;author&quot;:[{&quot;family&quot;:&quot;Nizamuddin&quot;,&quot;given&quot;:&quot;Sabzoi&quot;,&quot;parse-names&quot;:false,&quot;dropping-particle&quot;:&quot;&quot;,&quot;non-dropping-particle&quot;:&quot;&quot;},{&quot;family&quot;:&quot;Qureshi&quot;,&quot;given&quot;:&quot;Sundus Saeed&quot;,&quot;parse-names&quot;:false,&quot;dropping-particle&quot;:&quot;&quot;,&quot;non-dropping-particle&quot;:&quot;&quot;},{&quot;family&quot;:&quot;Baloch&quot;,&quot;given&quot;:&quot;Humair Ahmed&quot;,&quot;parse-names&quot;:false,&quot;dropping-particle&quot;:&quot;&quot;,&quot;non-dropping-particle&quot;:&quot;&quot;},{&quot;family&quot;:&quot;Siddiqui&quot;,&quot;given&quot;:&quot;Muhammad Tahir Hussain&quot;,&quot;parse-names&quot;:false,&quot;dropping-particle&quot;:&quot;&quot;,&quot;non-dropping-particle&quot;:&quot;&quot;},{&quot;family&quot;:&quot;Takkalkar&quot;,&quot;given&quot;:&quot;Pooja&quot;,&quot;parse-names&quot;:false,&quot;dropping-particle&quot;:&quot;&quot;,&quot;non-dropping-particle&quot;:&quot;&quot;},{&quot;family&quot;:&quot;Mubarak&quot;,&quot;given&quot;:&quot;Nabisab Mujawar&quot;,&quot;parse-names&quot;:false,&quot;dropping-particle&quot;:&quot;&quot;,&quot;non-dropping-particle&quot;:&quot;&quot;},{&quot;family&quot;:&quot;Dumbre&quot;,&quot;given&quot;:&quot;Deepa K.&quot;,&quot;parse-names&quot;:false,&quot;dropping-particle&quot;:&quot;&quot;,&quot;non-dropping-particle&quot;:&quot;&quot;},{&quot;family&quot;:&quot;Griffin&quot;,&quot;given&quot;:&quot;Gregory J.&quot;,&quot;parse-names&quot;:false,&quot;dropping-particle&quot;:&quot;&quot;,&quot;non-dropping-particle&quot;:&quot;&quot;},{&quot;family&quot;:&quot;Madapusi&quot;,&quot;given&quot;:&quot;Srinivasan&quot;,&quot;parse-names&quot;:false,&quot;dropping-particle&quot;:&quot;&quot;,&quot;non-dropping-particle&quot;:&quot;&quot;},{&quot;family&quot;:&quot;Tanksale&quot;,&quot;given&quot;:&quot;Akshat&quot;,&quot;parse-names&quot;:false,&quot;dropping-particle&quot;:&quot;&quot;,&quot;non-dropping-particle&quot;:&quot;&quot;}],&quot;container-title&quot;:&quot;Materials&quot;,&quot;DOI&quot;:&quot;10.3390/ma12030403&quot;,&quot;ISSN&quot;:&quot;19961944&quot;,&quot;issued&quot;:{&quot;date-parts&quot;:[[2019,1,28]]},&quot;abstract&quot;:&quot;The process parameters of microwave-induced hydrothermal carbonization (MIHTC) play an important role on the hydrothermal chars (hydrochar) yield. The effect of reaction temperature, reaction time, particle size and biomass to water ratio was optimized for hydrochar yield by modeling using the central composite design (CCD). Further, the rice straw and hydrochar at optimum conditions have been characterized for energy, chemical, structural and thermal properties. The optimum condition for hydrochar synthesis was found to be at a 180 °C reaction temperature, a 20 min reaction time, a 1:15 weight per volume (w/v) biomass to water ratio and a 3 mm particle size, yielding 57.9% of hydrochar. The higher heating value (HHV), carbon content and fixed carbon values increased from 12.3 MJ/kg, 37.19% and 14.37% for rice straw to 17.6 MJ/kg, 48.8% and 35.4% for hydrochar. The porosity, crystallinity and thermal stability of the hydrochar were improved remarkably compared to rice straw after MIHTC. Two characteristic peaks from XRD were observed at 2θ of 15° and 26°, whereas DTG peaks were observed at 50-150 °C and 300-350 °C for both the materials. Based on the results, it can be suggested that the hydrochar could be potentially used for adsorption, carbon sequestration, energy and agriculture applications.&quot;,&quot;publisher&quot;:&quot;MDPI AG&quot;,&quot;issue&quot;:&quot;3&quot;,&quot;volume&quot;:&quot;12&quot;,&quot;container-title-short&quot;:&quot;&quot;},&quot;isTemporary&quot;:false}]},{&quot;citationID&quot;:&quot;MENDELEY_CITATION_3de874fe-03dc-4d94-916d-9215eae2565e&quot;,&quot;properties&quot;:{&quot;noteIndex&quot;:0},&quot;isEdited&quot;:false,&quot;manualOverride&quot;:{&quot;isManuallyOverridden&quot;:false,&quot;citeprocText&quot;:&quot;(Z. Chen et al., 2015)&quot;,&quot;manualOverrideText&quot;:&quot;&quot;},&quot;citationTag&quot;:&quot;MENDELEY_CITATION_v3_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&quot;,&quot;citationItems&quot;:[{&quot;id&quot;:&quot;5512c712-51e1-31c3-8edb-25b1e968b738&quot;,&quot;itemData&quot;:{&quot;type&quot;:&quot;article-journal&quot;,&quot;id&quot;:&quot;5512c712-51e1-31c3-8edb-25b1e968b738&quot;,&quot;title&quot;:&quot;Characteristics and kinetic study on pyrolysis of five lignocellulosic biomass via thermogravimetric analysis&quot;,&quot;author&quot;:[{&quot;family&quot;:&quot;Chen&quot;,&quot;given&quot;:&quot;Zhihua&quot;,&quot;parse-names&quot;:false,&quot;dropping-particle&quot;:&quot;&quot;,&quot;non-dropping-particle&quot;:&quot;&quot;},{&quot;family&quot;:&quot;Hu&quot;,&quot;given&quot;:&quot;Mian&quot;,&quot;parse-names&quot;:false,&quot;dropping-particle&quot;:&quot;&quot;,&quot;non-dropping-particle&quot;:&quot;&quot;},{&quot;family&quot;:&quot;Zhu&quot;,&quot;given&quot;:&quot;Xiaolei&quot;,&quot;parse-names&quot;:false,&quot;dropping-particle&quot;:&quot;&quot;,&quot;non-dropping-particle&quot;:&quot;&quot;},{&quot;family&quot;:&quot;Guo&quot;,&quot;given&quot;:&quot;Dabin&quot;,&quot;parse-names&quot;:false,&quot;dropping-particle&quot;:&quot;&quot;,&quot;non-dropping-particle&quot;:&quot;&quot;},{&quot;family&quot;:&quot;Liu&quot;,&quot;given&quot;:&quot;Shiming&quot;,&quot;parse-names&quot;:false,&quot;dropping-particle&quot;:&quot;&quot;,&quot;non-dropping-particle&quot;:&quot;&quot;},{&quot;family&quot;:&quot;Hu&quot;,&quot;given&quot;:&quot;Zhiquan&quot;,&quot;parse-names&quot;:false,&quot;dropping-particle&quot;:&quot;&quot;,&quot;non-dropping-particle&quot;:&quot;&quot;},{&quot;family&quot;:&quot;Xiao&quot;,&quot;given&quot;:&quot;Bo&quot;,&quot;parse-names&quot;:false,&quot;dropping-particle&quot;:&quot;&quot;,&quot;non-dropping-particle&quot;:&quot;&quot;},{&quot;family&quot;:&quot;Wang&quot;,&quot;given&quot;:&quot;Jingbo&quot;,&quot;parse-names&quot;:false,&quot;dropping-particle&quot;:&quot;&quot;,&quot;non-dropping-particle&quot;:&quot;&quot;},{&quot;family&quot;:&quot;Laghari&quot;,&quot;given&quot;:&quot;Mahmood&quot;,&quot;parse-names&quot;:false,&quot;dropping-particle&quot;:&quot;&quot;,&quot;non-dropping-particle&quot;:&quot;&quot;}],&quot;container-title&quot;:&quot;Bioresource Technology&quot;,&quot;DOI&quot;:&quot;10.1016/j.biortech.2015.05.062&quot;,&quot;ISSN&quot;:&quot;18732976&quot;,&quot;PMID&quot;:&quot;26080101&quot;,&quot;issued&quot;:{&quot;date-parts&quot;:[[2015,9,1]]},&quot;page&quot;:&quot;441-450&quot;,&quot;abstract&quot;:&quot;Pyrolysis characteristics and kinetic of five lignocellulosic biomass pine wood sawdust, fern (. Dicranopteris linearis) stem, wheat stalk, sugarcane bagasse and jute (. Corchorus capsularis) stick were investigated using thermogravimetric analysis. The pyrolysis of five lignocellulosic biomass could be divided into three stages, which correspond to the pyrolysis of hemicellulose, cellulose and lignin, respectively. Single Gaussian activation energy distributions of each stage are 148.50-201.13. kJ/mol with standard deviations of 2.60-13.37. kJ/mol. The kinetic parameters of different stages were used as initial guess values for three-parallel-DAEM model calculation with good fitting quality and fast convergence rate. The mean activation energy ranges of hemicellulose, cellulose and lignin were 148.12-164.56. kJ/mol, 171.04-179.54. kJ/mol and 175.71-201.60. kJ/mol, with standard deviations of 3.91-9.89, 0.29-1.34 and 23.22-27.24. kJ/mol, respectively. The mass fractions of hemicellulose, cellulose and lignin in lignocellulosic biomass were respectively estimated as 0.12-0.22, 0.54-0.65 and 0.17-0.29.&quot;,&quot;publisher&quot;:&quot;Elsevier Ltd&quot;,&quot;volume&quot;:&quot;192&quot;,&quot;container-title-short&quot;:&quot;Bioresour Technol&quot;},&quot;isTemporary&quot;:false}]},{&quot;citationID&quot;:&quot;MENDELEY_CITATION_3140bf19-f81c-4ea1-b8d0-a20eca4664f3&quot;,&quot;properties&quot;:{&quot;noteIndex&quot;:0},&quot;isEdited&quot;:false,&quot;manualOverride&quot;:{&quot;isManuallyOverridden&quot;:false,&quot;citeprocText&quot;:&quot;(Z. Chen et al., 2015)&quot;,&quot;manualOverrideText&quot;:&quot;&quot;},&quot;citationTag&quot;:&quot;MENDELEY_CITATION_v3_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&quot;,&quot;citationItems&quot;:[{&quot;id&quot;:&quot;5512c712-51e1-31c3-8edb-25b1e968b738&quot;,&quot;itemData&quot;:{&quot;type&quot;:&quot;article-journal&quot;,&quot;id&quot;:&quot;5512c712-51e1-31c3-8edb-25b1e968b738&quot;,&quot;title&quot;:&quot;Characteristics and kinetic study on pyrolysis of five lignocellulosic biomass via thermogravimetric analysis&quot;,&quot;author&quot;:[{&quot;family&quot;:&quot;Chen&quot;,&quot;given&quot;:&quot;Zhihua&quot;,&quot;parse-names&quot;:false,&quot;dropping-particle&quot;:&quot;&quot;,&quot;non-dropping-particle&quot;:&quot;&quot;},{&quot;family&quot;:&quot;Hu&quot;,&quot;given&quot;:&quot;Mian&quot;,&quot;parse-names&quot;:false,&quot;dropping-particle&quot;:&quot;&quot;,&quot;non-dropping-particle&quot;:&quot;&quot;},{&quot;family&quot;:&quot;Zhu&quot;,&quot;given&quot;:&quot;Xiaolei&quot;,&quot;parse-names&quot;:false,&quot;dropping-particle&quot;:&quot;&quot;,&quot;non-dropping-particle&quot;:&quot;&quot;},{&quot;family&quot;:&quot;Guo&quot;,&quot;given&quot;:&quot;Dabin&quot;,&quot;parse-names&quot;:false,&quot;dropping-particle&quot;:&quot;&quot;,&quot;non-dropping-particle&quot;:&quot;&quot;},{&quot;family&quot;:&quot;Liu&quot;,&quot;given&quot;:&quot;Shiming&quot;,&quot;parse-names&quot;:false,&quot;dropping-particle&quot;:&quot;&quot;,&quot;non-dropping-particle&quot;:&quot;&quot;},{&quot;family&quot;:&quot;Hu&quot;,&quot;given&quot;:&quot;Zhiquan&quot;,&quot;parse-names&quot;:false,&quot;dropping-particle&quot;:&quot;&quot;,&quot;non-dropping-particle&quot;:&quot;&quot;},{&quot;family&quot;:&quot;Xiao&quot;,&quot;given&quot;:&quot;Bo&quot;,&quot;parse-names&quot;:false,&quot;dropping-particle&quot;:&quot;&quot;,&quot;non-dropping-particle&quot;:&quot;&quot;},{&quot;family&quot;:&quot;Wang&quot;,&quot;given&quot;:&quot;Jingbo&quot;,&quot;parse-names&quot;:false,&quot;dropping-particle&quot;:&quot;&quot;,&quot;non-dropping-particle&quot;:&quot;&quot;},{&quot;family&quot;:&quot;Laghari&quot;,&quot;given&quot;:&quot;Mahmood&quot;,&quot;parse-names&quot;:false,&quot;dropping-particle&quot;:&quot;&quot;,&quot;non-dropping-particle&quot;:&quot;&quot;}],&quot;container-title&quot;:&quot;Bioresource Technology&quot;,&quot;DOI&quot;:&quot;10.1016/j.biortech.2015.05.062&quot;,&quot;ISSN&quot;:&quot;18732976&quot;,&quot;PMID&quot;:&quot;26080101&quot;,&quot;issued&quot;:{&quot;date-parts&quot;:[[2015,9,1]]},&quot;page&quot;:&quot;441-450&quot;,&quot;abstract&quot;:&quot;Pyrolysis characteristics and kinetic of five lignocellulosic biomass pine wood sawdust, fern (. Dicranopteris linearis) stem, wheat stalk, sugarcane bagasse and jute (. Corchorus capsularis) stick were investigated using thermogravimetric analysis. The pyrolysis of five lignocellulosic biomass could be divided into three stages, which correspond to the pyrolysis of hemicellulose, cellulose and lignin, respectively. Single Gaussian activation energy distributions of each stage are 148.50-201.13. kJ/mol with standard deviations of 2.60-13.37. kJ/mol. The kinetic parameters of different stages were used as initial guess values for three-parallel-DAEM model calculation with good fitting quality and fast convergence rate. The mean activation energy ranges of hemicellulose, cellulose and lignin were 148.12-164.56. kJ/mol, 171.04-179.54. kJ/mol and 175.71-201.60. kJ/mol, with standard deviations of 3.91-9.89, 0.29-1.34 and 23.22-27.24. kJ/mol, respectively. The mass fractions of hemicellulose, cellulose and lignin in lignocellulosic biomass were respectively estimated as 0.12-0.22, 0.54-0.65 and 0.17-0.29.&quot;,&quot;publisher&quot;:&quot;Elsevier Ltd&quot;,&quot;volume&quot;:&quot;192&quot;,&quot;container-title-short&quot;:&quot;Bioresour Technol&quot;},&quot;isTemporary&quot;:false}]},{&quot;citationID&quot;:&quot;MENDELEY_CITATION_ae8779e8-ecdc-4d44-966d-db7269635878&quot;,&quot;properties&quot;:{&quot;noteIndex&quot;:0},&quot;isEdited&quot;:false,&quot;manualOverride&quot;:{&quot;isManuallyOverridden&quot;:false,&quot;citeprocText&quot;:&quot;(Rueda-Ordóñez &amp;#38; Tannous, 2015)&quot;,&quot;manualOverrideText&quot;:&quot;&quot;},&quot;citationTag&quot;:&quot;MENDELEY_CITATION_v3_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&quot;,&quot;citationItems&quot;:[{&quot;id&quot;:&quot;416ddd0a-cd60-3196-b675-ed317cefe3ba&quot;,&quot;itemData&quot;:{&quot;type&quot;:&quot;article-journal&quot;,&quot;id&quot;:&quot;416ddd0a-cd60-3196-b675-ed317cefe3ba&quot;,&quot;title&quot;:&quot;Isoconversional kinetic study of the thermal decomposition of sugarcane straw for thermal conversion processes&quot;,&quot;author&quot;:[{&quot;family&quot;:&quot;Rueda-Ordóñez&quot;,&quot;given&quot;:&quot;Yesid Javier&quot;,&quot;parse-names&quot;:false,&quot;dropping-particle&quot;:&quot;&quot;,&quot;non-dropping-particle&quot;:&quot;&quot;},{&quot;family&quot;:&quot;Tannous&quot;,&quot;given&quot;:&quot;Katia&quot;,&quot;parse-names&quot;:false,&quot;dropping-particle&quot;:&quot;&quot;,&quot;non-dropping-particle&quot;:&quot;&quot;}],&quot;container-title&quot;:&quot;Bioresource Technology&quot;,&quot;DOI&quot;:&quot;10.1016/j.biortech.2015.07.062&quot;,&quot;ISSN&quot;:&quot;18732976&quot;,&quot;PMID&quot;:&quot;26232772&quot;,&quot;issued&quot;:{&quot;date-parts&quot;:[[2015,11,1]]},&quot;page&quot;:&quot;136-144&quot;,&quot;abstract&quot;:&quot;The aim of this work was investigate the kinetics of the thermal decomposition reaction of sugarcane straw. The thermal decomposition experiments were conducted at four heating rates (1.25, 2.5, 5 and 10°C/min) in a thermogravimetric analyzer using nitrogen as inert atmosphere. The kinetic analysis was carried out applying the isoconversional method of Friedman, and the activation energies obtained varied from 154.1kJ/mol to 177.8kJ/mol. The reaction model was determined through master plots, corresponding to a two-dimensional diffusion. The pre-exponential factor of 1.82*109s-1 was determined by linearization of the conversion rate equation as a function of the inverse of absolute temperature, concerning to activation energy of 149.7kJ/mol, which are in the order of magnitude for biomass thermal decomposition reported in literature. Finally, the theoretical and experimental conversion data showed a very good agreement, indicating that these results could be used for future process modeling involving sugarcane straw.&quot;,&quot;publisher&quot;:&quot;Elsevier Ltd&quot;,&quot;volume&quot;:&quot;196&quot;,&quot;container-title-short&quot;:&quot;Bioresour Technol&quot;},&quot;isTemporary&quot;:false}]},{&quot;citationID&quot;:&quot;MENDELEY_CITATION_4ee4b2bc-d0a0-430d-97c1-eb9b29e8771f&quot;,&quot;properties&quot;:{&quot;noteIndex&quot;:0},&quot;isEdited&quot;:false,&quot;manualOverride&quot;:{&quot;isManuallyOverridden&quot;:false,&quot;citeprocText&quot;:&quot;(Carvalho &amp;#38; Tannous, 2017)&quot;,&quot;manualOverrideText&quot;:&quot;&quot;},&quot;citationTag&quot;:&quot;MENDELEY_CITATION_v3_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&quot;,&quot;citationItems&quot;:[{&quot;id&quot;:&quot;3c582bf3-0f96-3305-96bb-45331ffb4109&quot;,&quot;itemData&quot;:{&quot;type&quot;:&quot;article-journal&quot;,&quot;id&quot;:&quot;3c582bf3-0f96-3305-96bb-45331ffb4109&quot;,&quot;title&quot;:&quot;Thermal decomposition kinetics modeling of energy cane Saccharum robustum&quot;,&quot;author&quot;:[{&quot;family&quot;:&quot;Carvalho&quot;,&quot;given&quot;:&quot;Vinícius Souza&quot;,&quot;parse-names&quot;:false,&quot;dropping-particle&quot;:&quot;de&quot;,&quot;non-dropping-particle&quot;:&quot;&quot;},{&quot;family&quot;:&quot;Tannous&quot;,&quot;given&quot;:&quot;Katia&quot;,&quot;parse-names&quot;:false,&quot;dropping-particle&quot;:&quot;&quot;,&quot;non-dropping-particle&quot;:&quot;&quot;}],&quot;container-title&quot;:&quot;Thermochimica Acta&quot;,&quot;DOI&quot;:&quot;10.1016/j.tca.2017.09.016&quot;,&quot;ISSN&quot;:&quot;00406031&quot;,&quot;issued&quot;:{&quot;date-parts&quot;:[[2017,11,10]]},&quot;page&quot;:&quot;56-65&quot;,&quot;abstract&quot;:&quot;This work aims to study the thermal decomposition kinetics of energy cane Saccharum robustum. The experiments were carried out in a thermogravimetric analyzer at heating rates of 5, 10 and 20 °C/min under nitrogen atmosphere and mean particle diameter of 253.5 μm. Three thermal decomposition stages were identified: dehydration, pyrolysis and carbonization. The activation energies were determined through three model-free methods (Friedman, Flynn-Wall-Ozawa, and Vyazovkin) varying between 107.5 and 204 kJ/mol. The master plots showed different representations of conversion functions (reaction orders from 2 to 7). The linear model fitting method validated the activation energy (177.1 kJ/mol) obtained by single-step reaction. Moreover, a multi-step method was proposed considering four independent parallel reactions (extractives, hemicellulose, cellulose, and lignin) obtaining activation energies from 60 to 181 kJ/mol, pre-exponential factor from 1.1 ∙ 102 to 5.8 ∙ 1012 1/s, 1st and 3rd reaction orders, and compositions from 0.12 to 0.43 with high quality of fit.&quot;,&quot;publisher&quot;:&quot;Elsevier B.V.&quot;,&quot;volume&quot;:&quot;657&quot;,&quot;container-title-short&quot;:&quot;Thermochim Acta&quot;},&quot;isTemporary&quot;:false}]},{&quot;citationID&quot;:&quot;MENDELEY_CITATION_5ae78c07-a93b-4ec0-8aa3-16ee727b1e31&quot;,&quot;properties&quot;:{&quot;noteIndex&quot;:0},&quot;isEdited&quot;:false,&quot;manualOverride&quot;:{&quot;isManuallyOverridden&quot;:false,&quot;citeprocText&quot;:&quot;(Lu &amp;#38; Liu, 2003)&quot;,&quot;manualOverrideText&quot;:&quot;&quot;},&quot;citationTag&quot;:&quot;MENDELEY_CITATION_v3_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&quot;,&quot;citationItems&quot;:[{&quot;id&quot;:&quot;7b3c23b0-5964-3c4e-8712-13d2ed78247d&quot;,&quot;itemData&quot;:{&quot;type&quot;:&quot;article-journal&quot;,&quot;id&quot;:&quot;7b3c23b0-5964-3c4e-8712-13d2ed78247d&quot;,&quot;title&quot;:&quot;Morphological variations of lobate phytoliths from grasses in China and the south-eastern United States&quot;,&quot;author&quot;:[{&quot;family&quot;:&quot;Lu&quot;,&quot;given&quot;:&quot;Houyuan&quot;,&quot;parse-names&quot;:false,&quot;dropping-particle&quot;:&quot;&quot;,&quot;non-dropping-particle&quot;:&quot;&quot;},{&quot;family&quot;:&quot;Liu&quot;,&quot;given&quot;:&quot;Kam Biu&quot;,&quot;parse-names&quot;:false,&quot;dropping-particle&quot;:&quot;&quot;,&quot;non-dropping-particle&quot;:&quot;&quot;}],&quot;container-title&quot;:&quot;Diversity and Distributions&quot;,&quot;DOI&quot;:&quot;10.1046/j.1472-4642.2003.00166.x&quot;,&quot;ISSN&quot;:&quot;13669516&quot;,&quot;issued&quot;:{&quot;date-parts&quot;:[[2003,1]]},&quot;page&quot;:&quot;73-87&quot;,&quot;abstract&quot;:&quot;Phytolith analysis of grasses is a useful tool in palaeoenvironmental and archaeobotanical research. Lobate phytolith is one of the most important morphotypes of grass phytoliths. This study describes morphological variations of diagnostic lobate phytoliths and produces a tentative classification scheme based on 250 modern grass species from China and the south-eastern U.S.A. Eighty-five grass species were found to contain lobate phytoliths. They are derived mainly from Panicoideae, but also include the Chloridoideae, Oryzoideae and Arundinoideae subfamilies. Twenty-five lobate morphological types were observed from different subfamilies, genera or tribes of grasses, based on two important parameters: (1) the length of the lobate shank and (2) the shape of the outer margin of the two lobes. The identification of grass tribe or even genus is possible based on the differences in lobate shape parameters or the composition of assemblages. However, not all of the lobate assemblages have a definite relationship with the genera that produce them, because grasses can only produce a limited range of lobate shapes that often overlap from one genus to another. Several C3 grasses and Chloridoideae subfamily grasses also produce characteristic lobate phytoliths. The variations of lobate morphologies can be related to environmental factors, especially moisture. Typical hygrophytic grasses tend to yield lobate phytoliths with very short shank, whereas typical xerophytic grasses tend to produce lobate phytoliths with a very long shank. The potential link between phytolith morphology, grass taxonomy and environmental conditions opens the possibility that phytolith morphology may be used as a proxy in palaeoclimatic reconstruction.&quot;,&quot;issue&quot;:&quot;1&quot;,&quot;volume&quot;:&quot;9&quot;,&quot;container-title-short&quot;:&quot;Divers Distrib&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b:Source>
    <b:Tag>Slu</b:Tag>
    <b:SourceType>ArticleInAPeriodical</b:SourceType>
    <b:Guid>{7D65FD66-4BFD-49DC-A5FD-CE16D4534D5D}</b:Guid>
    <b:Author>
      <b:Author>
        <b:NameList>
          <b:Person>
            <b:Last>Sluiter</b:Last>
            <b:First>B.H.</b:First>
            <b:Middle>Ruiz, R., Scarlata, C., Sluiter, J., Templeton, D.</b:Middle>
          </b:Person>
        </b:NameList>
      </b:Author>
    </b:Author>
    <b:Title>Determination of Ash in Biomass</b:Title>
    <b:PeriodicalTitle>Technical Report. NREL/TP-510-42622</b:PeriodicalTitle>
    <b:Year>2008</b:Year>
    <b:RefOrder>1</b:RefOrder>
  </b:Source>
</b:Sources>
</file>

<file path=customXml/itemProps1.xml><?xml version="1.0" encoding="utf-8"?>
<ds:datastoreItem xmlns:ds="http://schemas.openxmlformats.org/officeDocument/2006/customXml" ds:itemID="{80679E37-5A96-4C8A-8EDB-C54691065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267</Words>
  <Characters>1697</Characters>
  <Application>Microsoft Office Word</Application>
  <DocSecurity>0</DocSecurity>
  <Lines>20</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Diêgo Morais Chaves</dc:creator>
  <cp:lastModifiedBy>Reinaldo Teófilo</cp:lastModifiedBy>
  <cp:revision>3</cp:revision>
  <cp:lastPrinted>2022-08-17T10:25:00Z</cp:lastPrinted>
  <dcterms:created xsi:type="dcterms:W3CDTF">2024-05-29T00:22:00Z</dcterms:created>
  <dcterms:modified xsi:type="dcterms:W3CDTF">2024-05-29T00:22:00Z</dcterms:modified>
</cp:coreProperties>
</file>