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C5148" w14:textId="5FD9AEF8" w:rsidR="00E16E3C" w:rsidRDefault="00E16E3C" w:rsidP="00E16E3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Scheme 1</w:t>
      </w:r>
    </w:p>
    <w:p w14:paraId="4AF3B747" w14:textId="37185EDA" w:rsidR="00E16E3C" w:rsidRDefault="00E16E3C" w:rsidP="00E16E3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2D7E">
        <w:rPr>
          <w:sz w:val="24"/>
          <w:szCs w:val="24"/>
        </w:rPr>
        <w:object w:dxaOrig="12795" w:dyaOrig="9071" w14:anchorId="3D1A5A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02.65pt;height:285.25pt" o:ole="">
            <v:imagedata r:id="rId4" o:title=""/>
          </v:shape>
          <o:OLEObject Type="Embed" ProgID="ChemDraw.Document.6.0" ShapeID="_x0000_i1027" DrawAspect="Content" ObjectID="_1778931311" r:id="rId5"/>
        </w:object>
      </w:r>
    </w:p>
    <w:p w14:paraId="29470E6F" w14:textId="56B7242D" w:rsidR="00E16E3C" w:rsidRDefault="00E16E3C" w:rsidP="00E16E3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31A8">
        <w:rPr>
          <w:rFonts w:ascii="Times New Roman" w:eastAsia="Times New Roman" w:hAnsi="Times New Roman" w:cs="Times New Roman"/>
          <w:sz w:val="24"/>
          <w:szCs w:val="24"/>
        </w:rPr>
        <w:t xml:space="preserve">Scheme 2: SAR study of the interaction position of </w:t>
      </w:r>
      <w:proofErr w:type="spellStart"/>
      <w:r w:rsidRPr="009131A8">
        <w:rPr>
          <w:rFonts w:ascii="Times New Roman" w:eastAsia="Times New Roman" w:hAnsi="Times New Roman" w:cs="Times New Roman"/>
          <w:sz w:val="24"/>
          <w:szCs w:val="24"/>
        </w:rPr>
        <w:t>isoquinoline</w:t>
      </w:r>
      <w:proofErr w:type="spellEnd"/>
      <w:r w:rsidRPr="009131A8">
        <w:rPr>
          <w:rFonts w:ascii="Times New Roman" w:eastAsia="Times New Roman" w:hAnsi="Times New Roman" w:cs="Times New Roman"/>
          <w:sz w:val="24"/>
          <w:szCs w:val="24"/>
        </w:rPr>
        <w:t xml:space="preserve"> compound </w:t>
      </w:r>
      <w:r w:rsidRPr="009131A8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9131A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08909CE" w14:textId="2A24D10D" w:rsidR="00222F56" w:rsidRDefault="00E16E3C" w:rsidP="00E16E3C">
      <w:r w:rsidRPr="006B7963">
        <w:rPr>
          <w:noProof/>
        </w:rPr>
        <w:drawing>
          <wp:inline distT="0" distB="0" distL="0" distR="0" wp14:anchorId="25B4EF24" wp14:editId="7776F869">
            <wp:extent cx="5479415" cy="3122930"/>
            <wp:effectExtent l="0" t="0" r="0" b="0"/>
            <wp:docPr id="16496887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15" cy="31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3C"/>
    <w:rsid w:val="00222F56"/>
    <w:rsid w:val="00E1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A49F3"/>
  <w15:chartTrackingRefBased/>
  <w15:docId w15:val="{55726333-858E-4229-BBD1-C045E6118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E3C"/>
    <w:pPr>
      <w:spacing w:after="200" w:line="276" w:lineRule="auto"/>
    </w:pPr>
    <w:rPr>
      <w:rFonts w:ascii="Calibri" w:eastAsia="Calibri" w:hAnsi="Calibri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6E3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E3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E3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E3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E3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E3C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E3C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E3C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E3C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E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E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E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E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E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E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E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E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E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E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6E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E3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6E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E3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6E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E3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6E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E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E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E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Springer Nature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2024-06-03T18:48:00Z</dcterms:created>
  <dcterms:modified xsi:type="dcterms:W3CDTF">2024-06-03T18:49:00Z</dcterms:modified>
</cp:coreProperties>
</file>