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EED" w:rsidRDefault="001225B4" w:rsidP="005B1509">
      <w:pPr>
        <w:spacing w:line="360" w:lineRule="auto"/>
        <w:rPr>
          <w:rFonts w:ascii="Verdana" w:hAnsi="Verdana"/>
          <w:color w:val="000000"/>
          <w:szCs w:val="21"/>
          <w:shd w:val="clear" w:color="auto" w:fill="FFFFFF"/>
        </w:rPr>
      </w:pPr>
      <w:r>
        <w:rPr>
          <w:rFonts w:ascii="Verdana" w:hAnsi="Verdana"/>
          <w:color w:val="000000"/>
          <w:szCs w:val="21"/>
          <w:shd w:val="clear" w:color="auto" w:fill="FFFFFF"/>
        </w:rPr>
        <w:t>ARRIVE checklist </w:t>
      </w:r>
    </w:p>
    <w:p w:rsidR="00FB2DE3" w:rsidRDefault="00FB2DE3" w:rsidP="005B1509">
      <w:pPr>
        <w:spacing w:line="360" w:lineRule="auto"/>
      </w:pPr>
      <w:r w:rsidRPr="00FB2DE3">
        <w:t>Animal Research: Reporting of In Vivo Experiments</w:t>
      </w:r>
    </w:p>
    <w:p w:rsidR="00FB2DE3" w:rsidRPr="00FB2DE3" w:rsidRDefault="00FB2DE3" w:rsidP="005B1509">
      <w:pPr>
        <w:spacing w:line="360" w:lineRule="auto"/>
        <w:rPr>
          <w:b/>
        </w:rPr>
      </w:pPr>
      <w:r w:rsidRPr="00FB2DE3">
        <w:rPr>
          <w:rFonts w:hint="eastAsia"/>
          <w:b/>
        </w:rPr>
        <w:t>The functions of ocu-</w:t>
      </w:r>
      <w:r w:rsidRPr="00FB2DE3">
        <w:rPr>
          <w:b/>
        </w:rPr>
        <w:t>miR</w:t>
      </w:r>
      <w:r w:rsidRPr="00FB2DE3">
        <w:rPr>
          <w:rFonts w:hint="eastAsia"/>
          <w:b/>
        </w:rPr>
        <w:t>-205 in</w:t>
      </w:r>
      <w:r w:rsidRPr="00FB2DE3">
        <w:rPr>
          <w:b/>
        </w:rPr>
        <w:t xml:space="preserve"> </w:t>
      </w:r>
      <w:r w:rsidRPr="00FB2DE3">
        <w:rPr>
          <w:rFonts w:hint="eastAsia"/>
          <w:b/>
        </w:rPr>
        <w:t>r</w:t>
      </w:r>
      <w:r w:rsidRPr="00FB2DE3">
        <w:rPr>
          <w:b/>
        </w:rPr>
        <w:t xml:space="preserve">egulating </w:t>
      </w:r>
      <w:r w:rsidRPr="00FB2DE3">
        <w:rPr>
          <w:rFonts w:hint="eastAsia"/>
          <w:b/>
        </w:rPr>
        <w:t>h</w:t>
      </w:r>
      <w:r w:rsidRPr="00FB2DE3">
        <w:rPr>
          <w:b/>
        </w:rPr>
        <w:t xml:space="preserve">air </w:t>
      </w:r>
      <w:r w:rsidRPr="00FB2DE3">
        <w:rPr>
          <w:rFonts w:hint="eastAsia"/>
          <w:b/>
        </w:rPr>
        <w:t>f</w:t>
      </w:r>
      <w:r w:rsidRPr="00FB2DE3">
        <w:rPr>
          <w:b/>
        </w:rPr>
        <w:t xml:space="preserve">ollicle </w:t>
      </w:r>
      <w:r w:rsidRPr="00FB2DE3">
        <w:rPr>
          <w:rFonts w:hint="eastAsia"/>
          <w:b/>
        </w:rPr>
        <w:t>d</w:t>
      </w:r>
      <w:r w:rsidRPr="00FB2DE3">
        <w:rPr>
          <w:b/>
        </w:rPr>
        <w:t>e</w:t>
      </w:r>
      <w:r w:rsidRPr="00FB2DE3">
        <w:rPr>
          <w:rFonts w:hint="eastAsia"/>
          <w:b/>
        </w:rPr>
        <w:t>velopment of Rex rabbits</w:t>
      </w:r>
    </w:p>
    <w:p w:rsidR="00FB2DE3" w:rsidRPr="00FB2DE3" w:rsidRDefault="00FB2DE3" w:rsidP="005B1509">
      <w:pPr>
        <w:spacing w:line="360" w:lineRule="auto"/>
        <w:rPr>
          <w:vertAlign w:val="superscript"/>
        </w:rPr>
      </w:pPr>
      <w:r w:rsidRPr="00FB2DE3">
        <w:rPr>
          <w:rFonts w:hint="eastAsia"/>
        </w:rPr>
        <w:t>Gongyan Liu</w:t>
      </w:r>
      <w:r w:rsidRPr="00FB2DE3">
        <w:rPr>
          <w:rFonts w:hint="eastAsia"/>
          <w:vertAlign w:val="superscript"/>
        </w:rPr>
        <w:t>1,2,3,4</w:t>
      </w:r>
      <w:r w:rsidRPr="00FB2DE3">
        <w:rPr>
          <w:rFonts w:hint="eastAsia"/>
        </w:rPr>
        <w:t>, Shu Li</w:t>
      </w:r>
      <w:r w:rsidRPr="00FB2DE3">
        <w:rPr>
          <w:rFonts w:hint="eastAsia"/>
          <w:vertAlign w:val="superscript"/>
        </w:rPr>
        <w:t>1,2</w:t>
      </w:r>
      <w:r w:rsidRPr="00FB2DE3">
        <w:rPr>
          <w:rFonts w:hint="eastAsia"/>
        </w:rPr>
        <w:t>, Hongli Liu</w:t>
      </w:r>
      <w:r w:rsidRPr="00FB2DE3">
        <w:rPr>
          <w:rFonts w:hint="eastAsia"/>
          <w:vertAlign w:val="superscript"/>
        </w:rPr>
        <w:t>1,2</w:t>
      </w:r>
      <w:r w:rsidRPr="00FB2DE3">
        <w:rPr>
          <w:rFonts w:hint="eastAsia"/>
        </w:rPr>
        <w:t xml:space="preserve">, </w:t>
      </w:r>
      <w:r w:rsidRPr="00FB2DE3">
        <w:t>Y</w:t>
      </w:r>
      <w:r w:rsidRPr="00FB2DE3">
        <w:rPr>
          <w:rFonts w:hint="eastAsia"/>
        </w:rPr>
        <w:t>anli Zhu</w:t>
      </w:r>
      <w:r w:rsidRPr="00FB2DE3">
        <w:rPr>
          <w:rFonts w:hint="eastAsia"/>
          <w:vertAlign w:val="superscript"/>
        </w:rPr>
        <w:t>1,2</w:t>
      </w:r>
      <w:r w:rsidRPr="00FB2DE3">
        <w:rPr>
          <w:rFonts w:hint="eastAsia"/>
        </w:rPr>
        <w:t>, Liya Bai</w:t>
      </w:r>
      <w:r w:rsidRPr="00FB2DE3">
        <w:rPr>
          <w:rFonts w:hint="eastAsia"/>
          <w:vertAlign w:val="superscript"/>
        </w:rPr>
        <w:t>3,4</w:t>
      </w:r>
      <w:r w:rsidRPr="00FB2DE3">
        <w:rPr>
          <w:rFonts w:hint="eastAsia"/>
        </w:rPr>
        <w:t>, Haitao Sun</w:t>
      </w:r>
      <w:r w:rsidRPr="00FB2DE3">
        <w:rPr>
          <w:rFonts w:hint="eastAsia"/>
          <w:vertAlign w:val="superscript"/>
        </w:rPr>
        <w:t>3,4</w:t>
      </w:r>
      <w:r w:rsidRPr="00FB2DE3">
        <w:rPr>
          <w:rFonts w:hint="eastAsia"/>
        </w:rPr>
        <w:t>, Shuxia Gao</w:t>
      </w:r>
      <w:r w:rsidRPr="00FB2DE3">
        <w:rPr>
          <w:rFonts w:hint="eastAsia"/>
          <w:vertAlign w:val="superscript"/>
        </w:rPr>
        <w:t>3,4</w:t>
      </w:r>
      <w:r w:rsidRPr="00FB2DE3">
        <w:rPr>
          <w:rFonts w:hint="eastAsia"/>
        </w:rPr>
        <w:t>, Wenxue Jiang</w:t>
      </w:r>
      <w:r w:rsidRPr="00FB2DE3">
        <w:rPr>
          <w:rFonts w:hint="eastAsia"/>
          <w:vertAlign w:val="superscript"/>
        </w:rPr>
        <w:t xml:space="preserve">3,4 </w:t>
      </w:r>
      <w:r w:rsidRPr="00FB2DE3">
        <w:rPr>
          <w:rFonts w:hint="eastAsia"/>
        </w:rPr>
        <w:t>and Fuchang Li</w:t>
      </w:r>
      <w:r w:rsidRPr="00FB2DE3">
        <w:rPr>
          <w:rFonts w:hint="eastAsia"/>
          <w:vertAlign w:val="superscript"/>
        </w:rPr>
        <w:t>1,2*</w:t>
      </w:r>
    </w:p>
    <w:p w:rsidR="00FB2DE3" w:rsidRPr="00FB2DE3" w:rsidRDefault="00FB2DE3" w:rsidP="005B1509">
      <w:pPr>
        <w:spacing w:line="360" w:lineRule="auto"/>
        <w:rPr>
          <w:lang w:val="en-GB"/>
        </w:rPr>
      </w:pPr>
      <w:r w:rsidRPr="00FB2DE3">
        <w:rPr>
          <w:vertAlign w:val="superscript"/>
        </w:rPr>
        <w:t>1.</w:t>
      </w:r>
      <w:r w:rsidRPr="00FB2DE3">
        <w:rPr>
          <w:rFonts w:hint="eastAsia"/>
          <w:vertAlign w:val="superscript"/>
        </w:rPr>
        <w:t xml:space="preserve"> </w:t>
      </w:r>
      <w:r w:rsidRPr="00FB2DE3">
        <w:rPr>
          <w:lang w:val="en-GB"/>
        </w:rPr>
        <w:t>College of Animal Science and Technology, Shandong Agricultural University, Tai’an 271018, P. R. China</w:t>
      </w:r>
      <w:r w:rsidRPr="00FB2DE3">
        <w:rPr>
          <w:rFonts w:hint="eastAsia"/>
          <w:lang w:val="en-GB"/>
        </w:rPr>
        <w:t xml:space="preserve">; </w:t>
      </w:r>
      <w:r w:rsidRPr="00FB2DE3">
        <w:rPr>
          <w:rFonts w:hint="eastAsia"/>
          <w:vertAlign w:val="superscript"/>
          <w:lang w:val="en-GB"/>
        </w:rPr>
        <w:t xml:space="preserve">2. </w:t>
      </w:r>
      <w:r w:rsidRPr="00FB2DE3">
        <w:rPr>
          <w:lang w:val="en-GB"/>
        </w:rPr>
        <w:t>Shandong Provincial Key Laboratory of Animal Biotechnology and Disease Control and Prevention,</w:t>
      </w:r>
      <w:r w:rsidRPr="00FB2DE3">
        <w:rPr>
          <w:rFonts w:hint="eastAsia"/>
          <w:lang w:val="en-GB"/>
        </w:rPr>
        <w:t xml:space="preserve"> </w:t>
      </w:r>
      <w:r w:rsidRPr="00FB2DE3">
        <w:rPr>
          <w:lang w:val="en-GB"/>
        </w:rPr>
        <w:t>Tai’an 271018, P. R. China</w:t>
      </w:r>
      <w:r w:rsidRPr="00FB2DE3">
        <w:rPr>
          <w:rFonts w:hint="eastAsia"/>
          <w:lang w:val="en-GB"/>
        </w:rPr>
        <w:t xml:space="preserve">; </w:t>
      </w:r>
      <w:r w:rsidRPr="00FB2DE3">
        <w:rPr>
          <w:rFonts w:hint="eastAsia"/>
          <w:vertAlign w:val="superscript"/>
        </w:rPr>
        <w:t>3</w:t>
      </w:r>
      <w:r w:rsidRPr="00FB2DE3">
        <w:rPr>
          <w:vertAlign w:val="superscript"/>
        </w:rPr>
        <w:t>.</w:t>
      </w:r>
      <w:r w:rsidR="009C1673">
        <w:rPr>
          <w:rFonts w:hint="eastAsia"/>
          <w:vertAlign w:val="superscript"/>
        </w:rPr>
        <w:t xml:space="preserve"> </w:t>
      </w:r>
      <w:r w:rsidRPr="00FB2DE3">
        <w:t>Animal Husbandry and Veterinary Institute, Shandong Academy of Agricultural Sciences, Jinan 251</w:t>
      </w:r>
      <w:r w:rsidRPr="00FB2DE3">
        <w:rPr>
          <w:rFonts w:hint="eastAsia"/>
        </w:rPr>
        <w:t>0</w:t>
      </w:r>
      <w:r w:rsidRPr="00FB2DE3">
        <w:t xml:space="preserve">00, </w:t>
      </w:r>
      <w:r w:rsidRPr="00FB2DE3">
        <w:rPr>
          <w:lang w:val="en-GB"/>
        </w:rPr>
        <w:t xml:space="preserve">P. R. </w:t>
      </w:r>
      <w:r w:rsidRPr="00FB2DE3">
        <w:t>China</w:t>
      </w:r>
      <w:r w:rsidRPr="00FB2DE3">
        <w:rPr>
          <w:rFonts w:hint="eastAsia"/>
        </w:rPr>
        <w:t>；</w:t>
      </w:r>
      <w:r w:rsidRPr="00FB2DE3">
        <w:rPr>
          <w:rFonts w:hint="eastAsia"/>
          <w:vertAlign w:val="superscript"/>
        </w:rPr>
        <w:t>4.</w:t>
      </w:r>
      <w:r w:rsidRPr="00FB2DE3">
        <w:t xml:space="preserve"> Shandong Key Laboratory of Animal Disease Control and Breeding</w:t>
      </w:r>
      <w:r w:rsidRPr="00FB2DE3">
        <w:rPr>
          <w:rFonts w:hint="eastAsia"/>
        </w:rPr>
        <w:t>,</w:t>
      </w:r>
      <w:r w:rsidRPr="00FB2DE3">
        <w:t xml:space="preserve"> Jinan 251</w:t>
      </w:r>
      <w:r w:rsidRPr="00FB2DE3">
        <w:rPr>
          <w:rFonts w:hint="eastAsia"/>
        </w:rPr>
        <w:t>0</w:t>
      </w:r>
      <w:r w:rsidRPr="00FB2DE3">
        <w:t xml:space="preserve">00, </w:t>
      </w:r>
      <w:r w:rsidRPr="00FB2DE3">
        <w:rPr>
          <w:lang w:val="en-GB"/>
        </w:rPr>
        <w:t xml:space="preserve">P. R. </w:t>
      </w:r>
      <w:r w:rsidRPr="00FB2DE3">
        <w:t>China</w:t>
      </w:r>
    </w:p>
    <w:tbl>
      <w:tblPr>
        <w:tblStyle w:val="a3"/>
        <w:tblW w:w="0" w:type="auto"/>
        <w:tblLayout w:type="fixed"/>
        <w:tblLook w:val="04A0" w:firstRow="1" w:lastRow="0" w:firstColumn="1" w:lastColumn="0" w:noHBand="0" w:noVBand="1"/>
      </w:tblPr>
      <w:tblGrid>
        <w:gridCol w:w="1668"/>
        <w:gridCol w:w="850"/>
        <w:gridCol w:w="6004"/>
      </w:tblGrid>
      <w:tr w:rsidR="00FB2DE3" w:rsidTr="00DF6B7E">
        <w:tc>
          <w:tcPr>
            <w:tcW w:w="1668" w:type="dxa"/>
          </w:tcPr>
          <w:p w:rsidR="00FB2DE3" w:rsidRDefault="00FB2DE3" w:rsidP="00FB2DE3">
            <w:pPr>
              <w:rPr>
                <w:lang w:val="en-GB"/>
              </w:rPr>
            </w:pPr>
          </w:p>
        </w:tc>
        <w:tc>
          <w:tcPr>
            <w:tcW w:w="850" w:type="dxa"/>
          </w:tcPr>
          <w:p w:rsidR="00FB2DE3" w:rsidRDefault="00FB2DE3" w:rsidP="00FB2DE3">
            <w:pPr>
              <w:rPr>
                <w:lang w:val="en-GB"/>
              </w:rPr>
            </w:pPr>
            <w:r>
              <w:rPr>
                <w:rFonts w:hint="eastAsia"/>
                <w:lang w:val="en-GB"/>
              </w:rPr>
              <w:t>ITEM</w:t>
            </w:r>
          </w:p>
        </w:tc>
        <w:tc>
          <w:tcPr>
            <w:tcW w:w="6004" w:type="dxa"/>
          </w:tcPr>
          <w:p w:rsidR="00FB2DE3" w:rsidRDefault="00933B97" w:rsidP="00FB2DE3">
            <w:pPr>
              <w:rPr>
                <w:lang w:val="en-GB"/>
              </w:rPr>
            </w:pPr>
            <w:r>
              <w:rPr>
                <w:rFonts w:hint="eastAsia"/>
                <w:lang w:val="en-GB"/>
              </w:rPr>
              <w:t>INFORMA</w:t>
            </w:r>
            <w:r w:rsidR="00FB2DE3">
              <w:rPr>
                <w:rFonts w:hint="eastAsia"/>
                <w:lang w:val="en-GB"/>
              </w:rPr>
              <w:t>TION</w:t>
            </w:r>
          </w:p>
        </w:tc>
      </w:tr>
      <w:tr w:rsidR="00FB2DE3" w:rsidTr="00DF6B7E">
        <w:tc>
          <w:tcPr>
            <w:tcW w:w="1668" w:type="dxa"/>
          </w:tcPr>
          <w:p w:rsidR="00FB2DE3" w:rsidRDefault="00FB2DE3" w:rsidP="00FB2DE3">
            <w:pPr>
              <w:rPr>
                <w:lang w:val="en-GB"/>
              </w:rPr>
            </w:pPr>
            <w:r>
              <w:rPr>
                <w:rFonts w:hint="eastAsia"/>
                <w:lang w:val="en-GB"/>
              </w:rPr>
              <w:t>Title</w:t>
            </w:r>
          </w:p>
        </w:tc>
        <w:tc>
          <w:tcPr>
            <w:tcW w:w="850" w:type="dxa"/>
          </w:tcPr>
          <w:p w:rsidR="00FB2DE3" w:rsidRDefault="00FB2DE3" w:rsidP="00FB2DE3">
            <w:pPr>
              <w:rPr>
                <w:lang w:val="en-GB"/>
              </w:rPr>
            </w:pPr>
            <w:r>
              <w:rPr>
                <w:rFonts w:hint="eastAsia"/>
                <w:lang w:val="en-GB"/>
              </w:rPr>
              <w:t>1</w:t>
            </w:r>
          </w:p>
        </w:tc>
        <w:tc>
          <w:tcPr>
            <w:tcW w:w="6004" w:type="dxa"/>
          </w:tcPr>
          <w:p w:rsidR="00FB2DE3" w:rsidRPr="00FB2DE3" w:rsidRDefault="00FB2DE3" w:rsidP="00FB2DE3">
            <w:pPr>
              <w:rPr>
                <w:lang w:val="en-GB"/>
              </w:rPr>
            </w:pPr>
            <w:r w:rsidRPr="00FB2DE3">
              <w:rPr>
                <w:rFonts w:hint="eastAsia"/>
              </w:rPr>
              <w:t>The functions of ocu-</w:t>
            </w:r>
            <w:r w:rsidRPr="00FB2DE3">
              <w:t>miR</w:t>
            </w:r>
            <w:r w:rsidRPr="00FB2DE3">
              <w:rPr>
                <w:rFonts w:hint="eastAsia"/>
              </w:rPr>
              <w:t>-205 in</w:t>
            </w:r>
            <w:r w:rsidRPr="00FB2DE3">
              <w:t xml:space="preserve"> </w:t>
            </w:r>
            <w:r w:rsidRPr="00FB2DE3">
              <w:rPr>
                <w:rFonts w:hint="eastAsia"/>
              </w:rPr>
              <w:t>r</w:t>
            </w:r>
            <w:r w:rsidRPr="00FB2DE3">
              <w:t xml:space="preserve">egulating </w:t>
            </w:r>
            <w:r w:rsidRPr="00FB2DE3">
              <w:rPr>
                <w:rFonts w:hint="eastAsia"/>
              </w:rPr>
              <w:t>h</w:t>
            </w:r>
            <w:r w:rsidRPr="00FB2DE3">
              <w:t xml:space="preserve">air </w:t>
            </w:r>
            <w:r w:rsidRPr="00FB2DE3">
              <w:rPr>
                <w:rFonts w:hint="eastAsia"/>
              </w:rPr>
              <w:t>f</w:t>
            </w:r>
            <w:r w:rsidRPr="00FB2DE3">
              <w:t xml:space="preserve">ollicle </w:t>
            </w:r>
            <w:r w:rsidRPr="00FB2DE3">
              <w:rPr>
                <w:rFonts w:hint="eastAsia"/>
              </w:rPr>
              <w:t>d</w:t>
            </w:r>
            <w:r w:rsidRPr="00FB2DE3">
              <w:t>e</w:t>
            </w:r>
            <w:r w:rsidRPr="00FB2DE3">
              <w:rPr>
                <w:rFonts w:hint="eastAsia"/>
              </w:rPr>
              <w:t>velopment of Rex rabbits</w:t>
            </w:r>
          </w:p>
        </w:tc>
      </w:tr>
      <w:tr w:rsidR="00FB2DE3" w:rsidTr="00DF6B7E">
        <w:tc>
          <w:tcPr>
            <w:tcW w:w="1668" w:type="dxa"/>
          </w:tcPr>
          <w:p w:rsidR="00FB2DE3" w:rsidRDefault="00FB2DE3" w:rsidP="00FB2DE3">
            <w:pPr>
              <w:rPr>
                <w:lang w:val="en-GB"/>
              </w:rPr>
            </w:pPr>
            <w:r>
              <w:rPr>
                <w:rFonts w:hint="eastAsia"/>
                <w:lang w:val="en-GB"/>
              </w:rPr>
              <w:t>Abstract</w:t>
            </w:r>
          </w:p>
        </w:tc>
        <w:tc>
          <w:tcPr>
            <w:tcW w:w="850" w:type="dxa"/>
          </w:tcPr>
          <w:p w:rsidR="00FB2DE3" w:rsidRDefault="00FB2DE3" w:rsidP="00FB2DE3">
            <w:pPr>
              <w:rPr>
                <w:lang w:val="en-GB"/>
              </w:rPr>
            </w:pPr>
            <w:r>
              <w:rPr>
                <w:rFonts w:hint="eastAsia"/>
                <w:lang w:val="en-GB"/>
              </w:rPr>
              <w:t>2</w:t>
            </w:r>
          </w:p>
        </w:tc>
        <w:tc>
          <w:tcPr>
            <w:tcW w:w="6004" w:type="dxa"/>
          </w:tcPr>
          <w:p w:rsidR="00FB2DE3" w:rsidRPr="00FB2DE3" w:rsidRDefault="00FB2DE3" w:rsidP="00FB2DE3">
            <w:r w:rsidRPr="00FB2DE3">
              <w:rPr>
                <w:b/>
              </w:rPr>
              <w:t>Background</w:t>
            </w:r>
            <w:r w:rsidRPr="00FB2DE3">
              <w:rPr>
                <w:rFonts w:hint="eastAsia"/>
                <w:b/>
              </w:rPr>
              <w:t xml:space="preserve">: </w:t>
            </w:r>
            <w:r w:rsidRPr="00FB2DE3">
              <w:t>Hair follicles</w:t>
            </w:r>
            <w:r w:rsidRPr="00FB2DE3">
              <w:rPr>
                <w:rFonts w:hint="eastAsia"/>
              </w:rPr>
              <w:t xml:space="preserve"> </w:t>
            </w:r>
            <w:r w:rsidRPr="00FB2DE3">
              <w:t>is an appendage from the vertebrate skin epithelium, and arise from the embryonic ectoderm andregenerate cyclically during adult life</w:t>
            </w:r>
            <w:r w:rsidRPr="00FB2DE3">
              <w:rPr>
                <w:rFonts w:hint="eastAsia"/>
              </w:rPr>
              <w:t xml:space="preserve">. Dermal papilla cells </w:t>
            </w:r>
            <w:r w:rsidRPr="00FB2DE3">
              <w:t>(DP</w:t>
            </w:r>
            <w:r w:rsidRPr="00FB2DE3">
              <w:rPr>
                <w:rFonts w:hint="eastAsia"/>
              </w:rPr>
              <w:t>Cs</w:t>
            </w:r>
            <w:r w:rsidRPr="00FB2DE3">
              <w:t>)</w:t>
            </w:r>
            <w:r w:rsidRPr="00FB2DE3">
              <w:rPr>
                <w:rFonts w:hint="eastAsia"/>
              </w:rPr>
              <w:t xml:space="preserve"> is</w:t>
            </w:r>
            <w:r w:rsidRPr="00FB2DE3">
              <w:t xml:space="preserve"> the key dermal component of the hair follicle</w:t>
            </w:r>
            <w:r w:rsidRPr="00FB2DE3">
              <w:rPr>
                <w:rFonts w:hint="eastAsia"/>
              </w:rPr>
              <w:t xml:space="preserve"> </w:t>
            </w:r>
            <w:r w:rsidRPr="00FB2DE3">
              <w:t>that directly regulates hair follicle</w:t>
            </w:r>
            <w:r w:rsidRPr="00FB2DE3">
              <w:rPr>
                <w:rFonts w:hint="eastAsia"/>
              </w:rPr>
              <w:t xml:space="preserve"> </w:t>
            </w:r>
            <w:r w:rsidRPr="00FB2DE3">
              <w:t>development, growth</w:t>
            </w:r>
            <w:r w:rsidRPr="00FB2DE3">
              <w:rPr>
                <w:rFonts w:hint="eastAsia"/>
              </w:rPr>
              <w:t xml:space="preserve"> </w:t>
            </w:r>
            <w:r w:rsidRPr="00FB2DE3">
              <w:t>and regeneration. Recent studies have reported that miRNA plays an important role in regulating hair follicle morphogenesis, proliferation, differentiation and apoptosis of hair follicle stem cells.</w:t>
            </w:r>
            <w:r w:rsidRPr="00FB2DE3">
              <w:rPr>
                <w:rFonts w:hint="eastAsia"/>
              </w:rPr>
              <w:t xml:space="preserve"> </w:t>
            </w:r>
          </w:p>
          <w:p w:rsidR="00FB2DE3" w:rsidRPr="00FB2DE3" w:rsidRDefault="00FB2DE3" w:rsidP="00FB2DE3">
            <w:r w:rsidRPr="00FB2DE3">
              <w:rPr>
                <w:b/>
              </w:rPr>
              <w:t>Results:</w:t>
            </w:r>
            <w:r w:rsidRPr="00FB2DE3">
              <w:t xml:space="preserve"> </w:t>
            </w:r>
            <w:r w:rsidRPr="00FB2DE3">
              <w:rPr>
                <w:rFonts w:hint="eastAsia"/>
              </w:rPr>
              <w:t>T</w:t>
            </w:r>
            <w:r w:rsidRPr="00FB2DE3">
              <w:t>he</w:t>
            </w:r>
            <w:r w:rsidRPr="00FB2DE3">
              <w:rPr>
                <w:rFonts w:hint="eastAsia"/>
              </w:rPr>
              <w:t xml:space="preserve"> miRNAs</w:t>
            </w:r>
            <w:r w:rsidRPr="00FB2DE3">
              <w:t xml:space="preserve"> expression profile of the DPC</w:t>
            </w:r>
            <w:r w:rsidRPr="00FB2DE3">
              <w:rPr>
                <w:rFonts w:hint="eastAsia"/>
              </w:rPr>
              <w:t xml:space="preserve">s from </w:t>
            </w:r>
            <w:r w:rsidRPr="00FB2DE3">
              <w:t xml:space="preserve">different </w:t>
            </w:r>
            <w:r w:rsidRPr="00FB2DE3">
              <w:rPr>
                <w:rFonts w:hint="eastAsia"/>
              </w:rPr>
              <w:t>hair</w:t>
            </w:r>
            <w:r w:rsidRPr="00FB2DE3">
              <w:t xml:space="preserve"> density</w:t>
            </w:r>
            <w:r w:rsidRPr="00FB2DE3">
              <w:rPr>
                <w:rFonts w:hint="eastAsia"/>
              </w:rPr>
              <w:t xml:space="preserve"> Rex rabbits shown that </w:t>
            </w:r>
            <w:r w:rsidRPr="00FB2DE3">
              <w:t>2</w:t>
            </w:r>
            <w:r w:rsidRPr="00FB2DE3">
              <w:rPr>
                <w:rFonts w:hint="eastAsia"/>
              </w:rPr>
              <w:t>40</w:t>
            </w:r>
            <w:r w:rsidRPr="00FB2DE3">
              <w:t xml:space="preserve"> </w:t>
            </w:r>
            <w:r w:rsidRPr="00FB2DE3">
              <w:rPr>
                <w:rFonts w:hint="eastAsia"/>
              </w:rPr>
              <w:t>differentially expressed</w:t>
            </w:r>
            <w:r w:rsidRPr="00FB2DE3">
              <w:t xml:space="preserve"> of miRNAs were screened</w:t>
            </w:r>
            <w:r w:rsidRPr="00FB2DE3">
              <w:rPr>
                <w:rFonts w:hint="eastAsia"/>
              </w:rPr>
              <w:t xml:space="preserve"> </w:t>
            </w:r>
            <w:r w:rsidRPr="00FB2DE3">
              <w:t>(</w:t>
            </w:r>
            <w:r w:rsidRPr="00FB2DE3">
              <w:rPr>
                <w:bCs/>
              </w:rPr>
              <w:t>log</w:t>
            </w:r>
            <w:r w:rsidRPr="00FB2DE3">
              <w:rPr>
                <w:bCs/>
                <w:vertAlign w:val="subscript"/>
              </w:rPr>
              <w:t>2</w:t>
            </w:r>
            <w:r w:rsidRPr="00FB2DE3">
              <w:rPr>
                <w:bCs/>
              </w:rPr>
              <w:t>(HD/LD)</w:t>
            </w:r>
            <w:r w:rsidRPr="00FB2DE3">
              <w:t>｜</w:t>
            </w:r>
            <w:r w:rsidRPr="00FB2DE3">
              <w:rPr>
                <w:rFonts w:hint="eastAsia"/>
                <w:bCs/>
              </w:rPr>
              <w:t>&gt;1.00 and Q-value</w:t>
            </w:r>
            <w:r w:rsidRPr="00FB2DE3">
              <w:rPr>
                <w:bCs/>
              </w:rPr>
              <w:t>≤</w:t>
            </w:r>
            <w:r w:rsidRPr="00FB2DE3">
              <w:rPr>
                <w:rFonts w:hint="eastAsia"/>
                <w:bCs/>
              </w:rPr>
              <w:t>0.001)</w:t>
            </w:r>
            <w:r w:rsidRPr="00FB2DE3">
              <w:t>.</w:t>
            </w:r>
            <w:r w:rsidRPr="00FB2DE3">
              <w:rPr>
                <w:rFonts w:hint="eastAsia"/>
              </w:rPr>
              <w:t xml:space="preserve"> Among them, t</w:t>
            </w:r>
            <w:r w:rsidRPr="00FB2DE3">
              <w:t>he expression of ocu-mi</w:t>
            </w:r>
            <w:r w:rsidRPr="00FB2DE3">
              <w:rPr>
                <w:rFonts w:hint="eastAsia"/>
              </w:rPr>
              <w:t>R</w:t>
            </w:r>
            <w:r w:rsidRPr="00FB2DE3">
              <w:t>-205-5p in low hair densities DPC</w:t>
            </w:r>
            <w:r w:rsidRPr="00FB2DE3">
              <w:rPr>
                <w:rFonts w:hint="eastAsia"/>
              </w:rPr>
              <w:t>s</w:t>
            </w:r>
            <w:r w:rsidRPr="00FB2DE3">
              <w:t xml:space="preserve"> was</w:t>
            </w:r>
            <w:r w:rsidRPr="00FB2DE3">
              <w:rPr>
                <w:rFonts w:hint="eastAsia"/>
              </w:rPr>
              <w:t xml:space="preserve"> </w:t>
            </w:r>
            <w:r w:rsidRPr="00FB2DE3">
              <w:t>higher than that in high hair densities</w:t>
            </w:r>
            <w:r w:rsidRPr="00FB2DE3">
              <w:rPr>
                <w:rFonts w:hint="eastAsia"/>
              </w:rPr>
              <w:t>, and i</w:t>
            </w:r>
            <w:r w:rsidRPr="00FB2DE3">
              <w:t xml:space="preserve">t is highly expressed in the skin tissue of Rex </w:t>
            </w:r>
            <w:r w:rsidRPr="00FB2DE3">
              <w:rPr>
                <w:rFonts w:hint="eastAsia"/>
              </w:rPr>
              <w:t>r</w:t>
            </w:r>
            <w:r w:rsidRPr="00FB2DE3">
              <w:t>abbit</w:t>
            </w:r>
            <w:r w:rsidRPr="00FB2DE3">
              <w:rPr>
                <w:rFonts w:hint="eastAsia"/>
              </w:rPr>
              <w:t xml:space="preserve">s </w:t>
            </w:r>
            <w:r w:rsidRPr="00FB2DE3">
              <w:t>(</w:t>
            </w:r>
            <w:r w:rsidRPr="00FB2DE3">
              <w:rPr>
                <w:i/>
              </w:rPr>
              <w:t>P</w:t>
            </w:r>
            <w:r w:rsidRPr="00FB2DE3">
              <w:t>&lt;0.05).</w:t>
            </w:r>
            <w:r w:rsidRPr="00FB2DE3">
              <w:rPr>
                <w:rFonts w:hint="eastAsia"/>
              </w:rPr>
              <w:t xml:space="preserve"> o</w:t>
            </w:r>
            <w:r w:rsidRPr="00FB2DE3">
              <w:t>cu-mi</w:t>
            </w:r>
            <w:r w:rsidRPr="00FB2DE3">
              <w:rPr>
                <w:rFonts w:hint="eastAsia"/>
              </w:rPr>
              <w:t>R</w:t>
            </w:r>
            <w:r w:rsidRPr="00FB2DE3">
              <w:t>-205</w:t>
            </w:r>
            <w:r w:rsidRPr="00FB2DE3">
              <w:rPr>
                <w:rFonts w:hint="eastAsia"/>
              </w:rPr>
              <w:t xml:space="preserve"> </w:t>
            </w:r>
            <w:r w:rsidRPr="00FB2DE3">
              <w:t>c</w:t>
            </w:r>
            <w:r w:rsidRPr="00FB2DE3">
              <w:rPr>
                <w:rFonts w:hint="eastAsia"/>
              </w:rPr>
              <w:t>ould</w:t>
            </w:r>
            <w:r w:rsidRPr="00FB2DE3">
              <w:t xml:space="preserve"> </w:t>
            </w:r>
            <w:r w:rsidRPr="00FB2DE3">
              <w:rPr>
                <w:rFonts w:hint="eastAsia"/>
              </w:rPr>
              <w:t>in</w:t>
            </w:r>
            <w:r w:rsidRPr="00FB2DE3">
              <w:t>crease cell proliferation and</w:t>
            </w:r>
            <w:r w:rsidRPr="00FB2DE3">
              <w:rPr>
                <w:rFonts w:hint="eastAsia"/>
              </w:rPr>
              <w:t xml:space="preserve"> </w:t>
            </w:r>
            <w:r w:rsidRPr="00FB2DE3">
              <w:t>cell apoptosis rat</w:t>
            </w:r>
            <w:r w:rsidRPr="00FB2DE3">
              <w:rPr>
                <w:rFonts w:hint="eastAsia"/>
              </w:rPr>
              <w:t>io</w:t>
            </w:r>
            <w:r w:rsidRPr="00FB2DE3">
              <w:t>, change cell cycle process (</w:t>
            </w:r>
            <w:r w:rsidRPr="00FB2DE3">
              <w:rPr>
                <w:i/>
              </w:rPr>
              <w:t>P</w:t>
            </w:r>
            <w:r w:rsidRPr="00FB2DE3">
              <w:t xml:space="preserve">&lt;0.05), affect the </w:t>
            </w:r>
            <w:r w:rsidRPr="00FB2DE3">
              <w:rPr>
                <w:rFonts w:hint="eastAsia"/>
              </w:rPr>
              <w:t xml:space="preserve">genes </w:t>
            </w:r>
            <w:r w:rsidRPr="00FB2DE3">
              <w:t>expression of PI3K/Akt, Wnt, Notch and BMP signaling pathways</w:t>
            </w:r>
            <w:r w:rsidRPr="00FB2DE3">
              <w:rPr>
                <w:rFonts w:hint="eastAsia"/>
              </w:rPr>
              <w:t xml:space="preserve"> </w:t>
            </w:r>
            <w:r w:rsidRPr="00FB2DE3">
              <w:t xml:space="preserve">in </w:t>
            </w:r>
            <w:r w:rsidRPr="00FB2DE3">
              <w:rPr>
                <w:rFonts w:hint="eastAsia"/>
              </w:rPr>
              <w:t>DPC</w:t>
            </w:r>
            <w:r w:rsidRPr="00FB2DE3">
              <w:t>s and</w:t>
            </w:r>
            <w:r w:rsidRPr="00FB2DE3">
              <w:rPr>
                <w:rFonts w:hint="eastAsia"/>
              </w:rPr>
              <w:t xml:space="preserve"> </w:t>
            </w:r>
            <w:r w:rsidRPr="00FB2DE3">
              <w:t>skin</w:t>
            </w:r>
            <w:r w:rsidRPr="00FB2DE3">
              <w:rPr>
                <w:rFonts w:hint="eastAsia"/>
              </w:rPr>
              <w:t xml:space="preserve"> tissue</w:t>
            </w:r>
            <w:r w:rsidRPr="00FB2DE3">
              <w:t xml:space="preserve"> of Rex rabbits, </w:t>
            </w:r>
            <w:r w:rsidRPr="00FB2DE3">
              <w:rPr>
                <w:rFonts w:hint="eastAsia"/>
              </w:rPr>
              <w:t>inhibit</w:t>
            </w:r>
            <w:r w:rsidRPr="00FB2DE3">
              <w:t xml:space="preserve"> the protein phosphorylation level of</w:t>
            </w:r>
            <w:r w:rsidRPr="00FB2DE3">
              <w:rPr>
                <w:rFonts w:hint="eastAsia"/>
              </w:rPr>
              <w:t xml:space="preserve"> </w:t>
            </w:r>
            <w:r w:rsidRPr="00FB2DE3">
              <w:t>CTNNB1, GSK-3β</w:t>
            </w:r>
            <w:r w:rsidRPr="00FB2DE3">
              <w:rPr>
                <w:rFonts w:hint="eastAsia"/>
              </w:rPr>
              <w:t xml:space="preserve"> </w:t>
            </w:r>
            <w:r w:rsidRPr="00FB2DE3">
              <w:t xml:space="preserve">and the protein expression level of </w:t>
            </w:r>
            <w:r w:rsidRPr="00FB2DE3">
              <w:rPr>
                <w:rFonts w:hint="eastAsia"/>
              </w:rPr>
              <w:t>noggin (</w:t>
            </w:r>
            <w:r w:rsidRPr="00FB2DE3">
              <w:t>NOG</w:t>
            </w:r>
            <w:r w:rsidRPr="00FB2DE3">
              <w:rPr>
                <w:rFonts w:hint="eastAsia"/>
              </w:rPr>
              <w:t>)</w:t>
            </w:r>
            <w:r w:rsidRPr="00FB2DE3">
              <w:t xml:space="preserve">, </w:t>
            </w:r>
            <w:r w:rsidRPr="00FB2DE3">
              <w:rPr>
                <w:rFonts w:hint="eastAsia"/>
              </w:rPr>
              <w:t xml:space="preserve">promote </w:t>
            </w:r>
            <w:r w:rsidRPr="00FB2DE3">
              <w:t>Akt</w:t>
            </w:r>
            <w:r w:rsidRPr="00FB2DE3">
              <w:rPr>
                <w:rFonts w:hint="eastAsia"/>
              </w:rPr>
              <w:t xml:space="preserve"> </w:t>
            </w:r>
            <w:r w:rsidRPr="00FB2DE3">
              <w:t>phosphorylation level</w:t>
            </w:r>
            <w:r w:rsidRPr="00FB2DE3">
              <w:rPr>
                <w:rFonts w:hint="eastAsia"/>
              </w:rPr>
              <w:t xml:space="preserve"> (</w:t>
            </w:r>
            <w:r w:rsidRPr="00FB2DE3">
              <w:rPr>
                <w:i/>
              </w:rPr>
              <w:t>P</w:t>
            </w:r>
            <w:r w:rsidRPr="00FB2DE3">
              <w:t>&lt;0.05). There was no significant change in primary follicle density (</w:t>
            </w:r>
            <w:r w:rsidRPr="00FB2DE3">
              <w:rPr>
                <w:i/>
              </w:rPr>
              <w:t>P</w:t>
            </w:r>
            <w:r w:rsidRPr="00FB2DE3">
              <w:t xml:space="preserve">&gt;0.05), </w:t>
            </w:r>
            <w:r w:rsidRPr="00FB2DE3">
              <w:rPr>
                <w:rFonts w:hint="eastAsia"/>
              </w:rPr>
              <w:t xml:space="preserve">but the </w:t>
            </w:r>
            <w:r w:rsidRPr="00FB2DE3">
              <w:t>secondary follicle density and total follicle density (</w:t>
            </w:r>
            <w:r w:rsidRPr="00FB2DE3">
              <w:rPr>
                <w:i/>
              </w:rPr>
              <w:t>P</w:t>
            </w:r>
            <w:r w:rsidRPr="00FB2DE3">
              <w:t>&lt;0.05)</w:t>
            </w:r>
            <w:r w:rsidRPr="00FB2DE3">
              <w:rPr>
                <w:rFonts w:hint="eastAsia"/>
              </w:rPr>
              <w:t xml:space="preserve"> were changed </w:t>
            </w:r>
            <w:r w:rsidRPr="00FB2DE3">
              <w:t xml:space="preserve">after ocu-miR-205-5p interfered expression, and secondary/primary ratio </w:t>
            </w:r>
            <w:r w:rsidRPr="00FB2DE3">
              <w:rPr>
                <w:rFonts w:hint="eastAsia"/>
              </w:rPr>
              <w:t>(</w:t>
            </w:r>
            <w:r w:rsidRPr="00FB2DE3">
              <w:t>S/P</w:t>
            </w:r>
            <w:r w:rsidRPr="00FB2DE3">
              <w:rPr>
                <w:rFonts w:hint="eastAsia"/>
              </w:rPr>
              <w:t>)</w:t>
            </w:r>
            <w:r w:rsidRPr="00FB2DE3">
              <w:t xml:space="preserve"> in ocu-miR-205-5p interfered expression group increased </w:t>
            </w:r>
            <w:r w:rsidRPr="00FB2DE3">
              <w:rPr>
                <w:rFonts w:hint="eastAsia"/>
              </w:rPr>
              <w:t xml:space="preserve">at </w:t>
            </w:r>
            <w:r w:rsidRPr="00FB2DE3">
              <w:t>14 days after injection</w:t>
            </w:r>
            <w:r w:rsidRPr="00FB2DE3">
              <w:rPr>
                <w:rFonts w:hint="eastAsia"/>
              </w:rPr>
              <w:t xml:space="preserve"> </w:t>
            </w:r>
            <w:r w:rsidRPr="00FB2DE3">
              <w:t>(</w:t>
            </w:r>
            <w:r w:rsidRPr="00FB2DE3">
              <w:rPr>
                <w:i/>
              </w:rPr>
              <w:t>P</w:t>
            </w:r>
            <w:r w:rsidRPr="00FB2DE3">
              <w:t>&lt;0.05).</w:t>
            </w:r>
          </w:p>
          <w:p w:rsidR="00FB2DE3" w:rsidRDefault="00FB2DE3" w:rsidP="00FB2DE3">
            <w:pPr>
              <w:rPr>
                <w:lang w:val="en-GB"/>
              </w:rPr>
            </w:pPr>
            <w:r w:rsidRPr="00FB2DE3">
              <w:rPr>
                <w:b/>
              </w:rPr>
              <w:lastRenderedPageBreak/>
              <w:t xml:space="preserve">Conclusion: </w:t>
            </w:r>
            <w:r w:rsidRPr="00FB2DE3">
              <w:rPr>
                <w:rFonts w:hint="eastAsia"/>
              </w:rPr>
              <w:t>o</w:t>
            </w:r>
            <w:r w:rsidRPr="00FB2DE3">
              <w:t>cu-mi</w:t>
            </w:r>
            <w:r w:rsidRPr="00FB2DE3">
              <w:rPr>
                <w:rFonts w:hint="eastAsia"/>
              </w:rPr>
              <w:t>R</w:t>
            </w:r>
            <w:r w:rsidRPr="00FB2DE3">
              <w:t>-205 c</w:t>
            </w:r>
            <w:r w:rsidRPr="00FB2DE3">
              <w:rPr>
                <w:rFonts w:hint="eastAsia"/>
              </w:rPr>
              <w:t>ould</w:t>
            </w:r>
            <w:r w:rsidRPr="00FB2DE3">
              <w:t xml:space="preserve"> promote the apoptosis of </w:t>
            </w:r>
            <w:r w:rsidRPr="00FB2DE3">
              <w:rPr>
                <w:rFonts w:hint="eastAsia"/>
              </w:rPr>
              <w:t>DPC</w:t>
            </w:r>
            <w:r w:rsidRPr="00FB2DE3">
              <w:t>s</w:t>
            </w:r>
            <w:r w:rsidRPr="00FB2DE3">
              <w:rPr>
                <w:rFonts w:hint="eastAsia"/>
              </w:rPr>
              <w:t xml:space="preserve">, </w:t>
            </w:r>
            <w:r w:rsidRPr="00FB2DE3">
              <w:t>affect</w:t>
            </w:r>
            <w:r w:rsidRPr="00FB2DE3">
              <w:rPr>
                <w:rFonts w:hint="eastAsia"/>
              </w:rPr>
              <w:t xml:space="preserve"> </w:t>
            </w:r>
            <w:r w:rsidRPr="00FB2DE3">
              <w:t xml:space="preserve">PI3K/Akt, Wnt, Notch and BMP signaling pathways genes and proteins expression in </w:t>
            </w:r>
            <w:r w:rsidRPr="00FB2DE3">
              <w:rPr>
                <w:rFonts w:hint="eastAsia"/>
              </w:rPr>
              <w:t>DPC</w:t>
            </w:r>
            <w:r w:rsidRPr="00FB2DE3">
              <w:t>s and</w:t>
            </w:r>
            <w:r w:rsidRPr="00FB2DE3">
              <w:rPr>
                <w:rFonts w:hint="eastAsia"/>
              </w:rPr>
              <w:t xml:space="preserve"> </w:t>
            </w:r>
            <w:r w:rsidRPr="00FB2DE3">
              <w:t>skin of Rex rabbits, promote the transformation of hair follicles from growth phase to regression and resting phase, and affect hair density of Rex rabbits.</w:t>
            </w:r>
          </w:p>
        </w:tc>
      </w:tr>
      <w:tr w:rsidR="00FB2DE3" w:rsidTr="00DF6B7E">
        <w:tc>
          <w:tcPr>
            <w:tcW w:w="1668" w:type="dxa"/>
          </w:tcPr>
          <w:p w:rsidR="00FB2DE3" w:rsidRDefault="00FB2DE3" w:rsidP="00FB2DE3">
            <w:pPr>
              <w:rPr>
                <w:lang w:val="en-GB"/>
              </w:rPr>
            </w:pPr>
            <w:r>
              <w:rPr>
                <w:rFonts w:hint="eastAsia"/>
                <w:lang w:val="en-GB"/>
              </w:rPr>
              <w:lastRenderedPageBreak/>
              <w:t>INTRODUCTION</w:t>
            </w:r>
          </w:p>
        </w:tc>
        <w:tc>
          <w:tcPr>
            <w:tcW w:w="850" w:type="dxa"/>
          </w:tcPr>
          <w:p w:rsidR="00FB2DE3" w:rsidRDefault="00FB2DE3" w:rsidP="00FB2DE3">
            <w:pPr>
              <w:rPr>
                <w:lang w:val="en-GB"/>
              </w:rPr>
            </w:pPr>
          </w:p>
        </w:tc>
        <w:tc>
          <w:tcPr>
            <w:tcW w:w="6004" w:type="dxa"/>
          </w:tcPr>
          <w:p w:rsidR="00FB2DE3" w:rsidRDefault="00FB2DE3" w:rsidP="00FB2DE3">
            <w:pPr>
              <w:rPr>
                <w:lang w:val="en-GB"/>
              </w:rPr>
            </w:pPr>
          </w:p>
        </w:tc>
      </w:tr>
      <w:tr w:rsidR="00FB2DE3" w:rsidTr="00DF6B7E">
        <w:tc>
          <w:tcPr>
            <w:tcW w:w="1668" w:type="dxa"/>
          </w:tcPr>
          <w:p w:rsidR="00FB2DE3" w:rsidRPr="0027274A" w:rsidRDefault="0027274A" w:rsidP="00FB2DE3">
            <w:pPr>
              <w:rPr>
                <w:lang w:val="en-GB"/>
              </w:rPr>
            </w:pPr>
            <w:r w:rsidRPr="0027274A">
              <w:t>Background</w:t>
            </w:r>
          </w:p>
        </w:tc>
        <w:tc>
          <w:tcPr>
            <w:tcW w:w="850" w:type="dxa"/>
          </w:tcPr>
          <w:p w:rsidR="00FB2DE3" w:rsidRDefault="0027274A" w:rsidP="00FB2DE3">
            <w:pPr>
              <w:rPr>
                <w:lang w:val="en-GB"/>
              </w:rPr>
            </w:pPr>
            <w:r>
              <w:rPr>
                <w:rFonts w:hint="eastAsia"/>
                <w:lang w:val="en-GB"/>
              </w:rPr>
              <w:t>3</w:t>
            </w:r>
          </w:p>
        </w:tc>
        <w:tc>
          <w:tcPr>
            <w:tcW w:w="6004" w:type="dxa"/>
          </w:tcPr>
          <w:p w:rsidR="0027274A" w:rsidRPr="0027274A" w:rsidRDefault="0027274A" w:rsidP="0027274A">
            <w:r w:rsidRPr="0027274A">
              <w:t>Rex rabbit</w:t>
            </w:r>
            <w:r w:rsidRPr="0027274A">
              <w:rPr>
                <w:rFonts w:hint="eastAsia"/>
              </w:rPr>
              <w:t>s</w:t>
            </w:r>
            <w:r w:rsidRPr="0027274A">
              <w:t xml:space="preserve"> </w:t>
            </w:r>
            <w:r w:rsidRPr="0027274A">
              <w:rPr>
                <w:rFonts w:hint="eastAsia"/>
              </w:rPr>
              <w:t>are</w:t>
            </w:r>
            <w:r w:rsidRPr="0027274A">
              <w:t xml:space="preserve"> famous for fur</w:t>
            </w:r>
            <w:r w:rsidRPr="0027274A">
              <w:rPr>
                <w:rFonts w:hint="eastAsia"/>
              </w:rPr>
              <w:t xml:space="preserve"> production, and the fur </w:t>
            </w:r>
            <w:r w:rsidRPr="0027274A">
              <w:t>is short, fine, dense, smooth and has important economic value</w:t>
            </w:r>
            <w:r w:rsidRPr="0027274A">
              <w:rPr>
                <w:rFonts w:hint="eastAsia"/>
              </w:rPr>
              <w:t>s</w:t>
            </w:r>
            <w:r w:rsidRPr="0027274A">
              <w:t>.</w:t>
            </w:r>
            <w:r w:rsidRPr="0027274A">
              <w:rPr>
                <w:rFonts w:hint="eastAsia"/>
              </w:rPr>
              <w:t xml:space="preserve"> </w:t>
            </w:r>
            <w:r w:rsidRPr="0027274A">
              <w:t>The m</w:t>
            </w:r>
            <w:r w:rsidRPr="0027274A">
              <w:rPr>
                <w:rFonts w:hint="eastAsia"/>
              </w:rPr>
              <w:t>ost important</w:t>
            </w:r>
            <w:r w:rsidRPr="0027274A">
              <w:t xml:space="preserve"> indicator</w:t>
            </w:r>
            <w:r w:rsidRPr="0027274A">
              <w:rPr>
                <w:rFonts w:hint="eastAsia"/>
              </w:rPr>
              <w:t xml:space="preserve"> </w:t>
            </w:r>
            <w:r w:rsidRPr="0027274A">
              <w:t xml:space="preserve">for evaluating the quality of Rex rabbit </w:t>
            </w:r>
            <w:r w:rsidRPr="0027274A">
              <w:rPr>
                <w:rFonts w:hint="eastAsia"/>
              </w:rPr>
              <w:t>fur</w:t>
            </w:r>
            <w:r w:rsidRPr="0027274A">
              <w:t xml:space="preserve"> </w:t>
            </w:r>
            <w:r w:rsidRPr="0027274A">
              <w:rPr>
                <w:rFonts w:hint="eastAsia"/>
              </w:rPr>
              <w:t>is</w:t>
            </w:r>
            <w:r w:rsidRPr="0027274A">
              <w:t xml:space="preserve"> </w:t>
            </w:r>
            <w:r w:rsidRPr="0027274A">
              <w:rPr>
                <w:rFonts w:hint="eastAsia"/>
              </w:rPr>
              <w:t xml:space="preserve">the </w:t>
            </w:r>
            <w:r w:rsidRPr="0027274A">
              <w:t xml:space="preserve">density of hair </w:t>
            </w:r>
            <w:r w:rsidRPr="0027274A">
              <w:rPr>
                <w:rFonts w:hint="eastAsia"/>
              </w:rPr>
              <w:t>follicle</w:t>
            </w:r>
            <w:r w:rsidRPr="0027274A">
              <w:t>.</w:t>
            </w:r>
            <w:r w:rsidRPr="0027274A">
              <w:rPr>
                <w:rFonts w:hint="eastAsia"/>
              </w:rPr>
              <w:t xml:space="preserve"> </w:t>
            </w:r>
            <w:r w:rsidRPr="0027274A">
              <w:t xml:space="preserve">In recent years, how to improve the </w:t>
            </w:r>
            <w:r w:rsidRPr="0027274A">
              <w:rPr>
                <w:rFonts w:hint="eastAsia"/>
              </w:rPr>
              <w:t>hair</w:t>
            </w:r>
            <w:r w:rsidRPr="0027274A">
              <w:t xml:space="preserve"> </w:t>
            </w:r>
            <w:r w:rsidRPr="0027274A">
              <w:rPr>
                <w:rFonts w:hint="eastAsia"/>
              </w:rPr>
              <w:t>follicle</w:t>
            </w:r>
            <w:r w:rsidRPr="0027274A">
              <w:t xml:space="preserve"> density of Rex </w:t>
            </w:r>
            <w:r w:rsidRPr="0027274A">
              <w:rPr>
                <w:rFonts w:hint="eastAsia"/>
              </w:rPr>
              <w:t>r</w:t>
            </w:r>
            <w:r w:rsidRPr="0027274A">
              <w:t>abbit</w:t>
            </w:r>
            <w:r w:rsidRPr="0027274A">
              <w:rPr>
                <w:rFonts w:hint="eastAsia"/>
              </w:rPr>
              <w:t>s</w:t>
            </w:r>
            <w:r w:rsidRPr="0027274A">
              <w:t xml:space="preserve"> has become the most important concern in rabbit production.</w:t>
            </w:r>
            <w:r w:rsidRPr="0027274A">
              <w:rPr>
                <w:rFonts w:hint="eastAsia"/>
              </w:rPr>
              <w:t xml:space="preserve"> </w:t>
            </w:r>
            <w:r w:rsidRPr="0027274A">
              <w:t>Hair follicles</w:t>
            </w:r>
            <w:r w:rsidRPr="0027274A">
              <w:rPr>
                <w:rFonts w:hint="eastAsia"/>
              </w:rPr>
              <w:t xml:space="preserve"> </w:t>
            </w:r>
            <w:r w:rsidRPr="0027274A">
              <w:t>is an appendage from the vertebrate skin epithelium, and arise from the embryonic ectoderm andregenerate cyclically during adult life</w:t>
            </w:r>
            <w:r w:rsidRPr="0027274A">
              <w:rPr>
                <w:rFonts w:hint="eastAsia"/>
              </w:rPr>
              <w:t xml:space="preserve">. </w:t>
            </w:r>
            <w:r w:rsidRPr="0027274A">
              <w:t>In the process of hair follicles formation and differentiation, involve</w:t>
            </w:r>
            <w:r w:rsidRPr="0027274A">
              <w:rPr>
                <w:rFonts w:hint="eastAsia"/>
              </w:rPr>
              <w:t>s</w:t>
            </w:r>
            <w:r w:rsidRPr="0027274A">
              <w:t xml:space="preserve"> at least 20 different cells, including dermal papilla, hair matrix, inner root sheath</w:t>
            </w:r>
            <w:r w:rsidRPr="0027274A">
              <w:rPr>
                <w:rFonts w:hint="eastAsia"/>
              </w:rPr>
              <w:t>,</w:t>
            </w:r>
            <w:r w:rsidRPr="0027274A">
              <w:t xml:space="preserve"> outer root sheath</w:t>
            </w:r>
            <w:r w:rsidRPr="0027274A">
              <w:rPr>
                <w:rFonts w:hint="eastAsia"/>
              </w:rPr>
              <w:t xml:space="preserve">, and </w:t>
            </w:r>
            <w:r w:rsidRPr="0027274A">
              <w:t>different signaling pathways such as</w:t>
            </w:r>
            <w:r w:rsidRPr="0027274A">
              <w:rPr>
                <w:rFonts w:hint="eastAsia"/>
              </w:rPr>
              <w:t xml:space="preserve"> </w:t>
            </w:r>
            <w:r w:rsidRPr="0027274A">
              <w:t xml:space="preserve">Wnt, </w:t>
            </w:r>
            <w:r w:rsidRPr="0027274A">
              <w:rPr>
                <w:bCs/>
              </w:rPr>
              <w:t>Notch</w:t>
            </w:r>
            <w:r w:rsidRPr="0027274A">
              <w:rPr>
                <w:rFonts w:hint="eastAsia"/>
              </w:rPr>
              <w:t xml:space="preserve">, </w:t>
            </w:r>
            <w:r w:rsidRPr="0027274A">
              <w:t>B</w:t>
            </w:r>
            <w:r w:rsidRPr="0027274A">
              <w:rPr>
                <w:rFonts w:hint="eastAsia"/>
              </w:rPr>
              <w:t xml:space="preserve">one </w:t>
            </w:r>
            <w:r w:rsidRPr="0027274A">
              <w:t xml:space="preserve">morphogenetic protein </w:t>
            </w:r>
            <w:r w:rsidRPr="0027274A">
              <w:rPr>
                <w:rFonts w:hint="eastAsia"/>
              </w:rPr>
              <w:t>(</w:t>
            </w:r>
            <w:r w:rsidRPr="0027274A">
              <w:t>BMP</w:t>
            </w:r>
            <w:r w:rsidRPr="0027274A">
              <w:rPr>
                <w:rFonts w:hint="eastAsia"/>
              </w:rPr>
              <w:t>)</w:t>
            </w:r>
            <w:r w:rsidRPr="0027274A">
              <w:t xml:space="preserve">, </w:t>
            </w:r>
            <w:r w:rsidRPr="0027274A">
              <w:rPr>
                <w:bCs/>
              </w:rPr>
              <w:t>F</w:t>
            </w:r>
            <w:r w:rsidRPr="0027274A">
              <w:rPr>
                <w:rFonts w:hint="eastAsia"/>
                <w:bCs/>
              </w:rPr>
              <w:t xml:space="preserve">ibroblast </w:t>
            </w:r>
            <w:r w:rsidRPr="0027274A">
              <w:rPr>
                <w:bCs/>
              </w:rPr>
              <w:t>growth factor</w:t>
            </w:r>
            <w:r w:rsidRPr="0027274A">
              <w:t xml:space="preserve"> </w:t>
            </w:r>
            <w:r w:rsidRPr="0027274A">
              <w:rPr>
                <w:rFonts w:hint="eastAsia"/>
              </w:rPr>
              <w:t>(</w:t>
            </w:r>
            <w:r w:rsidRPr="0027274A">
              <w:t>FGF</w:t>
            </w:r>
            <w:r w:rsidRPr="0027274A">
              <w:rPr>
                <w:rFonts w:hint="eastAsia"/>
              </w:rPr>
              <w:t>)</w:t>
            </w:r>
            <w:r w:rsidRPr="0027274A">
              <w:t>, and so on.</w:t>
            </w:r>
            <w:r w:rsidRPr="0027274A">
              <w:rPr>
                <w:rFonts w:hint="eastAsia"/>
              </w:rPr>
              <w:t xml:space="preserve"> P</w:t>
            </w:r>
            <w:r w:rsidRPr="0027274A">
              <w:t>hosphatidylinositol 3'</w:t>
            </w:r>
            <w:r w:rsidRPr="0027274A">
              <w:rPr>
                <w:rFonts w:hint="eastAsia"/>
              </w:rPr>
              <w:t>-</w:t>
            </w:r>
            <w:r w:rsidRPr="0027274A">
              <w:t>kinase</w:t>
            </w:r>
            <w:r w:rsidRPr="0027274A">
              <w:rPr>
                <w:rFonts w:hint="eastAsia"/>
              </w:rPr>
              <w:t xml:space="preserve"> (</w:t>
            </w:r>
            <w:r w:rsidRPr="0027274A">
              <w:t>PI3K</w:t>
            </w:r>
            <w:r w:rsidRPr="0027274A">
              <w:rPr>
                <w:rFonts w:hint="eastAsia"/>
              </w:rPr>
              <w:t xml:space="preserve">) </w:t>
            </w:r>
            <w:r w:rsidRPr="0027274A">
              <w:t>can preferentially phosphorylate PIP2 to produce PIP3</w:t>
            </w:r>
            <w:r w:rsidRPr="0027274A">
              <w:rPr>
                <w:rFonts w:hint="eastAsia"/>
              </w:rPr>
              <w:t xml:space="preserve">, and </w:t>
            </w:r>
            <w:r w:rsidRPr="0027274A">
              <w:t>PIP3 is an important second messenger in cells, which can activate downstream Akt,</w:t>
            </w:r>
            <w:r w:rsidRPr="0027274A">
              <w:rPr>
                <w:rFonts w:hint="eastAsia"/>
              </w:rPr>
              <w:t xml:space="preserve"> </w:t>
            </w:r>
            <w:r w:rsidRPr="0027274A">
              <w:t>plays a</w:t>
            </w:r>
            <w:r w:rsidRPr="0027274A">
              <w:rPr>
                <w:rFonts w:hint="eastAsia"/>
              </w:rPr>
              <w:t>n important</w:t>
            </w:r>
            <w:r w:rsidRPr="0027274A">
              <w:t xml:space="preserve"> role in</w:t>
            </w:r>
            <w:r w:rsidRPr="0027274A">
              <w:rPr>
                <w:rFonts w:hint="eastAsia"/>
              </w:rPr>
              <w:t xml:space="preserve"> </w:t>
            </w:r>
            <w:r w:rsidRPr="0027274A">
              <w:t>proliferation and apoptosis of hair follicle cells.</w:t>
            </w:r>
            <w:r w:rsidRPr="0027274A">
              <w:rPr>
                <w:rFonts w:hint="eastAsia"/>
              </w:rPr>
              <w:t xml:space="preserve"> </w:t>
            </w:r>
            <w:r w:rsidRPr="0027274A">
              <w:t>Wnt signaling pathway</w:t>
            </w:r>
            <w:r w:rsidRPr="0027274A">
              <w:rPr>
                <w:rFonts w:hint="eastAsia"/>
              </w:rPr>
              <w:t xml:space="preserve"> can</w:t>
            </w:r>
            <w:r w:rsidRPr="0027274A">
              <w:t xml:space="preserve"> regulates epithelial morphogenesis, hair follicle development and cell differentiation. </w:t>
            </w:r>
            <w:r w:rsidRPr="0027274A">
              <w:rPr>
                <w:rFonts w:hint="eastAsia"/>
              </w:rPr>
              <w:t xml:space="preserve">The </w:t>
            </w:r>
            <w:r w:rsidRPr="0027274A">
              <w:t xml:space="preserve">PI3K/Akt signaling pathway can inhibit the phosphorylation of β-catenin by phosphorylating </w:t>
            </w:r>
            <w:r w:rsidRPr="0027274A">
              <w:rPr>
                <w:rFonts w:hint="eastAsia"/>
                <w:bCs/>
              </w:rPr>
              <w:t>Glycogen synthase kinase 3</w:t>
            </w:r>
            <w:r w:rsidRPr="0027274A">
              <w:t>β</w:t>
            </w:r>
            <w:r w:rsidRPr="0027274A">
              <w:rPr>
                <w:rFonts w:hint="eastAsia"/>
              </w:rPr>
              <w:t xml:space="preserve"> (</w:t>
            </w:r>
            <w:r w:rsidRPr="0027274A">
              <w:t>GSK-3β</w:t>
            </w:r>
            <w:r w:rsidRPr="0027274A">
              <w:rPr>
                <w:rFonts w:hint="eastAsia"/>
              </w:rPr>
              <w:t>)</w:t>
            </w:r>
            <w:r w:rsidRPr="0027274A">
              <w:t xml:space="preserve"> and</w:t>
            </w:r>
            <w:r w:rsidR="00D25D6C">
              <w:t xml:space="preserve"> activate Wnt signaling pathway</w:t>
            </w:r>
            <w:r w:rsidRPr="0027274A">
              <w:t>.</w:t>
            </w:r>
            <w:r w:rsidRPr="0027274A">
              <w:rPr>
                <w:rFonts w:hint="eastAsia"/>
              </w:rPr>
              <w:t xml:space="preserve"> </w:t>
            </w:r>
            <w:r w:rsidRPr="0027274A">
              <w:rPr>
                <w:rFonts w:hint="eastAsia"/>
                <w:bCs/>
              </w:rPr>
              <w:t>Dickkopf relative protein 1 (</w:t>
            </w:r>
            <w:r w:rsidRPr="0027274A">
              <w:t>DKK1</w:t>
            </w:r>
            <w:r w:rsidRPr="0027274A">
              <w:rPr>
                <w:rFonts w:hint="eastAsia"/>
              </w:rPr>
              <w:t>)</w:t>
            </w:r>
            <w:r w:rsidRPr="0027274A">
              <w:t xml:space="preserve"> can inhibit Wnt signaling pathway by inhibiting phosphorylation of β-catenin and induce hair follicle regression.</w:t>
            </w:r>
            <w:r w:rsidRPr="0027274A">
              <w:rPr>
                <w:rFonts w:hint="eastAsia"/>
              </w:rPr>
              <w:t xml:space="preserve"> </w:t>
            </w:r>
            <w:r w:rsidRPr="0027274A">
              <w:t>When Notch receptor binds to ligand, it can activate hair follicle stem cells and then promote hair follicle from resting stage to growing stage.</w:t>
            </w:r>
            <w:r w:rsidRPr="0027274A">
              <w:rPr>
                <w:rFonts w:hint="eastAsia"/>
              </w:rPr>
              <w:t xml:space="preserve"> </w:t>
            </w:r>
            <w:r w:rsidRPr="0027274A">
              <w:t>BMP</w:t>
            </w:r>
            <w:r w:rsidRPr="0027274A">
              <w:rPr>
                <w:rFonts w:hint="eastAsia"/>
              </w:rPr>
              <w:t xml:space="preserve"> </w:t>
            </w:r>
            <w:r w:rsidRPr="0027274A">
              <w:t>signaling pathway is involved in embryonic skin appendage organ morphogenesis and postnatal hair follicle growth. BMP2 and BMP4 genes inhibit hair follicle development and are associated with maintaining hair follicle rest.</w:t>
            </w:r>
            <w:r w:rsidRPr="0027274A">
              <w:rPr>
                <w:rFonts w:hint="eastAsia"/>
              </w:rPr>
              <w:t xml:space="preserve"> </w:t>
            </w:r>
            <w:r w:rsidRPr="0027274A">
              <w:t>Noggin</w:t>
            </w:r>
            <w:r w:rsidRPr="0027274A">
              <w:rPr>
                <w:rFonts w:hint="eastAsia"/>
              </w:rPr>
              <w:t xml:space="preserve"> (NOG)</w:t>
            </w:r>
            <w:r w:rsidRPr="0027274A">
              <w:t xml:space="preserve"> acts as an inhibitor of BMP signaling pathway, and its abnormal expression leads to follicular enlargement.</w:t>
            </w:r>
            <w:r w:rsidRPr="0027274A">
              <w:rPr>
                <w:rFonts w:hint="eastAsia"/>
              </w:rPr>
              <w:t xml:space="preserve"> </w:t>
            </w:r>
            <w:r w:rsidRPr="0027274A">
              <w:t>Notch signaling pathway interacts with BMP signaling pathway, and BMP signaling pathway can inhibit Wnt signaling pathway by regulating β-catenin.</w:t>
            </w:r>
            <w:r w:rsidRPr="0027274A">
              <w:rPr>
                <w:rFonts w:hint="eastAsia"/>
              </w:rPr>
              <w:t xml:space="preserve"> </w:t>
            </w:r>
            <w:r w:rsidRPr="0027274A">
              <w:t>Dermal papilla</w:t>
            </w:r>
            <w:r w:rsidRPr="0027274A">
              <w:rPr>
                <w:rFonts w:hint="eastAsia"/>
              </w:rPr>
              <w:t xml:space="preserve"> </w:t>
            </w:r>
            <w:r w:rsidRPr="0027274A">
              <w:t>(DP) comprises of a group of specialized mesenchymal cells that are embedded in the hair bulb at the base of the follicle, is considered the control center of hair follicle growth and hair cycle</w:t>
            </w:r>
            <w:r w:rsidRPr="0027274A">
              <w:rPr>
                <w:rFonts w:hint="eastAsia"/>
              </w:rPr>
              <w:t>.</w:t>
            </w:r>
            <w:r w:rsidRPr="0027274A">
              <w:t xml:space="preserve"> Dermal papilla</w:t>
            </w:r>
            <w:r w:rsidRPr="0027274A">
              <w:rPr>
                <w:rFonts w:hint="eastAsia"/>
              </w:rPr>
              <w:t xml:space="preserve"> </w:t>
            </w:r>
            <w:r w:rsidRPr="0027274A">
              <w:t>cells (DP</w:t>
            </w:r>
            <w:r w:rsidRPr="0027274A">
              <w:rPr>
                <w:rFonts w:hint="eastAsia"/>
              </w:rPr>
              <w:t>Cs</w:t>
            </w:r>
            <w:r w:rsidRPr="0027274A">
              <w:t>)</w:t>
            </w:r>
            <w:r w:rsidRPr="0027274A">
              <w:rPr>
                <w:rFonts w:hint="eastAsia"/>
              </w:rPr>
              <w:t xml:space="preserve"> </w:t>
            </w:r>
            <w:r w:rsidRPr="0027274A">
              <w:t xml:space="preserve">govern hair follicle development and growth, and instruct the surrounding matrix cells </w:t>
            </w:r>
            <w:r w:rsidRPr="0027274A">
              <w:lastRenderedPageBreak/>
              <w:t>to</w:t>
            </w:r>
            <w:r w:rsidRPr="0027274A">
              <w:rPr>
                <w:rFonts w:hint="eastAsia"/>
              </w:rPr>
              <w:t xml:space="preserve"> </w:t>
            </w:r>
            <w:r w:rsidRPr="0027274A">
              <w:t>proliferate, move upward and differentiate into the outgrowing</w:t>
            </w:r>
            <w:r w:rsidRPr="0027274A">
              <w:rPr>
                <w:rFonts w:hint="eastAsia"/>
              </w:rPr>
              <w:t xml:space="preserve"> </w:t>
            </w:r>
            <w:r w:rsidRPr="0027274A">
              <w:t>hair shaft and the channel called inner root sheath. Moreover,</w:t>
            </w:r>
            <w:r w:rsidRPr="0027274A">
              <w:rPr>
                <w:rFonts w:hint="eastAsia"/>
              </w:rPr>
              <w:t xml:space="preserve"> </w:t>
            </w:r>
            <w:r w:rsidRPr="0027274A">
              <w:t>the number of DP</w:t>
            </w:r>
            <w:r w:rsidRPr="0027274A">
              <w:rPr>
                <w:rFonts w:hint="eastAsia"/>
              </w:rPr>
              <w:t>C</w:t>
            </w:r>
            <w:r w:rsidRPr="0027274A">
              <w:t xml:space="preserve">s also specifies hair size, shape and cycling. Signal exchange between </w:t>
            </w:r>
            <w:r w:rsidRPr="0027274A">
              <w:rPr>
                <w:rFonts w:hint="eastAsia"/>
              </w:rPr>
              <w:t>d</w:t>
            </w:r>
            <w:r w:rsidRPr="0027274A">
              <w:t>ermal papilla cells and hair follicle stem cells at telophase is the key to initiating the next hair follicle cycle.</w:t>
            </w:r>
          </w:p>
          <w:p w:rsidR="00FB2DE3" w:rsidRPr="0027274A" w:rsidRDefault="0027274A" w:rsidP="0041392A">
            <w:r w:rsidRPr="0027274A">
              <w:t>MicroRNAs (miRNAs) are the small, non-coding RNAs that have been</w:t>
            </w:r>
            <w:r w:rsidRPr="0027274A">
              <w:rPr>
                <w:rFonts w:hint="eastAsia"/>
              </w:rPr>
              <w:t xml:space="preserve"> </w:t>
            </w:r>
            <w:r w:rsidRPr="0027274A">
              <w:t>proposed to play important roles in diverse biological processes</w:t>
            </w:r>
            <w:r w:rsidRPr="0027274A">
              <w:rPr>
                <w:rFonts w:hint="eastAsia"/>
              </w:rPr>
              <w:t>,</w:t>
            </w:r>
            <w:r w:rsidRPr="0027274A">
              <w:t xml:space="preserve"> such as organ development, cell proliferation, tumorigenesis, fat metabolism, behavior and embryogenesis.</w:t>
            </w:r>
            <w:r w:rsidRPr="0027274A">
              <w:rPr>
                <w:rFonts w:hint="eastAsia"/>
              </w:rPr>
              <w:t xml:space="preserve"> </w:t>
            </w:r>
            <w:r w:rsidRPr="0027274A">
              <w:t xml:space="preserve">Recent studies have reported that miRNA plays an important role in regulating hair follicle morphogenesis, proliferation, differentiation and apoptosis of hair follicle stem cells in </w:t>
            </w:r>
            <w:r w:rsidRPr="0027274A">
              <w:rPr>
                <w:rFonts w:hint="eastAsia"/>
              </w:rPr>
              <w:t>mice, rat, goat and sheep</w:t>
            </w:r>
            <w:r w:rsidRPr="0027274A">
              <w:t>.</w:t>
            </w:r>
            <w:r w:rsidRPr="0027274A">
              <w:rPr>
                <w:rFonts w:hint="eastAsia"/>
              </w:rPr>
              <w:t xml:space="preserve"> m</w:t>
            </w:r>
            <w:r w:rsidRPr="0027274A">
              <w:t>i</w:t>
            </w:r>
            <w:r w:rsidRPr="0027274A">
              <w:rPr>
                <w:rFonts w:hint="eastAsia"/>
              </w:rPr>
              <w:t>R</w:t>
            </w:r>
            <w:r w:rsidRPr="0027274A">
              <w:t xml:space="preserve">-214 inhibits hair follicle growth and development by regulating regulatory factors such as β-catenin and </w:t>
            </w:r>
            <w:r w:rsidRPr="0027274A">
              <w:rPr>
                <w:rFonts w:hint="eastAsia"/>
                <w:bCs/>
              </w:rPr>
              <w:t>lymphoid enhancer-binding factor 1 (</w:t>
            </w:r>
            <w:r w:rsidRPr="0027274A">
              <w:t>Lef-1</w:t>
            </w:r>
            <w:r w:rsidRPr="0027274A">
              <w:rPr>
                <w:rFonts w:hint="eastAsia"/>
              </w:rPr>
              <w:t>)</w:t>
            </w:r>
            <w:r w:rsidRPr="0027274A">
              <w:t xml:space="preserve"> in Wnt signaling pathway</w:t>
            </w:r>
            <w:r w:rsidRPr="0027274A">
              <w:rPr>
                <w:rFonts w:hint="eastAsia"/>
              </w:rPr>
              <w:t xml:space="preserve">. </w:t>
            </w:r>
            <w:r w:rsidRPr="0027274A">
              <w:t>After overexpression of DKK1 in transgenic mice, the expression of miR-200b and miR-196a in epidermis decreased significantly, possibly through potential target genes acting on Wnt signals.</w:t>
            </w:r>
            <w:r w:rsidRPr="0027274A">
              <w:rPr>
                <w:rFonts w:hint="eastAsia"/>
              </w:rPr>
              <w:t xml:space="preserve"> m</w:t>
            </w:r>
            <w:r w:rsidRPr="0027274A">
              <w:t>i</w:t>
            </w:r>
            <w:r w:rsidRPr="0027274A">
              <w:rPr>
                <w:rFonts w:hint="eastAsia"/>
              </w:rPr>
              <w:t>R</w:t>
            </w:r>
            <w:r w:rsidRPr="0027274A">
              <w:t xml:space="preserve">-let-7b promotes alpaca hair growth by inhibiting the transcription of </w:t>
            </w:r>
            <w:r w:rsidRPr="0027274A">
              <w:rPr>
                <w:rFonts w:hint="eastAsia"/>
              </w:rPr>
              <w:t xml:space="preserve">transforming </w:t>
            </w:r>
            <w:r w:rsidRPr="0027274A">
              <w:t>growth factor</w:t>
            </w:r>
            <w:r w:rsidRPr="0027274A">
              <w:rPr>
                <w:rFonts w:hint="eastAsia"/>
              </w:rPr>
              <w:t xml:space="preserve"> </w:t>
            </w:r>
            <w:r w:rsidRPr="0027274A">
              <w:t>β</w:t>
            </w:r>
            <w:r w:rsidRPr="0027274A">
              <w:rPr>
                <w:rFonts w:hint="eastAsia"/>
              </w:rPr>
              <w:t xml:space="preserve"> </w:t>
            </w:r>
            <w:r w:rsidRPr="0027274A">
              <w:t xml:space="preserve">receptor </w:t>
            </w:r>
            <w:r w:rsidRPr="0027274A">
              <w:rPr>
                <w:rFonts w:hint="eastAsia"/>
              </w:rPr>
              <w:t>1 (</w:t>
            </w:r>
            <w:r w:rsidRPr="0027274A">
              <w:t>TGFβR1</w:t>
            </w:r>
            <w:r w:rsidRPr="0027274A">
              <w:rPr>
                <w:rFonts w:hint="eastAsia"/>
              </w:rPr>
              <w:t>)</w:t>
            </w:r>
            <w:r w:rsidRPr="0027274A">
              <w:t>.</w:t>
            </w:r>
            <w:r w:rsidRPr="0027274A">
              <w:rPr>
                <w:rFonts w:hint="eastAsia"/>
              </w:rPr>
              <w:t xml:space="preserve"> </w:t>
            </w:r>
            <w:r w:rsidRPr="0027274A">
              <w:t>BMP4 negatively regulated the expression of miR-21, and also confirmed that miR-21 negatively regulated the expression of BMP-dependent tumor suppressor genes Pten, Pdcd4, Timp3 and Tpm1.</w:t>
            </w:r>
            <w:r w:rsidRPr="0027274A">
              <w:rPr>
                <w:rFonts w:hint="eastAsia"/>
              </w:rPr>
              <w:t xml:space="preserve"> </w:t>
            </w:r>
            <w:r w:rsidRPr="0027274A">
              <w:t>miR</w:t>
            </w:r>
            <w:r w:rsidRPr="0027274A">
              <w:rPr>
                <w:rFonts w:hint="eastAsia"/>
              </w:rPr>
              <w:t>-</w:t>
            </w:r>
            <w:r w:rsidRPr="0027274A">
              <w:t>31 can regulate hair follicle development and hair growth in mice through BMP and Wnt signaling pathways.</w:t>
            </w:r>
            <w:r w:rsidRPr="0027274A">
              <w:rPr>
                <w:rFonts w:hint="eastAsia"/>
              </w:rPr>
              <w:t xml:space="preserve"> m</w:t>
            </w:r>
            <w:r w:rsidRPr="0027274A">
              <w:t>iR-205 is a highly conserved microRNA and shares a similar expression pattern with miR-200 family</w:t>
            </w:r>
            <w:r w:rsidRPr="0027274A">
              <w:rPr>
                <w:rFonts w:hint="eastAsia"/>
              </w:rPr>
              <w:t xml:space="preserve">, </w:t>
            </w:r>
            <w:r w:rsidRPr="0027274A">
              <w:t>is one of the most abundant skin miRNAs expressed in</w:t>
            </w:r>
            <w:r w:rsidRPr="0027274A">
              <w:rPr>
                <w:rFonts w:hint="eastAsia"/>
              </w:rPr>
              <w:t xml:space="preserve"> </w:t>
            </w:r>
            <w:r w:rsidRPr="0027274A">
              <w:t>epidermi</w:t>
            </w:r>
            <w:r w:rsidRPr="0027274A">
              <w:rPr>
                <w:rFonts w:hint="eastAsia"/>
              </w:rPr>
              <w:t>, i</w:t>
            </w:r>
            <w:r w:rsidRPr="0027274A">
              <w:t>t has an essential role in promoting neonatal expansion of skin stem cells during early development by modulating the</w:t>
            </w:r>
            <w:r w:rsidRPr="0027274A">
              <w:rPr>
                <w:rFonts w:hint="eastAsia"/>
              </w:rPr>
              <w:t xml:space="preserve"> </w:t>
            </w:r>
            <w:r w:rsidRPr="0027274A">
              <w:t>PI</w:t>
            </w:r>
            <w:r w:rsidRPr="0027274A">
              <w:rPr>
                <w:rFonts w:hint="eastAsia"/>
              </w:rPr>
              <w:t>3K</w:t>
            </w:r>
            <w:r w:rsidRPr="0027274A">
              <w:t xml:space="preserve"> pathway.</w:t>
            </w:r>
          </w:p>
        </w:tc>
      </w:tr>
      <w:tr w:rsidR="00FB2DE3" w:rsidTr="00DF6B7E">
        <w:tc>
          <w:tcPr>
            <w:tcW w:w="1668" w:type="dxa"/>
          </w:tcPr>
          <w:p w:rsidR="00FB2DE3" w:rsidRDefault="0027274A" w:rsidP="00FB2DE3">
            <w:pPr>
              <w:rPr>
                <w:lang w:val="en-GB"/>
              </w:rPr>
            </w:pPr>
            <w:r>
              <w:rPr>
                <w:rFonts w:hint="eastAsia"/>
                <w:lang w:val="en-GB"/>
              </w:rPr>
              <w:lastRenderedPageBreak/>
              <w:t>Objectives</w:t>
            </w:r>
          </w:p>
        </w:tc>
        <w:tc>
          <w:tcPr>
            <w:tcW w:w="850" w:type="dxa"/>
          </w:tcPr>
          <w:p w:rsidR="00FB2DE3" w:rsidRDefault="0027274A" w:rsidP="00FB2DE3">
            <w:pPr>
              <w:rPr>
                <w:lang w:val="en-GB"/>
              </w:rPr>
            </w:pPr>
            <w:r>
              <w:rPr>
                <w:rFonts w:hint="eastAsia"/>
                <w:lang w:val="en-GB"/>
              </w:rPr>
              <w:t>4</w:t>
            </w:r>
          </w:p>
        </w:tc>
        <w:tc>
          <w:tcPr>
            <w:tcW w:w="6004" w:type="dxa"/>
          </w:tcPr>
          <w:p w:rsidR="00FB2DE3" w:rsidRPr="0027274A" w:rsidRDefault="0027274A" w:rsidP="00FB2DE3">
            <w:r w:rsidRPr="0027274A">
              <w:t xml:space="preserve">In order to improving the </w:t>
            </w:r>
            <w:r w:rsidRPr="0027274A">
              <w:rPr>
                <w:rFonts w:hint="eastAsia"/>
              </w:rPr>
              <w:t>fur</w:t>
            </w:r>
            <w:r w:rsidRPr="0027274A">
              <w:t xml:space="preserve"> quality of Rex </w:t>
            </w:r>
            <w:r w:rsidRPr="0027274A">
              <w:rPr>
                <w:rFonts w:hint="eastAsia"/>
              </w:rPr>
              <w:t>r</w:t>
            </w:r>
            <w:r w:rsidRPr="0027274A">
              <w:t>abbit</w:t>
            </w:r>
            <w:r w:rsidRPr="0027274A">
              <w:rPr>
                <w:rFonts w:hint="eastAsia"/>
              </w:rPr>
              <w:t>s</w:t>
            </w:r>
            <w:r w:rsidRPr="0027274A">
              <w:t>, we</w:t>
            </w:r>
            <w:r w:rsidRPr="0027274A">
              <w:rPr>
                <w:rFonts w:hint="eastAsia"/>
              </w:rPr>
              <w:t xml:space="preserve"> </w:t>
            </w:r>
            <w:r w:rsidRPr="0027274A">
              <w:t>isolated</w:t>
            </w:r>
            <w:r w:rsidRPr="0027274A">
              <w:rPr>
                <w:rFonts w:hint="eastAsia"/>
              </w:rPr>
              <w:t xml:space="preserve"> </w:t>
            </w:r>
            <w:r w:rsidRPr="0027274A">
              <w:t>the DPC</w:t>
            </w:r>
            <w:r w:rsidRPr="0027274A">
              <w:rPr>
                <w:rFonts w:hint="eastAsia"/>
              </w:rPr>
              <w:t>s</w:t>
            </w:r>
            <w:r w:rsidRPr="0027274A">
              <w:t xml:space="preserve"> </w:t>
            </w:r>
            <w:r w:rsidRPr="0027274A">
              <w:rPr>
                <w:rFonts w:hint="eastAsia"/>
              </w:rPr>
              <w:t>from</w:t>
            </w:r>
            <w:r w:rsidRPr="0027274A">
              <w:t xml:space="preserve"> </w:t>
            </w:r>
            <w:r w:rsidRPr="0027274A">
              <w:rPr>
                <w:rFonts w:hint="eastAsia"/>
              </w:rPr>
              <w:t>R</w:t>
            </w:r>
            <w:r w:rsidRPr="0027274A">
              <w:t>ex rabbit</w:t>
            </w:r>
            <w:r w:rsidRPr="0027274A">
              <w:rPr>
                <w:rFonts w:hint="eastAsia"/>
              </w:rPr>
              <w:t>s skin</w:t>
            </w:r>
            <w:r w:rsidRPr="0027274A">
              <w:t>, and</w:t>
            </w:r>
            <w:r w:rsidRPr="0027274A">
              <w:rPr>
                <w:rFonts w:hint="eastAsia"/>
              </w:rPr>
              <w:t xml:space="preserve"> </w:t>
            </w:r>
            <w:r w:rsidRPr="0027274A">
              <w:t>analyzed the</w:t>
            </w:r>
            <w:r w:rsidRPr="0027274A">
              <w:rPr>
                <w:rFonts w:hint="eastAsia"/>
              </w:rPr>
              <w:t xml:space="preserve"> miRNAs</w:t>
            </w:r>
            <w:r w:rsidRPr="0027274A">
              <w:t xml:space="preserve"> expression profile of the DPC</w:t>
            </w:r>
            <w:r w:rsidRPr="0027274A">
              <w:rPr>
                <w:rFonts w:hint="eastAsia"/>
              </w:rPr>
              <w:t xml:space="preserve">s from </w:t>
            </w:r>
            <w:r w:rsidRPr="0027274A">
              <w:t xml:space="preserve">different </w:t>
            </w:r>
            <w:r w:rsidRPr="0027274A">
              <w:rPr>
                <w:rFonts w:hint="eastAsia"/>
              </w:rPr>
              <w:t>hair</w:t>
            </w:r>
            <w:r w:rsidRPr="0027274A">
              <w:t xml:space="preserve"> density</w:t>
            </w:r>
            <w:r w:rsidRPr="0027274A">
              <w:rPr>
                <w:rFonts w:hint="eastAsia"/>
              </w:rPr>
              <w:t xml:space="preserve"> Rex rabbits</w:t>
            </w:r>
            <w:r w:rsidRPr="0027274A">
              <w:t xml:space="preserve">. </w:t>
            </w:r>
            <w:r w:rsidRPr="0027274A">
              <w:rPr>
                <w:rFonts w:hint="eastAsia"/>
              </w:rPr>
              <w:t>Among them,</w:t>
            </w:r>
            <w:r w:rsidRPr="0027274A">
              <w:t xml:space="preserve"> </w:t>
            </w:r>
            <w:r w:rsidRPr="0027274A">
              <w:rPr>
                <w:rFonts w:hint="eastAsia"/>
              </w:rPr>
              <w:t>ocu-</w:t>
            </w:r>
            <w:r w:rsidRPr="0027274A">
              <w:t>miR-205 is one of the most highly expressed</w:t>
            </w:r>
            <w:r w:rsidRPr="0027274A">
              <w:rPr>
                <w:rFonts w:hint="eastAsia"/>
              </w:rPr>
              <w:t xml:space="preserve"> </w:t>
            </w:r>
            <w:r w:rsidRPr="0027274A">
              <w:t>miRNAs in skin</w:t>
            </w:r>
            <w:r w:rsidRPr="0027274A">
              <w:rPr>
                <w:rFonts w:hint="eastAsia"/>
              </w:rPr>
              <w:t xml:space="preserve">. </w:t>
            </w:r>
            <w:r w:rsidRPr="0027274A">
              <w:t xml:space="preserve">We demonstrate </w:t>
            </w:r>
            <w:r w:rsidRPr="0027274A">
              <w:rPr>
                <w:rFonts w:hint="eastAsia"/>
              </w:rPr>
              <w:t>the function</w:t>
            </w:r>
            <w:r w:rsidRPr="0027274A">
              <w:t xml:space="preserve"> </w:t>
            </w:r>
            <w:r w:rsidRPr="0027274A">
              <w:rPr>
                <w:rFonts w:hint="eastAsia"/>
              </w:rPr>
              <w:t>of ocu-</w:t>
            </w:r>
            <w:r w:rsidRPr="0027274A">
              <w:t>miR-205 in</w:t>
            </w:r>
            <w:r w:rsidRPr="0027274A">
              <w:rPr>
                <w:rFonts w:hint="eastAsia"/>
              </w:rPr>
              <w:t xml:space="preserve"> h</w:t>
            </w:r>
            <w:r w:rsidRPr="0027274A">
              <w:t xml:space="preserve">air </w:t>
            </w:r>
            <w:r w:rsidRPr="0027274A">
              <w:rPr>
                <w:rFonts w:hint="eastAsia"/>
              </w:rPr>
              <w:t>f</w:t>
            </w:r>
            <w:r w:rsidRPr="0027274A">
              <w:t xml:space="preserve">ollicle </w:t>
            </w:r>
            <w:r w:rsidRPr="0027274A">
              <w:rPr>
                <w:rFonts w:hint="eastAsia"/>
              </w:rPr>
              <w:t xml:space="preserve">dopmevelent. </w:t>
            </w:r>
          </w:p>
        </w:tc>
      </w:tr>
      <w:tr w:rsidR="00FB2DE3" w:rsidTr="00DF6B7E">
        <w:tc>
          <w:tcPr>
            <w:tcW w:w="1668" w:type="dxa"/>
          </w:tcPr>
          <w:p w:rsidR="00FB2DE3" w:rsidRDefault="0027274A" w:rsidP="00FB2DE3">
            <w:pPr>
              <w:rPr>
                <w:lang w:val="en-GB"/>
              </w:rPr>
            </w:pPr>
            <w:r>
              <w:rPr>
                <w:rFonts w:hint="eastAsia"/>
                <w:lang w:val="en-GB"/>
              </w:rPr>
              <w:t>METHODS</w:t>
            </w:r>
          </w:p>
        </w:tc>
        <w:tc>
          <w:tcPr>
            <w:tcW w:w="850" w:type="dxa"/>
          </w:tcPr>
          <w:p w:rsidR="00FB2DE3" w:rsidRDefault="00FB2DE3" w:rsidP="00FB2DE3">
            <w:pPr>
              <w:rPr>
                <w:lang w:val="en-GB"/>
              </w:rPr>
            </w:pPr>
          </w:p>
        </w:tc>
        <w:tc>
          <w:tcPr>
            <w:tcW w:w="6004" w:type="dxa"/>
          </w:tcPr>
          <w:p w:rsidR="00FB2DE3" w:rsidRDefault="00FB2DE3" w:rsidP="00FB2DE3">
            <w:pPr>
              <w:rPr>
                <w:lang w:val="en-GB"/>
              </w:rPr>
            </w:pPr>
          </w:p>
        </w:tc>
      </w:tr>
      <w:tr w:rsidR="00FB2DE3" w:rsidTr="00DF6B7E">
        <w:tc>
          <w:tcPr>
            <w:tcW w:w="1668" w:type="dxa"/>
          </w:tcPr>
          <w:p w:rsidR="00FB2DE3" w:rsidRDefault="0027274A" w:rsidP="00FB2DE3">
            <w:pPr>
              <w:rPr>
                <w:lang w:val="en-GB"/>
              </w:rPr>
            </w:pPr>
            <w:r w:rsidRPr="0027274A">
              <w:t>Ethical statement</w:t>
            </w:r>
          </w:p>
        </w:tc>
        <w:tc>
          <w:tcPr>
            <w:tcW w:w="850" w:type="dxa"/>
          </w:tcPr>
          <w:p w:rsidR="00FB2DE3" w:rsidRDefault="0027274A" w:rsidP="00FB2DE3">
            <w:pPr>
              <w:rPr>
                <w:lang w:val="en-GB"/>
              </w:rPr>
            </w:pPr>
            <w:r>
              <w:rPr>
                <w:rFonts w:hint="eastAsia"/>
                <w:lang w:val="en-GB"/>
              </w:rPr>
              <w:t>5</w:t>
            </w:r>
          </w:p>
        </w:tc>
        <w:tc>
          <w:tcPr>
            <w:tcW w:w="6004" w:type="dxa"/>
          </w:tcPr>
          <w:p w:rsidR="00FB2DE3" w:rsidRPr="0071317C" w:rsidRDefault="0071317C" w:rsidP="00FB2DE3">
            <w:pPr>
              <w:rPr>
                <w:b/>
              </w:rPr>
            </w:pPr>
            <w:r w:rsidRPr="0071317C">
              <w:rPr>
                <w:bCs/>
              </w:rPr>
              <w:t>The experimental procedures were approved by the Committee of Ethics in Research of Shandong Agricultural University</w:t>
            </w:r>
            <w:r w:rsidRPr="0071317C">
              <w:rPr>
                <w:rFonts w:hint="eastAsia"/>
                <w:bCs/>
              </w:rPr>
              <w:t xml:space="preserve"> (SDAUA-2017-029) </w:t>
            </w:r>
            <w:r w:rsidRPr="0071317C">
              <w:rPr>
                <w:bCs/>
              </w:rPr>
              <w:t>and performed in accordance with the Guidelines for Experimental Animals of the Ministry of Science and Technology (Beijing, China).</w:t>
            </w:r>
            <w:r w:rsidRPr="0071317C">
              <w:rPr>
                <w:rFonts w:hint="eastAsia"/>
                <w:bCs/>
              </w:rPr>
              <w:t xml:space="preserve"> </w:t>
            </w:r>
            <w:r w:rsidRPr="0071317C">
              <w:t>This article does not any studies with human participants</w:t>
            </w:r>
            <w:r w:rsidRPr="0071317C">
              <w:rPr>
                <w:rFonts w:hint="eastAsia"/>
              </w:rPr>
              <w:t xml:space="preserve"> </w:t>
            </w:r>
            <w:r w:rsidRPr="0071317C">
              <w:t>performed by any of the authors.</w:t>
            </w:r>
          </w:p>
        </w:tc>
      </w:tr>
      <w:tr w:rsidR="0027274A" w:rsidTr="00DF6B7E">
        <w:tc>
          <w:tcPr>
            <w:tcW w:w="1668" w:type="dxa"/>
          </w:tcPr>
          <w:p w:rsidR="0027274A" w:rsidRPr="0027274A" w:rsidRDefault="0027274A" w:rsidP="00FB2DE3">
            <w:r w:rsidRPr="0027274A">
              <w:t>Study design</w:t>
            </w:r>
          </w:p>
        </w:tc>
        <w:tc>
          <w:tcPr>
            <w:tcW w:w="850" w:type="dxa"/>
          </w:tcPr>
          <w:p w:rsidR="0027274A" w:rsidRDefault="0027274A" w:rsidP="00FB2DE3">
            <w:pPr>
              <w:rPr>
                <w:lang w:val="en-GB"/>
              </w:rPr>
            </w:pPr>
            <w:r>
              <w:rPr>
                <w:rFonts w:hint="eastAsia"/>
                <w:lang w:val="en-GB"/>
              </w:rPr>
              <w:t>6</w:t>
            </w:r>
          </w:p>
        </w:tc>
        <w:tc>
          <w:tcPr>
            <w:tcW w:w="6004" w:type="dxa"/>
          </w:tcPr>
          <w:p w:rsidR="0027274A" w:rsidRDefault="00FF1E21" w:rsidP="00FF1E21">
            <w:pPr>
              <w:rPr>
                <w:lang w:val="en-GB"/>
              </w:rPr>
            </w:pPr>
            <w:r>
              <w:rPr>
                <w:rFonts w:hint="eastAsia"/>
              </w:rPr>
              <w:t>W</w:t>
            </w:r>
            <w:r w:rsidRPr="0027274A">
              <w:t>e</w:t>
            </w:r>
            <w:r w:rsidRPr="0027274A">
              <w:rPr>
                <w:rFonts w:hint="eastAsia"/>
              </w:rPr>
              <w:t xml:space="preserve"> </w:t>
            </w:r>
            <w:r w:rsidRPr="0027274A">
              <w:t>isolated</w:t>
            </w:r>
            <w:r w:rsidRPr="0027274A">
              <w:rPr>
                <w:rFonts w:hint="eastAsia"/>
              </w:rPr>
              <w:t xml:space="preserve"> </w:t>
            </w:r>
            <w:r w:rsidRPr="0027274A">
              <w:t>the DPC</w:t>
            </w:r>
            <w:r w:rsidRPr="0027274A">
              <w:rPr>
                <w:rFonts w:hint="eastAsia"/>
              </w:rPr>
              <w:t>s</w:t>
            </w:r>
            <w:r w:rsidRPr="0027274A">
              <w:t xml:space="preserve"> </w:t>
            </w:r>
            <w:r w:rsidRPr="0027274A">
              <w:rPr>
                <w:rFonts w:hint="eastAsia"/>
              </w:rPr>
              <w:t>from</w:t>
            </w:r>
            <w:r w:rsidRPr="0027274A">
              <w:t xml:space="preserve"> </w:t>
            </w:r>
            <w:r w:rsidRPr="0027274A">
              <w:rPr>
                <w:rFonts w:hint="eastAsia"/>
              </w:rPr>
              <w:t>R</w:t>
            </w:r>
            <w:r w:rsidRPr="0027274A">
              <w:t>ex rabbit</w:t>
            </w:r>
            <w:r w:rsidRPr="0027274A">
              <w:rPr>
                <w:rFonts w:hint="eastAsia"/>
              </w:rPr>
              <w:t>s skin</w:t>
            </w:r>
            <w:r w:rsidRPr="0027274A">
              <w:t>, and</w:t>
            </w:r>
            <w:r w:rsidRPr="0027274A">
              <w:rPr>
                <w:rFonts w:hint="eastAsia"/>
              </w:rPr>
              <w:t xml:space="preserve"> </w:t>
            </w:r>
            <w:r w:rsidRPr="0027274A">
              <w:t>analyzed the</w:t>
            </w:r>
            <w:r w:rsidRPr="0027274A">
              <w:rPr>
                <w:rFonts w:hint="eastAsia"/>
              </w:rPr>
              <w:t xml:space="preserve"> </w:t>
            </w:r>
            <w:r w:rsidRPr="0027274A">
              <w:rPr>
                <w:rFonts w:hint="eastAsia"/>
              </w:rPr>
              <w:lastRenderedPageBreak/>
              <w:t>miRNAs</w:t>
            </w:r>
            <w:r w:rsidRPr="0027274A">
              <w:t xml:space="preserve"> expression profile of the DPC</w:t>
            </w:r>
            <w:r w:rsidRPr="0027274A">
              <w:rPr>
                <w:rFonts w:hint="eastAsia"/>
              </w:rPr>
              <w:t xml:space="preserve">s from </w:t>
            </w:r>
            <w:r w:rsidRPr="0027274A">
              <w:t xml:space="preserve">different </w:t>
            </w:r>
            <w:r w:rsidRPr="0027274A">
              <w:rPr>
                <w:rFonts w:hint="eastAsia"/>
              </w:rPr>
              <w:t>hair</w:t>
            </w:r>
            <w:r w:rsidRPr="0027274A">
              <w:t xml:space="preserve"> density</w:t>
            </w:r>
            <w:r w:rsidRPr="0027274A">
              <w:rPr>
                <w:rFonts w:hint="eastAsia"/>
              </w:rPr>
              <w:t xml:space="preserve"> Rex rabbits</w:t>
            </w:r>
            <w:r w:rsidRPr="0027274A">
              <w:t xml:space="preserve">. </w:t>
            </w:r>
            <w:r w:rsidRPr="0027274A">
              <w:rPr>
                <w:rFonts w:hint="eastAsia"/>
              </w:rPr>
              <w:t>Among them,</w:t>
            </w:r>
            <w:r w:rsidRPr="0027274A">
              <w:t xml:space="preserve"> </w:t>
            </w:r>
            <w:r w:rsidRPr="0027274A">
              <w:rPr>
                <w:rFonts w:hint="eastAsia"/>
              </w:rPr>
              <w:t>ocu-</w:t>
            </w:r>
            <w:r w:rsidRPr="0027274A">
              <w:t>miR-205 is one of the most highly expressed</w:t>
            </w:r>
            <w:r w:rsidRPr="0027274A">
              <w:rPr>
                <w:rFonts w:hint="eastAsia"/>
              </w:rPr>
              <w:t xml:space="preserve"> </w:t>
            </w:r>
            <w:r w:rsidRPr="0027274A">
              <w:t>miRNAs in skin</w:t>
            </w:r>
            <w:r w:rsidRPr="0027274A">
              <w:rPr>
                <w:rFonts w:hint="eastAsia"/>
              </w:rPr>
              <w:t>.</w:t>
            </w:r>
            <w:r>
              <w:rPr>
                <w:rFonts w:hint="eastAsia"/>
              </w:rPr>
              <w:t xml:space="preserve"> </w:t>
            </w:r>
            <w:r w:rsidRPr="0027274A">
              <w:t xml:space="preserve">We demonstrate </w:t>
            </w:r>
            <w:r w:rsidRPr="0027274A">
              <w:rPr>
                <w:rFonts w:hint="eastAsia"/>
              </w:rPr>
              <w:t>the function</w:t>
            </w:r>
            <w:r w:rsidRPr="0027274A">
              <w:t xml:space="preserve"> </w:t>
            </w:r>
            <w:r w:rsidRPr="0027274A">
              <w:rPr>
                <w:rFonts w:hint="eastAsia"/>
              </w:rPr>
              <w:t>of ocu-</w:t>
            </w:r>
            <w:r w:rsidRPr="0027274A">
              <w:t>miR-205 in</w:t>
            </w:r>
            <w:r w:rsidRPr="0027274A">
              <w:rPr>
                <w:rFonts w:hint="eastAsia"/>
              </w:rPr>
              <w:t xml:space="preserve"> h</w:t>
            </w:r>
            <w:r w:rsidRPr="0027274A">
              <w:t xml:space="preserve">air </w:t>
            </w:r>
            <w:r w:rsidRPr="0027274A">
              <w:rPr>
                <w:rFonts w:hint="eastAsia"/>
              </w:rPr>
              <w:t>f</w:t>
            </w:r>
            <w:r w:rsidRPr="0027274A">
              <w:t xml:space="preserve">ollicle </w:t>
            </w:r>
            <w:r w:rsidRPr="0027274A">
              <w:rPr>
                <w:rFonts w:hint="eastAsia"/>
              </w:rPr>
              <w:t>dopmevelent</w:t>
            </w:r>
            <w:r w:rsidRPr="00FF1E21">
              <w:t xml:space="preserve"> </w:t>
            </w:r>
            <w:r>
              <w:rPr>
                <w:rFonts w:hint="eastAsia"/>
              </w:rPr>
              <w:t>by c</w:t>
            </w:r>
            <w:r w:rsidRPr="00FF1E21">
              <w:t>onstruction and identification of ocu-mi</w:t>
            </w:r>
            <w:r w:rsidRPr="00FF1E21">
              <w:rPr>
                <w:rFonts w:hint="eastAsia"/>
              </w:rPr>
              <w:t>R</w:t>
            </w:r>
            <w:r w:rsidRPr="00FF1E21">
              <w:t>-205 over</w:t>
            </w:r>
            <w:r w:rsidRPr="00FF1E21">
              <w:rPr>
                <w:rFonts w:hint="eastAsia"/>
              </w:rPr>
              <w:t xml:space="preserve"> </w:t>
            </w:r>
            <w:r w:rsidRPr="00FF1E21">
              <w:t>expression and interfering expression</w:t>
            </w:r>
            <w:r w:rsidRPr="00FF1E21">
              <w:rPr>
                <w:rFonts w:hint="eastAsia"/>
              </w:rPr>
              <w:t xml:space="preserve"> </w:t>
            </w:r>
            <w:r w:rsidRPr="00FF1E21">
              <w:t>adenovirus vector</w:t>
            </w:r>
            <w:r>
              <w:rPr>
                <w:rFonts w:hint="eastAsia"/>
              </w:rPr>
              <w:t xml:space="preserve"> to t</w:t>
            </w:r>
            <w:r w:rsidRPr="00FF1E21">
              <w:t xml:space="preserve">ransfection of Rex </w:t>
            </w:r>
            <w:r>
              <w:rPr>
                <w:rFonts w:hint="eastAsia"/>
              </w:rPr>
              <w:t>r</w:t>
            </w:r>
            <w:r w:rsidRPr="00FF1E21">
              <w:t xml:space="preserve">abbit </w:t>
            </w:r>
            <w:r>
              <w:rPr>
                <w:rFonts w:hint="eastAsia"/>
              </w:rPr>
              <w:t>s</w:t>
            </w:r>
            <w:r w:rsidRPr="00FF1E21">
              <w:t xml:space="preserve">kin </w:t>
            </w:r>
            <w:r>
              <w:rPr>
                <w:rFonts w:hint="eastAsia"/>
              </w:rPr>
              <w:t>t</w:t>
            </w:r>
            <w:r w:rsidRPr="00FF1E21">
              <w:t>issues and DPCs</w:t>
            </w:r>
            <w:r>
              <w:rPr>
                <w:rFonts w:hint="eastAsia"/>
              </w:rPr>
              <w:t>.</w:t>
            </w:r>
          </w:p>
        </w:tc>
      </w:tr>
      <w:tr w:rsidR="0027274A" w:rsidTr="00DF6B7E">
        <w:tc>
          <w:tcPr>
            <w:tcW w:w="1668" w:type="dxa"/>
          </w:tcPr>
          <w:p w:rsidR="0027274A" w:rsidRPr="0027274A" w:rsidRDefault="0027274A" w:rsidP="0027274A">
            <w:r w:rsidRPr="0027274A">
              <w:lastRenderedPageBreak/>
              <w:t>Experimental</w:t>
            </w:r>
            <w:r>
              <w:rPr>
                <w:rFonts w:hint="eastAsia"/>
              </w:rPr>
              <w:t xml:space="preserve"> </w:t>
            </w:r>
            <w:r w:rsidRPr="0027274A">
              <w:t>procedures</w:t>
            </w:r>
          </w:p>
        </w:tc>
        <w:tc>
          <w:tcPr>
            <w:tcW w:w="850" w:type="dxa"/>
          </w:tcPr>
          <w:p w:rsidR="0027274A" w:rsidRDefault="0027274A" w:rsidP="00FB2DE3">
            <w:pPr>
              <w:rPr>
                <w:lang w:val="en-GB"/>
              </w:rPr>
            </w:pPr>
            <w:r>
              <w:rPr>
                <w:rFonts w:hint="eastAsia"/>
                <w:lang w:val="en-GB"/>
              </w:rPr>
              <w:t>7</w:t>
            </w:r>
          </w:p>
        </w:tc>
        <w:tc>
          <w:tcPr>
            <w:tcW w:w="6004" w:type="dxa"/>
          </w:tcPr>
          <w:p w:rsidR="00316AAA" w:rsidRDefault="005555F2" w:rsidP="00FB2DE3">
            <w:r>
              <w:rPr>
                <w:rFonts w:hint="eastAsia"/>
              </w:rPr>
              <w:t xml:space="preserve">For </w:t>
            </w:r>
            <w:r w:rsidR="00FF1E21">
              <w:rPr>
                <w:rFonts w:hint="eastAsia"/>
              </w:rPr>
              <w:t>t</w:t>
            </w:r>
            <w:r w:rsidR="00FF1E21" w:rsidRPr="00FF1E21">
              <w:t>ransfection</w:t>
            </w:r>
            <w:r w:rsidR="00FF1E21">
              <w:rPr>
                <w:rFonts w:hint="eastAsia"/>
              </w:rPr>
              <w:t xml:space="preserve"> </w:t>
            </w:r>
            <w:r>
              <w:rPr>
                <w:rFonts w:hint="eastAsia"/>
              </w:rPr>
              <w:t xml:space="preserve">DPCs, </w:t>
            </w:r>
            <w:r w:rsidRPr="005555F2">
              <w:rPr>
                <w:rFonts w:hint="eastAsia"/>
                <w:bCs/>
              </w:rPr>
              <w:t>HBAD-GFP, HBAD-</w:t>
            </w:r>
            <w:r w:rsidRPr="005555F2">
              <w:t>ocu-miR-205-</w:t>
            </w:r>
            <w:r w:rsidRPr="005555F2">
              <w:rPr>
                <w:rFonts w:hint="eastAsia"/>
              </w:rPr>
              <w:t>GFP, HBAD-</w:t>
            </w:r>
            <w:r w:rsidRPr="005555F2">
              <w:t>ocu-miR-205-</w:t>
            </w:r>
            <w:r w:rsidRPr="005555F2">
              <w:rPr>
                <w:rFonts w:hint="eastAsia"/>
              </w:rPr>
              <w:t xml:space="preserve">5p-sponge-GFP </w:t>
            </w:r>
            <w:r w:rsidRPr="005555F2">
              <w:t>w</w:t>
            </w:r>
            <w:r w:rsidRPr="005555F2">
              <w:rPr>
                <w:rFonts w:hint="eastAsia"/>
              </w:rPr>
              <w:t>ere</w:t>
            </w:r>
            <w:r w:rsidRPr="005555F2">
              <w:t xml:space="preserve"> constructed and transfect</w:t>
            </w:r>
            <w:r w:rsidRPr="005555F2">
              <w:rPr>
                <w:rFonts w:hint="eastAsia"/>
              </w:rPr>
              <w:t xml:space="preserve"> DPC</w:t>
            </w:r>
            <w:r w:rsidRPr="005555F2">
              <w:t>s</w:t>
            </w:r>
            <w:r w:rsidRPr="005555F2">
              <w:rPr>
                <w:rFonts w:hint="eastAsia"/>
              </w:rPr>
              <w:t xml:space="preserve"> as multiplicity of infection (MOI) 200</w:t>
            </w:r>
            <w:r w:rsidRPr="005555F2">
              <w:t>.</w:t>
            </w:r>
            <w:r w:rsidRPr="005555F2">
              <w:rPr>
                <w:rFonts w:hint="eastAsia"/>
              </w:rPr>
              <w:t xml:space="preserve"> </w:t>
            </w:r>
            <w:r w:rsidRPr="005555F2">
              <w:t>Cell proliferation, cell cycle, cell apoptosis, ocu-mi</w:t>
            </w:r>
            <w:r w:rsidRPr="005555F2">
              <w:rPr>
                <w:rFonts w:hint="eastAsia"/>
              </w:rPr>
              <w:t>R</w:t>
            </w:r>
            <w:r w:rsidRPr="005555F2">
              <w:t xml:space="preserve">-205-5p and hair follicle development-related gene </w:t>
            </w:r>
            <w:r w:rsidRPr="005555F2">
              <w:rPr>
                <w:rFonts w:hint="eastAsia"/>
              </w:rPr>
              <w:t xml:space="preserve">and </w:t>
            </w:r>
            <w:r w:rsidRPr="005555F2">
              <w:t>protein changes were detected 48 hours after transfection.</w:t>
            </w:r>
            <w:r w:rsidRPr="005555F2">
              <w:rPr>
                <w:rFonts w:hint="eastAsia"/>
              </w:rPr>
              <w:t xml:space="preserve"> </w:t>
            </w:r>
          </w:p>
          <w:p w:rsidR="0027274A" w:rsidRDefault="005555F2" w:rsidP="00FB2DE3">
            <w:pPr>
              <w:rPr>
                <w:lang w:val="en-GB"/>
              </w:rPr>
            </w:pPr>
            <w:r>
              <w:rPr>
                <w:rFonts w:hint="eastAsia"/>
              </w:rPr>
              <w:t xml:space="preserve">For </w:t>
            </w:r>
            <w:r w:rsidR="00FF1E21">
              <w:rPr>
                <w:rFonts w:hint="eastAsia"/>
              </w:rPr>
              <w:t>t</w:t>
            </w:r>
            <w:r w:rsidR="00FF1E21" w:rsidRPr="00FF1E21">
              <w:t>ransfection</w:t>
            </w:r>
            <w:r w:rsidR="00FF1E21">
              <w:rPr>
                <w:rFonts w:hint="eastAsia"/>
              </w:rPr>
              <w:t xml:space="preserve"> </w:t>
            </w:r>
            <w:r>
              <w:rPr>
                <w:rFonts w:hint="eastAsia"/>
              </w:rPr>
              <w:t xml:space="preserve">animals, </w:t>
            </w:r>
            <w:r w:rsidRPr="005555F2">
              <w:t>One hundred 3-</w:t>
            </w:r>
            <w:r w:rsidRPr="005555F2">
              <w:rPr>
                <w:rFonts w:hint="eastAsia"/>
              </w:rPr>
              <w:t>month</w:t>
            </w:r>
            <w:r w:rsidRPr="005555F2">
              <w:t xml:space="preserve">-old Rex rabbits </w:t>
            </w:r>
            <w:r w:rsidRPr="005555F2">
              <w:rPr>
                <w:rFonts w:hint="eastAsia"/>
              </w:rPr>
              <w:t xml:space="preserve">with similar body weight </w:t>
            </w:r>
            <w:r w:rsidRPr="005555F2">
              <w:t xml:space="preserve">were randomly divided into </w:t>
            </w:r>
            <w:r w:rsidRPr="005555F2">
              <w:rPr>
                <w:rFonts w:hint="eastAsia"/>
              </w:rPr>
              <w:t>4</w:t>
            </w:r>
            <w:r w:rsidRPr="005555F2">
              <w:t xml:space="preserve"> groups.</w:t>
            </w:r>
            <w:r>
              <w:rPr>
                <w:rFonts w:hint="eastAsia"/>
              </w:rPr>
              <w:t xml:space="preserve"> </w:t>
            </w:r>
            <w:r w:rsidR="00DF6B7E" w:rsidRPr="00DF6B7E">
              <w:t>After local shaving of the</w:t>
            </w:r>
            <w:r w:rsidR="00DF6B7E" w:rsidRPr="00DF6B7E">
              <w:rPr>
                <w:rFonts w:hint="eastAsia"/>
              </w:rPr>
              <w:t xml:space="preserve"> </w:t>
            </w:r>
            <w:r w:rsidR="00DF6B7E" w:rsidRPr="00DF6B7E">
              <w:t xml:space="preserve">back skin, HBAD-GFP, HBAD-ocu-miR-205-GFP and ocu-miR-205-5p-sponge-GFP </w:t>
            </w:r>
            <w:r w:rsidR="00DF6B7E" w:rsidRPr="00DF6B7E">
              <w:rPr>
                <w:rFonts w:hint="eastAsia"/>
              </w:rPr>
              <w:t>5</w:t>
            </w:r>
            <w:r w:rsidR="00DF6B7E" w:rsidRPr="00DF6B7E">
              <w:t xml:space="preserve">0 μL </w:t>
            </w:r>
            <w:r w:rsidR="00DF6B7E" w:rsidRPr="00DF6B7E">
              <w:rPr>
                <w:rFonts w:hint="eastAsia"/>
              </w:rPr>
              <w:t xml:space="preserve">per rabbit </w:t>
            </w:r>
            <w:r w:rsidR="00DF6B7E" w:rsidRPr="00DF6B7E">
              <w:t>were injected intradermally.</w:t>
            </w:r>
            <w:r w:rsidR="00DF6B7E" w:rsidRPr="00DF6B7E">
              <w:rPr>
                <w:rFonts w:hint="eastAsia"/>
              </w:rPr>
              <w:t xml:space="preserve"> </w:t>
            </w:r>
            <w:r w:rsidR="00DF6B7E" w:rsidRPr="00DF6B7E">
              <w:t>24 hours after transfection, random selection one Rex rabbit of each group was slaughtered and frozen sections were made from the local injected skin</w:t>
            </w:r>
            <w:r w:rsidR="00DF6B7E" w:rsidRPr="00DF6B7E">
              <w:rPr>
                <w:rFonts w:hint="eastAsia"/>
              </w:rPr>
              <w:t xml:space="preserve"> to o</w:t>
            </w:r>
            <w:r w:rsidR="00DF6B7E" w:rsidRPr="00DF6B7E">
              <w:t>bservation</w:t>
            </w:r>
            <w:r w:rsidR="00DF6B7E" w:rsidRPr="00DF6B7E">
              <w:rPr>
                <w:rFonts w:hint="eastAsia"/>
              </w:rPr>
              <w:t xml:space="preserve"> the </w:t>
            </w:r>
            <w:r w:rsidR="00DF6B7E" w:rsidRPr="00DF6B7E">
              <w:t>transfection</w:t>
            </w:r>
            <w:r w:rsidR="00DF6B7E" w:rsidRPr="00DF6B7E">
              <w:rPr>
                <w:rFonts w:hint="eastAsia"/>
              </w:rPr>
              <w:t>, 8</w:t>
            </w:r>
            <w:r w:rsidR="00DF6B7E" w:rsidRPr="00DF6B7E">
              <w:t xml:space="preserve"> Rex rabbits were randomly selected from each group 7 days, 14 days and 21 days after transfection. After slaughter, the injected skin was collected and placed in freezing tube and 4% polyformaldehyde stationary solution. The frozen samples were used to detect the changes of ocu-miR-205-5p and hair follicle development-related gene</w:t>
            </w:r>
            <w:r w:rsidR="00DF6B7E" w:rsidRPr="00DF6B7E">
              <w:rPr>
                <w:rFonts w:hint="eastAsia"/>
              </w:rPr>
              <w:t xml:space="preserve"> and</w:t>
            </w:r>
            <w:r w:rsidR="00DF6B7E" w:rsidRPr="00DF6B7E">
              <w:t xml:space="preserve"> proteins. The fixed samples were used to make paraffin sections and the hair density was counted after HE staining.</w:t>
            </w:r>
          </w:p>
        </w:tc>
      </w:tr>
      <w:tr w:rsidR="0027274A" w:rsidTr="00DF6B7E">
        <w:tc>
          <w:tcPr>
            <w:tcW w:w="1668" w:type="dxa"/>
          </w:tcPr>
          <w:p w:rsidR="0027274A" w:rsidRPr="0027274A" w:rsidRDefault="0027274A" w:rsidP="00FB2DE3">
            <w:r w:rsidRPr="0027274A">
              <w:t>Experimental</w:t>
            </w:r>
            <w:r>
              <w:rPr>
                <w:rFonts w:hint="eastAsia"/>
              </w:rPr>
              <w:t xml:space="preserve"> </w:t>
            </w:r>
            <w:r w:rsidRPr="0027274A">
              <w:t>animals</w:t>
            </w:r>
          </w:p>
        </w:tc>
        <w:tc>
          <w:tcPr>
            <w:tcW w:w="850" w:type="dxa"/>
          </w:tcPr>
          <w:p w:rsidR="0027274A" w:rsidRDefault="0027274A" w:rsidP="00FB2DE3">
            <w:pPr>
              <w:rPr>
                <w:lang w:val="en-GB"/>
              </w:rPr>
            </w:pPr>
            <w:r>
              <w:rPr>
                <w:rFonts w:hint="eastAsia"/>
                <w:lang w:val="en-GB"/>
              </w:rPr>
              <w:t>8</w:t>
            </w:r>
          </w:p>
        </w:tc>
        <w:tc>
          <w:tcPr>
            <w:tcW w:w="6004" w:type="dxa"/>
          </w:tcPr>
          <w:p w:rsidR="0027274A" w:rsidRDefault="002A486F" w:rsidP="00DF6B7E">
            <w:pPr>
              <w:rPr>
                <w:lang w:val="en-GB"/>
              </w:rPr>
            </w:pPr>
            <w:r w:rsidRPr="002A486F">
              <w:rPr>
                <w:rFonts w:hint="eastAsia"/>
              </w:rPr>
              <w:t>The Rex rabbits in this study were p</w:t>
            </w:r>
            <w:r w:rsidRPr="002A486F">
              <w:t>urchase from Taishan Rabbit Farm</w:t>
            </w:r>
            <w:r w:rsidRPr="002A486F">
              <w:rPr>
                <w:rFonts w:hint="eastAsia"/>
              </w:rPr>
              <w:t xml:space="preserve"> (Shandong,</w:t>
            </w:r>
            <w:r w:rsidR="00DF6B7E">
              <w:rPr>
                <w:rFonts w:hint="eastAsia"/>
              </w:rPr>
              <w:t xml:space="preserve"> </w:t>
            </w:r>
            <w:r w:rsidRPr="002A486F">
              <w:t>China</w:t>
            </w:r>
            <w:r w:rsidRPr="002A486F">
              <w:rPr>
                <w:rFonts w:hint="eastAsia"/>
              </w:rPr>
              <w:t>).</w:t>
            </w:r>
          </w:p>
        </w:tc>
      </w:tr>
      <w:tr w:rsidR="0027274A" w:rsidTr="00DF6B7E">
        <w:tc>
          <w:tcPr>
            <w:tcW w:w="1668" w:type="dxa"/>
          </w:tcPr>
          <w:p w:rsidR="0027274A" w:rsidRPr="0027274A" w:rsidRDefault="0027274A" w:rsidP="00FB2DE3">
            <w:r w:rsidRPr="0027274A">
              <w:t>Housing and</w:t>
            </w:r>
            <w:r w:rsidR="0092672B">
              <w:rPr>
                <w:rFonts w:hint="eastAsia"/>
              </w:rPr>
              <w:t xml:space="preserve"> </w:t>
            </w:r>
            <w:r w:rsidRPr="0027274A">
              <w:t>husbandry</w:t>
            </w:r>
          </w:p>
        </w:tc>
        <w:tc>
          <w:tcPr>
            <w:tcW w:w="850" w:type="dxa"/>
          </w:tcPr>
          <w:p w:rsidR="0027274A" w:rsidRDefault="0092672B" w:rsidP="00FB2DE3">
            <w:pPr>
              <w:rPr>
                <w:lang w:val="en-GB"/>
              </w:rPr>
            </w:pPr>
            <w:r>
              <w:rPr>
                <w:rFonts w:hint="eastAsia"/>
                <w:lang w:val="en-GB"/>
              </w:rPr>
              <w:t>9</w:t>
            </w:r>
          </w:p>
        </w:tc>
        <w:tc>
          <w:tcPr>
            <w:tcW w:w="6004" w:type="dxa"/>
          </w:tcPr>
          <w:p w:rsidR="0027274A" w:rsidRDefault="0071317C" w:rsidP="005B1509">
            <w:pPr>
              <w:rPr>
                <w:lang w:val="en-GB"/>
              </w:rPr>
            </w:pPr>
            <w:r>
              <w:rPr>
                <w:rFonts w:hint="eastAsia"/>
              </w:rPr>
              <w:t>T</w:t>
            </w:r>
            <w:r w:rsidRPr="0071317C">
              <w:t xml:space="preserve">he experimental rabbits were housed singly in a cage (60×40×40 cm) and had </w:t>
            </w:r>
            <w:r w:rsidRPr="0071317C">
              <w:rPr>
                <w:i/>
                <w:iCs/>
              </w:rPr>
              <w:t>ad libitum</w:t>
            </w:r>
            <w:r w:rsidRPr="0071317C">
              <w:t xml:space="preserve"> access to food and water. The animals were housed in a semi-controlled closed building </w:t>
            </w:r>
            <w:r w:rsidR="005B1509">
              <w:rPr>
                <w:rFonts w:hint="eastAsia"/>
              </w:rPr>
              <w:t xml:space="preserve">in </w:t>
            </w:r>
            <w:r w:rsidR="005B1509" w:rsidRPr="005B1509">
              <w:t xml:space="preserve">Science and Technology Demonstration Park </w:t>
            </w:r>
            <w:r w:rsidR="005B1509">
              <w:rPr>
                <w:rFonts w:hint="eastAsia"/>
              </w:rPr>
              <w:t xml:space="preserve">of </w:t>
            </w:r>
            <w:r w:rsidR="005B1509" w:rsidRPr="005B1509">
              <w:t>Shandong Agricultural University</w:t>
            </w:r>
            <w:r w:rsidRPr="0071317C">
              <w:t>.</w:t>
            </w:r>
            <w:r w:rsidR="005B1509" w:rsidRPr="0071317C">
              <w:t xml:space="preserve"> </w:t>
            </w:r>
            <w:r w:rsidR="005B1509">
              <w:rPr>
                <w:rFonts w:hint="eastAsia"/>
              </w:rPr>
              <w:t>The t</w:t>
            </w:r>
            <w:r w:rsidR="005B1509" w:rsidRPr="005B1509">
              <w:t xml:space="preserve">emperature maintained at </w:t>
            </w:r>
            <w:r w:rsidR="005B1509" w:rsidRPr="0071317C">
              <w:t>18–25</w:t>
            </w:r>
            <w:r w:rsidR="005B1509" w:rsidRPr="0071317C">
              <w:rPr>
                <w:rFonts w:hint="eastAsia"/>
              </w:rPr>
              <w:t xml:space="preserve"> </w:t>
            </w:r>
            <w:r w:rsidR="005B1509" w:rsidRPr="0071317C">
              <w:t>°C during the experimental period</w:t>
            </w:r>
            <w:r w:rsidR="005B1509">
              <w:rPr>
                <w:rFonts w:hint="eastAsia"/>
              </w:rPr>
              <w:t>.</w:t>
            </w:r>
          </w:p>
        </w:tc>
      </w:tr>
      <w:tr w:rsidR="0027274A" w:rsidTr="00DF6B7E">
        <w:tc>
          <w:tcPr>
            <w:tcW w:w="1668" w:type="dxa"/>
          </w:tcPr>
          <w:p w:rsidR="0027274A" w:rsidRPr="0027274A" w:rsidRDefault="0092672B" w:rsidP="00FB2DE3">
            <w:r w:rsidRPr="0092672B">
              <w:t>Sample size</w:t>
            </w:r>
          </w:p>
        </w:tc>
        <w:tc>
          <w:tcPr>
            <w:tcW w:w="850" w:type="dxa"/>
          </w:tcPr>
          <w:p w:rsidR="0027274A" w:rsidRDefault="0092672B" w:rsidP="00FB2DE3">
            <w:pPr>
              <w:rPr>
                <w:lang w:val="en-GB"/>
              </w:rPr>
            </w:pPr>
            <w:r>
              <w:rPr>
                <w:rFonts w:hint="eastAsia"/>
                <w:lang w:val="en-GB"/>
              </w:rPr>
              <w:t>10</w:t>
            </w:r>
          </w:p>
        </w:tc>
        <w:tc>
          <w:tcPr>
            <w:tcW w:w="6004" w:type="dxa"/>
          </w:tcPr>
          <w:p w:rsidR="0027274A" w:rsidRDefault="00316AAA" w:rsidP="00D526BF">
            <w:pPr>
              <w:rPr>
                <w:lang w:val="en-GB"/>
              </w:rPr>
            </w:pPr>
            <w:r>
              <w:rPr>
                <w:rFonts w:hint="eastAsia"/>
              </w:rPr>
              <w:t xml:space="preserve">For </w:t>
            </w:r>
            <w:r w:rsidR="00FF1E21">
              <w:rPr>
                <w:rFonts w:hint="eastAsia"/>
              </w:rPr>
              <w:t>t</w:t>
            </w:r>
            <w:r w:rsidR="00FF1E21" w:rsidRPr="00FF1E21">
              <w:t>ransfection</w:t>
            </w:r>
            <w:r w:rsidR="00FF1E21">
              <w:rPr>
                <w:rFonts w:hint="eastAsia"/>
              </w:rPr>
              <w:t xml:space="preserve"> </w:t>
            </w:r>
            <w:r>
              <w:rPr>
                <w:rFonts w:hint="eastAsia"/>
              </w:rPr>
              <w:t>DPCs, s</w:t>
            </w:r>
            <w:r w:rsidRPr="00DF6B7E">
              <w:t xml:space="preserve">mall skin pieces </w:t>
            </w:r>
            <w:r w:rsidRPr="00DF6B7E">
              <w:rPr>
                <w:rFonts w:hint="eastAsia"/>
              </w:rPr>
              <w:t xml:space="preserve">from </w:t>
            </w:r>
            <w:r>
              <w:rPr>
                <w:rFonts w:hint="eastAsia"/>
              </w:rPr>
              <w:t xml:space="preserve">32 </w:t>
            </w:r>
            <w:r w:rsidRPr="00DF6B7E">
              <w:rPr>
                <w:rFonts w:hint="eastAsia"/>
              </w:rPr>
              <w:t>30-day-old Rex rabbits</w:t>
            </w:r>
            <w:r w:rsidR="00D526BF">
              <w:rPr>
                <w:rFonts w:hint="eastAsia"/>
              </w:rPr>
              <w:t xml:space="preserve"> to </w:t>
            </w:r>
            <w:r w:rsidR="00D526BF" w:rsidRPr="00D526BF">
              <w:rPr>
                <w:rFonts w:hint="eastAsia"/>
              </w:rPr>
              <w:t>i</w:t>
            </w:r>
            <w:r w:rsidR="00D526BF" w:rsidRPr="00D526BF">
              <w:t>solation</w:t>
            </w:r>
            <w:r w:rsidR="00D526BF" w:rsidRPr="00D526BF">
              <w:rPr>
                <w:rFonts w:hint="eastAsia"/>
              </w:rPr>
              <w:t xml:space="preserve"> and </w:t>
            </w:r>
            <w:r w:rsidR="00D526BF" w:rsidRPr="00D526BF">
              <w:t>culture</w:t>
            </w:r>
            <w:r w:rsidR="00D526BF" w:rsidRPr="00D526BF">
              <w:rPr>
                <w:rFonts w:hint="eastAsia"/>
              </w:rPr>
              <w:t xml:space="preserve"> </w:t>
            </w:r>
            <w:r w:rsidR="00D526BF" w:rsidRPr="00D526BF">
              <w:t>of DP</w:t>
            </w:r>
            <w:r w:rsidR="00D526BF" w:rsidRPr="00D526BF">
              <w:rPr>
                <w:rFonts w:hint="eastAsia"/>
              </w:rPr>
              <w:t>C</w:t>
            </w:r>
            <w:r w:rsidR="00D526BF" w:rsidRPr="00D526BF">
              <w:t>s</w:t>
            </w:r>
            <w:r w:rsidRPr="00D526BF">
              <w:rPr>
                <w:rFonts w:hint="eastAsia"/>
              </w:rPr>
              <w:t>.</w:t>
            </w:r>
            <w:r w:rsidRPr="00DF6B7E">
              <w:t xml:space="preserve"> </w:t>
            </w:r>
            <w:r>
              <w:rPr>
                <w:rFonts w:hint="eastAsia"/>
              </w:rPr>
              <w:t xml:space="preserve">For </w:t>
            </w:r>
            <w:r w:rsidR="00FF1E21">
              <w:rPr>
                <w:rFonts w:hint="eastAsia"/>
              </w:rPr>
              <w:t>t</w:t>
            </w:r>
            <w:r w:rsidR="00FF1E21" w:rsidRPr="00FF1E21">
              <w:t>ransfection</w:t>
            </w:r>
            <w:r w:rsidR="00FF1E21">
              <w:rPr>
                <w:rFonts w:hint="eastAsia"/>
              </w:rPr>
              <w:t xml:space="preserve"> </w:t>
            </w:r>
            <w:r>
              <w:rPr>
                <w:rFonts w:hint="eastAsia"/>
              </w:rPr>
              <w:t xml:space="preserve">animals, </w:t>
            </w:r>
            <w:r w:rsidR="002A486F" w:rsidRPr="002A486F">
              <w:t>One hundred 3-</w:t>
            </w:r>
            <w:r w:rsidR="002A486F" w:rsidRPr="002A486F">
              <w:rPr>
                <w:rFonts w:hint="eastAsia"/>
              </w:rPr>
              <w:t>month</w:t>
            </w:r>
            <w:r w:rsidR="002A486F" w:rsidRPr="002A486F">
              <w:t xml:space="preserve">-old Rex rabbits </w:t>
            </w:r>
            <w:r w:rsidR="002A486F" w:rsidRPr="002A486F">
              <w:rPr>
                <w:rFonts w:hint="eastAsia"/>
              </w:rPr>
              <w:t xml:space="preserve">with similar body weight </w:t>
            </w:r>
            <w:r w:rsidR="002A486F">
              <w:rPr>
                <w:rFonts w:hint="eastAsia"/>
                <w:bCs/>
              </w:rPr>
              <w:t>(</w:t>
            </w:r>
            <w:r w:rsidR="002A486F" w:rsidRPr="002A486F">
              <w:rPr>
                <w:bCs/>
              </w:rPr>
              <w:t>169</w:t>
            </w:r>
            <w:r w:rsidR="002A486F" w:rsidRPr="002A486F">
              <w:rPr>
                <w:rFonts w:hint="eastAsia"/>
                <w:bCs/>
              </w:rPr>
              <w:t>0</w:t>
            </w:r>
            <w:r w:rsidR="002A486F" w:rsidRPr="002A486F">
              <w:rPr>
                <w:bCs/>
              </w:rPr>
              <w:t>±6</w:t>
            </w:r>
            <w:r w:rsidR="002A486F" w:rsidRPr="002A486F">
              <w:rPr>
                <w:rFonts w:hint="eastAsia"/>
                <w:bCs/>
              </w:rPr>
              <w:t>0</w:t>
            </w:r>
            <w:r w:rsidR="002A486F">
              <w:rPr>
                <w:rFonts w:hint="eastAsia"/>
                <w:bCs/>
              </w:rPr>
              <w:t>)</w:t>
            </w:r>
            <w:r w:rsidR="002A486F" w:rsidRPr="002A486F">
              <w:rPr>
                <w:bCs/>
              </w:rPr>
              <w:t>g</w:t>
            </w:r>
            <w:r w:rsidR="002A486F">
              <w:rPr>
                <w:rFonts w:hint="eastAsia"/>
                <w:bCs/>
              </w:rPr>
              <w:t>, 25</w:t>
            </w:r>
            <w:r w:rsidR="00D526BF">
              <w:rPr>
                <w:rFonts w:hint="eastAsia"/>
                <w:bCs/>
              </w:rPr>
              <w:t xml:space="preserve"> </w:t>
            </w:r>
            <w:r w:rsidR="00D526BF" w:rsidRPr="00D526BF">
              <w:rPr>
                <w:bCs/>
              </w:rPr>
              <w:t>replicates in each group</w:t>
            </w:r>
            <w:r w:rsidR="00D526BF" w:rsidRPr="00D526BF">
              <w:rPr>
                <w:rFonts w:hint="eastAsia"/>
                <w:bCs/>
              </w:rPr>
              <w:t xml:space="preserve"> and each </w:t>
            </w:r>
            <w:r w:rsidR="00D526BF" w:rsidRPr="00D526BF">
              <w:rPr>
                <w:bCs/>
              </w:rPr>
              <w:t>replicate</w:t>
            </w:r>
            <w:r w:rsidR="00D526BF" w:rsidRPr="00D526BF">
              <w:rPr>
                <w:rFonts w:hint="eastAsia"/>
                <w:bCs/>
              </w:rPr>
              <w:t xml:space="preserve"> contained 1 rabbit</w:t>
            </w:r>
            <w:r w:rsidR="00D526BF" w:rsidRPr="00D526BF">
              <w:rPr>
                <w:bCs/>
              </w:rPr>
              <w:t>.</w:t>
            </w:r>
            <w:r w:rsidR="00D526BF">
              <w:rPr>
                <w:rFonts w:hint="eastAsia"/>
                <w:bCs/>
              </w:rPr>
              <w:t xml:space="preserve"> </w:t>
            </w:r>
          </w:p>
        </w:tc>
      </w:tr>
      <w:tr w:rsidR="0027274A" w:rsidTr="00DF6B7E">
        <w:tc>
          <w:tcPr>
            <w:tcW w:w="1668" w:type="dxa"/>
          </w:tcPr>
          <w:p w:rsidR="0027274A" w:rsidRPr="0027274A" w:rsidRDefault="0092672B" w:rsidP="00FB2DE3">
            <w:r w:rsidRPr="0092672B">
              <w:t>Allocating animals</w:t>
            </w:r>
            <w:r>
              <w:rPr>
                <w:rFonts w:hint="eastAsia"/>
              </w:rPr>
              <w:t xml:space="preserve"> </w:t>
            </w:r>
            <w:r w:rsidRPr="0092672B">
              <w:t>to experimental</w:t>
            </w:r>
            <w:r>
              <w:rPr>
                <w:rFonts w:hint="eastAsia"/>
              </w:rPr>
              <w:t xml:space="preserve"> </w:t>
            </w:r>
            <w:r w:rsidRPr="0092672B">
              <w:lastRenderedPageBreak/>
              <w:t>groups</w:t>
            </w:r>
          </w:p>
        </w:tc>
        <w:tc>
          <w:tcPr>
            <w:tcW w:w="850" w:type="dxa"/>
          </w:tcPr>
          <w:p w:rsidR="0027274A" w:rsidRDefault="0092672B" w:rsidP="00FB2DE3">
            <w:pPr>
              <w:rPr>
                <w:lang w:val="en-GB"/>
              </w:rPr>
            </w:pPr>
            <w:r>
              <w:rPr>
                <w:rFonts w:hint="eastAsia"/>
                <w:lang w:val="en-GB"/>
              </w:rPr>
              <w:lastRenderedPageBreak/>
              <w:t>11</w:t>
            </w:r>
          </w:p>
        </w:tc>
        <w:tc>
          <w:tcPr>
            <w:tcW w:w="6004" w:type="dxa"/>
          </w:tcPr>
          <w:p w:rsidR="0027274A" w:rsidRDefault="00FF1E21" w:rsidP="00FF1E21">
            <w:pPr>
              <w:rPr>
                <w:lang w:val="en-GB"/>
              </w:rPr>
            </w:pPr>
            <w:r>
              <w:rPr>
                <w:rFonts w:hint="eastAsia"/>
              </w:rPr>
              <w:t>For t</w:t>
            </w:r>
            <w:r w:rsidRPr="00FF1E21">
              <w:t>ransfection</w:t>
            </w:r>
            <w:r>
              <w:rPr>
                <w:rFonts w:hint="eastAsia"/>
              </w:rPr>
              <w:t xml:space="preserve"> animals, </w:t>
            </w:r>
            <w:r>
              <w:rPr>
                <w:rFonts w:hint="eastAsia"/>
              </w:rPr>
              <w:t>t</w:t>
            </w:r>
            <w:r w:rsidR="002A486F">
              <w:rPr>
                <w:rFonts w:hint="eastAsia"/>
              </w:rPr>
              <w:t>he</w:t>
            </w:r>
            <w:r w:rsidR="002A486F" w:rsidRPr="002A486F">
              <w:t xml:space="preserve"> rabbits</w:t>
            </w:r>
            <w:r w:rsidR="002A486F">
              <w:rPr>
                <w:rFonts w:hint="eastAsia"/>
              </w:rPr>
              <w:t xml:space="preserve"> </w:t>
            </w:r>
            <w:r w:rsidR="002A486F" w:rsidRPr="002A486F">
              <w:t xml:space="preserve">were randomly divided into </w:t>
            </w:r>
            <w:r w:rsidR="002A486F" w:rsidRPr="002A486F">
              <w:rPr>
                <w:rFonts w:hint="eastAsia"/>
              </w:rPr>
              <w:t>4</w:t>
            </w:r>
            <w:r w:rsidR="002A486F" w:rsidRPr="002A486F">
              <w:t xml:space="preserve"> groups</w:t>
            </w:r>
            <w:r w:rsidR="00D526BF">
              <w:rPr>
                <w:rFonts w:hint="eastAsia"/>
              </w:rPr>
              <w:t xml:space="preserve"> with </w:t>
            </w:r>
            <w:r w:rsidR="00D526BF">
              <w:rPr>
                <w:rFonts w:hint="eastAsia"/>
                <w:bCs/>
              </w:rPr>
              <w:t xml:space="preserve">25 </w:t>
            </w:r>
            <w:r w:rsidR="00D526BF" w:rsidRPr="00D526BF">
              <w:rPr>
                <w:bCs/>
              </w:rPr>
              <w:t>replicates in each group</w:t>
            </w:r>
            <w:r w:rsidR="00D526BF" w:rsidRPr="00D526BF">
              <w:rPr>
                <w:rFonts w:hint="eastAsia"/>
                <w:bCs/>
              </w:rPr>
              <w:t xml:space="preserve"> and each </w:t>
            </w:r>
            <w:r w:rsidR="00D526BF" w:rsidRPr="00D526BF">
              <w:rPr>
                <w:bCs/>
              </w:rPr>
              <w:t>replicate</w:t>
            </w:r>
            <w:r w:rsidR="00D526BF" w:rsidRPr="00D526BF">
              <w:rPr>
                <w:rFonts w:hint="eastAsia"/>
                <w:bCs/>
              </w:rPr>
              <w:t xml:space="preserve"> contained 1 rabbit</w:t>
            </w:r>
            <w:r w:rsidR="00D526BF" w:rsidRPr="00D526BF">
              <w:rPr>
                <w:bCs/>
              </w:rPr>
              <w:t>.</w:t>
            </w:r>
          </w:p>
        </w:tc>
      </w:tr>
      <w:tr w:rsidR="0027274A" w:rsidTr="00DF6B7E">
        <w:tc>
          <w:tcPr>
            <w:tcW w:w="1668" w:type="dxa"/>
          </w:tcPr>
          <w:p w:rsidR="0027274A" w:rsidRPr="0027274A" w:rsidRDefault="0092672B" w:rsidP="00FB2DE3">
            <w:r w:rsidRPr="0092672B">
              <w:lastRenderedPageBreak/>
              <w:t>Experimental</w:t>
            </w:r>
            <w:r>
              <w:rPr>
                <w:rFonts w:hint="eastAsia"/>
              </w:rPr>
              <w:t xml:space="preserve"> </w:t>
            </w:r>
            <w:r w:rsidRPr="0092672B">
              <w:t>outcomes</w:t>
            </w:r>
          </w:p>
        </w:tc>
        <w:tc>
          <w:tcPr>
            <w:tcW w:w="850" w:type="dxa"/>
          </w:tcPr>
          <w:p w:rsidR="0027274A" w:rsidRDefault="0092672B" w:rsidP="00FB2DE3">
            <w:pPr>
              <w:rPr>
                <w:lang w:val="en-GB"/>
              </w:rPr>
            </w:pPr>
            <w:r>
              <w:rPr>
                <w:rFonts w:hint="eastAsia"/>
                <w:lang w:val="en-GB"/>
              </w:rPr>
              <w:t>12</w:t>
            </w:r>
          </w:p>
        </w:tc>
        <w:tc>
          <w:tcPr>
            <w:tcW w:w="6004" w:type="dxa"/>
          </w:tcPr>
          <w:p w:rsidR="0027274A" w:rsidRDefault="00DF6B7E" w:rsidP="00FB2DE3">
            <w:pPr>
              <w:rPr>
                <w:lang w:val="en-GB"/>
              </w:rPr>
            </w:pPr>
            <w:r w:rsidRPr="00DF6B7E">
              <w:t xml:space="preserve">After local </w:t>
            </w:r>
            <w:bookmarkStart w:id="0" w:name="_GoBack"/>
            <w:r w:rsidRPr="00DF6B7E">
              <w:t>shaving of the</w:t>
            </w:r>
            <w:r w:rsidRPr="00DF6B7E">
              <w:rPr>
                <w:rFonts w:hint="eastAsia"/>
              </w:rPr>
              <w:t xml:space="preserve"> </w:t>
            </w:r>
            <w:r w:rsidRPr="00DF6B7E">
              <w:t xml:space="preserve">back skin, HBAD-GFP, HBAD-ocu-miR-205-GFP and ocu-miR-205-5p-sponge-GFP </w:t>
            </w:r>
            <w:r w:rsidRPr="00DF6B7E">
              <w:rPr>
                <w:rFonts w:hint="eastAsia"/>
              </w:rPr>
              <w:t>5</w:t>
            </w:r>
            <w:r w:rsidRPr="00DF6B7E">
              <w:t xml:space="preserve">0 μL </w:t>
            </w:r>
            <w:r w:rsidRPr="00DF6B7E">
              <w:rPr>
                <w:rFonts w:hint="eastAsia"/>
              </w:rPr>
              <w:t xml:space="preserve">per rabbit </w:t>
            </w:r>
            <w:r w:rsidRPr="00DF6B7E">
              <w:t>were injected intr</w:t>
            </w:r>
            <w:bookmarkEnd w:id="0"/>
            <w:r w:rsidRPr="00DF6B7E">
              <w:t>adermally.</w:t>
            </w:r>
            <w:r w:rsidRPr="00DF6B7E">
              <w:rPr>
                <w:rFonts w:hint="eastAsia"/>
              </w:rPr>
              <w:t xml:space="preserve"> </w:t>
            </w:r>
            <w:r w:rsidRPr="00DF6B7E">
              <w:t>24 hours after transfection, random selection one Rex rabbit of each group was slaughtered and frozen sections were made from the local injected skin</w:t>
            </w:r>
            <w:r w:rsidRPr="00DF6B7E">
              <w:rPr>
                <w:rFonts w:hint="eastAsia"/>
              </w:rPr>
              <w:t xml:space="preserve"> to o</w:t>
            </w:r>
            <w:r w:rsidRPr="00DF6B7E">
              <w:t>bservation</w:t>
            </w:r>
            <w:r w:rsidRPr="00DF6B7E">
              <w:rPr>
                <w:rFonts w:hint="eastAsia"/>
              </w:rPr>
              <w:t xml:space="preserve"> the </w:t>
            </w:r>
            <w:r w:rsidRPr="00DF6B7E">
              <w:t>transfection</w:t>
            </w:r>
            <w:r w:rsidRPr="00DF6B7E">
              <w:rPr>
                <w:rFonts w:hint="eastAsia"/>
              </w:rPr>
              <w:t>, 8</w:t>
            </w:r>
            <w:r w:rsidRPr="00DF6B7E">
              <w:t xml:space="preserve"> Rex rabbits were randomly selected from each group 7 days, 14 days and 21 days after transfection. After slaughter, the injected skin was collected and placed in freezing tube and 4% polyformaldehyde stationary solution. The frozen samples were used to detect the changes of ocu-miR-205-5p and hair follicle development-related gene</w:t>
            </w:r>
            <w:r w:rsidRPr="00DF6B7E">
              <w:rPr>
                <w:rFonts w:hint="eastAsia"/>
              </w:rPr>
              <w:t xml:space="preserve"> and</w:t>
            </w:r>
            <w:r w:rsidRPr="00DF6B7E">
              <w:t xml:space="preserve"> proteins. The fixed samples were used to make paraffin sections and the hair density was counted after HE staining.</w:t>
            </w:r>
          </w:p>
        </w:tc>
      </w:tr>
      <w:tr w:rsidR="0092672B" w:rsidTr="00DF6B7E">
        <w:tc>
          <w:tcPr>
            <w:tcW w:w="1668" w:type="dxa"/>
          </w:tcPr>
          <w:p w:rsidR="0092672B" w:rsidRPr="0092672B" w:rsidRDefault="0092672B" w:rsidP="00FB2DE3">
            <w:r w:rsidRPr="0092672B">
              <w:t>Statistical methods</w:t>
            </w:r>
          </w:p>
        </w:tc>
        <w:tc>
          <w:tcPr>
            <w:tcW w:w="850" w:type="dxa"/>
          </w:tcPr>
          <w:p w:rsidR="0092672B" w:rsidRDefault="0092672B" w:rsidP="00FB2DE3">
            <w:pPr>
              <w:rPr>
                <w:lang w:val="en-GB"/>
              </w:rPr>
            </w:pPr>
            <w:r>
              <w:rPr>
                <w:rFonts w:hint="eastAsia"/>
                <w:lang w:val="en-GB"/>
              </w:rPr>
              <w:t>13</w:t>
            </w:r>
          </w:p>
        </w:tc>
        <w:tc>
          <w:tcPr>
            <w:tcW w:w="6004" w:type="dxa"/>
          </w:tcPr>
          <w:p w:rsidR="0092672B" w:rsidRDefault="0071317C" w:rsidP="00FB2DE3">
            <w:pPr>
              <w:rPr>
                <w:lang w:val="en-GB"/>
              </w:rPr>
            </w:pPr>
            <w:r w:rsidRPr="0071317C">
              <w:t xml:space="preserve">All the data were analyzed with SAS software (SAS version 8e; SAS Institute, Cary. NC, USA). A one-way ANOVA model was used to evaluate the means among various groups. The data were shown as means </w:t>
            </w:r>
            <w:r w:rsidRPr="0071317C">
              <w:rPr>
                <w:rFonts w:hint="eastAsia"/>
              </w:rPr>
              <w:t>and R-MSE</w:t>
            </w:r>
            <w:r w:rsidRPr="0071317C">
              <w:t xml:space="preserve">. </w:t>
            </w:r>
            <w:r w:rsidRPr="0071317C">
              <w:rPr>
                <w:i/>
                <w:iCs/>
              </w:rPr>
              <w:t xml:space="preserve">P </w:t>
            </w:r>
            <w:r w:rsidRPr="0071317C">
              <w:t>&lt; 0.05 was regarded as statistically significant.</w:t>
            </w:r>
          </w:p>
        </w:tc>
      </w:tr>
      <w:tr w:rsidR="0092672B" w:rsidTr="00DF6B7E">
        <w:tc>
          <w:tcPr>
            <w:tcW w:w="1668" w:type="dxa"/>
          </w:tcPr>
          <w:p w:rsidR="0092672B" w:rsidRPr="0092672B" w:rsidRDefault="0092672B" w:rsidP="00FB2DE3">
            <w:r>
              <w:rPr>
                <w:rFonts w:hint="eastAsia"/>
              </w:rPr>
              <w:t>RESULTS</w:t>
            </w:r>
          </w:p>
        </w:tc>
        <w:tc>
          <w:tcPr>
            <w:tcW w:w="850" w:type="dxa"/>
          </w:tcPr>
          <w:p w:rsidR="0092672B" w:rsidRDefault="0092672B" w:rsidP="00FB2DE3">
            <w:pPr>
              <w:rPr>
                <w:lang w:val="en-GB"/>
              </w:rPr>
            </w:pPr>
          </w:p>
        </w:tc>
        <w:tc>
          <w:tcPr>
            <w:tcW w:w="6004" w:type="dxa"/>
          </w:tcPr>
          <w:p w:rsidR="0092672B" w:rsidRDefault="0092672B" w:rsidP="00FB2DE3">
            <w:pPr>
              <w:rPr>
                <w:lang w:val="en-GB"/>
              </w:rPr>
            </w:pPr>
          </w:p>
        </w:tc>
      </w:tr>
      <w:tr w:rsidR="0092672B" w:rsidTr="00DF6B7E">
        <w:tc>
          <w:tcPr>
            <w:tcW w:w="1668" w:type="dxa"/>
          </w:tcPr>
          <w:p w:rsidR="0092672B" w:rsidRPr="0092672B" w:rsidRDefault="0092672B" w:rsidP="00FB2DE3">
            <w:r w:rsidRPr="0092672B">
              <w:t>Baseline data</w:t>
            </w:r>
          </w:p>
        </w:tc>
        <w:tc>
          <w:tcPr>
            <w:tcW w:w="850" w:type="dxa"/>
          </w:tcPr>
          <w:p w:rsidR="0092672B" w:rsidRDefault="0092672B" w:rsidP="007E6388">
            <w:pPr>
              <w:rPr>
                <w:lang w:val="en-GB"/>
              </w:rPr>
            </w:pPr>
            <w:r>
              <w:rPr>
                <w:rFonts w:hint="eastAsia"/>
                <w:lang w:val="en-GB"/>
              </w:rPr>
              <w:t>14</w:t>
            </w:r>
          </w:p>
        </w:tc>
        <w:tc>
          <w:tcPr>
            <w:tcW w:w="6004" w:type="dxa"/>
          </w:tcPr>
          <w:p w:rsidR="0092672B" w:rsidRDefault="000D5E78" w:rsidP="00FB2DE3">
            <w:pPr>
              <w:rPr>
                <w:lang w:val="en-GB"/>
              </w:rPr>
            </w:pPr>
            <w:r w:rsidRPr="000D5E78">
              <w:rPr>
                <w:lang w:val="en-GB"/>
              </w:rPr>
              <w:t>During the trial no deaths occurred, and no rabbit displayed feed intake reduction, weight loss or disease.</w:t>
            </w:r>
          </w:p>
        </w:tc>
      </w:tr>
      <w:tr w:rsidR="0092672B" w:rsidTr="00DF6B7E">
        <w:tc>
          <w:tcPr>
            <w:tcW w:w="1668" w:type="dxa"/>
          </w:tcPr>
          <w:p w:rsidR="0092672B" w:rsidRPr="0092672B" w:rsidRDefault="0092672B" w:rsidP="00FB2DE3">
            <w:r w:rsidRPr="0092672B">
              <w:t>Numbers analysed</w:t>
            </w:r>
          </w:p>
        </w:tc>
        <w:tc>
          <w:tcPr>
            <w:tcW w:w="850" w:type="dxa"/>
          </w:tcPr>
          <w:p w:rsidR="0092672B" w:rsidRDefault="0092672B" w:rsidP="007E6388">
            <w:pPr>
              <w:rPr>
                <w:lang w:val="en-GB"/>
              </w:rPr>
            </w:pPr>
            <w:r>
              <w:rPr>
                <w:rFonts w:hint="eastAsia"/>
                <w:lang w:val="en-GB"/>
              </w:rPr>
              <w:t>15</w:t>
            </w:r>
          </w:p>
        </w:tc>
        <w:tc>
          <w:tcPr>
            <w:tcW w:w="6004" w:type="dxa"/>
          </w:tcPr>
          <w:p w:rsidR="0092672B" w:rsidRDefault="00316AAA" w:rsidP="00FB2DE3">
            <w:pPr>
              <w:rPr>
                <w:lang w:val="en-GB"/>
              </w:rPr>
            </w:pPr>
            <w:r w:rsidRPr="00316AAA">
              <w:rPr>
                <w:rFonts w:hint="eastAsia"/>
              </w:rPr>
              <w:t>n=8 per group</w:t>
            </w:r>
            <w:r>
              <w:rPr>
                <w:rFonts w:hint="eastAsia"/>
              </w:rPr>
              <w:t xml:space="preserve"> for analysed.</w:t>
            </w:r>
          </w:p>
        </w:tc>
      </w:tr>
      <w:tr w:rsidR="0092672B" w:rsidTr="00DF6B7E">
        <w:tc>
          <w:tcPr>
            <w:tcW w:w="1668" w:type="dxa"/>
          </w:tcPr>
          <w:p w:rsidR="0092672B" w:rsidRPr="0092672B" w:rsidRDefault="0092672B" w:rsidP="00FB2DE3">
            <w:r w:rsidRPr="0092672B">
              <w:t>Outcomes and</w:t>
            </w:r>
            <w:r>
              <w:rPr>
                <w:rFonts w:hint="eastAsia"/>
              </w:rPr>
              <w:t xml:space="preserve"> </w:t>
            </w:r>
            <w:r w:rsidRPr="0092672B">
              <w:t>estimation</w:t>
            </w:r>
          </w:p>
        </w:tc>
        <w:tc>
          <w:tcPr>
            <w:tcW w:w="850" w:type="dxa"/>
          </w:tcPr>
          <w:p w:rsidR="0092672B" w:rsidRDefault="0092672B" w:rsidP="007E6388">
            <w:pPr>
              <w:rPr>
                <w:lang w:val="en-GB"/>
              </w:rPr>
            </w:pPr>
            <w:r>
              <w:rPr>
                <w:rFonts w:hint="eastAsia"/>
                <w:lang w:val="en-GB"/>
              </w:rPr>
              <w:t>16</w:t>
            </w:r>
          </w:p>
        </w:tc>
        <w:tc>
          <w:tcPr>
            <w:tcW w:w="6004" w:type="dxa"/>
          </w:tcPr>
          <w:p w:rsidR="0092672B" w:rsidRDefault="000D5E78" w:rsidP="00FB2DE3">
            <w:pPr>
              <w:rPr>
                <w:lang w:val="en-GB"/>
              </w:rPr>
            </w:pPr>
            <w:r w:rsidRPr="000D5E78">
              <w:rPr>
                <w:lang w:val="en-GB"/>
              </w:rPr>
              <w:t>During the trial no deaths occurred, and no rabbit displayed feed intake reduction, weight loss or disease.</w:t>
            </w:r>
          </w:p>
        </w:tc>
      </w:tr>
      <w:tr w:rsidR="0092672B" w:rsidTr="00DF6B7E">
        <w:tc>
          <w:tcPr>
            <w:tcW w:w="1668" w:type="dxa"/>
          </w:tcPr>
          <w:p w:rsidR="0092672B" w:rsidRPr="0092672B" w:rsidRDefault="0092672B" w:rsidP="00FB2DE3">
            <w:r w:rsidRPr="0092672B">
              <w:t>Adverse events</w:t>
            </w:r>
          </w:p>
        </w:tc>
        <w:tc>
          <w:tcPr>
            <w:tcW w:w="850" w:type="dxa"/>
          </w:tcPr>
          <w:p w:rsidR="0092672B" w:rsidRDefault="0092672B" w:rsidP="007E6388">
            <w:pPr>
              <w:rPr>
                <w:lang w:val="en-GB"/>
              </w:rPr>
            </w:pPr>
            <w:r>
              <w:rPr>
                <w:rFonts w:hint="eastAsia"/>
                <w:lang w:val="en-GB"/>
              </w:rPr>
              <w:t>17</w:t>
            </w:r>
          </w:p>
        </w:tc>
        <w:tc>
          <w:tcPr>
            <w:tcW w:w="6004" w:type="dxa"/>
          </w:tcPr>
          <w:p w:rsidR="0092672B" w:rsidRDefault="000D5E78" w:rsidP="000D5E78">
            <w:pPr>
              <w:rPr>
                <w:lang w:val="en-GB"/>
              </w:rPr>
            </w:pPr>
            <w:r>
              <w:rPr>
                <w:rFonts w:hint="eastAsia"/>
                <w:lang w:val="en-GB"/>
              </w:rPr>
              <w:t>No adverse events happened d</w:t>
            </w:r>
            <w:r w:rsidRPr="000D5E78">
              <w:rPr>
                <w:lang w:val="en-GB"/>
              </w:rPr>
              <w:t>uring the trial</w:t>
            </w:r>
            <w:r>
              <w:rPr>
                <w:rFonts w:hint="eastAsia"/>
                <w:lang w:val="en-GB"/>
              </w:rPr>
              <w:t>.</w:t>
            </w:r>
          </w:p>
        </w:tc>
      </w:tr>
      <w:tr w:rsidR="0092672B" w:rsidTr="00DF6B7E">
        <w:tc>
          <w:tcPr>
            <w:tcW w:w="1668" w:type="dxa"/>
          </w:tcPr>
          <w:p w:rsidR="0092672B" w:rsidRPr="0092672B" w:rsidRDefault="0092672B" w:rsidP="00FB2DE3">
            <w:r>
              <w:rPr>
                <w:rFonts w:hint="eastAsia"/>
              </w:rPr>
              <w:t>DISCUSSION</w:t>
            </w:r>
          </w:p>
        </w:tc>
        <w:tc>
          <w:tcPr>
            <w:tcW w:w="850" w:type="dxa"/>
          </w:tcPr>
          <w:p w:rsidR="0092672B" w:rsidRDefault="0092672B" w:rsidP="007E6388">
            <w:pPr>
              <w:rPr>
                <w:lang w:val="en-GB"/>
              </w:rPr>
            </w:pPr>
            <w:r>
              <w:rPr>
                <w:rFonts w:hint="eastAsia"/>
                <w:lang w:val="en-GB"/>
              </w:rPr>
              <w:t xml:space="preserve"> </w:t>
            </w:r>
          </w:p>
        </w:tc>
        <w:tc>
          <w:tcPr>
            <w:tcW w:w="6004" w:type="dxa"/>
          </w:tcPr>
          <w:p w:rsidR="0092672B" w:rsidRDefault="0092672B" w:rsidP="00FB2DE3">
            <w:pPr>
              <w:rPr>
                <w:lang w:val="en-GB"/>
              </w:rPr>
            </w:pPr>
          </w:p>
        </w:tc>
      </w:tr>
      <w:tr w:rsidR="0092672B" w:rsidTr="00DF6B7E">
        <w:tc>
          <w:tcPr>
            <w:tcW w:w="1668" w:type="dxa"/>
          </w:tcPr>
          <w:p w:rsidR="0092672B" w:rsidRPr="0092672B" w:rsidRDefault="0092672B" w:rsidP="00FB2DE3">
            <w:r w:rsidRPr="0092672B">
              <w:t>Interpretation/scientific implications</w:t>
            </w:r>
          </w:p>
        </w:tc>
        <w:tc>
          <w:tcPr>
            <w:tcW w:w="850" w:type="dxa"/>
          </w:tcPr>
          <w:p w:rsidR="0092672B" w:rsidRDefault="0092672B" w:rsidP="00FB2DE3">
            <w:pPr>
              <w:rPr>
                <w:lang w:val="en-GB"/>
              </w:rPr>
            </w:pPr>
            <w:r>
              <w:rPr>
                <w:rFonts w:hint="eastAsia"/>
                <w:lang w:val="en-GB"/>
              </w:rPr>
              <w:t>18</w:t>
            </w:r>
          </w:p>
        </w:tc>
        <w:tc>
          <w:tcPr>
            <w:tcW w:w="6004" w:type="dxa"/>
          </w:tcPr>
          <w:p w:rsidR="00D25D6C" w:rsidRPr="00D25D6C" w:rsidRDefault="00D25D6C" w:rsidP="00D25D6C">
            <w:r w:rsidRPr="00D25D6C">
              <w:t>miRNAs are considered as the key regulators of gene expression at the post-transcriptional level and to perform a variety of significant functions within cells such as regulation of growth, metabolism, development and cell differentiation. DP</w:t>
            </w:r>
            <w:r w:rsidRPr="00D25D6C">
              <w:rPr>
                <w:rFonts w:hint="eastAsia"/>
              </w:rPr>
              <w:t>C</w:t>
            </w:r>
            <w:r w:rsidRPr="00D25D6C">
              <w:t>s of various origins are able to induce de novo formation of</w:t>
            </w:r>
            <w:r w:rsidRPr="00D25D6C">
              <w:rPr>
                <w:rFonts w:hint="eastAsia"/>
              </w:rPr>
              <w:t xml:space="preserve"> </w:t>
            </w:r>
            <w:r w:rsidRPr="00D25D6C">
              <w:t>hair follicle structure in both follicular and afollicular epidermis, implying a potential therapeutic application of DP</w:t>
            </w:r>
            <w:r w:rsidRPr="00D25D6C">
              <w:rPr>
                <w:rFonts w:hint="eastAsia"/>
              </w:rPr>
              <w:t>C</w:t>
            </w:r>
            <w:r w:rsidRPr="00D25D6C">
              <w:t>s in</w:t>
            </w:r>
            <w:r w:rsidRPr="00D25D6C">
              <w:rPr>
                <w:rFonts w:hint="eastAsia"/>
              </w:rPr>
              <w:t xml:space="preserve"> </w:t>
            </w:r>
            <w:r w:rsidRPr="00D25D6C">
              <w:t xml:space="preserve">the treatment of alopecia. </w:t>
            </w:r>
            <w:r w:rsidRPr="00D25D6C">
              <w:rPr>
                <w:rFonts w:hint="eastAsia"/>
              </w:rPr>
              <w:t>m</w:t>
            </w:r>
            <w:r w:rsidRPr="00D25D6C">
              <w:t>iR-205 is one abundant keratinocyte-specific miRNA in the</w:t>
            </w:r>
            <w:r w:rsidRPr="00D25D6C">
              <w:rPr>
                <w:rFonts w:hint="eastAsia"/>
              </w:rPr>
              <w:t xml:space="preserve"> </w:t>
            </w:r>
            <w:r w:rsidRPr="00D25D6C">
              <w:t>epidermis.</w:t>
            </w:r>
            <w:r w:rsidRPr="00D25D6C">
              <w:rPr>
                <w:rFonts w:hint="eastAsia"/>
              </w:rPr>
              <w:t xml:space="preserve"> </w:t>
            </w:r>
            <w:r w:rsidRPr="00D25D6C">
              <w:t>It has an essential role in promoting neonatal expansion of skin stem cells during early development by modulating the</w:t>
            </w:r>
            <w:r w:rsidRPr="00D25D6C">
              <w:rPr>
                <w:rFonts w:hint="eastAsia"/>
              </w:rPr>
              <w:t xml:space="preserve"> </w:t>
            </w:r>
            <w:r w:rsidRPr="00D25D6C">
              <w:t>PI</w:t>
            </w:r>
            <w:r w:rsidRPr="00D25D6C">
              <w:rPr>
                <w:rFonts w:hint="eastAsia"/>
              </w:rPr>
              <w:t>3K</w:t>
            </w:r>
            <w:r w:rsidRPr="00D25D6C">
              <w:t>/Akt pathway.</w:t>
            </w:r>
            <w:r w:rsidRPr="00D25D6C">
              <w:rPr>
                <w:rFonts w:hint="eastAsia"/>
              </w:rPr>
              <w:t xml:space="preserve"> </w:t>
            </w:r>
            <w:r w:rsidRPr="00D25D6C">
              <w:t>PI3K/Akt signaling pathway can inhibit the phosphorylation of β-catenin by phosphorylating GSK-3β and activate Wnt signaling pathway.</w:t>
            </w:r>
            <w:r w:rsidRPr="00D25D6C">
              <w:rPr>
                <w:rFonts w:hint="eastAsia"/>
              </w:rPr>
              <w:t xml:space="preserve"> </w:t>
            </w:r>
            <w:r w:rsidRPr="00D25D6C">
              <w:t>DKK1 can inhibit Wnt signaling pathway by inhibiting phosphorylation of β-catenin and induce hair follicle regression.</w:t>
            </w:r>
            <w:r w:rsidRPr="00D25D6C">
              <w:rPr>
                <w:rFonts w:hint="eastAsia"/>
              </w:rPr>
              <w:t xml:space="preserve"> </w:t>
            </w:r>
            <w:r w:rsidRPr="00D25D6C">
              <w:t>When Notch receptor binds to ligand, it can activate hair follicle stem cells and then promote hair follicle from resting stage to growing stage.</w:t>
            </w:r>
            <w:r w:rsidRPr="00D25D6C">
              <w:rPr>
                <w:rFonts w:hint="eastAsia"/>
              </w:rPr>
              <w:t xml:space="preserve"> </w:t>
            </w:r>
            <w:r w:rsidRPr="00D25D6C">
              <w:t xml:space="preserve">BMP signaling pathway is involved in embryonic skin </w:t>
            </w:r>
            <w:r w:rsidRPr="00D25D6C">
              <w:lastRenderedPageBreak/>
              <w:t>appendage organ morphogenesis and postnatal hair follicle growth. BMP2 and BMP4 genes inhibit hair follicle development and are associated with maintaining hair follicle rest.</w:t>
            </w:r>
            <w:r w:rsidRPr="00D25D6C">
              <w:rPr>
                <w:rFonts w:hint="eastAsia"/>
              </w:rPr>
              <w:t xml:space="preserve"> </w:t>
            </w:r>
            <w:r w:rsidRPr="00D25D6C">
              <w:t>Noggin acts as an inhibitor of BMP signaling pathway, and its abnormal expression leads to follicular enlargement.</w:t>
            </w:r>
            <w:r w:rsidRPr="00D25D6C">
              <w:rPr>
                <w:rFonts w:hint="eastAsia"/>
              </w:rPr>
              <w:t xml:space="preserve"> </w:t>
            </w:r>
            <w:r w:rsidRPr="00D25D6C">
              <w:t>Notch signaling pathway interacts with BMP signaling pathway, and BMP signaling pathway can inhibit Wnt signaling pathway by regulating β-catenin.</w:t>
            </w:r>
          </w:p>
          <w:p w:rsidR="0092672B" w:rsidRPr="00D25D6C" w:rsidRDefault="00D25D6C" w:rsidP="001B6477">
            <w:r w:rsidRPr="00D25D6C">
              <w:t>Although the effects of miR-205 in keratinocyte</w:t>
            </w:r>
            <w:r w:rsidRPr="00D25D6C">
              <w:rPr>
                <w:rFonts w:hint="eastAsia"/>
              </w:rPr>
              <w:t xml:space="preserve"> </w:t>
            </w:r>
            <w:r w:rsidRPr="00D25D6C">
              <w:t>migration have been investigated in some in vitro models</w:t>
            </w:r>
            <w:r w:rsidRPr="00D25D6C">
              <w:rPr>
                <w:rFonts w:hint="eastAsia"/>
              </w:rPr>
              <w:t xml:space="preserve">. </w:t>
            </w:r>
            <w:r w:rsidRPr="00D25D6C">
              <w:t>In vitro studies using both primary human epidermal</w:t>
            </w:r>
            <w:r w:rsidRPr="00D25D6C">
              <w:rPr>
                <w:rFonts w:hint="eastAsia"/>
              </w:rPr>
              <w:t xml:space="preserve">b </w:t>
            </w:r>
            <w:r w:rsidRPr="00D25D6C">
              <w:t>keratinocytes</w:t>
            </w:r>
            <w:r w:rsidR="001B6477">
              <w:rPr>
                <w:rFonts w:hint="eastAsia"/>
              </w:rPr>
              <w:t xml:space="preserve"> </w:t>
            </w:r>
            <w:r w:rsidRPr="00D25D6C">
              <w:t>and corneal epithelial keratinocytes</w:t>
            </w:r>
            <w:r w:rsidR="001B6477">
              <w:rPr>
                <w:rFonts w:hint="eastAsia"/>
              </w:rPr>
              <w:t xml:space="preserve"> </w:t>
            </w:r>
            <w:r w:rsidRPr="00D25D6C">
              <w:t>indicate that miR-205 can promote keratinocyte migration via targeting the</w:t>
            </w:r>
            <w:r w:rsidRPr="00D25D6C">
              <w:rPr>
                <w:rFonts w:hint="eastAsia"/>
              </w:rPr>
              <w:t xml:space="preserve"> </w:t>
            </w:r>
            <w:r w:rsidRPr="00D25D6C">
              <w:t>lipid phosphatase SHIP2 and KIR4.1 respectively. While, as to</w:t>
            </w:r>
            <w:r w:rsidRPr="00D25D6C">
              <w:rPr>
                <w:rFonts w:hint="eastAsia"/>
              </w:rPr>
              <w:t xml:space="preserve"> </w:t>
            </w:r>
            <w:r w:rsidRPr="00D25D6C">
              <w:t>role of miR-205 in cell migration, different studies have reported</w:t>
            </w:r>
            <w:r w:rsidRPr="00D25D6C">
              <w:rPr>
                <w:rFonts w:hint="eastAsia"/>
              </w:rPr>
              <w:t xml:space="preserve"> </w:t>
            </w:r>
            <w:r w:rsidRPr="00D25D6C">
              <w:t>conflicting results in different models. Some indicate that miR-205 can</w:t>
            </w:r>
            <w:r w:rsidRPr="00D25D6C">
              <w:rPr>
                <w:rFonts w:hint="eastAsia"/>
              </w:rPr>
              <w:t xml:space="preserve"> </w:t>
            </w:r>
            <w:r w:rsidRPr="00D25D6C">
              <w:t>promote migration, however, others show opposite results.</w:t>
            </w:r>
            <w:r w:rsidRPr="00D25D6C">
              <w:rPr>
                <w:rFonts w:hint="eastAsia"/>
              </w:rPr>
              <w:t xml:space="preserve"> In this study, we found t</w:t>
            </w:r>
            <w:r w:rsidRPr="00D25D6C">
              <w:t>he expression of ocu-mi</w:t>
            </w:r>
            <w:r w:rsidRPr="00D25D6C">
              <w:rPr>
                <w:rFonts w:hint="eastAsia"/>
              </w:rPr>
              <w:t>R</w:t>
            </w:r>
            <w:r w:rsidRPr="00D25D6C">
              <w:t>-205-5p in low hair densities DP</w:t>
            </w:r>
            <w:r w:rsidRPr="00D25D6C">
              <w:rPr>
                <w:rFonts w:hint="eastAsia"/>
              </w:rPr>
              <w:t>C</w:t>
            </w:r>
            <w:r w:rsidRPr="00D25D6C">
              <w:t>s was significantly higher than that in high hair densities.</w:t>
            </w:r>
            <w:r w:rsidRPr="00D25D6C">
              <w:rPr>
                <w:rFonts w:hint="eastAsia"/>
              </w:rPr>
              <w:t xml:space="preserve"> </w:t>
            </w:r>
            <w:r w:rsidRPr="00D25D6C">
              <w:t>O</w:t>
            </w:r>
            <w:r w:rsidRPr="00D25D6C">
              <w:rPr>
                <w:rFonts w:hint="eastAsia"/>
              </w:rPr>
              <w:t>cu-</w:t>
            </w:r>
            <w:r w:rsidRPr="00D25D6C">
              <w:t xml:space="preserve">miR-205 could induce G0/G1 arrest in </w:t>
            </w:r>
            <w:r w:rsidRPr="00D25D6C">
              <w:rPr>
                <w:rFonts w:hint="eastAsia"/>
              </w:rPr>
              <w:t>DPC</w:t>
            </w:r>
            <w:r w:rsidRPr="00D25D6C">
              <w:t>s,</w:t>
            </w:r>
            <w:r w:rsidRPr="00D25D6C">
              <w:rPr>
                <w:rFonts w:hint="eastAsia"/>
              </w:rPr>
              <w:t xml:space="preserve"> </w:t>
            </w:r>
            <w:r w:rsidRPr="00D25D6C">
              <w:t xml:space="preserve">which was further confirmed by the results that transfection of </w:t>
            </w:r>
            <w:r w:rsidRPr="00D25D6C">
              <w:rPr>
                <w:rFonts w:hint="eastAsia"/>
              </w:rPr>
              <w:t>ocu-</w:t>
            </w:r>
            <w:r w:rsidRPr="00D25D6C">
              <w:t xml:space="preserve">miR-205 inhibitor </w:t>
            </w:r>
            <w:r w:rsidRPr="00D25D6C">
              <w:rPr>
                <w:rFonts w:hint="eastAsia"/>
              </w:rPr>
              <w:t>DPC</w:t>
            </w:r>
            <w:r w:rsidRPr="00D25D6C">
              <w:t>s cells reduced the cell population at G0/G1 phase</w:t>
            </w:r>
            <w:r w:rsidRPr="00D25D6C">
              <w:rPr>
                <w:rFonts w:hint="eastAsia"/>
              </w:rPr>
              <w:t xml:space="preserve"> </w:t>
            </w:r>
            <w:r w:rsidRPr="00D25D6C">
              <w:t>and increased the apoptotic rat</w:t>
            </w:r>
            <w:r w:rsidRPr="00D25D6C">
              <w:rPr>
                <w:rFonts w:hint="eastAsia"/>
              </w:rPr>
              <w:t>io,</w:t>
            </w:r>
            <w:r w:rsidRPr="00D25D6C">
              <w:t xml:space="preserve"> and this finding is consistent with previous studies.</w:t>
            </w:r>
            <w:r w:rsidRPr="00D25D6C">
              <w:rPr>
                <w:rFonts w:hint="eastAsia"/>
              </w:rPr>
              <w:t xml:space="preserve"> </w:t>
            </w:r>
            <w:r w:rsidRPr="00D25D6C">
              <w:t>Further, restored expression of miR-205 significantly inhibited cell proliferation</w:t>
            </w:r>
            <w:r w:rsidRPr="00D25D6C">
              <w:rPr>
                <w:rFonts w:hint="eastAsia"/>
              </w:rPr>
              <w:t>, Besides, ocu-</w:t>
            </w:r>
            <w:r w:rsidRPr="00D25D6C">
              <w:t>miR-205 inhibitor</w:t>
            </w:r>
            <w:r w:rsidRPr="00D25D6C">
              <w:rPr>
                <w:rFonts w:hint="eastAsia"/>
              </w:rPr>
              <w:t xml:space="preserve"> </w:t>
            </w:r>
            <w:r w:rsidRPr="00D25D6C">
              <w:t>the expression of related gene</w:t>
            </w:r>
            <w:r w:rsidRPr="00D25D6C">
              <w:rPr>
                <w:rFonts w:hint="eastAsia"/>
              </w:rPr>
              <w:t xml:space="preserve"> and</w:t>
            </w:r>
            <w:r w:rsidRPr="00D25D6C">
              <w:t xml:space="preserve"> proteins in PI</w:t>
            </w:r>
            <w:r w:rsidRPr="00D25D6C">
              <w:rPr>
                <w:rFonts w:hint="eastAsia"/>
              </w:rPr>
              <w:t>3K</w:t>
            </w:r>
            <w:r w:rsidRPr="00D25D6C">
              <w:t>/Akt</w:t>
            </w:r>
            <w:r w:rsidRPr="00D25D6C">
              <w:rPr>
                <w:rFonts w:hint="eastAsia"/>
              </w:rPr>
              <w:t xml:space="preserve">, Wnt, Notch </w:t>
            </w:r>
            <w:r w:rsidRPr="00D25D6C">
              <w:t>signaling pathway</w:t>
            </w:r>
            <w:r w:rsidRPr="00D25D6C">
              <w:rPr>
                <w:rFonts w:hint="eastAsia"/>
              </w:rPr>
              <w:t xml:space="preserve">, </w:t>
            </w:r>
            <w:r w:rsidRPr="00D25D6C">
              <w:t>activat</w:t>
            </w:r>
            <w:r w:rsidRPr="00D25D6C">
              <w:rPr>
                <w:rFonts w:hint="eastAsia"/>
              </w:rPr>
              <w:t xml:space="preserve">ion BMP </w:t>
            </w:r>
            <w:r w:rsidRPr="00D25D6C">
              <w:t>signaling pathway</w:t>
            </w:r>
            <w:r w:rsidRPr="00D25D6C">
              <w:rPr>
                <w:rFonts w:hint="eastAsia"/>
              </w:rPr>
              <w:t>. Therefore, ocu-miR-205 plays an important role in r</w:t>
            </w:r>
            <w:r w:rsidRPr="00D25D6C">
              <w:t xml:space="preserve">egulating </w:t>
            </w:r>
            <w:r w:rsidRPr="00D25D6C">
              <w:rPr>
                <w:rFonts w:hint="eastAsia"/>
              </w:rPr>
              <w:t>h</w:t>
            </w:r>
            <w:r w:rsidRPr="00D25D6C">
              <w:t xml:space="preserve">air </w:t>
            </w:r>
            <w:r w:rsidRPr="00D25D6C">
              <w:rPr>
                <w:rFonts w:hint="eastAsia"/>
              </w:rPr>
              <w:t>f</w:t>
            </w:r>
            <w:r w:rsidRPr="00D25D6C">
              <w:t xml:space="preserve">ollicle </w:t>
            </w:r>
            <w:r w:rsidRPr="00D25D6C">
              <w:rPr>
                <w:rFonts w:hint="eastAsia"/>
              </w:rPr>
              <w:t>d</w:t>
            </w:r>
            <w:r w:rsidRPr="00D25D6C">
              <w:t>e</w:t>
            </w:r>
            <w:r w:rsidRPr="00D25D6C">
              <w:rPr>
                <w:rFonts w:hint="eastAsia"/>
              </w:rPr>
              <w:t>velopment</w:t>
            </w:r>
            <w:r w:rsidRPr="00D25D6C">
              <w:t>.</w:t>
            </w:r>
          </w:p>
        </w:tc>
      </w:tr>
      <w:tr w:rsidR="0092672B" w:rsidTr="00DF6B7E">
        <w:tc>
          <w:tcPr>
            <w:tcW w:w="1668" w:type="dxa"/>
          </w:tcPr>
          <w:p w:rsidR="0092672B" w:rsidRPr="0092672B" w:rsidRDefault="0092672B" w:rsidP="00FB2DE3">
            <w:r w:rsidRPr="0092672B">
              <w:lastRenderedPageBreak/>
              <w:t>Generalisability/translation</w:t>
            </w:r>
          </w:p>
        </w:tc>
        <w:tc>
          <w:tcPr>
            <w:tcW w:w="850" w:type="dxa"/>
          </w:tcPr>
          <w:p w:rsidR="0092672B" w:rsidRDefault="0092672B" w:rsidP="00FB2DE3">
            <w:pPr>
              <w:rPr>
                <w:lang w:val="en-GB"/>
              </w:rPr>
            </w:pPr>
            <w:r>
              <w:rPr>
                <w:rFonts w:hint="eastAsia"/>
                <w:lang w:val="en-GB"/>
              </w:rPr>
              <w:t>19</w:t>
            </w:r>
          </w:p>
        </w:tc>
        <w:tc>
          <w:tcPr>
            <w:tcW w:w="6004" w:type="dxa"/>
          </w:tcPr>
          <w:p w:rsidR="0092672B" w:rsidRDefault="00AF4ADE" w:rsidP="00AF4ADE">
            <w:pPr>
              <w:rPr>
                <w:lang w:val="en-GB"/>
              </w:rPr>
            </w:pPr>
            <w:r w:rsidRPr="00AF4ADE">
              <w:rPr>
                <w:rFonts w:hint="eastAsia"/>
              </w:rPr>
              <w:t>o</w:t>
            </w:r>
            <w:r w:rsidRPr="00AF4ADE">
              <w:t>cu-mi</w:t>
            </w:r>
            <w:r w:rsidRPr="00AF4ADE">
              <w:rPr>
                <w:rFonts w:hint="eastAsia"/>
              </w:rPr>
              <w:t>R</w:t>
            </w:r>
            <w:r w:rsidRPr="00AF4ADE">
              <w:t>-205 c</w:t>
            </w:r>
            <w:r w:rsidRPr="00AF4ADE">
              <w:rPr>
                <w:rFonts w:hint="eastAsia"/>
              </w:rPr>
              <w:t>ould</w:t>
            </w:r>
            <w:r w:rsidRPr="00AF4ADE">
              <w:t xml:space="preserve"> promote the apoptosis of </w:t>
            </w:r>
            <w:r w:rsidRPr="00AF4ADE">
              <w:rPr>
                <w:rFonts w:hint="eastAsia"/>
              </w:rPr>
              <w:t>DPC</w:t>
            </w:r>
            <w:r w:rsidRPr="00AF4ADE">
              <w:t xml:space="preserve">s, inhibit cell proliferation, affect the of PI3K/Akt, Wnt, Notch and BMP signaling pathways genes and proteins expression in </w:t>
            </w:r>
            <w:r w:rsidRPr="00AF4ADE">
              <w:rPr>
                <w:rFonts w:hint="eastAsia"/>
              </w:rPr>
              <w:t>DPC</w:t>
            </w:r>
            <w:r w:rsidRPr="00AF4ADE">
              <w:t>s and the skin of Rex rabbits, promote the transformation of hair follicles from growth phase to regression and resting phase, and affect hair density of Rex rabbits.</w:t>
            </w:r>
            <w:r>
              <w:rPr>
                <w:rFonts w:hint="eastAsia"/>
              </w:rPr>
              <w:t xml:space="preserve"> </w:t>
            </w:r>
            <w:r w:rsidRPr="00AF4ADE">
              <w:t>Reasoning that it applies equally to other animals, including humans</w:t>
            </w:r>
            <w:r>
              <w:rPr>
                <w:rFonts w:hint="eastAsia"/>
              </w:rPr>
              <w:t>.</w:t>
            </w:r>
          </w:p>
        </w:tc>
      </w:tr>
      <w:tr w:rsidR="0092672B" w:rsidTr="00DF6B7E">
        <w:tc>
          <w:tcPr>
            <w:tcW w:w="1668" w:type="dxa"/>
          </w:tcPr>
          <w:p w:rsidR="0092672B" w:rsidRPr="0092672B" w:rsidRDefault="0092672B" w:rsidP="00FB2DE3">
            <w:r>
              <w:rPr>
                <w:rFonts w:hint="eastAsia"/>
              </w:rPr>
              <w:t>Funding</w:t>
            </w:r>
          </w:p>
        </w:tc>
        <w:tc>
          <w:tcPr>
            <w:tcW w:w="850" w:type="dxa"/>
          </w:tcPr>
          <w:p w:rsidR="0092672B" w:rsidRDefault="0092672B" w:rsidP="00FB2DE3">
            <w:pPr>
              <w:rPr>
                <w:lang w:val="en-GB"/>
              </w:rPr>
            </w:pPr>
            <w:r>
              <w:rPr>
                <w:rFonts w:hint="eastAsia"/>
                <w:lang w:val="en-GB"/>
              </w:rPr>
              <w:t>20</w:t>
            </w:r>
          </w:p>
        </w:tc>
        <w:tc>
          <w:tcPr>
            <w:tcW w:w="6004" w:type="dxa"/>
          </w:tcPr>
          <w:p w:rsidR="0092672B" w:rsidRDefault="0092672B" w:rsidP="00FB2DE3">
            <w:pPr>
              <w:rPr>
                <w:lang w:val="en-GB"/>
              </w:rPr>
            </w:pPr>
            <w:r w:rsidRPr="0092672B">
              <w:rPr>
                <w:bCs/>
                <w:lang w:val="en-GB"/>
              </w:rPr>
              <w:t>This study was supported by the earmarked fund for Modern Agro-industry Technology Research System (CARS-43-B-1)</w:t>
            </w:r>
            <w:r w:rsidRPr="0092672B">
              <w:rPr>
                <w:rFonts w:hint="eastAsia"/>
                <w:bCs/>
                <w:lang w:val="en-GB"/>
              </w:rPr>
              <w:t xml:space="preserve">, </w:t>
            </w:r>
            <w:r w:rsidRPr="0092672B">
              <w:rPr>
                <w:bCs/>
                <w:lang w:val="en-GB"/>
              </w:rPr>
              <w:t>Shandong Natural Science Foundation</w:t>
            </w:r>
            <w:r w:rsidRPr="0092672B">
              <w:rPr>
                <w:rFonts w:hint="eastAsia"/>
                <w:bCs/>
                <w:lang w:val="en-GB"/>
              </w:rPr>
              <w:t xml:space="preserve"> (ZR2018MC025)</w:t>
            </w:r>
            <w:r w:rsidRPr="0092672B">
              <w:rPr>
                <w:bCs/>
                <w:lang w:val="en-GB"/>
              </w:rPr>
              <w:t xml:space="preserve"> and Funds of Shandong “Double Tops” Programme. </w:t>
            </w:r>
            <w:r w:rsidRPr="0092672B">
              <w:t>Construction of the small RNA libraries</w:t>
            </w:r>
            <w:r w:rsidRPr="0092672B">
              <w:rPr>
                <w:rFonts w:hint="eastAsia"/>
              </w:rPr>
              <w:t xml:space="preserve">, </w:t>
            </w:r>
            <w:r w:rsidRPr="0092672B">
              <w:t>sequencing analysis</w:t>
            </w:r>
            <w:r w:rsidRPr="0092672B">
              <w:rPr>
                <w:rFonts w:hint="eastAsia"/>
              </w:rPr>
              <w:t xml:space="preserve">, </w:t>
            </w:r>
            <w:r w:rsidRPr="0092672B">
              <w:t xml:space="preserve">miRNAs identification </w:t>
            </w:r>
            <w:r w:rsidRPr="0092672B">
              <w:rPr>
                <w:rFonts w:hint="eastAsia"/>
              </w:rPr>
              <w:t>and p</w:t>
            </w:r>
            <w:r w:rsidRPr="0092672B">
              <w:t xml:space="preserve">rediction of new miRNAs </w:t>
            </w:r>
            <w:r w:rsidRPr="0092672B">
              <w:rPr>
                <w:rFonts w:hint="eastAsia"/>
              </w:rPr>
              <w:t>in DPCs</w:t>
            </w:r>
            <w:r w:rsidRPr="0092672B">
              <w:rPr>
                <w:bCs/>
                <w:lang w:val="en-GB"/>
              </w:rPr>
              <w:t xml:space="preserve"> w</w:t>
            </w:r>
            <w:r w:rsidRPr="0092672B">
              <w:rPr>
                <w:rFonts w:hint="eastAsia"/>
                <w:bCs/>
                <w:lang w:val="en-GB"/>
              </w:rPr>
              <w:t>ere</w:t>
            </w:r>
            <w:r w:rsidRPr="0092672B">
              <w:rPr>
                <w:bCs/>
                <w:lang w:val="en-GB"/>
              </w:rPr>
              <w:t xml:space="preserve"> supported</w:t>
            </w:r>
            <w:r w:rsidRPr="0092672B">
              <w:rPr>
                <w:rFonts w:hint="eastAsia"/>
                <w:bCs/>
                <w:lang w:val="en-GB"/>
              </w:rPr>
              <w:t xml:space="preserve"> </w:t>
            </w:r>
            <w:r w:rsidRPr="0092672B">
              <w:rPr>
                <w:bCs/>
                <w:lang w:val="en-GB"/>
              </w:rPr>
              <w:t>by Modern Agro-industry Technology Research System (CARS-43-B-1)</w:t>
            </w:r>
            <w:r w:rsidRPr="0092672B">
              <w:rPr>
                <w:rFonts w:hint="eastAsia"/>
                <w:bCs/>
                <w:lang w:val="en-GB"/>
              </w:rPr>
              <w:t xml:space="preserve">, </w:t>
            </w:r>
            <w:r w:rsidRPr="0092672B">
              <w:rPr>
                <w:bCs/>
              </w:rPr>
              <w:t>Construction and identification of ocu-mi</w:t>
            </w:r>
            <w:r w:rsidRPr="0092672B">
              <w:rPr>
                <w:rFonts w:hint="eastAsia"/>
                <w:bCs/>
              </w:rPr>
              <w:t>R</w:t>
            </w:r>
            <w:r w:rsidRPr="0092672B">
              <w:rPr>
                <w:bCs/>
              </w:rPr>
              <w:t>-205 over</w:t>
            </w:r>
            <w:r w:rsidRPr="0092672B">
              <w:rPr>
                <w:rFonts w:hint="eastAsia"/>
                <w:bCs/>
              </w:rPr>
              <w:t xml:space="preserve"> </w:t>
            </w:r>
            <w:r w:rsidRPr="0092672B">
              <w:rPr>
                <w:bCs/>
              </w:rPr>
              <w:t>expression and interfering expression</w:t>
            </w:r>
            <w:r w:rsidRPr="0092672B">
              <w:rPr>
                <w:rFonts w:hint="eastAsia"/>
                <w:bCs/>
              </w:rPr>
              <w:t xml:space="preserve"> </w:t>
            </w:r>
            <w:r w:rsidRPr="0092672B">
              <w:rPr>
                <w:bCs/>
              </w:rPr>
              <w:t>adenovirus vector</w:t>
            </w:r>
            <w:r w:rsidRPr="0092672B">
              <w:rPr>
                <w:bCs/>
                <w:lang w:val="en-GB"/>
              </w:rPr>
              <w:t xml:space="preserve"> w</w:t>
            </w:r>
            <w:r w:rsidRPr="0092672B">
              <w:rPr>
                <w:rFonts w:hint="eastAsia"/>
                <w:bCs/>
                <w:lang w:val="en-GB"/>
              </w:rPr>
              <w:t>ere</w:t>
            </w:r>
            <w:r w:rsidRPr="0092672B">
              <w:rPr>
                <w:bCs/>
                <w:lang w:val="en-GB"/>
              </w:rPr>
              <w:t xml:space="preserve"> supported</w:t>
            </w:r>
            <w:r w:rsidRPr="0092672B">
              <w:rPr>
                <w:rFonts w:hint="eastAsia"/>
                <w:bCs/>
                <w:lang w:val="en-GB"/>
              </w:rPr>
              <w:t xml:space="preserve"> </w:t>
            </w:r>
            <w:r w:rsidRPr="0092672B">
              <w:rPr>
                <w:bCs/>
                <w:lang w:val="en-GB"/>
              </w:rPr>
              <w:t xml:space="preserve">by </w:t>
            </w:r>
            <w:r w:rsidRPr="0092672B">
              <w:rPr>
                <w:bCs/>
                <w:lang w:val="en-GB"/>
              </w:rPr>
              <w:lastRenderedPageBreak/>
              <w:t>Shandong Natural Science Foundation</w:t>
            </w:r>
            <w:r w:rsidRPr="0092672B">
              <w:rPr>
                <w:rFonts w:hint="eastAsia"/>
                <w:bCs/>
                <w:lang w:val="en-GB"/>
              </w:rPr>
              <w:t xml:space="preserve"> (ZR2018MC025)</w:t>
            </w:r>
            <w:r w:rsidRPr="0092672B">
              <w:rPr>
                <w:bCs/>
                <w:lang w:val="en-GB"/>
              </w:rPr>
              <w:t xml:space="preserve"> and Funds of Shandong “Double Tops” Programme.</w:t>
            </w:r>
          </w:p>
        </w:tc>
      </w:tr>
    </w:tbl>
    <w:p w:rsidR="00FB2DE3" w:rsidRPr="00FB2DE3" w:rsidRDefault="00FB2DE3" w:rsidP="00FB2DE3">
      <w:pPr>
        <w:rPr>
          <w:lang w:val="en-GB"/>
        </w:rPr>
      </w:pPr>
    </w:p>
    <w:sectPr w:rsidR="00FB2DE3" w:rsidRPr="00FB2D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ED9"/>
    <w:rsid w:val="00021817"/>
    <w:rsid w:val="000D5E78"/>
    <w:rsid w:val="001225B4"/>
    <w:rsid w:val="001B6477"/>
    <w:rsid w:val="0027274A"/>
    <w:rsid w:val="002A486F"/>
    <w:rsid w:val="00316AAA"/>
    <w:rsid w:val="0041392A"/>
    <w:rsid w:val="00525EED"/>
    <w:rsid w:val="005555F2"/>
    <w:rsid w:val="00580ED9"/>
    <w:rsid w:val="005B1509"/>
    <w:rsid w:val="0071317C"/>
    <w:rsid w:val="0092672B"/>
    <w:rsid w:val="00933B97"/>
    <w:rsid w:val="009C1673"/>
    <w:rsid w:val="00AF4ADE"/>
    <w:rsid w:val="00D25D6C"/>
    <w:rsid w:val="00D526BF"/>
    <w:rsid w:val="00DF6B7E"/>
    <w:rsid w:val="00FB2DE3"/>
    <w:rsid w:val="00FF1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2D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B150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B2D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5B15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47932">
      <w:bodyDiv w:val="1"/>
      <w:marLeft w:val="0"/>
      <w:marRight w:val="0"/>
      <w:marTop w:val="0"/>
      <w:marBottom w:val="0"/>
      <w:divBdr>
        <w:top w:val="none" w:sz="0" w:space="0" w:color="auto"/>
        <w:left w:val="none" w:sz="0" w:space="0" w:color="auto"/>
        <w:bottom w:val="none" w:sz="0" w:space="0" w:color="auto"/>
        <w:right w:val="none" w:sz="0" w:space="0" w:color="auto"/>
      </w:divBdr>
    </w:div>
    <w:div w:id="29107898">
      <w:bodyDiv w:val="1"/>
      <w:marLeft w:val="0"/>
      <w:marRight w:val="0"/>
      <w:marTop w:val="0"/>
      <w:marBottom w:val="0"/>
      <w:divBdr>
        <w:top w:val="none" w:sz="0" w:space="0" w:color="auto"/>
        <w:left w:val="none" w:sz="0" w:space="0" w:color="auto"/>
        <w:bottom w:val="none" w:sz="0" w:space="0" w:color="auto"/>
        <w:right w:val="none" w:sz="0" w:space="0" w:color="auto"/>
      </w:divBdr>
    </w:div>
    <w:div w:id="133915126">
      <w:bodyDiv w:val="1"/>
      <w:marLeft w:val="0"/>
      <w:marRight w:val="0"/>
      <w:marTop w:val="0"/>
      <w:marBottom w:val="0"/>
      <w:divBdr>
        <w:top w:val="none" w:sz="0" w:space="0" w:color="auto"/>
        <w:left w:val="none" w:sz="0" w:space="0" w:color="auto"/>
        <w:bottom w:val="none" w:sz="0" w:space="0" w:color="auto"/>
        <w:right w:val="none" w:sz="0" w:space="0" w:color="auto"/>
      </w:divBdr>
    </w:div>
    <w:div w:id="165679085">
      <w:bodyDiv w:val="1"/>
      <w:marLeft w:val="0"/>
      <w:marRight w:val="0"/>
      <w:marTop w:val="0"/>
      <w:marBottom w:val="0"/>
      <w:divBdr>
        <w:top w:val="none" w:sz="0" w:space="0" w:color="auto"/>
        <w:left w:val="none" w:sz="0" w:space="0" w:color="auto"/>
        <w:bottom w:val="none" w:sz="0" w:space="0" w:color="auto"/>
        <w:right w:val="none" w:sz="0" w:space="0" w:color="auto"/>
      </w:divBdr>
    </w:div>
    <w:div w:id="195850246">
      <w:bodyDiv w:val="1"/>
      <w:marLeft w:val="0"/>
      <w:marRight w:val="0"/>
      <w:marTop w:val="0"/>
      <w:marBottom w:val="0"/>
      <w:divBdr>
        <w:top w:val="none" w:sz="0" w:space="0" w:color="auto"/>
        <w:left w:val="none" w:sz="0" w:space="0" w:color="auto"/>
        <w:bottom w:val="none" w:sz="0" w:space="0" w:color="auto"/>
        <w:right w:val="none" w:sz="0" w:space="0" w:color="auto"/>
      </w:divBdr>
    </w:div>
    <w:div w:id="351230403">
      <w:bodyDiv w:val="1"/>
      <w:marLeft w:val="0"/>
      <w:marRight w:val="0"/>
      <w:marTop w:val="0"/>
      <w:marBottom w:val="0"/>
      <w:divBdr>
        <w:top w:val="none" w:sz="0" w:space="0" w:color="auto"/>
        <w:left w:val="none" w:sz="0" w:space="0" w:color="auto"/>
        <w:bottom w:val="none" w:sz="0" w:space="0" w:color="auto"/>
        <w:right w:val="none" w:sz="0" w:space="0" w:color="auto"/>
      </w:divBdr>
    </w:div>
    <w:div w:id="559830228">
      <w:bodyDiv w:val="1"/>
      <w:marLeft w:val="0"/>
      <w:marRight w:val="0"/>
      <w:marTop w:val="0"/>
      <w:marBottom w:val="0"/>
      <w:divBdr>
        <w:top w:val="none" w:sz="0" w:space="0" w:color="auto"/>
        <w:left w:val="none" w:sz="0" w:space="0" w:color="auto"/>
        <w:bottom w:val="none" w:sz="0" w:space="0" w:color="auto"/>
        <w:right w:val="none" w:sz="0" w:space="0" w:color="auto"/>
      </w:divBdr>
    </w:div>
    <w:div w:id="832647730">
      <w:bodyDiv w:val="1"/>
      <w:marLeft w:val="0"/>
      <w:marRight w:val="0"/>
      <w:marTop w:val="0"/>
      <w:marBottom w:val="0"/>
      <w:divBdr>
        <w:top w:val="none" w:sz="0" w:space="0" w:color="auto"/>
        <w:left w:val="none" w:sz="0" w:space="0" w:color="auto"/>
        <w:bottom w:val="none" w:sz="0" w:space="0" w:color="auto"/>
        <w:right w:val="none" w:sz="0" w:space="0" w:color="auto"/>
      </w:divBdr>
    </w:div>
    <w:div w:id="1304120060">
      <w:bodyDiv w:val="1"/>
      <w:marLeft w:val="0"/>
      <w:marRight w:val="0"/>
      <w:marTop w:val="0"/>
      <w:marBottom w:val="0"/>
      <w:divBdr>
        <w:top w:val="none" w:sz="0" w:space="0" w:color="auto"/>
        <w:left w:val="none" w:sz="0" w:space="0" w:color="auto"/>
        <w:bottom w:val="none" w:sz="0" w:space="0" w:color="auto"/>
        <w:right w:val="none" w:sz="0" w:space="0" w:color="auto"/>
      </w:divBdr>
    </w:div>
    <w:div w:id="1317028482">
      <w:bodyDiv w:val="1"/>
      <w:marLeft w:val="0"/>
      <w:marRight w:val="0"/>
      <w:marTop w:val="0"/>
      <w:marBottom w:val="0"/>
      <w:divBdr>
        <w:top w:val="none" w:sz="0" w:space="0" w:color="auto"/>
        <w:left w:val="none" w:sz="0" w:space="0" w:color="auto"/>
        <w:bottom w:val="none" w:sz="0" w:space="0" w:color="auto"/>
        <w:right w:val="none" w:sz="0" w:space="0" w:color="auto"/>
      </w:divBdr>
    </w:div>
    <w:div w:id="1415980413">
      <w:bodyDiv w:val="1"/>
      <w:marLeft w:val="0"/>
      <w:marRight w:val="0"/>
      <w:marTop w:val="0"/>
      <w:marBottom w:val="0"/>
      <w:divBdr>
        <w:top w:val="none" w:sz="0" w:space="0" w:color="auto"/>
        <w:left w:val="none" w:sz="0" w:space="0" w:color="auto"/>
        <w:bottom w:val="none" w:sz="0" w:space="0" w:color="auto"/>
        <w:right w:val="none" w:sz="0" w:space="0" w:color="auto"/>
      </w:divBdr>
    </w:div>
    <w:div w:id="1655909923">
      <w:bodyDiv w:val="1"/>
      <w:marLeft w:val="0"/>
      <w:marRight w:val="0"/>
      <w:marTop w:val="0"/>
      <w:marBottom w:val="0"/>
      <w:divBdr>
        <w:top w:val="none" w:sz="0" w:space="0" w:color="auto"/>
        <w:left w:val="none" w:sz="0" w:space="0" w:color="auto"/>
        <w:bottom w:val="none" w:sz="0" w:space="0" w:color="auto"/>
        <w:right w:val="none" w:sz="0" w:space="0" w:color="auto"/>
      </w:divBdr>
    </w:div>
    <w:div w:id="1716587230">
      <w:bodyDiv w:val="1"/>
      <w:marLeft w:val="0"/>
      <w:marRight w:val="0"/>
      <w:marTop w:val="0"/>
      <w:marBottom w:val="0"/>
      <w:divBdr>
        <w:top w:val="none" w:sz="0" w:space="0" w:color="auto"/>
        <w:left w:val="none" w:sz="0" w:space="0" w:color="auto"/>
        <w:bottom w:val="none" w:sz="0" w:space="0" w:color="auto"/>
        <w:right w:val="none" w:sz="0" w:space="0" w:color="auto"/>
      </w:divBdr>
    </w:div>
    <w:div w:id="1888955053">
      <w:bodyDiv w:val="1"/>
      <w:marLeft w:val="0"/>
      <w:marRight w:val="0"/>
      <w:marTop w:val="0"/>
      <w:marBottom w:val="0"/>
      <w:divBdr>
        <w:top w:val="none" w:sz="0" w:space="0" w:color="auto"/>
        <w:left w:val="none" w:sz="0" w:space="0" w:color="auto"/>
        <w:bottom w:val="none" w:sz="0" w:space="0" w:color="auto"/>
        <w:right w:val="none" w:sz="0" w:space="0" w:color="auto"/>
      </w:divBdr>
    </w:div>
    <w:div w:id="1919753097">
      <w:bodyDiv w:val="1"/>
      <w:marLeft w:val="0"/>
      <w:marRight w:val="0"/>
      <w:marTop w:val="0"/>
      <w:marBottom w:val="0"/>
      <w:divBdr>
        <w:top w:val="none" w:sz="0" w:space="0" w:color="auto"/>
        <w:left w:val="none" w:sz="0" w:space="0" w:color="auto"/>
        <w:bottom w:val="none" w:sz="0" w:space="0" w:color="auto"/>
        <w:right w:val="none" w:sz="0" w:space="0" w:color="auto"/>
      </w:divBdr>
    </w:div>
    <w:div w:id="2134589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7</Pages>
  <Words>2392</Words>
  <Characters>13636</Characters>
  <Application>Microsoft Office Word</Application>
  <DocSecurity>0</DocSecurity>
  <Lines>113</Lines>
  <Paragraphs>31</Paragraphs>
  <ScaleCrop>false</ScaleCrop>
  <Company/>
  <LinksUpToDate>false</LinksUpToDate>
  <CharactersWithSpaces>15997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12</cp:revision>
  <dcterms:created xsi:type="dcterms:W3CDTF">2019-08-20T14:51:00Z</dcterms:created>
  <dcterms:modified xsi:type="dcterms:W3CDTF">2019-08-21T15:29:00Z</dcterms:modified>
</cp:coreProperties>
</file>