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CD99C" w14:textId="53FB0A48" w:rsidR="009F2FA6" w:rsidRPr="007A3385" w:rsidRDefault="00FB2745" w:rsidP="009F2FA6">
      <w:pPr>
        <w:spacing w:line="480" w:lineRule="auto"/>
        <w:jc w:val="lowKashida"/>
        <w:rPr>
          <w:rFonts w:asciiTheme="majorBidi" w:eastAsia="Calibri" w:hAnsiTheme="majorBidi" w:cstheme="majorBidi"/>
          <w:i/>
        </w:rPr>
      </w:pPr>
      <w:r w:rsidRPr="007A3385">
        <w:rPr>
          <w:rFonts w:asciiTheme="majorBidi" w:eastAsia="Times New Roman" w:hAnsiTheme="majorBidi" w:cstheme="majorBidi"/>
          <w:i/>
          <w:color w:val="000000"/>
        </w:rPr>
        <w:t xml:space="preserve"> </w:t>
      </w:r>
      <w:r w:rsidR="009F2FA6" w:rsidRPr="007A3385">
        <w:rPr>
          <w:rFonts w:asciiTheme="majorBidi" w:eastAsia="Calibri" w:hAnsiTheme="majorBidi" w:cstheme="majorBidi"/>
          <w:i/>
        </w:rPr>
        <w:t xml:space="preserve">For submission to </w:t>
      </w:r>
      <w:r w:rsidR="007A3385" w:rsidRPr="007A3385">
        <w:rPr>
          <w:rFonts w:asciiTheme="majorBidi" w:eastAsia="Calibri" w:hAnsiTheme="majorBidi" w:cstheme="majorBidi"/>
          <w:i/>
        </w:rPr>
        <w:t>Discover Nano</w:t>
      </w:r>
      <w:r w:rsidR="009F2FA6" w:rsidRPr="007A3385">
        <w:rPr>
          <w:rFonts w:asciiTheme="majorBidi" w:eastAsia="Calibri" w:hAnsiTheme="majorBidi" w:cstheme="majorBidi"/>
          <w:i/>
        </w:rPr>
        <w:t xml:space="preserve">, </w:t>
      </w:r>
      <w:r w:rsidR="005F22AC" w:rsidRPr="007A3385">
        <w:rPr>
          <w:rFonts w:asciiTheme="majorBidi" w:eastAsia="Calibri" w:hAnsiTheme="majorBidi" w:cstheme="majorBidi"/>
          <w:i/>
        </w:rPr>
        <w:t>May</w:t>
      </w:r>
      <w:r w:rsidR="009F2FA6" w:rsidRPr="007A3385">
        <w:rPr>
          <w:rFonts w:asciiTheme="majorBidi" w:eastAsia="Calibri" w:hAnsiTheme="majorBidi" w:cstheme="majorBidi"/>
          <w:i/>
        </w:rPr>
        <w:t xml:space="preserve"> 2024.</w:t>
      </w:r>
    </w:p>
    <w:p w14:paraId="49C51355" w14:textId="77777777" w:rsidR="009F2FA6" w:rsidRPr="007A3385" w:rsidRDefault="009F2FA6" w:rsidP="009F2FA6">
      <w:pPr>
        <w:spacing w:line="480" w:lineRule="auto"/>
        <w:jc w:val="lowKashida"/>
        <w:rPr>
          <w:rFonts w:asciiTheme="majorBidi" w:eastAsia="Calibri" w:hAnsiTheme="majorBidi" w:cstheme="majorBidi"/>
          <w:i/>
        </w:rPr>
      </w:pPr>
    </w:p>
    <w:p w14:paraId="28837FAB" w14:textId="77777777" w:rsidR="009F2FA6" w:rsidRPr="007A3385" w:rsidRDefault="009F2FA6" w:rsidP="009F2FA6">
      <w:pPr>
        <w:spacing w:line="480" w:lineRule="auto"/>
        <w:ind w:left="426"/>
        <w:jc w:val="center"/>
        <w:rPr>
          <w:rFonts w:asciiTheme="majorBidi" w:eastAsia="Calibri" w:hAnsiTheme="majorBidi" w:cstheme="majorBidi"/>
          <w:b/>
          <w:bCs/>
          <w:iCs/>
        </w:rPr>
      </w:pPr>
      <w:r w:rsidRPr="007A3385">
        <w:rPr>
          <w:rFonts w:asciiTheme="majorBidi" w:eastAsia="Calibri" w:hAnsiTheme="majorBidi" w:cstheme="majorBidi"/>
          <w:b/>
          <w:bCs/>
          <w:iCs/>
        </w:rPr>
        <w:t>Preparation Irinotecan Hydrochloride Loaded PEGylated Liposomes Using Novel Method Supercritical Fluid and Condition Optimized by Box-Behnken Design</w:t>
      </w:r>
    </w:p>
    <w:p w14:paraId="57C58A27" w14:textId="77777777" w:rsidR="009F2FA6" w:rsidRPr="007A3385" w:rsidRDefault="009F2FA6" w:rsidP="009F2FA6">
      <w:pPr>
        <w:spacing w:line="480" w:lineRule="auto"/>
        <w:ind w:left="426"/>
        <w:jc w:val="center"/>
        <w:rPr>
          <w:rFonts w:asciiTheme="majorBidi" w:eastAsia="Calibri" w:hAnsiTheme="majorBidi" w:cstheme="majorBidi"/>
        </w:rPr>
      </w:pPr>
      <w:r w:rsidRPr="007A3385">
        <w:rPr>
          <w:rFonts w:asciiTheme="majorBidi" w:eastAsia="Calibri" w:hAnsiTheme="majorBidi" w:cstheme="majorBidi"/>
        </w:rPr>
        <w:t>Misagh Mohammadi</w:t>
      </w:r>
      <w:r w:rsidRPr="007A3385">
        <w:rPr>
          <w:rFonts w:asciiTheme="majorBidi" w:eastAsia="Calibri" w:hAnsiTheme="majorBidi" w:cstheme="majorBidi"/>
          <w:vertAlign w:val="superscript"/>
        </w:rPr>
        <w:t>1</w:t>
      </w:r>
      <w:r w:rsidRPr="007A3385">
        <w:rPr>
          <w:rFonts w:asciiTheme="majorBidi" w:eastAsia="Calibri" w:hAnsiTheme="majorBidi" w:cstheme="majorBidi"/>
        </w:rPr>
        <w:t>, Mehrnaz Karimi</w:t>
      </w:r>
      <w:r w:rsidRPr="007A3385">
        <w:rPr>
          <w:rFonts w:asciiTheme="majorBidi" w:eastAsia="Calibri" w:hAnsiTheme="majorBidi" w:cstheme="majorBidi"/>
          <w:vertAlign w:val="superscript"/>
        </w:rPr>
        <w:t>1</w:t>
      </w:r>
      <w:r w:rsidRPr="007A3385">
        <w:rPr>
          <w:rFonts w:asciiTheme="majorBidi" w:eastAsia="Calibri" w:hAnsiTheme="majorBidi" w:cstheme="majorBidi"/>
        </w:rPr>
        <w:t>, Farhad Raofie</w:t>
      </w:r>
      <w:r w:rsidRPr="007A3385">
        <w:rPr>
          <w:rFonts w:asciiTheme="majorBidi" w:eastAsia="Calibri" w:hAnsiTheme="majorBidi" w:cstheme="majorBidi"/>
          <w:vertAlign w:val="superscript"/>
        </w:rPr>
        <w:t>1</w:t>
      </w:r>
      <w:r w:rsidRPr="007A3385">
        <w:rPr>
          <w:rFonts w:asciiTheme="majorBidi" w:eastAsia="Calibri" w:hAnsiTheme="majorBidi" w:cstheme="majorBidi"/>
          <w:i/>
        </w:rPr>
        <w:t>*</w:t>
      </w:r>
    </w:p>
    <w:p w14:paraId="5051DB80" w14:textId="77777777" w:rsidR="009F2FA6" w:rsidRPr="007A3385" w:rsidRDefault="009F2FA6" w:rsidP="009F2FA6">
      <w:pPr>
        <w:numPr>
          <w:ilvl w:val="0"/>
          <w:numId w:val="3"/>
        </w:numPr>
        <w:spacing w:after="0" w:line="480" w:lineRule="auto"/>
        <w:contextualSpacing/>
        <w:jc w:val="center"/>
        <w:rPr>
          <w:rFonts w:asciiTheme="majorBidi" w:eastAsia="Times New Roman" w:hAnsiTheme="majorBidi" w:cstheme="majorBidi"/>
          <w:i/>
          <w:color w:val="000000"/>
        </w:rPr>
      </w:pPr>
      <w:r w:rsidRPr="007A3385">
        <w:rPr>
          <w:rFonts w:asciiTheme="majorBidi" w:eastAsia="Times New Roman" w:hAnsiTheme="majorBidi" w:cstheme="majorBidi"/>
          <w:i/>
          <w:color w:val="000000"/>
        </w:rPr>
        <w:t>Department of Analytical Chemistry and pollutants, Shahid Beheshti University, Tehran</w:t>
      </w:r>
    </w:p>
    <w:p w14:paraId="6F5E9577" w14:textId="77777777" w:rsidR="009F2FA6" w:rsidRPr="007A3385" w:rsidRDefault="009F2FA6" w:rsidP="009F2FA6">
      <w:pPr>
        <w:spacing w:after="0" w:line="480" w:lineRule="auto"/>
        <w:ind w:left="786"/>
        <w:contextualSpacing/>
        <w:rPr>
          <w:rFonts w:asciiTheme="majorBidi" w:eastAsia="Times New Roman" w:hAnsiTheme="majorBidi" w:cstheme="majorBidi"/>
          <w:i/>
          <w:color w:val="000000"/>
        </w:rPr>
      </w:pPr>
      <w:r w:rsidRPr="007A3385">
        <w:rPr>
          <w:rFonts w:asciiTheme="majorBidi" w:eastAsia="Times New Roman" w:hAnsiTheme="majorBidi" w:cstheme="majorBidi"/>
          <w:i/>
          <w:color w:val="000000"/>
        </w:rPr>
        <w:t>, Iran, 198396941.</w:t>
      </w:r>
    </w:p>
    <w:p w14:paraId="1A98D983" w14:textId="77777777" w:rsidR="009F2FA6" w:rsidRPr="007A3385" w:rsidRDefault="009F2FA6" w:rsidP="009F2FA6">
      <w:pPr>
        <w:spacing w:after="0" w:line="480" w:lineRule="auto"/>
        <w:rPr>
          <w:rFonts w:asciiTheme="majorBidi" w:eastAsia="Times New Roman" w:hAnsiTheme="majorBidi" w:cstheme="majorBidi"/>
          <w:i/>
          <w:color w:val="000000"/>
        </w:rPr>
      </w:pPr>
    </w:p>
    <w:p w14:paraId="74DD43FD" w14:textId="77777777" w:rsidR="009F2FA6" w:rsidRPr="007A3385" w:rsidRDefault="009F2FA6" w:rsidP="009F2FA6">
      <w:pPr>
        <w:spacing w:line="480" w:lineRule="auto"/>
        <w:jc w:val="center"/>
        <w:rPr>
          <w:rFonts w:asciiTheme="majorBidi" w:eastAsia="Times New Roman" w:hAnsiTheme="majorBidi" w:cstheme="majorBidi"/>
          <w:i/>
          <w:color w:val="000000"/>
        </w:rPr>
      </w:pPr>
      <w:r w:rsidRPr="007A3385">
        <w:rPr>
          <w:rFonts w:asciiTheme="majorBidi" w:eastAsia="Times New Roman" w:hAnsiTheme="majorBidi" w:cstheme="majorBidi"/>
          <w:i/>
          <w:color w:val="000000"/>
        </w:rPr>
        <w:t xml:space="preserve">* Corresponding author, email: </w:t>
      </w:r>
      <w:r w:rsidRPr="007A3385">
        <w:rPr>
          <w:rFonts w:asciiTheme="majorBidi" w:eastAsia="Times New Roman" w:hAnsiTheme="majorBidi" w:cstheme="majorBidi"/>
          <w:i/>
          <w:color w:val="0000FF"/>
        </w:rPr>
        <w:t xml:space="preserve">f_raofie@sbu.ac.ir </w:t>
      </w:r>
      <w:r w:rsidRPr="007A3385">
        <w:rPr>
          <w:rFonts w:asciiTheme="majorBidi" w:eastAsia="Times New Roman" w:hAnsiTheme="majorBidi" w:cstheme="majorBidi"/>
          <w:i/>
          <w:color w:val="000000"/>
        </w:rPr>
        <w:t>Fax: +98-21-22431661</w:t>
      </w:r>
    </w:p>
    <w:p w14:paraId="67863319" w14:textId="77777777" w:rsidR="009F2FA6" w:rsidRPr="007A3385" w:rsidRDefault="009F2FA6" w:rsidP="009F2FA6">
      <w:pPr>
        <w:spacing w:line="480" w:lineRule="auto"/>
        <w:rPr>
          <w:rFonts w:asciiTheme="majorBidi" w:eastAsia="Calibri" w:hAnsiTheme="majorBidi" w:cstheme="majorBidi"/>
          <w:color w:val="0563C1"/>
          <w:u w:val="single"/>
        </w:rPr>
      </w:pPr>
      <w:r w:rsidRPr="007A3385">
        <w:rPr>
          <w:rFonts w:asciiTheme="majorBidi" w:eastAsia="Calibri" w:hAnsiTheme="majorBidi" w:cstheme="majorBidi"/>
          <w:color w:val="222222"/>
          <w:shd w:val="clear" w:color="auto" w:fill="FFFFFF"/>
          <w:vertAlign w:val="superscript"/>
        </w:rPr>
        <w:t>1</w:t>
      </w:r>
      <w:r w:rsidRPr="007A3385">
        <w:rPr>
          <w:rFonts w:asciiTheme="majorBidi" w:eastAsia="Calibri" w:hAnsiTheme="majorBidi" w:cstheme="majorBidi"/>
          <w:color w:val="0563C1"/>
          <w:u w:val="single"/>
        </w:rPr>
        <w:t>https://orcid.org/0000-0001-9227-2107</w:t>
      </w:r>
    </w:p>
    <w:p w14:paraId="22633F65" w14:textId="77777777" w:rsidR="009F2FA6" w:rsidRPr="007A3385" w:rsidRDefault="009F2FA6" w:rsidP="009F2FA6">
      <w:pPr>
        <w:spacing w:line="480" w:lineRule="auto"/>
        <w:rPr>
          <w:rFonts w:asciiTheme="majorBidi" w:eastAsia="Calibri" w:hAnsiTheme="majorBidi" w:cstheme="majorBidi"/>
          <w:color w:val="222222"/>
          <w:shd w:val="clear" w:color="auto" w:fill="FFFFFF"/>
        </w:rPr>
      </w:pPr>
      <w:r w:rsidRPr="007A3385">
        <w:rPr>
          <w:rFonts w:asciiTheme="majorBidi" w:eastAsia="Calibri" w:hAnsiTheme="majorBidi" w:cstheme="majorBidi"/>
          <w:color w:val="222222"/>
          <w:shd w:val="clear" w:color="auto" w:fill="FFFFFF"/>
          <w:vertAlign w:val="superscript"/>
        </w:rPr>
        <w:t xml:space="preserve">2 </w:t>
      </w:r>
      <w:r w:rsidRPr="007A3385">
        <w:rPr>
          <w:rFonts w:asciiTheme="majorBidi" w:eastAsia="Calibri" w:hAnsiTheme="majorBidi" w:cstheme="majorBidi"/>
          <w:color w:val="0563C1"/>
          <w:u w:val="single"/>
        </w:rPr>
        <w:t>https://orcid.org/0000-0002-1005-5203</w:t>
      </w:r>
    </w:p>
    <w:p w14:paraId="51DFFF82" w14:textId="77777777" w:rsidR="009F2FA6" w:rsidRPr="007A3385" w:rsidRDefault="009F2FA6" w:rsidP="009F2FA6">
      <w:pPr>
        <w:spacing w:line="480" w:lineRule="auto"/>
        <w:rPr>
          <w:rFonts w:asciiTheme="majorBidi" w:eastAsia="Calibri" w:hAnsiTheme="majorBidi" w:cstheme="majorBidi"/>
          <w:color w:val="0563C1"/>
          <w:u w:val="single"/>
        </w:rPr>
      </w:pPr>
      <w:r w:rsidRPr="007A3385">
        <w:rPr>
          <w:rFonts w:asciiTheme="majorBidi" w:eastAsia="Calibri" w:hAnsiTheme="majorBidi" w:cstheme="majorBidi"/>
          <w:color w:val="222222"/>
          <w:shd w:val="clear" w:color="auto" w:fill="FFFFFF"/>
          <w:vertAlign w:val="superscript"/>
        </w:rPr>
        <w:t xml:space="preserve">3 </w:t>
      </w:r>
      <w:hyperlink r:id="rId8" w:history="1">
        <w:r w:rsidRPr="007A3385">
          <w:rPr>
            <w:rFonts w:asciiTheme="majorBidi" w:eastAsia="Calibri" w:hAnsiTheme="majorBidi" w:cstheme="majorBidi"/>
            <w:color w:val="0563C1"/>
            <w:u w:val="single"/>
          </w:rPr>
          <w:t>https://orcid.org/0000-0002-7911-6764</w:t>
        </w:r>
      </w:hyperlink>
    </w:p>
    <w:p w14:paraId="312159DC" w14:textId="77777777" w:rsidR="009F2FA6" w:rsidRPr="007A3385" w:rsidRDefault="009F2FA6" w:rsidP="009F2FA6">
      <w:pPr>
        <w:spacing w:line="480" w:lineRule="auto"/>
        <w:rPr>
          <w:rFonts w:asciiTheme="majorBidi" w:eastAsia="Calibri" w:hAnsiTheme="majorBidi" w:cstheme="majorBidi"/>
          <w:color w:val="0563C1"/>
          <w:u w:val="single"/>
        </w:rPr>
      </w:pPr>
    </w:p>
    <w:p w14:paraId="5EFC7947" w14:textId="77777777" w:rsidR="009F2FA6" w:rsidRPr="007A3385" w:rsidRDefault="009F2FA6" w:rsidP="009F2FA6">
      <w:pPr>
        <w:tabs>
          <w:tab w:val="left" w:pos="1440"/>
        </w:tabs>
        <w:spacing w:line="480" w:lineRule="auto"/>
        <w:jc w:val="center"/>
        <w:rPr>
          <w:rFonts w:asciiTheme="majorBidi" w:hAnsiTheme="majorBidi" w:cstheme="majorBidi"/>
          <w:b/>
          <w:bCs/>
        </w:rPr>
      </w:pPr>
      <w:r w:rsidRPr="007A3385">
        <w:rPr>
          <w:rFonts w:asciiTheme="majorBidi" w:hAnsiTheme="majorBidi" w:cstheme="majorBidi"/>
          <w:b/>
          <w:bCs/>
        </w:rPr>
        <w:t>Supplementary material</w:t>
      </w:r>
    </w:p>
    <w:p w14:paraId="5483BC17" w14:textId="40C06CF9" w:rsidR="009F2FA6" w:rsidRPr="007A3385" w:rsidRDefault="009F2FA6" w:rsidP="009F2FA6">
      <w:pPr>
        <w:spacing w:line="480" w:lineRule="auto"/>
        <w:rPr>
          <w:rFonts w:asciiTheme="majorBidi" w:eastAsia="Calibri" w:hAnsiTheme="majorBidi" w:cstheme="majorBidi"/>
          <w:color w:val="222222"/>
          <w:sz w:val="20"/>
          <w:szCs w:val="20"/>
        </w:rPr>
        <w:sectPr w:rsidR="009F2FA6" w:rsidRPr="007A3385" w:rsidSect="00A71BBC">
          <w:footerReference w:type="default" r:id="rId9"/>
          <w:pgSz w:w="12240" w:h="15840"/>
          <w:pgMar w:top="1440" w:right="1440" w:bottom="1440" w:left="1440" w:header="720" w:footer="720" w:gutter="0"/>
          <w:lnNumType w:countBy="1" w:restart="continuous"/>
          <w:cols w:space="720"/>
          <w:docGrid w:linePitch="360"/>
        </w:sectPr>
      </w:pPr>
    </w:p>
    <w:p w14:paraId="740D50AD" w14:textId="3C1C88CA" w:rsidR="009F2FA6" w:rsidRPr="007A3385" w:rsidRDefault="00F72FF5" w:rsidP="009F2FA6">
      <w:pPr>
        <w:tabs>
          <w:tab w:val="left" w:pos="1032"/>
        </w:tabs>
        <w:rPr>
          <w:rFonts w:asciiTheme="majorBidi" w:hAnsiTheme="majorBidi" w:cstheme="majorBidi"/>
          <w:b/>
          <w:bCs/>
          <w:sz w:val="20"/>
          <w:szCs w:val="20"/>
        </w:rPr>
      </w:pPr>
      <w:r w:rsidRPr="007A3385">
        <w:rPr>
          <w:rFonts w:asciiTheme="majorBidi" w:hAnsiTheme="majorBidi" w:cstheme="majorBidi"/>
          <w:b/>
          <w:bCs/>
          <w:sz w:val="20"/>
          <w:szCs w:val="20"/>
        </w:rPr>
        <w:lastRenderedPageBreak/>
        <w:t>Figure</w:t>
      </w:r>
      <w:r w:rsidR="002B13ED" w:rsidRPr="007A3385">
        <w:rPr>
          <w:rFonts w:asciiTheme="majorBidi" w:hAnsiTheme="majorBidi" w:cstheme="majorBidi"/>
          <w:b/>
          <w:bCs/>
          <w:sz w:val="20"/>
          <w:szCs w:val="20"/>
        </w:rPr>
        <w:t xml:space="preserve"> caption</w:t>
      </w:r>
      <w:r w:rsidRPr="007A3385">
        <w:rPr>
          <w:rFonts w:asciiTheme="majorBidi" w:hAnsiTheme="majorBidi" w:cstheme="majorBidi"/>
          <w:b/>
          <w:bCs/>
          <w:sz w:val="20"/>
          <w:szCs w:val="20"/>
        </w:rPr>
        <w:t xml:space="preserve">: </w:t>
      </w:r>
    </w:p>
    <w:p w14:paraId="54AC7E69" w14:textId="2DB87923" w:rsidR="009F2FA6" w:rsidRPr="007A3385" w:rsidRDefault="00B957DB" w:rsidP="009F2FA6">
      <w:pPr>
        <w:tabs>
          <w:tab w:val="left" w:pos="1032"/>
        </w:tabs>
        <w:rPr>
          <w:rFonts w:asciiTheme="majorBidi" w:hAnsiTheme="majorBidi" w:cstheme="majorBidi"/>
          <w:b/>
          <w:bCs/>
          <w:sz w:val="20"/>
          <w:szCs w:val="20"/>
        </w:rPr>
      </w:pPr>
      <w:r w:rsidRPr="007A3385">
        <w:rPr>
          <w:rFonts w:asciiTheme="majorBidi" w:hAnsiTheme="majorBidi" w:cstheme="majorBidi"/>
          <w:noProof/>
          <w:sz w:val="20"/>
          <w:szCs w:val="20"/>
        </w:rPr>
        <mc:AlternateContent>
          <mc:Choice Requires="wps">
            <w:drawing>
              <wp:anchor distT="0" distB="0" distL="114300" distR="114300" simplePos="0" relativeHeight="251665408" behindDoc="0" locked="0" layoutInCell="1" allowOverlap="1" wp14:anchorId="740BF8CA" wp14:editId="185C8199">
                <wp:simplePos x="0" y="0"/>
                <wp:positionH relativeFrom="margin">
                  <wp:align>left</wp:align>
                </wp:positionH>
                <wp:positionV relativeFrom="paragraph">
                  <wp:posOffset>2336339</wp:posOffset>
                </wp:positionV>
                <wp:extent cx="6350635"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6350635" cy="635"/>
                        </a:xfrm>
                        <a:prstGeom prst="rect">
                          <a:avLst/>
                        </a:prstGeom>
                        <a:solidFill>
                          <a:prstClr val="white"/>
                        </a:solidFill>
                        <a:ln>
                          <a:noFill/>
                        </a:ln>
                      </wps:spPr>
                      <wps:txbx>
                        <w:txbxContent>
                          <w:p w14:paraId="58683C0B" w14:textId="157423E6" w:rsidR="009F2FA6" w:rsidRPr="007A3385" w:rsidRDefault="009F2FA6" w:rsidP="00B957DB">
                            <w:pPr>
                              <w:pStyle w:val="Caption"/>
                              <w:spacing w:line="480" w:lineRule="auto"/>
                              <w:jc w:val="center"/>
                              <w:rPr>
                                <w:rFonts w:asciiTheme="majorBidi" w:hAnsiTheme="majorBidi" w:cstheme="majorBidi"/>
                                <w:b/>
                                <w:bCs/>
                                <w:noProof/>
                                <w:color w:val="0D0D0D" w:themeColor="text1" w:themeTint="F2"/>
                                <w:sz w:val="20"/>
                                <w:szCs w:val="20"/>
                              </w:rPr>
                            </w:pPr>
                            <w:r w:rsidRPr="007A3385">
                              <w:rPr>
                                <w:rFonts w:asciiTheme="majorBidi" w:hAnsiTheme="majorBidi" w:cstheme="majorBidi"/>
                                <w:b/>
                                <w:bCs/>
                                <w:i w:val="0"/>
                                <w:iCs w:val="0"/>
                                <w:color w:val="0D0D0D" w:themeColor="text1" w:themeTint="F2"/>
                                <w:sz w:val="20"/>
                                <w:szCs w:val="20"/>
                              </w:rPr>
                              <w:t>Fig. S</w:t>
                            </w:r>
                            <w:r w:rsidRPr="007A3385">
                              <w:rPr>
                                <w:rFonts w:asciiTheme="majorBidi" w:hAnsiTheme="majorBidi" w:cstheme="majorBidi"/>
                                <w:b/>
                                <w:bCs/>
                                <w:i w:val="0"/>
                                <w:iCs w:val="0"/>
                                <w:color w:val="0D0D0D" w:themeColor="text1" w:themeTint="F2"/>
                                <w:sz w:val="20"/>
                                <w:szCs w:val="20"/>
                              </w:rPr>
                              <w:fldChar w:fldCharType="begin"/>
                            </w:r>
                            <w:r w:rsidRPr="007A3385">
                              <w:rPr>
                                <w:rFonts w:asciiTheme="majorBidi" w:hAnsiTheme="majorBidi" w:cstheme="majorBidi"/>
                                <w:b/>
                                <w:bCs/>
                                <w:i w:val="0"/>
                                <w:iCs w:val="0"/>
                                <w:color w:val="0D0D0D" w:themeColor="text1" w:themeTint="F2"/>
                                <w:sz w:val="20"/>
                                <w:szCs w:val="20"/>
                              </w:rPr>
                              <w:instrText xml:space="preserve"> SEQ Fig._S \* ARABIC </w:instrText>
                            </w:r>
                            <w:r w:rsidRPr="007A3385">
                              <w:rPr>
                                <w:rFonts w:asciiTheme="majorBidi" w:hAnsiTheme="majorBidi" w:cstheme="majorBidi"/>
                                <w:b/>
                                <w:bCs/>
                                <w:i w:val="0"/>
                                <w:iCs w:val="0"/>
                                <w:color w:val="0D0D0D" w:themeColor="text1" w:themeTint="F2"/>
                                <w:sz w:val="20"/>
                                <w:szCs w:val="20"/>
                              </w:rPr>
                              <w:fldChar w:fldCharType="separate"/>
                            </w:r>
                            <w:r w:rsidR="00B957DB" w:rsidRPr="007A3385">
                              <w:rPr>
                                <w:rFonts w:asciiTheme="majorBidi" w:hAnsiTheme="majorBidi" w:cstheme="majorBidi"/>
                                <w:b/>
                                <w:bCs/>
                                <w:i w:val="0"/>
                                <w:iCs w:val="0"/>
                                <w:noProof/>
                                <w:color w:val="0D0D0D" w:themeColor="text1" w:themeTint="F2"/>
                                <w:sz w:val="20"/>
                                <w:szCs w:val="20"/>
                              </w:rPr>
                              <w:t>1</w:t>
                            </w:r>
                            <w:r w:rsidRPr="007A3385">
                              <w:rPr>
                                <w:rFonts w:asciiTheme="majorBidi" w:hAnsiTheme="majorBidi" w:cstheme="majorBidi"/>
                                <w:b/>
                                <w:bCs/>
                                <w:i w:val="0"/>
                                <w:iCs w:val="0"/>
                                <w:color w:val="0D0D0D" w:themeColor="text1" w:themeTint="F2"/>
                                <w:sz w:val="20"/>
                                <w:szCs w:val="20"/>
                              </w:rPr>
                              <w:fldChar w:fldCharType="end"/>
                            </w:r>
                            <w:r w:rsidRPr="007A3385">
                              <w:rPr>
                                <w:rFonts w:asciiTheme="majorBidi" w:hAnsiTheme="majorBidi" w:cstheme="majorBidi"/>
                                <w:b/>
                                <w:bCs/>
                                <w:i w:val="0"/>
                                <w:iCs w:val="0"/>
                                <w:color w:val="0D0D0D" w:themeColor="text1" w:themeTint="F2"/>
                                <w:sz w:val="20"/>
                                <w:szCs w:val="20"/>
                              </w:rPr>
                              <w:t>:</w:t>
                            </w:r>
                            <w:r w:rsidRPr="007A3385">
                              <w:rPr>
                                <w:rFonts w:asciiTheme="majorBidi" w:hAnsiTheme="majorBidi" w:cstheme="majorBidi"/>
                                <w:color w:val="0D0D0D" w:themeColor="text1" w:themeTint="F2"/>
                                <w:sz w:val="20"/>
                                <w:szCs w:val="20"/>
                              </w:rPr>
                              <w:t xml:space="preserve"> </w:t>
                            </w:r>
                            <w:r w:rsidRPr="007A3385">
                              <w:rPr>
                                <w:rFonts w:asciiTheme="majorBidi" w:hAnsiTheme="majorBidi" w:cstheme="majorBidi"/>
                                <w:i w:val="0"/>
                                <w:iCs w:val="0"/>
                                <w:color w:val="0D0D0D" w:themeColor="text1" w:themeTint="F2"/>
                                <w:sz w:val="20"/>
                                <w:szCs w:val="20"/>
                              </w:rPr>
                              <w:t>Graphs of the a) size, b) count, c) encapsulation efficiency of nanoliposomes content versus the calculated one during the experimental range of this study</w:t>
                            </w:r>
                            <w:r w:rsidRPr="007A3385">
                              <w:rPr>
                                <w:rFonts w:asciiTheme="majorBidi" w:hAnsiTheme="majorBidi" w:cstheme="majorBidi"/>
                                <w:color w:val="0D0D0D" w:themeColor="text1" w:themeTint="F2"/>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40BF8CA" id="_x0000_t202" coordsize="21600,21600" o:spt="202" path="m,l,21600r21600,l21600,xe">
                <v:stroke joinstyle="miter"/>
                <v:path gradientshapeok="t" o:connecttype="rect"/>
              </v:shapetype>
              <v:shape id="Text Box 4" o:spid="_x0000_s1026" type="#_x0000_t202" style="position:absolute;margin-left:0;margin-top:183.95pt;width:500.05pt;height:.05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" stroked="f">
                <v:textbox style="mso-fit-shape-to-text:t" inset="0,0,0,0">
                  <w:txbxContent>
                    <w:p w14:paraId="58683C0B" w14:textId="157423E6" w:rsidR="009F2FA6" w:rsidRPr="007A3385" w:rsidRDefault="009F2FA6" w:rsidP="00B957DB">
                      <w:pPr>
                        <w:pStyle w:val="Caption"/>
                        <w:spacing w:line="480" w:lineRule="auto"/>
                        <w:jc w:val="center"/>
                        <w:rPr>
                          <w:rFonts w:asciiTheme="majorBidi" w:hAnsiTheme="majorBidi" w:cstheme="majorBidi"/>
                          <w:b/>
                          <w:bCs/>
                          <w:noProof/>
                          <w:color w:val="0D0D0D" w:themeColor="text1" w:themeTint="F2"/>
                          <w:sz w:val="20"/>
                          <w:szCs w:val="20"/>
                        </w:rPr>
                      </w:pPr>
                      <w:r w:rsidRPr="007A3385">
                        <w:rPr>
                          <w:rFonts w:asciiTheme="majorBidi" w:hAnsiTheme="majorBidi" w:cstheme="majorBidi"/>
                          <w:b/>
                          <w:bCs/>
                          <w:i w:val="0"/>
                          <w:iCs w:val="0"/>
                          <w:color w:val="0D0D0D" w:themeColor="text1" w:themeTint="F2"/>
                          <w:sz w:val="20"/>
                          <w:szCs w:val="20"/>
                        </w:rPr>
                        <w:t>Fig. S</w:t>
                      </w:r>
                      <w:r w:rsidRPr="007A3385">
                        <w:rPr>
                          <w:rFonts w:asciiTheme="majorBidi" w:hAnsiTheme="majorBidi" w:cstheme="majorBidi"/>
                          <w:b/>
                          <w:bCs/>
                          <w:i w:val="0"/>
                          <w:iCs w:val="0"/>
                          <w:color w:val="0D0D0D" w:themeColor="text1" w:themeTint="F2"/>
                          <w:sz w:val="20"/>
                          <w:szCs w:val="20"/>
                        </w:rPr>
                        <w:fldChar w:fldCharType="begin"/>
                      </w:r>
                      <w:r w:rsidRPr="007A3385">
                        <w:rPr>
                          <w:rFonts w:asciiTheme="majorBidi" w:hAnsiTheme="majorBidi" w:cstheme="majorBidi"/>
                          <w:b/>
                          <w:bCs/>
                          <w:i w:val="0"/>
                          <w:iCs w:val="0"/>
                          <w:color w:val="0D0D0D" w:themeColor="text1" w:themeTint="F2"/>
                          <w:sz w:val="20"/>
                          <w:szCs w:val="20"/>
                        </w:rPr>
                        <w:instrText xml:space="preserve"> SEQ Fig._S \* ARABIC </w:instrText>
                      </w:r>
                      <w:r w:rsidRPr="007A3385">
                        <w:rPr>
                          <w:rFonts w:asciiTheme="majorBidi" w:hAnsiTheme="majorBidi" w:cstheme="majorBidi"/>
                          <w:b/>
                          <w:bCs/>
                          <w:i w:val="0"/>
                          <w:iCs w:val="0"/>
                          <w:color w:val="0D0D0D" w:themeColor="text1" w:themeTint="F2"/>
                          <w:sz w:val="20"/>
                          <w:szCs w:val="20"/>
                        </w:rPr>
                        <w:fldChar w:fldCharType="separate"/>
                      </w:r>
                      <w:r w:rsidR="00B957DB" w:rsidRPr="007A3385">
                        <w:rPr>
                          <w:rFonts w:asciiTheme="majorBidi" w:hAnsiTheme="majorBidi" w:cstheme="majorBidi"/>
                          <w:b/>
                          <w:bCs/>
                          <w:i w:val="0"/>
                          <w:iCs w:val="0"/>
                          <w:noProof/>
                          <w:color w:val="0D0D0D" w:themeColor="text1" w:themeTint="F2"/>
                          <w:sz w:val="20"/>
                          <w:szCs w:val="20"/>
                        </w:rPr>
                        <w:t>1</w:t>
                      </w:r>
                      <w:r w:rsidRPr="007A3385">
                        <w:rPr>
                          <w:rFonts w:asciiTheme="majorBidi" w:hAnsiTheme="majorBidi" w:cstheme="majorBidi"/>
                          <w:b/>
                          <w:bCs/>
                          <w:i w:val="0"/>
                          <w:iCs w:val="0"/>
                          <w:color w:val="0D0D0D" w:themeColor="text1" w:themeTint="F2"/>
                          <w:sz w:val="20"/>
                          <w:szCs w:val="20"/>
                        </w:rPr>
                        <w:fldChar w:fldCharType="end"/>
                      </w:r>
                      <w:r w:rsidRPr="007A3385">
                        <w:rPr>
                          <w:rFonts w:asciiTheme="majorBidi" w:hAnsiTheme="majorBidi" w:cstheme="majorBidi"/>
                          <w:b/>
                          <w:bCs/>
                          <w:i w:val="0"/>
                          <w:iCs w:val="0"/>
                          <w:color w:val="0D0D0D" w:themeColor="text1" w:themeTint="F2"/>
                          <w:sz w:val="20"/>
                          <w:szCs w:val="20"/>
                        </w:rPr>
                        <w:t>:</w:t>
                      </w:r>
                      <w:r w:rsidRPr="007A3385">
                        <w:rPr>
                          <w:rFonts w:asciiTheme="majorBidi" w:hAnsiTheme="majorBidi" w:cstheme="majorBidi"/>
                          <w:color w:val="0D0D0D" w:themeColor="text1" w:themeTint="F2"/>
                          <w:sz w:val="20"/>
                          <w:szCs w:val="20"/>
                        </w:rPr>
                        <w:t xml:space="preserve"> </w:t>
                      </w:r>
                      <w:r w:rsidRPr="007A3385">
                        <w:rPr>
                          <w:rFonts w:asciiTheme="majorBidi" w:hAnsiTheme="majorBidi" w:cstheme="majorBidi"/>
                          <w:i w:val="0"/>
                          <w:iCs w:val="0"/>
                          <w:color w:val="0D0D0D" w:themeColor="text1" w:themeTint="F2"/>
                          <w:sz w:val="20"/>
                          <w:szCs w:val="20"/>
                        </w:rPr>
                        <w:t>Graphs of the a) size, b) count, c) encapsulation efficiency of nanoliposomes content versus the calculated one during the experimental range of this study</w:t>
                      </w:r>
                      <w:r w:rsidRPr="007A3385">
                        <w:rPr>
                          <w:rFonts w:asciiTheme="majorBidi" w:hAnsiTheme="majorBidi" w:cstheme="majorBidi"/>
                          <w:color w:val="0D0D0D" w:themeColor="text1" w:themeTint="F2"/>
                          <w:sz w:val="20"/>
                          <w:szCs w:val="20"/>
                        </w:rPr>
                        <w:t>.</w:t>
                      </w:r>
                    </w:p>
                  </w:txbxContent>
                </v:textbox>
                <w10:wrap type="topAndBottom" anchorx="margin"/>
              </v:shape>
            </w:pict>
          </mc:Fallback>
        </mc:AlternateContent>
      </w:r>
      <w:r w:rsidRPr="007A3385">
        <w:rPr>
          <w:rFonts w:asciiTheme="majorBidi" w:hAnsiTheme="majorBidi" w:cstheme="majorBidi"/>
          <w:b/>
          <w:bCs/>
          <w:noProof/>
          <w:sz w:val="20"/>
          <w:szCs w:val="20"/>
        </w:rPr>
        <w:drawing>
          <wp:anchor distT="0" distB="0" distL="114300" distR="114300" simplePos="0" relativeHeight="251663360" behindDoc="0" locked="0" layoutInCell="1" allowOverlap="1" wp14:anchorId="16C592AE" wp14:editId="36209314">
            <wp:simplePos x="0" y="0"/>
            <wp:positionH relativeFrom="margin">
              <wp:align>left</wp:align>
            </wp:positionH>
            <wp:positionV relativeFrom="paragraph">
              <wp:posOffset>262890</wp:posOffset>
            </wp:positionV>
            <wp:extent cx="6350635" cy="1994535"/>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179"/>
                    <a:stretch/>
                  </pic:blipFill>
                  <pic:spPr bwMode="auto">
                    <a:xfrm>
                      <a:off x="0" y="0"/>
                      <a:ext cx="6350635" cy="1994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43F43D" w14:textId="77777777" w:rsidR="00D023EB" w:rsidRPr="007A3385" w:rsidRDefault="00D023EB" w:rsidP="009F2FA6">
      <w:pPr>
        <w:tabs>
          <w:tab w:val="left" w:pos="1032"/>
        </w:tabs>
        <w:rPr>
          <w:rFonts w:asciiTheme="majorBidi" w:hAnsiTheme="majorBidi" w:cstheme="majorBidi"/>
          <w:b/>
          <w:bCs/>
          <w:sz w:val="20"/>
          <w:szCs w:val="20"/>
        </w:rPr>
      </w:pPr>
    </w:p>
    <w:p w14:paraId="71AA2200" w14:textId="77777777" w:rsidR="00D023EB" w:rsidRPr="007A3385" w:rsidRDefault="00D023EB" w:rsidP="009F2FA6">
      <w:pPr>
        <w:tabs>
          <w:tab w:val="left" w:pos="1032"/>
        </w:tabs>
        <w:rPr>
          <w:rFonts w:asciiTheme="majorBidi" w:hAnsiTheme="majorBidi" w:cstheme="majorBidi"/>
          <w:b/>
          <w:bCs/>
          <w:sz w:val="20"/>
          <w:szCs w:val="20"/>
        </w:rPr>
      </w:pPr>
    </w:p>
    <w:p w14:paraId="4DC0FD44" w14:textId="77777777" w:rsidR="00D023EB" w:rsidRPr="007A3385" w:rsidRDefault="00D023EB" w:rsidP="009F2FA6">
      <w:pPr>
        <w:tabs>
          <w:tab w:val="left" w:pos="1032"/>
        </w:tabs>
        <w:rPr>
          <w:rFonts w:asciiTheme="majorBidi" w:hAnsiTheme="majorBidi" w:cstheme="majorBidi"/>
          <w:b/>
          <w:bCs/>
          <w:sz w:val="20"/>
          <w:szCs w:val="20"/>
        </w:rPr>
      </w:pPr>
    </w:p>
    <w:p w14:paraId="37F272B5" w14:textId="77777777" w:rsidR="00D023EB" w:rsidRPr="007A3385" w:rsidRDefault="00D023EB" w:rsidP="009F2FA6">
      <w:pPr>
        <w:tabs>
          <w:tab w:val="left" w:pos="1032"/>
        </w:tabs>
        <w:rPr>
          <w:rFonts w:asciiTheme="majorBidi" w:hAnsiTheme="majorBidi" w:cstheme="majorBidi"/>
          <w:b/>
          <w:bCs/>
          <w:sz w:val="20"/>
          <w:szCs w:val="20"/>
        </w:rPr>
      </w:pPr>
    </w:p>
    <w:p w14:paraId="7C40D1C2" w14:textId="77777777" w:rsidR="00D023EB" w:rsidRPr="007A3385" w:rsidRDefault="00D023EB" w:rsidP="009F2FA6">
      <w:pPr>
        <w:tabs>
          <w:tab w:val="left" w:pos="1032"/>
        </w:tabs>
        <w:rPr>
          <w:rFonts w:asciiTheme="majorBidi" w:hAnsiTheme="majorBidi" w:cstheme="majorBidi"/>
          <w:b/>
          <w:bCs/>
          <w:sz w:val="20"/>
          <w:szCs w:val="20"/>
        </w:rPr>
      </w:pPr>
    </w:p>
    <w:p w14:paraId="1F8ABFEF" w14:textId="77777777" w:rsidR="00D023EB" w:rsidRPr="007A3385" w:rsidRDefault="00D023EB" w:rsidP="009F2FA6">
      <w:pPr>
        <w:tabs>
          <w:tab w:val="left" w:pos="1032"/>
        </w:tabs>
        <w:rPr>
          <w:rFonts w:asciiTheme="majorBidi" w:hAnsiTheme="majorBidi" w:cstheme="majorBidi"/>
          <w:b/>
          <w:bCs/>
          <w:sz w:val="20"/>
          <w:szCs w:val="20"/>
        </w:rPr>
      </w:pPr>
    </w:p>
    <w:p w14:paraId="51927416" w14:textId="77777777" w:rsidR="00D023EB" w:rsidRPr="007A3385" w:rsidRDefault="00D023EB" w:rsidP="009F2FA6">
      <w:pPr>
        <w:tabs>
          <w:tab w:val="left" w:pos="1032"/>
        </w:tabs>
        <w:rPr>
          <w:rFonts w:asciiTheme="majorBidi" w:hAnsiTheme="majorBidi" w:cstheme="majorBidi"/>
          <w:b/>
          <w:bCs/>
          <w:sz w:val="20"/>
          <w:szCs w:val="20"/>
        </w:rPr>
      </w:pPr>
    </w:p>
    <w:p w14:paraId="10FC910F" w14:textId="77777777" w:rsidR="00D023EB" w:rsidRPr="007A3385" w:rsidRDefault="00D023EB" w:rsidP="009F2FA6">
      <w:pPr>
        <w:tabs>
          <w:tab w:val="left" w:pos="1032"/>
        </w:tabs>
        <w:rPr>
          <w:rFonts w:asciiTheme="majorBidi" w:hAnsiTheme="majorBidi" w:cstheme="majorBidi"/>
          <w:b/>
          <w:bCs/>
          <w:sz w:val="20"/>
          <w:szCs w:val="20"/>
        </w:rPr>
      </w:pPr>
    </w:p>
    <w:p w14:paraId="664146F0" w14:textId="5045D06B" w:rsidR="00D023EB" w:rsidRPr="007A3385" w:rsidRDefault="00D023EB" w:rsidP="009F2FA6">
      <w:pPr>
        <w:tabs>
          <w:tab w:val="left" w:pos="1032"/>
        </w:tabs>
        <w:rPr>
          <w:rFonts w:asciiTheme="majorBidi" w:hAnsiTheme="majorBidi" w:cstheme="majorBidi"/>
          <w:b/>
          <w:bCs/>
          <w:sz w:val="20"/>
          <w:szCs w:val="20"/>
        </w:rPr>
      </w:pPr>
    </w:p>
    <w:p w14:paraId="57CBEADA" w14:textId="26052388" w:rsidR="00D023EB" w:rsidRPr="007A3385" w:rsidRDefault="00D023EB" w:rsidP="009F2FA6">
      <w:pPr>
        <w:tabs>
          <w:tab w:val="left" w:pos="1032"/>
        </w:tabs>
        <w:rPr>
          <w:rFonts w:asciiTheme="majorBidi" w:hAnsiTheme="majorBidi" w:cstheme="majorBidi"/>
          <w:b/>
          <w:bCs/>
          <w:sz w:val="20"/>
          <w:szCs w:val="20"/>
        </w:rPr>
      </w:pPr>
    </w:p>
    <w:p w14:paraId="199E3EF8" w14:textId="77777777" w:rsidR="00D023EB" w:rsidRPr="007A3385" w:rsidRDefault="00D023EB" w:rsidP="009F2FA6">
      <w:pPr>
        <w:tabs>
          <w:tab w:val="left" w:pos="1032"/>
        </w:tabs>
        <w:rPr>
          <w:rFonts w:asciiTheme="majorBidi" w:hAnsiTheme="majorBidi" w:cstheme="majorBidi"/>
          <w:b/>
          <w:bCs/>
          <w:noProof/>
          <w:sz w:val="20"/>
          <w:szCs w:val="20"/>
        </w:rPr>
      </w:pPr>
    </w:p>
    <w:p w14:paraId="47CB97B5" w14:textId="77777777" w:rsidR="00D023EB" w:rsidRPr="007A3385" w:rsidRDefault="00D023EB" w:rsidP="009F2FA6">
      <w:pPr>
        <w:tabs>
          <w:tab w:val="left" w:pos="1032"/>
        </w:tabs>
        <w:rPr>
          <w:rFonts w:asciiTheme="majorBidi" w:hAnsiTheme="majorBidi" w:cstheme="majorBidi"/>
          <w:b/>
          <w:bCs/>
          <w:noProof/>
          <w:sz w:val="20"/>
          <w:szCs w:val="20"/>
        </w:rPr>
      </w:pPr>
    </w:p>
    <w:p w14:paraId="3173C871" w14:textId="77777777" w:rsidR="00D023EB" w:rsidRPr="007A3385" w:rsidRDefault="00D023EB" w:rsidP="009F2FA6">
      <w:pPr>
        <w:tabs>
          <w:tab w:val="left" w:pos="1032"/>
        </w:tabs>
        <w:rPr>
          <w:rFonts w:asciiTheme="majorBidi" w:hAnsiTheme="majorBidi" w:cstheme="majorBidi"/>
          <w:b/>
          <w:bCs/>
          <w:noProof/>
          <w:sz w:val="20"/>
          <w:szCs w:val="20"/>
        </w:rPr>
      </w:pPr>
    </w:p>
    <w:p w14:paraId="33BE7CE4" w14:textId="77777777" w:rsidR="00D023EB" w:rsidRPr="007A3385" w:rsidRDefault="00D023EB" w:rsidP="009F2FA6">
      <w:pPr>
        <w:tabs>
          <w:tab w:val="left" w:pos="1032"/>
        </w:tabs>
        <w:rPr>
          <w:rFonts w:asciiTheme="majorBidi" w:hAnsiTheme="majorBidi" w:cstheme="majorBidi"/>
          <w:b/>
          <w:bCs/>
          <w:noProof/>
          <w:sz w:val="20"/>
          <w:szCs w:val="20"/>
        </w:rPr>
      </w:pPr>
    </w:p>
    <w:p w14:paraId="0685FB5E" w14:textId="77777777" w:rsidR="00D023EB" w:rsidRPr="007A3385" w:rsidRDefault="00D023EB" w:rsidP="009F2FA6">
      <w:pPr>
        <w:tabs>
          <w:tab w:val="left" w:pos="1032"/>
        </w:tabs>
        <w:rPr>
          <w:rFonts w:asciiTheme="majorBidi" w:hAnsiTheme="majorBidi" w:cstheme="majorBidi"/>
          <w:b/>
          <w:bCs/>
          <w:noProof/>
          <w:sz w:val="20"/>
          <w:szCs w:val="20"/>
        </w:rPr>
      </w:pPr>
    </w:p>
    <w:p w14:paraId="69AC2BEF" w14:textId="77777777" w:rsidR="00D023EB" w:rsidRPr="007A3385" w:rsidRDefault="00D023EB" w:rsidP="009F2FA6">
      <w:pPr>
        <w:tabs>
          <w:tab w:val="left" w:pos="1032"/>
        </w:tabs>
        <w:rPr>
          <w:rFonts w:asciiTheme="majorBidi" w:hAnsiTheme="majorBidi" w:cstheme="majorBidi"/>
          <w:b/>
          <w:bCs/>
          <w:noProof/>
          <w:sz w:val="20"/>
          <w:szCs w:val="20"/>
        </w:rPr>
      </w:pPr>
    </w:p>
    <w:p w14:paraId="77B1C887" w14:textId="77777777" w:rsidR="00D023EB" w:rsidRPr="007A3385" w:rsidRDefault="00D023EB" w:rsidP="009F2FA6">
      <w:pPr>
        <w:tabs>
          <w:tab w:val="left" w:pos="1032"/>
        </w:tabs>
        <w:rPr>
          <w:rFonts w:asciiTheme="majorBidi" w:hAnsiTheme="majorBidi" w:cstheme="majorBidi"/>
          <w:b/>
          <w:bCs/>
          <w:noProof/>
          <w:sz w:val="20"/>
          <w:szCs w:val="20"/>
        </w:rPr>
      </w:pPr>
    </w:p>
    <w:p w14:paraId="273FD28E" w14:textId="0AE2DB0E" w:rsidR="00D023EB" w:rsidRPr="007A3385" w:rsidRDefault="00B957DB" w:rsidP="009F2FA6">
      <w:pPr>
        <w:tabs>
          <w:tab w:val="left" w:pos="1032"/>
        </w:tabs>
        <w:rPr>
          <w:rFonts w:asciiTheme="majorBidi" w:hAnsiTheme="majorBidi" w:cstheme="majorBidi"/>
          <w:b/>
          <w:bCs/>
          <w:noProof/>
          <w:sz w:val="20"/>
          <w:szCs w:val="20"/>
        </w:rPr>
      </w:pPr>
      <w:r w:rsidRPr="007A3385">
        <w:rPr>
          <w:rFonts w:asciiTheme="majorBidi" w:hAnsiTheme="majorBidi" w:cstheme="majorBidi"/>
          <w:noProof/>
          <w:sz w:val="20"/>
          <w:szCs w:val="20"/>
        </w:rPr>
        <w:lastRenderedPageBreak/>
        <mc:AlternateContent>
          <mc:Choice Requires="wps">
            <w:drawing>
              <wp:anchor distT="0" distB="0" distL="114300" distR="114300" simplePos="0" relativeHeight="251670528" behindDoc="0" locked="0" layoutInCell="1" allowOverlap="1" wp14:anchorId="3BFA56B1" wp14:editId="5DB95046">
                <wp:simplePos x="0" y="0"/>
                <wp:positionH relativeFrom="column">
                  <wp:posOffset>-276225</wp:posOffset>
                </wp:positionH>
                <wp:positionV relativeFrom="paragraph">
                  <wp:posOffset>4952365</wp:posOffset>
                </wp:positionV>
                <wp:extent cx="6491605" cy="63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6491605" cy="635"/>
                        </a:xfrm>
                        <a:prstGeom prst="rect">
                          <a:avLst/>
                        </a:prstGeom>
                        <a:solidFill>
                          <a:prstClr val="white"/>
                        </a:solidFill>
                        <a:ln>
                          <a:noFill/>
                        </a:ln>
                      </wps:spPr>
                      <wps:txbx>
                        <w:txbxContent>
                          <w:p w14:paraId="393A412B" w14:textId="49780F1A" w:rsidR="00B957DB" w:rsidRPr="007A3385" w:rsidRDefault="00B957DB" w:rsidP="00B957DB">
                            <w:pPr>
                              <w:pStyle w:val="Caption"/>
                              <w:jc w:val="center"/>
                              <w:rPr>
                                <w:rFonts w:asciiTheme="majorBidi" w:hAnsiTheme="majorBidi" w:cstheme="majorBidi"/>
                                <w:b/>
                                <w:bCs/>
                                <w:i w:val="0"/>
                                <w:iCs w:val="0"/>
                                <w:noProof/>
                                <w:color w:val="000000" w:themeColor="text1"/>
                                <w:sz w:val="20"/>
                                <w:szCs w:val="20"/>
                              </w:rPr>
                            </w:pPr>
                            <w:r w:rsidRPr="007A3385">
                              <w:rPr>
                                <w:rFonts w:asciiTheme="majorBidi" w:hAnsiTheme="majorBidi" w:cstheme="majorBidi"/>
                                <w:b/>
                                <w:bCs/>
                                <w:i w:val="0"/>
                                <w:iCs w:val="0"/>
                                <w:color w:val="000000" w:themeColor="text1"/>
                                <w:sz w:val="20"/>
                                <w:szCs w:val="20"/>
                              </w:rPr>
                              <w:t>Fig. S</w:t>
                            </w:r>
                            <w:r w:rsidRPr="007A3385">
                              <w:rPr>
                                <w:rFonts w:asciiTheme="majorBidi" w:hAnsiTheme="majorBidi" w:cstheme="majorBidi"/>
                                <w:b/>
                                <w:bCs/>
                                <w:i w:val="0"/>
                                <w:iCs w:val="0"/>
                                <w:color w:val="000000" w:themeColor="text1"/>
                                <w:sz w:val="20"/>
                                <w:szCs w:val="20"/>
                              </w:rPr>
                              <w:fldChar w:fldCharType="begin"/>
                            </w:r>
                            <w:r w:rsidRPr="007A3385">
                              <w:rPr>
                                <w:rFonts w:asciiTheme="majorBidi" w:hAnsiTheme="majorBidi" w:cstheme="majorBidi"/>
                                <w:b/>
                                <w:bCs/>
                                <w:i w:val="0"/>
                                <w:iCs w:val="0"/>
                                <w:color w:val="000000" w:themeColor="text1"/>
                                <w:sz w:val="20"/>
                                <w:szCs w:val="20"/>
                              </w:rPr>
                              <w:instrText xml:space="preserve"> SEQ Fig._S \* ARABIC </w:instrText>
                            </w:r>
                            <w:r w:rsidRPr="007A3385">
                              <w:rPr>
                                <w:rFonts w:asciiTheme="majorBidi" w:hAnsiTheme="majorBidi" w:cstheme="majorBidi"/>
                                <w:b/>
                                <w:bCs/>
                                <w:i w:val="0"/>
                                <w:iCs w:val="0"/>
                                <w:color w:val="000000" w:themeColor="text1"/>
                                <w:sz w:val="20"/>
                                <w:szCs w:val="20"/>
                              </w:rPr>
                              <w:fldChar w:fldCharType="separate"/>
                            </w:r>
                            <w:r w:rsidRPr="007A3385">
                              <w:rPr>
                                <w:rFonts w:asciiTheme="majorBidi" w:hAnsiTheme="majorBidi" w:cstheme="majorBidi"/>
                                <w:b/>
                                <w:bCs/>
                                <w:i w:val="0"/>
                                <w:iCs w:val="0"/>
                                <w:noProof/>
                                <w:color w:val="000000" w:themeColor="text1"/>
                                <w:sz w:val="20"/>
                                <w:szCs w:val="20"/>
                              </w:rPr>
                              <w:t>2</w:t>
                            </w:r>
                            <w:r w:rsidRPr="007A3385">
                              <w:rPr>
                                <w:rFonts w:asciiTheme="majorBidi" w:hAnsiTheme="majorBidi" w:cstheme="majorBidi"/>
                                <w:b/>
                                <w:bCs/>
                                <w:i w:val="0"/>
                                <w:iCs w:val="0"/>
                                <w:color w:val="000000" w:themeColor="text1"/>
                                <w:sz w:val="20"/>
                                <w:szCs w:val="20"/>
                              </w:rPr>
                              <w:fldChar w:fldCharType="end"/>
                            </w:r>
                            <w:r w:rsidRPr="007A3385">
                              <w:rPr>
                                <w:rFonts w:asciiTheme="majorBidi" w:hAnsiTheme="majorBidi" w:cstheme="majorBidi"/>
                                <w:b/>
                                <w:bCs/>
                                <w:i w:val="0"/>
                                <w:iCs w:val="0"/>
                                <w:color w:val="000000" w:themeColor="text1"/>
                                <w:sz w:val="20"/>
                                <w:szCs w:val="20"/>
                              </w:rPr>
                              <w:t>:</w:t>
                            </w:r>
                            <w:r w:rsidRPr="007A3385">
                              <w:rPr>
                                <w:rFonts w:asciiTheme="majorBidi" w:hAnsiTheme="majorBidi" w:cstheme="majorBidi"/>
                                <w:i w:val="0"/>
                                <w:iCs w:val="0"/>
                                <w:color w:val="000000" w:themeColor="text1"/>
                                <w:sz w:val="20"/>
                                <w:szCs w:val="20"/>
                              </w:rPr>
                              <w:t xml:space="preserve"> Counter plots as a function of (a, d, g) flow rate and temperature, (b, e, h) temperature and pressure drop, and (c, f, i) pressure drop and flow rate for the mean size, Count, and EE,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BFA56B1" id="Text Box 13" o:spid="_x0000_s1027" type="#_x0000_t202" style="position:absolute;margin-left:-21.75pt;margin-top:389.95pt;width:511.1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" stroked="f">
                <v:textbox style="mso-fit-shape-to-text:t" inset="0,0,0,0">
                  <w:txbxContent>
                    <w:p w14:paraId="393A412B" w14:textId="49780F1A" w:rsidR="00B957DB" w:rsidRPr="007A3385" w:rsidRDefault="00B957DB" w:rsidP="00B957DB">
                      <w:pPr>
                        <w:pStyle w:val="Caption"/>
                        <w:jc w:val="center"/>
                        <w:rPr>
                          <w:rFonts w:asciiTheme="majorBidi" w:hAnsiTheme="majorBidi" w:cstheme="majorBidi"/>
                          <w:b/>
                          <w:bCs/>
                          <w:i w:val="0"/>
                          <w:iCs w:val="0"/>
                          <w:noProof/>
                          <w:color w:val="000000" w:themeColor="text1"/>
                          <w:sz w:val="20"/>
                          <w:szCs w:val="20"/>
                        </w:rPr>
                      </w:pPr>
                      <w:r w:rsidRPr="007A3385">
                        <w:rPr>
                          <w:rFonts w:asciiTheme="majorBidi" w:hAnsiTheme="majorBidi" w:cstheme="majorBidi"/>
                          <w:b/>
                          <w:bCs/>
                          <w:i w:val="0"/>
                          <w:iCs w:val="0"/>
                          <w:color w:val="000000" w:themeColor="text1"/>
                          <w:sz w:val="20"/>
                          <w:szCs w:val="20"/>
                        </w:rPr>
                        <w:t>Fig. S</w:t>
                      </w:r>
                      <w:r w:rsidRPr="007A3385">
                        <w:rPr>
                          <w:rFonts w:asciiTheme="majorBidi" w:hAnsiTheme="majorBidi" w:cstheme="majorBidi"/>
                          <w:b/>
                          <w:bCs/>
                          <w:i w:val="0"/>
                          <w:iCs w:val="0"/>
                          <w:color w:val="000000" w:themeColor="text1"/>
                          <w:sz w:val="20"/>
                          <w:szCs w:val="20"/>
                        </w:rPr>
                        <w:fldChar w:fldCharType="begin"/>
                      </w:r>
                      <w:r w:rsidRPr="007A3385">
                        <w:rPr>
                          <w:rFonts w:asciiTheme="majorBidi" w:hAnsiTheme="majorBidi" w:cstheme="majorBidi"/>
                          <w:b/>
                          <w:bCs/>
                          <w:i w:val="0"/>
                          <w:iCs w:val="0"/>
                          <w:color w:val="000000" w:themeColor="text1"/>
                          <w:sz w:val="20"/>
                          <w:szCs w:val="20"/>
                        </w:rPr>
                        <w:instrText xml:space="preserve"> SEQ Fig._S \* ARABIC </w:instrText>
                      </w:r>
                      <w:r w:rsidRPr="007A3385">
                        <w:rPr>
                          <w:rFonts w:asciiTheme="majorBidi" w:hAnsiTheme="majorBidi" w:cstheme="majorBidi"/>
                          <w:b/>
                          <w:bCs/>
                          <w:i w:val="0"/>
                          <w:iCs w:val="0"/>
                          <w:color w:val="000000" w:themeColor="text1"/>
                          <w:sz w:val="20"/>
                          <w:szCs w:val="20"/>
                        </w:rPr>
                        <w:fldChar w:fldCharType="separate"/>
                      </w:r>
                      <w:r w:rsidRPr="007A3385">
                        <w:rPr>
                          <w:rFonts w:asciiTheme="majorBidi" w:hAnsiTheme="majorBidi" w:cstheme="majorBidi"/>
                          <w:b/>
                          <w:bCs/>
                          <w:i w:val="0"/>
                          <w:iCs w:val="0"/>
                          <w:noProof/>
                          <w:color w:val="000000" w:themeColor="text1"/>
                          <w:sz w:val="20"/>
                          <w:szCs w:val="20"/>
                        </w:rPr>
                        <w:t>2</w:t>
                      </w:r>
                      <w:r w:rsidRPr="007A3385">
                        <w:rPr>
                          <w:rFonts w:asciiTheme="majorBidi" w:hAnsiTheme="majorBidi" w:cstheme="majorBidi"/>
                          <w:b/>
                          <w:bCs/>
                          <w:i w:val="0"/>
                          <w:iCs w:val="0"/>
                          <w:color w:val="000000" w:themeColor="text1"/>
                          <w:sz w:val="20"/>
                          <w:szCs w:val="20"/>
                        </w:rPr>
                        <w:fldChar w:fldCharType="end"/>
                      </w:r>
                      <w:r w:rsidRPr="007A3385">
                        <w:rPr>
                          <w:rFonts w:asciiTheme="majorBidi" w:hAnsiTheme="majorBidi" w:cstheme="majorBidi"/>
                          <w:b/>
                          <w:bCs/>
                          <w:i w:val="0"/>
                          <w:iCs w:val="0"/>
                          <w:color w:val="000000" w:themeColor="text1"/>
                          <w:sz w:val="20"/>
                          <w:szCs w:val="20"/>
                        </w:rPr>
                        <w:t>:</w:t>
                      </w:r>
                      <w:r w:rsidRPr="007A3385">
                        <w:rPr>
                          <w:rFonts w:asciiTheme="majorBidi" w:hAnsiTheme="majorBidi" w:cstheme="majorBidi"/>
                          <w:i w:val="0"/>
                          <w:iCs w:val="0"/>
                          <w:color w:val="000000" w:themeColor="text1"/>
                          <w:sz w:val="20"/>
                          <w:szCs w:val="20"/>
                        </w:rPr>
                        <w:t xml:space="preserve"> Counter plots as a function of (a, d, g) flow rate and temperature, (b, e, h) temperature and pressure drop, and (c, f, </w:t>
                      </w:r>
                      <w:proofErr w:type="spellStart"/>
                      <w:r w:rsidRPr="007A3385">
                        <w:rPr>
                          <w:rFonts w:asciiTheme="majorBidi" w:hAnsiTheme="majorBidi" w:cstheme="majorBidi"/>
                          <w:i w:val="0"/>
                          <w:iCs w:val="0"/>
                          <w:color w:val="000000" w:themeColor="text1"/>
                          <w:sz w:val="20"/>
                          <w:szCs w:val="20"/>
                        </w:rPr>
                        <w:t>i</w:t>
                      </w:r>
                      <w:proofErr w:type="spellEnd"/>
                      <w:r w:rsidRPr="007A3385">
                        <w:rPr>
                          <w:rFonts w:asciiTheme="majorBidi" w:hAnsiTheme="majorBidi" w:cstheme="majorBidi"/>
                          <w:i w:val="0"/>
                          <w:iCs w:val="0"/>
                          <w:color w:val="000000" w:themeColor="text1"/>
                          <w:sz w:val="20"/>
                          <w:szCs w:val="20"/>
                        </w:rPr>
                        <w:t>) pressure drop and flow rate for the mean size, Count, and EE, respectively.</w:t>
                      </w:r>
                    </w:p>
                  </w:txbxContent>
                </v:textbox>
                <w10:wrap type="topAndBottom"/>
              </v:shape>
            </w:pict>
          </mc:Fallback>
        </mc:AlternateContent>
      </w:r>
      <w:r w:rsidR="00D023EB" w:rsidRPr="007A3385">
        <w:rPr>
          <w:rFonts w:asciiTheme="majorBidi" w:hAnsiTheme="majorBidi" w:cstheme="majorBidi"/>
          <w:b/>
          <w:bCs/>
          <w:noProof/>
          <w:sz w:val="20"/>
          <w:szCs w:val="20"/>
        </w:rPr>
        <w:drawing>
          <wp:anchor distT="0" distB="0" distL="114300" distR="114300" simplePos="0" relativeHeight="251666432" behindDoc="0" locked="0" layoutInCell="1" allowOverlap="1" wp14:anchorId="4B3DE99F" wp14:editId="50147232">
            <wp:simplePos x="0" y="0"/>
            <wp:positionH relativeFrom="margin">
              <wp:align>center</wp:align>
            </wp:positionH>
            <wp:positionV relativeFrom="paragraph">
              <wp:posOffset>3175</wp:posOffset>
            </wp:positionV>
            <wp:extent cx="6491605" cy="4892040"/>
            <wp:effectExtent l="0" t="0" r="4445"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987"/>
                    <a:stretch/>
                  </pic:blipFill>
                  <pic:spPr bwMode="auto">
                    <a:xfrm>
                      <a:off x="0" y="0"/>
                      <a:ext cx="6491605" cy="4892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09B17C" w14:textId="3C4DF992" w:rsidR="00D023EB" w:rsidRPr="007A3385" w:rsidRDefault="00D023EB" w:rsidP="009F2FA6">
      <w:pPr>
        <w:tabs>
          <w:tab w:val="left" w:pos="1032"/>
        </w:tabs>
        <w:rPr>
          <w:rFonts w:asciiTheme="majorBidi" w:hAnsiTheme="majorBidi" w:cstheme="majorBidi"/>
          <w:b/>
          <w:bCs/>
          <w:noProof/>
          <w:sz w:val="20"/>
          <w:szCs w:val="20"/>
        </w:rPr>
      </w:pPr>
    </w:p>
    <w:p w14:paraId="5ED2AB57" w14:textId="77777777" w:rsidR="00D023EB" w:rsidRPr="007A3385" w:rsidRDefault="00D023EB" w:rsidP="009F2FA6">
      <w:pPr>
        <w:tabs>
          <w:tab w:val="left" w:pos="1032"/>
        </w:tabs>
        <w:rPr>
          <w:rFonts w:asciiTheme="majorBidi" w:hAnsiTheme="majorBidi" w:cstheme="majorBidi"/>
          <w:b/>
          <w:bCs/>
          <w:noProof/>
          <w:sz w:val="20"/>
          <w:szCs w:val="20"/>
        </w:rPr>
      </w:pPr>
    </w:p>
    <w:p w14:paraId="1410E384" w14:textId="272C077B" w:rsidR="002F0B3D" w:rsidRPr="007A3385" w:rsidRDefault="002F0B3D" w:rsidP="009F2FA6">
      <w:pPr>
        <w:tabs>
          <w:tab w:val="left" w:pos="1032"/>
        </w:tabs>
        <w:rPr>
          <w:rFonts w:asciiTheme="majorBidi" w:hAnsiTheme="majorBidi" w:cstheme="majorBidi"/>
          <w:b/>
          <w:bCs/>
          <w:sz w:val="20"/>
          <w:szCs w:val="20"/>
        </w:rPr>
      </w:pPr>
    </w:p>
    <w:p w14:paraId="3D7F3FFE" w14:textId="69069D7A" w:rsidR="002F0B3D" w:rsidRPr="007A3385" w:rsidRDefault="002F0B3D" w:rsidP="00DB5B7A">
      <w:pPr>
        <w:rPr>
          <w:rFonts w:asciiTheme="majorBidi" w:hAnsiTheme="majorBidi" w:cstheme="majorBidi"/>
          <w:b/>
          <w:bCs/>
          <w:sz w:val="20"/>
          <w:szCs w:val="20"/>
        </w:rPr>
      </w:pPr>
    </w:p>
    <w:p w14:paraId="2BD6B9B5" w14:textId="14A86BB0" w:rsidR="002F0B3D" w:rsidRPr="007A3385" w:rsidRDefault="002F0B3D" w:rsidP="00DB5B7A">
      <w:pPr>
        <w:rPr>
          <w:rFonts w:asciiTheme="majorBidi" w:hAnsiTheme="majorBidi" w:cstheme="majorBidi"/>
          <w:b/>
          <w:bCs/>
          <w:sz w:val="20"/>
          <w:szCs w:val="20"/>
        </w:rPr>
      </w:pPr>
    </w:p>
    <w:p w14:paraId="1C37F051" w14:textId="12E58330" w:rsidR="00D023EB" w:rsidRPr="007A3385" w:rsidRDefault="00D023EB" w:rsidP="00DB5B7A">
      <w:pPr>
        <w:rPr>
          <w:rFonts w:asciiTheme="majorBidi" w:hAnsiTheme="majorBidi" w:cstheme="majorBidi"/>
          <w:b/>
          <w:bCs/>
          <w:sz w:val="20"/>
          <w:szCs w:val="20"/>
        </w:rPr>
      </w:pPr>
    </w:p>
    <w:p w14:paraId="72C7C6A5" w14:textId="37BF91A6" w:rsidR="00E92DCB" w:rsidRPr="007A3385" w:rsidRDefault="00E92DCB" w:rsidP="00DB5B7A">
      <w:pPr>
        <w:rPr>
          <w:rFonts w:asciiTheme="majorBidi" w:hAnsiTheme="majorBidi" w:cstheme="majorBidi"/>
          <w:b/>
          <w:bCs/>
          <w:sz w:val="20"/>
          <w:szCs w:val="20"/>
        </w:rPr>
      </w:pPr>
    </w:p>
    <w:p w14:paraId="6EEDA085" w14:textId="049266CF" w:rsidR="00D023EB" w:rsidRPr="007A3385" w:rsidRDefault="00B957DB" w:rsidP="00B957DB">
      <w:pPr>
        <w:rPr>
          <w:rFonts w:asciiTheme="majorBidi" w:hAnsiTheme="majorBidi" w:cstheme="majorBidi"/>
          <w:b/>
          <w:bCs/>
          <w:sz w:val="20"/>
          <w:szCs w:val="20"/>
        </w:rPr>
      </w:pPr>
      <w:r w:rsidRPr="007A3385">
        <w:rPr>
          <w:rFonts w:asciiTheme="majorBidi" w:hAnsiTheme="majorBidi" w:cstheme="majorBidi"/>
          <w:noProof/>
          <w:sz w:val="20"/>
          <w:szCs w:val="20"/>
        </w:rPr>
        <w:lastRenderedPageBreak/>
        <mc:AlternateContent>
          <mc:Choice Requires="wps">
            <w:drawing>
              <wp:anchor distT="0" distB="0" distL="114300" distR="114300" simplePos="0" relativeHeight="251672576" behindDoc="0" locked="0" layoutInCell="1" allowOverlap="1" wp14:anchorId="7F7EC745" wp14:editId="2E77ABAC">
                <wp:simplePos x="0" y="0"/>
                <wp:positionH relativeFrom="column">
                  <wp:posOffset>114300</wp:posOffset>
                </wp:positionH>
                <wp:positionV relativeFrom="paragraph">
                  <wp:posOffset>6412230</wp:posOffset>
                </wp:positionV>
                <wp:extent cx="582930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wps:spPr>
                      <wps:txbx>
                        <w:txbxContent>
                          <w:p w14:paraId="53C3409B" w14:textId="072BF1A8" w:rsidR="00B957DB" w:rsidRPr="007A3385" w:rsidRDefault="00B957DB" w:rsidP="00B957DB">
                            <w:pPr>
                              <w:pStyle w:val="Caption"/>
                              <w:jc w:val="center"/>
                              <w:rPr>
                                <w:rFonts w:asciiTheme="majorBidi" w:eastAsia="Calibri" w:hAnsiTheme="majorBidi" w:cstheme="majorBidi"/>
                                <w:b/>
                                <w:bCs/>
                                <w:i w:val="0"/>
                                <w:iCs w:val="0"/>
                                <w:noProof/>
                                <w:color w:val="000000" w:themeColor="text1"/>
                                <w:sz w:val="20"/>
                                <w:szCs w:val="20"/>
                              </w:rPr>
                            </w:pPr>
                            <w:r w:rsidRPr="007A3385">
                              <w:rPr>
                                <w:rFonts w:asciiTheme="majorBidi" w:hAnsiTheme="majorBidi" w:cstheme="majorBidi"/>
                                <w:b/>
                                <w:bCs/>
                                <w:i w:val="0"/>
                                <w:iCs w:val="0"/>
                                <w:color w:val="000000" w:themeColor="text1"/>
                                <w:sz w:val="20"/>
                                <w:szCs w:val="20"/>
                              </w:rPr>
                              <w:t>Fig. S</w:t>
                            </w:r>
                            <w:r w:rsidRPr="007A3385">
                              <w:rPr>
                                <w:rFonts w:asciiTheme="majorBidi" w:hAnsiTheme="majorBidi" w:cstheme="majorBidi"/>
                                <w:b/>
                                <w:bCs/>
                                <w:i w:val="0"/>
                                <w:iCs w:val="0"/>
                                <w:color w:val="000000" w:themeColor="text1"/>
                                <w:sz w:val="20"/>
                                <w:szCs w:val="20"/>
                              </w:rPr>
                              <w:fldChar w:fldCharType="begin"/>
                            </w:r>
                            <w:r w:rsidRPr="007A3385">
                              <w:rPr>
                                <w:rFonts w:asciiTheme="majorBidi" w:hAnsiTheme="majorBidi" w:cstheme="majorBidi"/>
                                <w:b/>
                                <w:bCs/>
                                <w:i w:val="0"/>
                                <w:iCs w:val="0"/>
                                <w:color w:val="000000" w:themeColor="text1"/>
                                <w:sz w:val="20"/>
                                <w:szCs w:val="20"/>
                              </w:rPr>
                              <w:instrText xml:space="preserve"> SEQ Fig._S \* ARABIC </w:instrText>
                            </w:r>
                            <w:r w:rsidRPr="007A3385">
                              <w:rPr>
                                <w:rFonts w:asciiTheme="majorBidi" w:hAnsiTheme="majorBidi" w:cstheme="majorBidi"/>
                                <w:b/>
                                <w:bCs/>
                                <w:i w:val="0"/>
                                <w:iCs w:val="0"/>
                                <w:color w:val="000000" w:themeColor="text1"/>
                                <w:sz w:val="20"/>
                                <w:szCs w:val="20"/>
                              </w:rPr>
                              <w:fldChar w:fldCharType="separate"/>
                            </w:r>
                            <w:r w:rsidRPr="007A3385">
                              <w:rPr>
                                <w:rFonts w:asciiTheme="majorBidi" w:hAnsiTheme="majorBidi" w:cstheme="majorBidi"/>
                                <w:b/>
                                <w:bCs/>
                                <w:i w:val="0"/>
                                <w:iCs w:val="0"/>
                                <w:noProof/>
                                <w:color w:val="000000" w:themeColor="text1"/>
                                <w:sz w:val="20"/>
                                <w:szCs w:val="20"/>
                              </w:rPr>
                              <w:t>3</w:t>
                            </w:r>
                            <w:r w:rsidRPr="007A3385">
                              <w:rPr>
                                <w:rFonts w:asciiTheme="majorBidi" w:hAnsiTheme="majorBidi" w:cstheme="majorBidi"/>
                                <w:b/>
                                <w:bCs/>
                                <w:i w:val="0"/>
                                <w:iCs w:val="0"/>
                                <w:color w:val="000000" w:themeColor="text1"/>
                                <w:sz w:val="20"/>
                                <w:szCs w:val="20"/>
                              </w:rPr>
                              <w:fldChar w:fldCharType="end"/>
                            </w:r>
                            <w:r w:rsidRPr="007A3385">
                              <w:rPr>
                                <w:rFonts w:asciiTheme="majorBidi" w:hAnsiTheme="majorBidi" w:cstheme="majorBidi"/>
                                <w:b/>
                                <w:bCs/>
                                <w:i w:val="0"/>
                                <w:iCs w:val="0"/>
                                <w:color w:val="000000" w:themeColor="text1"/>
                                <w:sz w:val="20"/>
                                <w:szCs w:val="20"/>
                              </w:rPr>
                              <w:t>:</w:t>
                            </w:r>
                            <w:r w:rsidRPr="007A3385">
                              <w:rPr>
                                <w:rFonts w:asciiTheme="majorBidi" w:hAnsiTheme="majorBidi" w:cstheme="majorBidi"/>
                                <w:i w:val="0"/>
                                <w:iCs w:val="0"/>
                                <w:color w:val="000000" w:themeColor="text1"/>
                                <w:sz w:val="20"/>
                                <w:szCs w:val="20"/>
                              </w:rPr>
                              <w:t xml:space="preserve"> FESEM images of produced irinotecan PEGylated liposomes for experiments 3, 4, 6, 7, 8, 9, 10, 12, and 15,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F7EC745" id="Text Box 1" o:spid="_x0000_s1028" type="#_x0000_t202" style="position:absolute;margin-left:9pt;margin-top:504.9pt;width:459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" stroked="f">
                <v:textbox style="mso-fit-shape-to-text:t" inset="0,0,0,0">
                  <w:txbxContent>
                    <w:p w14:paraId="53C3409B" w14:textId="072BF1A8" w:rsidR="00B957DB" w:rsidRPr="007A3385" w:rsidRDefault="00B957DB" w:rsidP="00B957DB">
                      <w:pPr>
                        <w:pStyle w:val="Caption"/>
                        <w:jc w:val="center"/>
                        <w:rPr>
                          <w:rFonts w:asciiTheme="majorBidi" w:eastAsia="Calibri" w:hAnsiTheme="majorBidi" w:cstheme="majorBidi"/>
                          <w:b/>
                          <w:bCs/>
                          <w:i w:val="0"/>
                          <w:iCs w:val="0"/>
                          <w:noProof/>
                          <w:color w:val="000000" w:themeColor="text1"/>
                          <w:sz w:val="20"/>
                          <w:szCs w:val="20"/>
                        </w:rPr>
                      </w:pPr>
                      <w:r w:rsidRPr="007A3385">
                        <w:rPr>
                          <w:rFonts w:asciiTheme="majorBidi" w:hAnsiTheme="majorBidi" w:cstheme="majorBidi"/>
                          <w:b/>
                          <w:bCs/>
                          <w:i w:val="0"/>
                          <w:iCs w:val="0"/>
                          <w:color w:val="000000" w:themeColor="text1"/>
                          <w:sz w:val="20"/>
                          <w:szCs w:val="20"/>
                        </w:rPr>
                        <w:t>Fig. S</w:t>
                      </w:r>
                      <w:r w:rsidRPr="007A3385">
                        <w:rPr>
                          <w:rFonts w:asciiTheme="majorBidi" w:hAnsiTheme="majorBidi" w:cstheme="majorBidi"/>
                          <w:b/>
                          <w:bCs/>
                          <w:i w:val="0"/>
                          <w:iCs w:val="0"/>
                          <w:color w:val="000000" w:themeColor="text1"/>
                          <w:sz w:val="20"/>
                          <w:szCs w:val="20"/>
                        </w:rPr>
                        <w:fldChar w:fldCharType="begin"/>
                      </w:r>
                      <w:r w:rsidRPr="007A3385">
                        <w:rPr>
                          <w:rFonts w:asciiTheme="majorBidi" w:hAnsiTheme="majorBidi" w:cstheme="majorBidi"/>
                          <w:b/>
                          <w:bCs/>
                          <w:i w:val="0"/>
                          <w:iCs w:val="0"/>
                          <w:color w:val="000000" w:themeColor="text1"/>
                          <w:sz w:val="20"/>
                          <w:szCs w:val="20"/>
                        </w:rPr>
                        <w:instrText xml:space="preserve"> SEQ Fig._S \* ARABIC </w:instrText>
                      </w:r>
                      <w:r w:rsidRPr="007A3385">
                        <w:rPr>
                          <w:rFonts w:asciiTheme="majorBidi" w:hAnsiTheme="majorBidi" w:cstheme="majorBidi"/>
                          <w:b/>
                          <w:bCs/>
                          <w:i w:val="0"/>
                          <w:iCs w:val="0"/>
                          <w:color w:val="000000" w:themeColor="text1"/>
                          <w:sz w:val="20"/>
                          <w:szCs w:val="20"/>
                        </w:rPr>
                        <w:fldChar w:fldCharType="separate"/>
                      </w:r>
                      <w:r w:rsidRPr="007A3385">
                        <w:rPr>
                          <w:rFonts w:asciiTheme="majorBidi" w:hAnsiTheme="majorBidi" w:cstheme="majorBidi"/>
                          <w:b/>
                          <w:bCs/>
                          <w:i w:val="0"/>
                          <w:iCs w:val="0"/>
                          <w:noProof/>
                          <w:color w:val="000000" w:themeColor="text1"/>
                          <w:sz w:val="20"/>
                          <w:szCs w:val="20"/>
                        </w:rPr>
                        <w:t>3</w:t>
                      </w:r>
                      <w:r w:rsidRPr="007A3385">
                        <w:rPr>
                          <w:rFonts w:asciiTheme="majorBidi" w:hAnsiTheme="majorBidi" w:cstheme="majorBidi"/>
                          <w:b/>
                          <w:bCs/>
                          <w:i w:val="0"/>
                          <w:iCs w:val="0"/>
                          <w:color w:val="000000" w:themeColor="text1"/>
                          <w:sz w:val="20"/>
                          <w:szCs w:val="20"/>
                        </w:rPr>
                        <w:fldChar w:fldCharType="end"/>
                      </w:r>
                      <w:r w:rsidRPr="007A3385">
                        <w:rPr>
                          <w:rFonts w:asciiTheme="majorBidi" w:hAnsiTheme="majorBidi" w:cstheme="majorBidi"/>
                          <w:b/>
                          <w:bCs/>
                          <w:i w:val="0"/>
                          <w:iCs w:val="0"/>
                          <w:color w:val="000000" w:themeColor="text1"/>
                          <w:sz w:val="20"/>
                          <w:szCs w:val="20"/>
                        </w:rPr>
                        <w:t>:</w:t>
                      </w:r>
                      <w:r w:rsidRPr="007A3385">
                        <w:rPr>
                          <w:rFonts w:asciiTheme="majorBidi" w:hAnsiTheme="majorBidi" w:cstheme="majorBidi"/>
                          <w:i w:val="0"/>
                          <w:iCs w:val="0"/>
                          <w:color w:val="000000" w:themeColor="text1"/>
                          <w:sz w:val="20"/>
                          <w:szCs w:val="20"/>
                        </w:rPr>
                        <w:t xml:space="preserve"> FESEM images of produced irinotecan PEGylated liposomes for experiments 3, 4, 6, 7, 8, 9, 10, 12, and 15, respectively.</w:t>
                      </w:r>
                    </w:p>
                  </w:txbxContent>
                </v:textbox>
                <w10:wrap type="topAndBottom"/>
              </v:shape>
            </w:pict>
          </mc:Fallback>
        </mc:AlternateContent>
      </w:r>
      <w:r w:rsidR="00D023EB" w:rsidRPr="007A3385">
        <w:rPr>
          <w:rFonts w:asciiTheme="majorBidi" w:eastAsia="Calibri" w:hAnsiTheme="majorBidi" w:cstheme="majorBidi"/>
          <w:b/>
          <w:bCs/>
          <w:noProof/>
          <w:sz w:val="20"/>
          <w:szCs w:val="20"/>
        </w:rPr>
        <w:drawing>
          <wp:anchor distT="0" distB="0" distL="114300" distR="114300" simplePos="0" relativeHeight="251668480" behindDoc="0" locked="0" layoutInCell="1" allowOverlap="1" wp14:anchorId="141A32A7" wp14:editId="59F9BD6B">
            <wp:simplePos x="0" y="0"/>
            <wp:positionH relativeFrom="margin">
              <wp:align>right</wp:align>
            </wp:positionH>
            <wp:positionV relativeFrom="paragraph">
              <wp:posOffset>0</wp:posOffset>
            </wp:positionV>
            <wp:extent cx="5829300" cy="6355080"/>
            <wp:effectExtent l="0" t="0" r="0"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9300" cy="6355080"/>
                    </a:xfrm>
                    <a:prstGeom prst="rect">
                      <a:avLst/>
                    </a:prstGeom>
                    <a:noFill/>
                    <a:ln>
                      <a:noFill/>
                    </a:ln>
                  </pic:spPr>
                </pic:pic>
              </a:graphicData>
            </a:graphic>
          </wp:anchor>
        </w:drawing>
      </w:r>
    </w:p>
    <w:p w14:paraId="56BEC318" w14:textId="77A9D5A4" w:rsidR="00D023EB" w:rsidRPr="007A3385" w:rsidRDefault="00D023EB" w:rsidP="00DB5B7A">
      <w:pPr>
        <w:rPr>
          <w:rFonts w:asciiTheme="majorBidi" w:hAnsiTheme="majorBidi" w:cstheme="majorBidi"/>
          <w:b/>
          <w:bCs/>
          <w:sz w:val="20"/>
          <w:szCs w:val="20"/>
        </w:rPr>
      </w:pPr>
    </w:p>
    <w:p w14:paraId="6D08DECF" w14:textId="1D545524" w:rsidR="00D023EB" w:rsidRPr="007A3385" w:rsidRDefault="00D023EB" w:rsidP="00DB5B7A">
      <w:pPr>
        <w:rPr>
          <w:rFonts w:asciiTheme="majorBidi" w:hAnsiTheme="majorBidi" w:cstheme="majorBidi"/>
          <w:b/>
          <w:bCs/>
          <w:sz w:val="20"/>
          <w:szCs w:val="20"/>
        </w:rPr>
      </w:pPr>
    </w:p>
    <w:p w14:paraId="22E8BA35" w14:textId="38B77579" w:rsidR="00D023EB" w:rsidRPr="007A3385" w:rsidRDefault="00D023EB" w:rsidP="00DB5B7A">
      <w:pPr>
        <w:rPr>
          <w:rFonts w:asciiTheme="majorBidi" w:hAnsiTheme="majorBidi" w:cstheme="majorBidi"/>
          <w:b/>
          <w:bCs/>
          <w:sz w:val="20"/>
          <w:szCs w:val="20"/>
        </w:rPr>
      </w:pPr>
    </w:p>
    <w:p w14:paraId="71227108" w14:textId="77777777" w:rsidR="00B957DB" w:rsidRPr="007A3385" w:rsidRDefault="00B957DB" w:rsidP="00DB5B7A">
      <w:pPr>
        <w:rPr>
          <w:rFonts w:asciiTheme="majorBidi" w:hAnsiTheme="majorBidi" w:cstheme="majorBidi"/>
          <w:b/>
          <w:bCs/>
          <w:sz w:val="20"/>
          <w:szCs w:val="20"/>
        </w:rPr>
      </w:pPr>
    </w:p>
    <w:p w14:paraId="7B595CC5" w14:textId="1D1102DB" w:rsidR="00D023EB" w:rsidRPr="007A3385" w:rsidRDefault="008D50A3" w:rsidP="00DB5B7A">
      <w:pPr>
        <w:rPr>
          <w:rFonts w:asciiTheme="majorBidi" w:hAnsiTheme="majorBidi" w:cstheme="majorBidi"/>
          <w:b/>
          <w:bCs/>
          <w:sz w:val="20"/>
          <w:szCs w:val="20"/>
        </w:rPr>
      </w:pPr>
      <w:r w:rsidRPr="007A3385">
        <w:rPr>
          <w:rFonts w:asciiTheme="majorBidi" w:hAnsiTheme="majorBidi" w:cstheme="majorBidi"/>
          <w:b/>
          <w:bCs/>
          <w:sz w:val="20"/>
          <w:szCs w:val="20"/>
        </w:rPr>
        <w:lastRenderedPageBreak/>
        <w:t>Tables</w:t>
      </w:r>
    </w:p>
    <w:p w14:paraId="390E4FA8" w14:textId="2B689AC5" w:rsidR="0021487A" w:rsidRPr="007A3385" w:rsidRDefault="0021487A" w:rsidP="00B957DB">
      <w:pPr>
        <w:pStyle w:val="Caption"/>
        <w:keepNext/>
        <w:jc w:val="center"/>
        <w:rPr>
          <w:rFonts w:asciiTheme="majorBidi" w:hAnsiTheme="majorBidi" w:cstheme="majorBidi"/>
          <w:i w:val="0"/>
          <w:iCs w:val="0"/>
          <w:color w:val="0D0D0D" w:themeColor="text1" w:themeTint="F2"/>
          <w:sz w:val="20"/>
          <w:szCs w:val="20"/>
        </w:rPr>
      </w:pPr>
      <w:r w:rsidRPr="007A3385">
        <w:rPr>
          <w:rFonts w:asciiTheme="majorBidi" w:hAnsiTheme="majorBidi" w:cstheme="majorBidi"/>
          <w:b/>
          <w:bCs/>
          <w:i w:val="0"/>
          <w:iCs w:val="0"/>
          <w:color w:val="0D0D0D" w:themeColor="text1" w:themeTint="F2"/>
          <w:sz w:val="20"/>
          <w:szCs w:val="20"/>
        </w:rPr>
        <w:t>Table S</w:t>
      </w:r>
      <w:r w:rsidRPr="007A3385">
        <w:rPr>
          <w:rFonts w:asciiTheme="majorBidi" w:hAnsiTheme="majorBidi" w:cstheme="majorBidi"/>
          <w:b/>
          <w:bCs/>
          <w:i w:val="0"/>
          <w:iCs w:val="0"/>
          <w:color w:val="0D0D0D" w:themeColor="text1" w:themeTint="F2"/>
          <w:sz w:val="20"/>
          <w:szCs w:val="20"/>
        </w:rPr>
        <w:fldChar w:fldCharType="begin"/>
      </w:r>
      <w:r w:rsidRPr="007A3385">
        <w:rPr>
          <w:rFonts w:asciiTheme="majorBidi" w:hAnsiTheme="majorBidi" w:cstheme="majorBidi"/>
          <w:b/>
          <w:bCs/>
          <w:i w:val="0"/>
          <w:iCs w:val="0"/>
          <w:color w:val="0D0D0D" w:themeColor="text1" w:themeTint="F2"/>
          <w:sz w:val="20"/>
          <w:szCs w:val="20"/>
        </w:rPr>
        <w:instrText xml:space="preserve"> SEQ Table_S \* ARABIC </w:instrText>
      </w:r>
      <w:r w:rsidRPr="007A3385">
        <w:rPr>
          <w:rFonts w:asciiTheme="majorBidi" w:hAnsiTheme="majorBidi" w:cstheme="majorBidi"/>
          <w:b/>
          <w:bCs/>
          <w:i w:val="0"/>
          <w:iCs w:val="0"/>
          <w:color w:val="0D0D0D" w:themeColor="text1" w:themeTint="F2"/>
          <w:sz w:val="20"/>
          <w:szCs w:val="20"/>
        </w:rPr>
        <w:fldChar w:fldCharType="separate"/>
      </w:r>
      <w:r w:rsidR="007B67CC" w:rsidRPr="007A3385">
        <w:rPr>
          <w:rFonts w:asciiTheme="majorBidi" w:hAnsiTheme="majorBidi" w:cstheme="majorBidi"/>
          <w:b/>
          <w:bCs/>
          <w:i w:val="0"/>
          <w:iCs w:val="0"/>
          <w:noProof/>
          <w:color w:val="0D0D0D" w:themeColor="text1" w:themeTint="F2"/>
          <w:sz w:val="20"/>
          <w:szCs w:val="20"/>
        </w:rPr>
        <w:t>1</w:t>
      </w:r>
      <w:r w:rsidRPr="007A3385">
        <w:rPr>
          <w:rFonts w:asciiTheme="majorBidi" w:hAnsiTheme="majorBidi" w:cstheme="majorBidi"/>
          <w:b/>
          <w:bCs/>
          <w:i w:val="0"/>
          <w:iCs w:val="0"/>
          <w:color w:val="0D0D0D" w:themeColor="text1" w:themeTint="F2"/>
          <w:sz w:val="20"/>
          <w:szCs w:val="20"/>
        </w:rPr>
        <w:fldChar w:fldCharType="end"/>
      </w:r>
      <w:r w:rsidRPr="007A3385">
        <w:rPr>
          <w:rFonts w:asciiTheme="majorBidi" w:hAnsiTheme="majorBidi" w:cstheme="majorBidi"/>
          <w:b/>
          <w:bCs/>
          <w:i w:val="0"/>
          <w:iCs w:val="0"/>
          <w:color w:val="0D0D0D" w:themeColor="text1" w:themeTint="F2"/>
          <w:sz w:val="20"/>
          <w:szCs w:val="20"/>
        </w:rPr>
        <w:t>:</w:t>
      </w:r>
      <w:r w:rsidRPr="007A3385">
        <w:rPr>
          <w:rFonts w:asciiTheme="majorBidi" w:hAnsiTheme="majorBidi" w:cstheme="majorBidi"/>
          <w:i w:val="0"/>
          <w:iCs w:val="0"/>
          <w:color w:val="0D0D0D" w:themeColor="text1" w:themeTint="F2"/>
          <w:sz w:val="20"/>
          <w:szCs w:val="20"/>
        </w:rPr>
        <w:t xml:space="preserve"> coded levels of independent variables used in the RSM design.</w:t>
      </w:r>
    </w:p>
    <w:tbl>
      <w:tblPr>
        <w:tblStyle w:val="TableGrid"/>
        <w:tblpPr w:leftFromText="180" w:rightFromText="180" w:vertAnchor="text" w:horzAnchor="margin" w:tblpXSpec="center" w:tblpY="84"/>
        <w:tblW w:w="10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
        <w:gridCol w:w="2542"/>
        <w:gridCol w:w="990"/>
        <w:gridCol w:w="887"/>
        <w:gridCol w:w="810"/>
        <w:gridCol w:w="810"/>
        <w:gridCol w:w="1350"/>
        <w:gridCol w:w="1435"/>
        <w:gridCol w:w="1625"/>
      </w:tblGrid>
      <w:tr w:rsidR="0021487A" w:rsidRPr="007A3385" w14:paraId="6B388C36" w14:textId="77777777" w:rsidTr="00B957DB">
        <w:trPr>
          <w:trHeight w:val="359"/>
        </w:trPr>
        <w:tc>
          <w:tcPr>
            <w:tcW w:w="446" w:type="dxa"/>
            <w:tcBorders>
              <w:top w:val="single" w:sz="12" w:space="0" w:color="auto"/>
            </w:tcBorders>
          </w:tcPr>
          <w:p w14:paraId="13CCDA66" w14:textId="77777777" w:rsidR="0021487A" w:rsidRPr="007A3385" w:rsidRDefault="0021487A" w:rsidP="0021487A">
            <w:pPr>
              <w:jc w:val="center"/>
              <w:rPr>
                <w:rFonts w:asciiTheme="majorBidi" w:eastAsia="Calibri" w:hAnsiTheme="majorBidi" w:cstheme="majorBidi"/>
                <w:b/>
                <w:bCs/>
                <w:sz w:val="20"/>
                <w:szCs w:val="20"/>
              </w:rPr>
            </w:pPr>
            <w:r w:rsidRPr="007A3385">
              <w:rPr>
                <w:rFonts w:asciiTheme="majorBidi" w:eastAsia="Calibri" w:hAnsiTheme="majorBidi" w:cstheme="majorBidi"/>
                <w:b/>
                <w:bCs/>
                <w:sz w:val="20"/>
                <w:szCs w:val="20"/>
              </w:rPr>
              <w:t>X</w:t>
            </w:r>
            <w:r w:rsidRPr="007A3385">
              <w:rPr>
                <w:rFonts w:asciiTheme="majorBidi" w:eastAsia="Calibri" w:hAnsiTheme="majorBidi" w:cstheme="majorBidi"/>
                <w:b/>
                <w:bCs/>
                <w:sz w:val="20"/>
                <w:szCs w:val="20"/>
                <w:vertAlign w:val="subscript"/>
              </w:rPr>
              <w:t>i</w:t>
            </w:r>
          </w:p>
        </w:tc>
        <w:tc>
          <w:tcPr>
            <w:tcW w:w="2542" w:type="dxa"/>
            <w:tcBorders>
              <w:top w:val="single" w:sz="12" w:space="0" w:color="auto"/>
            </w:tcBorders>
          </w:tcPr>
          <w:p w14:paraId="34E34A08" w14:textId="77777777" w:rsidR="0021487A" w:rsidRPr="007A3385" w:rsidRDefault="0021487A" w:rsidP="0021487A">
            <w:pPr>
              <w:jc w:val="center"/>
              <w:rPr>
                <w:rFonts w:asciiTheme="majorBidi" w:eastAsia="Calibri" w:hAnsiTheme="majorBidi" w:cstheme="majorBidi"/>
                <w:b/>
                <w:bCs/>
                <w:sz w:val="20"/>
                <w:szCs w:val="20"/>
              </w:rPr>
            </w:pPr>
            <w:r w:rsidRPr="007A3385">
              <w:rPr>
                <w:rFonts w:asciiTheme="majorBidi" w:eastAsia="Calibri" w:hAnsiTheme="majorBidi" w:cstheme="majorBidi"/>
                <w:b/>
                <w:bCs/>
                <w:sz w:val="20"/>
                <w:szCs w:val="20"/>
              </w:rPr>
              <w:t>Independent variables</w:t>
            </w:r>
          </w:p>
        </w:tc>
        <w:tc>
          <w:tcPr>
            <w:tcW w:w="990" w:type="dxa"/>
            <w:tcBorders>
              <w:top w:val="single" w:sz="12" w:space="0" w:color="auto"/>
            </w:tcBorders>
          </w:tcPr>
          <w:p w14:paraId="0E9BD99E" w14:textId="77777777" w:rsidR="0021487A" w:rsidRPr="007A3385" w:rsidRDefault="0021487A" w:rsidP="0021487A">
            <w:pPr>
              <w:jc w:val="center"/>
              <w:rPr>
                <w:rFonts w:asciiTheme="majorBidi" w:eastAsia="Calibri" w:hAnsiTheme="majorBidi" w:cstheme="majorBidi"/>
                <w:b/>
                <w:bCs/>
                <w:sz w:val="20"/>
                <w:szCs w:val="20"/>
              </w:rPr>
            </w:pPr>
            <w:r w:rsidRPr="007A3385">
              <w:rPr>
                <w:rFonts w:asciiTheme="majorBidi" w:eastAsia="Calibri" w:hAnsiTheme="majorBidi" w:cstheme="majorBidi"/>
                <w:b/>
                <w:bCs/>
                <w:sz w:val="20"/>
                <w:szCs w:val="20"/>
              </w:rPr>
              <w:t>Units</w:t>
            </w:r>
          </w:p>
        </w:tc>
        <w:tc>
          <w:tcPr>
            <w:tcW w:w="2507" w:type="dxa"/>
            <w:gridSpan w:val="3"/>
            <w:tcBorders>
              <w:top w:val="single" w:sz="12" w:space="0" w:color="auto"/>
            </w:tcBorders>
          </w:tcPr>
          <w:p w14:paraId="0BF84B88" w14:textId="77777777" w:rsidR="0021487A" w:rsidRPr="007A3385" w:rsidRDefault="0021487A" w:rsidP="0021487A">
            <w:pPr>
              <w:jc w:val="center"/>
              <w:rPr>
                <w:rFonts w:asciiTheme="majorBidi" w:eastAsia="Calibri" w:hAnsiTheme="majorBidi" w:cstheme="majorBidi"/>
                <w:b/>
                <w:bCs/>
                <w:sz w:val="20"/>
                <w:szCs w:val="20"/>
              </w:rPr>
            </w:pPr>
            <w:r w:rsidRPr="007A3385">
              <w:rPr>
                <w:rFonts w:asciiTheme="majorBidi" w:eastAsia="Calibri" w:hAnsiTheme="majorBidi" w:cstheme="majorBidi"/>
                <w:b/>
                <w:bCs/>
                <w:sz w:val="20"/>
                <w:szCs w:val="20"/>
              </w:rPr>
              <w:t>Coded values</w:t>
            </w:r>
          </w:p>
        </w:tc>
        <w:tc>
          <w:tcPr>
            <w:tcW w:w="1350" w:type="dxa"/>
            <w:tcBorders>
              <w:top w:val="single" w:sz="12" w:space="0" w:color="auto"/>
            </w:tcBorders>
          </w:tcPr>
          <w:p w14:paraId="4F765EAC" w14:textId="77777777" w:rsidR="0021487A" w:rsidRPr="007A3385" w:rsidRDefault="0021487A" w:rsidP="0021487A">
            <w:pPr>
              <w:jc w:val="center"/>
              <w:rPr>
                <w:rFonts w:asciiTheme="majorBidi" w:eastAsia="Calibri" w:hAnsiTheme="majorBidi" w:cstheme="majorBidi"/>
                <w:b/>
                <w:bCs/>
                <w:sz w:val="20"/>
                <w:szCs w:val="20"/>
              </w:rPr>
            </w:pPr>
            <w:r w:rsidRPr="007A3385">
              <w:rPr>
                <w:rFonts w:asciiTheme="majorBidi" w:eastAsia="Calibri" w:hAnsiTheme="majorBidi" w:cstheme="majorBidi"/>
                <w:b/>
                <w:bCs/>
                <w:sz w:val="20"/>
                <w:szCs w:val="20"/>
              </w:rPr>
              <w:t>Response (Y</w:t>
            </w:r>
            <w:r w:rsidRPr="007A3385">
              <w:rPr>
                <w:rFonts w:asciiTheme="majorBidi" w:eastAsia="Calibri" w:hAnsiTheme="majorBidi" w:cstheme="majorBidi"/>
                <w:b/>
                <w:bCs/>
                <w:sz w:val="20"/>
                <w:szCs w:val="20"/>
                <w:vertAlign w:val="subscript"/>
              </w:rPr>
              <w:t>1</w:t>
            </w:r>
            <w:r w:rsidRPr="007A3385">
              <w:rPr>
                <w:rFonts w:asciiTheme="majorBidi" w:eastAsia="Calibri" w:hAnsiTheme="majorBidi" w:cstheme="majorBidi"/>
                <w:b/>
                <w:bCs/>
                <w:sz w:val="20"/>
                <w:szCs w:val="20"/>
              </w:rPr>
              <w:t>)</w:t>
            </w:r>
          </w:p>
        </w:tc>
        <w:tc>
          <w:tcPr>
            <w:tcW w:w="1435" w:type="dxa"/>
            <w:tcBorders>
              <w:top w:val="single" w:sz="12" w:space="0" w:color="auto"/>
            </w:tcBorders>
          </w:tcPr>
          <w:p w14:paraId="0B1AC427" w14:textId="77777777" w:rsidR="0021487A" w:rsidRPr="007A3385" w:rsidRDefault="0021487A" w:rsidP="0021487A">
            <w:pPr>
              <w:jc w:val="center"/>
              <w:rPr>
                <w:rFonts w:asciiTheme="majorBidi" w:eastAsia="Calibri" w:hAnsiTheme="majorBidi" w:cstheme="majorBidi"/>
                <w:b/>
                <w:bCs/>
                <w:sz w:val="20"/>
                <w:szCs w:val="20"/>
              </w:rPr>
            </w:pPr>
            <w:r w:rsidRPr="007A3385">
              <w:rPr>
                <w:rFonts w:asciiTheme="majorBidi" w:eastAsia="Calibri" w:hAnsiTheme="majorBidi" w:cstheme="majorBidi"/>
                <w:b/>
                <w:bCs/>
                <w:sz w:val="20"/>
                <w:szCs w:val="20"/>
              </w:rPr>
              <w:t>Response (Y</w:t>
            </w:r>
            <w:r w:rsidRPr="007A3385">
              <w:rPr>
                <w:rFonts w:asciiTheme="majorBidi" w:eastAsia="Calibri" w:hAnsiTheme="majorBidi" w:cstheme="majorBidi"/>
                <w:b/>
                <w:bCs/>
                <w:sz w:val="20"/>
                <w:szCs w:val="20"/>
                <w:vertAlign w:val="subscript"/>
              </w:rPr>
              <w:t>2</w:t>
            </w:r>
            <w:r w:rsidRPr="007A3385">
              <w:rPr>
                <w:rFonts w:asciiTheme="majorBidi" w:eastAsia="Calibri" w:hAnsiTheme="majorBidi" w:cstheme="majorBidi"/>
                <w:b/>
                <w:bCs/>
                <w:sz w:val="20"/>
                <w:szCs w:val="20"/>
              </w:rPr>
              <w:t>)</w:t>
            </w:r>
          </w:p>
        </w:tc>
        <w:tc>
          <w:tcPr>
            <w:tcW w:w="1625" w:type="dxa"/>
            <w:tcBorders>
              <w:top w:val="single" w:sz="12" w:space="0" w:color="auto"/>
            </w:tcBorders>
          </w:tcPr>
          <w:p w14:paraId="1CE3D394" w14:textId="77777777" w:rsidR="0021487A" w:rsidRPr="007A3385" w:rsidRDefault="0021487A" w:rsidP="0021487A">
            <w:pPr>
              <w:jc w:val="center"/>
              <w:rPr>
                <w:rFonts w:asciiTheme="majorBidi" w:eastAsia="Calibri" w:hAnsiTheme="majorBidi" w:cstheme="majorBidi"/>
                <w:b/>
                <w:bCs/>
                <w:sz w:val="20"/>
                <w:szCs w:val="20"/>
              </w:rPr>
            </w:pPr>
            <w:r w:rsidRPr="007A3385">
              <w:rPr>
                <w:rFonts w:asciiTheme="majorBidi" w:eastAsia="Calibri" w:hAnsiTheme="majorBidi" w:cstheme="majorBidi"/>
                <w:b/>
                <w:bCs/>
                <w:sz w:val="20"/>
                <w:szCs w:val="20"/>
              </w:rPr>
              <w:t>Response (Y</w:t>
            </w:r>
            <w:r w:rsidRPr="007A3385">
              <w:rPr>
                <w:rFonts w:asciiTheme="majorBidi" w:eastAsia="Calibri" w:hAnsiTheme="majorBidi" w:cstheme="majorBidi"/>
                <w:b/>
                <w:bCs/>
                <w:sz w:val="20"/>
                <w:szCs w:val="20"/>
                <w:vertAlign w:val="subscript"/>
              </w:rPr>
              <w:t>3</w:t>
            </w:r>
            <w:r w:rsidRPr="007A3385">
              <w:rPr>
                <w:rFonts w:asciiTheme="majorBidi" w:eastAsia="Calibri" w:hAnsiTheme="majorBidi" w:cstheme="majorBidi"/>
                <w:b/>
                <w:bCs/>
                <w:sz w:val="20"/>
                <w:szCs w:val="20"/>
              </w:rPr>
              <w:t>)</w:t>
            </w:r>
          </w:p>
        </w:tc>
      </w:tr>
      <w:tr w:rsidR="0021487A" w:rsidRPr="007A3385" w14:paraId="021D6986" w14:textId="77777777" w:rsidTr="00B957DB">
        <w:trPr>
          <w:trHeight w:val="341"/>
        </w:trPr>
        <w:tc>
          <w:tcPr>
            <w:tcW w:w="446" w:type="dxa"/>
            <w:tcBorders>
              <w:bottom w:val="single" w:sz="12" w:space="0" w:color="auto"/>
            </w:tcBorders>
          </w:tcPr>
          <w:p w14:paraId="7367DD57" w14:textId="77777777" w:rsidR="0021487A" w:rsidRPr="007A3385" w:rsidRDefault="0021487A" w:rsidP="0021487A">
            <w:pPr>
              <w:jc w:val="center"/>
              <w:rPr>
                <w:rFonts w:asciiTheme="majorBidi" w:eastAsia="Calibri" w:hAnsiTheme="majorBidi" w:cstheme="majorBidi"/>
                <w:sz w:val="20"/>
                <w:szCs w:val="20"/>
              </w:rPr>
            </w:pPr>
          </w:p>
        </w:tc>
        <w:tc>
          <w:tcPr>
            <w:tcW w:w="2542" w:type="dxa"/>
            <w:tcBorders>
              <w:bottom w:val="single" w:sz="12" w:space="0" w:color="auto"/>
            </w:tcBorders>
          </w:tcPr>
          <w:p w14:paraId="72A337D5" w14:textId="77777777" w:rsidR="0021487A" w:rsidRPr="007A3385" w:rsidRDefault="0021487A" w:rsidP="0021487A">
            <w:pPr>
              <w:jc w:val="center"/>
              <w:rPr>
                <w:rFonts w:asciiTheme="majorBidi" w:eastAsia="Calibri" w:hAnsiTheme="majorBidi" w:cstheme="majorBidi"/>
                <w:sz w:val="20"/>
                <w:szCs w:val="20"/>
              </w:rPr>
            </w:pPr>
          </w:p>
        </w:tc>
        <w:tc>
          <w:tcPr>
            <w:tcW w:w="990" w:type="dxa"/>
            <w:tcBorders>
              <w:bottom w:val="single" w:sz="12" w:space="0" w:color="auto"/>
            </w:tcBorders>
          </w:tcPr>
          <w:p w14:paraId="7AA1CF80" w14:textId="77777777" w:rsidR="0021487A" w:rsidRPr="007A3385" w:rsidRDefault="0021487A" w:rsidP="0021487A">
            <w:pPr>
              <w:jc w:val="center"/>
              <w:rPr>
                <w:rFonts w:asciiTheme="majorBidi" w:eastAsia="Calibri" w:hAnsiTheme="majorBidi" w:cstheme="majorBidi"/>
                <w:sz w:val="20"/>
                <w:szCs w:val="20"/>
              </w:rPr>
            </w:pPr>
          </w:p>
        </w:tc>
        <w:tc>
          <w:tcPr>
            <w:tcW w:w="887" w:type="dxa"/>
            <w:tcBorders>
              <w:top w:val="single" w:sz="12" w:space="0" w:color="auto"/>
              <w:bottom w:val="single" w:sz="12" w:space="0" w:color="auto"/>
            </w:tcBorders>
          </w:tcPr>
          <w:p w14:paraId="2CA25BB6"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810" w:type="dxa"/>
            <w:tcBorders>
              <w:top w:val="single" w:sz="12" w:space="0" w:color="auto"/>
              <w:bottom w:val="single" w:sz="12" w:space="0" w:color="auto"/>
            </w:tcBorders>
          </w:tcPr>
          <w:p w14:paraId="6BA5127B"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0</w:t>
            </w:r>
          </w:p>
        </w:tc>
        <w:tc>
          <w:tcPr>
            <w:tcW w:w="810" w:type="dxa"/>
            <w:tcBorders>
              <w:top w:val="single" w:sz="12" w:space="0" w:color="auto"/>
              <w:bottom w:val="single" w:sz="12" w:space="0" w:color="auto"/>
            </w:tcBorders>
          </w:tcPr>
          <w:p w14:paraId="36C2EFD2"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350" w:type="dxa"/>
            <w:tcBorders>
              <w:bottom w:val="single" w:sz="12" w:space="0" w:color="auto"/>
            </w:tcBorders>
          </w:tcPr>
          <w:p w14:paraId="6F771DEF" w14:textId="77777777" w:rsidR="0021487A" w:rsidRPr="007A3385" w:rsidRDefault="0021487A" w:rsidP="0021487A">
            <w:pPr>
              <w:jc w:val="center"/>
              <w:rPr>
                <w:rFonts w:asciiTheme="majorBidi" w:eastAsia="Calibri" w:hAnsiTheme="majorBidi" w:cstheme="majorBidi"/>
                <w:sz w:val="20"/>
                <w:szCs w:val="20"/>
              </w:rPr>
            </w:pPr>
          </w:p>
        </w:tc>
        <w:tc>
          <w:tcPr>
            <w:tcW w:w="1435" w:type="dxa"/>
            <w:tcBorders>
              <w:bottom w:val="single" w:sz="12" w:space="0" w:color="auto"/>
            </w:tcBorders>
          </w:tcPr>
          <w:p w14:paraId="47C44113" w14:textId="77777777" w:rsidR="0021487A" w:rsidRPr="007A3385" w:rsidRDefault="0021487A" w:rsidP="0021487A">
            <w:pPr>
              <w:jc w:val="center"/>
              <w:rPr>
                <w:rFonts w:asciiTheme="majorBidi" w:eastAsia="Calibri" w:hAnsiTheme="majorBidi" w:cstheme="majorBidi"/>
                <w:sz w:val="20"/>
                <w:szCs w:val="20"/>
              </w:rPr>
            </w:pPr>
          </w:p>
        </w:tc>
        <w:tc>
          <w:tcPr>
            <w:tcW w:w="1625" w:type="dxa"/>
            <w:tcBorders>
              <w:bottom w:val="single" w:sz="12" w:space="0" w:color="auto"/>
            </w:tcBorders>
          </w:tcPr>
          <w:p w14:paraId="4F015B6E" w14:textId="77777777" w:rsidR="0021487A" w:rsidRPr="007A3385" w:rsidRDefault="0021487A" w:rsidP="0021487A">
            <w:pPr>
              <w:jc w:val="center"/>
              <w:rPr>
                <w:rFonts w:asciiTheme="majorBidi" w:eastAsia="Calibri" w:hAnsiTheme="majorBidi" w:cstheme="majorBidi"/>
                <w:sz w:val="20"/>
                <w:szCs w:val="20"/>
              </w:rPr>
            </w:pPr>
          </w:p>
        </w:tc>
      </w:tr>
      <w:tr w:rsidR="0021487A" w:rsidRPr="007A3385" w14:paraId="1C2DC7C2" w14:textId="77777777" w:rsidTr="00B957DB">
        <w:trPr>
          <w:trHeight w:val="359"/>
        </w:trPr>
        <w:tc>
          <w:tcPr>
            <w:tcW w:w="446" w:type="dxa"/>
            <w:tcBorders>
              <w:top w:val="single" w:sz="12" w:space="0" w:color="auto"/>
            </w:tcBorders>
          </w:tcPr>
          <w:p w14:paraId="3D65F5FF"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A</w:t>
            </w:r>
          </w:p>
        </w:tc>
        <w:tc>
          <w:tcPr>
            <w:tcW w:w="2542" w:type="dxa"/>
            <w:tcBorders>
              <w:top w:val="single" w:sz="12" w:space="0" w:color="auto"/>
            </w:tcBorders>
          </w:tcPr>
          <w:p w14:paraId="0B9B19F3"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Flow rate</w:t>
            </w:r>
          </w:p>
        </w:tc>
        <w:tc>
          <w:tcPr>
            <w:tcW w:w="990" w:type="dxa"/>
            <w:tcBorders>
              <w:top w:val="single" w:sz="12" w:space="0" w:color="auto"/>
            </w:tcBorders>
          </w:tcPr>
          <w:p w14:paraId="583F2F61"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mL/min</w:t>
            </w:r>
          </w:p>
        </w:tc>
        <w:tc>
          <w:tcPr>
            <w:tcW w:w="887" w:type="dxa"/>
            <w:tcBorders>
              <w:top w:val="single" w:sz="12" w:space="0" w:color="auto"/>
            </w:tcBorders>
          </w:tcPr>
          <w:p w14:paraId="0B098D9C"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1.0</w:t>
            </w:r>
          </w:p>
        </w:tc>
        <w:tc>
          <w:tcPr>
            <w:tcW w:w="810" w:type="dxa"/>
            <w:tcBorders>
              <w:top w:val="single" w:sz="12" w:space="0" w:color="auto"/>
            </w:tcBorders>
          </w:tcPr>
          <w:p w14:paraId="088A4655"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2.0</w:t>
            </w:r>
          </w:p>
        </w:tc>
        <w:tc>
          <w:tcPr>
            <w:tcW w:w="810" w:type="dxa"/>
            <w:tcBorders>
              <w:top w:val="single" w:sz="12" w:space="0" w:color="auto"/>
            </w:tcBorders>
          </w:tcPr>
          <w:p w14:paraId="3BB8E83F"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3.0</w:t>
            </w:r>
          </w:p>
        </w:tc>
        <w:tc>
          <w:tcPr>
            <w:tcW w:w="1350" w:type="dxa"/>
            <w:vMerge w:val="restart"/>
            <w:tcBorders>
              <w:top w:val="single" w:sz="12" w:space="0" w:color="auto"/>
            </w:tcBorders>
          </w:tcPr>
          <w:p w14:paraId="3FB289A9" w14:textId="77777777" w:rsidR="0021487A" w:rsidRPr="007A3385" w:rsidRDefault="0021487A" w:rsidP="0021487A">
            <w:pPr>
              <w:jc w:val="center"/>
              <w:rPr>
                <w:rFonts w:asciiTheme="majorBidi" w:eastAsia="Calibri" w:hAnsiTheme="majorBidi" w:cstheme="majorBidi"/>
                <w:sz w:val="20"/>
                <w:szCs w:val="20"/>
              </w:rPr>
            </w:pPr>
          </w:p>
          <w:p w14:paraId="3F57EAE4"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Mean size</w:t>
            </w:r>
          </w:p>
          <w:p w14:paraId="2ADB0625"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(nm)</w:t>
            </w:r>
          </w:p>
        </w:tc>
        <w:tc>
          <w:tcPr>
            <w:tcW w:w="1435" w:type="dxa"/>
            <w:vMerge w:val="restart"/>
            <w:tcBorders>
              <w:top w:val="single" w:sz="12" w:space="0" w:color="auto"/>
            </w:tcBorders>
          </w:tcPr>
          <w:p w14:paraId="2F8780B3" w14:textId="77777777" w:rsidR="0021487A" w:rsidRPr="007A3385" w:rsidRDefault="0021487A" w:rsidP="0021487A">
            <w:pPr>
              <w:jc w:val="center"/>
              <w:rPr>
                <w:rFonts w:asciiTheme="majorBidi" w:eastAsia="Calibri" w:hAnsiTheme="majorBidi" w:cstheme="majorBidi"/>
                <w:sz w:val="20"/>
                <w:szCs w:val="20"/>
              </w:rPr>
            </w:pPr>
          </w:p>
          <w:p w14:paraId="7C6122E6"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Count</w:t>
            </w:r>
          </w:p>
        </w:tc>
        <w:tc>
          <w:tcPr>
            <w:tcW w:w="1625" w:type="dxa"/>
            <w:vMerge w:val="restart"/>
            <w:tcBorders>
              <w:top w:val="single" w:sz="12" w:space="0" w:color="auto"/>
            </w:tcBorders>
          </w:tcPr>
          <w:p w14:paraId="3584C386" w14:textId="77777777" w:rsidR="0021487A" w:rsidRPr="007A3385" w:rsidRDefault="0021487A" w:rsidP="0021487A">
            <w:pPr>
              <w:jc w:val="center"/>
              <w:rPr>
                <w:rFonts w:asciiTheme="majorBidi" w:eastAsia="Calibri" w:hAnsiTheme="majorBidi" w:cstheme="majorBidi"/>
                <w:sz w:val="20"/>
                <w:szCs w:val="20"/>
              </w:rPr>
            </w:pPr>
          </w:p>
          <w:p w14:paraId="414DA9CC"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EE</w:t>
            </w:r>
          </w:p>
          <w:p w14:paraId="5B77C0D6"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w:t>
            </w:r>
          </w:p>
        </w:tc>
      </w:tr>
      <w:tr w:rsidR="0021487A" w:rsidRPr="007A3385" w14:paraId="496182FF" w14:textId="77777777" w:rsidTr="00B957DB">
        <w:trPr>
          <w:trHeight w:val="341"/>
        </w:trPr>
        <w:tc>
          <w:tcPr>
            <w:tcW w:w="446" w:type="dxa"/>
          </w:tcPr>
          <w:p w14:paraId="2355142D"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B</w:t>
            </w:r>
          </w:p>
        </w:tc>
        <w:tc>
          <w:tcPr>
            <w:tcW w:w="2542" w:type="dxa"/>
          </w:tcPr>
          <w:p w14:paraId="11F3CCC1"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Pressure drop</w:t>
            </w:r>
          </w:p>
        </w:tc>
        <w:tc>
          <w:tcPr>
            <w:tcW w:w="990" w:type="dxa"/>
          </w:tcPr>
          <w:p w14:paraId="5102C9C0"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MPa</w:t>
            </w:r>
          </w:p>
        </w:tc>
        <w:tc>
          <w:tcPr>
            <w:tcW w:w="887" w:type="dxa"/>
          </w:tcPr>
          <w:p w14:paraId="7302A915"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15.0</w:t>
            </w:r>
          </w:p>
        </w:tc>
        <w:tc>
          <w:tcPr>
            <w:tcW w:w="810" w:type="dxa"/>
          </w:tcPr>
          <w:p w14:paraId="481D7EC5"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22.5</w:t>
            </w:r>
          </w:p>
        </w:tc>
        <w:tc>
          <w:tcPr>
            <w:tcW w:w="810" w:type="dxa"/>
          </w:tcPr>
          <w:p w14:paraId="2E951406"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30.0</w:t>
            </w:r>
          </w:p>
        </w:tc>
        <w:tc>
          <w:tcPr>
            <w:tcW w:w="1350" w:type="dxa"/>
            <w:vMerge/>
          </w:tcPr>
          <w:p w14:paraId="282DF675" w14:textId="77777777" w:rsidR="0021487A" w:rsidRPr="007A3385" w:rsidRDefault="0021487A" w:rsidP="0021487A">
            <w:pPr>
              <w:jc w:val="center"/>
              <w:rPr>
                <w:rFonts w:asciiTheme="majorBidi" w:eastAsia="Calibri" w:hAnsiTheme="majorBidi" w:cstheme="majorBidi"/>
                <w:sz w:val="20"/>
                <w:szCs w:val="20"/>
              </w:rPr>
            </w:pPr>
          </w:p>
        </w:tc>
        <w:tc>
          <w:tcPr>
            <w:tcW w:w="1435" w:type="dxa"/>
            <w:vMerge/>
          </w:tcPr>
          <w:p w14:paraId="0654BCE6" w14:textId="77777777" w:rsidR="0021487A" w:rsidRPr="007A3385" w:rsidRDefault="0021487A" w:rsidP="0021487A">
            <w:pPr>
              <w:jc w:val="center"/>
              <w:rPr>
                <w:rFonts w:asciiTheme="majorBidi" w:eastAsia="Calibri" w:hAnsiTheme="majorBidi" w:cstheme="majorBidi"/>
                <w:sz w:val="20"/>
                <w:szCs w:val="20"/>
              </w:rPr>
            </w:pPr>
          </w:p>
        </w:tc>
        <w:tc>
          <w:tcPr>
            <w:tcW w:w="1625" w:type="dxa"/>
            <w:vMerge/>
          </w:tcPr>
          <w:p w14:paraId="7BDF8796" w14:textId="77777777" w:rsidR="0021487A" w:rsidRPr="007A3385" w:rsidRDefault="0021487A" w:rsidP="0021487A">
            <w:pPr>
              <w:jc w:val="center"/>
              <w:rPr>
                <w:rFonts w:asciiTheme="majorBidi" w:eastAsia="Calibri" w:hAnsiTheme="majorBidi" w:cstheme="majorBidi"/>
                <w:sz w:val="20"/>
                <w:szCs w:val="20"/>
              </w:rPr>
            </w:pPr>
          </w:p>
        </w:tc>
      </w:tr>
      <w:tr w:rsidR="0021487A" w:rsidRPr="007A3385" w14:paraId="47DE5F19" w14:textId="77777777" w:rsidTr="00B957DB">
        <w:trPr>
          <w:trHeight w:val="359"/>
        </w:trPr>
        <w:tc>
          <w:tcPr>
            <w:tcW w:w="446" w:type="dxa"/>
            <w:tcBorders>
              <w:bottom w:val="single" w:sz="12" w:space="0" w:color="auto"/>
            </w:tcBorders>
          </w:tcPr>
          <w:p w14:paraId="3CEB5411"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C</w:t>
            </w:r>
          </w:p>
        </w:tc>
        <w:tc>
          <w:tcPr>
            <w:tcW w:w="2542" w:type="dxa"/>
            <w:tcBorders>
              <w:bottom w:val="single" w:sz="12" w:space="0" w:color="auto"/>
            </w:tcBorders>
          </w:tcPr>
          <w:p w14:paraId="2B04EB71"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Temperature</w:t>
            </w:r>
          </w:p>
        </w:tc>
        <w:tc>
          <w:tcPr>
            <w:tcW w:w="990" w:type="dxa"/>
            <w:tcBorders>
              <w:bottom w:val="single" w:sz="12" w:space="0" w:color="auto"/>
            </w:tcBorders>
          </w:tcPr>
          <w:p w14:paraId="76C90AAA"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Times New Roman" w:hAnsiTheme="majorBidi" w:cstheme="majorBidi"/>
                <w:sz w:val="20"/>
                <w:szCs w:val="20"/>
              </w:rPr>
              <w:t>˚C</w:t>
            </w:r>
          </w:p>
        </w:tc>
        <w:tc>
          <w:tcPr>
            <w:tcW w:w="887" w:type="dxa"/>
            <w:tcBorders>
              <w:bottom w:val="single" w:sz="12" w:space="0" w:color="auto"/>
            </w:tcBorders>
          </w:tcPr>
          <w:p w14:paraId="19AB19F1"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40.0</w:t>
            </w:r>
          </w:p>
        </w:tc>
        <w:tc>
          <w:tcPr>
            <w:tcW w:w="810" w:type="dxa"/>
            <w:tcBorders>
              <w:bottom w:val="single" w:sz="12" w:space="0" w:color="auto"/>
            </w:tcBorders>
          </w:tcPr>
          <w:p w14:paraId="540EE188"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52.5</w:t>
            </w:r>
          </w:p>
        </w:tc>
        <w:tc>
          <w:tcPr>
            <w:tcW w:w="810" w:type="dxa"/>
            <w:tcBorders>
              <w:bottom w:val="single" w:sz="12" w:space="0" w:color="auto"/>
            </w:tcBorders>
          </w:tcPr>
          <w:p w14:paraId="59EEF3F9" w14:textId="77777777" w:rsidR="0021487A" w:rsidRPr="007A3385" w:rsidRDefault="0021487A" w:rsidP="0021487A">
            <w:pPr>
              <w:jc w:val="center"/>
              <w:rPr>
                <w:rFonts w:asciiTheme="majorBidi" w:eastAsia="Calibri" w:hAnsiTheme="majorBidi" w:cstheme="majorBidi"/>
                <w:sz w:val="20"/>
                <w:szCs w:val="20"/>
              </w:rPr>
            </w:pPr>
            <w:r w:rsidRPr="007A3385">
              <w:rPr>
                <w:rFonts w:asciiTheme="majorBidi" w:eastAsia="Calibri" w:hAnsiTheme="majorBidi" w:cstheme="majorBidi"/>
                <w:sz w:val="20"/>
                <w:szCs w:val="20"/>
              </w:rPr>
              <w:t>65.0</w:t>
            </w:r>
          </w:p>
        </w:tc>
        <w:tc>
          <w:tcPr>
            <w:tcW w:w="1350" w:type="dxa"/>
            <w:vMerge/>
            <w:tcBorders>
              <w:bottom w:val="single" w:sz="12" w:space="0" w:color="auto"/>
            </w:tcBorders>
          </w:tcPr>
          <w:p w14:paraId="3F1281EE" w14:textId="77777777" w:rsidR="0021487A" w:rsidRPr="007A3385" w:rsidRDefault="0021487A" w:rsidP="0021487A">
            <w:pPr>
              <w:jc w:val="center"/>
              <w:rPr>
                <w:rFonts w:asciiTheme="majorBidi" w:eastAsia="Calibri" w:hAnsiTheme="majorBidi" w:cstheme="majorBidi"/>
                <w:sz w:val="20"/>
                <w:szCs w:val="20"/>
              </w:rPr>
            </w:pPr>
          </w:p>
        </w:tc>
        <w:tc>
          <w:tcPr>
            <w:tcW w:w="1435" w:type="dxa"/>
            <w:vMerge/>
            <w:tcBorders>
              <w:bottom w:val="single" w:sz="12" w:space="0" w:color="auto"/>
            </w:tcBorders>
          </w:tcPr>
          <w:p w14:paraId="440F6592" w14:textId="77777777" w:rsidR="0021487A" w:rsidRPr="007A3385" w:rsidRDefault="0021487A" w:rsidP="0021487A">
            <w:pPr>
              <w:jc w:val="center"/>
              <w:rPr>
                <w:rFonts w:asciiTheme="majorBidi" w:eastAsia="Calibri" w:hAnsiTheme="majorBidi" w:cstheme="majorBidi"/>
                <w:sz w:val="20"/>
                <w:szCs w:val="20"/>
              </w:rPr>
            </w:pPr>
          </w:p>
        </w:tc>
        <w:tc>
          <w:tcPr>
            <w:tcW w:w="1625" w:type="dxa"/>
            <w:vMerge/>
            <w:tcBorders>
              <w:bottom w:val="single" w:sz="12" w:space="0" w:color="auto"/>
            </w:tcBorders>
          </w:tcPr>
          <w:p w14:paraId="1DB87146" w14:textId="77777777" w:rsidR="0021487A" w:rsidRPr="007A3385" w:rsidRDefault="0021487A" w:rsidP="0021487A">
            <w:pPr>
              <w:keepNext/>
              <w:jc w:val="center"/>
              <w:rPr>
                <w:rFonts w:asciiTheme="majorBidi" w:eastAsia="Calibri" w:hAnsiTheme="majorBidi" w:cstheme="majorBidi"/>
                <w:sz w:val="20"/>
                <w:szCs w:val="20"/>
              </w:rPr>
            </w:pPr>
          </w:p>
        </w:tc>
      </w:tr>
    </w:tbl>
    <w:p w14:paraId="30A73B84" w14:textId="514BC2A4" w:rsidR="008D50A3" w:rsidRPr="007A3385" w:rsidRDefault="008D50A3" w:rsidP="00DB5B7A">
      <w:pPr>
        <w:rPr>
          <w:rFonts w:asciiTheme="majorBidi" w:hAnsiTheme="majorBidi" w:cstheme="majorBidi"/>
          <w:b/>
          <w:bCs/>
          <w:sz w:val="20"/>
          <w:szCs w:val="20"/>
        </w:rPr>
      </w:pPr>
    </w:p>
    <w:p w14:paraId="6276EC36" w14:textId="293D9B95" w:rsidR="0021487A" w:rsidRPr="007A3385" w:rsidRDefault="0021487A" w:rsidP="00DB5B7A">
      <w:pPr>
        <w:rPr>
          <w:rFonts w:asciiTheme="majorBidi" w:hAnsiTheme="majorBidi" w:cstheme="majorBidi"/>
          <w:b/>
          <w:bCs/>
          <w:sz w:val="20"/>
          <w:szCs w:val="20"/>
        </w:rPr>
      </w:pPr>
    </w:p>
    <w:p w14:paraId="3B866943" w14:textId="44250A34" w:rsidR="0021487A" w:rsidRPr="007A3385" w:rsidRDefault="0021487A" w:rsidP="00DB5B7A">
      <w:pPr>
        <w:rPr>
          <w:rFonts w:asciiTheme="majorBidi" w:hAnsiTheme="majorBidi" w:cstheme="majorBidi"/>
          <w:b/>
          <w:bCs/>
          <w:sz w:val="20"/>
          <w:szCs w:val="20"/>
        </w:rPr>
      </w:pPr>
    </w:p>
    <w:p w14:paraId="5C0553D7" w14:textId="58253B89" w:rsidR="0021487A" w:rsidRPr="007A3385" w:rsidRDefault="0021487A" w:rsidP="00DB5B7A">
      <w:pPr>
        <w:rPr>
          <w:rFonts w:asciiTheme="majorBidi" w:hAnsiTheme="majorBidi" w:cstheme="majorBidi"/>
          <w:b/>
          <w:bCs/>
          <w:sz w:val="20"/>
          <w:szCs w:val="20"/>
        </w:rPr>
      </w:pPr>
    </w:p>
    <w:p w14:paraId="2769E54A" w14:textId="6212521C" w:rsidR="0021487A" w:rsidRPr="007A3385" w:rsidRDefault="0021487A" w:rsidP="00DB5B7A">
      <w:pPr>
        <w:rPr>
          <w:rFonts w:asciiTheme="majorBidi" w:hAnsiTheme="majorBidi" w:cstheme="majorBidi"/>
          <w:b/>
          <w:bCs/>
          <w:sz w:val="20"/>
          <w:szCs w:val="20"/>
        </w:rPr>
      </w:pPr>
    </w:p>
    <w:p w14:paraId="73E4DCFA" w14:textId="3BC80446" w:rsidR="0021487A" w:rsidRPr="007A3385" w:rsidRDefault="0021487A" w:rsidP="00DB5B7A">
      <w:pPr>
        <w:rPr>
          <w:rFonts w:asciiTheme="majorBidi" w:hAnsiTheme="majorBidi" w:cstheme="majorBidi"/>
          <w:b/>
          <w:bCs/>
          <w:sz w:val="20"/>
          <w:szCs w:val="20"/>
        </w:rPr>
      </w:pPr>
    </w:p>
    <w:p w14:paraId="0358BD69" w14:textId="49811569" w:rsidR="0021487A" w:rsidRPr="007A3385" w:rsidRDefault="0021487A" w:rsidP="00DB5B7A">
      <w:pPr>
        <w:rPr>
          <w:rFonts w:asciiTheme="majorBidi" w:hAnsiTheme="majorBidi" w:cstheme="majorBidi"/>
          <w:b/>
          <w:bCs/>
          <w:sz w:val="20"/>
          <w:szCs w:val="20"/>
        </w:rPr>
      </w:pPr>
    </w:p>
    <w:p w14:paraId="781F2E4A" w14:textId="6C52C3AC" w:rsidR="0021487A" w:rsidRPr="007A3385" w:rsidRDefault="0021487A" w:rsidP="00DB5B7A">
      <w:pPr>
        <w:rPr>
          <w:rFonts w:asciiTheme="majorBidi" w:hAnsiTheme="majorBidi" w:cstheme="majorBidi"/>
          <w:b/>
          <w:bCs/>
          <w:sz w:val="20"/>
          <w:szCs w:val="20"/>
        </w:rPr>
      </w:pPr>
    </w:p>
    <w:p w14:paraId="3E299ED0" w14:textId="01763691" w:rsidR="0021487A" w:rsidRPr="007A3385" w:rsidRDefault="0021487A" w:rsidP="00DB5B7A">
      <w:pPr>
        <w:rPr>
          <w:rFonts w:asciiTheme="majorBidi" w:hAnsiTheme="majorBidi" w:cstheme="majorBidi"/>
          <w:b/>
          <w:bCs/>
          <w:sz w:val="20"/>
          <w:szCs w:val="20"/>
        </w:rPr>
      </w:pPr>
    </w:p>
    <w:p w14:paraId="2F180F00" w14:textId="337AB92B" w:rsidR="0021487A" w:rsidRPr="007A3385" w:rsidRDefault="0021487A" w:rsidP="00DB5B7A">
      <w:pPr>
        <w:rPr>
          <w:rFonts w:asciiTheme="majorBidi" w:hAnsiTheme="majorBidi" w:cstheme="majorBidi"/>
          <w:b/>
          <w:bCs/>
          <w:sz w:val="20"/>
          <w:szCs w:val="20"/>
        </w:rPr>
      </w:pPr>
    </w:p>
    <w:p w14:paraId="061E6A96" w14:textId="6ED32689" w:rsidR="0021487A" w:rsidRPr="007A3385" w:rsidRDefault="0021487A" w:rsidP="00DB5B7A">
      <w:pPr>
        <w:rPr>
          <w:rFonts w:asciiTheme="majorBidi" w:hAnsiTheme="majorBidi" w:cstheme="majorBidi"/>
          <w:b/>
          <w:bCs/>
          <w:sz w:val="20"/>
          <w:szCs w:val="20"/>
        </w:rPr>
      </w:pPr>
    </w:p>
    <w:p w14:paraId="357A4D6E" w14:textId="5A2B2E9A" w:rsidR="0021487A" w:rsidRPr="007A3385" w:rsidRDefault="0021487A" w:rsidP="00DB5B7A">
      <w:pPr>
        <w:rPr>
          <w:rFonts w:asciiTheme="majorBidi" w:hAnsiTheme="majorBidi" w:cstheme="majorBidi"/>
          <w:b/>
          <w:bCs/>
          <w:sz w:val="20"/>
          <w:szCs w:val="20"/>
        </w:rPr>
      </w:pPr>
    </w:p>
    <w:p w14:paraId="45A7A489" w14:textId="4081D86B" w:rsidR="0021487A" w:rsidRPr="007A3385" w:rsidRDefault="0021487A" w:rsidP="00DB5B7A">
      <w:pPr>
        <w:rPr>
          <w:rFonts w:asciiTheme="majorBidi" w:hAnsiTheme="majorBidi" w:cstheme="majorBidi"/>
          <w:b/>
          <w:bCs/>
          <w:sz w:val="20"/>
          <w:szCs w:val="20"/>
        </w:rPr>
      </w:pPr>
    </w:p>
    <w:p w14:paraId="50586520" w14:textId="4AFA197D" w:rsidR="0021487A" w:rsidRPr="007A3385" w:rsidRDefault="0021487A" w:rsidP="00DB5B7A">
      <w:pPr>
        <w:rPr>
          <w:rFonts w:asciiTheme="majorBidi" w:hAnsiTheme="majorBidi" w:cstheme="majorBidi"/>
          <w:b/>
          <w:bCs/>
          <w:sz w:val="20"/>
          <w:szCs w:val="20"/>
        </w:rPr>
      </w:pPr>
    </w:p>
    <w:p w14:paraId="77B0ACA5" w14:textId="49843C0C" w:rsidR="0021487A" w:rsidRPr="007A3385" w:rsidRDefault="0021487A" w:rsidP="00DB5B7A">
      <w:pPr>
        <w:rPr>
          <w:rFonts w:asciiTheme="majorBidi" w:hAnsiTheme="majorBidi" w:cstheme="majorBidi"/>
          <w:b/>
          <w:bCs/>
          <w:sz w:val="20"/>
          <w:szCs w:val="20"/>
        </w:rPr>
      </w:pPr>
    </w:p>
    <w:p w14:paraId="710071E5" w14:textId="2B154D59" w:rsidR="0021487A" w:rsidRPr="007A3385" w:rsidRDefault="0021487A" w:rsidP="00DB5B7A">
      <w:pPr>
        <w:rPr>
          <w:rFonts w:asciiTheme="majorBidi" w:hAnsiTheme="majorBidi" w:cstheme="majorBidi"/>
          <w:b/>
          <w:bCs/>
          <w:sz w:val="20"/>
          <w:szCs w:val="20"/>
        </w:rPr>
      </w:pPr>
    </w:p>
    <w:p w14:paraId="6B451AB5" w14:textId="06E2A6FA" w:rsidR="0021487A" w:rsidRPr="007A3385" w:rsidRDefault="0021487A" w:rsidP="00DB5B7A">
      <w:pPr>
        <w:rPr>
          <w:rFonts w:asciiTheme="majorBidi" w:hAnsiTheme="majorBidi" w:cstheme="majorBidi"/>
          <w:b/>
          <w:bCs/>
          <w:sz w:val="20"/>
          <w:szCs w:val="20"/>
        </w:rPr>
      </w:pPr>
    </w:p>
    <w:p w14:paraId="402C70A7" w14:textId="171FF7EA" w:rsidR="0021487A" w:rsidRPr="007A3385" w:rsidRDefault="0021487A" w:rsidP="00DB5B7A">
      <w:pPr>
        <w:rPr>
          <w:rFonts w:asciiTheme="majorBidi" w:hAnsiTheme="majorBidi" w:cstheme="majorBidi"/>
          <w:b/>
          <w:bCs/>
          <w:sz w:val="20"/>
          <w:szCs w:val="20"/>
        </w:rPr>
      </w:pPr>
    </w:p>
    <w:p w14:paraId="4076997C" w14:textId="0DCD1AD8" w:rsidR="0021487A" w:rsidRPr="007A3385" w:rsidRDefault="0021487A" w:rsidP="00DB5B7A">
      <w:pPr>
        <w:rPr>
          <w:rFonts w:asciiTheme="majorBidi" w:hAnsiTheme="majorBidi" w:cstheme="majorBidi"/>
          <w:b/>
          <w:bCs/>
          <w:sz w:val="20"/>
          <w:szCs w:val="20"/>
        </w:rPr>
      </w:pPr>
    </w:p>
    <w:p w14:paraId="108B9B1A" w14:textId="646CFC57" w:rsidR="0021487A" w:rsidRDefault="0021487A" w:rsidP="00DB5B7A">
      <w:pPr>
        <w:rPr>
          <w:rFonts w:asciiTheme="majorBidi" w:hAnsiTheme="majorBidi" w:cstheme="majorBidi"/>
          <w:b/>
          <w:bCs/>
          <w:sz w:val="20"/>
          <w:szCs w:val="20"/>
        </w:rPr>
      </w:pPr>
    </w:p>
    <w:p w14:paraId="44198CEE" w14:textId="77777777" w:rsidR="001D5D9E" w:rsidRPr="007A3385" w:rsidRDefault="001D5D9E" w:rsidP="00DB5B7A">
      <w:pPr>
        <w:rPr>
          <w:rFonts w:asciiTheme="majorBidi" w:hAnsiTheme="majorBidi" w:cstheme="majorBidi"/>
          <w:b/>
          <w:bCs/>
          <w:sz w:val="20"/>
          <w:szCs w:val="20"/>
        </w:rPr>
      </w:pPr>
      <w:bookmarkStart w:id="0" w:name="_GoBack"/>
      <w:bookmarkEnd w:id="0"/>
    </w:p>
    <w:p w14:paraId="1808475F" w14:textId="339C11A9" w:rsidR="0021487A" w:rsidRPr="007A3385" w:rsidRDefault="0021487A" w:rsidP="00DB5B7A">
      <w:pPr>
        <w:rPr>
          <w:rFonts w:asciiTheme="majorBidi" w:hAnsiTheme="majorBidi" w:cstheme="majorBidi"/>
          <w:b/>
          <w:bCs/>
          <w:sz w:val="20"/>
          <w:szCs w:val="20"/>
        </w:rPr>
      </w:pPr>
    </w:p>
    <w:p w14:paraId="165D07E4" w14:textId="521BA3CB" w:rsidR="0021487A" w:rsidRPr="007A3385" w:rsidRDefault="0021487A" w:rsidP="005F22AC">
      <w:pPr>
        <w:pStyle w:val="Caption"/>
        <w:keepNext/>
        <w:jc w:val="center"/>
        <w:rPr>
          <w:rFonts w:asciiTheme="majorBidi" w:hAnsiTheme="majorBidi" w:cstheme="majorBidi"/>
          <w:i w:val="0"/>
          <w:iCs w:val="0"/>
          <w:color w:val="0D0D0D" w:themeColor="text1" w:themeTint="F2"/>
          <w:sz w:val="20"/>
          <w:szCs w:val="20"/>
        </w:rPr>
      </w:pPr>
      <w:r w:rsidRPr="007A3385">
        <w:rPr>
          <w:rFonts w:asciiTheme="majorBidi" w:hAnsiTheme="majorBidi" w:cstheme="majorBidi"/>
          <w:b/>
          <w:bCs/>
          <w:i w:val="0"/>
          <w:iCs w:val="0"/>
          <w:color w:val="0D0D0D" w:themeColor="text1" w:themeTint="F2"/>
          <w:sz w:val="20"/>
          <w:szCs w:val="20"/>
        </w:rPr>
        <w:lastRenderedPageBreak/>
        <w:t>Table S</w:t>
      </w:r>
      <w:r w:rsidRPr="007A3385">
        <w:rPr>
          <w:rFonts w:asciiTheme="majorBidi" w:hAnsiTheme="majorBidi" w:cstheme="majorBidi"/>
          <w:b/>
          <w:bCs/>
          <w:i w:val="0"/>
          <w:iCs w:val="0"/>
          <w:color w:val="0D0D0D" w:themeColor="text1" w:themeTint="F2"/>
          <w:sz w:val="20"/>
          <w:szCs w:val="20"/>
        </w:rPr>
        <w:fldChar w:fldCharType="begin"/>
      </w:r>
      <w:r w:rsidRPr="007A3385">
        <w:rPr>
          <w:rFonts w:asciiTheme="majorBidi" w:hAnsiTheme="majorBidi" w:cstheme="majorBidi"/>
          <w:b/>
          <w:bCs/>
          <w:i w:val="0"/>
          <w:iCs w:val="0"/>
          <w:color w:val="0D0D0D" w:themeColor="text1" w:themeTint="F2"/>
          <w:sz w:val="20"/>
          <w:szCs w:val="20"/>
        </w:rPr>
        <w:instrText xml:space="preserve"> SEQ Table_S \* ARABIC </w:instrText>
      </w:r>
      <w:r w:rsidRPr="007A3385">
        <w:rPr>
          <w:rFonts w:asciiTheme="majorBidi" w:hAnsiTheme="majorBidi" w:cstheme="majorBidi"/>
          <w:b/>
          <w:bCs/>
          <w:i w:val="0"/>
          <w:iCs w:val="0"/>
          <w:color w:val="0D0D0D" w:themeColor="text1" w:themeTint="F2"/>
          <w:sz w:val="20"/>
          <w:szCs w:val="20"/>
        </w:rPr>
        <w:fldChar w:fldCharType="separate"/>
      </w:r>
      <w:r w:rsidR="007B67CC" w:rsidRPr="007A3385">
        <w:rPr>
          <w:rFonts w:asciiTheme="majorBidi" w:hAnsiTheme="majorBidi" w:cstheme="majorBidi"/>
          <w:b/>
          <w:bCs/>
          <w:i w:val="0"/>
          <w:iCs w:val="0"/>
          <w:noProof/>
          <w:color w:val="0D0D0D" w:themeColor="text1" w:themeTint="F2"/>
          <w:sz w:val="20"/>
          <w:szCs w:val="20"/>
        </w:rPr>
        <w:t>2</w:t>
      </w:r>
      <w:r w:rsidRPr="007A3385">
        <w:rPr>
          <w:rFonts w:asciiTheme="majorBidi" w:hAnsiTheme="majorBidi" w:cstheme="majorBidi"/>
          <w:b/>
          <w:bCs/>
          <w:i w:val="0"/>
          <w:iCs w:val="0"/>
          <w:color w:val="0D0D0D" w:themeColor="text1" w:themeTint="F2"/>
          <w:sz w:val="20"/>
          <w:szCs w:val="20"/>
        </w:rPr>
        <w:fldChar w:fldCharType="end"/>
      </w:r>
      <w:r w:rsidRPr="007A3385">
        <w:rPr>
          <w:rFonts w:asciiTheme="majorBidi" w:hAnsiTheme="majorBidi" w:cstheme="majorBidi"/>
          <w:b/>
          <w:bCs/>
          <w:i w:val="0"/>
          <w:iCs w:val="0"/>
          <w:color w:val="0D0D0D" w:themeColor="text1" w:themeTint="F2"/>
          <w:sz w:val="20"/>
          <w:szCs w:val="20"/>
        </w:rPr>
        <w:t>:</w:t>
      </w:r>
      <w:r w:rsidRPr="007A3385">
        <w:rPr>
          <w:rFonts w:asciiTheme="majorBidi" w:hAnsiTheme="majorBidi" w:cstheme="majorBidi"/>
          <w:i w:val="0"/>
          <w:iCs w:val="0"/>
          <w:color w:val="0D0D0D" w:themeColor="text1" w:themeTint="F2"/>
          <w:sz w:val="20"/>
          <w:szCs w:val="20"/>
        </w:rPr>
        <w:t xml:space="preserve"> ANOVA of predicted second-order polynomial model for mean size of produced irinotecan PEGylated liposomes.</w:t>
      </w:r>
    </w:p>
    <w:tbl>
      <w:tblPr>
        <w:tblStyle w:val="ListTable7Colorful1"/>
        <w:tblpPr w:leftFromText="180" w:rightFromText="180" w:vertAnchor="text" w:horzAnchor="margin" w:tblpXSpec="center" w:tblpY="192"/>
        <w:tblW w:w="0" w:type="auto"/>
        <w:shd w:val="clear" w:color="auto" w:fill="FFFFFF"/>
        <w:tblLook w:val="04A0" w:firstRow="1" w:lastRow="0" w:firstColumn="1" w:lastColumn="0" w:noHBand="0" w:noVBand="1"/>
      </w:tblPr>
      <w:tblGrid>
        <w:gridCol w:w="2155"/>
        <w:gridCol w:w="1890"/>
        <w:gridCol w:w="540"/>
        <w:gridCol w:w="1572"/>
        <w:gridCol w:w="1122"/>
        <w:gridCol w:w="1122"/>
      </w:tblGrid>
      <w:tr w:rsidR="0021487A" w:rsidRPr="007A3385" w14:paraId="0C773C0E" w14:textId="77777777" w:rsidTr="00D67680">
        <w:trPr>
          <w:cnfStyle w:val="100000000000" w:firstRow="1" w:lastRow="0" w:firstColumn="0" w:lastColumn="0" w:oddVBand="0" w:evenVBand="0" w:oddHBand="0" w:evenHBand="0" w:firstRowFirstColumn="0" w:firstRowLastColumn="0" w:lastRowFirstColumn="0" w:lastRowLastColumn="0"/>
          <w:trHeight w:val="371"/>
        </w:trPr>
        <w:tc>
          <w:tcPr>
            <w:cnfStyle w:val="001000000100" w:firstRow="0" w:lastRow="0" w:firstColumn="1" w:lastColumn="0" w:oddVBand="0" w:evenVBand="0" w:oddHBand="0" w:evenHBand="0" w:firstRowFirstColumn="1" w:firstRowLastColumn="0" w:lastRowFirstColumn="0" w:lastRowLastColumn="0"/>
            <w:tcW w:w="2155" w:type="dxa"/>
            <w:tcBorders>
              <w:top w:val="single" w:sz="18" w:space="0" w:color="auto"/>
              <w:bottom w:val="single" w:sz="18" w:space="0" w:color="auto"/>
            </w:tcBorders>
            <w:noWrap/>
            <w:hideMark/>
          </w:tcPr>
          <w:p w14:paraId="56EF4B41" w14:textId="77777777" w:rsidR="0021487A" w:rsidRPr="007A3385" w:rsidRDefault="0021487A" w:rsidP="0021487A">
            <w:pPr>
              <w:spacing w:line="360" w:lineRule="auto"/>
              <w:jc w:val="center"/>
              <w:rPr>
                <w:rFonts w:asciiTheme="majorBidi" w:hAnsiTheme="majorBidi" w:cstheme="majorBidi"/>
                <w:b/>
                <w:bCs/>
                <w:sz w:val="20"/>
                <w:szCs w:val="20"/>
              </w:rPr>
            </w:pPr>
            <w:r w:rsidRPr="007A3385">
              <w:rPr>
                <w:rFonts w:asciiTheme="majorBidi" w:hAnsiTheme="majorBidi" w:cstheme="majorBidi"/>
                <w:b/>
                <w:bCs/>
                <w:sz w:val="20"/>
                <w:szCs w:val="20"/>
              </w:rPr>
              <w:t>Source</w:t>
            </w:r>
          </w:p>
        </w:tc>
        <w:tc>
          <w:tcPr>
            <w:tcW w:w="1890" w:type="dxa"/>
            <w:tcBorders>
              <w:top w:val="single" w:sz="18" w:space="0" w:color="auto"/>
              <w:bottom w:val="single" w:sz="18" w:space="0" w:color="auto"/>
            </w:tcBorders>
            <w:noWrap/>
            <w:hideMark/>
          </w:tcPr>
          <w:p w14:paraId="3526EF8E"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Sum of Squares</w:t>
            </w:r>
          </w:p>
        </w:tc>
        <w:tc>
          <w:tcPr>
            <w:tcW w:w="540" w:type="dxa"/>
            <w:tcBorders>
              <w:top w:val="single" w:sz="18" w:space="0" w:color="auto"/>
              <w:bottom w:val="single" w:sz="18" w:space="0" w:color="auto"/>
            </w:tcBorders>
            <w:noWrap/>
            <w:hideMark/>
          </w:tcPr>
          <w:p w14:paraId="31C0E67D"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Df</w:t>
            </w:r>
          </w:p>
        </w:tc>
        <w:tc>
          <w:tcPr>
            <w:tcW w:w="1572" w:type="dxa"/>
            <w:tcBorders>
              <w:top w:val="single" w:sz="18" w:space="0" w:color="auto"/>
              <w:bottom w:val="single" w:sz="18" w:space="0" w:color="auto"/>
            </w:tcBorders>
            <w:noWrap/>
            <w:hideMark/>
          </w:tcPr>
          <w:p w14:paraId="50572353"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Mean Square</w:t>
            </w:r>
          </w:p>
        </w:tc>
        <w:tc>
          <w:tcPr>
            <w:tcW w:w="1122" w:type="dxa"/>
            <w:tcBorders>
              <w:top w:val="single" w:sz="18" w:space="0" w:color="auto"/>
              <w:bottom w:val="single" w:sz="18" w:space="0" w:color="auto"/>
            </w:tcBorders>
            <w:noWrap/>
            <w:hideMark/>
          </w:tcPr>
          <w:p w14:paraId="39F2FFCB"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F-Ratio</w:t>
            </w:r>
          </w:p>
        </w:tc>
        <w:tc>
          <w:tcPr>
            <w:tcW w:w="1122" w:type="dxa"/>
            <w:tcBorders>
              <w:top w:val="single" w:sz="18" w:space="0" w:color="auto"/>
              <w:bottom w:val="single" w:sz="18" w:space="0" w:color="auto"/>
            </w:tcBorders>
            <w:noWrap/>
            <w:hideMark/>
          </w:tcPr>
          <w:p w14:paraId="3A4BE404"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P-Value</w:t>
            </w:r>
          </w:p>
        </w:tc>
      </w:tr>
      <w:tr w:rsidR="0021487A" w:rsidRPr="007A3385" w14:paraId="5C09E6BF" w14:textId="77777777" w:rsidTr="00D6768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top w:val="single" w:sz="18" w:space="0" w:color="auto"/>
              <w:right w:val="none" w:sz="0" w:space="0" w:color="auto"/>
            </w:tcBorders>
            <w:noWrap/>
            <w:hideMark/>
          </w:tcPr>
          <w:p w14:paraId="5547AD51"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 Flow rate</w:t>
            </w:r>
          </w:p>
        </w:tc>
        <w:tc>
          <w:tcPr>
            <w:tcW w:w="1890" w:type="dxa"/>
            <w:tcBorders>
              <w:top w:val="single" w:sz="18" w:space="0" w:color="auto"/>
              <w:left w:val="nil"/>
            </w:tcBorders>
            <w:shd w:val="clear" w:color="auto" w:fill="FFFFFF"/>
            <w:noWrap/>
            <w:hideMark/>
          </w:tcPr>
          <w:p w14:paraId="39D0DA29"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6.12</w:t>
            </w:r>
          </w:p>
        </w:tc>
        <w:tc>
          <w:tcPr>
            <w:tcW w:w="540" w:type="dxa"/>
            <w:tcBorders>
              <w:top w:val="single" w:sz="18" w:space="0" w:color="auto"/>
            </w:tcBorders>
            <w:shd w:val="clear" w:color="auto" w:fill="FFFFFF"/>
            <w:noWrap/>
            <w:hideMark/>
          </w:tcPr>
          <w:p w14:paraId="1C4E39A7"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tcBorders>
              <w:top w:val="single" w:sz="18" w:space="0" w:color="auto"/>
            </w:tcBorders>
            <w:shd w:val="clear" w:color="auto" w:fill="FFFFFF"/>
            <w:noWrap/>
            <w:hideMark/>
          </w:tcPr>
          <w:p w14:paraId="00067E95"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6.12</w:t>
            </w:r>
          </w:p>
        </w:tc>
        <w:tc>
          <w:tcPr>
            <w:tcW w:w="1122" w:type="dxa"/>
            <w:tcBorders>
              <w:top w:val="single" w:sz="18" w:space="0" w:color="auto"/>
            </w:tcBorders>
            <w:shd w:val="clear" w:color="auto" w:fill="FFFFFF"/>
            <w:noWrap/>
            <w:hideMark/>
          </w:tcPr>
          <w:p w14:paraId="1432D57A"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1.53</w:t>
            </w:r>
          </w:p>
        </w:tc>
        <w:tc>
          <w:tcPr>
            <w:tcW w:w="1122" w:type="dxa"/>
            <w:tcBorders>
              <w:top w:val="single" w:sz="18" w:space="0" w:color="auto"/>
            </w:tcBorders>
            <w:shd w:val="clear" w:color="auto" w:fill="FFFFFF"/>
            <w:noWrap/>
            <w:hideMark/>
          </w:tcPr>
          <w:p w14:paraId="7D345766"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sz w:val="20"/>
                <w:szCs w:val="20"/>
              </w:rPr>
              <w:t>0.341</w:t>
            </w:r>
          </w:p>
        </w:tc>
      </w:tr>
      <w:tr w:rsidR="0021487A" w:rsidRPr="007A3385" w14:paraId="0613A2C6" w14:textId="77777777" w:rsidTr="00D67680">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02E61D69"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 Pressure drop</w:t>
            </w:r>
          </w:p>
        </w:tc>
        <w:tc>
          <w:tcPr>
            <w:tcW w:w="1890" w:type="dxa"/>
            <w:tcBorders>
              <w:left w:val="nil"/>
            </w:tcBorders>
            <w:shd w:val="clear" w:color="auto" w:fill="FFFFFF"/>
            <w:noWrap/>
            <w:hideMark/>
          </w:tcPr>
          <w:p w14:paraId="5102E776"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4050.00</w:t>
            </w:r>
          </w:p>
        </w:tc>
        <w:tc>
          <w:tcPr>
            <w:tcW w:w="540" w:type="dxa"/>
            <w:shd w:val="clear" w:color="auto" w:fill="FFFFFF"/>
            <w:noWrap/>
            <w:hideMark/>
          </w:tcPr>
          <w:p w14:paraId="77767B0C"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175B82C2"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4050.00</w:t>
            </w:r>
          </w:p>
        </w:tc>
        <w:tc>
          <w:tcPr>
            <w:tcW w:w="1122" w:type="dxa"/>
            <w:shd w:val="clear" w:color="auto" w:fill="FFFFFF"/>
            <w:noWrap/>
            <w:hideMark/>
          </w:tcPr>
          <w:p w14:paraId="2CB408A5"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1012.50</w:t>
            </w:r>
          </w:p>
        </w:tc>
        <w:tc>
          <w:tcPr>
            <w:tcW w:w="1122" w:type="dxa"/>
            <w:shd w:val="clear" w:color="auto" w:fill="FFFFFF"/>
            <w:noWrap/>
            <w:hideMark/>
          </w:tcPr>
          <w:p w14:paraId="11BC7650"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color w:val="FF0000"/>
                <w:sz w:val="20"/>
                <w:szCs w:val="20"/>
              </w:rPr>
              <w:t>0.001</w:t>
            </w:r>
          </w:p>
        </w:tc>
      </w:tr>
      <w:tr w:rsidR="0021487A" w:rsidRPr="007A3385" w14:paraId="6C0FD5F6" w14:textId="77777777" w:rsidTr="00D6768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3A5832E3"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C: Temperature</w:t>
            </w:r>
          </w:p>
        </w:tc>
        <w:tc>
          <w:tcPr>
            <w:tcW w:w="1890" w:type="dxa"/>
            <w:tcBorders>
              <w:left w:val="nil"/>
            </w:tcBorders>
            <w:shd w:val="clear" w:color="auto" w:fill="FFFFFF"/>
            <w:noWrap/>
            <w:hideMark/>
          </w:tcPr>
          <w:p w14:paraId="64A507B4"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300.12</w:t>
            </w:r>
          </w:p>
        </w:tc>
        <w:tc>
          <w:tcPr>
            <w:tcW w:w="540" w:type="dxa"/>
            <w:shd w:val="clear" w:color="auto" w:fill="FFFFFF"/>
            <w:noWrap/>
            <w:hideMark/>
          </w:tcPr>
          <w:p w14:paraId="2A256B0B"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788858FD"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300.12</w:t>
            </w:r>
          </w:p>
        </w:tc>
        <w:tc>
          <w:tcPr>
            <w:tcW w:w="1122" w:type="dxa"/>
            <w:shd w:val="clear" w:color="auto" w:fill="FFFFFF"/>
            <w:noWrap/>
            <w:hideMark/>
          </w:tcPr>
          <w:p w14:paraId="21CAD381"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75.03</w:t>
            </w:r>
          </w:p>
        </w:tc>
        <w:tc>
          <w:tcPr>
            <w:tcW w:w="1122" w:type="dxa"/>
            <w:shd w:val="clear" w:color="auto" w:fill="FFFFFF"/>
            <w:noWrap/>
            <w:hideMark/>
          </w:tcPr>
          <w:p w14:paraId="7D20BD6C"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0.013</w:t>
            </w:r>
          </w:p>
        </w:tc>
      </w:tr>
      <w:tr w:rsidR="0021487A" w:rsidRPr="007A3385" w14:paraId="5491F758" w14:textId="77777777" w:rsidTr="00D67680">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369036C7"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AA</w:t>
            </w:r>
          </w:p>
        </w:tc>
        <w:tc>
          <w:tcPr>
            <w:tcW w:w="1890" w:type="dxa"/>
            <w:tcBorders>
              <w:left w:val="nil"/>
            </w:tcBorders>
            <w:shd w:val="clear" w:color="auto" w:fill="FFFFFF"/>
            <w:noWrap/>
            <w:hideMark/>
          </w:tcPr>
          <w:p w14:paraId="5592463C"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33.23</w:t>
            </w:r>
          </w:p>
        </w:tc>
        <w:tc>
          <w:tcPr>
            <w:tcW w:w="540" w:type="dxa"/>
            <w:shd w:val="clear" w:color="auto" w:fill="FFFFFF"/>
            <w:noWrap/>
            <w:hideMark/>
          </w:tcPr>
          <w:p w14:paraId="679D52BF"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197C5942"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33.23</w:t>
            </w:r>
          </w:p>
        </w:tc>
        <w:tc>
          <w:tcPr>
            <w:tcW w:w="1122" w:type="dxa"/>
            <w:shd w:val="clear" w:color="auto" w:fill="FFFFFF"/>
            <w:noWrap/>
            <w:hideMark/>
          </w:tcPr>
          <w:p w14:paraId="5278F3B8"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8.31</w:t>
            </w:r>
          </w:p>
        </w:tc>
        <w:tc>
          <w:tcPr>
            <w:tcW w:w="1122" w:type="dxa"/>
            <w:shd w:val="clear" w:color="auto" w:fill="FFFFFF"/>
            <w:noWrap/>
            <w:hideMark/>
          </w:tcPr>
          <w:p w14:paraId="052AC346"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0.102</w:t>
            </w:r>
          </w:p>
        </w:tc>
      </w:tr>
      <w:tr w:rsidR="0021487A" w:rsidRPr="007A3385" w14:paraId="29D3236F" w14:textId="77777777" w:rsidTr="00D6768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7ECADD88"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AB</w:t>
            </w:r>
          </w:p>
        </w:tc>
        <w:tc>
          <w:tcPr>
            <w:tcW w:w="1890" w:type="dxa"/>
            <w:tcBorders>
              <w:left w:val="nil"/>
            </w:tcBorders>
            <w:shd w:val="clear" w:color="auto" w:fill="FFFFFF"/>
            <w:noWrap/>
            <w:hideMark/>
          </w:tcPr>
          <w:p w14:paraId="47A1A032"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30.25</w:t>
            </w:r>
          </w:p>
        </w:tc>
        <w:tc>
          <w:tcPr>
            <w:tcW w:w="540" w:type="dxa"/>
            <w:shd w:val="clear" w:color="auto" w:fill="FFFFFF"/>
            <w:noWrap/>
            <w:hideMark/>
          </w:tcPr>
          <w:p w14:paraId="1E8B6653"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64E12E8E"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30.25</w:t>
            </w:r>
          </w:p>
        </w:tc>
        <w:tc>
          <w:tcPr>
            <w:tcW w:w="1122" w:type="dxa"/>
            <w:shd w:val="clear" w:color="auto" w:fill="FFFFFF"/>
            <w:noWrap/>
            <w:hideMark/>
          </w:tcPr>
          <w:p w14:paraId="2DC3E477"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7.56</w:t>
            </w:r>
          </w:p>
        </w:tc>
        <w:tc>
          <w:tcPr>
            <w:tcW w:w="1122" w:type="dxa"/>
            <w:shd w:val="clear" w:color="auto" w:fill="FFFFFF"/>
            <w:noWrap/>
            <w:hideMark/>
          </w:tcPr>
          <w:p w14:paraId="4F206BC4"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0.111</w:t>
            </w:r>
          </w:p>
        </w:tc>
      </w:tr>
      <w:tr w:rsidR="0021487A" w:rsidRPr="007A3385" w14:paraId="467B379F" w14:textId="77777777" w:rsidTr="00D67680">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24031C03"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AC</w:t>
            </w:r>
          </w:p>
        </w:tc>
        <w:tc>
          <w:tcPr>
            <w:tcW w:w="1890" w:type="dxa"/>
            <w:tcBorders>
              <w:left w:val="nil"/>
            </w:tcBorders>
            <w:shd w:val="clear" w:color="auto" w:fill="FFFFFF"/>
            <w:noWrap/>
            <w:hideMark/>
          </w:tcPr>
          <w:p w14:paraId="26566BE5"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100.00</w:t>
            </w:r>
          </w:p>
        </w:tc>
        <w:tc>
          <w:tcPr>
            <w:tcW w:w="540" w:type="dxa"/>
            <w:shd w:val="clear" w:color="auto" w:fill="FFFFFF"/>
            <w:noWrap/>
            <w:hideMark/>
          </w:tcPr>
          <w:p w14:paraId="5C75EAA2"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32B73CC4"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100.00</w:t>
            </w:r>
          </w:p>
        </w:tc>
        <w:tc>
          <w:tcPr>
            <w:tcW w:w="1122" w:type="dxa"/>
            <w:shd w:val="clear" w:color="auto" w:fill="FFFFFF"/>
            <w:noWrap/>
            <w:hideMark/>
          </w:tcPr>
          <w:p w14:paraId="3AA304F8"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25.00</w:t>
            </w:r>
          </w:p>
        </w:tc>
        <w:tc>
          <w:tcPr>
            <w:tcW w:w="1122" w:type="dxa"/>
            <w:shd w:val="clear" w:color="auto" w:fill="FFFFFF"/>
            <w:noWrap/>
            <w:hideMark/>
          </w:tcPr>
          <w:p w14:paraId="1B0268CD"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0.038</w:t>
            </w:r>
          </w:p>
        </w:tc>
      </w:tr>
      <w:tr w:rsidR="0021487A" w:rsidRPr="007A3385" w14:paraId="41D48B7A" w14:textId="77777777" w:rsidTr="00D6768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00119C9E"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BB</w:t>
            </w:r>
          </w:p>
        </w:tc>
        <w:tc>
          <w:tcPr>
            <w:tcW w:w="1890" w:type="dxa"/>
            <w:tcBorders>
              <w:left w:val="nil"/>
            </w:tcBorders>
            <w:shd w:val="clear" w:color="auto" w:fill="FFFFFF"/>
            <w:noWrap/>
            <w:hideMark/>
          </w:tcPr>
          <w:p w14:paraId="3EB2024F"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600.23</w:t>
            </w:r>
          </w:p>
        </w:tc>
        <w:tc>
          <w:tcPr>
            <w:tcW w:w="540" w:type="dxa"/>
            <w:shd w:val="clear" w:color="auto" w:fill="FFFFFF"/>
            <w:noWrap/>
            <w:hideMark/>
          </w:tcPr>
          <w:p w14:paraId="4E0F7148"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4179C3CD"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600.23</w:t>
            </w:r>
          </w:p>
        </w:tc>
        <w:tc>
          <w:tcPr>
            <w:tcW w:w="1122" w:type="dxa"/>
            <w:shd w:val="clear" w:color="auto" w:fill="FFFFFF"/>
            <w:noWrap/>
            <w:hideMark/>
          </w:tcPr>
          <w:p w14:paraId="775977D8"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150.06</w:t>
            </w:r>
          </w:p>
        </w:tc>
        <w:tc>
          <w:tcPr>
            <w:tcW w:w="1122" w:type="dxa"/>
            <w:shd w:val="clear" w:color="auto" w:fill="FFFFFF"/>
            <w:noWrap/>
            <w:hideMark/>
          </w:tcPr>
          <w:p w14:paraId="3E579AA5"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0.007</w:t>
            </w:r>
          </w:p>
        </w:tc>
      </w:tr>
      <w:tr w:rsidR="0021487A" w:rsidRPr="007A3385" w14:paraId="0A4F34F9" w14:textId="77777777" w:rsidTr="00D67680">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11F79181"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BC</w:t>
            </w:r>
          </w:p>
        </w:tc>
        <w:tc>
          <w:tcPr>
            <w:tcW w:w="1890" w:type="dxa"/>
            <w:tcBorders>
              <w:left w:val="nil"/>
            </w:tcBorders>
            <w:shd w:val="clear" w:color="auto" w:fill="FFFFFF"/>
            <w:noWrap/>
            <w:hideMark/>
          </w:tcPr>
          <w:p w14:paraId="6195AE98"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6.25</w:t>
            </w:r>
          </w:p>
        </w:tc>
        <w:tc>
          <w:tcPr>
            <w:tcW w:w="540" w:type="dxa"/>
            <w:shd w:val="clear" w:color="auto" w:fill="FFFFFF"/>
            <w:noWrap/>
            <w:hideMark/>
          </w:tcPr>
          <w:p w14:paraId="4657E7EB"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3568EF06"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6.25</w:t>
            </w:r>
          </w:p>
        </w:tc>
        <w:tc>
          <w:tcPr>
            <w:tcW w:w="1122" w:type="dxa"/>
            <w:shd w:val="clear" w:color="auto" w:fill="FFFFFF"/>
            <w:noWrap/>
            <w:hideMark/>
          </w:tcPr>
          <w:p w14:paraId="15A68C0E"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1.56</w:t>
            </w:r>
          </w:p>
        </w:tc>
        <w:tc>
          <w:tcPr>
            <w:tcW w:w="1122" w:type="dxa"/>
            <w:shd w:val="clear" w:color="auto" w:fill="FFFFFF"/>
            <w:noWrap/>
            <w:hideMark/>
          </w:tcPr>
          <w:p w14:paraId="3157A484"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0.338</w:t>
            </w:r>
          </w:p>
        </w:tc>
      </w:tr>
      <w:tr w:rsidR="0021487A" w:rsidRPr="007A3385" w14:paraId="52DCCDE7" w14:textId="77777777" w:rsidTr="00D6768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1BAFDFD8"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CC</w:t>
            </w:r>
          </w:p>
        </w:tc>
        <w:tc>
          <w:tcPr>
            <w:tcW w:w="1890" w:type="dxa"/>
            <w:tcBorders>
              <w:left w:val="nil"/>
            </w:tcBorders>
            <w:shd w:val="clear" w:color="auto" w:fill="FFFFFF"/>
            <w:noWrap/>
            <w:hideMark/>
          </w:tcPr>
          <w:p w14:paraId="452B1B77"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887.08</w:t>
            </w:r>
          </w:p>
        </w:tc>
        <w:tc>
          <w:tcPr>
            <w:tcW w:w="540" w:type="dxa"/>
            <w:shd w:val="clear" w:color="auto" w:fill="FFFFFF"/>
            <w:noWrap/>
            <w:hideMark/>
          </w:tcPr>
          <w:p w14:paraId="21C96E56"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479AA55F"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887.08</w:t>
            </w:r>
          </w:p>
        </w:tc>
        <w:tc>
          <w:tcPr>
            <w:tcW w:w="1122" w:type="dxa"/>
            <w:shd w:val="clear" w:color="auto" w:fill="FFFFFF"/>
            <w:noWrap/>
            <w:hideMark/>
          </w:tcPr>
          <w:p w14:paraId="12C6F5F8"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221.77</w:t>
            </w:r>
          </w:p>
        </w:tc>
        <w:tc>
          <w:tcPr>
            <w:tcW w:w="1122" w:type="dxa"/>
            <w:shd w:val="clear" w:color="auto" w:fill="FFFFFF"/>
            <w:noWrap/>
            <w:hideMark/>
          </w:tcPr>
          <w:p w14:paraId="75D6F75E"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0.004</w:t>
            </w:r>
          </w:p>
        </w:tc>
      </w:tr>
      <w:tr w:rsidR="0021487A" w:rsidRPr="007A3385" w14:paraId="5FEBCD7B" w14:textId="77777777" w:rsidTr="00D67680">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7BD40163"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Lack-of-fit</w:t>
            </w:r>
          </w:p>
        </w:tc>
        <w:tc>
          <w:tcPr>
            <w:tcW w:w="1890" w:type="dxa"/>
            <w:tcBorders>
              <w:left w:val="nil"/>
            </w:tcBorders>
            <w:shd w:val="clear" w:color="auto" w:fill="FFFFFF"/>
            <w:noWrap/>
            <w:hideMark/>
          </w:tcPr>
          <w:p w14:paraId="0F463771"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193.75</w:t>
            </w:r>
          </w:p>
        </w:tc>
        <w:tc>
          <w:tcPr>
            <w:tcW w:w="540" w:type="dxa"/>
            <w:shd w:val="clear" w:color="auto" w:fill="FFFFFF"/>
            <w:noWrap/>
            <w:hideMark/>
          </w:tcPr>
          <w:p w14:paraId="13C9A2ED"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w:t>
            </w:r>
          </w:p>
        </w:tc>
        <w:tc>
          <w:tcPr>
            <w:tcW w:w="1572" w:type="dxa"/>
            <w:shd w:val="clear" w:color="auto" w:fill="FFFFFF"/>
            <w:noWrap/>
            <w:hideMark/>
          </w:tcPr>
          <w:p w14:paraId="397C0C67"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64.58</w:t>
            </w:r>
          </w:p>
        </w:tc>
        <w:tc>
          <w:tcPr>
            <w:tcW w:w="1122" w:type="dxa"/>
            <w:shd w:val="clear" w:color="auto" w:fill="FFFFFF"/>
            <w:noWrap/>
            <w:hideMark/>
          </w:tcPr>
          <w:p w14:paraId="66F4AEFF"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16.15</w:t>
            </w:r>
          </w:p>
        </w:tc>
        <w:tc>
          <w:tcPr>
            <w:tcW w:w="1122" w:type="dxa"/>
            <w:shd w:val="clear" w:color="auto" w:fill="FFFFFF"/>
            <w:noWrap/>
            <w:hideMark/>
          </w:tcPr>
          <w:p w14:paraId="53EA55D6"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0.059</w:t>
            </w:r>
          </w:p>
        </w:tc>
      </w:tr>
      <w:tr w:rsidR="0021487A" w:rsidRPr="007A3385" w14:paraId="32933347" w14:textId="77777777" w:rsidTr="00D6768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7436C03F"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Pure error</w:t>
            </w:r>
          </w:p>
        </w:tc>
        <w:tc>
          <w:tcPr>
            <w:tcW w:w="1890" w:type="dxa"/>
            <w:tcBorders>
              <w:left w:val="nil"/>
            </w:tcBorders>
            <w:shd w:val="clear" w:color="auto" w:fill="FFFFFF"/>
            <w:noWrap/>
            <w:hideMark/>
          </w:tcPr>
          <w:p w14:paraId="737A258C"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8.00</w:t>
            </w:r>
          </w:p>
        </w:tc>
        <w:tc>
          <w:tcPr>
            <w:tcW w:w="540" w:type="dxa"/>
            <w:shd w:val="clear" w:color="auto" w:fill="FFFFFF"/>
            <w:noWrap/>
            <w:hideMark/>
          </w:tcPr>
          <w:p w14:paraId="2FFF6505"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w:t>
            </w:r>
          </w:p>
        </w:tc>
        <w:tc>
          <w:tcPr>
            <w:tcW w:w="1572" w:type="dxa"/>
            <w:shd w:val="clear" w:color="auto" w:fill="FFFFFF"/>
            <w:noWrap/>
            <w:hideMark/>
          </w:tcPr>
          <w:p w14:paraId="73D33FB7"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4.00</w:t>
            </w:r>
          </w:p>
        </w:tc>
        <w:tc>
          <w:tcPr>
            <w:tcW w:w="1122" w:type="dxa"/>
            <w:shd w:val="clear" w:color="auto" w:fill="FFFFFF"/>
            <w:noWrap/>
            <w:hideMark/>
          </w:tcPr>
          <w:p w14:paraId="0A403397"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
        </w:tc>
        <w:tc>
          <w:tcPr>
            <w:tcW w:w="1122" w:type="dxa"/>
            <w:shd w:val="clear" w:color="auto" w:fill="FFFFFF"/>
            <w:noWrap/>
            <w:hideMark/>
          </w:tcPr>
          <w:p w14:paraId="5C07CEBE"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
        </w:tc>
      </w:tr>
      <w:tr w:rsidR="0021487A" w:rsidRPr="007A3385" w14:paraId="7EA47ECA" w14:textId="77777777" w:rsidTr="00D67680">
        <w:trPr>
          <w:trHeight w:val="371"/>
        </w:trPr>
        <w:tc>
          <w:tcPr>
            <w:cnfStyle w:val="001000000000" w:firstRow="0" w:lastRow="0" w:firstColumn="1" w:lastColumn="0" w:oddVBand="0" w:evenVBand="0" w:oddHBand="0" w:evenHBand="0" w:firstRowFirstColumn="0" w:firstRowLastColumn="0" w:lastRowFirstColumn="0" w:lastRowLastColumn="0"/>
            <w:tcW w:w="2155" w:type="dxa"/>
            <w:tcBorders>
              <w:bottom w:val="single" w:sz="18" w:space="0" w:color="auto"/>
              <w:right w:val="none" w:sz="0" w:space="0" w:color="auto"/>
            </w:tcBorders>
            <w:noWrap/>
            <w:hideMark/>
          </w:tcPr>
          <w:p w14:paraId="542305FB"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Total (corr.)</w:t>
            </w:r>
          </w:p>
        </w:tc>
        <w:tc>
          <w:tcPr>
            <w:tcW w:w="1890" w:type="dxa"/>
            <w:tcBorders>
              <w:left w:val="nil"/>
              <w:bottom w:val="single" w:sz="18" w:space="0" w:color="auto"/>
            </w:tcBorders>
            <w:shd w:val="clear" w:color="auto" w:fill="FFFFFF"/>
            <w:noWrap/>
            <w:hideMark/>
          </w:tcPr>
          <w:p w14:paraId="5EA94A32"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6081.33</w:t>
            </w:r>
          </w:p>
        </w:tc>
        <w:tc>
          <w:tcPr>
            <w:tcW w:w="540" w:type="dxa"/>
            <w:tcBorders>
              <w:bottom w:val="single" w:sz="18" w:space="0" w:color="auto"/>
            </w:tcBorders>
            <w:shd w:val="clear" w:color="auto" w:fill="FFFFFF"/>
            <w:noWrap/>
            <w:hideMark/>
          </w:tcPr>
          <w:p w14:paraId="1F903C1A"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14</w:t>
            </w:r>
          </w:p>
        </w:tc>
        <w:tc>
          <w:tcPr>
            <w:tcW w:w="1572" w:type="dxa"/>
            <w:tcBorders>
              <w:bottom w:val="single" w:sz="18" w:space="0" w:color="auto"/>
            </w:tcBorders>
            <w:shd w:val="clear" w:color="auto" w:fill="FFFFFF"/>
            <w:noWrap/>
            <w:hideMark/>
          </w:tcPr>
          <w:p w14:paraId="7B5E8669"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c>
          <w:tcPr>
            <w:tcW w:w="1122" w:type="dxa"/>
            <w:tcBorders>
              <w:bottom w:val="single" w:sz="18" w:space="0" w:color="auto"/>
            </w:tcBorders>
            <w:shd w:val="clear" w:color="auto" w:fill="FFFFFF"/>
            <w:noWrap/>
            <w:hideMark/>
          </w:tcPr>
          <w:p w14:paraId="74576998"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c>
          <w:tcPr>
            <w:tcW w:w="1122" w:type="dxa"/>
            <w:tcBorders>
              <w:bottom w:val="single" w:sz="18" w:space="0" w:color="auto"/>
            </w:tcBorders>
            <w:shd w:val="clear" w:color="auto" w:fill="FFFFFF"/>
            <w:noWrap/>
            <w:hideMark/>
          </w:tcPr>
          <w:p w14:paraId="587AEB5F"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r>
    </w:tbl>
    <w:p w14:paraId="055E56F1" w14:textId="77777777" w:rsidR="0021487A" w:rsidRPr="007A3385" w:rsidRDefault="0021487A" w:rsidP="00DB5B7A">
      <w:pPr>
        <w:rPr>
          <w:rFonts w:asciiTheme="majorBidi" w:hAnsiTheme="majorBidi" w:cstheme="majorBidi"/>
          <w:b/>
          <w:bCs/>
          <w:sz w:val="20"/>
          <w:szCs w:val="20"/>
        </w:rPr>
      </w:pPr>
    </w:p>
    <w:p w14:paraId="51A3AFF0" w14:textId="42697410" w:rsidR="00D023EB" w:rsidRPr="007A3385" w:rsidRDefault="00D023EB" w:rsidP="00DB5B7A">
      <w:pPr>
        <w:rPr>
          <w:rFonts w:asciiTheme="majorBidi" w:hAnsiTheme="majorBidi" w:cstheme="majorBidi"/>
          <w:b/>
          <w:bCs/>
          <w:sz w:val="20"/>
          <w:szCs w:val="20"/>
        </w:rPr>
      </w:pPr>
    </w:p>
    <w:p w14:paraId="629665F9" w14:textId="3EC0B858" w:rsidR="0021487A" w:rsidRPr="007A3385" w:rsidRDefault="0021487A" w:rsidP="00DB5B7A">
      <w:pPr>
        <w:rPr>
          <w:rFonts w:asciiTheme="majorBidi" w:hAnsiTheme="majorBidi" w:cstheme="majorBidi"/>
          <w:b/>
          <w:bCs/>
          <w:sz w:val="20"/>
          <w:szCs w:val="20"/>
        </w:rPr>
      </w:pPr>
    </w:p>
    <w:p w14:paraId="026CD3BA" w14:textId="2F06DFAA" w:rsidR="0021487A" w:rsidRPr="007A3385" w:rsidRDefault="0021487A" w:rsidP="00DB5B7A">
      <w:pPr>
        <w:rPr>
          <w:rFonts w:asciiTheme="majorBidi" w:hAnsiTheme="majorBidi" w:cstheme="majorBidi"/>
          <w:b/>
          <w:bCs/>
          <w:sz w:val="20"/>
          <w:szCs w:val="20"/>
        </w:rPr>
      </w:pPr>
    </w:p>
    <w:p w14:paraId="35BF56AC" w14:textId="207BBF8F" w:rsidR="0021487A" w:rsidRPr="007A3385" w:rsidRDefault="0021487A" w:rsidP="00DB5B7A">
      <w:pPr>
        <w:rPr>
          <w:rFonts w:asciiTheme="majorBidi" w:hAnsiTheme="majorBidi" w:cstheme="majorBidi"/>
          <w:b/>
          <w:bCs/>
          <w:sz w:val="20"/>
          <w:szCs w:val="20"/>
        </w:rPr>
      </w:pPr>
    </w:p>
    <w:p w14:paraId="46708D6B" w14:textId="53CBF6C3" w:rsidR="0021487A" w:rsidRPr="007A3385" w:rsidRDefault="0021487A" w:rsidP="00DB5B7A">
      <w:pPr>
        <w:rPr>
          <w:rFonts w:asciiTheme="majorBidi" w:hAnsiTheme="majorBidi" w:cstheme="majorBidi"/>
          <w:b/>
          <w:bCs/>
          <w:sz w:val="20"/>
          <w:szCs w:val="20"/>
        </w:rPr>
      </w:pPr>
    </w:p>
    <w:p w14:paraId="52C6795F" w14:textId="4C6C5F3D" w:rsidR="0021487A" w:rsidRPr="007A3385" w:rsidRDefault="0021487A" w:rsidP="00DB5B7A">
      <w:pPr>
        <w:rPr>
          <w:rFonts w:asciiTheme="majorBidi" w:hAnsiTheme="majorBidi" w:cstheme="majorBidi"/>
          <w:b/>
          <w:bCs/>
          <w:sz w:val="20"/>
          <w:szCs w:val="20"/>
        </w:rPr>
      </w:pPr>
    </w:p>
    <w:p w14:paraId="748E9228" w14:textId="60D14B86" w:rsidR="0021487A" w:rsidRPr="007A3385" w:rsidRDefault="0021487A" w:rsidP="00DB5B7A">
      <w:pPr>
        <w:rPr>
          <w:rFonts w:asciiTheme="majorBidi" w:hAnsiTheme="majorBidi" w:cstheme="majorBidi"/>
          <w:b/>
          <w:bCs/>
          <w:sz w:val="20"/>
          <w:szCs w:val="20"/>
        </w:rPr>
      </w:pPr>
    </w:p>
    <w:p w14:paraId="584B2FC4" w14:textId="01C49C68" w:rsidR="0021487A" w:rsidRPr="007A3385" w:rsidRDefault="0021487A" w:rsidP="00DB5B7A">
      <w:pPr>
        <w:rPr>
          <w:rFonts w:asciiTheme="majorBidi" w:hAnsiTheme="majorBidi" w:cstheme="majorBidi"/>
          <w:b/>
          <w:bCs/>
          <w:sz w:val="20"/>
          <w:szCs w:val="20"/>
        </w:rPr>
      </w:pPr>
    </w:p>
    <w:p w14:paraId="6EB0EEBC" w14:textId="19EAEC7F" w:rsidR="0021487A" w:rsidRPr="007A3385" w:rsidRDefault="0021487A" w:rsidP="00DB5B7A">
      <w:pPr>
        <w:rPr>
          <w:rFonts w:asciiTheme="majorBidi" w:hAnsiTheme="majorBidi" w:cstheme="majorBidi"/>
          <w:b/>
          <w:bCs/>
          <w:sz w:val="20"/>
          <w:szCs w:val="20"/>
        </w:rPr>
      </w:pPr>
    </w:p>
    <w:p w14:paraId="647F9488" w14:textId="57219EFB" w:rsidR="0021487A" w:rsidRPr="007A3385" w:rsidRDefault="0021487A" w:rsidP="00DB5B7A">
      <w:pPr>
        <w:rPr>
          <w:rFonts w:asciiTheme="majorBidi" w:hAnsiTheme="majorBidi" w:cstheme="majorBidi"/>
          <w:b/>
          <w:bCs/>
          <w:sz w:val="20"/>
          <w:szCs w:val="20"/>
        </w:rPr>
      </w:pPr>
    </w:p>
    <w:p w14:paraId="3FDCD621" w14:textId="3CA26FC6" w:rsidR="0021487A" w:rsidRPr="007A3385" w:rsidRDefault="0021487A" w:rsidP="00DB5B7A">
      <w:pPr>
        <w:rPr>
          <w:rFonts w:asciiTheme="majorBidi" w:hAnsiTheme="majorBidi" w:cstheme="majorBidi"/>
          <w:b/>
          <w:bCs/>
          <w:sz w:val="20"/>
          <w:szCs w:val="20"/>
        </w:rPr>
      </w:pPr>
    </w:p>
    <w:p w14:paraId="3EA6C3B7" w14:textId="47A9DEAC" w:rsidR="0021487A" w:rsidRPr="007A3385" w:rsidRDefault="0021487A" w:rsidP="00DB5B7A">
      <w:pPr>
        <w:rPr>
          <w:rFonts w:asciiTheme="majorBidi" w:hAnsiTheme="majorBidi" w:cstheme="majorBidi"/>
          <w:b/>
          <w:bCs/>
          <w:sz w:val="20"/>
          <w:szCs w:val="20"/>
        </w:rPr>
      </w:pPr>
    </w:p>
    <w:p w14:paraId="5AD05815" w14:textId="0BD38528" w:rsidR="0021487A" w:rsidRPr="007A3385" w:rsidRDefault="0021487A" w:rsidP="00DB5B7A">
      <w:pPr>
        <w:rPr>
          <w:rFonts w:asciiTheme="majorBidi" w:hAnsiTheme="majorBidi" w:cstheme="majorBidi"/>
          <w:b/>
          <w:bCs/>
          <w:sz w:val="20"/>
          <w:szCs w:val="20"/>
        </w:rPr>
      </w:pPr>
    </w:p>
    <w:p w14:paraId="4CA812D1" w14:textId="77777777" w:rsidR="005F22AC" w:rsidRPr="007A3385" w:rsidRDefault="005F22AC" w:rsidP="00DB5B7A">
      <w:pPr>
        <w:rPr>
          <w:rFonts w:asciiTheme="majorBidi" w:hAnsiTheme="majorBidi" w:cstheme="majorBidi"/>
          <w:b/>
          <w:bCs/>
          <w:sz w:val="20"/>
          <w:szCs w:val="20"/>
        </w:rPr>
      </w:pPr>
    </w:p>
    <w:p w14:paraId="4FE87755" w14:textId="2124024B" w:rsidR="0021487A" w:rsidRPr="007A3385" w:rsidRDefault="0021487A" w:rsidP="005F22AC">
      <w:pPr>
        <w:pStyle w:val="Caption"/>
        <w:keepNext/>
        <w:jc w:val="center"/>
        <w:rPr>
          <w:rFonts w:asciiTheme="majorBidi" w:hAnsiTheme="majorBidi" w:cstheme="majorBidi"/>
          <w:i w:val="0"/>
          <w:iCs w:val="0"/>
          <w:color w:val="0D0D0D" w:themeColor="text1" w:themeTint="F2"/>
          <w:sz w:val="20"/>
          <w:szCs w:val="20"/>
        </w:rPr>
      </w:pPr>
      <w:r w:rsidRPr="007A3385">
        <w:rPr>
          <w:rFonts w:asciiTheme="majorBidi" w:hAnsiTheme="majorBidi" w:cstheme="majorBidi"/>
          <w:b/>
          <w:bCs/>
          <w:i w:val="0"/>
          <w:iCs w:val="0"/>
          <w:color w:val="0D0D0D" w:themeColor="text1" w:themeTint="F2"/>
          <w:sz w:val="20"/>
          <w:szCs w:val="20"/>
        </w:rPr>
        <w:lastRenderedPageBreak/>
        <w:t>Table S</w:t>
      </w:r>
      <w:r w:rsidRPr="007A3385">
        <w:rPr>
          <w:rFonts w:asciiTheme="majorBidi" w:hAnsiTheme="majorBidi" w:cstheme="majorBidi"/>
          <w:b/>
          <w:bCs/>
          <w:i w:val="0"/>
          <w:iCs w:val="0"/>
          <w:color w:val="0D0D0D" w:themeColor="text1" w:themeTint="F2"/>
          <w:sz w:val="20"/>
          <w:szCs w:val="20"/>
        </w:rPr>
        <w:fldChar w:fldCharType="begin"/>
      </w:r>
      <w:r w:rsidRPr="007A3385">
        <w:rPr>
          <w:rFonts w:asciiTheme="majorBidi" w:hAnsiTheme="majorBidi" w:cstheme="majorBidi"/>
          <w:b/>
          <w:bCs/>
          <w:i w:val="0"/>
          <w:iCs w:val="0"/>
          <w:color w:val="0D0D0D" w:themeColor="text1" w:themeTint="F2"/>
          <w:sz w:val="20"/>
          <w:szCs w:val="20"/>
        </w:rPr>
        <w:instrText xml:space="preserve"> SEQ Table_S \* ARABIC </w:instrText>
      </w:r>
      <w:r w:rsidRPr="007A3385">
        <w:rPr>
          <w:rFonts w:asciiTheme="majorBidi" w:hAnsiTheme="majorBidi" w:cstheme="majorBidi"/>
          <w:b/>
          <w:bCs/>
          <w:i w:val="0"/>
          <w:iCs w:val="0"/>
          <w:color w:val="0D0D0D" w:themeColor="text1" w:themeTint="F2"/>
          <w:sz w:val="20"/>
          <w:szCs w:val="20"/>
        </w:rPr>
        <w:fldChar w:fldCharType="separate"/>
      </w:r>
      <w:r w:rsidR="007B67CC" w:rsidRPr="007A3385">
        <w:rPr>
          <w:rFonts w:asciiTheme="majorBidi" w:hAnsiTheme="majorBidi" w:cstheme="majorBidi"/>
          <w:b/>
          <w:bCs/>
          <w:i w:val="0"/>
          <w:iCs w:val="0"/>
          <w:noProof/>
          <w:color w:val="0D0D0D" w:themeColor="text1" w:themeTint="F2"/>
          <w:sz w:val="20"/>
          <w:szCs w:val="20"/>
        </w:rPr>
        <w:t>3</w:t>
      </w:r>
      <w:r w:rsidRPr="007A3385">
        <w:rPr>
          <w:rFonts w:asciiTheme="majorBidi" w:hAnsiTheme="majorBidi" w:cstheme="majorBidi"/>
          <w:b/>
          <w:bCs/>
          <w:i w:val="0"/>
          <w:iCs w:val="0"/>
          <w:color w:val="0D0D0D" w:themeColor="text1" w:themeTint="F2"/>
          <w:sz w:val="20"/>
          <w:szCs w:val="20"/>
        </w:rPr>
        <w:fldChar w:fldCharType="end"/>
      </w:r>
      <w:r w:rsidRPr="007A3385">
        <w:rPr>
          <w:rFonts w:asciiTheme="majorBidi" w:hAnsiTheme="majorBidi" w:cstheme="majorBidi"/>
          <w:b/>
          <w:bCs/>
          <w:i w:val="0"/>
          <w:iCs w:val="0"/>
          <w:color w:val="0D0D0D" w:themeColor="text1" w:themeTint="F2"/>
          <w:sz w:val="20"/>
          <w:szCs w:val="20"/>
        </w:rPr>
        <w:t>:</w:t>
      </w:r>
      <w:r w:rsidRPr="007A3385">
        <w:rPr>
          <w:rFonts w:asciiTheme="majorBidi" w:hAnsiTheme="majorBidi" w:cstheme="majorBidi"/>
          <w:i w:val="0"/>
          <w:iCs w:val="0"/>
          <w:color w:val="0D0D0D" w:themeColor="text1" w:themeTint="F2"/>
          <w:sz w:val="20"/>
          <w:szCs w:val="20"/>
        </w:rPr>
        <w:t xml:space="preserve"> </w:t>
      </w:r>
      <w:r w:rsidR="007B67CC" w:rsidRPr="007A3385">
        <w:rPr>
          <w:rFonts w:asciiTheme="majorBidi" w:hAnsiTheme="majorBidi" w:cstheme="majorBidi"/>
          <w:i w:val="0"/>
          <w:iCs w:val="0"/>
          <w:color w:val="0D0D0D" w:themeColor="text1" w:themeTint="F2"/>
          <w:sz w:val="20"/>
          <w:szCs w:val="20"/>
        </w:rPr>
        <w:t>ANOVA of predicted second-order polynomial model for count of produced irinotecan PEGylated liposomes.</w:t>
      </w:r>
    </w:p>
    <w:tbl>
      <w:tblPr>
        <w:tblStyle w:val="ListTable7Colorful2"/>
        <w:tblpPr w:leftFromText="180" w:rightFromText="180" w:vertAnchor="text" w:horzAnchor="margin" w:tblpXSpec="center" w:tblpY="74"/>
        <w:tblW w:w="0" w:type="auto"/>
        <w:shd w:val="clear" w:color="auto" w:fill="FFFFFF"/>
        <w:tblLook w:val="04A0" w:firstRow="1" w:lastRow="0" w:firstColumn="1" w:lastColumn="0" w:noHBand="0" w:noVBand="1"/>
      </w:tblPr>
      <w:tblGrid>
        <w:gridCol w:w="2155"/>
        <w:gridCol w:w="1890"/>
        <w:gridCol w:w="540"/>
        <w:gridCol w:w="1572"/>
        <w:gridCol w:w="1122"/>
        <w:gridCol w:w="1122"/>
      </w:tblGrid>
      <w:tr w:rsidR="0021487A" w:rsidRPr="007A3385" w14:paraId="54160AFA" w14:textId="77777777" w:rsidTr="005F22AC">
        <w:trPr>
          <w:cnfStyle w:val="100000000000" w:firstRow="1" w:lastRow="0" w:firstColumn="0" w:lastColumn="0" w:oddVBand="0" w:evenVBand="0" w:oddHBand="0" w:evenHBand="0" w:firstRowFirstColumn="0" w:firstRowLastColumn="0" w:lastRowFirstColumn="0" w:lastRowLastColumn="0"/>
          <w:trHeight w:val="371"/>
        </w:trPr>
        <w:tc>
          <w:tcPr>
            <w:cnfStyle w:val="001000000100" w:firstRow="0" w:lastRow="0" w:firstColumn="1" w:lastColumn="0" w:oddVBand="0" w:evenVBand="0" w:oddHBand="0" w:evenHBand="0" w:firstRowFirstColumn="1" w:firstRowLastColumn="0" w:lastRowFirstColumn="0" w:lastRowLastColumn="0"/>
            <w:tcW w:w="2155" w:type="dxa"/>
            <w:tcBorders>
              <w:top w:val="single" w:sz="18" w:space="0" w:color="auto"/>
              <w:bottom w:val="single" w:sz="18" w:space="0" w:color="auto"/>
            </w:tcBorders>
            <w:noWrap/>
            <w:hideMark/>
          </w:tcPr>
          <w:p w14:paraId="48283940" w14:textId="77777777" w:rsidR="0021487A" w:rsidRPr="007A3385" w:rsidRDefault="0021487A" w:rsidP="0021487A">
            <w:pPr>
              <w:spacing w:line="360" w:lineRule="auto"/>
              <w:jc w:val="center"/>
              <w:rPr>
                <w:rFonts w:asciiTheme="majorBidi" w:hAnsiTheme="majorBidi" w:cstheme="majorBidi"/>
                <w:b/>
                <w:bCs/>
                <w:sz w:val="20"/>
                <w:szCs w:val="20"/>
              </w:rPr>
            </w:pPr>
            <w:r w:rsidRPr="007A3385">
              <w:rPr>
                <w:rFonts w:asciiTheme="majorBidi" w:hAnsiTheme="majorBidi" w:cstheme="majorBidi"/>
                <w:b/>
                <w:bCs/>
                <w:sz w:val="20"/>
                <w:szCs w:val="20"/>
              </w:rPr>
              <w:t>Source</w:t>
            </w:r>
          </w:p>
        </w:tc>
        <w:tc>
          <w:tcPr>
            <w:tcW w:w="1890" w:type="dxa"/>
            <w:tcBorders>
              <w:top w:val="single" w:sz="18" w:space="0" w:color="auto"/>
              <w:bottom w:val="single" w:sz="18" w:space="0" w:color="auto"/>
            </w:tcBorders>
            <w:noWrap/>
            <w:hideMark/>
          </w:tcPr>
          <w:p w14:paraId="4A292258"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Sum of Squares</w:t>
            </w:r>
          </w:p>
        </w:tc>
        <w:tc>
          <w:tcPr>
            <w:tcW w:w="540" w:type="dxa"/>
            <w:tcBorders>
              <w:top w:val="single" w:sz="18" w:space="0" w:color="auto"/>
              <w:bottom w:val="single" w:sz="18" w:space="0" w:color="auto"/>
            </w:tcBorders>
            <w:noWrap/>
            <w:hideMark/>
          </w:tcPr>
          <w:p w14:paraId="2717587F"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Df</w:t>
            </w:r>
          </w:p>
        </w:tc>
        <w:tc>
          <w:tcPr>
            <w:tcW w:w="1572" w:type="dxa"/>
            <w:tcBorders>
              <w:top w:val="single" w:sz="18" w:space="0" w:color="auto"/>
              <w:bottom w:val="single" w:sz="18" w:space="0" w:color="auto"/>
            </w:tcBorders>
            <w:noWrap/>
            <w:hideMark/>
          </w:tcPr>
          <w:p w14:paraId="45AAC166"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Mean Square</w:t>
            </w:r>
          </w:p>
        </w:tc>
        <w:tc>
          <w:tcPr>
            <w:tcW w:w="1122" w:type="dxa"/>
            <w:tcBorders>
              <w:top w:val="single" w:sz="18" w:space="0" w:color="auto"/>
              <w:bottom w:val="single" w:sz="18" w:space="0" w:color="auto"/>
            </w:tcBorders>
            <w:noWrap/>
            <w:hideMark/>
          </w:tcPr>
          <w:p w14:paraId="42CA47E9"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F-Ratio</w:t>
            </w:r>
          </w:p>
        </w:tc>
        <w:tc>
          <w:tcPr>
            <w:tcW w:w="1122" w:type="dxa"/>
            <w:tcBorders>
              <w:top w:val="single" w:sz="18" w:space="0" w:color="auto"/>
              <w:bottom w:val="single" w:sz="18" w:space="0" w:color="auto"/>
            </w:tcBorders>
            <w:noWrap/>
            <w:hideMark/>
          </w:tcPr>
          <w:p w14:paraId="65359806" w14:textId="77777777" w:rsidR="0021487A" w:rsidRPr="007A3385" w:rsidRDefault="0021487A" w:rsidP="0021487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P-Value</w:t>
            </w:r>
          </w:p>
        </w:tc>
      </w:tr>
      <w:tr w:rsidR="0021487A" w:rsidRPr="007A3385" w14:paraId="1286A51A"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top w:val="single" w:sz="18" w:space="0" w:color="auto"/>
              <w:right w:val="none" w:sz="0" w:space="0" w:color="auto"/>
            </w:tcBorders>
            <w:noWrap/>
            <w:hideMark/>
          </w:tcPr>
          <w:p w14:paraId="6CAFE8C4"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 Flow rate</w:t>
            </w:r>
          </w:p>
        </w:tc>
        <w:tc>
          <w:tcPr>
            <w:tcW w:w="1890" w:type="dxa"/>
            <w:tcBorders>
              <w:top w:val="single" w:sz="18" w:space="0" w:color="auto"/>
              <w:left w:val="nil"/>
            </w:tcBorders>
            <w:shd w:val="clear" w:color="auto" w:fill="FFFFFF"/>
            <w:noWrap/>
            <w:hideMark/>
          </w:tcPr>
          <w:p w14:paraId="3381A023"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84.50</w:t>
            </w:r>
          </w:p>
        </w:tc>
        <w:tc>
          <w:tcPr>
            <w:tcW w:w="540" w:type="dxa"/>
            <w:tcBorders>
              <w:top w:val="single" w:sz="18" w:space="0" w:color="auto"/>
            </w:tcBorders>
            <w:shd w:val="clear" w:color="auto" w:fill="FFFFFF"/>
            <w:noWrap/>
            <w:hideMark/>
          </w:tcPr>
          <w:p w14:paraId="0EE93F27"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tcBorders>
              <w:top w:val="single" w:sz="18" w:space="0" w:color="auto"/>
            </w:tcBorders>
            <w:shd w:val="clear" w:color="auto" w:fill="FFFFFF"/>
            <w:noWrap/>
            <w:hideMark/>
          </w:tcPr>
          <w:p w14:paraId="252865E1"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84.50</w:t>
            </w:r>
          </w:p>
        </w:tc>
        <w:tc>
          <w:tcPr>
            <w:tcW w:w="1122" w:type="dxa"/>
            <w:tcBorders>
              <w:top w:val="single" w:sz="18" w:space="0" w:color="auto"/>
            </w:tcBorders>
            <w:shd w:val="clear" w:color="auto" w:fill="FFFFFF"/>
            <w:noWrap/>
            <w:hideMark/>
          </w:tcPr>
          <w:p w14:paraId="19D930BF"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1.03</w:t>
            </w:r>
          </w:p>
        </w:tc>
        <w:tc>
          <w:tcPr>
            <w:tcW w:w="1122" w:type="dxa"/>
            <w:tcBorders>
              <w:top w:val="single" w:sz="18" w:space="0" w:color="auto"/>
            </w:tcBorders>
            <w:shd w:val="clear" w:color="auto" w:fill="FFFFFF"/>
            <w:noWrap/>
            <w:hideMark/>
          </w:tcPr>
          <w:p w14:paraId="3C2FD838"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sz w:val="20"/>
                <w:szCs w:val="20"/>
              </w:rPr>
              <w:t>0.418</w:t>
            </w:r>
          </w:p>
        </w:tc>
      </w:tr>
      <w:tr w:rsidR="0021487A" w:rsidRPr="007A3385" w14:paraId="35BF9DCB"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5278983B"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 Pressure drop</w:t>
            </w:r>
          </w:p>
        </w:tc>
        <w:tc>
          <w:tcPr>
            <w:tcW w:w="1890" w:type="dxa"/>
            <w:tcBorders>
              <w:left w:val="nil"/>
            </w:tcBorders>
            <w:shd w:val="clear" w:color="auto" w:fill="FFFFFF"/>
            <w:noWrap/>
            <w:hideMark/>
          </w:tcPr>
          <w:p w14:paraId="7774FBB4"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313236.00</w:t>
            </w:r>
          </w:p>
        </w:tc>
        <w:tc>
          <w:tcPr>
            <w:tcW w:w="540" w:type="dxa"/>
            <w:shd w:val="clear" w:color="auto" w:fill="FFFFFF"/>
            <w:noWrap/>
            <w:hideMark/>
          </w:tcPr>
          <w:p w14:paraId="5DE91449"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51BC23F0"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313236.00</w:t>
            </w:r>
          </w:p>
        </w:tc>
        <w:tc>
          <w:tcPr>
            <w:tcW w:w="1122" w:type="dxa"/>
            <w:shd w:val="clear" w:color="auto" w:fill="FFFFFF"/>
            <w:noWrap/>
            <w:hideMark/>
          </w:tcPr>
          <w:p w14:paraId="39BB8BD9"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3804.49</w:t>
            </w:r>
          </w:p>
        </w:tc>
        <w:tc>
          <w:tcPr>
            <w:tcW w:w="1122" w:type="dxa"/>
            <w:shd w:val="clear" w:color="auto" w:fill="FFFFFF"/>
            <w:noWrap/>
            <w:hideMark/>
          </w:tcPr>
          <w:p w14:paraId="6AF0DF9E"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color w:val="FF0000"/>
                <w:sz w:val="20"/>
                <w:szCs w:val="20"/>
              </w:rPr>
              <w:t>0.001</w:t>
            </w:r>
          </w:p>
        </w:tc>
      </w:tr>
      <w:tr w:rsidR="0021487A" w:rsidRPr="007A3385" w14:paraId="48CD8436"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13155615"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C: Temperature</w:t>
            </w:r>
          </w:p>
        </w:tc>
        <w:tc>
          <w:tcPr>
            <w:tcW w:w="1890" w:type="dxa"/>
            <w:tcBorders>
              <w:left w:val="nil"/>
            </w:tcBorders>
            <w:shd w:val="clear" w:color="auto" w:fill="FFFFFF"/>
            <w:noWrap/>
            <w:hideMark/>
          </w:tcPr>
          <w:p w14:paraId="3494153C"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40755.10</w:t>
            </w:r>
          </w:p>
        </w:tc>
        <w:tc>
          <w:tcPr>
            <w:tcW w:w="540" w:type="dxa"/>
            <w:shd w:val="clear" w:color="auto" w:fill="FFFFFF"/>
            <w:noWrap/>
            <w:hideMark/>
          </w:tcPr>
          <w:p w14:paraId="2FFF5BB7"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726E48CE"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40755.10</w:t>
            </w:r>
          </w:p>
        </w:tc>
        <w:tc>
          <w:tcPr>
            <w:tcW w:w="1122" w:type="dxa"/>
            <w:shd w:val="clear" w:color="auto" w:fill="FFFFFF"/>
            <w:noWrap/>
            <w:hideMark/>
          </w:tcPr>
          <w:p w14:paraId="0BEBF210"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495.00</w:t>
            </w:r>
          </w:p>
        </w:tc>
        <w:tc>
          <w:tcPr>
            <w:tcW w:w="1122" w:type="dxa"/>
            <w:shd w:val="clear" w:color="auto" w:fill="FFFFFF"/>
            <w:noWrap/>
            <w:hideMark/>
          </w:tcPr>
          <w:p w14:paraId="75B20096"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0.002</w:t>
            </w:r>
          </w:p>
        </w:tc>
      </w:tr>
      <w:tr w:rsidR="0021487A" w:rsidRPr="007A3385" w14:paraId="4CE4C5C1"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0F55E011"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AA</w:t>
            </w:r>
          </w:p>
        </w:tc>
        <w:tc>
          <w:tcPr>
            <w:tcW w:w="1890" w:type="dxa"/>
            <w:tcBorders>
              <w:left w:val="nil"/>
            </w:tcBorders>
            <w:shd w:val="clear" w:color="auto" w:fill="FFFFFF"/>
            <w:noWrap/>
            <w:hideMark/>
          </w:tcPr>
          <w:p w14:paraId="6C81947C"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46661.60</w:t>
            </w:r>
          </w:p>
        </w:tc>
        <w:tc>
          <w:tcPr>
            <w:tcW w:w="540" w:type="dxa"/>
            <w:shd w:val="clear" w:color="auto" w:fill="FFFFFF"/>
            <w:noWrap/>
            <w:hideMark/>
          </w:tcPr>
          <w:p w14:paraId="422A4E9C"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6C16905C"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46661.60</w:t>
            </w:r>
          </w:p>
        </w:tc>
        <w:tc>
          <w:tcPr>
            <w:tcW w:w="1122" w:type="dxa"/>
            <w:shd w:val="clear" w:color="auto" w:fill="FFFFFF"/>
            <w:noWrap/>
            <w:hideMark/>
          </w:tcPr>
          <w:p w14:paraId="38AD0385"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566.74</w:t>
            </w:r>
          </w:p>
        </w:tc>
        <w:tc>
          <w:tcPr>
            <w:tcW w:w="1122" w:type="dxa"/>
            <w:shd w:val="clear" w:color="auto" w:fill="FFFFFF"/>
            <w:noWrap/>
            <w:hideMark/>
          </w:tcPr>
          <w:p w14:paraId="606CE6F2"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0.002</w:t>
            </w:r>
          </w:p>
        </w:tc>
      </w:tr>
      <w:tr w:rsidR="0021487A" w:rsidRPr="007A3385" w14:paraId="44BE87C2"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7F834FE8"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AB</w:t>
            </w:r>
          </w:p>
        </w:tc>
        <w:tc>
          <w:tcPr>
            <w:tcW w:w="1890" w:type="dxa"/>
            <w:tcBorders>
              <w:left w:val="nil"/>
            </w:tcBorders>
            <w:shd w:val="clear" w:color="auto" w:fill="FFFFFF"/>
            <w:noWrap/>
            <w:hideMark/>
          </w:tcPr>
          <w:p w14:paraId="6B9D6C77"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812.25</w:t>
            </w:r>
          </w:p>
        </w:tc>
        <w:tc>
          <w:tcPr>
            <w:tcW w:w="540" w:type="dxa"/>
            <w:shd w:val="clear" w:color="auto" w:fill="FFFFFF"/>
            <w:noWrap/>
            <w:hideMark/>
          </w:tcPr>
          <w:p w14:paraId="115714BC"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54C31B61"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812.25</w:t>
            </w:r>
          </w:p>
        </w:tc>
        <w:tc>
          <w:tcPr>
            <w:tcW w:w="1122" w:type="dxa"/>
            <w:shd w:val="clear" w:color="auto" w:fill="FFFFFF"/>
            <w:noWrap/>
            <w:hideMark/>
          </w:tcPr>
          <w:p w14:paraId="5BFE4316"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9.87</w:t>
            </w:r>
          </w:p>
        </w:tc>
        <w:tc>
          <w:tcPr>
            <w:tcW w:w="1122" w:type="dxa"/>
            <w:shd w:val="clear" w:color="auto" w:fill="FFFFFF"/>
            <w:noWrap/>
            <w:hideMark/>
          </w:tcPr>
          <w:p w14:paraId="44607D95"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0.088</w:t>
            </w:r>
          </w:p>
        </w:tc>
      </w:tr>
      <w:tr w:rsidR="0021487A" w:rsidRPr="007A3385" w14:paraId="7CBAF85B"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5C6AF404"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AC</w:t>
            </w:r>
          </w:p>
        </w:tc>
        <w:tc>
          <w:tcPr>
            <w:tcW w:w="1890" w:type="dxa"/>
            <w:tcBorders>
              <w:left w:val="nil"/>
            </w:tcBorders>
            <w:shd w:val="clear" w:color="auto" w:fill="FFFFFF"/>
            <w:noWrap/>
            <w:hideMark/>
          </w:tcPr>
          <w:p w14:paraId="0E2035CB"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9120.25</w:t>
            </w:r>
          </w:p>
        </w:tc>
        <w:tc>
          <w:tcPr>
            <w:tcW w:w="540" w:type="dxa"/>
            <w:shd w:val="clear" w:color="auto" w:fill="FFFFFF"/>
            <w:noWrap/>
            <w:hideMark/>
          </w:tcPr>
          <w:p w14:paraId="04BC5549"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48208F43"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9120.25</w:t>
            </w:r>
          </w:p>
        </w:tc>
        <w:tc>
          <w:tcPr>
            <w:tcW w:w="1122" w:type="dxa"/>
            <w:shd w:val="clear" w:color="auto" w:fill="FFFFFF"/>
            <w:noWrap/>
            <w:hideMark/>
          </w:tcPr>
          <w:p w14:paraId="2424CA98"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110.77</w:t>
            </w:r>
          </w:p>
        </w:tc>
        <w:tc>
          <w:tcPr>
            <w:tcW w:w="1122" w:type="dxa"/>
            <w:shd w:val="clear" w:color="auto" w:fill="FFFFFF"/>
            <w:noWrap/>
            <w:hideMark/>
          </w:tcPr>
          <w:p w14:paraId="327CE71C"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0.009</w:t>
            </w:r>
          </w:p>
        </w:tc>
      </w:tr>
      <w:tr w:rsidR="0021487A" w:rsidRPr="007A3385" w14:paraId="0B1A8645"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2BD6BD6F"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BB</w:t>
            </w:r>
          </w:p>
        </w:tc>
        <w:tc>
          <w:tcPr>
            <w:tcW w:w="1890" w:type="dxa"/>
            <w:tcBorders>
              <w:left w:val="nil"/>
            </w:tcBorders>
            <w:shd w:val="clear" w:color="auto" w:fill="FFFFFF"/>
            <w:noWrap/>
            <w:hideMark/>
          </w:tcPr>
          <w:p w14:paraId="682E2742"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608.10</w:t>
            </w:r>
          </w:p>
        </w:tc>
        <w:tc>
          <w:tcPr>
            <w:tcW w:w="540" w:type="dxa"/>
            <w:shd w:val="clear" w:color="auto" w:fill="FFFFFF"/>
            <w:noWrap/>
            <w:hideMark/>
          </w:tcPr>
          <w:p w14:paraId="4DA50A4F"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4F8951CA"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608.10</w:t>
            </w:r>
          </w:p>
        </w:tc>
        <w:tc>
          <w:tcPr>
            <w:tcW w:w="1122" w:type="dxa"/>
            <w:shd w:val="clear" w:color="auto" w:fill="FFFFFF"/>
            <w:noWrap/>
            <w:hideMark/>
          </w:tcPr>
          <w:p w14:paraId="62138B19"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7.39</w:t>
            </w:r>
          </w:p>
        </w:tc>
        <w:tc>
          <w:tcPr>
            <w:tcW w:w="1122" w:type="dxa"/>
            <w:shd w:val="clear" w:color="auto" w:fill="FFFFFF"/>
            <w:noWrap/>
            <w:hideMark/>
          </w:tcPr>
          <w:p w14:paraId="22CC1A52"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0.113</w:t>
            </w:r>
          </w:p>
        </w:tc>
      </w:tr>
      <w:tr w:rsidR="0021487A" w:rsidRPr="007A3385" w14:paraId="753DA960"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139DCDAD"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BC</w:t>
            </w:r>
          </w:p>
        </w:tc>
        <w:tc>
          <w:tcPr>
            <w:tcW w:w="1890" w:type="dxa"/>
            <w:tcBorders>
              <w:left w:val="nil"/>
            </w:tcBorders>
            <w:shd w:val="clear" w:color="auto" w:fill="FFFFFF"/>
            <w:noWrap/>
            <w:hideMark/>
          </w:tcPr>
          <w:p w14:paraId="27E819B3"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52900.00</w:t>
            </w:r>
          </w:p>
        </w:tc>
        <w:tc>
          <w:tcPr>
            <w:tcW w:w="540" w:type="dxa"/>
            <w:shd w:val="clear" w:color="auto" w:fill="FFFFFF"/>
            <w:noWrap/>
            <w:hideMark/>
          </w:tcPr>
          <w:p w14:paraId="0E2EB62E"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310FC77F"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52900.00</w:t>
            </w:r>
          </w:p>
        </w:tc>
        <w:tc>
          <w:tcPr>
            <w:tcW w:w="1122" w:type="dxa"/>
            <w:shd w:val="clear" w:color="auto" w:fill="FFFFFF"/>
            <w:noWrap/>
            <w:hideMark/>
          </w:tcPr>
          <w:p w14:paraId="4565233C"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642.51</w:t>
            </w:r>
          </w:p>
        </w:tc>
        <w:tc>
          <w:tcPr>
            <w:tcW w:w="1122" w:type="dxa"/>
            <w:shd w:val="clear" w:color="auto" w:fill="FFFFFF"/>
            <w:noWrap/>
            <w:hideMark/>
          </w:tcPr>
          <w:p w14:paraId="5405954E"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0.002</w:t>
            </w:r>
          </w:p>
        </w:tc>
      </w:tr>
      <w:tr w:rsidR="0021487A" w:rsidRPr="007A3385" w14:paraId="52A66AC1"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5997B21F"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CC</w:t>
            </w:r>
          </w:p>
        </w:tc>
        <w:tc>
          <w:tcPr>
            <w:tcW w:w="1890" w:type="dxa"/>
            <w:tcBorders>
              <w:left w:val="nil"/>
            </w:tcBorders>
            <w:shd w:val="clear" w:color="auto" w:fill="FFFFFF"/>
            <w:noWrap/>
            <w:hideMark/>
          </w:tcPr>
          <w:p w14:paraId="2B993EFB"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21420.40</w:t>
            </w:r>
          </w:p>
        </w:tc>
        <w:tc>
          <w:tcPr>
            <w:tcW w:w="540" w:type="dxa"/>
            <w:shd w:val="clear" w:color="auto" w:fill="FFFFFF"/>
            <w:noWrap/>
            <w:hideMark/>
          </w:tcPr>
          <w:p w14:paraId="3111F65B"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1924CC5D"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21420.40</w:t>
            </w:r>
          </w:p>
        </w:tc>
        <w:tc>
          <w:tcPr>
            <w:tcW w:w="1122" w:type="dxa"/>
            <w:shd w:val="clear" w:color="auto" w:fill="FFFFFF"/>
            <w:noWrap/>
            <w:hideMark/>
          </w:tcPr>
          <w:p w14:paraId="33C0D451"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260.17</w:t>
            </w:r>
          </w:p>
        </w:tc>
        <w:tc>
          <w:tcPr>
            <w:tcW w:w="1122" w:type="dxa"/>
            <w:shd w:val="clear" w:color="auto" w:fill="FFFFFF"/>
            <w:noWrap/>
            <w:hideMark/>
          </w:tcPr>
          <w:p w14:paraId="079DFAAD"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0.004</w:t>
            </w:r>
          </w:p>
        </w:tc>
      </w:tr>
      <w:tr w:rsidR="0021487A" w:rsidRPr="007A3385" w14:paraId="562FF1FB"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555A58E3"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Lack-of-fit</w:t>
            </w:r>
          </w:p>
        </w:tc>
        <w:tc>
          <w:tcPr>
            <w:tcW w:w="1890" w:type="dxa"/>
            <w:tcBorders>
              <w:left w:val="nil"/>
            </w:tcBorders>
            <w:shd w:val="clear" w:color="auto" w:fill="FFFFFF"/>
            <w:noWrap/>
            <w:hideMark/>
          </w:tcPr>
          <w:p w14:paraId="0610D017"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3983.25</w:t>
            </w:r>
          </w:p>
        </w:tc>
        <w:tc>
          <w:tcPr>
            <w:tcW w:w="540" w:type="dxa"/>
            <w:shd w:val="clear" w:color="auto" w:fill="FFFFFF"/>
            <w:noWrap/>
            <w:hideMark/>
          </w:tcPr>
          <w:p w14:paraId="4E0BAABE"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w:t>
            </w:r>
          </w:p>
        </w:tc>
        <w:tc>
          <w:tcPr>
            <w:tcW w:w="1572" w:type="dxa"/>
            <w:shd w:val="clear" w:color="auto" w:fill="FFFFFF"/>
            <w:noWrap/>
            <w:hideMark/>
          </w:tcPr>
          <w:p w14:paraId="30A21131"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1327.75</w:t>
            </w:r>
          </w:p>
        </w:tc>
        <w:tc>
          <w:tcPr>
            <w:tcW w:w="1122" w:type="dxa"/>
            <w:shd w:val="clear" w:color="auto" w:fill="FFFFFF"/>
            <w:noWrap/>
            <w:hideMark/>
          </w:tcPr>
          <w:p w14:paraId="547A5A4B"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16.13</w:t>
            </w:r>
          </w:p>
        </w:tc>
        <w:tc>
          <w:tcPr>
            <w:tcW w:w="1122" w:type="dxa"/>
            <w:shd w:val="clear" w:color="auto" w:fill="FFFFFF"/>
            <w:noWrap/>
            <w:hideMark/>
          </w:tcPr>
          <w:p w14:paraId="74E6D2BF"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0.059</w:t>
            </w:r>
          </w:p>
        </w:tc>
      </w:tr>
      <w:tr w:rsidR="0021487A" w:rsidRPr="007A3385" w14:paraId="01645757"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0863091F"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Pure error</w:t>
            </w:r>
          </w:p>
        </w:tc>
        <w:tc>
          <w:tcPr>
            <w:tcW w:w="1890" w:type="dxa"/>
            <w:tcBorders>
              <w:left w:val="nil"/>
            </w:tcBorders>
            <w:shd w:val="clear" w:color="auto" w:fill="FFFFFF"/>
            <w:noWrap/>
            <w:hideMark/>
          </w:tcPr>
          <w:p w14:paraId="5A61A30E"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164.67</w:t>
            </w:r>
          </w:p>
        </w:tc>
        <w:tc>
          <w:tcPr>
            <w:tcW w:w="540" w:type="dxa"/>
            <w:shd w:val="clear" w:color="auto" w:fill="FFFFFF"/>
            <w:noWrap/>
            <w:hideMark/>
          </w:tcPr>
          <w:p w14:paraId="6EB94426"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w:t>
            </w:r>
          </w:p>
        </w:tc>
        <w:tc>
          <w:tcPr>
            <w:tcW w:w="1572" w:type="dxa"/>
            <w:shd w:val="clear" w:color="auto" w:fill="FFFFFF"/>
            <w:noWrap/>
            <w:hideMark/>
          </w:tcPr>
          <w:p w14:paraId="54784D81"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82.33</w:t>
            </w:r>
          </w:p>
        </w:tc>
        <w:tc>
          <w:tcPr>
            <w:tcW w:w="1122" w:type="dxa"/>
            <w:shd w:val="clear" w:color="auto" w:fill="FFFFFF"/>
            <w:noWrap/>
            <w:hideMark/>
          </w:tcPr>
          <w:p w14:paraId="264236B1"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
        </w:tc>
        <w:tc>
          <w:tcPr>
            <w:tcW w:w="1122" w:type="dxa"/>
            <w:shd w:val="clear" w:color="auto" w:fill="FFFFFF"/>
            <w:noWrap/>
            <w:hideMark/>
          </w:tcPr>
          <w:p w14:paraId="5538DC32" w14:textId="77777777" w:rsidR="0021487A" w:rsidRPr="007A3385" w:rsidRDefault="0021487A" w:rsidP="0021487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
        </w:tc>
      </w:tr>
      <w:tr w:rsidR="0021487A" w:rsidRPr="007A3385" w14:paraId="7E0573A3"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bottom w:val="single" w:sz="18" w:space="0" w:color="auto"/>
              <w:right w:val="none" w:sz="0" w:space="0" w:color="auto"/>
            </w:tcBorders>
            <w:noWrap/>
            <w:hideMark/>
          </w:tcPr>
          <w:p w14:paraId="01774AAC" w14:textId="77777777" w:rsidR="0021487A" w:rsidRPr="007A3385" w:rsidRDefault="0021487A" w:rsidP="0021487A">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Total (corr.)</w:t>
            </w:r>
          </w:p>
        </w:tc>
        <w:tc>
          <w:tcPr>
            <w:tcW w:w="1890" w:type="dxa"/>
            <w:tcBorders>
              <w:left w:val="nil"/>
              <w:bottom w:val="single" w:sz="18" w:space="0" w:color="auto"/>
            </w:tcBorders>
            <w:shd w:val="clear" w:color="auto" w:fill="FFFFFF"/>
            <w:noWrap/>
            <w:hideMark/>
          </w:tcPr>
          <w:p w14:paraId="58786673"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487234.00</w:t>
            </w:r>
          </w:p>
        </w:tc>
        <w:tc>
          <w:tcPr>
            <w:tcW w:w="540" w:type="dxa"/>
            <w:tcBorders>
              <w:bottom w:val="single" w:sz="18" w:space="0" w:color="auto"/>
            </w:tcBorders>
            <w:shd w:val="clear" w:color="auto" w:fill="FFFFFF"/>
            <w:noWrap/>
            <w:hideMark/>
          </w:tcPr>
          <w:p w14:paraId="1DFF376F"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14</w:t>
            </w:r>
          </w:p>
        </w:tc>
        <w:tc>
          <w:tcPr>
            <w:tcW w:w="1572" w:type="dxa"/>
            <w:tcBorders>
              <w:bottom w:val="single" w:sz="18" w:space="0" w:color="auto"/>
            </w:tcBorders>
            <w:shd w:val="clear" w:color="auto" w:fill="FFFFFF"/>
            <w:noWrap/>
            <w:hideMark/>
          </w:tcPr>
          <w:p w14:paraId="62FE6CE5"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c>
          <w:tcPr>
            <w:tcW w:w="1122" w:type="dxa"/>
            <w:tcBorders>
              <w:bottom w:val="single" w:sz="18" w:space="0" w:color="auto"/>
            </w:tcBorders>
            <w:shd w:val="clear" w:color="auto" w:fill="FFFFFF"/>
            <w:noWrap/>
            <w:hideMark/>
          </w:tcPr>
          <w:p w14:paraId="55A489A5"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c>
          <w:tcPr>
            <w:tcW w:w="1122" w:type="dxa"/>
            <w:tcBorders>
              <w:bottom w:val="single" w:sz="18" w:space="0" w:color="auto"/>
            </w:tcBorders>
            <w:shd w:val="clear" w:color="auto" w:fill="FFFFFF"/>
            <w:noWrap/>
            <w:hideMark/>
          </w:tcPr>
          <w:p w14:paraId="244173D5" w14:textId="77777777" w:rsidR="0021487A" w:rsidRPr="007A3385" w:rsidRDefault="0021487A" w:rsidP="0021487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r>
    </w:tbl>
    <w:p w14:paraId="62A23B08" w14:textId="254995A1" w:rsidR="0021487A" w:rsidRPr="007A3385" w:rsidRDefault="0021487A" w:rsidP="00DB5B7A">
      <w:pPr>
        <w:rPr>
          <w:rFonts w:asciiTheme="majorBidi" w:hAnsiTheme="majorBidi" w:cstheme="majorBidi"/>
          <w:b/>
          <w:bCs/>
          <w:sz w:val="20"/>
          <w:szCs w:val="20"/>
        </w:rPr>
      </w:pPr>
    </w:p>
    <w:p w14:paraId="12FDFB30" w14:textId="349A0EAB" w:rsidR="007B67CC" w:rsidRPr="007A3385" w:rsidRDefault="007B67CC" w:rsidP="007B67CC">
      <w:pPr>
        <w:rPr>
          <w:rFonts w:asciiTheme="majorBidi" w:hAnsiTheme="majorBidi" w:cstheme="majorBidi"/>
          <w:sz w:val="20"/>
          <w:szCs w:val="20"/>
        </w:rPr>
      </w:pPr>
    </w:p>
    <w:p w14:paraId="153192BC" w14:textId="29D6FD41" w:rsidR="007B67CC" w:rsidRPr="007A3385" w:rsidRDefault="007B67CC" w:rsidP="007B67CC">
      <w:pPr>
        <w:rPr>
          <w:rFonts w:asciiTheme="majorBidi" w:hAnsiTheme="majorBidi" w:cstheme="majorBidi"/>
          <w:sz w:val="20"/>
          <w:szCs w:val="20"/>
        </w:rPr>
      </w:pPr>
    </w:p>
    <w:p w14:paraId="37BE80FA" w14:textId="2266D2E9" w:rsidR="007B67CC" w:rsidRPr="007A3385" w:rsidRDefault="007B67CC" w:rsidP="007B67CC">
      <w:pPr>
        <w:rPr>
          <w:rFonts w:asciiTheme="majorBidi" w:hAnsiTheme="majorBidi" w:cstheme="majorBidi"/>
          <w:sz w:val="20"/>
          <w:szCs w:val="20"/>
        </w:rPr>
      </w:pPr>
    </w:p>
    <w:p w14:paraId="5DB5F12F" w14:textId="27F28F49" w:rsidR="007B67CC" w:rsidRPr="007A3385" w:rsidRDefault="007B67CC" w:rsidP="007B67CC">
      <w:pPr>
        <w:rPr>
          <w:rFonts w:asciiTheme="majorBidi" w:hAnsiTheme="majorBidi" w:cstheme="majorBidi"/>
          <w:sz w:val="20"/>
          <w:szCs w:val="20"/>
        </w:rPr>
      </w:pPr>
    </w:p>
    <w:p w14:paraId="1F6FBCFC" w14:textId="1CB1E4BE" w:rsidR="007B67CC" w:rsidRPr="007A3385" w:rsidRDefault="007B67CC" w:rsidP="007B67CC">
      <w:pPr>
        <w:rPr>
          <w:rFonts w:asciiTheme="majorBidi" w:hAnsiTheme="majorBidi" w:cstheme="majorBidi"/>
          <w:sz w:val="20"/>
          <w:szCs w:val="20"/>
        </w:rPr>
      </w:pPr>
    </w:p>
    <w:p w14:paraId="6FA114A7" w14:textId="11A23D63" w:rsidR="007B67CC" w:rsidRPr="007A3385" w:rsidRDefault="007B67CC" w:rsidP="007B67CC">
      <w:pPr>
        <w:rPr>
          <w:rFonts w:asciiTheme="majorBidi" w:hAnsiTheme="majorBidi" w:cstheme="majorBidi"/>
          <w:sz w:val="20"/>
          <w:szCs w:val="20"/>
        </w:rPr>
      </w:pPr>
    </w:p>
    <w:p w14:paraId="1819B60A" w14:textId="2D696484" w:rsidR="007B67CC" w:rsidRPr="007A3385" w:rsidRDefault="007B67CC" w:rsidP="007B67CC">
      <w:pPr>
        <w:rPr>
          <w:rFonts w:asciiTheme="majorBidi" w:hAnsiTheme="majorBidi" w:cstheme="majorBidi"/>
          <w:sz w:val="20"/>
          <w:szCs w:val="20"/>
        </w:rPr>
      </w:pPr>
    </w:p>
    <w:p w14:paraId="3F41EF59" w14:textId="5F88098A" w:rsidR="007B67CC" w:rsidRPr="007A3385" w:rsidRDefault="007B67CC" w:rsidP="007B67CC">
      <w:pPr>
        <w:rPr>
          <w:rFonts w:asciiTheme="majorBidi" w:hAnsiTheme="majorBidi" w:cstheme="majorBidi"/>
          <w:sz w:val="20"/>
          <w:szCs w:val="20"/>
        </w:rPr>
      </w:pPr>
    </w:p>
    <w:p w14:paraId="00E2D5AB" w14:textId="192BAF21" w:rsidR="007B67CC" w:rsidRPr="007A3385" w:rsidRDefault="007B67CC" w:rsidP="007B67CC">
      <w:pPr>
        <w:rPr>
          <w:rFonts w:asciiTheme="majorBidi" w:hAnsiTheme="majorBidi" w:cstheme="majorBidi"/>
          <w:sz w:val="20"/>
          <w:szCs w:val="20"/>
        </w:rPr>
      </w:pPr>
    </w:p>
    <w:p w14:paraId="3BEA4CB2" w14:textId="268D277D" w:rsidR="007B67CC" w:rsidRPr="007A3385" w:rsidRDefault="007B67CC" w:rsidP="007B67CC">
      <w:pPr>
        <w:rPr>
          <w:rFonts w:asciiTheme="majorBidi" w:hAnsiTheme="majorBidi" w:cstheme="majorBidi"/>
          <w:sz w:val="20"/>
          <w:szCs w:val="20"/>
        </w:rPr>
      </w:pPr>
    </w:p>
    <w:p w14:paraId="1030A7E7" w14:textId="35A5F2F4" w:rsidR="007B67CC" w:rsidRPr="007A3385" w:rsidRDefault="007B67CC" w:rsidP="007B67CC">
      <w:pPr>
        <w:rPr>
          <w:rFonts w:asciiTheme="majorBidi" w:hAnsiTheme="majorBidi" w:cstheme="majorBidi"/>
          <w:sz w:val="20"/>
          <w:szCs w:val="20"/>
        </w:rPr>
      </w:pPr>
    </w:p>
    <w:p w14:paraId="3A6650A9" w14:textId="02312AF5" w:rsidR="007B67CC" w:rsidRPr="007A3385" w:rsidRDefault="007B67CC" w:rsidP="007B67CC">
      <w:pPr>
        <w:rPr>
          <w:rFonts w:asciiTheme="majorBidi" w:hAnsiTheme="majorBidi" w:cstheme="majorBidi"/>
          <w:sz w:val="20"/>
          <w:szCs w:val="20"/>
        </w:rPr>
      </w:pPr>
    </w:p>
    <w:p w14:paraId="33499806" w14:textId="2959FFAA" w:rsidR="007B67CC" w:rsidRPr="007A3385" w:rsidRDefault="007B67CC" w:rsidP="007B67CC">
      <w:pPr>
        <w:rPr>
          <w:rFonts w:asciiTheme="majorBidi" w:hAnsiTheme="majorBidi" w:cstheme="majorBidi"/>
          <w:sz w:val="20"/>
          <w:szCs w:val="20"/>
        </w:rPr>
      </w:pPr>
    </w:p>
    <w:p w14:paraId="7CB1F34C" w14:textId="51CFA2F2" w:rsidR="007B67CC" w:rsidRPr="007A3385" w:rsidRDefault="007B67CC" w:rsidP="007B67CC">
      <w:pPr>
        <w:rPr>
          <w:rFonts w:asciiTheme="majorBidi" w:hAnsiTheme="majorBidi" w:cstheme="majorBidi"/>
          <w:b/>
          <w:bCs/>
          <w:sz w:val="20"/>
          <w:szCs w:val="20"/>
        </w:rPr>
      </w:pPr>
    </w:p>
    <w:p w14:paraId="25AAECF7" w14:textId="5C72CF04" w:rsidR="007B67CC" w:rsidRPr="007A3385" w:rsidRDefault="007B67CC" w:rsidP="007B67CC">
      <w:pPr>
        <w:tabs>
          <w:tab w:val="left" w:pos="1536"/>
        </w:tabs>
        <w:rPr>
          <w:rFonts w:asciiTheme="majorBidi" w:hAnsiTheme="majorBidi" w:cstheme="majorBidi"/>
          <w:sz w:val="20"/>
          <w:szCs w:val="20"/>
        </w:rPr>
      </w:pPr>
      <w:r w:rsidRPr="007A3385">
        <w:rPr>
          <w:rFonts w:asciiTheme="majorBidi" w:hAnsiTheme="majorBidi" w:cstheme="majorBidi"/>
          <w:sz w:val="20"/>
          <w:szCs w:val="20"/>
        </w:rPr>
        <w:tab/>
      </w:r>
    </w:p>
    <w:p w14:paraId="2012F893" w14:textId="74BC989C" w:rsidR="007B67CC" w:rsidRPr="007A3385" w:rsidRDefault="007B67CC" w:rsidP="005F22AC">
      <w:pPr>
        <w:pStyle w:val="Caption"/>
        <w:keepNext/>
        <w:jc w:val="center"/>
        <w:rPr>
          <w:rFonts w:asciiTheme="majorBidi" w:hAnsiTheme="majorBidi" w:cstheme="majorBidi"/>
          <w:i w:val="0"/>
          <w:iCs w:val="0"/>
          <w:color w:val="0D0D0D" w:themeColor="text1" w:themeTint="F2"/>
          <w:sz w:val="20"/>
          <w:szCs w:val="20"/>
        </w:rPr>
      </w:pPr>
      <w:r w:rsidRPr="007A3385">
        <w:rPr>
          <w:rFonts w:asciiTheme="majorBidi" w:hAnsiTheme="majorBidi" w:cstheme="majorBidi"/>
          <w:b/>
          <w:bCs/>
          <w:i w:val="0"/>
          <w:iCs w:val="0"/>
          <w:color w:val="0D0D0D" w:themeColor="text1" w:themeTint="F2"/>
          <w:sz w:val="20"/>
          <w:szCs w:val="20"/>
        </w:rPr>
        <w:lastRenderedPageBreak/>
        <w:t>Table S</w:t>
      </w:r>
      <w:r w:rsidRPr="007A3385">
        <w:rPr>
          <w:rFonts w:asciiTheme="majorBidi" w:hAnsiTheme="majorBidi" w:cstheme="majorBidi"/>
          <w:b/>
          <w:bCs/>
          <w:i w:val="0"/>
          <w:iCs w:val="0"/>
          <w:color w:val="0D0D0D" w:themeColor="text1" w:themeTint="F2"/>
          <w:sz w:val="20"/>
          <w:szCs w:val="20"/>
        </w:rPr>
        <w:fldChar w:fldCharType="begin"/>
      </w:r>
      <w:r w:rsidRPr="007A3385">
        <w:rPr>
          <w:rFonts w:asciiTheme="majorBidi" w:hAnsiTheme="majorBidi" w:cstheme="majorBidi"/>
          <w:b/>
          <w:bCs/>
          <w:i w:val="0"/>
          <w:iCs w:val="0"/>
          <w:color w:val="0D0D0D" w:themeColor="text1" w:themeTint="F2"/>
          <w:sz w:val="20"/>
          <w:szCs w:val="20"/>
        </w:rPr>
        <w:instrText xml:space="preserve"> SEQ Table_S \* ARABIC </w:instrText>
      </w:r>
      <w:r w:rsidRPr="007A3385">
        <w:rPr>
          <w:rFonts w:asciiTheme="majorBidi" w:hAnsiTheme="majorBidi" w:cstheme="majorBidi"/>
          <w:b/>
          <w:bCs/>
          <w:i w:val="0"/>
          <w:iCs w:val="0"/>
          <w:color w:val="0D0D0D" w:themeColor="text1" w:themeTint="F2"/>
          <w:sz w:val="20"/>
          <w:szCs w:val="20"/>
        </w:rPr>
        <w:fldChar w:fldCharType="separate"/>
      </w:r>
      <w:r w:rsidRPr="007A3385">
        <w:rPr>
          <w:rFonts w:asciiTheme="majorBidi" w:hAnsiTheme="majorBidi" w:cstheme="majorBidi"/>
          <w:b/>
          <w:bCs/>
          <w:i w:val="0"/>
          <w:iCs w:val="0"/>
          <w:noProof/>
          <w:color w:val="0D0D0D" w:themeColor="text1" w:themeTint="F2"/>
          <w:sz w:val="20"/>
          <w:szCs w:val="20"/>
        </w:rPr>
        <w:t>4</w:t>
      </w:r>
      <w:r w:rsidRPr="007A3385">
        <w:rPr>
          <w:rFonts w:asciiTheme="majorBidi" w:hAnsiTheme="majorBidi" w:cstheme="majorBidi"/>
          <w:b/>
          <w:bCs/>
          <w:i w:val="0"/>
          <w:iCs w:val="0"/>
          <w:color w:val="0D0D0D" w:themeColor="text1" w:themeTint="F2"/>
          <w:sz w:val="20"/>
          <w:szCs w:val="20"/>
        </w:rPr>
        <w:fldChar w:fldCharType="end"/>
      </w:r>
      <w:r w:rsidRPr="007A3385">
        <w:rPr>
          <w:rFonts w:asciiTheme="majorBidi" w:hAnsiTheme="majorBidi" w:cstheme="majorBidi"/>
          <w:b/>
          <w:bCs/>
          <w:i w:val="0"/>
          <w:iCs w:val="0"/>
          <w:color w:val="0D0D0D" w:themeColor="text1" w:themeTint="F2"/>
          <w:sz w:val="20"/>
          <w:szCs w:val="20"/>
        </w:rPr>
        <w:t>:</w:t>
      </w:r>
      <w:r w:rsidRPr="007A3385">
        <w:rPr>
          <w:rFonts w:asciiTheme="majorBidi" w:hAnsiTheme="majorBidi" w:cstheme="majorBidi"/>
          <w:i w:val="0"/>
          <w:iCs w:val="0"/>
          <w:color w:val="0D0D0D" w:themeColor="text1" w:themeTint="F2"/>
          <w:sz w:val="20"/>
          <w:szCs w:val="20"/>
        </w:rPr>
        <w:t xml:space="preserve"> ANOVA of predicted second-order polynomial model for EE of produced irinotecan PEGylated liposomes.</w:t>
      </w:r>
    </w:p>
    <w:tbl>
      <w:tblPr>
        <w:tblStyle w:val="ListTable7Colorful3"/>
        <w:tblpPr w:leftFromText="180" w:rightFromText="180" w:vertAnchor="text" w:horzAnchor="margin" w:tblpXSpec="center" w:tblpY="86"/>
        <w:tblW w:w="0" w:type="auto"/>
        <w:shd w:val="clear" w:color="auto" w:fill="FFFFFF"/>
        <w:tblLook w:val="04A0" w:firstRow="1" w:lastRow="0" w:firstColumn="1" w:lastColumn="0" w:noHBand="0" w:noVBand="1"/>
      </w:tblPr>
      <w:tblGrid>
        <w:gridCol w:w="2155"/>
        <w:gridCol w:w="1890"/>
        <w:gridCol w:w="540"/>
        <w:gridCol w:w="1572"/>
        <w:gridCol w:w="1122"/>
        <w:gridCol w:w="1122"/>
      </w:tblGrid>
      <w:tr w:rsidR="007B67CC" w:rsidRPr="007A3385" w14:paraId="1B49825A" w14:textId="77777777" w:rsidTr="005F22AC">
        <w:trPr>
          <w:cnfStyle w:val="100000000000" w:firstRow="1" w:lastRow="0" w:firstColumn="0" w:lastColumn="0" w:oddVBand="0" w:evenVBand="0" w:oddHBand="0" w:evenHBand="0" w:firstRowFirstColumn="0" w:firstRowLastColumn="0" w:lastRowFirstColumn="0" w:lastRowLastColumn="0"/>
          <w:trHeight w:val="371"/>
        </w:trPr>
        <w:tc>
          <w:tcPr>
            <w:cnfStyle w:val="001000000100" w:firstRow="0" w:lastRow="0" w:firstColumn="1" w:lastColumn="0" w:oddVBand="0" w:evenVBand="0" w:oddHBand="0" w:evenHBand="0" w:firstRowFirstColumn="1" w:firstRowLastColumn="0" w:lastRowFirstColumn="0" w:lastRowLastColumn="0"/>
            <w:tcW w:w="2155" w:type="dxa"/>
            <w:tcBorders>
              <w:top w:val="single" w:sz="18" w:space="0" w:color="auto"/>
              <w:bottom w:val="single" w:sz="18" w:space="0" w:color="auto"/>
            </w:tcBorders>
            <w:noWrap/>
            <w:hideMark/>
          </w:tcPr>
          <w:p w14:paraId="37719ECE" w14:textId="77777777" w:rsidR="007B67CC" w:rsidRPr="007A3385" w:rsidRDefault="007B67CC" w:rsidP="007B67CC">
            <w:pPr>
              <w:spacing w:line="360" w:lineRule="auto"/>
              <w:jc w:val="center"/>
              <w:rPr>
                <w:rFonts w:asciiTheme="majorBidi" w:hAnsiTheme="majorBidi" w:cstheme="majorBidi"/>
                <w:b/>
                <w:bCs/>
                <w:sz w:val="20"/>
                <w:szCs w:val="20"/>
              </w:rPr>
            </w:pPr>
            <w:r w:rsidRPr="007A3385">
              <w:rPr>
                <w:rFonts w:asciiTheme="majorBidi" w:hAnsiTheme="majorBidi" w:cstheme="majorBidi"/>
                <w:b/>
                <w:bCs/>
                <w:sz w:val="20"/>
                <w:szCs w:val="20"/>
              </w:rPr>
              <w:t>Source</w:t>
            </w:r>
          </w:p>
        </w:tc>
        <w:tc>
          <w:tcPr>
            <w:tcW w:w="1890" w:type="dxa"/>
            <w:tcBorders>
              <w:top w:val="single" w:sz="18" w:space="0" w:color="auto"/>
              <w:bottom w:val="single" w:sz="18" w:space="0" w:color="auto"/>
            </w:tcBorders>
            <w:noWrap/>
            <w:hideMark/>
          </w:tcPr>
          <w:p w14:paraId="1CE606A0" w14:textId="77777777" w:rsidR="007B67CC" w:rsidRPr="007A3385" w:rsidRDefault="007B67CC" w:rsidP="007B67C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Sum of Squares</w:t>
            </w:r>
          </w:p>
        </w:tc>
        <w:tc>
          <w:tcPr>
            <w:tcW w:w="540" w:type="dxa"/>
            <w:tcBorders>
              <w:top w:val="single" w:sz="18" w:space="0" w:color="auto"/>
              <w:bottom w:val="single" w:sz="18" w:space="0" w:color="auto"/>
            </w:tcBorders>
            <w:noWrap/>
            <w:hideMark/>
          </w:tcPr>
          <w:p w14:paraId="3F98EE09" w14:textId="77777777" w:rsidR="007B67CC" w:rsidRPr="007A3385" w:rsidRDefault="007B67CC" w:rsidP="007B67C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Df</w:t>
            </w:r>
          </w:p>
        </w:tc>
        <w:tc>
          <w:tcPr>
            <w:tcW w:w="1572" w:type="dxa"/>
            <w:tcBorders>
              <w:top w:val="single" w:sz="18" w:space="0" w:color="auto"/>
              <w:bottom w:val="single" w:sz="18" w:space="0" w:color="auto"/>
            </w:tcBorders>
            <w:noWrap/>
            <w:hideMark/>
          </w:tcPr>
          <w:p w14:paraId="68F094CD" w14:textId="77777777" w:rsidR="007B67CC" w:rsidRPr="007A3385" w:rsidRDefault="007B67CC" w:rsidP="007B67C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Mean Square</w:t>
            </w:r>
          </w:p>
        </w:tc>
        <w:tc>
          <w:tcPr>
            <w:tcW w:w="1122" w:type="dxa"/>
            <w:tcBorders>
              <w:top w:val="single" w:sz="18" w:space="0" w:color="auto"/>
              <w:bottom w:val="single" w:sz="18" w:space="0" w:color="auto"/>
            </w:tcBorders>
            <w:noWrap/>
            <w:hideMark/>
          </w:tcPr>
          <w:p w14:paraId="70896BE3" w14:textId="77777777" w:rsidR="007B67CC" w:rsidRPr="007A3385" w:rsidRDefault="007B67CC" w:rsidP="007B67C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F-Ratio</w:t>
            </w:r>
          </w:p>
        </w:tc>
        <w:tc>
          <w:tcPr>
            <w:tcW w:w="1122" w:type="dxa"/>
            <w:tcBorders>
              <w:top w:val="single" w:sz="18" w:space="0" w:color="auto"/>
              <w:bottom w:val="single" w:sz="18" w:space="0" w:color="auto"/>
            </w:tcBorders>
            <w:noWrap/>
            <w:hideMark/>
          </w:tcPr>
          <w:p w14:paraId="62FCE77D" w14:textId="77777777" w:rsidR="007B67CC" w:rsidRPr="007A3385" w:rsidRDefault="007B67CC" w:rsidP="007B67C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7A3385">
              <w:rPr>
                <w:rFonts w:asciiTheme="majorBidi" w:hAnsiTheme="majorBidi" w:cstheme="majorBidi"/>
                <w:b/>
                <w:bCs/>
                <w:sz w:val="20"/>
                <w:szCs w:val="20"/>
              </w:rPr>
              <w:t>P-Value</w:t>
            </w:r>
          </w:p>
        </w:tc>
      </w:tr>
      <w:tr w:rsidR="007B67CC" w:rsidRPr="007A3385" w14:paraId="61E333DF"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top w:val="single" w:sz="18" w:space="0" w:color="auto"/>
              <w:right w:val="none" w:sz="0" w:space="0" w:color="auto"/>
            </w:tcBorders>
            <w:noWrap/>
            <w:hideMark/>
          </w:tcPr>
          <w:p w14:paraId="6E1A654C"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 Flow rate</w:t>
            </w:r>
          </w:p>
        </w:tc>
        <w:tc>
          <w:tcPr>
            <w:tcW w:w="1890" w:type="dxa"/>
            <w:tcBorders>
              <w:top w:val="single" w:sz="18" w:space="0" w:color="auto"/>
              <w:left w:val="nil"/>
            </w:tcBorders>
            <w:shd w:val="clear" w:color="auto" w:fill="FFFFFF"/>
            <w:noWrap/>
            <w:hideMark/>
          </w:tcPr>
          <w:p w14:paraId="05AD1411"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364.50</w:t>
            </w:r>
          </w:p>
        </w:tc>
        <w:tc>
          <w:tcPr>
            <w:tcW w:w="540" w:type="dxa"/>
            <w:tcBorders>
              <w:top w:val="single" w:sz="18" w:space="0" w:color="auto"/>
            </w:tcBorders>
            <w:shd w:val="clear" w:color="auto" w:fill="FFFFFF"/>
            <w:noWrap/>
            <w:hideMark/>
          </w:tcPr>
          <w:p w14:paraId="5BE7829A"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tcBorders>
              <w:top w:val="single" w:sz="18" w:space="0" w:color="auto"/>
            </w:tcBorders>
            <w:shd w:val="clear" w:color="auto" w:fill="FFFFFF"/>
            <w:noWrap/>
            <w:hideMark/>
          </w:tcPr>
          <w:p w14:paraId="5B8A3126"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364.50</w:t>
            </w:r>
          </w:p>
        </w:tc>
        <w:tc>
          <w:tcPr>
            <w:tcW w:w="1122" w:type="dxa"/>
            <w:tcBorders>
              <w:top w:val="single" w:sz="18" w:space="0" w:color="auto"/>
            </w:tcBorders>
            <w:shd w:val="clear" w:color="auto" w:fill="FFFFFF"/>
            <w:noWrap/>
            <w:hideMark/>
          </w:tcPr>
          <w:p w14:paraId="5F8C6B86"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364.50</w:t>
            </w:r>
          </w:p>
        </w:tc>
        <w:tc>
          <w:tcPr>
            <w:tcW w:w="1122" w:type="dxa"/>
            <w:tcBorders>
              <w:top w:val="single" w:sz="18" w:space="0" w:color="auto"/>
            </w:tcBorders>
            <w:shd w:val="clear" w:color="auto" w:fill="FFFFFF"/>
            <w:noWrap/>
            <w:vAlign w:val="bottom"/>
            <w:hideMark/>
          </w:tcPr>
          <w:p w14:paraId="2905E306"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color w:val="FF0000"/>
                <w:sz w:val="20"/>
                <w:szCs w:val="20"/>
              </w:rPr>
              <w:t>0.003</w:t>
            </w:r>
          </w:p>
        </w:tc>
      </w:tr>
      <w:tr w:rsidR="007B67CC" w:rsidRPr="007A3385" w14:paraId="05147D75"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6449D1EB"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 Pressure drop</w:t>
            </w:r>
          </w:p>
        </w:tc>
        <w:tc>
          <w:tcPr>
            <w:tcW w:w="1890" w:type="dxa"/>
            <w:tcBorders>
              <w:left w:val="nil"/>
            </w:tcBorders>
            <w:shd w:val="clear" w:color="auto" w:fill="FFFFFF"/>
            <w:noWrap/>
            <w:hideMark/>
          </w:tcPr>
          <w:p w14:paraId="7F071163"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84.50</w:t>
            </w:r>
          </w:p>
        </w:tc>
        <w:tc>
          <w:tcPr>
            <w:tcW w:w="540" w:type="dxa"/>
            <w:shd w:val="clear" w:color="auto" w:fill="FFFFFF"/>
            <w:noWrap/>
            <w:hideMark/>
          </w:tcPr>
          <w:p w14:paraId="4D330E2E"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3AB3E76F"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84.50</w:t>
            </w:r>
          </w:p>
        </w:tc>
        <w:tc>
          <w:tcPr>
            <w:tcW w:w="1122" w:type="dxa"/>
            <w:shd w:val="clear" w:color="auto" w:fill="FFFFFF"/>
            <w:noWrap/>
            <w:hideMark/>
          </w:tcPr>
          <w:p w14:paraId="22C2564E"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84.50</w:t>
            </w:r>
          </w:p>
        </w:tc>
        <w:tc>
          <w:tcPr>
            <w:tcW w:w="1122" w:type="dxa"/>
            <w:shd w:val="clear" w:color="auto" w:fill="FFFFFF"/>
            <w:noWrap/>
            <w:vAlign w:val="bottom"/>
            <w:hideMark/>
          </w:tcPr>
          <w:p w14:paraId="1475C508"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color w:val="FF0000"/>
                <w:sz w:val="20"/>
                <w:szCs w:val="20"/>
              </w:rPr>
              <w:t>0.012</w:t>
            </w:r>
          </w:p>
        </w:tc>
      </w:tr>
      <w:tr w:rsidR="007B67CC" w:rsidRPr="007A3385" w14:paraId="22396FBD"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7E1D91CB"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C: Temperature</w:t>
            </w:r>
          </w:p>
        </w:tc>
        <w:tc>
          <w:tcPr>
            <w:tcW w:w="1890" w:type="dxa"/>
            <w:tcBorders>
              <w:left w:val="nil"/>
            </w:tcBorders>
            <w:shd w:val="clear" w:color="auto" w:fill="FFFFFF"/>
            <w:noWrap/>
            <w:hideMark/>
          </w:tcPr>
          <w:p w14:paraId="4F6F23F6"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84.50</w:t>
            </w:r>
          </w:p>
        </w:tc>
        <w:tc>
          <w:tcPr>
            <w:tcW w:w="540" w:type="dxa"/>
            <w:shd w:val="clear" w:color="auto" w:fill="FFFFFF"/>
            <w:noWrap/>
            <w:hideMark/>
          </w:tcPr>
          <w:p w14:paraId="75C38116"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683C1855"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84.50</w:t>
            </w:r>
          </w:p>
        </w:tc>
        <w:tc>
          <w:tcPr>
            <w:tcW w:w="1122" w:type="dxa"/>
            <w:shd w:val="clear" w:color="auto" w:fill="FFFFFF"/>
            <w:noWrap/>
            <w:hideMark/>
          </w:tcPr>
          <w:p w14:paraId="647E7215"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84.50</w:t>
            </w:r>
          </w:p>
        </w:tc>
        <w:tc>
          <w:tcPr>
            <w:tcW w:w="1122" w:type="dxa"/>
            <w:shd w:val="clear" w:color="auto" w:fill="FFFFFF"/>
            <w:noWrap/>
            <w:vAlign w:val="bottom"/>
            <w:hideMark/>
          </w:tcPr>
          <w:p w14:paraId="61EB7D79"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color w:val="FF0000"/>
                <w:sz w:val="20"/>
                <w:szCs w:val="20"/>
              </w:rPr>
              <w:t>0.012</w:t>
            </w:r>
          </w:p>
        </w:tc>
      </w:tr>
      <w:tr w:rsidR="007B67CC" w:rsidRPr="007A3385" w14:paraId="3FB104EA"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108064E7"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AA</w:t>
            </w:r>
          </w:p>
        </w:tc>
        <w:tc>
          <w:tcPr>
            <w:tcW w:w="1890" w:type="dxa"/>
            <w:tcBorders>
              <w:left w:val="nil"/>
            </w:tcBorders>
            <w:shd w:val="clear" w:color="auto" w:fill="FFFFFF"/>
            <w:noWrap/>
            <w:hideMark/>
          </w:tcPr>
          <w:p w14:paraId="28ABB116"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48.52</w:t>
            </w:r>
          </w:p>
        </w:tc>
        <w:tc>
          <w:tcPr>
            <w:tcW w:w="540" w:type="dxa"/>
            <w:shd w:val="clear" w:color="auto" w:fill="FFFFFF"/>
            <w:noWrap/>
            <w:hideMark/>
          </w:tcPr>
          <w:p w14:paraId="5DB55130"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0FF8811F"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48.51</w:t>
            </w:r>
          </w:p>
        </w:tc>
        <w:tc>
          <w:tcPr>
            <w:tcW w:w="1122" w:type="dxa"/>
            <w:shd w:val="clear" w:color="auto" w:fill="FFFFFF"/>
            <w:noWrap/>
            <w:hideMark/>
          </w:tcPr>
          <w:p w14:paraId="4B7E3E34"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48.52</w:t>
            </w:r>
          </w:p>
        </w:tc>
        <w:tc>
          <w:tcPr>
            <w:tcW w:w="1122" w:type="dxa"/>
            <w:shd w:val="clear" w:color="auto" w:fill="FFFFFF"/>
            <w:noWrap/>
            <w:vAlign w:val="bottom"/>
            <w:hideMark/>
          </w:tcPr>
          <w:p w14:paraId="452536B8"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color w:val="FF0000"/>
                <w:sz w:val="20"/>
                <w:szCs w:val="20"/>
              </w:rPr>
              <w:t>0.020</w:t>
            </w:r>
          </w:p>
        </w:tc>
      </w:tr>
      <w:tr w:rsidR="007B67CC" w:rsidRPr="007A3385" w14:paraId="008DEB8F"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05165735"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AB</w:t>
            </w:r>
          </w:p>
        </w:tc>
        <w:tc>
          <w:tcPr>
            <w:tcW w:w="1890" w:type="dxa"/>
            <w:tcBorders>
              <w:left w:val="nil"/>
            </w:tcBorders>
            <w:shd w:val="clear" w:color="auto" w:fill="FFFFFF"/>
            <w:noWrap/>
            <w:hideMark/>
          </w:tcPr>
          <w:p w14:paraId="451C49B2"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132.25</w:t>
            </w:r>
          </w:p>
        </w:tc>
        <w:tc>
          <w:tcPr>
            <w:tcW w:w="540" w:type="dxa"/>
            <w:shd w:val="clear" w:color="auto" w:fill="FFFFFF"/>
            <w:noWrap/>
            <w:hideMark/>
          </w:tcPr>
          <w:p w14:paraId="69440967"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7229A927"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132.25</w:t>
            </w:r>
          </w:p>
        </w:tc>
        <w:tc>
          <w:tcPr>
            <w:tcW w:w="1122" w:type="dxa"/>
            <w:shd w:val="clear" w:color="auto" w:fill="FFFFFF"/>
            <w:noWrap/>
            <w:hideMark/>
          </w:tcPr>
          <w:p w14:paraId="434B3D38"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132.25</w:t>
            </w:r>
          </w:p>
        </w:tc>
        <w:tc>
          <w:tcPr>
            <w:tcW w:w="1122" w:type="dxa"/>
            <w:shd w:val="clear" w:color="auto" w:fill="FFFFFF"/>
            <w:noWrap/>
            <w:vAlign w:val="bottom"/>
            <w:hideMark/>
          </w:tcPr>
          <w:p w14:paraId="38787785"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20"/>
                <w:szCs w:val="20"/>
              </w:rPr>
            </w:pPr>
            <w:r w:rsidRPr="007A3385">
              <w:rPr>
                <w:rFonts w:asciiTheme="majorBidi" w:eastAsia="Calibri" w:hAnsiTheme="majorBidi" w:cstheme="majorBidi"/>
                <w:color w:val="FF0000"/>
                <w:sz w:val="20"/>
                <w:szCs w:val="20"/>
              </w:rPr>
              <w:t>0.007</w:t>
            </w:r>
          </w:p>
        </w:tc>
      </w:tr>
      <w:tr w:rsidR="007B67CC" w:rsidRPr="007A3385" w14:paraId="4E66B85E"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5F926FF0"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AC</w:t>
            </w:r>
          </w:p>
        </w:tc>
        <w:tc>
          <w:tcPr>
            <w:tcW w:w="1890" w:type="dxa"/>
            <w:tcBorders>
              <w:left w:val="nil"/>
            </w:tcBorders>
            <w:shd w:val="clear" w:color="auto" w:fill="FFFFFF"/>
            <w:noWrap/>
            <w:hideMark/>
          </w:tcPr>
          <w:p w14:paraId="0FDD43BA"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0.25</w:t>
            </w:r>
          </w:p>
        </w:tc>
        <w:tc>
          <w:tcPr>
            <w:tcW w:w="540" w:type="dxa"/>
            <w:shd w:val="clear" w:color="auto" w:fill="FFFFFF"/>
            <w:noWrap/>
            <w:hideMark/>
          </w:tcPr>
          <w:p w14:paraId="367BE6FA"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4A58C555"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0.25</w:t>
            </w:r>
          </w:p>
        </w:tc>
        <w:tc>
          <w:tcPr>
            <w:tcW w:w="1122" w:type="dxa"/>
            <w:shd w:val="clear" w:color="auto" w:fill="FFFFFF"/>
            <w:noWrap/>
            <w:hideMark/>
          </w:tcPr>
          <w:p w14:paraId="4A9736C7"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0.25</w:t>
            </w:r>
          </w:p>
        </w:tc>
        <w:tc>
          <w:tcPr>
            <w:tcW w:w="1122" w:type="dxa"/>
            <w:shd w:val="clear" w:color="auto" w:fill="FFFFFF"/>
            <w:noWrap/>
            <w:vAlign w:val="bottom"/>
            <w:hideMark/>
          </w:tcPr>
          <w:p w14:paraId="261D5586"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0.667</w:t>
            </w:r>
          </w:p>
        </w:tc>
      </w:tr>
      <w:tr w:rsidR="007B67CC" w:rsidRPr="007A3385" w14:paraId="548A58DC"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55BBBAF3"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BB</w:t>
            </w:r>
          </w:p>
        </w:tc>
        <w:tc>
          <w:tcPr>
            <w:tcW w:w="1890" w:type="dxa"/>
            <w:tcBorders>
              <w:left w:val="nil"/>
            </w:tcBorders>
            <w:shd w:val="clear" w:color="auto" w:fill="FFFFFF"/>
            <w:noWrap/>
            <w:hideMark/>
          </w:tcPr>
          <w:p w14:paraId="1DFFDD16"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48.52</w:t>
            </w:r>
          </w:p>
        </w:tc>
        <w:tc>
          <w:tcPr>
            <w:tcW w:w="540" w:type="dxa"/>
            <w:shd w:val="clear" w:color="auto" w:fill="FFFFFF"/>
            <w:noWrap/>
            <w:hideMark/>
          </w:tcPr>
          <w:p w14:paraId="7BD1628A"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2ABE4843"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48.51</w:t>
            </w:r>
          </w:p>
        </w:tc>
        <w:tc>
          <w:tcPr>
            <w:tcW w:w="1122" w:type="dxa"/>
            <w:shd w:val="clear" w:color="auto" w:fill="FFFFFF"/>
            <w:noWrap/>
            <w:hideMark/>
          </w:tcPr>
          <w:p w14:paraId="60E6FD31"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48.52</w:t>
            </w:r>
          </w:p>
        </w:tc>
        <w:tc>
          <w:tcPr>
            <w:tcW w:w="1122" w:type="dxa"/>
            <w:shd w:val="clear" w:color="auto" w:fill="FFFFFF"/>
            <w:noWrap/>
            <w:vAlign w:val="bottom"/>
            <w:hideMark/>
          </w:tcPr>
          <w:p w14:paraId="188C2C40"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0.020</w:t>
            </w:r>
          </w:p>
        </w:tc>
      </w:tr>
      <w:tr w:rsidR="007B67CC" w:rsidRPr="007A3385" w14:paraId="17857877"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5A7FBFF2"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BC</w:t>
            </w:r>
          </w:p>
        </w:tc>
        <w:tc>
          <w:tcPr>
            <w:tcW w:w="1890" w:type="dxa"/>
            <w:tcBorders>
              <w:left w:val="nil"/>
            </w:tcBorders>
            <w:shd w:val="clear" w:color="auto" w:fill="FFFFFF"/>
            <w:noWrap/>
            <w:hideMark/>
          </w:tcPr>
          <w:p w14:paraId="71F38073"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12.25</w:t>
            </w:r>
          </w:p>
        </w:tc>
        <w:tc>
          <w:tcPr>
            <w:tcW w:w="540" w:type="dxa"/>
            <w:shd w:val="clear" w:color="auto" w:fill="FFFFFF"/>
            <w:noWrap/>
            <w:hideMark/>
          </w:tcPr>
          <w:p w14:paraId="2593BE4E"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2FF879FF"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12.25</w:t>
            </w:r>
          </w:p>
        </w:tc>
        <w:tc>
          <w:tcPr>
            <w:tcW w:w="1122" w:type="dxa"/>
            <w:shd w:val="clear" w:color="auto" w:fill="FFFFFF"/>
            <w:noWrap/>
            <w:hideMark/>
          </w:tcPr>
          <w:p w14:paraId="6A6D064C"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12.25</w:t>
            </w:r>
          </w:p>
        </w:tc>
        <w:tc>
          <w:tcPr>
            <w:tcW w:w="1122" w:type="dxa"/>
            <w:shd w:val="clear" w:color="auto" w:fill="FFFFFF"/>
            <w:noWrap/>
            <w:vAlign w:val="bottom"/>
            <w:hideMark/>
          </w:tcPr>
          <w:p w14:paraId="73978991"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0.073</w:t>
            </w:r>
          </w:p>
        </w:tc>
      </w:tr>
      <w:tr w:rsidR="007B67CC" w:rsidRPr="007A3385" w14:paraId="7A0EC915"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766B1936"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CC</w:t>
            </w:r>
          </w:p>
        </w:tc>
        <w:tc>
          <w:tcPr>
            <w:tcW w:w="1890" w:type="dxa"/>
            <w:tcBorders>
              <w:left w:val="nil"/>
            </w:tcBorders>
            <w:shd w:val="clear" w:color="auto" w:fill="FFFFFF"/>
            <w:noWrap/>
            <w:hideMark/>
          </w:tcPr>
          <w:p w14:paraId="05B31E5D"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96.98</w:t>
            </w:r>
          </w:p>
        </w:tc>
        <w:tc>
          <w:tcPr>
            <w:tcW w:w="540" w:type="dxa"/>
            <w:shd w:val="clear" w:color="auto" w:fill="FFFFFF"/>
            <w:noWrap/>
            <w:hideMark/>
          </w:tcPr>
          <w:p w14:paraId="43A07F12"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572" w:type="dxa"/>
            <w:shd w:val="clear" w:color="auto" w:fill="FFFFFF"/>
            <w:noWrap/>
            <w:hideMark/>
          </w:tcPr>
          <w:p w14:paraId="7F37B299"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96.98</w:t>
            </w:r>
          </w:p>
        </w:tc>
        <w:tc>
          <w:tcPr>
            <w:tcW w:w="1122" w:type="dxa"/>
            <w:shd w:val="clear" w:color="auto" w:fill="FFFFFF"/>
            <w:noWrap/>
            <w:hideMark/>
          </w:tcPr>
          <w:p w14:paraId="16CB885A"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96.98</w:t>
            </w:r>
          </w:p>
        </w:tc>
        <w:tc>
          <w:tcPr>
            <w:tcW w:w="1122" w:type="dxa"/>
            <w:shd w:val="clear" w:color="auto" w:fill="FFFFFF"/>
            <w:noWrap/>
            <w:vAlign w:val="bottom"/>
            <w:hideMark/>
          </w:tcPr>
          <w:p w14:paraId="193AA669"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color w:val="FF0000"/>
                <w:sz w:val="20"/>
                <w:szCs w:val="20"/>
              </w:rPr>
              <w:t>0.010</w:t>
            </w:r>
          </w:p>
        </w:tc>
      </w:tr>
      <w:tr w:rsidR="007B67CC" w:rsidRPr="007A3385" w14:paraId="4334D27B"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24451AA6"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Lack-of-fit</w:t>
            </w:r>
          </w:p>
        </w:tc>
        <w:tc>
          <w:tcPr>
            <w:tcW w:w="1890" w:type="dxa"/>
            <w:tcBorders>
              <w:left w:val="nil"/>
            </w:tcBorders>
            <w:shd w:val="clear" w:color="auto" w:fill="FFFFFF"/>
            <w:noWrap/>
            <w:hideMark/>
          </w:tcPr>
          <w:p w14:paraId="0A1C1B10"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10.00</w:t>
            </w:r>
          </w:p>
        </w:tc>
        <w:tc>
          <w:tcPr>
            <w:tcW w:w="540" w:type="dxa"/>
            <w:shd w:val="clear" w:color="auto" w:fill="FFFFFF"/>
            <w:noWrap/>
            <w:hideMark/>
          </w:tcPr>
          <w:p w14:paraId="7346F699"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w:t>
            </w:r>
          </w:p>
        </w:tc>
        <w:tc>
          <w:tcPr>
            <w:tcW w:w="1572" w:type="dxa"/>
            <w:shd w:val="clear" w:color="auto" w:fill="FFFFFF"/>
            <w:noWrap/>
            <w:hideMark/>
          </w:tcPr>
          <w:p w14:paraId="046F37DB"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3.33</w:t>
            </w:r>
          </w:p>
        </w:tc>
        <w:tc>
          <w:tcPr>
            <w:tcW w:w="1122" w:type="dxa"/>
            <w:shd w:val="clear" w:color="auto" w:fill="FFFFFF"/>
            <w:noWrap/>
            <w:hideMark/>
          </w:tcPr>
          <w:p w14:paraId="39BE922B"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3.33</w:t>
            </w:r>
          </w:p>
        </w:tc>
        <w:tc>
          <w:tcPr>
            <w:tcW w:w="1122" w:type="dxa"/>
            <w:shd w:val="clear" w:color="auto" w:fill="FFFFFF"/>
            <w:noWrap/>
            <w:vAlign w:val="bottom"/>
            <w:hideMark/>
          </w:tcPr>
          <w:p w14:paraId="5EFA4BA5"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0.239</w:t>
            </w:r>
          </w:p>
        </w:tc>
      </w:tr>
      <w:tr w:rsidR="007B67CC" w:rsidRPr="007A3385" w14:paraId="5858E602" w14:textId="77777777" w:rsidTr="005F22A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55" w:type="dxa"/>
            <w:tcBorders>
              <w:right w:val="none" w:sz="0" w:space="0" w:color="auto"/>
            </w:tcBorders>
            <w:noWrap/>
            <w:hideMark/>
          </w:tcPr>
          <w:p w14:paraId="5C7B94D8"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Pure error</w:t>
            </w:r>
          </w:p>
        </w:tc>
        <w:tc>
          <w:tcPr>
            <w:tcW w:w="1890" w:type="dxa"/>
            <w:tcBorders>
              <w:left w:val="nil"/>
            </w:tcBorders>
            <w:shd w:val="clear" w:color="auto" w:fill="FFFFFF"/>
            <w:noWrap/>
            <w:hideMark/>
          </w:tcPr>
          <w:p w14:paraId="0C0A0C59"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w:t>
            </w:r>
          </w:p>
        </w:tc>
        <w:tc>
          <w:tcPr>
            <w:tcW w:w="540" w:type="dxa"/>
            <w:shd w:val="clear" w:color="auto" w:fill="FFFFFF"/>
            <w:noWrap/>
            <w:hideMark/>
          </w:tcPr>
          <w:p w14:paraId="788858B1"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2</w:t>
            </w:r>
          </w:p>
        </w:tc>
        <w:tc>
          <w:tcPr>
            <w:tcW w:w="1572" w:type="dxa"/>
            <w:shd w:val="clear" w:color="auto" w:fill="FFFFFF"/>
            <w:noWrap/>
            <w:hideMark/>
          </w:tcPr>
          <w:p w14:paraId="21BF7E81"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w:t>
            </w:r>
          </w:p>
        </w:tc>
        <w:tc>
          <w:tcPr>
            <w:tcW w:w="1122" w:type="dxa"/>
            <w:shd w:val="clear" w:color="auto" w:fill="FFFFFF"/>
            <w:noWrap/>
            <w:hideMark/>
          </w:tcPr>
          <w:p w14:paraId="4A64EC9C"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
        </w:tc>
        <w:tc>
          <w:tcPr>
            <w:tcW w:w="1122" w:type="dxa"/>
            <w:shd w:val="clear" w:color="auto" w:fill="FFFFFF"/>
            <w:noWrap/>
            <w:hideMark/>
          </w:tcPr>
          <w:p w14:paraId="1CD5FD08" w14:textId="77777777" w:rsidR="007B67CC" w:rsidRPr="007A3385" w:rsidRDefault="007B67CC" w:rsidP="007B67C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rPr>
            </w:pPr>
          </w:p>
        </w:tc>
      </w:tr>
      <w:tr w:rsidR="007B67CC" w:rsidRPr="007A3385" w14:paraId="774F0DA0" w14:textId="77777777" w:rsidTr="005F22AC">
        <w:trPr>
          <w:trHeight w:val="371"/>
        </w:trPr>
        <w:tc>
          <w:tcPr>
            <w:cnfStyle w:val="001000000000" w:firstRow="0" w:lastRow="0" w:firstColumn="1" w:lastColumn="0" w:oddVBand="0" w:evenVBand="0" w:oddHBand="0" w:evenHBand="0" w:firstRowFirstColumn="0" w:firstRowLastColumn="0" w:lastRowFirstColumn="0" w:lastRowLastColumn="0"/>
            <w:tcW w:w="2155" w:type="dxa"/>
            <w:tcBorders>
              <w:bottom w:val="single" w:sz="18" w:space="0" w:color="auto"/>
              <w:right w:val="none" w:sz="0" w:space="0" w:color="auto"/>
            </w:tcBorders>
            <w:noWrap/>
            <w:hideMark/>
          </w:tcPr>
          <w:p w14:paraId="657CCD37" w14:textId="77777777" w:rsidR="007B67CC" w:rsidRPr="007A3385" w:rsidRDefault="007B67CC" w:rsidP="007B67CC">
            <w:pPr>
              <w:spacing w:line="360" w:lineRule="auto"/>
              <w:jc w:val="center"/>
              <w:rPr>
                <w:rFonts w:asciiTheme="majorBidi" w:hAnsiTheme="majorBidi" w:cstheme="majorBidi"/>
                <w:sz w:val="20"/>
                <w:szCs w:val="20"/>
              </w:rPr>
            </w:pPr>
            <w:r w:rsidRPr="007A3385">
              <w:rPr>
                <w:rFonts w:asciiTheme="majorBidi" w:hAnsiTheme="majorBidi" w:cstheme="majorBidi"/>
                <w:sz w:val="20"/>
                <w:szCs w:val="20"/>
              </w:rPr>
              <w:t>Total (corr.)</w:t>
            </w:r>
          </w:p>
        </w:tc>
        <w:tc>
          <w:tcPr>
            <w:tcW w:w="1890" w:type="dxa"/>
            <w:tcBorders>
              <w:left w:val="nil"/>
              <w:bottom w:val="single" w:sz="18" w:space="0" w:color="auto"/>
            </w:tcBorders>
            <w:shd w:val="clear" w:color="auto" w:fill="FFFFFF"/>
            <w:noWrap/>
            <w:hideMark/>
          </w:tcPr>
          <w:p w14:paraId="7FD9A5CC"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859.60</w:t>
            </w:r>
          </w:p>
        </w:tc>
        <w:tc>
          <w:tcPr>
            <w:tcW w:w="540" w:type="dxa"/>
            <w:tcBorders>
              <w:bottom w:val="single" w:sz="18" w:space="0" w:color="auto"/>
            </w:tcBorders>
            <w:shd w:val="clear" w:color="auto" w:fill="FFFFFF"/>
            <w:noWrap/>
            <w:hideMark/>
          </w:tcPr>
          <w:p w14:paraId="5BBA75C0"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r w:rsidRPr="007A3385">
              <w:rPr>
                <w:rFonts w:asciiTheme="majorBidi" w:eastAsia="Calibri" w:hAnsiTheme="majorBidi" w:cstheme="majorBidi"/>
                <w:sz w:val="20"/>
                <w:szCs w:val="20"/>
              </w:rPr>
              <w:t>14</w:t>
            </w:r>
          </w:p>
        </w:tc>
        <w:tc>
          <w:tcPr>
            <w:tcW w:w="1572" w:type="dxa"/>
            <w:tcBorders>
              <w:bottom w:val="single" w:sz="18" w:space="0" w:color="auto"/>
            </w:tcBorders>
            <w:shd w:val="clear" w:color="auto" w:fill="FFFFFF"/>
            <w:noWrap/>
            <w:hideMark/>
          </w:tcPr>
          <w:p w14:paraId="1B441D4B"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c>
          <w:tcPr>
            <w:tcW w:w="1122" w:type="dxa"/>
            <w:tcBorders>
              <w:bottom w:val="single" w:sz="18" w:space="0" w:color="auto"/>
            </w:tcBorders>
            <w:shd w:val="clear" w:color="auto" w:fill="FFFFFF"/>
            <w:noWrap/>
            <w:hideMark/>
          </w:tcPr>
          <w:p w14:paraId="1F249838"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c>
          <w:tcPr>
            <w:tcW w:w="1122" w:type="dxa"/>
            <w:tcBorders>
              <w:bottom w:val="single" w:sz="18" w:space="0" w:color="auto"/>
            </w:tcBorders>
            <w:shd w:val="clear" w:color="auto" w:fill="FFFFFF"/>
            <w:noWrap/>
            <w:hideMark/>
          </w:tcPr>
          <w:p w14:paraId="59F06B3E" w14:textId="77777777" w:rsidR="007B67CC" w:rsidRPr="007A3385" w:rsidRDefault="007B67CC" w:rsidP="007B67C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rPr>
            </w:pPr>
          </w:p>
        </w:tc>
      </w:tr>
    </w:tbl>
    <w:p w14:paraId="1DB55790" w14:textId="77777777" w:rsidR="007B67CC" w:rsidRPr="007A3385" w:rsidRDefault="007B67CC" w:rsidP="007B67CC">
      <w:pPr>
        <w:tabs>
          <w:tab w:val="left" w:pos="1536"/>
        </w:tabs>
        <w:rPr>
          <w:rFonts w:asciiTheme="majorBidi" w:hAnsiTheme="majorBidi" w:cstheme="majorBidi"/>
          <w:sz w:val="20"/>
          <w:szCs w:val="20"/>
        </w:rPr>
      </w:pPr>
    </w:p>
    <w:sectPr w:rsidR="007B67CC" w:rsidRPr="007A3385" w:rsidSect="000E2B4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307FF" w14:textId="77777777" w:rsidR="002F5AB3" w:rsidRDefault="002F5AB3" w:rsidP="000E2B47">
      <w:pPr>
        <w:spacing w:after="0" w:line="240" w:lineRule="auto"/>
      </w:pPr>
      <w:r>
        <w:separator/>
      </w:r>
    </w:p>
  </w:endnote>
  <w:endnote w:type="continuationSeparator" w:id="0">
    <w:p w14:paraId="68453FD0" w14:textId="77777777" w:rsidR="002F5AB3" w:rsidRDefault="002F5AB3" w:rsidP="000E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9128"/>
      <w:docPartObj>
        <w:docPartGallery w:val="Page Numbers (Bottom of Page)"/>
        <w:docPartUnique/>
      </w:docPartObj>
    </w:sdtPr>
    <w:sdtEndPr>
      <w:rPr>
        <w:noProof/>
      </w:rPr>
    </w:sdtEndPr>
    <w:sdtContent>
      <w:p w14:paraId="3BC4D05F" w14:textId="5AD7B9C0" w:rsidR="009F2FA6" w:rsidRDefault="009F2FA6">
        <w:pPr>
          <w:pStyle w:val="Footer"/>
          <w:jc w:val="center"/>
        </w:pPr>
        <w:r>
          <w:fldChar w:fldCharType="begin"/>
        </w:r>
        <w:r>
          <w:instrText xml:space="preserve"> PAGE   \* MERGEFORMAT </w:instrText>
        </w:r>
        <w:r>
          <w:fldChar w:fldCharType="separate"/>
        </w:r>
        <w:r w:rsidR="001D5D9E">
          <w:rPr>
            <w:noProof/>
          </w:rPr>
          <w:t>1</w:t>
        </w:r>
        <w:r>
          <w:rPr>
            <w:noProof/>
          </w:rPr>
          <w:fldChar w:fldCharType="end"/>
        </w:r>
      </w:p>
    </w:sdtContent>
  </w:sdt>
  <w:p w14:paraId="087AA95A" w14:textId="77777777" w:rsidR="009F2FA6" w:rsidRDefault="009F2F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1B473" w14:textId="77777777" w:rsidR="002F5AB3" w:rsidRDefault="002F5AB3" w:rsidP="000E2B47">
      <w:pPr>
        <w:spacing w:after="0" w:line="240" w:lineRule="auto"/>
      </w:pPr>
      <w:r>
        <w:separator/>
      </w:r>
    </w:p>
  </w:footnote>
  <w:footnote w:type="continuationSeparator" w:id="0">
    <w:p w14:paraId="7189CC2E" w14:textId="77777777" w:rsidR="002F5AB3" w:rsidRDefault="002F5AB3" w:rsidP="000E2B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F33F9"/>
    <w:multiLevelType w:val="hybridMultilevel"/>
    <w:tmpl w:val="09F07E30"/>
    <w:lvl w:ilvl="0" w:tplc="58C2665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4BB8073B"/>
    <w:multiLevelType w:val="hybridMultilevel"/>
    <w:tmpl w:val="1A40659C"/>
    <w:lvl w:ilvl="0" w:tplc="9790E7C4">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771404"/>
    <w:multiLevelType w:val="hybridMultilevel"/>
    <w:tmpl w:val="E1BC78FC"/>
    <w:lvl w:ilvl="0" w:tplc="9790E7C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09D"/>
    <w:rsid w:val="00044AD0"/>
    <w:rsid w:val="00050DC0"/>
    <w:rsid w:val="000B5C56"/>
    <w:rsid w:val="000C6369"/>
    <w:rsid w:val="000E096F"/>
    <w:rsid w:val="000E2B47"/>
    <w:rsid w:val="001020A6"/>
    <w:rsid w:val="00156314"/>
    <w:rsid w:val="00161193"/>
    <w:rsid w:val="00165E7C"/>
    <w:rsid w:val="00173F64"/>
    <w:rsid w:val="001758CD"/>
    <w:rsid w:val="001A5250"/>
    <w:rsid w:val="001B7B5A"/>
    <w:rsid w:val="001D2506"/>
    <w:rsid w:val="001D5D9E"/>
    <w:rsid w:val="001E11CA"/>
    <w:rsid w:val="0021487A"/>
    <w:rsid w:val="002226F0"/>
    <w:rsid w:val="0026001B"/>
    <w:rsid w:val="0026071D"/>
    <w:rsid w:val="002844CB"/>
    <w:rsid w:val="00291350"/>
    <w:rsid w:val="002B0254"/>
    <w:rsid w:val="002B13ED"/>
    <w:rsid w:val="002C7FE5"/>
    <w:rsid w:val="002F0B3D"/>
    <w:rsid w:val="002F5AB3"/>
    <w:rsid w:val="003029AF"/>
    <w:rsid w:val="0031035F"/>
    <w:rsid w:val="00311603"/>
    <w:rsid w:val="00312CEA"/>
    <w:rsid w:val="003229F6"/>
    <w:rsid w:val="00351687"/>
    <w:rsid w:val="00352942"/>
    <w:rsid w:val="00353007"/>
    <w:rsid w:val="00376EC5"/>
    <w:rsid w:val="00395008"/>
    <w:rsid w:val="003B1C5E"/>
    <w:rsid w:val="003C1B52"/>
    <w:rsid w:val="003D2CBD"/>
    <w:rsid w:val="00400AEF"/>
    <w:rsid w:val="00430837"/>
    <w:rsid w:val="00431E40"/>
    <w:rsid w:val="00447F8C"/>
    <w:rsid w:val="00450E17"/>
    <w:rsid w:val="0046641C"/>
    <w:rsid w:val="0048309D"/>
    <w:rsid w:val="004B10DC"/>
    <w:rsid w:val="004B6A20"/>
    <w:rsid w:val="004C2F1C"/>
    <w:rsid w:val="004D28EA"/>
    <w:rsid w:val="004D5CDE"/>
    <w:rsid w:val="004D6A90"/>
    <w:rsid w:val="004F69FC"/>
    <w:rsid w:val="005818B4"/>
    <w:rsid w:val="005A27CA"/>
    <w:rsid w:val="005F22AC"/>
    <w:rsid w:val="00600B9A"/>
    <w:rsid w:val="00635298"/>
    <w:rsid w:val="00635ECC"/>
    <w:rsid w:val="00661594"/>
    <w:rsid w:val="006F2583"/>
    <w:rsid w:val="00711BAA"/>
    <w:rsid w:val="00715181"/>
    <w:rsid w:val="007236D1"/>
    <w:rsid w:val="0073186B"/>
    <w:rsid w:val="00734403"/>
    <w:rsid w:val="007367DA"/>
    <w:rsid w:val="0076164A"/>
    <w:rsid w:val="00763287"/>
    <w:rsid w:val="00784703"/>
    <w:rsid w:val="007A3385"/>
    <w:rsid w:val="007B315E"/>
    <w:rsid w:val="007B67CC"/>
    <w:rsid w:val="007D5C02"/>
    <w:rsid w:val="007F63CB"/>
    <w:rsid w:val="008022A8"/>
    <w:rsid w:val="00822812"/>
    <w:rsid w:val="00824144"/>
    <w:rsid w:val="00831A0A"/>
    <w:rsid w:val="00855C02"/>
    <w:rsid w:val="0087517A"/>
    <w:rsid w:val="008A5216"/>
    <w:rsid w:val="008D1D89"/>
    <w:rsid w:val="008D50A3"/>
    <w:rsid w:val="008E56D1"/>
    <w:rsid w:val="008F1D3D"/>
    <w:rsid w:val="009342AD"/>
    <w:rsid w:val="00937CC2"/>
    <w:rsid w:val="00962084"/>
    <w:rsid w:val="00972D51"/>
    <w:rsid w:val="00973ECE"/>
    <w:rsid w:val="009E4C9A"/>
    <w:rsid w:val="009E72E4"/>
    <w:rsid w:val="009F2FA6"/>
    <w:rsid w:val="009F3EF0"/>
    <w:rsid w:val="00A00D66"/>
    <w:rsid w:val="00A126F9"/>
    <w:rsid w:val="00A33F07"/>
    <w:rsid w:val="00A411A0"/>
    <w:rsid w:val="00A54C3D"/>
    <w:rsid w:val="00A60BE8"/>
    <w:rsid w:val="00AE1933"/>
    <w:rsid w:val="00AE71A6"/>
    <w:rsid w:val="00B07E1F"/>
    <w:rsid w:val="00B3213E"/>
    <w:rsid w:val="00B957DB"/>
    <w:rsid w:val="00BC5104"/>
    <w:rsid w:val="00BC6868"/>
    <w:rsid w:val="00BD5167"/>
    <w:rsid w:val="00BF798C"/>
    <w:rsid w:val="00C11439"/>
    <w:rsid w:val="00C517A7"/>
    <w:rsid w:val="00C63B1D"/>
    <w:rsid w:val="00CC4E9B"/>
    <w:rsid w:val="00CD6679"/>
    <w:rsid w:val="00D023EB"/>
    <w:rsid w:val="00D02C03"/>
    <w:rsid w:val="00D528AC"/>
    <w:rsid w:val="00D654D0"/>
    <w:rsid w:val="00D74514"/>
    <w:rsid w:val="00D9064F"/>
    <w:rsid w:val="00DB0694"/>
    <w:rsid w:val="00DB5B7A"/>
    <w:rsid w:val="00DC5EE8"/>
    <w:rsid w:val="00DF4186"/>
    <w:rsid w:val="00E177ED"/>
    <w:rsid w:val="00E352EE"/>
    <w:rsid w:val="00E56203"/>
    <w:rsid w:val="00E63524"/>
    <w:rsid w:val="00E92DCB"/>
    <w:rsid w:val="00EB26AE"/>
    <w:rsid w:val="00F21612"/>
    <w:rsid w:val="00F72FF5"/>
    <w:rsid w:val="00FA24CF"/>
    <w:rsid w:val="00FB2745"/>
    <w:rsid w:val="00FB54F1"/>
    <w:rsid w:val="00FC5E91"/>
    <w:rsid w:val="00FE4B0A"/>
    <w:rsid w:val="00FE5A59"/>
    <w:rsid w:val="00FE76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4EFD"/>
  <w15:chartTrackingRefBased/>
  <w15:docId w15:val="{0284C401-DF27-45FB-B94E-33FE5BD4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CC2"/>
  </w:style>
  <w:style w:type="paragraph" w:styleId="Heading1">
    <w:name w:val="heading 1"/>
    <w:basedOn w:val="Normal"/>
    <w:link w:val="Heading1Char"/>
    <w:uiPriority w:val="9"/>
    <w:qFormat/>
    <w:rsid w:val="00D02C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1Light-Accent2">
    <w:name w:val="List Table 1 Light Accent 2"/>
    <w:basedOn w:val="TableNormal"/>
    <w:uiPriority w:val="46"/>
    <w:rsid w:val="00BF798C"/>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CD667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
    <w:name w:val="متن جدول"/>
    <w:basedOn w:val="Normal"/>
    <w:link w:val="Char"/>
    <w:rsid w:val="00C517A7"/>
    <w:pPr>
      <w:bidi/>
      <w:spacing w:after="0" w:line="240" w:lineRule="auto"/>
      <w:ind w:firstLine="284"/>
      <w:jc w:val="lowKashida"/>
    </w:pPr>
    <w:rPr>
      <w:rFonts w:ascii="Times New Roman" w:eastAsia="Calibri" w:hAnsi="Times New Roman" w:cs="B Zar"/>
      <w:szCs w:val="26"/>
      <w:shd w:val="clear" w:color="auto" w:fill="FFFFFF"/>
      <w:lang w:bidi="fa-IR"/>
    </w:rPr>
  </w:style>
  <w:style w:type="character" w:customStyle="1" w:styleId="Char">
    <w:name w:val="متن جدول Char"/>
    <w:basedOn w:val="DefaultParagraphFont"/>
    <w:link w:val="a"/>
    <w:rsid w:val="00C517A7"/>
    <w:rPr>
      <w:rFonts w:ascii="Times New Roman" w:eastAsia="Calibri" w:hAnsi="Times New Roman" w:cs="B Zar"/>
      <w:szCs w:val="26"/>
      <w:lang w:bidi="fa-IR"/>
    </w:rPr>
  </w:style>
  <w:style w:type="character" w:styleId="LineNumber">
    <w:name w:val="line number"/>
    <w:basedOn w:val="DefaultParagraphFont"/>
    <w:uiPriority w:val="99"/>
    <w:semiHidden/>
    <w:unhideWhenUsed/>
    <w:rsid w:val="0026071D"/>
  </w:style>
  <w:style w:type="paragraph" w:styleId="Caption">
    <w:name w:val="caption"/>
    <w:basedOn w:val="Normal"/>
    <w:next w:val="Normal"/>
    <w:uiPriority w:val="35"/>
    <w:unhideWhenUsed/>
    <w:qFormat/>
    <w:rsid w:val="00937CC2"/>
    <w:pPr>
      <w:spacing w:after="200" w:line="240" w:lineRule="auto"/>
    </w:pPr>
    <w:rPr>
      <w:i/>
      <w:iCs/>
      <w:color w:val="44546A" w:themeColor="text2"/>
      <w:sz w:val="18"/>
      <w:szCs w:val="18"/>
    </w:rPr>
  </w:style>
  <w:style w:type="paragraph" w:styleId="ListParagraph">
    <w:name w:val="List Paragraph"/>
    <w:basedOn w:val="Normal"/>
    <w:uiPriority w:val="34"/>
    <w:qFormat/>
    <w:rsid w:val="00DF4186"/>
    <w:pPr>
      <w:ind w:left="720"/>
      <w:contextualSpacing/>
    </w:pPr>
  </w:style>
  <w:style w:type="character" w:customStyle="1" w:styleId="Heading1Char">
    <w:name w:val="Heading 1 Char"/>
    <w:basedOn w:val="DefaultParagraphFont"/>
    <w:link w:val="Heading1"/>
    <w:uiPriority w:val="9"/>
    <w:rsid w:val="00D02C03"/>
    <w:rPr>
      <w:rFonts w:ascii="Times New Roman" w:eastAsia="Times New Roman" w:hAnsi="Times New Roman" w:cs="Times New Roman"/>
      <w:b/>
      <w:bCs/>
      <w:kern w:val="36"/>
      <w:sz w:val="48"/>
      <w:szCs w:val="48"/>
    </w:rPr>
  </w:style>
  <w:style w:type="table" w:styleId="TableGrid">
    <w:name w:val="Table Grid"/>
    <w:basedOn w:val="TableNormal"/>
    <w:uiPriority w:val="39"/>
    <w:rsid w:val="00D02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
    <w:name w:val="List Table 7 Colorful"/>
    <w:basedOn w:val="TableNormal"/>
    <w:uiPriority w:val="52"/>
    <w:rsid w:val="009E72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0E2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B47"/>
  </w:style>
  <w:style w:type="paragraph" w:styleId="Footer">
    <w:name w:val="footer"/>
    <w:basedOn w:val="Normal"/>
    <w:link w:val="FooterChar"/>
    <w:uiPriority w:val="99"/>
    <w:unhideWhenUsed/>
    <w:rsid w:val="000E2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B47"/>
  </w:style>
  <w:style w:type="paragraph" w:styleId="TableofFigures">
    <w:name w:val="table of figures"/>
    <w:basedOn w:val="Normal"/>
    <w:next w:val="Normal"/>
    <w:uiPriority w:val="99"/>
    <w:unhideWhenUsed/>
    <w:rsid w:val="00A33F07"/>
    <w:pPr>
      <w:spacing w:after="0"/>
      <w:ind w:left="440" w:hanging="440"/>
    </w:pPr>
    <w:rPr>
      <w:rFonts w:cs="Times New Roman"/>
      <w:caps/>
      <w:sz w:val="20"/>
      <w:szCs w:val="24"/>
    </w:rPr>
  </w:style>
  <w:style w:type="table" w:customStyle="1" w:styleId="ListTable7Colorful1">
    <w:name w:val="List Table 7 Colorful1"/>
    <w:basedOn w:val="TableNormal"/>
    <w:next w:val="ListTable7Colorful"/>
    <w:uiPriority w:val="52"/>
    <w:rsid w:val="0021487A"/>
    <w:pPr>
      <w:spacing w:after="0" w:line="240" w:lineRule="auto"/>
    </w:pPr>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2">
    <w:name w:val="List Table 7 Colorful2"/>
    <w:basedOn w:val="TableNormal"/>
    <w:next w:val="ListTable7Colorful"/>
    <w:uiPriority w:val="52"/>
    <w:rsid w:val="0021487A"/>
    <w:pPr>
      <w:spacing w:after="0" w:line="240" w:lineRule="auto"/>
    </w:pPr>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3">
    <w:name w:val="List Table 7 Colorful3"/>
    <w:basedOn w:val="TableNormal"/>
    <w:next w:val="ListTable7Colorful"/>
    <w:uiPriority w:val="52"/>
    <w:rsid w:val="007B67CC"/>
    <w:pPr>
      <w:spacing w:after="0" w:line="240" w:lineRule="auto"/>
    </w:pPr>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186886">
      <w:bodyDiv w:val="1"/>
      <w:marLeft w:val="0"/>
      <w:marRight w:val="0"/>
      <w:marTop w:val="0"/>
      <w:marBottom w:val="0"/>
      <w:divBdr>
        <w:top w:val="none" w:sz="0" w:space="0" w:color="auto"/>
        <w:left w:val="none" w:sz="0" w:space="0" w:color="auto"/>
        <w:bottom w:val="none" w:sz="0" w:space="0" w:color="auto"/>
        <w:right w:val="none" w:sz="0" w:space="0" w:color="auto"/>
      </w:divBdr>
    </w:div>
    <w:div w:id="143127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911-67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24ECF-6433-419E-8DD7-2C1834FB3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Farhad</cp:lastModifiedBy>
  <cp:revision>2</cp:revision>
  <dcterms:created xsi:type="dcterms:W3CDTF">2024-05-28T18:47:00Z</dcterms:created>
  <dcterms:modified xsi:type="dcterms:W3CDTF">2024-05-28T18:47:00Z</dcterms:modified>
</cp:coreProperties>
</file>