
<file path=[Content_Types].xml><?xml version="1.0" encoding="utf-8"?>
<Types xmlns="http://schemas.openxmlformats.org/package/2006/content-types">
  <Default Extension="jpeg" ContentType="image/jpe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1C9474E" w14:textId="77777777" w:rsidR="00101816" w:rsidRPr="00A841D9" w:rsidRDefault="00101816" w:rsidP="0037495C">
      <w:pPr>
        <w:jc w:val="center"/>
        <w:rPr>
          <w:rStyle w:val="Strong"/>
          <w:rFonts w:asciiTheme="minorHAnsi" w:eastAsiaTheme="minorEastAsia" w:hAnsiTheme="minorHAnsi" w:cstheme="minorBidi"/>
          <w:b w:val="0"/>
          <w:bCs w:val="0"/>
          <w:color w:val="000000" w:themeColor="text1"/>
          <w:lang w:val="en-US"/>
        </w:rPr>
      </w:pPr>
    </w:p>
    <w:p w14:paraId="2589EFFA" w14:textId="77777777" w:rsidR="00450EE1" w:rsidRPr="00A841D9" w:rsidRDefault="00450EE1" w:rsidP="0037495C">
      <w:pPr>
        <w:pBdr>
          <w:top w:val="single" w:sz="4" w:space="1" w:color="auto"/>
          <w:bottom w:val="single" w:sz="4" w:space="1" w:color="auto"/>
        </w:pBdr>
        <w:jc w:val="center"/>
        <w:rPr>
          <w:rStyle w:val="Strong"/>
          <w:rFonts w:ascii="Arial" w:hAnsi="Arial" w:cs="Arial"/>
          <w:color w:val="000000" w:themeColor="text1"/>
          <w:sz w:val="32"/>
          <w:szCs w:val="32"/>
          <w:lang w:val="en-US"/>
        </w:rPr>
      </w:pPr>
    </w:p>
    <w:p w14:paraId="01C15F4B" w14:textId="37C80C5C" w:rsidR="00101816" w:rsidRPr="00A841D9" w:rsidRDefault="00101816" w:rsidP="0037495C">
      <w:pPr>
        <w:pBdr>
          <w:top w:val="single" w:sz="4" w:space="1" w:color="auto"/>
          <w:bottom w:val="single" w:sz="4" w:space="1" w:color="auto"/>
        </w:pBdr>
        <w:jc w:val="center"/>
        <w:rPr>
          <w:rStyle w:val="Strong"/>
          <w:rFonts w:ascii="Arial" w:hAnsi="Arial" w:cs="Arial"/>
          <w:color w:val="000000" w:themeColor="text1"/>
          <w:sz w:val="32"/>
          <w:szCs w:val="32"/>
          <w:lang w:val="en-US"/>
        </w:rPr>
      </w:pPr>
      <w:r w:rsidRPr="00A841D9">
        <w:rPr>
          <w:rStyle w:val="Strong"/>
          <w:rFonts w:ascii="Arial" w:hAnsi="Arial" w:cs="Arial"/>
          <w:color w:val="000000" w:themeColor="text1"/>
          <w:sz w:val="32"/>
          <w:szCs w:val="32"/>
          <w:lang w:val="en-US"/>
        </w:rPr>
        <w:t>SUPPLEMENTARY INFORMATION</w:t>
      </w:r>
    </w:p>
    <w:p w14:paraId="108EE44A" w14:textId="77777777" w:rsidR="00450EE1" w:rsidRPr="00A841D9" w:rsidRDefault="00450EE1" w:rsidP="0037495C">
      <w:pPr>
        <w:pBdr>
          <w:top w:val="single" w:sz="4" w:space="1" w:color="auto"/>
          <w:bottom w:val="single" w:sz="4" w:space="1" w:color="auto"/>
        </w:pBdr>
        <w:jc w:val="center"/>
        <w:rPr>
          <w:rStyle w:val="Strong"/>
          <w:color w:val="000000" w:themeColor="text1"/>
          <w:lang w:val="en-US"/>
        </w:rPr>
      </w:pPr>
    </w:p>
    <w:p w14:paraId="07377D74" w14:textId="77777777" w:rsidR="000638B1" w:rsidRPr="00A841D9" w:rsidRDefault="000638B1" w:rsidP="000638B1">
      <w:pPr>
        <w:spacing w:line="360" w:lineRule="auto"/>
        <w:jc w:val="center"/>
        <w:rPr>
          <w:rFonts w:ascii="Arial" w:hAnsi="Arial" w:cs="Arial"/>
          <w:b/>
          <w:iCs/>
          <w:color w:val="000000" w:themeColor="text1"/>
          <w:lang w:val="en-US"/>
        </w:rPr>
      </w:pPr>
    </w:p>
    <w:p w14:paraId="2847D4FE" w14:textId="77777777" w:rsidR="000C7E83" w:rsidRPr="00A841D9" w:rsidRDefault="000C7E83" w:rsidP="000C7E83">
      <w:pPr>
        <w:pStyle w:val="Authors"/>
        <w:spacing w:line="360" w:lineRule="auto"/>
        <w:rPr>
          <w:rFonts w:ascii="Arial" w:hAnsi="Arial" w:cs="Arial"/>
          <w:b/>
          <w:sz w:val="28"/>
          <w:szCs w:val="28"/>
        </w:rPr>
      </w:pPr>
      <w:proofErr w:type="spellStart"/>
      <w:r w:rsidRPr="00A841D9">
        <w:rPr>
          <w:rFonts w:ascii="Arial" w:hAnsi="Arial" w:cs="Arial"/>
          <w:b/>
          <w:sz w:val="28"/>
          <w:szCs w:val="28"/>
        </w:rPr>
        <w:t>Astroglial</w:t>
      </w:r>
      <w:proofErr w:type="spellEnd"/>
      <w:r w:rsidRPr="00A841D9">
        <w:rPr>
          <w:rFonts w:ascii="Arial" w:hAnsi="Arial" w:cs="Arial"/>
          <w:b/>
          <w:sz w:val="28"/>
          <w:szCs w:val="28"/>
        </w:rPr>
        <w:t xml:space="preserve"> disinhibition of cortical circuits disrupts cognition via kynurenic acid</w:t>
      </w:r>
    </w:p>
    <w:p w14:paraId="66C2CCEB" w14:textId="77777777" w:rsidR="000C7E83" w:rsidRPr="00A841D9" w:rsidRDefault="000C7E83" w:rsidP="000C7E83">
      <w:pPr>
        <w:pStyle w:val="Authors"/>
        <w:spacing w:line="360" w:lineRule="auto"/>
        <w:rPr>
          <w:rFonts w:ascii="Arial" w:hAnsi="Arial" w:cs="Arial"/>
          <w:bCs/>
          <w:sz w:val="22"/>
          <w:szCs w:val="22"/>
        </w:rPr>
      </w:pPr>
      <w:r w:rsidRPr="00A841D9">
        <w:rPr>
          <w:rFonts w:ascii="Arial" w:hAnsi="Arial" w:cs="Arial"/>
          <w:bCs/>
          <w:sz w:val="22"/>
          <w:szCs w:val="22"/>
        </w:rPr>
        <w:t>Viktor Beilmann</w:t>
      </w:r>
      <w:r w:rsidRPr="00A841D9">
        <w:rPr>
          <w:rFonts w:ascii="Arial" w:hAnsi="Arial" w:cs="Arial"/>
          <w:bCs/>
          <w:sz w:val="22"/>
          <w:szCs w:val="22"/>
          <w:vertAlign w:val="superscript"/>
        </w:rPr>
        <w:t>1</w:t>
      </w:r>
      <w:r w:rsidRPr="00A841D9">
        <w:rPr>
          <w:rFonts w:ascii="Arial" w:hAnsi="Arial" w:cs="Arial"/>
          <w:sz w:val="22"/>
          <w:szCs w:val="22"/>
          <w:vertAlign w:val="superscript"/>
        </w:rPr>
        <w:t>§</w:t>
      </w:r>
      <w:r w:rsidRPr="00A841D9">
        <w:rPr>
          <w:rFonts w:ascii="Arial" w:hAnsi="Arial" w:cs="Arial"/>
          <w:bCs/>
          <w:sz w:val="22"/>
          <w:szCs w:val="22"/>
        </w:rPr>
        <w:t>, Johanna Furrer</w:t>
      </w:r>
      <w:r w:rsidRPr="00A841D9">
        <w:rPr>
          <w:rFonts w:ascii="Arial" w:hAnsi="Arial" w:cs="Arial"/>
          <w:bCs/>
          <w:sz w:val="22"/>
          <w:szCs w:val="22"/>
          <w:vertAlign w:val="superscript"/>
        </w:rPr>
        <w:t>1</w:t>
      </w:r>
      <w:r w:rsidRPr="00A841D9">
        <w:rPr>
          <w:rFonts w:ascii="Arial" w:hAnsi="Arial" w:cs="Arial"/>
          <w:sz w:val="22"/>
          <w:szCs w:val="22"/>
          <w:vertAlign w:val="superscript"/>
        </w:rPr>
        <w:t>§</w:t>
      </w:r>
      <w:r w:rsidRPr="00A841D9">
        <w:rPr>
          <w:rFonts w:ascii="Arial" w:hAnsi="Arial" w:cs="Arial"/>
          <w:bCs/>
          <w:sz w:val="22"/>
          <w:szCs w:val="22"/>
        </w:rPr>
        <w:t>, Sina M. Schalbetter</w:t>
      </w:r>
      <w:r w:rsidRPr="00A841D9">
        <w:rPr>
          <w:rFonts w:ascii="Arial" w:hAnsi="Arial" w:cs="Arial"/>
          <w:bCs/>
          <w:sz w:val="22"/>
          <w:szCs w:val="22"/>
          <w:vertAlign w:val="superscript"/>
        </w:rPr>
        <w:t>2</w:t>
      </w:r>
      <w:r w:rsidRPr="00A841D9">
        <w:rPr>
          <w:rFonts w:ascii="Arial" w:hAnsi="Arial" w:cs="Arial"/>
          <w:bCs/>
          <w:sz w:val="22"/>
          <w:szCs w:val="22"/>
        </w:rPr>
        <w:t>, Ron Schaer</w:t>
      </w:r>
      <w:r w:rsidRPr="00A841D9">
        <w:rPr>
          <w:rFonts w:ascii="Arial" w:hAnsi="Arial" w:cs="Arial"/>
          <w:bCs/>
          <w:sz w:val="22"/>
          <w:szCs w:val="22"/>
          <w:vertAlign w:val="superscript"/>
        </w:rPr>
        <w:t>2</w:t>
      </w:r>
      <w:r w:rsidRPr="00A841D9">
        <w:rPr>
          <w:rFonts w:ascii="Arial" w:hAnsi="Arial" w:cs="Arial"/>
          <w:bCs/>
          <w:sz w:val="22"/>
          <w:szCs w:val="22"/>
        </w:rPr>
        <w:t>, Edoardo Tiziani</w:t>
      </w:r>
      <w:r w:rsidRPr="00A841D9">
        <w:rPr>
          <w:rFonts w:ascii="Arial" w:hAnsi="Arial" w:cs="Arial"/>
          <w:bCs/>
          <w:sz w:val="22"/>
          <w:szCs w:val="22"/>
          <w:vertAlign w:val="superscript"/>
        </w:rPr>
        <w:t>3</w:t>
      </w:r>
      <w:r w:rsidRPr="00A841D9">
        <w:rPr>
          <w:rFonts w:ascii="Arial" w:hAnsi="Arial" w:cs="Arial"/>
          <w:bCs/>
          <w:sz w:val="22"/>
          <w:szCs w:val="22"/>
        </w:rPr>
        <w:t>, Kim D. Ferrari</w:t>
      </w:r>
      <w:r w:rsidRPr="00A841D9">
        <w:rPr>
          <w:rFonts w:ascii="Arial" w:hAnsi="Arial" w:cs="Arial"/>
          <w:bCs/>
          <w:sz w:val="22"/>
          <w:szCs w:val="22"/>
          <w:vertAlign w:val="superscript"/>
        </w:rPr>
        <w:t>1,4</w:t>
      </w:r>
      <w:r w:rsidRPr="00A841D9">
        <w:rPr>
          <w:rFonts w:ascii="Arial" w:hAnsi="Arial" w:cs="Arial"/>
          <w:bCs/>
          <w:sz w:val="22"/>
          <w:szCs w:val="22"/>
        </w:rPr>
        <w:t>, Felisa Herrero</w:t>
      </w:r>
      <w:r w:rsidRPr="00A841D9">
        <w:rPr>
          <w:rFonts w:ascii="Arial" w:hAnsi="Arial" w:cs="Arial"/>
          <w:bCs/>
          <w:sz w:val="22"/>
          <w:szCs w:val="22"/>
          <w:vertAlign w:val="superscript"/>
        </w:rPr>
        <w:t>2</w:t>
      </w:r>
      <w:r w:rsidRPr="00A841D9">
        <w:rPr>
          <w:rFonts w:ascii="Arial" w:hAnsi="Arial" w:cs="Arial"/>
          <w:bCs/>
          <w:sz w:val="22"/>
          <w:szCs w:val="22"/>
        </w:rPr>
        <w:t>, Celine Heeb</w:t>
      </w:r>
      <w:r w:rsidRPr="00A841D9">
        <w:rPr>
          <w:rFonts w:ascii="Arial" w:hAnsi="Arial" w:cs="Arial"/>
          <w:bCs/>
          <w:sz w:val="22"/>
          <w:szCs w:val="22"/>
          <w:vertAlign w:val="superscript"/>
        </w:rPr>
        <w:t>2</w:t>
      </w:r>
      <w:r w:rsidRPr="00A841D9">
        <w:rPr>
          <w:rFonts w:ascii="Arial" w:hAnsi="Arial" w:cs="Arial"/>
          <w:bCs/>
          <w:sz w:val="22"/>
          <w:szCs w:val="22"/>
        </w:rPr>
        <w:t>, Alexandra von Faber-Castell</w:t>
      </w:r>
      <w:r w:rsidRPr="00A841D9">
        <w:rPr>
          <w:rFonts w:ascii="Arial" w:hAnsi="Arial" w:cs="Arial"/>
          <w:bCs/>
          <w:sz w:val="22"/>
          <w:szCs w:val="22"/>
          <w:vertAlign w:val="superscript"/>
        </w:rPr>
        <w:t>1,4</w:t>
      </w:r>
      <w:r w:rsidRPr="00A841D9">
        <w:rPr>
          <w:rFonts w:ascii="Arial" w:hAnsi="Arial" w:cs="Arial"/>
          <w:bCs/>
          <w:sz w:val="22"/>
          <w:szCs w:val="22"/>
        </w:rPr>
        <w:t>, Jacqueline Condrau</w:t>
      </w:r>
      <w:r w:rsidRPr="00A841D9">
        <w:rPr>
          <w:rFonts w:ascii="Arial" w:hAnsi="Arial" w:cs="Arial"/>
          <w:bCs/>
          <w:sz w:val="22"/>
          <w:szCs w:val="22"/>
          <w:vertAlign w:val="superscript"/>
        </w:rPr>
        <w:t>1,4</w:t>
      </w:r>
      <w:r w:rsidRPr="00A841D9">
        <w:rPr>
          <w:rFonts w:ascii="Arial" w:hAnsi="Arial" w:cs="Arial"/>
          <w:bCs/>
          <w:sz w:val="22"/>
          <w:szCs w:val="22"/>
        </w:rPr>
        <w:t>, Ulrike Weber-Stadlbauer</w:t>
      </w:r>
      <w:r w:rsidRPr="00A841D9">
        <w:rPr>
          <w:rFonts w:ascii="Arial" w:hAnsi="Arial" w:cs="Arial"/>
          <w:bCs/>
          <w:sz w:val="22"/>
          <w:szCs w:val="22"/>
          <w:vertAlign w:val="superscript"/>
        </w:rPr>
        <w:t>2,4</w:t>
      </w:r>
      <w:r w:rsidRPr="00A841D9">
        <w:rPr>
          <w:rFonts w:ascii="Arial" w:hAnsi="Arial" w:cs="Arial"/>
          <w:bCs/>
          <w:sz w:val="22"/>
          <w:szCs w:val="22"/>
        </w:rPr>
        <w:t>, Matthias T. Wyss</w:t>
      </w:r>
      <w:r w:rsidRPr="00A841D9">
        <w:rPr>
          <w:rFonts w:ascii="Arial" w:hAnsi="Arial" w:cs="Arial"/>
          <w:bCs/>
          <w:sz w:val="22"/>
          <w:szCs w:val="22"/>
          <w:vertAlign w:val="superscript"/>
        </w:rPr>
        <w:t>1,4</w:t>
      </w:r>
      <w:r w:rsidRPr="00A841D9">
        <w:rPr>
          <w:rFonts w:ascii="Arial" w:hAnsi="Arial" w:cs="Arial"/>
          <w:bCs/>
          <w:sz w:val="22"/>
          <w:szCs w:val="22"/>
        </w:rPr>
        <w:t>, Aiman S. Saab</w:t>
      </w:r>
      <w:r w:rsidRPr="00A841D9">
        <w:rPr>
          <w:rFonts w:ascii="Arial" w:hAnsi="Arial" w:cs="Arial"/>
          <w:bCs/>
          <w:sz w:val="22"/>
          <w:szCs w:val="22"/>
          <w:vertAlign w:val="superscript"/>
        </w:rPr>
        <w:t>1,4</w:t>
      </w:r>
      <w:r w:rsidRPr="00A841D9">
        <w:rPr>
          <w:rFonts w:ascii="Arial" w:hAnsi="Arial" w:cs="Arial"/>
          <w:bCs/>
          <w:sz w:val="22"/>
          <w:szCs w:val="22"/>
        </w:rPr>
        <w:t>, Sarah Beggiato</w:t>
      </w:r>
      <w:r w:rsidRPr="00A841D9">
        <w:rPr>
          <w:rFonts w:ascii="Arial" w:hAnsi="Arial" w:cs="Arial"/>
          <w:bCs/>
          <w:sz w:val="22"/>
          <w:szCs w:val="22"/>
          <w:vertAlign w:val="superscript"/>
        </w:rPr>
        <w:t>3</w:t>
      </w:r>
      <w:r w:rsidRPr="00A841D9">
        <w:rPr>
          <w:rFonts w:ascii="Arial" w:hAnsi="Arial" w:cs="Arial"/>
          <w:bCs/>
          <w:sz w:val="22"/>
          <w:szCs w:val="22"/>
        </w:rPr>
        <w:t xml:space="preserve">, </w:t>
      </w:r>
      <w:proofErr w:type="spellStart"/>
      <w:r w:rsidRPr="00A841D9">
        <w:rPr>
          <w:rFonts w:ascii="Arial" w:hAnsi="Arial" w:cs="Arial"/>
          <w:bCs/>
          <w:sz w:val="22"/>
          <w:szCs w:val="22"/>
        </w:rPr>
        <w:t>Urs</w:t>
      </w:r>
      <w:proofErr w:type="spellEnd"/>
      <w:r w:rsidRPr="00A841D9">
        <w:rPr>
          <w:rFonts w:ascii="Arial" w:hAnsi="Arial" w:cs="Arial"/>
          <w:bCs/>
          <w:sz w:val="22"/>
          <w:szCs w:val="22"/>
        </w:rPr>
        <w:t xml:space="preserve"> Meyer</w:t>
      </w:r>
      <w:r w:rsidRPr="00A841D9">
        <w:rPr>
          <w:rFonts w:ascii="Arial" w:hAnsi="Arial" w:cs="Arial"/>
          <w:bCs/>
          <w:sz w:val="22"/>
          <w:szCs w:val="22"/>
          <w:vertAlign w:val="superscript"/>
        </w:rPr>
        <w:t>2,4</w:t>
      </w:r>
      <w:r w:rsidRPr="00A841D9">
        <w:rPr>
          <w:rFonts w:ascii="Arial" w:hAnsi="Arial" w:cs="Arial"/>
          <w:bCs/>
          <w:sz w:val="22"/>
          <w:szCs w:val="22"/>
        </w:rPr>
        <w:t>, Bruno Weber</w:t>
      </w:r>
      <w:r w:rsidRPr="00A841D9">
        <w:rPr>
          <w:rFonts w:ascii="Arial" w:hAnsi="Arial" w:cs="Arial"/>
          <w:bCs/>
          <w:sz w:val="22"/>
          <w:szCs w:val="22"/>
          <w:vertAlign w:val="superscript"/>
        </w:rPr>
        <w:t>1,4</w:t>
      </w:r>
      <w:r w:rsidRPr="00A841D9">
        <w:rPr>
          <w:rFonts w:ascii="Arial" w:hAnsi="Arial" w:cs="Arial"/>
          <w:bCs/>
          <w:sz w:val="22"/>
          <w:szCs w:val="22"/>
        </w:rPr>
        <w:t>, Tina Notter</w:t>
      </w:r>
      <w:r w:rsidRPr="00A841D9">
        <w:rPr>
          <w:rFonts w:ascii="Arial" w:hAnsi="Arial" w:cs="Arial"/>
          <w:bCs/>
          <w:sz w:val="22"/>
          <w:szCs w:val="22"/>
          <w:vertAlign w:val="superscript"/>
        </w:rPr>
        <w:t>1,4</w:t>
      </w:r>
      <w:r w:rsidRPr="00A841D9">
        <w:rPr>
          <w:rFonts w:ascii="Arial" w:hAnsi="Arial" w:cs="Arial"/>
          <w:bCs/>
          <w:sz w:val="22"/>
          <w:szCs w:val="22"/>
        </w:rPr>
        <w:t>*</w:t>
      </w:r>
    </w:p>
    <w:p w14:paraId="5A3C397F" w14:textId="77777777" w:rsidR="000C7E83" w:rsidRPr="00A841D9" w:rsidRDefault="000C7E83" w:rsidP="000C7E83">
      <w:pPr>
        <w:pStyle w:val="Paragraph"/>
        <w:spacing w:line="276" w:lineRule="auto"/>
        <w:ind w:left="360" w:hanging="76"/>
        <w:jc w:val="center"/>
        <w:rPr>
          <w:rFonts w:ascii="Arial" w:hAnsi="Arial" w:cs="Arial"/>
          <w:sz w:val="22"/>
          <w:szCs w:val="22"/>
        </w:rPr>
      </w:pPr>
      <w:r w:rsidRPr="00A841D9">
        <w:rPr>
          <w:rFonts w:ascii="Arial" w:hAnsi="Arial" w:cs="Arial"/>
          <w:sz w:val="22"/>
          <w:szCs w:val="22"/>
          <w:vertAlign w:val="superscript"/>
        </w:rPr>
        <w:t xml:space="preserve">1 </w:t>
      </w:r>
      <w:r w:rsidRPr="00A841D9">
        <w:rPr>
          <w:rFonts w:ascii="Arial" w:hAnsi="Arial" w:cs="Arial"/>
          <w:sz w:val="22"/>
          <w:szCs w:val="22"/>
        </w:rPr>
        <w:t>Institute of Pharmacology and Toxicology, University of Zurich, Zurich, Switzerland.</w:t>
      </w:r>
    </w:p>
    <w:p w14:paraId="5376AD14" w14:textId="77777777" w:rsidR="000C7E83" w:rsidRPr="00A841D9" w:rsidRDefault="000C7E83" w:rsidP="000C7E83">
      <w:pPr>
        <w:pStyle w:val="Paragraph"/>
        <w:spacing w:line="276" w:lineRule="auto"/>
        <w:ind w:left="360" w:hanging="76"/>
        <w:jc w:val="center"/>
        <w:rPr>
          <w:rFonts w:ascii="Arial" w:hAnsi="Arial" w:cs="Arial"/>
          <w:sz w:val="22"/>
          <w:szCs w:val="22"/>
        </w:rPr>
      </w:pPr>
      <w:r w:rsidRPr="00A841D9">
        <w:rPr>
          <w:rFonts w:ascii="Arial" w:hAnsi="Arial" w:cs="Arial"/>
          <w:sz w:val="22"/>
          <w:szCs w:val="22"/>
          <w:vertAlign w:val="superscript"/>
        </w:rPr>
        <w:t xml:space="preserve">2 </w:t>
      </w:r>
      <w:r w:rsidRPr="00A841D9">
        <w:rPr>
          <w:rFonts w:ascii="Arial" w:hAnsi="Arial" w:cs="Arial"/>
          <w:sz w:val="22"/>
          <w:szCs w:val="22"/>
        </w:rPr>
        <w:t>Institute of Veterinary Pharmacology and Toxicology, University of Zurich, Zurich, Switzerland.</w:t>
      </w:r>
    </w:p>
    <w:p w14:paraId="0ADAC058" w14:textId="77777777" w:rsidR="000C7E83" w:rsidRPr="00A841D9" w:rsidRDefault="000C7E83" w:rsidP="000C7E83">
      <w:pPr>
        <w:pStyle w:val="Paragraph"/>
        <w:spacing w:line="276" w:lineRule="auto"/>
        <w:ind w:left="360" w:hanging="76"/>
        <w:jc w:val="center"/>
        <w:rPr>
          <w:rFonts w:ascii="Arial" w:hAnsi="Arial" w:cs="Arial"/>
          <w:sz w:val="22"/>
          <w:szCs w:val="22"/>
        </w:rPr>
      </w:pPr>
      <w:r w:rsidRPr="00A841D9">
        <w:rPr>
          <w:rFonts w:ascii="Arial" w:hAnsi="Arial" w:cs="Arial"/>
          <w:sz w:val="22"/>
          <w:szCs w:val="22"/>
          <w:vertAlign w:val="superscript"/>
        </w:rPr>
        <w:t xml:space="preserve">3 </w:t>
      </w:r>
      <w:r w:rsidRPr="00A841D9">
        <w:rPr>
          <w:rFonts w:ascii="Arial" w:hAnsi="Arial" w:cs="Arial"/>
          <w:sz w:val="22"/>
          <w:szCs w:val="22"/>
        </w:rPr>
        <w:t>Department of Life Sciences and Biotechnology, University of Ferrara, Ferrara, Italy.</w:t>
      </w:r>
    </w:p>
    <w:p w14:paraId="0511AEEA" w14:textId="77777777" w:rsidR="000C7E83" w:rsidRPr="00922E9D" w:rsidRDefault="000C7E83" w:rsidP="000C7E83">
      <w:pPr>
        <w:pStyle w:val="Paragraph"/>
        <w:spacing w:line="276" w:lineRule="auto"/>
        <w:ind w:left="360" w:hanging="76"/>
        <w:jc w:val="center"/>
        <w:rPr>
          <w:rFonts w:ascii="Arial" w:hAnsi="Arial" w:cs="Arial"/>
          <w:sz w:val="22"/>
          <w:szCs w:val="22"/>
          <w:lang w:val="de-CH"/>
        </w:rPr>
      </w:pPr>
      <w:r w:rsidRPr="00922E9D">
        <w:rPr>
          <w:rFonts w:ascii="Arial" w:hAnsi="Arial" w:cs="Arial"/>
          <w:sz w:val="22"/>
          <w:szCs w:val="22"/>
          <w:vertAlign w:val="superscript"/>
          <w:lang w:val="de-CH"/>
        </w:rPr>
        <w:t>4</w:t>
      </w:r>
      <w:r w:rsidRPr="00922E9D">
        <w:rPr>
          <w:rFonts w:ascii="Arial" w:hAnsi="Arial" w:cs="Arial"/>
          <w:sz w:val="22"/>
          <w:szCs w:val="22"/>
          <w:lang w:val="de-CH"/>
        </w:rPr>
        <w:t xml:space="preserve"> </w:t>
      </w:r>
      <w:proofErr w:type="spellStart"/>
      <w:r w:rsidRPr="00922E9D">
        <w:rPr>
          <w:rFonts w:ascii="Arial" w:hAnsi="Arial" w:cs="Arial"/>
          <w:sz w:val="22"/>
          <w:szCs w:val="22"/>
          <w:lang w:val="de-CH"/>
        </w:rPr>
        <w:t>Neuroscience</w:t>
      </w:r>
      <w:proofErr w:type="spellEnd"/>
      <w:r w:rsidRPr="00922E9D">
        <w:rPr>
          <w:rFonts w:ascii="Arial" w:hAnsi="Arial" w:cs="Arial"/>
          <w:sz w:val="22"/>
          <w:szCs w:val="22"/>
          <w:lang w:val="de-CH"/>
        </w:rPr>
        <w:t xml:space="preserve"> Center </w:t>
      </w:r>
      <w:proofErr w:type="spellStart"/>
      <w:r w:rsidRPr="00922E9D">
        <w:rPr>
          <w:rFonts w:ascii="Arial" w:hAnsi="Arial" w:cs="Arial"/>
          <w:sz w:val="22"/>
          <w:szCs w:val="22"/>
          <w:lang w:val="de-CH"/>
        </w:rPr>
        <w:t>Zurich</w:t>
      </w:r>
      <w:proofErr w:type="spellEnd"/>
      <w:r w:rsidRPr="00922E9D">
        <w:rPr>
          <w:rFonts w:ascii="Arial" w:hAnsi="Arial" w:cs="Arial"/>
          <w:sz w:val="22"/>
          <w:szCs w:val="22"/>
          <w:lang w:val="de-CH"/>
        </w:rPr>
        <w:t xml:space="preserve">, University and ETH </w:t>
      </w:r>
      <w:proofErr w:type="spellStart"/>
      <w:r w:rsidRPr="00922E9D">
        <w:rPr>
          <w:rFonts w:ascii="Arial" w:hAnsi="Arial" w:cs="Arial"/>
          <w:sz w:val="22"/>
          <w:szCs w:val="22"/>
          <w:lang w:val="de-CH"/>
        </w:rPr>
        <w:t>Zurich</w:t>
      </w:r>
      <w:proofErr w:type="spellEnd"/>
      <w:r w:rsidRPr="00922E9D">
        <w:rPr>
          <w:rFonts w:ascii="Arial" w:hAnsi="Arial" w:cs="Arial"/>
          <w:sz w:val="22"/>
          <w:szCs w:val="22"/>
          <w:lang w:val="de-CH"/>
        </w:rPr>
        <w:t xml:space="preserve">, </w:t>
      </w:r>
      <w:proofErr w:type="spellStart"/>
      <w:r w:rsidRPr="00922E9D">
        <w:rPr>
          <w:rFonts w:ascii="Arial" w:hAnsi="Arial" w:cs="Arial"/>
          <w:sz w:val="22"/>
          <w:szCs w:val="22"/>
          <w:lang w:val="de-CH"/>
        </w:rPr>
        <w:t>Zurich</w:t>
      </w:r>
      <w:proofErr w:type="spellEnd"/>
      <w:r w:rsidRPr="00922E9D">
        <w:rPr>
          <w:rFonts w:ascii="Arial" w:hAnsi="Arial" w:cs="Arial"/>
          <w:sz w:val="22"/>
          <w:szCs w:val="22"/>
          <w:lang w:val="de-CH"/>
        </w:rPr>
        <w:t xml:space="preserve">, </w:t>
      </w:r>
      <w:proofErr w:type="spellStart"/>
      <w:r w:rsidRPr="00922E9D">
        <w:rPr>
          <w:rFonts w:ascii="Arial" w:hAnsi="Arial" w:cs="Arial"/>
          <w:sz w:val="22"/>
          <w:szCs w:val="22"/>
          <w:lang w:val="de-CH"/>
        </w:rPr>
        <w:t>Switzerland</w:t>
      </w:r>
      <w:proofErr w:type="spellEnd"/>
      <w:r w:rsidRPr="00922E9D">
        <w:rPr>
          <w:rFonts w:ascii="Arial" w:hAnsi="Arial" w:cs="Arial"/>
          <w:sz w:val="22"/>
          <w:szCs w:val="22"/>
          <w:lang w:val="de-CH"/>
        </w:rPr>
        <w:t>.</w:t>
      </w:r>
    </w:p>
    <w:p w14:paraId="126FEA4D" w14:textId="77777777" w:rsidR="000C7E83" w:rsidRPr="00922E9D" w:rsidRDefault="000C7E83" w:rsidP="000C7E83">
      <w:pPr>
        <w:pStyle w:val="Paragraph"/>
        <w:spacing w:line="276" w:lineRule="auto"/>
        <w:ind w:left="360" w:hanging="76"/>
        <w:jc w:val="center"/>
        <w:rPr>
          <w:rFonts w:ascii="Arial" w:hAnsi="Arial" w:cs="Arial"/>
          <w:sz w:val="22"/>
          <w:szCs w:val="22"/>
          <w:lang w:val="de-CH"/>
        </w:rPr>
      </w:pPr>
    </w:p>
    <w:p w14:paraId="6A7C54A7" w14:textId="77777777" w:rsidR="000C7E83" w:rsidRPr="00A841D9" w:rsidRDefault="000C7E83" w:rsidP="000C7E83">
      <w:pPr>
        <w:pStyle w:val="Paragraph"/>
        <w:spacing w:line="276" w:lineRule="auto"/>
        <w:ind w:left="360" w:hanging="76"/>
        <w:jc w:val="center"/>
        <w:rPr>
          <w:rFonts w:ascii="Arial" w:hAnsi="Arial" w:cs="Arial"/>
          <w:sz w:val="22"/>
          <w:szCs w:val="22"/>
        </w:rPr>
      </w:pPr>
      <w:r w:rsidRPr="00A841D9">
        <w:rPr>
          <w:rFonts w:ascii="Arial" w:hAnsi="Arial" w:cs="Arial"/>
          <w:sz w:val="22"/>
          <w:szCs w:val="22"/>
        </w:rPr>
        <w:t>§ These authors contributed equally to this study.</w:t>
      </w:r>
    </w:p>
    <w:p w14:paraId="3EC86BDA" w14:textId="77777777" w:rsidR="000C7E83" w:rsidRPr="00A841D9" w:rsidRDefault="000C7E83" w:rsidP="000C7E83">
      <w:pPr>
        <w:pStyle w:val="Paragraph"/>
        <w:spacing w:line="360" w:lineRule="auto"/>
        <w:ind w:firstLine="284"/>
        <w:jc w:val="center"/>
        <w:rPr>
          <w:rFonts w:ascii="Arial" w:hAnsi="Arial" w:cs="Arial"/>
          <w:sz w:val="22"/>
          <w:szCs w:val="22"/>
          <w:vertAlign w:val="superscript"/>
        </w:rPr>
      </w:pPr>
    </w:p>
    <w:p w14:paraId="29DE543A" w14:textId="77777777" w:rsidR="000C7E83" w:rsidRPr="00A841D9" w:rsidRDefault="000C7E83" w:rsidP="000C7E83">
      <w:pPr>
        <w:pStyle w:val="Paragraph"/>
        <w:spacing w:line="360" w:lineRule="auto"/>
        <w:ind w:firstLine="284"/>
        <w:jc w:val="center"/>
        <w:rPr>
          <w:rFonts w:ascii="Arial" w:hAnsi="Arial" w:cs="Arial"/>
          <w:sz w:val="22"/>
          <w:szCs w:val="22"/>
          <w:vertAlign w:val="superscript"/>
        </w:rPr>
      </w:pPr>
    </w:p>
    <w:p w14:paraId="5151FA3A" w14:textId="77777777" w:rsidR="000C7E83" w:rsidRPr="00A841D9" w:rsidRDefault="000C7E83" w:rsidP="000C7E83">
      <w:pPr>
        <w:spacing w:line="360" w:lineRule="auto"/>
        <w:jc w:val="center"/>
        <w:rPr>
          <w:rFonts w:ascii="Arial" w:hAnsi="Arial" w:cs="Arial"/>
          <w:color w:val="000000" w:themeColor="text1"/>
          <w:sz w:val="22"/>
          <w:szCs w:val="22"/>
          <w:u w:val="single"/>
          <w:shd w:val="clear" w:color="auto" w:fill="FFFFFF"/>
          <w:lang w:val="en-US"/>
        </w:rPr>
      </w:pPr>
      <w:r w:rsidRPr="00A841D9">
        <w:rPr>
          <w:rFonts w:ascii="Arial" w:hAnsi="Arial" w:cs="Arial"/>
          <w:color w:val="000000" w:themeColor="text1"/>
          <w:sz w:val="22"/>
          <w:szCs w:val="22"/>
          <w:u w:val="single"/>
          <w:shd w:val="clear" w:color="auto" w:fill="FFFFFF"/>
          <w:lang w:val="en-US"/>
        </w:rPr>
        <w:t>Correspondence:</w:t>
      </w:r>
    </w:p>
    <w:p w14:paraId="50F97602" w14:textId="77777777" w:rsidR="000C7E83" w:rsidRPr="00A841D9" w:rsidRDefault="000C7E83" w:rsidP="000C7E83">
      <w:pPr>
        <w:spacing w:line="360" w:lineRule="auto"/>
        <w:jc w:val="center"/>
        <w:rPr>
          <w:rFonts w:ascii="Arial" w:hAnsi="Arial" w:cs="Arial"/>
          <w:color w:val="000000" w:themeColor="text1"/>
          <w:sz w:val="22"/>
          <w:szCs w:val="22"/>
          <w:shd w:val="clear" w:color="auto" w:fill="FFFFFF"/>
          <w:lang w:val="en-US"/>
        </w:rPr>
      </w:pPr>
      <w:r w:rsidRPr="00A841D9">
        <w:rPr>
          <w:rFonts w:ascii="Arial" w:hAnsi="Arial" w:cs="Arial"/>
          <w:color w:val="000000" w:themeColor="text1"/>
          <w:sz w:val="22"/>
          <w:szCs w:val="22"/>
          <w:shd w:val="clear" w:color="auto" w:fill="FFFFFF"/>
          <w:lang w:val="en-US"/>
        </w:rPr>
        <w:t>Dr. Tina Notter (PhD)</w:t>
      </w:r>
    </w:p>
    <w:p w14:paraId="0D311CFF" w14:textId="77777777" w:rsidR="000C7E83" w:rsidRPr="00A841D9" w:rsidRDefault="000C7E83" w:rsidP="000C7E83">
      <w:pPr>
        <w:spacing w:line="360" w:lineRule="auto"/>
        <w:jc w:val="center"/>
        <w:rPr>
          <w:rFonts w:ascii="Arial" w:hAnsi="Arial" w:cs="Arial"/>
          <w:color w:val="000000" w:themeColor="text1"/>
          <w:sz w:val="22"/>
          <w:szCs w:val="22"/>
          <w:shd w:val="clear" w:color="auto" w:fill="FFFFFF"/>
          <w:lang w:val="en-US"/>
        </w:rPr>
      </w:pPr>
      <w:r w:rsidRPr="00A841D9">
        <w:rPr>
          <w:rFonts w:ascii="Arial" w:hAnsi="Arial" w:cs="Arial"/>
          <w:color w:val="000000" w:themeColor="text1"/>
          <w:sz w:val="22"/>
          <w:szCs w:val="22"/>
          <w:shd w:val="clear" w:color="auto" w:fill="FFFFFF"/>
          <w:lang w:val="en-US"/>
        </w:rPr>
        <w:t>Institute of Pharmacology and Toxicology, University of Zurich</w:t>
      </w:r>
    </w:p>
    <w:p w14:paraId="30321630" w14:textId="77777777" w:rsidR="000C7E83" w:rsidRPr="00922E9D" w:rsidRDefault="000C7E83" w:rsidP="000C7E83">
      <w:pPr>
        <w:spacing w:line="360" w:lineRule="auto"/>
        <w:jc w:val="center"/>
        <w:rPr>
          <w:rFonts w:ascii="Arial" w:hAnsi="Arial" w:cs="Arial"/>
          <w:color w:val="000000" w:themeColor="text1"/>
          <w:sz w:val="22"/>
          <w:szCs w:val="22"/>
          <w:shd w:val="clear" w:color="auto" w:fill="FFFFFF"/>
          <w:lang w:val="de-CH"/>
        </w:rPr>
      </w:pPr>
      <w:r w:rsidRPr="00922E9D">
        <w:rPr>
          <w:rFonts w:ascii="Arial" w:hAnsi="Arial" w:cs="Arial"/>
          <w:color w:val="000000" w:themeColor="text1"/>
          <w:sz w:val="22"/>
          <w:szCs w:val="22"/>
          <w:shd w:val="clear" w:color="auto" w:fill="FFFFFF"/>
          <w:lang w:val="de-CH"/>
        </w:rPr>
        <w:t xml:space="preserve">Winterthurerstrasse 190, CH-8057, </w:t>
      </w:r>
      <w:proofErr w:type="spellStart"/>
      <w:r w:rsidRPr="00922E9D">
        <w:rPr>
          <w:rFonts w:ascii="Arial" w:hAnsi="Arial" w:cs="Arial"/>
          <w:color w:val="000000" w:themeColor="text1"/>
          <w:sz w:val="22"/>
          <w:szCs w:val="22"/>
          <w:shd w:val="clear" w:color="auto" w:fill="FFFFFF"/>
          <w:lang w:val="de-CH"/>
        </w:rPr>
        <w:t>Zurich</w:t>
      </w:r>
      <w:proofErr w:type="spellEnd"/>
      <w:r w:rsidRPr="00922E9D">
        <w:rPr>
          <w:rFonts w:ascii="Arial" w:hAnsi="Arial" w:cs="Arial"/>
          <w:color w:val="000000" w:themeColor="text1"/>
          <w:sz w:val="22"/>
          <w:szCs w:val="22"/>
          <w:shd w:val="clear" w:color="auto" w:fill="FFFFFF"/>
          <w:lang w:val="de-CH"/>
        </w:rPr>
        <w:t xml:space="preserve">, </w:t>
      </w:r>
      <w:proofErr w:type="spellStart"/>
      <w:r w:rsidRPr="00922E9D">
        <w:rPr>
          <w:rFonts w:ascii="Arial" w:hAnsi="Arial" w:cs="Arial"/>
          <w:color w:val="000000" w:themeColor="text1"/>
          <w:sz w:val="22"/>
          <w:szCs w:val="22"/>
          <w:shd w:val="clear" w:color="auto" w:fill="FFFFFF"/>
          <w:lang w:val="de-CH"/>
        </w:rPr>
        <w:t>Switzerland</w:t>
      </w:r>
      <w:proofErr w:type="spellEnd"/>
      <w:r w:rsidRPr="00922E9D">
        <w:rPr>
          <w:rFonts w:ascii="Arial" w:hAnsi="Arial" w:cs="Arial"/>
          <w:color w:val="000000" w:themeColor="text1"/>
          <w:sz w:val="22"/>
          <w:szCs w:val="22"/>
          <w:shd w:val="clear" w:color="auto" w:fill="FFFFFF"/>
          <w:lang w:val="de-CH"/>
        </w:rPr>
        <w:t>.</w:t>
      </w:r>
    </w:p>
    <w:p w14:paraId="0C8A0815" w14:textId="77777777" w:rsidR="000C7E83" w:rsidRPr="00922E9D" w:rsidRDefault="000C7E83" w:rsidP="000C7E83">
      <w:pPr>
        <w:spacing w:line="360" w:lineRule="auto"/>
        <w:jc w:val="center"/>
        <w:rPr>
          <w:rFonts w:ascii="Arial" w:hAnsi="Arial" w:cs="Arial"/>
          <w:color w:val="000000" w:themeColor="text1"/>
          <w:sz w:val="22"/>
          <w:szCs w:val="22"/>
          <w:shd w:val="clear" w:color="auto" w:fill="FFFFFF"/>
          <w:lang w:val="de-CH"/>
        </w:rPr>
      </w:pPr>
      <w:proofErr w:type="spellStart"/>
      <w:r w:rsidRPr="00922E9D">
        <w:rPr>
          <w:rFonts w:ascii="Arial" w:hAnsi="Arial" w:cs="Arial"/>
          <w:color w:val="000000" w:themeColor="text1"/>
          <w:sz w:val="22"/>
          <w:szCs w:val="22"/>
          <w:shd w:val="clear" w:color="auto" w:fill="FFFFFF"/>
          <w:lang w:val="de-CH"/>
        </w:rPr>
        <w:t>E-mail</w:t>
      </w:r>
      <w:proofErr w:type="spellEnd"/>
      <w:r w:rsidRPr="00922E9D">
        <w:rPr>
          <w:rFonts w:ascii="Arial" w:hAnsi="Arial" w:cs="Arial"/>
          <w:color w:val="000000" w:themeColor="text1"/>
          <w:sz w:val="22"/>
          <w:szCs w:val="22"/>
          <w:shd w:val="clear" w:color="auto" w:fill="FFFFFF"/>
          <w:lang w:val="de-CH"/>
        </w:rPr>
        <w:t xml:space="preserve">: </w:t>
      </w:r>
      <w:hyperlink r:id="rId7" w:history="1">
        <w:r w:rsidRPr="00922E9D">
          <w:rPr>
            <w:rStyle w:val="Hyperlink"/>
            <w:rFonts w:ascii="Arial" w:hAnsi="Arial" w:cs="Arial"/>
            <w:color w:val="000000" w:themeColor="text1"/>
            <w:sz w:val="22"/>
            <w:szCs w:val="22"/>
            <w:shd w:val="clear" w:color="auto" w:fill="FFFFFF"/>
            <w:lang w:val="de-CH"/>
          </w:rPr>
          <w:t>tina.notter@pharma.uzh.ch</w:t>
        </w:r>
      </w:hyperlink>
    </w:p>
    <w:p w14:paraId="2664BC89" w14:textId="77777777" w:rsidR="000C7E83" w:rsidRPr="00A841D9" w:rsidRDefault="000C7E83" w:rsidP="000C7E83">
      <w:pPr>
        <w:spacing w:line="360" w:lineRule="auto"/>
        <w:jc w:val="center"/>
        <w:rPr>
          <w:rFonts w:ascii="Arial" w:hAnsi="Arial" w:cs="Arial"/>
          <w:color w:val="000000" w:themeColor="text1"/>
          <w:sz w:val="22"/>
          <w:szCs w:val="22"/>
          <w:shd w:val="clear" w:color="auto" w:fill="FFFFFF"/>
          <w:lang w:val="en-US"/>
        </w:rPr>
      </w:pPr>
      <w:r w:rsidRPr="00A841D9">
        <w:rPr>
          <w:rFonts w:ascii="Arial" w:hAnsi="Arial" w:cs="Arial"/>
          <w:color w:val="000000" w:themeColor="text1"/>
          <w:sz w:val="22"/>
          <w:szCs w:val="22"/>
          <w:shd w:val="clear" w:color="auto" w:fill="FFFFFF"/>
          <w:lang w:val="en-US"/>
        </w:rPr>
        <w:t>Tel.: +41 44 63 55315</w:t>
      </w:r>
    </w:p>
    <w:p w14:paraId="1E4B4EEA" w14:textId="77777777" w:rsidR="00E96FAE" w:rsidRPr="00A841D9" w:rsidRDefault="00E96FAE" w:rsidP="008C4FC8">
      <w:pPr>
        <w:spacing w:line="360" w:lineRule="auto"/>
        <w:jc w:val="center"/>
        <w:rPr>
          <w:rStyle w:val="Hyperlink"/>
          <w:color w:val="000000" w:themeColor="text1"/>
          <w:lang w:val="en-US"/>
        </w:rPr>
      </w:pPr>
    </w:p>
    <w:p w14:paraId="4A1F2A38" w14:textId="77777777" w:rsidR="00E96FAE" w:rsidRPr="00A841D9" w:rsidRDefault="00E96FAE" w:rsidP="00E96FAE">
      <w:pPr>
        <w:pBdr>
          <w:bottom w:val="single" w:sz="4" w:space="1" w:color="auto"/>
        </w:pBdr>
        <w:spacing w:line="360" w:lineRule="auto"/>
        <w:jc w:val="center"/>
        <w:rPr>
          <w:rFonts w:ascii="Arial" w:hAnsi="Arial" w:cs="Arial"/>
          <w:color w:val="000000" w:themeColor="text1"/>
          <w:sz w:val="21"/>
          <w:szCs w:val="21"/>
          <w:lang w:val="en-US"/>
        </w:rPr>
      </w:pPr>
    </w:p>
    <w:p w14:paraId="28A37D90" w14:textId="77777777" w:rsidR="008C4FC8" w:rsidRPr="00A841D9" w:rsidRDefault="008C4FC8" w:rsidP="008C4FC8">
      <w:pPr>
        <w:spacing w:line="360" w:lineRule="auto"/>
        <w:jc w:val="both"/>
        <w:rPr>
          <w:rFonts w:ascii="Arial" w:hAnsi="Arial" w:cs="Arial"/>
          <w:bCs/>
          <w:color w:val="000000" w:themeColor="text1"/>
          <w:sz w:val="20"/>
          <w:szCs w:val="20"/>
          <w:lang w:val="en-US"/>
        </w:rPr>
      </w:pPr>
    </w:p>
    <w:p w14:paraId="2314C146" w14:textId="77777777" w:rsidR="008C4FC8" w:rsidRPr="00A841D9" w:rsidRDefault="008C4FC8" w:rsidP="008C4FC8">
      <w:pPr>
        <w:spacing w:line="360" w:lineRule="auto"/>
        <w:jc w:val="both"/>
        <w:rPr>
          <w:rFonts w:ascii="Arial" w:hAnsi="Arial" w:cs="Arial"/>
          <w:bCs/>
          <w:color w:val="000000" w:themeColor="text1"/>
          <w:sz w:val="20"/>
          <w:szCs w:val="20"/>
          <w:lang w:val="en-US"/>
        </w:rPr>
      </w:pPr>
    </w:p>
    <w:p w14:paraId="58C99BBB" w14:textId="77777777" w:rsidR="000167D9" w:rsidRPr="00A841D9" w:rsidRDefault="000167D9" w:rsidP="009E1F16">
      <w:pPr>
        <w:spacing w:line="480" w:lineRule="auto"/>
        <w:jc w:val="center"/>
        <w:rPr>
          <w:rStyle w:val="Strong"/>
          <w:rFonts w:ascii="Arial" w:hAnsi="Arial" w:cs="Arial"/>
          <w:color w:val="000000" w:themeColor="text1"/>
          <w:sz w:val="30"/>
          <w:szCs w:val="30"/>
          <w:lang w:val="en-US"/>
        </w:rPr>
      </w:pPr>
      <w:r w:rsidRPr="00A841D9">
        <w:rPr>
          <w:rStyle w:val="Strong"/>
          <w:rFonts w:ascii="Arial" w:hAnsi="Arial" w:cs="Arial"/>
          <w:color w:val="000000" w:themeColor="text1"/>
          <w:sz w:val="30"/>
          <w:szCs w:val="30"/>
          <w:lang w:val="en-US"/>
        </w:rPr>
        <w:br w:type="page"/>
      </w:r>
    </w:p>
    <w:p w14:paraId="5948FAC4" w14:textId="434C14E0" w:rsidR="009E1F16" w:rsidRPr="00A841D9" w:rsidRDefault="009E1F16" w:rsidP="009E1F16">
      <w:pPr>
        <w:spacing w:line="480" w:lineRule="auto"/>
        <w:jc w:val="center"/>
        <w:rPr>
          <w:rStyle w:val="Strong"/>
          <w:rFonts w:ascii="Arial" w:hAnsi="Arial" w:cs="Arial"/>
          <w:color w:val="000000" w:themeColor="text1"/>
          <w:sz w:val="30"/>
          <w:szCs w:val="30"/>
          <w:lang w:val="en-US"/>
        </w:rPr>
      </w:pPr>
      <w:r w:rsidRPr="00A841D9">
        <w:rPr>
          <w:rStyle w:val="Strong"/>
          <w:rFonts w:ascii="Arial" w:hAnsi="Arial" w:cs="Arial"/>
          <w:color w:val="000000" w:themeColor="text1"/>
          <w:sz w:val="30"/>
          <w:szCs w:val="30"/>
          <w:lang w:val="en-US"/>
        </w:rPr>
        <w:lastRenderedPageBreak/>
        <w:t>SUPPLEMENTARY DATA</w:t>
      </w:r>
    </w:p>
    <w:p w14:paraId="3D39941A" w14:textId="4C566870" w:rsidR="00DE6F06" w:rsidRDefault="00400BFE" w:rsidP="00DE6F06">
      <w:pPr>
        <w:pStyle w:val="SMHeading"/>
        <w:jc w:val="center"/>
        <w:rPr>
          <w:sz w:val="28"/>
          <w:szCs w:val="28"/>
        </w:rPr>
      </w:pPr>
      <w:r>
        <w:rPr>
          <w:noProof/>
          <w:sz w:val="28"/>
          <w:szCs w:val="28"/>
        </w:rPr>
        <w:drawing>
          <wp:inline distT="0" distB="0" distL="0" distR="0" wp14:anchorId="29F1673B" wp14:editId="2B244021">
            <wp:extent cx="5539621" cy="3593989"/>
            <wp:effectExtent l="0" t="0" r="0" b="635"/>
            <wp:docPr id="177131271" name="Picture 2" descr="A close-up of a diagra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131271" name="Picture 2" descr="A close-up of a diagram&#10;&#10;AI-generated content may be incorrect."/>
                    <pic:cNvPicPr/>
                  </pic:nvPicPr>
                  <pic:blipFill>
                    <a:blip r:embed="rId8" cstate="print">
                      <a:extLst>
                        <a:ext uri="{28A0092B-C50C-407E-A947-70E740481C1C}">
                          <a14:useLocalDpi xmlns:a14="http://schemas.microsoft.com/office/drawing/2010/main" val="0"/>
                        </a:ext>
                      </a:extLst>
                    </a:blip>
                    <a:stretch>
                      <a:fillRect/>
                    </a:stretch>
                  </pic:blipFill>
                  <pic:spPr>
                    <a:xfrm>
                      <a:off x="0" y="0"/>
                      <a:ext cx="5573061" cy="3615684"/>
                    </a:xfrm>
                    <a:prstGeom prst="rect">
                      <a:avLst/>
                    </a:prstGeom>
                  </pic:spPr>
                </pic:pic>
              </a:graphicData>
            </a:graphic>
          </wp:inline>
        </w:drawing>
      </w:r>
    </w:p>
    <w:p w14:paraId="7DF505BD" w14:textId="77777777" w:rsidR="00400BFE" w:rsidRPr="00400BFE" w:rsidRDefault="00400BFE" w:rsidP="00DE6F06">
      <w:pPr>
        <w:pStyle w:val="SMHeading"/>
        <w:jc w:val="center"/>
        <w:rPr>
          <w:sz w:val="4"/>
          <w:szCs w:val="4"/>
        </w:rPr>
      </w:pPr>
    </w:p>
    <w:p w14:paraId="64F37B44" w14:textId="57350386" w:rsidR="00DE6F06" w:rsidRPr="00A841D9" w:rsidRDefault="00DE6F06" w:rsidP="00DE6F06">
      <w:pPr>
        <w:shd w:val="clear" w:color="auto" w:fill="F2F2F2" w:themeFill="background1" w:themeFillShade="F2"/>
        <w:jc w:val="both"/>
        <w:rPr>
          <w:rFonts w:ascii="Arial" w:hAnsi="Arial" w:cs="Arial"/>
          <w:color w:val="000000" w:themeColor="text1"/>
          <w:sz w:val="22"/>
          <w:szCs w:val="22"/>
          <w:lang w:val="en-US"/>
        </w:rPr>
      </w:pPr>
      <w:r w:rsidRPr="00A841D9">
        <w:rPr>
          <w:rFonts w:ascii="Arial" w:hAnsi="Arial" w:cs="Arial"/>
          <w:b/>
          <w:bCs/>
          <w:color w:val="000000" w:themeColor="text1"/>
          <w:sz w:val="22"/>
          <w:szCs w:val="22"/>
          <w:lang w:val="en-US"/>
        </w:rPr>
        <w:t>Figure S1. Selectivity and effectiveness of hM3DGq-based stimulation of prefrontal astrocytes. (</w:t>
      </w:r>
      <w:r w:rsidR="008519F9" w:rsidRPr="00A841D9">
        <w:rPr>
          <w:rFonts w:ascii="Arial" w:hAnsi="Arial" w:cs="Arial"/>
          <w:b/>
          <w:bCs/>
          <w:color w:val="000000" w:themeColor="text1"/>
          <w:sz w:val="22"/>
          <w:szCs w:val="22"/>
          <w:lang w:val="en-US"/>
        </w:rPr>
        <w:t>a</w:t>
      </w:r>
      <w:r w:rsidRPr="00A841D9">
        <w:rPr>
          <w:rFonts w:ascii="Arial" w:hAnsi="Arial" w:cs="Arial"/>
          <w:b/>
          <w:bCs/>
          <w:color w:val="000000" w:themeColor="text1"/>
          <w:sz w:val="22"/>
          <w:szCs w:val="22"/>
          <w:lang w:val="en-US"/>
        </w:rPr>
        <w:t>)</w:t>
      </w:r>
      <w:r w:rsidRPr="00A841D9">
        <w:rPr>
          <w:rFonts w:ascii="Arial" w:hAnsi="Arial" w:cs="Arial"/>
          <w:color w:val="000000" w:themeColor="text1"/>
          <w:sz w:val="22"/>
          <w:szCs w:val="22"/>
          <w:lang w:val="en-US"/>
        </w:rPr>
        <w:t xml:space="preserve"> Quantification of </w:t>
      </w:r>
      <w:r w:rsidR="00E07583" w:rsidRPr="00A841D9">
        <w:rPr>
          <w:rFonts w:ascii="Arial" w:hAnsi="Arial" w:cs="Arial"/>
          <w:color w:val="000000" w:themeColor="text1"/>
          <w:sz w:val="22"/>
          <w:szCs w:val="22"/>
          <w:lang w:val="en-US"/>
        </w:rPr>
        <w:t xml:space="preserve">the efficacy of transduction, as well as </w:t>
      </w:r>
      <w:r w:rsidRPr="00A841D9">
        <w:rPr>
          <w:rFonts w:ascii="Arial" w:hAnsi="Arial" w:cs="Arial"/>
          <w:color w:val="000000" w:themeColor="text1"/>
          <w:sz w:val="22"/>
          <w:szCs w:val="22"/>
          <w:lang w:val="en-US"/>
        </w:rPr>
        <w:t xml:space="preserve">cellular selectivity of hM3DGq-mCherry construct expression in astrocytes (S100β) and neurons (NeuN). Scatter bar plots represent the % of </w:t>
      </w:r>
      <w:r w:rsidR="00E07583" w:rsidRPr="00A841D9">
        <w:rPr>
          <w:rFonts w:ascii="Arial" w:hAnsi="Arial" w:cs="Arial"/>
          <w:color w:val="000000" w:themeColor="text1"/>
          <w:sz w:val="22"/>
          <w:szCs w:val="22"/>
          <w:lang w:val="en-US"/>
        </w:rPr>
        <w:t xml:space="preserve">astrocytes that express </w:t>
      </w:r>
      <w:r w:rsidRPr="00A841D9">
        <w:rPr>
          <w:rFonts w:ascii="Arial" w:hAnsi="Arial" w:cs="Arial"/>
          <w:color w:val="000000" w:themeColor="text1"/>
          <w:sz w:val="22"/>
          <w:szCs w:val="22"/>
          <w:lang w:val="en-US"/>
        </w:rPr>
        <w:t>hM3DGq-mCherry</w:t>
      </w:r>
      <w:r w:rsidR="00E07583" w:rsidRPr="00A841D9">
        <w:rPr>
          <w:rFonts w:ascii="Arial" w:hAnsi="Arial" w:cs="Arial"/>
          <w:color w:val="000000" w:themeColor="text1"/>
          <w:sz w:val="22"/>
          <w:szCs w:val="22"/>
          <w:lang w:val="en-US"/>
        </w:rPr>
        <w:t xml:space="preserve"> (left plot, efficacy of transduction), the % of hM3DGq-mCherry-positive cells that were astrocytes</w:t>
      </w:r>
      <w:r w:rsidRPr="00A841D9">
        <w:rPr>
          <w:rFonts w:ascii="Arial" w:hAnsi="Arial" w:cs="Arial"/>
          <w:color w:val="000000" w:themeColor="text1"/>
          <w:sz w:val="22"/>
          <w:szCs w:val="22"/>
          <w:lang w:val="en-US"/>
        </w:rPr>
        <w:t xml:space="preserve"> (</w:t>
      </w:r>
      <w:r w:rsidR="00E07583" w:rsidRPr="00A841D9">
        <w:rPr>
          <w:rFonts w:ascii="Arial" w:hAnsi="Arial" w:cs="Arial"/>
          <w:color w:val="000000" w:themeColor="text1"/>
          <w:sz w:val="22"/>
          <w:szCs w:val="22"/>
          <w:lang w:val="en-US"/>
        </w:rPr>
        <w:t>middle</w:t>
      </w:r>
      <w:r w:rsidRPr="00A841D9">
        <w:rPr>
          <w:rFonts w:ascii="Arial" w:hAnsi="Arial" w:cs="Arial"/>
          <w:color w:val="000000" w:themeColor="text1"/>
          <w:sz w:val="22"/>
          <w:szCs w:val="22"/>
          <w:lang w:val="en-US"/>
        </w:rPr>
        <w:t xml:space="preserve"> plot</w:t>
      </w:r>
      <w:r w:rsidR="00E07583" w:rsidRPr="00A841D9">
        <w:rPr>
          <w:rFonts w:ascii="Arial" w:hAnsi="Arial" w:cs="Arial"/>
          <w:color w:val="000000" w:themeColor="text1"/>
          <w:sz w:val="22"/>
          <w:szCs w:val="22"/>
          <w:lang w:val="en-US"/>
        </w:rPr>
        <w:t>, selectivity</w:t>
      </w:r>
      <w:r w:rsidRPr="00A841D9">
        <w:rPr>
          <w:rFonts w:ascii="Arial" w:hAnsi="Arial" w:cs="Arial"/>
          <w:color w:val="000000" w:themeColor="text1"/>
          <w:sz w:val="22"/>
          <w:szCs w:val="22"/>
          <w:lang w:val="en-US"/>
        </w:rPr>
        <w:t xml:space="preserve">), or </w:t>
      </w:r>
      <w:r w:rsidR="00E07583" w:rsidRPr="00A841D9">
        <w:rPr>
          <w:rFonts w:ascii="Arial" w:hAnsi="Arial" w:cs="Arial"/>
          <w:color w:val="000000" w:themeColor="text1"/>
          <w:sz w:val="22"/>
          <w:szCs w:val="22"/>
          <w:lang w:val="en-US"/>
        </w:rPr>
        <w:t>the % of hM3DGq-mCherry-positive cells that were neurons (</w:t>
      </w:r>
      <w:r w:rsidRPr="00A841D9">
        <w:rPr>
          <w:rFonts w:ascii="Arial" w:hAnsi="Arial" w:cs="Arial"/>
          <w:color w:val="000000" w:themeColor="text1"/>
          <w:sz w:val="22"/>
          <w:szCs w:val="22"/>
          <w:lang w:val="en-US"/>
        </w:rPr>
        <w:t>right plot</w:t>
      </w:r>
      <w:r w:rsidR="00E07583" w:rsidRPr="00A841D9">
        <w:rPr>
          <w:rFonts w:ascii="Arial" w:hAnsi="Arial" w:cs="Arial"/>
          <w:color w:val="000000" w:themeColor="text1"/>
          <w:sz w:val="22"/>
          <w:szCs w:val="22"/>
          <w:lang w:val="en-US"/>
        </w:rPr>
        <w:t xml:space="preserve">, </w:t>
      </w:r>
      <w:r w:rsidR="00F415ED" w:rsidRPr="00A841D9">
        <w:rPr>
          <w:rFonts w:ascii="Arial" w:hAnsi="Arial" w:cs="Arial"/>
          <w:color w:val="000000" w:themeColor="text1"/>
          <w:sz w:val="22"/>
          <w:szCs w:val="22"/>
          <w:lang w:val="en-US"/>
        </w:rPr>
        <w:t>leakage</w:t>
      </w:r>
      <w:r w:rsidRPr="00A841D9">
        <w:rPr>
          <w:rFonts w:ascii="Arial" w:hAnsi="Arial" w:cs="Arial"/>
          <w:color w:val="000000" w:themeColor="text1"/>
          <w:sz w:val="22"/>
          <w:szCs w:val="22"/>
          <w:lang w:val="en-US"/>
        </w:rPr>
        <w:t xml:space="preserve">) in the PFC. </w:t>
      </w:r>
      <w:r w:rsidRPr="00A841D9">
        <w:rPr>
          <w:rFonts w:ascii="Arial" w:hAnsi="Arial" w:cs="Arial"/>
          <w:i/>
          <w:iCs/>
          <w:color w:val="000000" w:themeColor="text1"/>
          <w:sz w:val="22"/>
          <w:szCs w:val="22"/>
          <w:lang w:val="en-US"/>
        </w:rPr>
        <w:t>N</w:t>
      </w:r>
      <w:r w:rsidRPr="00A841D9">
        <w:rPr>
          <w:rFonts w:ascii="Arial" w:hAnsi="Arial" w:cs="Arial"/>
          <w:color w:val="000000" w:themeColor="text1"/>
          <w:sz w:val="22"/>
          <w:szCs w:val="22"/>
          <w:lang w:val="en-US"/>
        </w:rPr>
        <w:t xml:space="preserve"> = 10 male mice.</w:t>
      </w:r>
      <w:r w:rsidRPr="00A841D9">
        <w:rPr>
          <w:rFonts w:ascii="Arial" w:hAnsi="Arial" w:cs="Arial"/>
          <w:b/>
          <w:bCs/>
          <w:color w:val="000000" w:themeColor="text1"/>
          <w:sz w:val="22"/>
          <w:szCs w:val="22"/>
          <w:lang w:val="en-US"/>
        </w:rPr>
        <w:t xml:space="preserve"> (</w:t>
      </w:r>
      <w:r w:rsidR="008519F9" w:rsidRPr="00A841D9">
        <w:rPr>
          <w:rFonts w:ascii="Arial" w:hAnsi="Arial" w:cs="Arial"/>
          <w:b/>
          <w:bCs/>
          <w:color w:val="000000" w:themeColor="text1"/>
          <w:sz w:val="22"/>
          <w:szCs w:val="22"/>
          <w:lang w:val="en-US"/>
        </w:rPr>
        <w:t>b</w:t>
      </w:r>
      <w:r w:rsidRPr="00A841D9">
        <w:rPr>
          <w:rFonts w:ascii="Arial" w:hAnsi="Arial" w:cs="Arial"/>
          <w:b/>
          <w:bCs/>
          <w:color w:val="000000" w:themeColor="text1"/>
          <w:sz w:val="22"/>
          <w:szCs w:val="22"/>
          <w:lang w:val="en-US"/>
        </w:rPr>
        <w:t>)</w:t>
      </w:r>
      <w:r w:rsidRPr="00A841D9">
        <w:rPr>
          <w:rFonts w:ascii="Arial" w:hAnsi="Arial" w:cs="Arial"/>
          <w:color w:val="000000" w:themeColor="text1"/>
          <w:sz w:val="22"/>
          <w:szCs w:val="22"/>
          <w:lang w:val="en-US"/>
        </w:rPr>
        <w:t xml:space="preserve"> Simplified scheme of surgical procedure for subsequent </w:t>
      </w:r>
      <w:r w:rsidRPr="00A841D9">
        <w:rPr>
          <w:rFonts w:ascii="Arial" w:hAnsi="Arial" w:cs="Arial"/>
          <w:i/>
          <w:iCs/>
          <w:color w:val="000000" w:themeColor="text1"/>
          <w:sz w:val="22"/>
          <w:szCs w:val="22"/>
          <w:lang w:val="en-US"/>
        </w:rPr>
        <w:t>in vivo</w:t>
      </w:r>
      <w:r w:rsidRPr="00A841D9">
        <w:rPr>
          <w:rFonts w:ascii="Arial" w:hAnsi="Arial" w:cs="Arial"/>
          <w:color w:val="000000" w:themeColor="text1"/>
          <w:sz w:val="22"/>
          <w:szCs w:val="22"/>
          <w:lang w:val="en-US"/>
        </w:rPr>
        <w:t xml:space="preserve"> two-photon Ca</w:t>
      </w:r>
      <w:r w:rsidRPr="00A841D9">
        <w:rPr>
          <w:rFonts w:ascii="Arial" w:hAnsi="Arial" w:cs="Arial"/>
          <w:color w:val="000000" w:themeColor="text1"/>
          <w:sz w:val="22"/>
          <w:szCs w:val="22"/>
          <w:vertAlign w:val="superscript"/>
          <w:lang w:val="en-US"/>
        </w:rPr>
        <w:t>2+</w:t>
      </w:r>
      <w:r w:rsidRPr="00A841D9">
        <w:rPr>
          <w:rFonts w:ascii="Arial" w:hAnsi="Arial" w:cs="Arial"/>
          <w:color w:val="000000" w:themeColor="text1"/>
          <w:sz w:val="22"/>
          <w:szCs w:val="22"/>
          <w:lang w:val="en-US"/>
        </w:rPr>
        <w:t xml:space="preserve"> imaging of prefrontal astrocytes. The photomicrograph shows a high-resolution image of prefrontal astrocytes co-expressing the hM3DGq-mCherry and GCaMP6s construct acquired by </w:t>
      </w:r>
      <w:r w:rsidRPr="00A841D9">
        <w:rPr>
          <w:rFonts w:ascii="Arial" w:hAnsi="Arial" w:cs="Arial"/>
          <w:i/>
          <w:iCs/>
          <w:color w:val="000000" w:themeColor="text1"/>
          <w:sz w:val="22"/>
          <w:szCs w:val="22"/>
          <w:lang w:val="en-US"/>
        </w:rPr>
        <w:t>in vivo</w:t>
      </w:r>
      <w:r w:rsidRPr="00A841D9">
        <w:rPr>
          <w:rFonts w:ascii="Arial" w:hAnsi="Arial" w:cs="Arial"/>
          <w:color w:val="000000" w:themeColor="text1"/>
          <w:sz w:val="22"/>
          <w:szCs w:val="22"/>
          <w:lang w:val="en-US"/>
        </w:rPr>
        <w:t xml:space="preserve"> two-photon imaging in awake animals. Scale bar = 25 </w:t>
      </w:r>
      <w:proofErr w:type="spellStart"/>
      <w:r w:rsidRPr="00A841D9">
        <w:rPr>
          <w:rFonts w:ascii="Arial" w:hAnsi="Arial" w:cs="Arial"/>
          <w:color w:val="000000" w:themeColor="text1"/>
          <w:sz w:val="22"/>
          <w:szCs w:val="22"/>
          <w:lang w:val="en-US"/>
        </w:rPr>
        <w:t>μm</w:t>
      </w:r>
      <w:proofErr w:type="spellEnd"/>
      <w:r w:rsidRPr="00A841D9">
        <w:rPr>
          <w:rFonts w:ascii="Arial" w:hAnsi="Arial" w:cs="Arial"/>
          <w:color w:val="000000" w:themeColor="text1"/>
          <w:sz w:val="22"/>
          <w:szCs w:val="22"/>
          <w:lang w:val="en-US"/>
        </w:rPr>
        <w:t xml:space="preserve">. </w:t>
      </w:r>
      <w:r w:rsidRPr="00A841D9">
        <w:rPr>
          <w:rFonts w:ascii="Arial" w:hAnsi="Arial" w:cs="Arial"/>
          <w:b/>
          <w:bCs/>
          <w:color w:val="000000" w:themeColor="text1"/>
          <w:sz w:val="22"/>
          <w:szCs w:val="22"/>
          <w:lang w:val="en-US"/>
        </w:rPr>
        <w:t>(</w:t>
      </w:r>
      <w:r w:rsidR="008519F9" w:rsidRPr="00A841D9">
        <w:rPr>
          <w:rFonts w:ascii="Arial" w:hAnsi="Arial" w:cs="Arial"/>
          <w:b/>
          <w:bCs/>
          <w:color w:val="000000" w:themeColor="text1"/>
          <w:sz w:val="22"/>
          <w:szCs w:val="22"/>
          <w:lang w:val="en-US"/>
        </w:rPr>
        <w:t>c</w:t>
      </w:r>
      <w:r w:rsidRPr="00A841D9">
        <w:rPr>
          <w:rFonts w:ascii="Arial" w:hAnsi="Arial" w:cs="Arial"/>
          <w:b/>
          <w:bCs/>
          <w:color w:val="000000" w:themeColor="text1"/>
          <w:sz w:val="22"/>
          <w:szCs w:val="22"/>
          <w:lang w:val="en-US"/>
        </w:rPr>
        <w:t>)</w:t>
      </w:r>
      <w:r w:rsidRPr="00A841D9">
        <w:rPr>
          <w:rFonts w:ascii="Arial" w:hAnsi="Arial" w:cs="Arial"/>
          <w:color w:val="000000" w:themeColor="text1"/>
          <w:sz w:val="22"/>
          <w:szCs w:val="22"/>
          <w:lang w:val="en-US"/>
        </w:rPr>
        <w:t xml:space="preserve"> Ca</w:t>
      </w:r>
      <w:r w:rsidRPr="00A841D9">
        <w:rPr>
          <w:rFonts w:ascii="Arial" w:hAnsi="Arial" w:cs="Arial"/>
          <w:color w:val="000000" w:themeColor="text1"/>
          <w:sz w:val="22"/>
          <w:szCs w:val="22"/>
          <w:vertAlign w:val="superscript"/>
          <w:lang w:val="en-US"/>
        </w:rPr>
        <w:t>2+</w:t>
      </w:r>
      <w:r w:rsidRPr="00A841D9">
        <w:rPr>
          <w:rFonts w:ascii="Arial" w:hAnsi="Arial" w:cs="Arial"/>
          <w:color w:val="000000" w:themeColor="text1"/>
          <w:sz w:val="22"/>
          <w:szCs w:val="22"/>
          <w:lang w:val="en-US"/>
        </w:rPr>
        <w:t xml:space="preserve"> response (F/F0 ratio, means ± SD) measured 48 hrs after the first imaging session and CNO (1 mg/kg) challenge. Baseline Ca</w:t>
      </w:r>
      <w:r w:rsidRPr="00A841D9">
        <w:rPr>
          <w:rFonts w:ascii="Arial" w:hAnsi="Arial" w:cs="Arial"/>
          <w:color w:val="000000" w:themeColor="text1"/>
          <w:sz w:val="22"/>
          <w:szCs w:val="22"/>
          <w:vertAlign w:val="superscript"/>
          <w:lang w:val="en-US"/>
        </w:rPr>
        <w:t>2+</w:t>
      </w:r>
      <w:r w:rsidRPr="00A841D9">
        <w:rPr>
          <w:rFonts w:ascii="Arial" w:hAnsi="Arial" w:cs="Arial"/>
          <w:color w:val="000000" w:themeColor="text1"/>
          <w:sz w:val="22"/>
          <w:szCs w:val="22"/>
          <w:lang w:val="en-US"/>
        </w:rPr>
        <w:t xml:space="preserve"> activity and Ca</w:t>
      </w:r>
      <w:r w:rsidRPr="00A841D9">
        <w:rPr>
          <w:rFonts w:ascii="Arial" w:hAnsi="Arial" w:cs="Arial"/>
          <w:color w:val="000000" w:themeColor="text1"/>
          <w:sz w:val="22"/>
          <w:szCs w:val="22"/>
          <w:vertAlign w:val="superscript"/>
          <w:lang w:val="en-US"/>
        </w:rPr>
        <w:t>2+</w:t>
      </w:r>
      <w:r w:rsidRPr="00A841D9">
        <w:rPr>
          <w:rFonts w:ascii="Arial" w:hAnsi="Arial" w:cs="Arial"/>
          <w:color w:val="000000" w:themeColor="text1"/>
          <w:sz w:val="22"/>
          <w:szCs w:val="22"/>
          <w:lang w:val="en-US"/>
        </w:rPr>
        <w:t xml:space="preserve"> response in astrocytes to a second CNO treatment are comparable to the first CNO treatment (see main </w:t>
      </w:r>
      <w:r w:rsidRPr="00A841D9">
        <w:rPr>
          <w:rFonts w:ascii="Arial" w:hAnsi="Arial" w:cs="Arial"/>
          <w:i/>
          <w:iCs/>
          <w:color w:val="000000" w:themeColor="text1"/>
          <w:sz w:val="22"/>
          <w:szCs w:val="22"/>
          <w:lang w:val="en-US"/>
        </w:rPr>
        <w:t>Figure 1</w:t>
      </w:r>
      <w:r w:rsidRPr="00A841D9">
        <w:rPr>
          <w:rFonts w:ascii="Arial" w:hAnsi="Arial" w:cs="Arial"/>
          <w:color w:val="000000" w:themeColor="text1"/>
          <w:sz w:val="22"/>
          <w:szCs w:val="22"/>
          <w:lang w:val="en-US"/>
        </w:rPr>
        <w:t xml:space="preserve">). </w:t>
      </w:r>
      <w:r w:rsidRPr="00A841D9">
        <w:rPr>
          <w:rFonts w:ascii="Arial" w:hAnsi="Arial" w:cs="Arial"/>
          <w:b/>
          <w:bCs/>
          <w:color w:val="000000" w:themeColor="text1"/>
          <w:sz w:val="22"/>
          <w:szCs w:val="22"/>
          <w:lang w:val="en-US"/>
        </w:rPr>
        <w:t>(</w:t>
      </w:r>
      <w:r w:rsidR="008519F9" w:rsidRPr="00A841D9">
        <w:rPr>
          <w:rFonts w:ascii="Arial" w:hAnsi="Arial" w:cs="Arial"/>
          <w:b/>
          <w:bCs/>
          <w:color w:val="000000" w:themeColor="text1"/>
          <w:sz w:val="22"/>
          <w:szCs w:val="22"/>
          <w:lang w:val="en-US"/>
        </w:rPr>
        <w:t>d</w:t>
      </w:r>
      <w:r w:rsidRPr="00A841D9">
        <w:rPr>
          <w:rFonts w:ascii="Arial" w:hAnsi="Arial" w:cs="Arial"/>
          <w:b/>
          <w:bCs/>
          <w:color w:val="000000" w:themeColor="text1"/>
          <w:sz w:val="22"/>
          <w:szCs w:val="22"/>
          <w:lang w:val="en-US"/>
        </w:rPr>
        <w:t xml:space="preserve">) </w:t>
      </w:r>
      <w:r w:rsidRPr="00A841D9">
        <w:rPr>
          <w:rFonts w:ascii="Arial" w:hAnsi="Arial" w:cs="Arial"/>
          <w:color w:val="000000" w:themeColor="text1"/>
          <w:sz w:val="22"/>
          <w:szCs w:val="22"/>
          <w:lang w:val="en-US"/>
        </w:rPr>
        <w:t xml:space="preserve">Representative tile scan image of a brain section stained for </w:t>
      </w:r>
      <w:proofErr w:type="spellStart"/>
      <w:r w:rsidRPr="00A841D9">
        <w:rPr>
          <w:rFonts w:ascii="Arial" w:hAnsi="Arial" w:cs="Arial"/>
          <w:color w:val="000000" w:themeColor="text1"/>
          <w:sz w:val="22"/>
          <w:szCs w:val="22"/>
          <w:lang w:val="en-US"/>
        </w:rPr>
        <w:t>mCherry</w:t>
      </w:r>
      <w:proofErr w:type="spellEnd"/>
      <w:r w:rsidRPr="00A841D9">
        <w:rPr>
          <w:rFonts w:ascii="Arial" w:hAnsi="Arial" w:cs="Arial"/>
          <w:color w:val="000000" w:themeColor="text1"/>
          <w:sz w:val="22"/>
          <w:szCs w:val="22"/>
          <w:lang w:val="en-US"/>
        </w:rPr>
        <w:t xml:space="preserve"> (red), GFAP (white), and DAPI (blue) showing the location of microprism implantation (dashed line). Scale bar = 1mm.</w:t>
      </w:r>
    </w:p>
    <w:p w14:paraId="6BCCC707" w14:textId="77777777" w:rsidR="00DE6F06" w:rsidRPr="00A841D9" w:rsidRDefault="00DE6F06" w:rsidP="00DE6F06">
      <w:pPr>
        <w:jc w:val="both"/>
        <w:rPr>
          <w:rFonts w:ascii="Arial" w:hAnsi="Arial" w:cs="Arial"/>
          <w:color w:val="000000" w:themeColor="text1"/>
          <w:sz w:val="22"/>
          <w:szCs w:val="22"/>
          <w:lang w:val="en-US"/>
        </w:rPr>
      </w:pPr>
    </w:p>
    <w:p w14:paraId="29FC43E4" w14:textId="56A82816" w:rsidR="00DE6F06" w:rsidRPr="00A841D9" w:rsidRDefault="008519F9" w:rsidP="00DE6F06">
      <w:pPr>
        <w:pStyle w:val="SMHeading"/>
        <w:jc w:val="center"/>
        <w:rPr>
          <w:rFonts w:ascii="Arial" w:hAnsi="Arial" w:cs="Arial"/>
        </w:rPr>
      </w:pPr>
      <w:r w:rsidRPr="00A841D9">
        <w:rPr>
          <w:rFonts w:ascii="Arial" w:hAnsi="Arial" w:cs="Arial"/>
          <w:noProof/>
        </w:rPr>
        <w:lastRenderedPageBreak/>
        <w:drawing>
          <wp:inline distT="0" distB="0" distL="0" distR="0" wp14:anchorId="0C16BE05" wp14:editId="2D895D3A">
            <wp:extent cx="3223354" cy="1964987"/>
            <wp:effectExtent l="0" t="0" r="2540" b="3810"/>
            <wp:docPr id="1648012901" name="Picture 2" descr="A comparison of different types of numbe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8012901" name="Picture 2" descr="A comparison of different types of numbers&#10;&#10;AI-generated content may be incorrect."/>
                    <pic:cNvPicPr/>
                  </pic:nvPicPr>
                  <pic:blipFill>
                    <a:blip r:embed="rId9" cstate="print">
                      <a:extLst>
                        <a:ext uri="{28A0092B-C50C-407E-A947-70E740481C1C}">
                          <a14:useLocalDpi xmlns:a14="http://schemas.microsoft.com/office/drawing/2010/main" val="0"/>
                        </a:ext>
                      </a:extLst>
                    </a:blip>
                    <a:stretch>
                      <a:fillRect/>
                    </a:stretch>
                  </pic:blipFill>
                  <pic:spPr>
                    <a:xfrm>
                      <a:off x="0" y="0"/>
                      <a:ext cx="3282279" cy="2000908"/>
                    </a:xfrm>
                    <a:prstGeom prst="rect">
                      <a:avLst/>
                    </a:prstGeom>
                  </pic:spPr>
                </pic:pic>
              </a:graphicData>
            </a:graphic>
          </wp:inline>
        </w:drawing>
      </w:r>
    </w:p>
    <w:p w14:paraId="5F551727" w14:textId="77777777" w:rsidR="007D77F6" w:rsidRPr="00A841D9" w:rsidRDefault="007D77F6" w:rsidP="00DE6F06">
      <w:pPr>
        <w:pStyle w:val="SMHeading"/>
        <w:jc w:val="center"/>
        <w:rPr>
          <w:rFonts w:ascii="Arial" w:hAnsi="Arial" w:cs="Arial"/>
        </w:rPr>
      </w:pPr>
    </w:p>
    <w:p w14:paraId="4DC54E54" w14:textId="77777777" w:rsidR="00DE6F06" w:rsidRPr="00A841D9" w:rsidRDefault="00DE6F06" w:rsidP="00DE6F06">
      <w:pPr>
        <w:shd w:val="clear" w:color="auto" w:fill="F2F2F2" w:themeFill="background1" w:themeFillShade="F2"/>
        <w:jc w:val="both"/>
        <w:rPr>
          <w:rFonts w:ascii="Arial" w:hAnsi="Arial" w:cs="Arial"/>
          <w:color w:val="000000" w:themeColor="text1"/>
          <w:sz w:val="22"/>
          <w:szCs w:val="22"/>
          <w:lang w:val="en-US"/>
        </w:rPr>
      </w:pPr>
      <w:r w:rsidRPr="00A841D9">
        <w:rPr>
          <w:rFonts w:ascii="Arial" w:hAnsi="Arial" w:cs="Arial"/>
          <w:b/>
          <w:bCs/>
          <w:color w:val="000000" w:themeColor="text1"/>
          <w:sz w:val="22"/>
          <w:szCs w:val="22"/>
          <w:lang w:val="en-US"/>
        </w:rPr>
        <w:t xml:space="preserve">Figure S2. Effects of astrocyte stimulation on prefrontal levels of metabolites of the kynurenine pathway. </w:t>
      </w:r>
      <w:r w:rsidRPr="00A841D9">
        <w:rPr>
          <w:rFonts w:ascii="Arial" w:hAnsi="Arial" w:cs="Arial"/>
          <w:color w:val="000000" w:themeColor="text1"/>
          <w:sz w:val="22"/>
          <w:szCs w:val="22"/>
          <w:lang w:val="en-US"/>
        </w:rPr>
        <w:t>Male mice expressing hM3DGq in prefrontal astrocytes were treated with VEH or CNO (1 mg/kg) 30 min before collection of brain samples. Levels of tryptophan (TRP), 3-hydroxykynurenine (3-HK), and quinolinic acid (QUIN) in the PFC after VEH or CNO treatment. Each data point represents the pooled samples of two mice.</w:t>
      </w:r>
    </w:p>
    <w:p w14:paraId="255AD7D1" w14:textId="77777777" w:rsidR="00DE6F06" w:rsidRPr="00A841D9" w:rsidRDefault="00DE6F06" w:rsidP="00DE6F06">
      <w:pPr>
        <w:rPr>
          <w:rFonts w:ascii="Arial" w:hAnsi="Arial" w:cs="Arial"/>
          <w:sz w:val="22"/>
          <w:szCs w:val="22"/>
          <w:lang w:val="en-US"/>
        </w:rPr>
      </w:pPr>
    </w:p>
    <w:p w14:paraId="29162499" w14:textId="77777777" w:rsidR="00DE6F06" w:rsidRPr="00A841D9" w:rsidRDefault="00DE6F06" w:rsidP="00DE6F06">
      <w:pPr>
        <w:rPr>
          <w:rFonts w:ascii="Arial" w:hAnsi="Arial" w:cs="Arial"/>
          <w:sz w:val="22"/>
          <w:szCs w:val="22"/>
          <w:lang w:val="en-US"/>
        </w:rPr>
      </w:pPr>
      <w:r w:rsidRPr="00A841D9">
        <w:rPr>
          <w:rFonts w:ascii="Arial" w:hAnsi="Arial" w:cs="Arial"/>
          <w:sz w:val="22"/>
          <w:szCs w:val="22"/>
          <w:lang w:val="en-US"/>
        </w:rPr>
        <w:br w:type="page"/>
      </w:r>
    </w:p>
    <w:p w14:paraId="5186D9D9" w14:textId="781B1E24" w:rsidR="00DE6F06" w:rsidRPr="00A841D9" w:rsidRDefault="008519F9" w:rsidP="00DE6F06">
      <w:pPr>
        <w:pStyle w:val="SMcaption"/>
        <w:jc w:val="center"/>
        <w:rPr>
          <w:rFonts w:ascii="Arial" w:hAnsi="Arial" w:cs="Arial"/>
          <w:sz w:val="22"/>
          <w:szCs w:val="22"/>
        </w:rPr>
      </w:pPr>
      <w:r w:rsidRPr="00A841D9">
        <w:rPr>
          <w:rFonts w:ascii="Arial" w:hAnsi="Arial" w:cs="Arial"/>
          <w:noProof/>
          <w:sz w:val="22"/>
          <w:szCs w:val="22"/>
        </w:rPr>
        <w:lastRenderedPageBreak/>
        <w:drawing>
          <wp:inline distT="0" distB="0" distL="0" distR="0" wp14:anchorId="43603DA5" wp14:editId="77630A26">
            <wp:extent cx="4598142" cy="3618689"/>
            <wp:effectExtent l="0" t="0" r="0" b="1270"/>
            <wp:docPr id="1998092298" name="Picture 3" descr="A graph of different cell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8092298" name="Picture 3" descr="A graph of different cells&#10;&#10;AI-generated content may be incorrect."/>
                    <pic:cNvPicPr/>
                  </pic:nvPicPr>
                  <pic:blipFill>
                    <a:blip r:embed="rId10" cstate="print">
                      <a:extLst>
                        <a:ext uri="{28A0092B-C50C-407E-A947-70E740481C1C}">
                          <a14:useLocalDpi xmlns:a14="http://schemas.microsoft.com/office/drawing/2010/main" val="0"/>
                        </a:ext>
                      </a:extLst>
                    </a:blip>
                    <a:stretch>
                      <a:fillRect/>
                    </a:stretch>
                  </pic:blipFill>
                  <pic:spPr>
                    <a:xfrm>
                      <a:off x="0" y="0"/>
                      <a:ext cx="4633850" cy="3646791"/>
                    </a:xfrm>
                    <a:prstGeom prst="rect">
                      <a:avLst/>
                    </a:prstGeom>
                  </pic:spPr>
                </pic:pic>
              </a:graphicData>
            </a:graphic>
          </wp:inline>
        </w:drawing>
      </w:r>
    </w:p>
    <w:p w14:paraId="10C24137" w14:textId="77777777" w:rsidR="007D77F6" w:rsidRPr="00A841D9" w:rsidRDefault="007D77F6" w:rsidP="00DE6F06">
      <w:pPr>
        <w:pStyle w:val="SMcaption"/>
        <w:jc w:val="center"/>
        <w:rPr>
          <w:rFonts w:ascii="Arial" w:hAnsi="Arial" w:cs="Arial"/>
          <w:sz w:val="22"/>
          <w:szCs w:val="22"/>
        </w:rPr>
      </w:pPr>
    </w:p>
    <w:p w14:paraId="3D60329F" w14:textId="77777777" w:rsidR="00DE6F06" w:rsidRPr="00A841D9" w:rsidRDefault="00DE6F06" w:rsidP="00DE6F06">
      <w:pPr>
        <w:pStyle w:val="SMcaption"/>
        <w:jc w:val="center"/>
        <w:rPr>
          <w:rFonts w:ascii="Arial" w:hAnsi="Arial" w:cs="Arial"/>
          <w:sz w:val="6"/>
          <w:szCs w:val="6"/>
        </w:rPr>
      </w:pPr>
    </w:p>
    <w:p w14:paraId="2E82E0F8" w14:textId="472001AC" w:rsidR="00DE6F06" w:rsidRPr="00A841D9" w:rsidRDefault="00DE6F06" w:rsidP="00DE6F06">
      <w:pPr>
        <w:shd w:val="clear" w:color="auto" w:fill="F2F2F2" w:themeFill="background1" w:themeFillShade="F2"/>
        <w:jc w:val="both"/>
        <w:rPr>
          <w:rFonts w:ascii="Arial" w:hAnsi="Arial" w:cs="Arial"/>
          <w:b/>
          <w:bCs/>
          <w:color w:val="000000" w:themeColor="text1"/>
          <w:sz w:val="22"/>
          <w:szCs w:val="22"/>
          <w:lang w:val="en-US"/>
        </w:rPr>
      </w:pPr>
      <w:r w:rsidRPr="00A841D9">
        <w:rPr>
          <w:rFonts w:ascii="Arial" w:hAnsi="Arial" w:cs="Arial"/>
          <w:b/>
          <w:bCs/>
          <w:color w:val="000000" w:themeColor="text1"/>
          <w:sz w:val="22"/>
          <w:szCs w:val="22"/>
          <w:lang w:val="en-US"/>
        </w:rPr>
        <w:t>Figure S3. Cell-type-specific c-</w:t>
      </w:r>
      <w:proofErr w:type="gramStart"/>
      <w:r w:rsidRPr="00A841D9">
        <w:rPr>
          <w:rFonts w:ascii="Arial" w:hAnsi="Arial" w:cs="Arial"/>
          <w:b/>
          <w:bCs/>
          <w:color w:val="000000" w:themeColor="text1"/>
          <w:sz w:val="22"/>
          <w:szCs w:val="22"/>
          <w:lang w:val="en-US"/>
        </w:rPr>
        <w:t>Fos</w:t>
      </w:r>
      <w:proofErr w:type="gramEnd"/>
      <w:r w:rsidRPr="00A841D9">
        <w:rPr>
          <w:rFonts w:ascii="Arial" w:hAnsi="Arial" w:cs="Arial"/>
          <w:b/>
          <w:bCs/>
          <w:color w:val="000000" w:themeColor="text1"/>
          <w:sz w:val="22"/>
          <w:szCs w:val="22"/>
          <w:lang w:val="en-US"/>
        </w:rPr>
        <w:t xml:space="preserve"> mapping in the PFC following astrocyte stimulation. (</w:t>
      </w:r>
      <w:r w:rsidR="008519F9" w:rsidRPr="00A841D9">
        <w:rPr>
          <w:rFonts w:ascii="Arial" w:hAnsi="Arial" w:cs="Arial"/>
          <w:b/>
          <w:bCs/>
          <w:color w:val="000000" w:themeColor="text1"/>
          <w:sz w:val="22"/>
          <w:szCs w:val="22"/>
          <w:lang w:val="en-US"/>
        </w:rPr>
        <w:t>a</w:t>
      </w:r>
      <w:r w:rsidRPr="00A841D9">
        <w:rPr>
          <w:rFonts w:ascii="Arial" w:hAnsi="Arial" w:cs="Arial"/>
          <w:b/>
          <w:bCs/>
          <w:color w:val="000000" w:themeColor="text1"/>
          <w:sz w:val="22"/>
          <w:szCs w:val="22"/>
          <w:lang w:val="en-US"/>
        </w:rPr>
        <w:t>)</w:t>
      </w:r>
      <w:r w:rsidRPr="00A841D9">
        <w:rPr>
          <w:rFonts w:ascii="Arial" w:hAnsi="Arial" w:cs="Arial"/>
          <w:color w:val="000000" w:themeColor="text1"/>
          <w:sz w:val="22"/>
          <w:szCs w:val="22"/>
          <w:lang w:val="en-US"/>
        </w:rPr>
        <w:t xml:space="preserve"> c-</w:t>
      </w:r>
      <w:proofErr w:type="gramStart"/>
      <w:r w:rsidRPr="00A841D9">
        <w:rPr>
          <w:rFonts w:ascii="Arial" w:hAnsi="Arial" w:cs="Arial"/>
          <w:color w:val="000000" w:themeColor="text1"/>
          <w:sz w:val="22"/>
          <w:szCs w:val="22"/>
          <w:lang w:val="en-US"/>
        </w:rPr>
        <w:t>Fos</w:t>
      </w:r>
      <w:proofErr w:type="gramEnd"/>
      <w:r w:rsidRPr="00A841D9">
        <w:rPr>
          <w:rFonts w:ascii="Arial" w:hAnsi="Arial" w:cs="Arial"/>
          <w:color w:val="000000" w:themeColor="text1"/>
          <w:sz w:val="22"/>
          <w:szCs w:val="22"/>
          <w:lang w:val="en-US"/>
        </w:rPr>
        <w:t xml:space="preserve"> expression in parvalbumin (PV+) interneurons. The bar plots depict the mean number (#) of PV+ cells (left) and the mean # of c-Fos positive cells (right) in the of view (FOV). *</w:t>
      </w:r>
      <w:r w:rsidRPr="00A841D9">
        <w:rPr>
          <w:rFonts w:ascii="Arial" w:hAnsi="Arial" w:cs="Arial"/>
          <w:i/>
          <w:iCs/>
          <w:color w:val="000000" w:themeColor="text1"/>
          <w:sz w:val="22"/>
          <w:szCs w:val="22"/>
          <w:lang w:val="en-US"/>
        </w:rPr>
        <w:t>p</w:t>
      </w:r>
      <w:r w:rsidRPr="00A841D9">
        <w:rPr>
          <w:rFonts w:ascii="Arial" w:hAnsi="Arial" w:cs="Arial"/>
          <w:color w:val="000000" w:themeColor="text1"/>
          <w:sz w:val="22"/>
          <w:szCs w:val="22"/>
          <w:lang w:val="en-US"/>
        </w:rPr>
        <w:t xml:space="preserve"> &lt; 0.05, </w:t>
      </w:r>
      <w:proofErr w:type="gramStart"/>
      <w:r w:rsidRPr="00A841D9">
        <w:rPr>
          <w:rFonts w:ascii="Arial" w:hAnsi="Arial" w:cs="Arial"/>
          <w:i/>
          <w:iCs/>
          <w:color w:val="000000" w:themeColor="text1"/>
          <w:sz w:val="22"/>
          <w:szCs w:val="22"/>
          <w:lang w:val="en-US"/>
        </w:rPr>
        <w:t>t</w:t>
      </w:r>
      <w:r w:rsidRPr="00A841D9">
        <w:rPr>
          <w:rFonts w:ascii="Arial" w:hAnsi="Arial" w:cs="Arial"/>
          <w:color w:val="000000" w:themeColor="text1"/>
          <w:sz w:val="22"/>
          <w:szCs w:val="22"/>
          <w:vertAlign w:val="subscript"/>
          <w:lang w:val="en-US"/>
        </w:rPr>
        <w:t>(</w:t>
      </w:r>
      <w:proofErr w:type="gramEnd"/>
      <w:r w:rsidRPr="00A841D9">
        <w:rPr>
          <w:rFonts w:ascii="Arial" w:hAnsi="Arial" w:cs="Arial"/>
          <w:color w:val="000000" w:themeColor="text1"/>
          <w:sz w:val="22"/>
          <w:szCs w:val="22"/>
          <w:vertAlign w:val="subscript"/>
          <w:lang w:val="en-US"/>
        </w:rPr>
        <w:t>14)</w:t>
      </w:r>
      <w:r w:rsidRPr="00A841D9">
        <w:rPr>
          <w:rFonts w:ascii="Arial" w:hAnsi="Arial" w:cs="Arial"/>
          <w:color w:val="000000" w:themeColor="text1"/>
          <w:sz w:val="22"/>
          <w:szCs w:val="22"/>
          <w:lang w:val="en-US"/>
        </w:rPr>
        <w:t xml:space="preserve"> = 2.16. </w:t>
      </w:r>
      <w:r w:rsidRPr="00A841D9">
        <w:rPr>
          <w:rFonts w:ascii="Arial" w:hAnsi="Arial" w:cs="Arial"/>
          <w:b/>
          <w:bCs/>
          <w:color w:val="000000" w:themeColor="text1"/>
          <w:sz w:val="22"/>
          <w:szCs w:val="22"/>
          <w:lang w:val="en-US"/>
        </w:rPr>
        <w:t>(</w:t>
      </w:r>
      <w:r w:rsidR="008519F9" w:rsidRPr="00A841D9">
        <w:rPr>
          <w:rFonts w:ascii="Arial" w:hAnsi="Arial" w:cs="Arial"/>
          <w:b/>
          <w:bCs/>
          <w:color w:val="000000" w:themeColor="text1"/>
          <w:sz w:val="22"/>
          <w:szCs w:val="22"/>
          <w:lang w:val="en-US"/>
        </w:rPr>
        <w:t>b</w:t>
      </w:r>
      <w:r w:rsidRPr="00A841D9">
        <w:rPr>
          <w:rFonts w:ascii="Arial" w:hAnsi="Arial" w:cs="Arial"/>
          <w:b/>
          <w:bCs/>
          <w:color w:val="000000" w:themeColor="text1"/>
          <w:sz w:val="22"/>
          <w:szCs w:val="22"/>
          <w:lang w:val="en-US"/>
        </w:rPr>
        <w:t xml:space="preserve">) </w:t>
      </w:r>
      <w:r w:rsidRPr="00A841D9">
        <w:rPr>
          <w:rFonts w:ascii="Arial" w:hAnsi="Arial" w:cs="Arial"/>
          <w:color w:val="000000" w:themeColor="text1"/>
          <w:sz w:val="22"/>
          <w:szCs w:val="22"/>
          <w:lang w:val="en-US"/>
        </w:rPr>
        <w:t>c-</w:t>
      </w:r>
      <w:proofErr w:type="gramStart"/>
      <w:r w:rsidRPr="00A841D9">
        <w:rPr>
          <w:rFonts w:ascii="Arial" w:hAnsi="Arial" w:cs="Arial"/>
          <w:color w:val="000000" w:themeColor="text1"/>
          <w:sz w:val="22"/>
          <w:szCs w:val="22"/>
          <w:lang w:val="en-US"/>
        </w:rPr>
        <w:t>Fos</w:t>
      </w:r>
      <w:proofErr w:type="gramEnd"/>
      <w:r w:rsidRPr="00A841D9">
        <w:rPr>
          <w:rFonts w:ascii="Arial" w:hAnsi="Arial" w:cs="Arial"/>
          <w:color w:val="000000" w:themeColor="text1"/>
          <w:sz w:val="22"/>
          <w:szCs w:val="22"/>
          <w:lang w:val="en-US"/>
        </w:rPr>
        <w:t xml:space="preserve"> expression in Ca</w:t>
      </w:r>
      <w:r w:rsidRPr="00A841D9">
        <w:rPr>
          <w:rFonts w:ascii="Arial" w:hAnsi="Arial" w:cs="Arial"/>
          <w:color w:val="000000" w:themeColor="text1"/>
          <w:sz w:val="22"/>
          <w:szCs w:val="22"/>
          <w:vertAlign w:val="superscript"/>
          <w:lang w:val="en-US"/>
        </w:rPr>
        <w:t>2+</w:t>
      </w:r>
      <w:r w:rsidRPr="00A841D9">
        <w:rPr>
          <w:rFonts w:ascii="Arial" w:hAnsi="Arial" w:cs="Arial"/>
          <w:color w:val="000000" w:themeColor="text1"/>
          <w:sz w:val="22"/>
          <w:szCs w:val="22"/>
          <w:lang w:val="en-US"/>
        </w:rPr>
        <w:t xml:space="preserve">/calmodulin-dependent protein kinase II (CaMKII+) excitatory pyramidal cells. The bar plots depict the mean # of CaMKII+ cells (left) and the mean # of c-Fos positive cells the mean (right) in the FOV. </w:t>
      </w:r>
      <w:r w:rsidRPr="00922E9D">
        <w:rPr>
          <w:rFonts w:ascii="Arial" w:hAnsi="Arial" w:cs="Arial"/>
          <w:color w:val="000000" w:themeColor="text1"/>
          <w:sz w:val="22"/>
          <w:szCs w:val="22"/>
          <w:lang w:val="fr-CH"/>
        </w:rPr>
        <w:t>*</w:t>
      </w:r>
      <w:r w:rsidRPr="00922E9D">
        <w:rPr>
          <w:rFonts w:ascii="Arial" w:hAnsi="Arial" w:cs="Arial"/>
          <w:i/>
          <w:iCs/>
          <w:color w:val="000000" w:themeColor="text1"/>
          <w:sz w:val="22"/>
          <w:szCs w:val="22"/>
          <w:lang w:val="fr-CH"/>
        </w:rPr>
        <w:t>p</w:t>
      </w:r>
      <w:r w:rsidRPr="00922E9D">
        <w:rPr>
          <w:rFonts w:ascii="Arial" w:hAnsi="Arial" w:cs="Arial"/>
          <w:color w:val="000000" w:themeColor="text1"/>
          <w:sz w:val="22"/>
          <w:szCs w:val="22"/>
          <w:lang w:val="fr-CH"/>
        </w:rPr>
        <w:t xml:space="preserve"> &lt; 0.05, </w:t>
      </w:r>
      <w:proofErr w:type="gramStart"/>
      <w:r w:rsidRPr="00922E9D">
        <w:rPr>
          <w:rFonts w:ascii="Arial" w:hAnsi="Arial" w:cs="Arial"/>
          <w:i/>
          <w:iCs/>
          <w:color w:val="000000" w:themeColor="text1"/>
          <w:sz w:val="22"/>
          <w:szCs w:val="22"/>
          <w:lang w:val="fr-CH"/>
        </w:rPr>
        <w:t>t</w:t>
      </w:r>
      <w:r w:rsidRPr="00922E9D">
        <w:rPr>
          <w:rFonts w:ascii="Arial" w:hAnsi="Arial" w:cs="Arial"/>
          <w:color w:val="000000" w:themeColor="text1"/>
          <w:sz w:val="22"/>
          <w:szCs w:val="22"/>
          <w:vertAlign w:val="subscript"/>
          <w:lang w:val="fr-CH"/>
        </w:rPr>
        <w:t>(</w:t>
      </w:r>
      <w:proofErr w:type="gramEnd"/>
      <w:r w:rsidRPr="00922E9D">
        <w:rPr>
          <w:rFonts w:ascii="Arial" w:hAnsi="Arial" w:cs="Arial"/>
          <w:color w:val="000000" w:themeColor="text1"/>
          <w:sz w:val="22"/>
          <w:szCs w:val="22"/>
          <w:vertAlign w:val="subscript"/>
          <w:lang w:val="fr-CH"/>
        </w:rPr>
        <w:t>14)</w:t>
      </w:r>
      <w:r w:rsidRPr="00922E9D">
        <w:rPr>
          <w:rFonts w:ascii="Arial" w:hAnsi="Arial" w:cs="Arial"/>
          <w:color w:val="000000" w:themeColor="text1"/>
          <w:sz w:val="22"/>
          <w:szCs w:val="22"/>
          <w:lang w:val="fr-CH"/>
        </w:rPr>
        <w:t xml:space="preserve"> = 2.22. </w:t>
      </w:r>
      <w:r w:rsidRPr="00922E9D">
        <w:rPr>
          <w:rFonts w:ascii="Arial" w:hAnsi="Arial" w:cs="Arial"/>
          <w:b/>
          <w:bCs/>
          <w:color w:val="000000" w:themeColor="text1"/>
          <w:sz w:val="22"/>
          <w:szCs w:val="22"/>
          <w:lang w:val="fr-CH"/>
        </w:rPr>
        <w:t>(</w:t>
      </w:r>
      <w:r w:rsidR="008519F9" w:rsidRPr="00922E9D">
        <w:rPr>
          <w:rFonts w:ascii="Arial" w:hAnsi="Arial" w:cs="Arial"/>
          <w:b/>
          <w:bCs/>
          <w:color w:val="000000" w:themeColor="text1"/>
          <w:sz w:val="22"/>
          <w:szCs w:val="22"/>
          <w:lang w:val="fr-CH"/>
        </w:rPr>
        <w:t>c</w:t>
      </w:r>
      <w:r w:rsidRPr="00922E9D">
        <w:rPr>
          <w:rFonts w:ascii="Arial" w:hAnsi="Arial" w:cs="Arial"/>
          <w:b/>
          <w:bCs/>
          <w:color w:val="000000" w:themeColor="text1"/>
          <w:sz w:val="22"/>
          <w:szCs w:val="22"/>
          <w:lang w:val="fr-CH"/>
        </w:rPr>
        <w:t>)</w:t>
      </w:r>
      <w:r w:rsidRPr="00922E9D">
        <w:rPr>
          <w:rFonts w:ascii="Arial" w:hAnsi="Arial" w:cs="Arial"/>
          <w:color w:val="000000" w:themeColor="text1"/>
          <w:sz w:val="22"/>
          <w:szCs w:val="22"/>
          <w:lang w:val="fr-CH"/>
        </w:rPr>
        <w:t xml:space="preserve"> c-Fos expression in </w:t>
      </w:r>
      <w:proofErr w:type="spellStart"/>
      <w:r w:rsidRPr="00922E9D">
        <w:rPr>
          <w:rFonts w:ascii="Arial" w:hAnsi="Arial" w:cs="Arial"/>
          <w:color w:val="000000" w:themeColor="text1"/>
          <w:sz w:val="22"/>
          <w:szCs w:val="22"/>
          <w:lang w:val="fr-CH"/>
        </w:rPr>
        <w:t>somatostatin</w:t>
      </w:r>
      <w:proofErr w:type="spellEnd"/>
      <w:r w:rsidRPr="00922E9D">
        <w:rPr>
          <w:rFonts w:ascii="Arial" w:hAnsi="Arial" w:cs="Arial"/>
          <w:color w:val="000000" w:themeColor="text1"/>
          <w:sz w:val="22"/>
          <w:szCs w:val="22"/>
          <w:lang w:val="fr-CH"/>
        </w:rPr>
        <w:t xml:space="preserve"> (SST+) </w:t>
      </w:r>
      <w:proofErr w:type="spellStart"/>
      <w:r w:rsidRPr="00922E9D">
        <w:rPr>
          <w:rFonts w:ascii="Arial" w:hAnsi="Arial" w:cs="Arial"/>
          <w:color w:val="000000" w:themeColor="text1"/>
          <w:sz w:val="22"/>
          <w:szCs w:val="22"/>
          <w:lang w:val="fr-CH"/>
        </w:rPr>
        <w:t>interneurons</w:t>
      </w:r>
      <w:proofErr w:type="spellEnd"/>
      <w:r w:rsidRPr="00922E9D">
        <w:rPr>
          <w:rFonts w:ascii="Arial" w:hAnsi="Arial" w:cs="Arial"/>
          <w:color w:val="000000" w:themeColor="text1"/>
          <w:sz w:val="22"/>
          <w:szCs w:val="22"/>
          <w:lang w:val="fr-CH"/>
        </w:rPr>
        <w:t xml:space="preserve">. </w:t>
      </w:r>
      <w:r w:rsidRPr="00A841D9">
        <w:rPr>
          <w:rFonts w:ascii="Arial" w:hAnsi="Arial" w:cs="Arial"/>
          <w:color w:val="000000" w:themeColor="text1"/>
          <w:sz w:val="22"/>
          <w:szCs w:val="22"/>
          <w:lang w:val="en-US"/>
        </w:rPr>
        <w:t xml:space="preserve">SST (red) and c-Fos (green) expression in the PFC after VEH or CNO treatment; arrowhead denotes a c-Fos-positive SST </w:t>
      </w:r>
      <w:proofErr w:type="gramStart"/>
      <w:r w:rsidRPr="00A841D9">
        <w:rPr>
          <w:rFonts w:ascii="Arial" w:hAnsi="Arial" w:cs="Arial"/>
          <w:color w:val="000000" w:themeColor="text1"/>
          <w:sz w:val="22"/>
          <w:szCs w:val="22"/>
          <w:lang w:val="en-US"/>
        </w:rPr>
        <w:t>interneurons</w:t>
      </w:r>
      <w:proofErr w:type="gramEnd"/>
      <w:r w:rsidRPr="00A841D9">
        <w:rPr>
          <w:rFonts w:ascii="Arial" w:hAnsi="Arial" w:cs="Arial"/>
          <w:color w:val="000000" w:themeColor="text1"/>
          <w:sz w:val="22"/>
          <w:szCs w:val="22"/>
          <w:lang w:val="en-US"/>
        </w:rPr>
        <w:t xml:space="preserve">. Scale bar = 25 </w:t>
      </w:r>
      <w:proofErr w:type="spellStart"/>
      <w:r w:rsidRPr="00A841D9">
        <w:rPr>
          <w:rFonts w:ascii="Arial" w:hAnsi="Arial" w:cs="Arial"/>
          <w:color w:val="000000" w:themeColor="text1"/>
          <w:sz w:val="22"/>
          <w:szCs w:val="22"/>
          <w:lang w:val="en-US"/>
        </w:rPr>
        <w:t>μm</w:t>
      </w:r>
      <w:proofErr w:type="spellEnd"/>
      <w:r w:rsidRPr="00A841D9">
        <w:rPr>
          <w:rFonts w:ascii="Arial" w:hAnsi="Arial" w:cs="Arial"/>
          <w:color w:val="000000" w:themeColor="text1"/>
          <w:sz w:val="22"/>
          <w:szCs w:val="22"/>
          <w:lang w:val="en-US"/>
        </w:rPr>
        <w:t>. The bar plots depict the % of c-Fos positive SST cells (left), the mean # of SST+ cells in the FOV (middle), and the mean # of c-Fos positive cells in the FOV. *</w:t>
      </w:r>
      <w:r w:rsidRPr="00A841D9">
        <w:rPr>
          <w:rFonts w:ascii="Arial" w:hAnsi="Arial" w:cs="Arial"/>
          <w:i/>
          <w:iCs/>
          <w:color w:val="000000" w:themeColor="text1"/>
          <w:sz w:val="22"/>
          <w:szCs w:val="22"/>
          <w:lang w:val="en-US"/>
        </w:rPr>
        <w:t>p</w:t>
      </w:r>
      <w:r w:rsidRPr="00A841D9">
        <w:rPr>
          <w:rFonts w:ascii="Arial" w:hAnsi="Arial" w:cs="Arial"/>
          <w:color w:val="000000" w:themeColor="text1"/>
          <w:sz w:val="22"/>
          <w:szCs w:val="22"/>
          <w:lang w:val="en-US"/>
        </w:rPr>
        <w:t xml:space="preserve"> &lt; 0.05, </w:t>
      </w:r>
      <w:proofErr w:type="gramStart"/>
      <w:r w:rsidRPr="00A841D9">
        <w:rPr>
          <w:rFonts w:ascii="Arial" w:hAnsi="Arial" w:cs="Arial"/>
          <w:i/>
          <w:iCs/>
          <w:color w:val="000000" w:themeColor="text1"/>
          <w:sz w:val="22"/>
          <w:szCs w:val="22"/>
          <w:lang w:val="en-US"/>
        </w:rPr>
        <w:t>t</w:t>
      </w:r>
      <w:r w:rsidRPr="00A841D9">
        <w:rPr>
          <w:rFonts w:ascii="Arial" w:hAnsi="Arial" w:cs="Arial"/>
          <w:color w:val="000000" w:themeColor="text1"/>
          <w:sz w:val="22"/>
          <w:szCs w:val="22"/>
          <w:vertAlign w:val="subscript"/>
          <w:lang w:val="en-US"/>
        </w:rPr>
        <w:t>(</w:t>
      </w:r>
      <w:proofErr w:type="gramEnd"/>
      <w:r w:rsidRPr="00A841D9">
        <w:rPr>
          <w:rFonts w:ascii="Arial" w:hAnsi="Arial" w:cs="Arial"/>
          <w:color w:val="000000" w:themeColor="text1"/>
          <w:sz w:val="22"/>
          <w:szCs w:val="22"/>
          <w:vertAlign w:val="subscript"/>
          <w:lang w:val="en-US"/>
        </w:rPr>
        <w:t>14)</w:t>
      </w:r>
      <w:r w:rsidRPr="00A841D9">
        <w:rPr>
          <w:rFonts w:ascii="Arial" w:hAnsi="Arial" w:cs="Arial"/>
          <w:color w:val="000000" w:themeColor="text1"/>
          <w:sz w:val="22"/>
          <w:szCs w:val="22"/>
          <w:lang w:val="en-US"/>
        </w:rPr>
        <w:t xml:space="preserve"> = 2.79. All data are means ± SEM with individual values overlaid.</w:t>
      </w:r>
      <w:r w:rsidRPr="00A841D9">
        <w:rPr>
          <w:rFonts w:ascii="Arial" w:hAnsi="Arial" w:cs="Arial"/>
          <w:sz w:val="32"/>
          <w:szCs w:val="32"/>
          <w:lang w:val="en-US"/>
        </w:rPr>
        <w:br w:type="page"/>
      </w:r>
    </w:p>
    <w:p w14:paraId="6DFD5073" w14:textId="018778FA" w:rsidR="00DE6F06" w:rsidRPr="00A841D9" w:rsidRDefault="00290526" w:rsidP="00DE6F06">
      <w:pPr>
        <w:pStyle w:val="SMcaption"/>
        <w:jc w:val="center"/>
        <w:rPr>
          <w:rFonts w:ascii="Arial" w:hAnsi="Arial" w:cs="Arial"/>
          <w:sz w:val="22"/>
          <w:szCs w:val="18"/>
        </w:rPr>
      </w:pPr>
      <w:r w:rsidRPr="00A841D9">
        <w:rPr>
          <w:rFonts w:ascii="Arial" w:hAnsi="Arial" w:cs="Arial"/>
          <w:noProof/>
          <w:sz w:val="22"/>
          <w:szCs w:val="18"/>
        </w:rPr>
        <w:lastRenderedPageBreak/>
        <w:drawing>
          <wp:inline distT="0" distB="0" distL="0" distR="0" wp14:anchorId="4538B33C" wp14:editId="6C20EE0F">
            <wp:extent cx="5533813" cy="2029898"/>
            <wp:effectExtent l="0" t="0" r="3810" b="2540"/>
            <wp:docPr id="329846515" name="Picture 4" descr="A graph of different types of ligh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846515" name="Picture 4" descr="A graph of different types of light&#10;&#10;AI-generated content may be incorrect."/>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575066" cy="2045030"/>
                    </a:xfrm>
                    <a:prstGeom prst="rect">
                      <a:avLst/>
                    </a:prstGeom>
                  </pic:spPr>
                </pic:pic>
              </a:graphicData>
            </a:graphic>
          </wp:inline>
        </w:drawing>
      </w:r>
    </w:p>
    <w:p w14:paraId="2A043B1F" w14:textId="77777777" w:rsidR="00DE6F06" w:rsidRPr="00A841D9" w:rsidRDefault="00DE6F06" w:rsidP="00DE6F06">
      <w:pPr>
        <w:pStyle w:val="SMcaption"/>
        <w:jc w:val="center"/>
        <w:rPr>
          <w:rFonts w:ascii="Arial" w:hAnsi="Arial" w:cs="Arial"/>
          <w:sz w:val="22"/>
          <w:szCs w:val="18"/>
        </w:rPr>
      </w:pPr>
    </w:p>
    <w:p w14:paraId="7F5CEAF3" w14:textId="5EC5FA51" w:rsidR="00DE6F06" w:rsidRPr="00A841D9" w:rsidRDefault="00DE6F06" w:rsidP="00DE6F06">
      <w:pPr>
        <w:shd w:val="clear" w:color="auto" w:fill="F2F2F2" w:themeFill="background1" w:themeFillShade="F2"/>
        <w:jc w:val="both"/>
        <w:rPr>
          <w:rFonts w:ascii="Arial" w:hAnsi="Arial" w:cs="Arial"/>
          <w:color w:val="000000" w:themeColor="text1"/>
          <w:sz w:val="22"/>
          <w:szCs w:val="22"/>
          <w:lang w:val="en-US"/>
        </w:rPr>
      </w:pPr>
      <w:r w:rsidRPr="00A841D9">
        <w:rPr>
          <w:rFonts w:ascii="Arial" w:hAnsi="Arial" w:cs="Arial"/>
          <w:b/>
          <w:bCs/>
          <w:color w:val="000000" w:themeColor="text1"/>
          <w:sz w:val="22"/>
          <w:szCs w:val="22"/>
          <w:lang w:val="en-US"/>
        </w:rPr>
        <w:t xml:space="preserve">Figure S4. Performance in the open field and light-dark box tests after chemogenetic activation of prefrontal astrocytes. </w:t>
      </w:r>
      <w:r w:rsidRPr="00A841D9">
        <w:rPr>
          <w:rFonts w:ascii="Arial" w:hAnsi="Arial" w:cs="Arial"/>
          <w:color w:val="000000" w:themeColor="text1"/>
          <w:sz w:val="22"/>
          <w:szCs w:val="22"/>
          <w:lang w:val="en-US"/>
        </w:rPr>
        <w:t xml:space="preserve">Male mice expressing hM3DGq in prefrontal astrocytes were treated with VEH or CNO 30 min before testing. </w:t>
      </w:r>
      <w:r w:rsidRPr="00A841D9">
        <w:rPr>
          <w:rFonts w:ascii="Arial" w:hAnsi="Arial" w:cs="Arial"/>
          <w:b/>
          <w:bCs/>
          <w:color w:val="000000" w:themeColor="text1"/>
          <w:sz w:val="22"/>
          <w:szCs w:val="22"/>
          <w:lang w:val="en-US"/>
        </w:rPr>
        <w:t>(</w:t>
      </w:r>
      <w:r w:rsidR="00290526" w:rsidRPr="00A841D9">
        <w:rPr>
          <w:rFonts w:ascii="Arial" w:hAnsi="Arial" w:cs="Arial"/>
          <w:b/>
          <w:bCs/>
          <w:color w:val="000000" w:themeColor="text1"/>
          <w:sz w:val="22"/>
          <w:szCs w:val="22"/>
          <w:lang w:val="en-US"/>
        </w:rPr>
        <w:t>a</w:t>
      </w:r>
      <w:r w:rsidRPr="00A841D9">
        <w:rPr>
          <w:rFonts w:ascii="Arial" w:hAnsi="Arial" w:cs="Arial"/>
          <w:b/>
          <w:bCs/>
          <w:color w:val="000000" w:themeColor="text1"/>
          <w:sz w:val="22"/>
          <w:szCs w:val="22"/>
          <w:lang w:val="en-US"/>
        </w:rPr>
        <w:t>)</w:t>
      </w:r>
      <w:r w:rsidRPr="00A841D9">
        <w:rPr>
          <w:rFonts w:ascii="Arial" w:hAnsi="Arial" w:cs="Arial"/>
          <w:color w:val="000000" w:themeColor="text1"/>
          <w:sz w:val="22"/>
          <w:szCs w:val="22"/>
          <w:lang w:val="en-US"/>
        </w:rPr>
        <w:t xml:space="preserve"> Distance moved as a function of 5-min bins in the entire arena (left) and center zone (right) during the open field test of exploratory activity. </w:t>
      </w:r>
      <w:r w:rsidRPr="00A841D9">
        <w:rPr>
          <w:rFonts w:ascii="Arial" w:hAnsi="Arial" w:cs="Arial"/>
          <w:b/>
          <w:bCs/>
          <w:color w:val="000000" w:themeColor="text1"/>
          <w:sz w:val="22"/>
          <w:szCs w:val="22"/>
          <w:lang w:val="en-US"/>
        </w:rPr>
        <w:t>(</w:t>
      </w:r>
      <w:r w:rsidR="00290526" w:rsidRPr="00A841D9">
        <w:rPr>
          <w:rFonts w:ascii="Arial" w:hAnsi="Arial" w:cs="Arial"/>
          <w:b/>
          <w:bCs/>
          <w:color w:val="000000" w:themeColor="text1"/>
          <w:sz w:val="22"/>
          <w:szCs w:val="22"/>
          <w:lang w:val="en-US"/>
        </w:rPr>
        <w:t>b</w:t>
      </w:r>
      <w:r w:rsidRPr="00A841D9">
        <w:rPr>
          <w:rFonts w:ascii="Arial" w:hAnsi="Arial" w:cs="Arial"/>
          <w:b/>
          <w:bCs/>
          <w:color w:val="000000" w:themeColor="text1"/>
          <w:sz w:val="22"/>
          <w:szCs w:val="22"/>
          <w:lang w:val="en-US"/>
        </w:rPr>
        <w:t>)</w:t>
      </w:r>
      <w:r w:rsidRPr="00A841D9">
        <w:rPr>
          <w:rFonts w:ascii="Arial" w:hAnsi="Arial" w:cs="Arial"/>
          <w:color w:val="000000" w:themeColor="text1"/>
          <w:sz w:val="22"/>
          <w:szCs w:val="22"/>
          <w:lang w:val="en-US"/>
        </w:rPr>
        <w:t xml:space="preserve"> Time spent in the light and dark compartments (line plots) and total distance moved (box plot) in the light-dark box test of innate anxiety-like behavior. </w:t>
      </w:r>
      <w:r w:rsidRPr="00A841D9">
        <w:rPr>
          <w:rFonts w:ascii="Arial" w:hAnsi="Arial" w:cs="Arial"/>
          <w:color w:val="000000" w:themeColor="text1"/>
          <w:sz w:val="22"/>
          <w:szCs w:val="22"/>
          <w:vertAlign w:val="superscript"/>
          <w:lang w:val="en-US"/>
        </w:rPr>
        <w:t>+++</w:t>
      </w:r>
      <w:r w:rsidRPr="00A841D9">
        <w:rPr>
          <w:rFonts w:ascii="Arial" w:hAnsi="Arial" w:cs="Arial"/>
          <w:i/>
          <w:iCs/>
          <w:color w:val="000000" w:themeColor="text1"/>
          <w:sz w:val="22"/>
          <w:szCs w:val="22"/>
          <w:lang w:val="en-US"/>
        </w:rPr>
        <w:t>p</w:t>
      </w:r>
      <w:r w:rsidRPr="00A841D9">
        <w:rPr>
          <w:rFonts w:ascii="Arial" w:hAnsi="Arial" w:cs="Arial"/>
          <w:color w:val="000000" w:themeColor="text1"/>
          <w:sz w:val="22"/>
          <w:szCs w:val="22"/>
          <w:lang w:val="en-US"/>
        </w:rPr>
        <w:t xml:space="preserve"> &lt; 0.001, reflecting the significant main effect of compartment revealed by repeated-measure ANOVA (</w:t>
      </w:r>
      <w:proofErr w:type="gramStart"/>
      <w:r w:rsidRPr="00A841D9">
        <w:rPr>
          <w:rFonts w:ascii="Arial" w:hAnsi="Arial" w:cs="Arial"/>
          <w:i/>
          <w:iCs/>
          <w:color w:val="000000" w:themeColor="text1"/>
          <w:sz w:val="22"/>
          <w:szCs w:val="22"/>
          <w:lang w:val="en-US"/>
        </w:rPr>
        <w:t>F</w:t>
      </w:r>
      <w:r w:rsidRPr="00A841D9">
        <w:rPr>
          <w:rFonts w:ascii="Arial" w:hAnsi="Arial" w:cs="Arial"/>
          <w:color w:val="000000" w:themeColor="text1"/>
          <w:sz w:val="22"/>
          <w:szCs w:val="22"/>
          <w:vertAlign w:val="subscript"/>
          <w:lang w:val="en-US"/>
        </w:rPr>
        <w:t>(</w:t>
      </w:r>
      <w:proofErr w:type="gramEnd"/>
      <w:r w:rsidRPr="00A841D9">
        <w:rPr>
          <w:rFonts w:ascii="Arial" w:hAnsi="Arial" w:cs="Arial"/>
          <w:color w:val="000000" w:themeColor="text1"/>
          <w:sz w:val="22"/>
          <w:szCs w:val="22"/>
          <w:vertAlign w:val="subscript"/>
          <w:lang w:val="en-US"/>
        </w:rPr>
        <w:t>1,18)</w:t>
      </w:r>
      <w:r w:rsidRPr="00A841D9">
        <w:rPr>
          <w:rFonts w:ascii="Arial" w:hAnsi="Arial" w:cs="Arial"/>
          <w:color w:val="000000" w:themeColor="text1"/>
          <w:sz w:val="22"/>
          <w:szCs w:val="22"/>
          <w:lang w:val="en-US"/>
        </w:rPr>
        <w:t xml:space="preserve"> = 67.5). All data are means ± SEM with individual values overlaid.</w:t>
      </w:r>
    </w:p>
    <w:p w14:paraId="2AAE728D" w14:textId="77777777" w:rsidR="00DE6F06" w:rsidRPr="00A841D9" w:rsidRDefault="00DE6F06" w:rsidP="00DE6F06">
      <w:pPr>
        <w:rPr>
          <w:rFonts w:ascii="Arial" w:hAnsi="Arial" w:cs="Arial"/>
          <w:sz w:val="22"/>
          <w:szCs w:val="22"/>
          <w:lang w:val="en-US"/>
        </w:rPr>
      </w:pPr>
    </w:p>
    <w:p w14:paraId="016D51E2" w14:textId="77777777" w:rsidR="00DE6F06" w:rsidRPr="00A841D9" w:rsidRDefault="00DE6F06" w:rsidP="00DE6F06">
      <w:pPr>
        <w:rPr>
          <w:rFonts w:ascii="Arial" w:hAnsi="Arial" w:cs="Arial"/>
          <w:sz w:val="22"/>
          <w:szCs w:val="22"/>
          <w:lang w:val="en-US"/>
        </w:rPr>
      </w:pPr>
    </w:p>
    <w:p w14:paraId="59EB0997" w14:textId="77777777" w:rsidR="00DE6F06" w:rsidRPr="00A841D9" w:rsidRDefault="00DE6F06" w:rsidP="00DE6F06">
      <w:pPr>
        <w:rPr>
          <w:rFonts w:ascii="Arial" w:hAnsi="Arial" w:cs="Arial"/>
          <w:sz w:val="22"/>
          <w:szCs w:val="22"/>
          <w:lang w:val="en-US"/>
        </w:rPr>
      </w:pPr>
    </w:p>
    <w:p w14:paraId="28DBD26E" w14:textId="77777777" w:rsidR="00DE6F06" w:rsidRPr="00A841D9" w:rsidRDefault="00DE6F06" w:rsidP="00DE6F06">
      <w:pPr>
        <w:rPr>
          <w:rFonts w:ascii="Arial" w:hAnsi="Arial" w:cs="Arial"/>
          <w:sz w:val="22"/>
          <w:szCs w:val="22"/>
          <w:lang w:val="en-US"/>
        </w:rPr>
      </w:pPr>
    </w:p>
    <w:p w14:paraId="14248C79" w14:textId="77777777" w:rsidR="00DE6F06" w:rsidRPr="00A841D9" w:rsidRDefault="00DE6F06" w:rsidP="00DE6F06">
      <w:pPr>
        <w:rPr>
          <w:rFonts w:ascii="Arial" w:hAnsi="Arial" w:cs="Arial"/>
          <w:sz w:val="22"/>
          <w:szCs w:val="22"/>
          <w:lang w:val="en-US"/>
        </w:rPr>
      </w:pPr>
    </w:p>
    <w:p w14:paraId="592DAE82" w14:textId="77777777" w:rsidR="00DE6F06" w:rsidRPr="00A841D9" w:rsidRDefault="00DE6F06" w:rsidP="00DE6F06">
      <w:pPr>
        <w:rPr>
          <w:rFonts w:ascii="Arial" w:hAnsi="Arial" w:cs="Arial"/>
          <w:sz w:val="22"/>
          <w:szCs w:val="22"/>
          <w:lang w:val="en-US"/>
        </w:rPr>
      </w:pPr>
    </w:p>
    <w:p w14:paraId="488CA60A" w14:textId="77777777" w:rsidR="00DE6F06" w:rsidRPr="00A841D9" w:rsidRDefault="00DE6F06" w:rsidP="00DE6F06">
      <w:pPr>
        <w:rPr>
          <w:rFonts w:ascii="Arial" w:hAnsi="Arial" w:cs="Arial"/>
          <w:sz w:val="22"/>
          <w:szCs w:val="22"/>
          <w:lang w:val="en-US"/>
        </w:rPr>
      </w:pPr>
    </w:p>
    <w:p w14:paraId="56CAAE4A" w14:textId="77777777" w:rsidR="00DE6F06" w:rsidRPr="00A841D9" w:rsidRDefault="00DE6F06" w:rsidP="00DE6F06">
      <w:pPr>
        <w:rPr>
          <w:rFonts w:ascii="Arial" w:hAnsi="Arial" w:cs="Arial"/>
          <w:sz w:val="22"/>
          <w:szCs w:val="22"/>
          <w:lang w:val="en-US"/>
        </w:rPr>
      </w:pPr>
    </w:p>
    <w:p w14:paraId="388D32DC" w14:textId="77777777" w:rsidR="00DE6F06" w:rsidRPr="00A841D9" w:rsidRDefault="00DE6F06" w:rsidP="00DE6F06">
      <w:pPr>
        <w:rPr>
          <w:rFonts w:ascii="Arial" w:hAnsi="Arial" w:cs="Arial"/>
          <w:sz w:val="22"/>
          <w:szCs w:val="22"/>
          <w:lang w:val="en-US"/>
        </w:rPr>
      </w:pPr>
    </w:p>
    <w:p w14:paraId="1BE503EE" w14:textId="77777777" w:rsidR="00DE6F06" w:rsidRPr="00A841D9" w:rsidRDefault="00DE6F06" w:rsidP="00DE6F06">
      <w:pPr>
        <w:rPr>
          <w:rFonts w:ascii="Arial" w:hAnsi="Arial" w:cs="Arial"/>
          <w:sz w:val="22"/>
          <w:szCs w:val="22"/>
          <w:lang w:val="en-US"/>
        </w:rPr>
      </w:pPr>
    </w:p>
    <w:p w14:paraId="3BD48B6A" w14:textId="77777777" w:rsidR="00DE6F06" w:rsidRPr="00A841D9" w:rsidRDefault="00DE6F06" w:rsidP="00DE6F06">
      <w:pPr>
        <w:rPr>
          <w:rFonts w:ascii="Arial" w:hAnsi="Arial" w:cs="Arial"/>
          <w:sz w:val="22"/>
          <w:szCs w:val="22"/>
          <w:lang w:val="en-US"/>
        </w:rPr>
      </w:pPr>
    </w:p>
    <w:p w14:paraId="63F5460F" w14:textId="77777777" w:rsidR="00DE6F06" w:rsidRPr="00A841D9" w:rsidRDefault="00DE6F06" w:rsidP="00DE6F06">
      <w:pPr>
        <w:jc w:val="center"/>
        <w:rPr>
          <w:rFonts w:ascii="Arial" w:hAnsi="Arial" w:cs="Arial"/>
          <w:sz w:val="22"/>
          <w:szCs w:val="22"/>
          <w:lang w:val="en-US"/>
        </w:rPr>
      </w:pPr>
    </w:p>
    <w:p w14:paraId="538DA482" w14:textId="35CB99BA" w:rsidR="00DE6F06" w:rsidRPr="00A841D9" w:rsidRDefault="00D06D34" w:rsidP="00DE6F06">
      <w:pPr>
        <w:jc w:val="center"/>
        <w:rPr>
          <w:rFonts w:ascii="Arial" w:hAnsi="Arial" w:cs="Arial"/>
          <w:sz w:val="22"/>
          <w:szCs w:val="22"/>
          <w:lang w:val="en-US"/>
        </w:rPr>
      </w:pPr>
      <w:r w:rsidRPr="00A841D9">
        <w:rPr>
          <w:rFonts w:ascii="Arial" w:hAnsi="Arial" w:cs="Arial"/>
          <w:noProof/>
          <w:sz w:val="22"/>
          <w:szCs w:val="22"/>
          <w:lang w:val="en-US"/>
        </w:rPr>
        <w:lastRenderedPageBreak/>
        <w:drawing>
          <wp:inline distT="0" distB="0" distL="0" distR="0" wp14:anchorId="5ED54677" wp14:editId="77A7B178">
            <wp:extent cx="5588000" cy="5848880"/>
            <wp:effectExtent l="0" t="0" r="0" b="6350"/>
            <wp:docPr id="397409181" name="Picture 5" descr="A diagram of a mous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7409181" name="Picture 5" descr="A diagram of a mouse&#10;&#10;AI-generated content may be incorrect."/>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599331" cy="5860740"/>
                    </a:xfrm>
                    <a:prstGeom prst="rect">
                      <a:avLst/>
                    </a:prstGeom>
                  </pic:spPr>
                </pic:pic>
              </a:graphicData>
            </a:graphic>
          </wp:inline>
        </w:drawing>
      </w:r>
    </w:p>
    <w:p w14:paraId="1EE2519A" w14:textId="77777777" w:rsidR="007D77F6" w:rsidRPr="00A841D9" w:rsidRDefault="007D77F6" w:rsidP="00DE6F06">
      <w:pPr>
        <w:jc w:val="center"/>
        <w:rPr>
          <w:rFonts w:ascii="Arial" w:hAnsi="Arial" w:cs="Arial"/>
          <w:sz w:val="22"/>
          <w:szCs w:val="22"/>
          <w:lang w:val="en-US"/>
        </w:rPr>
      </w:pPr>
    </w:p>
    <w:p w14:paraId="7BED011D" w14:textId="1A026AAA" w:rsidR="00DE6F06" w:rsidRPr="00A841D9" w:rsidRDefault="00DE6F06" w:rsidP="00DE6F06">
      <w:pPr>
        <w:shd w:val="clear" w:color="auto" w:fill="F2F2F2" w:themeFill="background1" w:themeFillShade="F2"/>
        <w:jc w:val="both"/>
        <w:rPr>
          <w:rFonts w:ascii="Arial" w:hAnsi="Arial" w:cs="Arial"/>
          <w:color w:val="000000" w:themeColor="text1"/>
          <w:sz w:val="22"/>
          <w:szCs w:val="22"/>
          <w:lang w:val="en-US"/>
        </w:rPr>
      </w:pPr>
      <w:r w:rsidRPr="00A841D9">
        <w:rPr>
          <w:rFonts w:ascii="Arial" w:hAnsi="Arial" w:cs="Arial"/>
          <w:b/>
          <w:bCs/>
          <w:color w:val="000000" w:themeColor="text1"/>
          <w:sz w:val="22"/>
          <w:szCs w:val="22"/>
          <w:lang w:val="en-US"/>
        </w:rPr>
        <w:t xml:space="preserve">Figure S5. Clozapine-N-oxide treatment in </w:t>
      </w:r>
      <w:proofErr w:type="spellStart"/>
      <w:r w:rsidRPr="00A841D9">
        <w:rPr>
          <w:rFonts w:ascii="Arial" w:hAnsi="Arial" w:cs="Arial"/>
          <w:b/>
          <w:bCs/>
          <w:color w:val="000000" w:themeColor="text1"/>
          <w:sz w:val="22"/>
          <w:szCs w:val="22"/>
          <w:lang w:val="en-US"/>
        </w:rPr>
        <w:t>ConV</w:t>
      </w:r>
      <w:proofErr w:type="spellEnd"/>
      <w:r w:rsidRPr="00A841D9">
        <w:rPr>
          <w:rFonts w:ascii="Arial" w:hAnsi="Arial" w:cs="Arial"/>
          <w:b/>
          <w:bCs/>
          <w:color w:val="000000" w:themeColor="text1"/>
          <w:sz w:val="22"/>
          <w:szCs w:val="22"/>
          <w:lang w:val="en-US"/>
        </w:rPr>
        <w:t>-expressing control mice does not alter behavior and cognition.</w:t>
      </w:r>
      <w:r w:rsidRPr="00A841D9">
        <w:rPr>
          <w:rFonts w:ascii="Arial" w:hAnsi="Arial" w:cs="Arial"/>
          <w:color w:val="000000" w:themeColor="text1"/>
          <w:sz w:val="22"/>
          <w:szCs w:val="22"/>
          <w:lang w:val="en-US"/>
        </w:rPr>
        <w:t xml:space="preserve"> </w:t>
      </w:r>
      <w:r w:rsidRPr="00A841D9">
        <w:rPr>
          <w:rFonts w:ascii="Arial" w:hAnsi="Arial" w:cs="Arial"/>
          <w:b/>
          <w:bCs/>
          <w:color w:val="000000" w:themeColor="text1"/>
          <w:sz w:val="22"/>
          <w:szCs w:val="22"/>
          <w:lang w:val="en-US"/>
        </w:rPr>
        <w:t>(</w:t>
      </w:r>
      <w:r w:rsidR="00D06D34" w:rsidRPr="00A841D9">
        <w:rPr>
          <w:rFonts w:ascii="Arial" w:hAnsi="Arial" w:cs="Arial"/>
          <w:b/>
          <w:bCs/>
          <w:color w:val="000000" w:themeColor="text1"/>
          <w:sz w:val="22"/>
          <w:szCs w:val="22"/>
          <w:lang w:val="en-US"/>
        </w:rPr>
        <w:t>a</w:t>
      </w:r>
      <w:r w:rsidRPr="00A841D9">
        <w:rPr>
          <w:rFonts w:ascii="Arial" w:hAnsi="Arial" w:cs="Arial"/>
          <w:b/>
          <w:bCs/>
          <w:color w:val="000000" w:themeColor="text1"/>
          <w:sz w:val="22"/>
          <w:szCs w:val="22"/>
          <w:lang w:val="en-US"/>
        </w:rPr>
        <w:t>)</w:t>
      </w:r>
      <w:r w:rsidRPr="00A841D9">
        <w:rPr>
          <w:rFonts w:ascii="Arial" w:hAnsi="Arial" w:cs="Arial"/>
          <w:color w:val="000000" w:themeColor="text1"/>
          <w:sz w:val="22"/>
          <w:szCs w:val="22"/>
          <w:lang w:val="en-US"/>
        </w:rPr>
        <w:t xml:space="preserve"> Male mice expressing a control AAV9-hGFAP-EGFP (</w:t>
      </w:r>
      <w:proofErr w:type="spellStart"/>
      <w:r w:rsidRPr="00A841D9">
        <w:rPr>
          <w:rFonts w:ascii="Arial" w:hAnsi="Arial" w:cs="Arial"/>
          <w:color w:val="000000" w:themeColor="text1"/>
          <w:sz w:val="22"/>
          <w:szCs w:val="22"/>
          <w:lang w:val="en-US"/>
        </w:rPr>
        <w:t>ConV</w:t>
      </w:r>
      <w:proofErr w:type="spellEnd"/>
      <w:r w:rsidRPr="00A841D9">
        <w:rPr>
          <w:rFonts w:ascii="Arial" w:hAnsi="Arial" w:cs="Arial"/>
          <w:color w:val="000000" w:themeColor="text1"/>
          <w:sz w:val="22"/>
          <w:szCs w:val="22"/>
          <w:lang w:val="en-US"/>
        </w:rPr>
        <w:t xml:space="preserve">) in the prefrontal cortex were orally treated with vehicle (VEH) or CNO (1 mg/kg) and were then subjected to behavioral and cognitive testing 30 min after treatment. </w:t>
      </w:r>
      <w:r w:rsidRPr="00A841D9">
        <w:rPr>
          <w:rFonts w:ascii="Arial" w:hAnsi="Arial" w:cs="Arial"/>
          <w:b/>
          <w:bCs/>
          <w:color w:val="000000" w:themeColor="text1"/>
          <w:sz w:val="22"/>
          <w:szCs w:val="22"/>
          <w:lang w:val="en-US"/>
        </w:rPr>
        <w:t>(</w:t>
      </w:r>
      <w:r w:rsidR="00D06D34" w:rsidRPr="00A841D9">
        <w:rPr>
          <w:rFonts w:ascii="Arial" w:hAnsi="Arial" w:cs="Arial"/>
          <w:b/>
          <w:bCs/>
          <w:color w:val="000000" w:themeColor="text1"/>
          <w:sz w:val="22"/>
          <w:szCs w:val="22"/>
          <w:lang w:val="en-US"/>
        </w:rPr>
        <w:t>b</w:t>
      </w:r>
      <w:r w:rsidRPr="00A841D9">
        <w:rPr>
          <w:rFonts w:ascii="Arial" w:hAnsi="Arial" w:cs="Arial"/>
          <w:b/>
          <w:bCs/>
          <w:color w:val="000000" w:themeColor="text1"/>
          <w:sz w:val="22"/>
          <w:szCs w:val="22"/>
          <w:lang w:val="en-US"/>
        </w:rPr>
        <w:t>)</w:t>
      </w:r>
      <w:r w:rsidRPr="00A841D9">
        <w:rPr>
          <w:rFonts w:ascii="Arial" w:hAnsi="Arial" w:cs="Arial"/>
          <w:color w:val="000000" w:themeColor="text1"/>
          <w:sz w:val="22"/>
          <w:szCs w:val="22"/>
          <w:lang w:val="en-US"/>
        </w:rPr>
        <w:t xml:space="preserve"> Time spent in the light and dark compartments (line plots) and total distances moved (box plot) in the light-dark box test of innate anxiety-like behavior. </w:t>
      </w:r>
      <w:r w:rsidRPr="00A841D9">
        <w:rPr>
          <w:rFonts w:ascii="Arial" w:hAnsi="Arial" w:cs="Arial"/>
          <w:color w:val="000000" w:themeColor="text1"/>
          <w:sz w:val="22"/>
          <w:szCs w:val="22"/>
          <w:vertAlign w:val="superscript"/>
          <w:lang w:val="en-US"/>
        </w:rPr>
        <w:t>+++</w:t>
      </w:r>
      <w:r w:rsidRPr="00A841D9">
        <w:rPr>
          <w:rFonts w:ascii="Arial" w:hAnsi="Arial" w:cs="Arial"/>
          <w:i/>
          <w:iCs/>
          <w:color w:val="000000" w:themeColor="text1"/>
          <w:sz w:val="22"/>
          <w:szCs w:val="22"/>
          <w:lang w:val="en-US"/>
        </w:rPr>
        <w:t>p</w:t>
      </w:r>
      <w:r w:rsidRPr="00A841D9">
        <w:rPr>
          <w:rFonts w:ascii="Arial" w:hAnsi="Arial" w:cs="Arial"/>
          <w:color w:val="000000" w:themeColor="text1"/>
          <w:sz w:val="22"/>
          <w:szCs w:val="22"/>
          <w:lang w:val="en-US"/>
        </w:rPr>
        <w:t xml:space="preserve"> &lt; 0.001, reflecting the significant main effect of compartment revealed by repeated-measure ANOVA (</w:t>
      </w:r>
      <w:proofErr w:type="gramStart"/>
      <w:r w:rsidRPr="00A841D9">
        <w:rPr>
          <w:rFonts w:ascii="Arial" w:hAnsi="Arial" w:cs="Arial"/>
          <w:i/>
          <w:iCs/>
          <w:color w:val="000000" w:themeColor="text1"/>
          <w:sz w:val="22"/>
          <w:szCs w:val="22"/>
          <w:lang w:val="en-US"/>
        </w:rPr>
        <w:t>F</w:t>
      </w:r>
      <w:r w:rsidRPr="00A841D9">
        <w:rPr>
          <w:rFonts w:ascii="Arial" w:hAnsi="Arial" w:cs="Arial"/>
          <w:color w:val="000000" w:themeColor="text1"/>
          <w:sz w:val="22"/>
          <w:szCs w:val="22"/>
          <w:vertAlign w:val="subscript"/>
          <w:lang w:val="en-US"/>
        </w:rPr>
        <w:t>(</w:t>
      </w:r>
      <w:proofErr w:type="gramEnd"/>
      <w:r w:rsidRPr="00A841D9">
        <w:rPr>
          <w:rFonts w:ascii="Arial" w:hAnsi="Arial" w:cs="Arial"/>
          <w:color w:val="000000" w:themeColor="text1"/>
          <w:sz w:val="22"/>
          <w:szCs w:val="22"/>
          <w:vertAlign w:val="subscript"/>
          <w:lang w:val="en-US"/>
        </w:rPr>
        <w:t>1,18)</w:t>
      </w:r>
      <w:r w:rsidRPr="00A841D9">
        <w:rPr>
          <w:rFonts w:ascii="Arial" w:hAnsi="Arial" w:cs="Arial"/>
          <w:color w:val="000000" w:themeColor="text1"/>
          <w:sz w:val="22"/>
          <w:szCs w:val="22"/>
          <w:lang w:val="en-US"/>
        </w:rPr>
        <w:t xml:space="preserve"> = 37.9). </w:t>
      </w:r>
      <w:r w:rsidRPr="00A841D9">
        <w:rPr>
          <w:rFonts w:ascii="Arial" w:hAnsi="Arial" w:cs="Arial"/>
          <w:b/>
          <w:bCs/>
          <w:color w:val="000000" w:themeColor="text1"/>
          <w:sz w:val="22"/>
          <w:szCs w:val="22"/>
          <w:lang w:val="en-US"/>
        </w:rPr>
        <w:t>(</w:t>
      </w:r>
      <w:r w:rsidR="00D06D34" w:rsidRPr="00A841D9">
        <w:rPr>
          <w:rFonts w:ascii="Arial" w:hAnsi="Arial" w:cs="Arial"/>
          <w:b/>
          <w:bCs/>
          <w:color w:val="000000" w:themeColor="text1"/>
          <w:sz w:val="22"/>
          <w:szCs w:val="22"/>
          <w:lang w:val="en-US"/>
        </w:rPr>
        <w:t>c</w:t>
      </w:r>
      <w:r w:rsidRPr="00A841D9">
        <w:rPr>
          <w:rFonts w:ascii="Arial" w:hAnsi="Arial" w:cs="Arial"/>
          <w:b/>
          <w:bCs/>
          <w:color w:val="000000" w:themeColor="text1"/>
          <w:sz w:val="22"/>
          <w:szCs w:val="22"/>
          <w:lang w:val="en-US"/>
        </w:rPr>
        <w:t>)</w:t>
      </w:r>
      <w:r w:rsidRPr="00A841D9">
        <w:rPr>
          <w:rFonts w:ascii="Arial" w:hAnsi="Arial" w:cs="Arial"/>
          <w:color w:val="000000" w:themeColor="text1"/>
          <w:sz w:val="22"/>
          <w:szCs w:val="22"/>
          <w:lang w:val="en-US"/>
        </w:rPr>
        <w:t xml:space="preserve"> Distance moved in the entire arena and center zone during the open field test of exploratory activity. </w:t>
      </w:r>
      <w:r w:rsidRPr="00A841D9">
        <w:rPr>
          <w:rFonts w:ascii="Arial" w:hAnsi="Arial" w:cs="Arial"/>
          <w:b/>
          <w:bCs/>
          <w:color w:val="000000" w:themeColor="text1"/>
          <w:sz w:val="22"/>
          <w:szCs w:val="22"/>
          <w:lang w:val="en-US"/>
        </w:rPr>
        <w:t>(</w:t>
      </w:r>
      <w:r w:rsidR="00D06D34" w:rsidRPr="00A841D9">
        <w:rPr>
          <w:rFonts w:ascii="Arial" w:hAnsi="Arial" w:cs="Arial"/>
          <w:b/>
          <w:bCs/>
          <w:color w:val="000000" w:themeColor="text1"/>
          <w:sz w:val="22"/>
          <w:szCs w:val="22"/>
          <w:lang w:val="en-US"/>
        </w:rPr>
        <w:t>d</w:t>
      </w:r>
      <w:r w:rsidRPr="00A841D9">
        <w:rPr>
          <w:rFonts w:ascii="Arial" w:hAnsi="Arial" w:cs="Arial"/>
          <w:b/>
          <w:bCs/>
          <w:color w:val="000000" w:themeColor="text1"/>
          <w:sz w:val="22"/>
          <w:szCs w:val="22"/>
          <w:lang w:val="en-US"/>
        </w:rPr>
        <w:t>)</w:t>
      </w:r>
      <w:r w:rsidRPr="00A841D9">
        <w:rPr>
          <w:rFonts w:ascii="Arial" w:hAnsi="Arial" w:cs="Arial"/>
          <w:color w:val="000000" w:themeColor="text1"/>
          <w:sz w:val="22"/>
          <w:szCs w:val="22"/>
          <w:lang w:val="en-US"/>
        </w:rPr>
        <w:t xml:space="preserve"> Absolute exploration times of the temporally remote and recent objects (line plots) and temporal order memory index (bar plot) in the temporal order memory test for objects. </w:t>
      </w:r>
      <w:r w:rsidRPr="00A841D9">
        <w:rPr>
          <w:rFonts w:ascii="Arial" w:hAnsi="Arial" w:cs="Arial"/>
          <w:color w:val="000000" w:themeColor="text1"/>
          <w:sz w:val="22"/>
          <w:szCs w:val="22"/>
          <w:vertAlign w:val="superscript"/>
          <w:lang w:val="en-US"/>
        </w:rPr>
        <w:t>++</w:t>
      </w:r>
      <w:r w:rsidRPr="00A841D9">
        <w:rPr>
          <w:rFonts w:ascii="Arial" w:hAnsi="Arial" w:cs="Arial"/>
          <w:i/>
          <w:iCs/>
          <w:color w:val="000000" w:themeColor="text1"/>
          <w:sz w:val="22"/>
          <w:szCs w:val="22"/>
          <w:lang w:val="en-US"/>
        </w:rPr>
        <w:t>p</w:t>
      </w:r>
      <w:r w:rsidRPr="00A841D9">
        <w:rPr>
          <w:rFonts w:ascii="Arial" w:hAnsi="Arial" w:cs="Arial"/>
          <w:color w:val="000000" w:themeColor="text1"/>
          <w:sz w:val="22"/>
          <w:szCs w:val="22"/>
          <w:lang w:val="en-US"/>
        </w:rPr>
        <w:t xml:space="preserve"> &lt; 0.01, reflecting the significant main effect of object in VEH-treated (</w:t>
      </w:r>
      <w:proofErr w:type="gramStart"/>
      <w:r w:rsidRPr="00A841D9">
        <w:rPr>
          <w:rFonts w:ascii="Arial" w:hAnsi="Arial" w:cs="Arial"/>
          <w:i/>
          <w:iCs/>
          <w:color w:val="000000" w:themeColor="text1"/>
          <w:sz w:val="22"/>
          <w:szCs w:val="22"/>
          <w:lang w:val="en-US"/>
        </w:rPr>
        <w:t>F</w:t>
      </w:r>
      <w:r w:rsidRPr="00A841D9">
        <w:rPr>
          <w:rFonts w:ascii="Arial" w:hAnsi="Arial" w:cs="Arial"/>
          <w:color w:val="000000" w:themeColor="text1"/>
          <w:sz w:val="22"/>
          <w:szCs w:val="22"/>
          <w:vertAlign w:val="subscript"/>
          <w:lang w:val="en-US"/>
        </w:rPr>
        <w:t>(</w:t>
      </w:r>
      <w:proofErr w:type="gramEnd"/>
      <w:r w:rsidRPr="00A841D9">
        <w:rPr>
          <w:rFonts w:ascii="Arial" w:hAnsi="Arial" w:cs="Arial"/>
          <w:color w:val="000000" w:themeColor="text1"/>
          <w:sz w:val="22"/>
          <w:szCs w:val="22"/>
          <w:vertAlign w:val="subscript"/>
          <w:lang w:val="en-US"/>
        </w:rPr>
        <w:t>1,9)</w:t>
      </w:r>
      <w:r w:rsidRPr="00A841D9">
        <w:rPr>
          <w:rFonts w:ascii="Arial" w:hAnsi="Arial" w:cs="Arial"/>
          <w:color w:val="000000" w:themeColor="text1"/>
          <w:sz w:val="22"/>
          <w:szCs w:val="22"/>
          <w:lang w:val="en-US"/>
        </w:rPr>
        <w:t xml:space="preserve"> = 10.3) and CNO-treated (</w:t>
      </w:r>
      <w:proofErr w:type="gramStart"/>
      <w:r w:rsidRPr="00A841D9">
        <w:rPr>
          <w:rFonts w:ascii="Arial" w:hAnsi="Arial" w:cs="Arial"/>
          <w:i/>
          <w:iCs/>
          <w:color w:val="000000" w:themeColor="text1"/>
          <w:sz w:val="22"/>
          <w:szCs w:val="22"/>
          <w:lang w:val="en-US"/>
        </w:rPr>
        <w:t>F</w:t>
      </w:r>
      <w:r w:rsidRPr="00A841D9">
        <w:rPr>
          <w:rFonts w:ascii="Arial" w:hAnsi="Arial" w:cs="Arial"/>
          <w:color w:val="000000" w:themeColor="text1"/>
          <w:sz w:val="22"/>
          <w:szCs w:val="22"/>
          <w:vertAlign w:val="subscript"/>
          <w:lang w:val="en-US"/>
        </w:rPr>
        <w:t>(</w:t>
      </w:r>
      <w:proofErr w:type="gramEnd"/>
      <w:r w:rsidRPr="00A841D9">
        <w:rPr>
          <w:rFonts w:ascii="Arial" w:hAnsi="Arial" w:cs="Arial"/>
          <w:color w:val="000000" w:themeColor="text1"/>
          <w:sz w:val="22"/>
          <w:szCs w:val="22"/>
          <w:vertAlign w:val="subscript"/>
          <w:lang w:val="en-US"/>
        </w:rPr>
        <w:t>1,9)</w:t>
      </w:r>
      <w:r w:rsidRPr="00A841D9">
        <w:rPr>
          <w:rFonts w:ascii="Arial" w:hAnsi="Arial" w:cs="Arial"/>
          <w:color w:val="000000" w:themeColor="text1"/>
          <w:sz w:val="22"/>
          <w:szCs w:val="22"/>
          <w:lang w:val="en-US"/>
        </w:rPr>
        <w:t xml:space="preserve"> = 11.7) mice revealed by repeated-measure ANOVA.</w:t>
      </w:r>
      <w:r w:rsidRPr="00A841D9">
        <w:rPr>
          <w:rFonts w:ascii="Arial" w:hAnsi="Arial" w:cs="Arial"/>
          <w:b/>
          <w:bCs/>
          <w:color w:val="000000" w:themeColor="text1"/>
          <w:sz w:val="22"/>
          <w:szCs w:val="22"/>
          <w:lang w:val="en-US"/>
        </w:rPr>
        <w:t xml:space="preserve"> (</w:t>
      </w:r>
      <w:r w:rsidR="00D06D34" w:rsidRPr="00A841D9">
        <w:rPr>
          <w:rFonts w:ascii="Arial" w:hAnsi="Arial" w:cs="Arial"/>
          <w:b/>
          <w:bCs/>
          <w:color w:val="000000" w:themeColor="text1"/>
          <w:sz w:val="22"/>
          <w:szCs w:val="22"/>
          <w:lang w:val="en-US"/>
        </w:rPr>
        <w:t>e</w:t>
      </w:r>
      <w:r w:rsidRPr="00A841D9">
        <w:rPr>
          <w:rFonts w:ascii="Arial" w:hAnsi="Arial" w:cs="Arial"/>
          <w:b/>
          <w:bCs/>
          <w:color w:val="000000" w:themeColor="text1"/>
          <w:sz w:val="22"/>
          <w:szCs w:val="22"/>
          <w:lang w:val="en-US"/>
        </w:rPr>
        <w:t>)</w:t>
      </w:r>
      <w:r w:rsidRPr="00A841D9">
        <w:rPr>
          <w:rFonts w:ascii="Arial" w:hAnsi="Arial" w:cs="Arial"/>
          <w:color w:val="000000" w:themeColor="text1"/>
          <w:sz w:val="22"/>
          <w:szCs w:val="22"/>
          <w:lang w:val="en-US"/>
        </w:rPr>
        <w:t xml:space="preserve"> Total number of arm entries and percent spontaneous alternation in the Y-maze test of working memory. </w:t>
      </w:r>
      <w:r w:rsidRPr="00A841D9">
        <w:rPr>
          <w:rFonts w:ascii="Arial" w:hAnsi="Arial" w:cs="Arial"/>
          <w:b/>
          <w:bCs/>
          <w:color w:val="000000" w:themeColor="text1"/>
          <w:sz w:val="22"/>
          <w:szCs w:val="22"/>
          <w:lang w:val="en-US"/>
        </w:rPr>
        <w:t>(</w:t>
      </w:r>
      <w:r w:rsidR="00D06D34" w:rsidRPr="00A841D9">
        <w:rPr>
          <w:rFonts w:ascii="Arial" w:hAnsi="Arial" w:cs="Arial"/>
          <w:b/>
          <w:bCs/>
          <w:color w:val="000000" w:themeColor="text1"/>
          <w:sz w:val="22"/>
          <w:szCs w:val="22"/>
          <w:lang w:val="en-US"/>
        </w:rPr>
        <w:t>f</w:t>
      </w:r>
      <w:r w:rsidRPr="00A841D9">
        <w:rPr>
          <w:rFonts w:ascii="Arial" w:hAnsi="Arial" w:cs="Arial"/>
          <w:b/>
          <w:bCs/>
          <w:color w:val="000000" w:themeColor="text1"/>
          <w:sz w:val="22"/>
          <w:szCs w:val="22"/>
          <w:lang w:val="en-US"/>
        </w:rPr>
        <w:t xml:space="preserve">) </w:t>
      </w:r>
      <w:r w:rsidRPr="00A841D9">
        <w:rPr>
          <w:rFonts w:ascii="Arial" w:hAnsi="Arial" w:cs="Arial"/>
          <w:color w:val="000000" w:themeColor="text1"/>
          <w:sz w:val="22"/>
          <w:szCs w:val="22"/>
          <w:lang w:val="en-US"/>
        </w:rPr>
        <w:t>Prepulse inhibition (PPI) test of pre-attentive filtering. The line plots show % PPI as a function of prepulse intensity (71, 77, and 83 dB</w:t>
      </w:r>
      <w:r w:rsidRPr="00A841D9">
        <w:rPr>
          <w:rFonts w:ascii="Arial" w:hAnsi="Arial" w:cs="Arial"/>
          <w:color w:val="000000" w:themeColor="text1"/>
          <w:sz w:val="22"/>
          <w:szCs w:val="22"/>
          <w:vertAlign w:val="subscript"/>
          <w:lang w:val="en-US"/>
        </w:rPr>
        <w:t>A</w:t>
      </w:r>
      <w:r w:rsidRPr="00A841D9">
        <w:rPr>
          <w:rFonts w:ascii="Arial" w:hAnsi="Arial" w:cs="Arial"/>
          <w:color w:val="000000" w:themeColor="text1"/>
          <w:sz w:val="22"/>
          <w:szCs w:val="22"/>
          <w:lang w:val="en-US"/>
        </w:rPr>
        <w:t>) for each of the three pulse conditions (P100, P110 and P120, which correspond to pulse intensities of 100, 110, and 120 dB</w:t>
      </w:r>
      <w:r w:rsidRPr="00A841D9">
        <w:rPr>
          <w:rFonts w:ascii="Arial" w:hAnsi="Arial" w:cs="Arial"/>
          <w:color w:val="000000" w:themeColor="text1"/>
          <w:sz w:val="22"/>
          <w:szCs w:val="22"/>
          <w:vertAlign w:val="subscript"/>
          <w:lang w:val="en-US"/>
        </w:rPr>
        <w:t>A</w:t>
      </w:r>
      <w:r w:rsidRPr="00A841D9">
        <w:rPr>
          <w:rFonts w:ascii="Arial" w:hAnsi="Arial" w:cs="Arial"/>
          <w:color w:val="000000" w:themeColor="text1"/>
          <w:sz w:val="22"/>
          <w:szCs w:val="22"/>
          <w:lang w:val="en-US"/>
        </w:rPr>
        <w:t xml:space="preserve">). The bar plot depicts the mean % PPI across all prepulse and pulse intensities. All data are means ± SEM with individual values overlaid.   </w:t>
      </w:r>
      <w:r w:rsidRPr="00A841D9">
        <w:rPr>
          <w:rFonts w:ascii="Arial" w:hAnsi="Arial" w:cs="Arial"/>
          <w:sz w:val="22"/>
          <w:szCs w:val="22"/>
          <w:lang w:val="en-US"/>
        </w:rPr>
        <w:br w:type="page"/>
      </w:r>
    </w:p>
    <w:p w14:paraId="4E50B955" w14:textId="1C60CE65" w:rsidR="00DE6F06" w:rsidRPr="00A841D9" w:rsidRDefault="00D06D34" w:rsidP="00DE6F06">
      <w:pPr>
        <w:pStyle w:val="SMcaption"/>
        <w:jc w:val="center"/>
        <w:rPr>
          <w:rFonts w:ascii="Arial" w:hAnsi="Arial" w:cs="Arial"/>
          <w:sz w:val="22"/>
          <w:szCs w:val="18"/>
        </w:rPr>
      </w:pPr>
      <w:r w:rsidRPr="00A841D9">
        <w:rPr>
          <w:rFonts w:ascii="Arial" w:hAnsi="Arial" w:cs="Arial"/>
          <w:noProof/>
          <w:sz w:val="22"/>
          <w:szCs w:val="18"/>
        </w:rPr>
        <w:lastRenderedPageBreak/>
        <w:drawing>
          <wp:inline distT="0" distB="0" distL="0" distR="0" wp14:anchorId="48DAB05D" wp14:editId="23BF297F">
            <wp:extent cx="5547360" cy="5760238"/>
            <wp:effectExtent l="0" t="0" r="2540" b="5715"/>
            <wp:docPr id="832657820" name="Picture 6" descr="A diagram of a mous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2657820" name="Picture 6" descr="A diagram of a mouse&#10;&#10;AI-generated content may be incorrect."/>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558799" cy="5772116"/>
                    </a:xfrm>
                    <a:prstGeom prst="rect">
                      <a:avLst/>
                    </a:prstGeom>
                  </pic:spPr>
                </pic:pic>
              </a:graphicData>
            </a:graphic>
          </wp:inline>
        </w:drawing>
      </w:r>
    </w:p>
    <w:p w14:paraId="0C1EF9A9" w14:textId="77777777" w:rsidR="007D77F6" w:rsidRPr="00A841D9" w:rsidRDefault="007D77F6" w:rsidP="00DE6F06">
      <w:pPr>
        <w:pStyle w:val="SMcaption"/>
        <w:jc w:val="center"/>
        <w:rPr>
          <w:rFonts w:ascii="Arial" w:hAnsi="Arial" w:cs="Arial"/>
          <w:sz w:val="22"/>
          <w:szCs w:val="18"/>
        </w:rPr>
      </w:pPr>
    </w:p>
    <w:p w14:paraId="09E2DF34" w14:textId="2348B3AA" w:rsidR="00DE6F06" w:rsidRPr="00A841D9" w:rsidRDefault="00DE6F06" w:rsidP="00DE6F06">
      <w:pPr>
        <w:shd w:val="clear" w:color="auto" w:fill="F2F2F2" w:themeFill="background1" w:themeFillShade="F2"/>
        <w:jc w:val="both"/>
        <w:rPr>
          <w:rFonts w:ascii="Arial" w:hAnsi="Arial" w:cs="Arial"/>
          <w:color w:val="000000" w:themeColor="text1"/>
          <w:sz w:val="22"/>
          <w:szCs w:val="22"/>
          <w:lang w:val="en-US"/>
        </w:rPr>
      </w:pPr>
      <w:r w:rsidRPr="00A841D9">
        <w:rPr>
          <w:rFonts w:ascii="Arial" w:hAnsi="Arial" w:cs="Arial"/>
          <w:b/>
          <w:bCs/>
          <w:color w:val="000000" w:themeColor="text1"/>
          <w:sz w:val="22"/>
          <w:szCs w:val="22"/>
          <w:lang w:val="en-US"/>
        </w:rPr>
        <w:t>Figure S6. Chemogenetic activation of prefrontal astrocytes impairs cognition in female mice.</w:t>
      </w:r>
      <w:r w:rsidRPr="00A841D9">
        <w:rPr>
          <w:rFonts w:ascii="Arial" w:hAnsi="Arial" w:cs="Arial"/>
          <w:color w:val="000000" w:themeColor="text1"/>
          <w:sz w:val="22"/>
          <w:szCs w:val="22"/>
          <w:lang w:val="en-US"/>
        </w:rPr>
        <w:t xml:space="preserve"> </w:t>
      </w:r>
      <w:r w:rsidRPr="00A841D9">
        <w:rPr>
          <w:rFonts w:ascii="Arial" w:hAnsi="Arial" w:cs="Arial"/>
          <w:b/>
          <w:bCs/>
          <w:color w:val="000000" w:themeColor="text1"/>
          <w:sz w:val="22"/>
          <w:szCs w:val="22"/>
          <w:lang w:val="en-US"/>
        </w:rPr>
        <w:t>(</w:t>
      </w:r>
      <w:r w:rsidR="00A22E88" w:rsidRPr="00A841D9">
        <w:rPr>
          <w:rFonts w:ascii="Arial" w:hAnsi="Arial" w:cs="Arial"/>
          <w:b/>
          <w:bCs/>
          <w:color w:val="000000" w:themeColor="text1"/>
          <w:sz w:val="22"/>
          <w:szCs w:val="22"/>
          <w:lang w:val="en-US"/>
        </w:rPr>
        <w:t>a</w:t>
      </w:r>
      <w:r w:rsidRPr="00A841D9">
        <w:rPr>
          <w:rFonts w:ascii="Arial" w:hAnsi="Arial" w:cs="Arial"/>
          <w:b/>
          <w:bCs/>
          <w:color w:val="000000" w:themeColor="text1"/>
          <w:sz w:val="22"/>
          <w:szCs w:val="22"/>
          <w:lang w:val="en-US"/>
        </w:rPr>
        <w:t>)</w:t>
      </w:r>
      <w:r w:rsidRPr="00A841D9">
        <w:rPr>
          <w:rFonts w:ascii="Arial" w:hAnsi="Arial" w:cs="Arial"/>
          <w:color w:val="000000" w:themeColor="text1"/>
          <w:sz w:val="22"/>
          <w:szCs w:val="22"/>
          <w:lang w:val="en-US"/>
        </w:rPr>
        <w:t xml:space="preserve"> Female mice expressing hM3DGq in the prefrontal cortex were treated with vehicle (VEH) or clozapine-N-oxide (CNO, 1 mg/kg) and were subjected to behavioral and cognitive testing 30 min after treatment. </w:t>
      </w:r>
      <w:r w:rsidRPr="00A841D9">
        <w:rPr>
          <w:rFonts w:ascii="Arial" w:hAnsi="Arial" w:cs="Arial"/>
          <w:b/>
          <w:bCs/>
          <w:color w:val="000000" w:themeColor="text1"/>
          <w:sz w:val="22"/>
          <w:szCs w:val="22"/>
          <w:lang w:val="en-US"/>
        </w:rPr>
        <w:t>(</w:t>
      </w:r>
      <w:r w:rsidR="00A22E88" w:rsidRPr="00A841D9">
        <w:rPr>
          <w:rFonts w:ascii="Arial" w:hAnsi="Arial" w:cs="Arial"/>
          <w:b/>
          <w:bCs/>
          <w:color w:val="000000" w:themeColor="text1"/>
          <w:sz w:val="22"/>
          <w:szCs w:val="22"/>
          <w:lang w:val="en-US"/>
        </w:rPr>
        <w:t>b</w:t>
      </w:r>
      <w:r w:rsidRPr="00A841D9">
        <w:rPr>
          <w:rFonts w:ascii="Arial" w:hAnsi="Arial" w:cs="Arial"/>
          <w:b/>
          <w:bCs/>
          <w:color w:val="000000" w:themeColor="text1"/>
          <w:sz w:val="22"/>
          <w:szCs w:val="22"/>
          <w:lang w:val="en-US"/>
        </w:rPr>
        <w:t>)</w:t>
      </w:r>
      <w:r w:rsidRPr="00A841D9">
        <w:rPr>
          <w:rFonts w:ascii="Arial" w:hAnsi="Arial" w:cs="Arial"/>
          <w:color w:val="000000" w:themeColor="text1"/>
          <w:sz w:val="22"/>
          <w:szCs w:val="22"/>
          <w:lang w:val="en-US"/>
        </w:rPr>
        <w:t xml:space="preserve"> Time spent in the light and dark compartments (line plots) and total distances moved (box plot) in the light-dark box test of innate anxiety-like behavior. </w:t>
      </w:r>
      <w:r w:rsidRPr="00A841D9">
        <w:rPr>
          <w:rFonts w:ascii="Arial" w:hAnsi="Arial" w:cs="Arial"/>
          <w:color w:val="000000" w:themeColor="text1"/>
          <w:sz w:val="22"/>
          <w:szCs w:val="22"/>
          <w:vertAlign w:val="superscript"/>
          <w:lang w:val="en-US"/>
        </w:rPr>
        <w:t>+++</w:t>
      </w:r>
      <w:r w:rsidRPr="00A841D9">
        <w:rPr>
          <w:rFonts w:ascii="Arial" w:hAnsi="Arial" w:cs="Arial"/>
          <w:i/>
          <w:iCs/>
          <w:color w:val="000000" w:themeColor="text1"/>
          <w:sz w:val="22"/>
          <w:szCs w:val="22"/>
          <w:lang w:val="en-US"/>
        </w:rPr>
        <w:t>p</w:t>
      </w:r>
      <w:r w:rsidRPr="00A841D9">
        <w:rPr>
          <w:rFonts w:ascii="Arial" w:hAnsi="Arial" w:cs="Arial"/>
          <w:color w:val="000000" w:themeColor="text1"/>
          <w:sz w:val="22"/>
          <w:szCs w:val="22"/>
          <w:lang w:val="en-US"/>
        </w:rPr>
        <w:t xml:space="preserve"> &lt; 0.001, reflecting the significant main effect of compartment revealed by repeated-measure ANOVA (</w:t>
      </w:r>
      <w:proofErr w:type="gramStart"/>
      <w:r w:rsidRPr="00A841D9">
        <w:rPr>
          <w:rFonts w:ascii="Arial" w:hAnsi="Arial" w:cs="Arial"/>
          <w:i/>
          <w:iCs/>
          <w:color w:val="000000" w:themeColor="text1"/>
          <w:sz w:val="22"/>
          <w:szCs w:val="22"/>
          <w:lang w:val="en-US"/>
        </w:rPr>
        <w:t>F</w:t>
      </w:r>
      <w:r w:rsidRPr="00A841D9">
        <w:rPr>
          <w:rFonts w:ascii="Arial" w:hAnsi="Arial" w:cs="Arial"/>
          <w:color w:val="000000" w:themeColor="text1"/>
          <w:sz w:val="22"/>
          <w:szCs w:val="22"/>
          <w:vertAlign w:val="subscript"/>
          <w:lang w:val="en-US"/>
        </w:rPr>
        <w:t>(</w:t>
      </w:r>
      <w:proofErr w:type="gramEnd"/>
      <w:r w:rsidRPr="00A841D9">
        <w:rPr>
          <w:rFonts w:ascii="Arial" w:hAnsi="Arial" w:cs="Arial"/>
          <w:color w:val="000000" w:themeColor="text1"/>
          <w:sz w:val="22"/>
          <w:szCs w:val="22"/>
          <w:vertAlign w:val="subscript"/>
          <w:lang w:val="en-US"/>
        </w:rPr>
        <w:t xml:space="preserve">1,18) </w:t>
      </w:r>
      <w:r w:rsidRPr="00A841D9">
        <w:rPr>
          <w:rFonts w:ascii="Arial" w:hAnsi="Arial" w:cs="Arial"/>
          <w:color w:val="000000" w:themeColor="text1"/>
          <w:sz w:val="22"/>
          <w:szCs w:val="22"/>
          <w:lang w:val="en-US"/>
        </w:rPr>
        <w:t xml:space="preserve">= 26.7). </w:t>
      </w:r>
      <w:r w:rsidRPr="00A841D9">
        <w:rPr>
          <w:rFonts w:ascii="Arial" w:hAnsi="Arial" w:cs="Arial"/>
          <w:b/>
          <w:bCs/>
          <w:color w:val="000000" w:themeColor="text1"/>
          <w:sz w:val="22"/>
          <w:szCs w:val="22"/>
          <w:lang w:val="en-US"/>
        </w:rPr>
        <w:t>(</w:t>
      </w:r>
      <w:r w:rsidR="00A22E88" w:rsidRPr="00A841D9">
        <w:rPr>
          <w:rFonts w:ascii="Arial" w:hAnsi="Arial" w:cs="Arial"/>
          <w:b/>
          <w:bCs/>
          <w:color w:val="000000" w:themeColor="text1"/>
          <w:sz w:val="22"/>
          <w:szCs w:val="22"/>
          <w:lang w:val="en-US"/>
        </w:rPr>
        <w:t>c</w:t>
      </w:r>
      <w:r w:rsidRPr="00A841D9">
        <w:rPr>
          <w:rFonts w:ascii="Arial" w:hAnsi="Arial" w:cs="Arial"/>
          <w:b/>
          <w:bCs/>
          <w:color w:val="000000" w:themeColor="text1"/>
          <w:sz w:val="22"/>
          <w:szCs w:val="22"/>
          <w:lang w:val="en-US"/>
        </w:rPr>
        <w:t>)</w:t>
      </w:r>
      <w:r w:rsidRPr="00A841D9">
        <w:rPr>
          <w:rFonts w:ascii="Arial" w:hAnsi="Arial" w:cs="Arial"/>
          <w:color w:val="000000" w:themeColor="text1"/>
          <w:sz w:val="22"/>
          <w:szCs w:val="22"/>
          <w:lang w:val="en-US"/>
        </w:rPr>
        <w:t xml:space="preserve"> Distance moved in the entire arena and center zone during the open field test of exploratory activity. </w:t>
      </w:r>
      <w:r w:rsidRPr="00A841D9">
        <w:rPr>
          <w:rFonts w:ascii="Arial" w:hAnsi="Arial" w:cs="Arial"/>
          <w:b/>
          <w:bCs/>
          <w:color w:val="000000" w:themeColor="text1"/>
          <w:sz w:val="22"/>
          <w:szCs w:val="22"/>
          <w:lang w:val="en-US"/>
        </w:rPr>
        <w:t>(</w:t>
      </w:r>
      <w:r w:rsidR="00A22E88" w:rsidRPr="00A841D9">
        <w:rPr>
          <w:rFonts w:ascii="Arial" w:hAnsi="Arial" w:cs="Arial"/>
          <w:b/>
          <w:bCs/>
          <w:color w:val="000000" w:themeColor="text1"/>
          <w:sz w:val="22"/>
          <w:szCs w:val="22"/>
          <w:lang w:val="en-US"/>
        </w:rPr>
        <w:t>d</w:t>
      </w:r>
      <w:r w:rsidRPr="00A841D9">
        <w:rPr>
          <w:rFonts w:ascii="Arial" w:hAnsi="Arial" w:cs="Arial"/>
          <w:b/>
          <w:bCs/>
          <w:color w:val="000000" w:themeColor="text1"/>
          <w:sz w:val="22"/>
          <w:szCs w:val="22"/>
          <w:lang w:val="en-US"/>
        </w:rPr>
        <w:t>)</w:t>
      </w:r>
      <w:r w:rsidRPr="00A841D9">
        <w:rPr>
          <w:rFonts w:ascii="Arial" w:hAnsi="Arial" w:cs="Arial"/>
          <w:color w:val="000000" w:themeColor="text1"/>
          <w:sz w:val="22"/>
          <w:szCs w:val="22"/>
          <w:lang w:val="en-US"/>
        </w:rPr>
        <w:t xml:space="preserve"> Absolute exploration times of the temporally remote and recent objects (line plots) and temporal order memory index (bar plot) in the temporal order memory test for objects. </w:t>
      </w:r>
      <w:r w:rsidRPr="00A841D9">
        <w:rPr>
          <w:rFonts w:ascii="Arial" w:hAnsi="Arial" w:cs="Arial"/>
          <w:color w:val="000000" w:themeColor="text1"/>
          <w:sz w:val="22"/>
          <w:szCs w:val="22"/>
          <w:vertAlign w:val="superscript"/>
          <w:lang w:val="en-US"/>
        </w:rPr>
        <w:t>++</w:t>
      </w:r>
      <w:r w:rsidRPr="00A841D9">
        <w:rPr>
          <w:rFonts w:ascii="Arial" w:hAnsi="Arial" w:cs="Arial"/>
          <w:i/>
          <w:iCs/>
          <w:color w:val="000000" w:themeColor="text1"/>
          <w:sz w:val="22"/>
          <w:szCs w:val="22"/>
          <w:lang w:val="en-US"/>
        </w:rPr>
        <w:t>p</w:t>
      </w:r>
      <w:r w:rsidRPr="00A841D9">
        <w:rPr>
          <w:rFonts w:ascii="Arial" w:hAnsi="Arial" w:cs="Arial"/>
          <w:color w:val="000000" w:themeColor="text1"/>
          <w:sz w:val="22"/>
          <w:szCs w:val="22"/>
          <w:lang w:val="en-US"/>
        </w:rPr>
        <w:t xml:space="preserve"> &lt; 0.01, reflecting the significant main effect of object in VEH-treated mice revealed by repeated-measure ANOVA (</w:t>
      </w:r>
      <w:proofErr w:type="gramStart"/>
      <w:r w:rsidRPr="00A841D9">
        <w:rPr>
          <w:rFonts w:ascii="Arial" w:hAnsi="Arial" w:cs="Arial"/>
          <w:i/>
          <w:iCs/>
          <w:color w:val="000000" w:themeColor="text1"/>
          <w:sz w:val="22"/>
          <w:szCs w:val="22"/>
          <w:lang w:val="en-US"/>
        </w:rPr>
        <w:t>F</w:t>
      </w:r>
      <w:r w:rsidRPr="00A841D9">
        <w:rPr>
          <w:rFonts w:ascii="Arial" w:hAnsi="Arial" w:cs="Arial"/>
          <w:color w:val="000000" w:themeColor="text1"/>
          <w:sz w:val="22"/>
          <w:szCs w:val="22"/>
          <w:vertAlign w:val="subscript"/>
          <w:lang w:val="en-US"/>
        </w:rPr>
        <w:t>(</w:t>
      </w:r>
      <w:proofErr w:type="gramEnd"/>
      <w:r w:rsidRPr="00A841D9">
        <w:rPr>
          <w:rFonts w:ascii="Arial" w:hAnsi="Arial" w:cs="Arial"/>
          <w:color w:val="000000" w:themeColor="text1"/>
          <w:sz w:val="22"/>
          <w:szCs w:val="22"/>
          <w:vertAlign w:val="subscript"/>
          <w:lang w:val="en-US"/>
        </w:rPr>
        <w:t xml:space="preserve">1,9) </w:t>
      </w:r>
      <w:r w:rsidRPr="00A841D9">
        <w:rPr>
          <w:rFonts w:ascii="Arial" w:hAnsi="Arial" w:cs="Arial"/>
          <w:color w:val="000000" w:themeColor="text1"/>
          <w:sz w:val="22"/>
          <w:szCs w:val="22"/>
          <w:lang w:val="en-US"/>
        </w:rPr>
        <w:t>= 15.4); **</w:t>
      </w:r>
      <w:r w:rsidRPr="00A841D9">
        <w:rPr>
          <w:rFonts w:ascii="Arial" w:hAnsi="Arial" w:cs="Arial"/>
          <w:i/>
          <w:iCs/>
          <w:color w:val="000000" w:themeColor="text1"/>
          <w:sz w:val="22"/>
          <w:szCs w:val="22"/>
          <w:lang w:val="en-US"/>
        </w:rPr>
        <w:t>p</w:t>
      </w:r>
      <w:r w:rsidRPr="00A841D9">
        <w:rPr>
          <w:rFonts w:ascii="Arial" w:hAnsi="Arial" w:cs="Arial"/>
          <w:color w:val="000000" w:themeColor="text1"/>
          <w:sz w:val="22"/>
          <w:szCs w:val="22"/>
          <w:lang w:val="en-US"/>
        </w:rPr>
        <w:t xml:space="preserve"> &lt; 0.01, </w:t>
      </w:r>
      <w:proofErr w:type="gramStart"/>
      <w:r w:rsidRPr="00A841D9">
        <w:rPr>
          <w:rFonts w:ascii="Arial" w:hAnsi="Arial" w:cs="Arial"/>
          <w:i/>
          <w:iCs/>
          <w:color w:val="000000" w:themeColor="text1"/>
          <w:sz w:val="22"/>
          <w:szCs w:val="22"/>
          <w:lang w:val="en-US"/>
        </w:rPr>
        <w:t>t</w:t>
      </w:r>
      <w:r w:rsidRPr="00A841D9">
        <w:rPr>
          <w:rFonts w:ascii="Arial" w:hAnsi="Arial" w:cs="Arial"/>
          <w:color w:val="000000" w:themeColor="text1"/>
          <w:sz w:val="22"/>
          <w:szCs w:val="22"/>
          <w:vertAlign w:val="subscript"/>
          <w:lang w:val="en-US"/>
        </w:rPr>
        <w:t>(</w:t>
      </w:r>
      <w:proofErr w:type="gramEnd"/>
      <w:r w:rsidRPr="00A841D9">
        <w:rPr>
          <w:rFonts w:ascii="Arial" w:hAnsi="Arial" w:cs="Arial"/>
          <w:color w:val="000000" w:themeColor="text1"/>
          <w:sz w:val="22"/>
          <w:szCs w:val="22"/>
          <w:vertAlign w:val="subscript"/>
          <w:lang w:val="en-US"/>
        </w:rPr>
        <w:t xml:space="preserve">18) </w:t>
      </w:r>
      <w:r w:rsidRPr="00A841D9">
        <w:rPr>
          <w:rFonts w:ascii="Arial" w:hAnsi="Arial" w:cs="Arial"/>
          <w:color w:val="000000" w:themeColor="text1"/>
          <w:sz w:val="22"/>
          <w:szCs w:val="22"/>
          <w:lang w:val="en-US"/>
        </w:rPr>
        <w:t>= 3.75.</w:t>
      </w:r>
      <w:r w:rsidRPr="00A841D9">
        <w:rPr>
          <w:rFonts w:ascii="Arial" w:hAnsi="Arial" w:cs="Arial"/>
          <w:b/>
          <w:bCs/>
          <w:color w:val="000000" w:themeColor="text1"/>
          <w:sz w:val="22"/>
          <w:szCs w:val="22"/>
          <w:lang w:val="en-US"/>
        </w:rPr>
        <w:t xml:space="preserve"> (</w:t>
      </w:r>
      <w:r w:rsidR="00A22E88" w:rsidRPr="00A841D9">
        <w:rPr>
          <w:rFonts w:ascii="Arial" w:hAnsi="Arial" w:cs="Arial"/>
          <w:b/>
          <w:bCs/>
          <w:color w:val="000000" w:themeColor="text1"/>
          <w:sz w:val="22"/>
          <w:szCs w:val="22"/>
          <w:lang w:val="en-US"/>
        </w:rPr>
        <w:t>e</w:t>
      </w:r>
      <w:r w:rsidRPr="00A841D9">
        <w:rPr>
          <w:rFonts w:ascii="Arial" w:hAnsi="Arial" w:cs="Arial"/>
          <w:b/>
          <w:bCs/>
          <w:color w:val="000000" w:themeColor="text1"/>
          <w:sz w:val="22"/>
          <w:szCs w:val="22"/>
          <w:lang w:val="en-US"/>
        </w:rPr>
        <w:t>)</w:t>
      </w:r>
      <w:r w:rsidRPr="00A841D9">
        <w:rPr>
          <w:rFonts w:ascii="Arial" w:hAnsi="Arial" w:cs="Arial"/>
          <w:color w:val="000000" w:themeColor="text1"/>
          <w:sz w:val="22"/>
          <w:szCs w:val="22"/>
          <w:lang w:val="en-US"/>
        </w:rPr>
        <w:t xml:space="preserve"> Total number of arm entries and percent spontaneous alternation in the Y-maze test of working memory. *</w:t>
      </w:r>
      <w:r w:rsidRPr="00A841D9">
        <w:rPr>
          <w:rFonts w:ascii="Arial" w:hAnsi="Arial" w:cs="Arial"/>
          <w:i/>
          <w:iCs/>
          <w:color w:val="000000" w:themeColor="text1"/>
          <w:sz w:val="22"/>
          <w:szCs w:val="22"/>
          <w:lang w:val="en-US"/>
        </w:rPr>
        <w:t>p</w:t>
      </w:r>
      <w:r w:rsidRPr="00A841D9">
        <w:rPr>
          <w:rFonts w:ascii="Arial" w:hAnsi="Arial" w:cs="Arial"/>
          <w:color w:val="000000" w:themeColor="text1"/>
          <w:sz w:val="22"/>
          <w:szCs w:val="22"/>
          <w:lang w:val="en-US"/>
        </w:rPr>
        <w:t xml:space="preserve"> &lt; 0.05, </w:t>
      </w:r>
      <w:proofErr w:type="gramStart"/>
      <w:r w:rsidRPr="00A841D9">
        <w:rPr>
          <w:rFonts w:ascii="Arial" w:hAnsi="Arial" w:cs="Arial"/>
          <w:i/>
          <w:iCs/>
          <w:color w:val="000000" w:themeColor="text1"/>
          <w:sz w:val="22"/>
          <w:szCs w:val="22"/>
          <w:lang w:val="en-US"/>
        </w:rPr>
        <w:t>t</w:t>
      </w:r>
      <w:r w:rsidRPr="00A841D9">
        <w:rPr>
          <w:rFonts w:ascii="Arial" w:hAnsi="Arial" w:cs="Arial"/>
          <w:color w:val="000000" w:themeColor="text1"/>
          <w:sz w:val="22"/>
          <w:szCs w:val="22"/>
          <w:vertAlign w:val="subscript"/>
          <w:lang w:val="en-US"/>
        </w:rPr>
        <w:t>(</w:t>
      </w:r>
      <w:proofErr w:type="gramEnd"/>
      <w:r w:rsidRPr="00A841D9">
        <w:rPr>
          <w:rFonts w:ascii="Arial" w:hAnsi="Arial" w:cs="Arial"/>
          <w:color w:val="000000" w:themeColor="text1"/>
          <w:sz w:val="22"/>
          <w:szCs w:val="22"/>
          <w:vertAlign w:val="subscript"/>
          <w:lang w:val="en-US"/>
        </w:rPr>
        <w:t>18)</w:t>
      </w:r>
      <w:r w:rsidRPr="00A841D9">
        <w:rPr>
          <w:rFonts w:ascii="Arial" w:hAnsi="Arial" w:cs="Arial"/>
          <w:color w:val="000000" w:themeColor="text1"/>
          <w:sz w:val="22"/>
          <w:szCs w:val="22"/>
          <w:lang w:val="en-US"/>
        </w:rPr>
        <w:t xml:space="preserve"> = 2.70.</w:t>
      </w:r>
      <w:r w:rsidRPr="00A841D9">
        <w:rPr>
          <w:rFonts w:ascii="Arial" w:hAnsi="Arial" w:cs="Arial"/>
          <w:b/>
          <w:bCs/>
          <w:color w:val="000000" w:themeColor="text1"/>
          <w:sz w:val="22"/>
          <w:szCs w:val="22"/>
          <w:lang w:val="en-US"/>
        </w:rPr>
        <w:t xml:space="preserve"> (</w:t>
      </w:r>
      <w:r w:rsidR="00A22E88" w:rsidRPr="00A841D9">
        <w:rPr>
          <w:rFonts w:ascii="Arial" w:hAnsi="Arial" w:cs="Arial"/>
          <w:b/>
          <w:bCs/>
          <w:color w:val="000000" w:themeColor="text1"/>
          <w:sz w:val="22"/>
          <w:szCs w:val="22"/>
          <w:lang w:val="en-US"/>
        </w:rPr>
        <w:t>f</w:t>
      </w:r>
      <w:r w:rsidRPr="00A841D9">
        <w:rPr>
          <w:rFonts w:ascii="Arial" w:hAnsi="Arial" w:cs="Arial"/>
          <w:b/>
          <w:bCs/>
          <w:color w:val="000000" w:themeColor="text1"/>
          <w:sz w:val="22"/>
          <w:szCs w:val="22"/>
          <w:lang w:val="en-US"/>
        </w:rPr>
        <w:t xml:space="preserve">) </w:t>
      </w:r>
      <w:r w:rsidRPr="00A841D9">
        <w:rPr>
          <w:rFonts w:ascii="Arial" w:hAnsi="Arial" w:cs="Arial"/>
          <w:color w:val="000000" w:themeColor="text1"/>
          <w:sz w:val="22"/>
          <w:szCs w:val="22"/>
          <w:lang w:val="en-US"/>
        </w:rPr>
        <w:t>Prepulse inhibition (PPI) test of pre-attentive filtering. The line plots show % PPI as a function of prepulse intensity (71, 77, and 83 dB</w:t>
      </w:r>
      <w:r w:rsidRPr="00A841D9">
        <w:rPr>
          <w:rFonts w:ascii="Arial" w:hAnsi="Arial" w:cs="Arial"/>
          <w:color w:val="000000" w:themeColor="text1"/>
          <w:sz w:val="22"/>
          <w:szCs w:val="22"/>
          <w:vertAlign w:val="subscript"/>
          <w:lang w:val="en-US"/>
        </w:rPr>
        <w:t>A</w:t>
      </w:r>
      <w:r w:rsidRPr="00A841D9">
        <w:rPr>
          <w:rFonts w:ascii="Arial" w:hAnsi="Arial" w:cs="Arial"/>
          <w:color w:val="000000" w:themeColor="text1"/>
          <w:sz w:val="22"/>
          <w:szCs w:val="22"/>
          <w:lang w:val="en-US"/>
        </w:rPr>
        <w:t>) for each of the three pulse conditions (P100, P110, and P120, which correspond to pulse intensities of 100, 110 and 120 dB</w:t>
      </w:r>
      <w:r w:rsidRPr="00A841D9">
        <w:rPr>
          <w:rFonts w:ascii="Arial" w:hAnsi="Arial" w:cs="Arial"/>
          <w:color w:val="000000" w:themeColor="text1"/>
          <w:sz w:val="22"/>
          <w:szCs w:val="22"/>
          <w:vertAlign w:val="subscript"/>
          <w:lang w:val="en-US"/>
        </w:rPr>
        <w:t>A</w:t>
      </w:r>
      <w:r w:rsidRPr="00A841D9">
        <w:rPr>
          <w:rFonts w:ascii="Arial" w:hAnsi="Arial" w:cs="Arial"/>
          <w:color w:val="000000" w:themeColor="text1"/>
          <w:sz w:val="22"/>
          <w:szCs w:val="22"/>
          <w:lang w:val="en-US"/>
        </w:rPr>
        <w:t>). The bar plot depicts the mean % PPI across all prepulse and pulse intensities. *</w:t>
      </w:r>
      <w:r w:rsidRPr="00A841D9">
        <w:rPr>
          <w:rFonts w:ascii="Arial" w:hAnsi="Arial" w:cs="Arial"/>
          <w:i/>
          <w:iCs/>
          <w:color w:val="000000" w:themeColor="text1"/>
          <w:sz w:val="22"/>
          <w:szCs w:val="22"/>
          <w:lang w:val="en-US"/>
        </w:rPr>
        <w:t>p</w:t>
      </w:r>
      <w:r w:rsidRPr="00A841D9">
        <w:rPr>
          <w:rFonts w:ascii="Arial" w:hAnsi="Arial" w:cs="Arial"/>
          <w:color w:val="000000" w:themeColor="text1"/>
          <w:sz w:val="22"/>
          <w:szCs w:val="22"/>
          <w:lang w:val="en-US"/>
        </w:rPr>
        <w:t xml:space="preserve"> &lt; 0.05, reflecting the significant main effect of treatment in the P120 condition (</w:t>
      </w:r>
      <w:proofErr w:type="gramStart"/>
      <w:r w:rsidRPr="00A841D9">
        <w:rPr>
          <w:rFonts w:ascii="Arial" w:hAnsi="Arial" w:cs="Arial"/>
          <w:i/>
          <w:iCs/>
          <w:color w:val="000000" w:themeColor="text1"/>
          <w:sz w:val="22"/>
          <w:szCs w:val="22"/>
          <w:lang w:val="en-US"/>
        </w:rPr>
        <w:t>F</w:t>
      </w:r>
      <w:r w:rsidRPr="00A841D9">
        <w:rPr>
          <w:rFonts w:ascii="Arial" w:hAnsi="Arial" w:cs="Arial"/>
          <w:color w:val="000000" w:themeColor="text1"/>
          <w:sz w:val="22"/>
          <w:szCs w:val="22"/>
          <w:vertAlign w:val="subscript"/>
          <w:lang w:val="en-US"/>
        </w:rPr>
        <w:t>(</w:t>
      </w:r>
      <w:proofErr w:type="gramEnd"/>
      <w:r w:rsidRPr="00A841D9">
        <w:rPr>
          <w:rFonts w:ascii="Arial" w:hAnsi="Arial" w:cs="Arial"/>
          <w:color w:val="000000" w:themeColor="text1"/>
          <w:sz w:val="22"/>
          <w:szCs w:val="22"/>
          <w:vertAlign w:val="subscript"/>
          <w:lang w:val="en-US"/>
        </w:rPr>
        <w:t>1,18)</w:t>
      </w:r>
      <w:r w:rsidRPr="00A841D9">
        <w:rPr>
          <w:rFonts w:ascii="Arial" w:hAnsi="Arial" w:cs="Arial"/>
          <w:color w:val="000000" w:themeColor="text1"/>
          <w:sz w:val="22"/>
          <w:szCs w:val="22"/>
          <w:lang w:val="en-US"/>
        </w:rPr>
        <w:t xml:space="preserve"> = 5.19). All data are means ± SEM with individual values overlaid.</w:t>
      </w:r>
    </w:p>
    <w:p w14:paraId="5F9981E4" w14:textId="77777777" w:rsidR="00DE6F06" w:rsidRPr="00A841D9" w:rsidRDefault="00DE6F06" w:rsidP="00DE6F06">
      <w:pPr>
        <w:jc w:val="center"/>
        <w:rPr>
          <w:rFonts w:ascii="Arial" w:hAnsi="Arial" w:cs="Arial"/>
          <w:sz w:val="32"/>
          <w:szCs w:val="32"/>
          <w:lang w:val="en-US"/>
        </w:rPr>
      </w:pPr>
    </w:p>
    <w:p w14:paraId="1F18E3EB" w14:textId="2E62C15F" w:rsidR="00DE6F06" w:rsidRPr="00A841D9" w:rsidRDefault="009665A3" w:rsidP="00DE6F06">
      <w:pPr>
        <w:jc w:val="center"/>
        <w:rPr>
          <w:rFonts w:ascii="Arial" w:hAnsi="Arial" w:cs="Arial"/>
          <w:sz w:val="32"/>
          <w:szCs w:val="32"/>
          <w:lang w:val="en-US"/>
        </w:rPr>
      </w:pPr>
      <w:r>
        <w:rPr>
          <w:rFonts w:ascii="Arial" w:hAnsi="Arial" w:cs="Arial"/>
          <w:noProof/>
          <w:sz w:val="32"/>
          <w:szCs w:val="32"/>
          <w:lang w:val="en-US"/>
        </w:rPr>
        <w:drawing>
          <wp:inline distT="0" distB="0" distL="0" distR="0" wp14:anchorId="1DA136BA" wp14:editId="586B3418">
            <wp:extent cx="4166484" cy="5439576"/>
            <wp:effectExtent l="0" t="0" r="0" b="0"/>
            <wp:docPr id="579551394" name="Picture 4" descr="A diagram of a ra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551394" name="Picture 4" descr="A diagram of a rat&#10;&#10;AI-generated content may be incorrect."/>
                    <pic:cNvPicPr/>
                  </pic:nvPicPr>
                  <pic:blipFill>
                    <a:blip r:embed="rId14" cstate="print">
                      <a:extLst>
                        <a:ext uri="{28A0092B-C50C-407E-A947-70E740481C1C}">
                          <a14:useLocalDpi xmlns:a14="http://schemas.microsoft.com/office/drawing/2010/main" val="0"/>
                        </a:ext>
                      </a:extLst>
                    </a:blip>
                    <a:stretch>
                      <a:fillRect/>
                    </a:stretch>
                  </pic:blipFill>
                  <pic:spPr>
                    <a:xfrm>
                      <a:off x="0" y="0"/>
                      <a:ext cx="4183616" cy="5461943"/>
                    </a:xfrm>
                    <a:prstGeom prst="rect">
                      <a:avLst/>
                    </a:prstGeom>
                  </pic:spPr>
                </pic:pic>
              </a:graphicData>
            </a:graphic>
          </wp:inline>
        </w:drawing>
      </w:r>
    </w:p>
    <w:p w14:paraId="18EC6AEA" w14:textId="77777777" w:rsidR="00DE6F06" w:rsidRPr="00A841D9" w:rsidRDefault="00DE6F06" w:rsidP="00DE6F06">
      <w:pPr>
        <w:jc w:val="center"/>
        <w:rPr>
          <w:rFonts w:ascii="Arial" w:hAnsi="Arial" w:cs="Arial"/>
          <w:lang w:val="en-US"/>
        </w:rPr>
      </w:pPr>
    </w:p>
    <w:p w14:paraId="40CE63DB" w14:textId="273C8947" w:rsidR="00DE6F06" w:rsidRPr="00A841D9" w:rsidRDefault="00DE6F06" w:rsidP="00DE6F06">
      <w:pPr>
        <w:shd w:val="clear" w:color="auto" w:fill="F2F2F2" w:themeFill="background1" w:themeFillShade="F2"/>
        <w:jc w:val="both"/>
        <w:rPr>
          <w:rFonts w:ascii="Arial" w:hAnsi="Arial" w:cs="Arial"/>
          <w:sz w:val="32"/>
          <w:szCs w:val="32"/>
          <w:lang w:val="en-US"/>
        </w:rPr>
      </w:pPr>
      <w:r w:rsidRPr="00A841D9">
        <w:rPr>
          <w:rFonts w:ascii="Arial" w:hAnsi="Arial" w:cs="Arial"/>
          <w:b/>
          <w:bCs/>
          <w:color w:val="000000" w:themeColor="text1"/>
          <w:sz w:val="22"/>
          <w:szCs w:val="22"/>
          <w:lang w:val="en-US"/>
        </w:rPr>
        <w:t xml:space="preserve">Figure S7. Blocking kynurenic acid (KYNA) synthesis </w:t>
      </w:r>
      <w:r w:rsidR="006D7467">
        <w:rPr>
          <w:rFonts w:ascii="Arial" w:hAnsi="Arial" w:cs="Arial"/>
          <w:b/>
          <w:bCs/>
          <w:color w:val="000000" w:themeColor="text1"/>
          <w:sz w:val="22"/>
          <w:szCs w:val="22"/>
          <w:lang w:val="en-US"/>
        </w:rPr>
        <w:t xml:space="preserve">prevents KYNA elevation in response to prefrontal astrocyte stimulation but has no pro-cognitive effect </w:t>
      </w:r>
      <w:r w:rsidRPr="00A841D9">
        <w:rPr>
          <w:rFonts w:ascii="Arial" w:hAnsi="Arial" w:cs="Arial"/>
          <w:b/>
          <w:bCs/>
          <w:color w:val="000000" w:themeColor="text1"/>
          <w:sz w:val="22"/>
          <w:szCs w:val="22"/>
          <w:lang w:val="en-US"/>
        </w:rPr>
        <w:t>in C57BL6/N mice. (</w:t>
      </w:r>
      <w:r w:rsidR="00A22E88" w:rsidRPr="00A841D9">
        <w:rPr>
          <w:rFonts w:ascii="Arial" w:hAnsi="Arial" w:cs="Arial"/>
          <w:b/>
          <w:bCs/>
          <w:color w:val="000000" w:themeColor="text1"/>
          <w:sz w:val="22"/>
          <w:szCs w:val="22"/>
          <w:lang w:val="en-US"/>
        </w:rPr>
        <w:t>a</w:t>
      </w:r>
      <w:r w:rsidRPr="00A841D9">
        <w:rPr>
          <w:rFonts w:ascii="Arial" w:hAnsi="Arial" w:cs="Arial"/>
          <w:b/>
          <w:bCs/>
          <w:color w:val="000000" w:themeColor="text1"/>
          <w:sz w:val="22"/>
          <w:szCs w:val="22"/>
          <w:lang w:val="en-US"/>
        </w:rPr>
        <w:t>)</w:t>
      </w:r>
      <w:r w:rsidRPr="00A841D9">
        <w:rPr>
          <w:rFonts w:ascii="Arial" w:hAnsi="Arial" w:cs="Arial"/>
          <w:color w:val="000000" w:themeColor="text1"/>
          <w:sz w:val="22"/>
          <w:szCs w:val="22"/>
          <w:lang w:val="en-US"/>
        </w:rPr>
        <w:t xml:space="preserve"> </w:t>
      </w:r>
      <w:r w:rsidR="006D7467" w:rsidRPr="00F40EB3">
        <w:rPr>
          <w:rFonts w:ascii="Arial" w:hAnsi="Arial" w:cs="Arial"/>
          <w:color w:val="000000" w:themeColor="text1"/>
          <w:sz w:val="22"/>
          <w:szCs w:val="22"/>
        </w:rPr>
        <w:t xml:space="preserve">hM3DGq-expressing mice were pretreated with the KAT II inhibitor PF-04859989 (0, 1, or 10 mg/kg, </w:t>
      </w:r>
      <w:proofErr w:type="spellStart"/>
      <w:r w:rsidR="006D7467" w:rsidRPr="00F40EB3">
        <w:rPr>
          <w:rFonts w:ascii="Arial" w:hAnsi="Arial" w:cs="Arial"/>
          <w:color w:val="000000" w:themeColor="text1"/>
          <w:sz w:val="22"/>
          <w:szCs w:val="22"/>
        </w:rPr>
        <w:t>i.p.</w:t>
      </w:r>
      <w:proofErr w:type="spellEnd"/>
      <w:r w:rsidR="006D7467" w:rsidRPr="00F40EB3">
        <w:rPr>
          <w:rFonts w:ascii="Arial" w:hAnsi="Arial" w:cs="Arial"/>
          <w:color w:val="000000" w:themeColor="text1"/>
          <w:sz w:val="22"/>
          <w:szCs w:val="22"/>
        </w:rPr>
        <w:t>) 2.5 hours before receiving CNO or VEH</w:t>
      </w:r>
      <w:r w:rsidR="006D7467">
        <w:rPr>
          <w:rFonts w:ascii="Arial" w:hAnsi="Arial" w:cs="Arial"/>
          <w:color w:val="000000" w:themeColor="text1"/>
          <w:sz w:val="22"/>
          <w:szCs w:val="22"/>
        </w:rPr>
        <w:t xml:space="preserve">. 30 min after CNO or VEH administration brains were collected for metabolite measurements. </w:t>
      </w:r>
      <w:r w:rsidR="006D7467" w:rsidRPr="00F40EB3">
        <w:rPr>
          <w:rFonts w:ascii="Arial" w:hAnsi="Arial" w:cs="Arial"/>
          <w:color w:val="000000" w:themeColor="text1"/>
          <w:sz w:val="22"/>
          <w:szCs w:val="22"/>
        </w:rPr>
        <w:t>*</w:t>
      </w:r>
      <w:r w:rsidR="006D7467" w:rsidRPr="00F40EB3">
        <w:rPr>
          <w:rFonts w:ascii="Arial" w:hAnsi="Arial" w:cs="Arial"/>
          <w:i/>
          <w:iCs/>
          <w:color w:val="000000" w:themeColor="text1"/>
          <w:sz w:val="22"/>
          <w:szCs w:val="22"/>
        </w:rPr>
        <w:t>p</w:t>
      </w:r>
      <w:r w:rsidR="006D7467" w:rsidRPr="00F40EB3">
        <w:rPr>
          <w:rFonts w:ascii="Arial" w:hAnsi="Arial" w:cs="Arial"/>
          <w:color w:val="000000" w:themeColor="text1"/>
          <w:sz w:val="22"/>
          <w:szCs w:val="22"/>
        </w:rPr>
        <w:t xml:space="preserve"> &lt; 0.05, based on post-hoc test following ANOVA (</w:t>
      </w:r>
      <w:proofErr w:type="gramStart"/>
      <w:r w:rsidR="006D7467" w:rsidRPr="00F40EB3">
        <w:rPr>
          <w:rFonts w:ascii="Arial" w:hAnsi="Arial" w:cs="Arial"/>
          <w:i/>
          <w:iCs/>
          <w:color w:val="000000" w:themeColor="text1"/>
          <w:sz w:val="22"/>
          <w:szCs w:val="22"/>
        </w:rPr>
        <w:t>F</w:t>
      </w:r>
      <w:r w:rsidR="006D7467" w:rsidRPr="00F40EB3">
        <w:rPr>
          <w:rFonts w:ascii="Arial" w:hAnsi="Arial" w:cs="Arial"/>
          <w:color w:val="000000" w:themeColor="text1"/>
          <w:sz w:val="22"/>
          <w:szCs w:val="22"/>
          <w:vertAlign w:val="subscript"/>
        </w:rPr>
        <w:t>(</w:t>
      </w:r>
      <w:proofErr w:type="gramEnd"/>
      <w:r w:rsidR="006D7467" w:rsidRPr="00F40EB3">
        <w:rPr>
          <w:rFonts w:ascii="Arial" w:hAnsi="Arial" w:cs="Arial"/>
          <w:color w:val="000000" w:themeColor="text1"/>
          <w:sz w:val="22"/>
          <w:szCs w:val="22"/>
          <w:vertAlign w:val="subscript"/>
        </w:rPr>
        <w:t>3,</w:t>
      </w:r>
      <w:r w:rsidR="006D7467">
        <w:rPr>
          <w:rFonts w:ascii="Arial" w:hAnsi="Arial" w:cs="Arial"/>
          <w:color w:val="000000" w:themeColor="text1"/>
          <w:sz w:val="22"/>
          <w:szCs w:val="22"/>
          <w:vertAlign w:val="subscript"/>
        </w:rPr>
        <w:t>28</w:t>
      </w:r>
      <w:r w:rsidR="006D7467" w:rsidRPr="00F40EB3">
        <w:rPr>
          <w:rFonts w:ascii="Arial" w:hAnsi="Arial" w:cs="Arial"/>
          <w:color w:val="000000" w:themeColor="text1"/>
          <w:sz w:val="22"/>
          <w:szCs w:val="22"/>
          <w:vertAlign w:val="subscript"/>
        </w:rPr>
        <w:t>)</w:t>
      </w:r>
      <w:r w:rsidR="006D7467" w:rsidRPr="00F40EB3">
        <w:rPr>
          <w:rFonts w:ascii="Arial" w:hAnsi="Arial" w:cs="Arial"/>
          <w:color w:val="000000" w:themeColor="text1"/>
          <w:sz w:val="22"/>
          <w:szCs w:val="22"/>
        </w:rPr>
        <w:t xml:space="preserve"> = </w:t>
      </w:r>
      <w:r w:rsidR="006D7467">
        <w:rPr>
          <w:rFonts w:ascii="Arial" w:hAnsi="Arial" w:cs="Arial"/>
          <w:color w:val="000000" w:themeColor="text1"/>
          <w:sz w:val="22"/>
          <w:szCs w:val="22"/>
        </w:rPr>
        <w:t>1.866</w:t>
      </w:r>
      <w:r w:rsidR="006D7467" w:rsidRPr="00F40EB3">
        <w:rPr>
          <w:rFonts w:ascii="Arial" w:hAnsi="Arial" w:cs="Arial"/>
          <w:color w:val="000000" w:themeColor="text1"/>
          <w:sz w:val="22"/>
          <w:szCs w:val="22"/>
        </w:rPr>
        <w:t xml:space="preserve">, </w:t>
      </w:r>
      <w:r w:rsidR="006D7467" w:rsidRPr="00F40EB3">
        <w:rPr>
          <w:rFonts w:ascii="Arial" w:hAnsi="Arial" w:cs="Arial"/>
          <w:i/>
          <w:iCs/>
          <w:color w:val="000000" w:themeColor="text1"/>
          <w:sz w:val="22"/>
          <w:szCs w:val="22"/>
        </w:rPr>
        <w:t>p</w:t>
      </w:r>
      <w:r w:rsidR="006D7467" w:rsidRPr="00F40EB3">
        <w:rPr>
          <w:rFonts w:ascii="Arial" w:hAnsi="Arial" w:cs="Arial"/>
          <w:color w:val="000000" w:themeColor="text1"/>
          <w:sz w:val="22"/>
          <w:szCs w:val="22"/>
        </w:rPr>
        <w:t xml:space="preserve"> &lt; 0.01).</w:t>
      </w:r>
      <w:r w:rsidR="009665A3" w:rsidRPr="009665A3">
        <w:rPr>
          <w:rFonts w:ascii="Arial" w:hAnsi="Arial" w:cs="Arial"/>
          <w:color w:val="000000" w:themeColor="text1"/>
          <w:sz w:val="22"/>
          <w:szCs w:val="22"/>
        </w:rPr>
        <w:t xml:space="preserve"> </w:t>
      </w:r>
      <w:r w:rsidR="009665A3" w:rsidRPr="00F40EB3">
        <w:rPr>
          <w:rFonts w:ascii="Arial" w:hAnsi="Arial" w:cs="Arial"/>
          <w:color w:val="000000" w:themeColor="text1"/>
          <w:sz w:val="22"/>
          <w:szCs w:val="22"/>
        </w:rPr>
        <w:t xml:space="preserve">Each data point represents the </w:t>
      </w:r>
      <w:r w:rsidR="009665A3">
        <w:rPr>
          <w:rFonts w:ascii="Arial" w:hAnsi="Arial" w:cs="Arial"/>
          <w:color w:val="000000" w:themeColor="text1"/>
          <w:sz w:val="22"/>
          <w:szCs w:val="22"/>
        </w:rPr>
        <w:t xml:space="preserve">sample of one mouse. </w:t>
      </w:r>
      <w:r w:rsidR="009665A3" w:rsidRPr="009665A3">
        <w:rPr>
          <w:rFonts w:ascii="Arial" w:hAnsi="Arial" w:cs="Arial"/>
          <w:b/>
          <w:bCs/>
          <w:color w:val="000000" w:themeColor="text1"/>
          <w:sz w:val="22"/>
          <w:szCs w:val="22"/>
        </w:rPr>
        <w:t>(b)</w:t>
      </w:r>
      <w:r w:rsidR="009665A3">
        <w:rPr>
          <w:rFonts w:ascii="Arial" w:hAnsi="Arial" w:cs="Arial"/>
          <w:color w:val="000000" w:themeColor="text1"/>
          <w:sz w:val="22"/>
          <w:szCs w:val="22"/>
        </w:rPr>
        <w:t xml:space="preserve"> </w:t>
      </w:r>
      <w:r w:rsidRPr="00A841D9">
        <w:rPr>
          <w:rFonts w:ascii="Arial" w:hAnsi="Arial" w:cs="Arial"/>
          <w:color w:val="000000" w:themeColor="text1"/>
          <w:sz w:val="22"/>
          <w:szCs w:val="22"/>
          <w:lang w:val="en-US"/>
        </w:rPr>
        <w:t xml:space="preserve">Male C57BL6/N mice received 0, 1 or 10 mg/kg PF-04859989 and were subjected to behavioral and cognitive testing 3 hours (h) after treatment. </w:t>
      </w:r>
      <w:r w:rsidRPr="00A841D9">
        <w:rPr>
          <w:rFonts w:ascii="Arial" w:hAnsi="Arial" w:cs="Arial"/>
          <w:b/>
          <w:bCs/>
          <w:color w:val="000000" w:themeColor="text1"/>
          <w:sz w:val="22"/>
          <w:szCs w:val="22"/>
          <w:lang w:val="en-US"/>
        </w:rPr>
        <w:t>(</w:t>
      </w:r>
      <w:r w:rsidR="009665A3">
        <w:rPr>
          <w:rFonts w:ascii="Arial" w:hAnsi="Arial" w:cs="Arial"/>
          <w:b/>
          <w:bCs/>
          <w:color w:val="000000" w:themeColor="text1"/>
          <w:sz w:val="22"/>
          <w:szCs w:val="22"/>
          <w:lang w:val="en-US"/>
        </w:rPr>
        <w:t>c</w:t>
      </w:r>
      <w:r w:rsidRPr="00A841D9">
        <w:rPr>
          <w:rFonts w:ascii="Arial" w:hAnsi="Arial" w:cs="Arial"/>
          <w:b/>
          <w:bCs/>
          <w:color w:val="000000" w:themeColor="text1"/>
          <w:sz w:val="22"/>
          <w:szCs w:val="22"/>
          <w:lang w:val="en-US"/>
        </w:rPr>
        <w:t>)</w:t>
      </w:r>
      <w:r w:rsidRPr="00A841D9">
        <w:rPr>
          <w:rFonts w:ascii="Arial" w:hAnsi="Arial" w:cs="Arial"/>
          <w:color w:val="000000" w:themeColor="text1"/>
          <w:sz w:val="22"/>
          <w:szCs w:val="22"/>
          <w:lang w:val="en-US"/>
        </w:rPr>
        <w:t xml:space="preserve"> Temporal order memory index in the temporal order memory test for objects. </w:t>
      </w:r>
      <w:r w:rsidRPr="00A841D9">
        <w:rPr>
          <w:rFonts w:ascii="Arial" w:hAnsi="Arial" w:cs="Arial"/>
          <w:b/>
          <w:bCs/>
          <w:color w:val="000000" w:themeColor="text1"/>
          <w:sz w:val="22"/>
          <w:szCs w:val="22"/>
          <w:lang w:val="en-US"/>
        </w:rPr>
        <w:t>(</w:t>
      </w:r>
      <w:r w:rsidR="009665A3">
        <w:rPr>
          <w:rFonts w:ascii="Arial" w:hAnsi="Arial" w:cs="Arial"/>
          <w:b/>
          <w:bCs/>
          <w:color w:val="000000" w:themeColor="text1"/>
          <w:sz w:val="22"/>
          <w:szCs w:val="22"/>
          <w:lang w:val="en-US"/>
        </w:rPr>
        <w:t>d</w:t>
      </w:r>
      <w:r w:rsidRPr="00A841D9">
        <w:rPr>
          <w:rFonts w:ascii="Arial" w:hAnsi="Arial" w:cs="Arial"/>
          <w:b/>
          <w:bCs/>
          <w:color w:val="000000" w:themeColor="text1"/>
          <w:sz w:val="22"/>
          <w:szCs w:val="22"/>
          <w:lang w:val="en-US"/>
        </w:rPr>
        <w:t>)</w:t>
      </w:r>
      <w:r w:rsidRPr="00A841D9">
        <w:rPr>
          <w:rFonts w:ascii="Arial" w:hAnsi="Arial" w:cs="Arial"/>
          <w:color w:val="000000" w:themeColor="text1"/>
          <w:sz w:val="22"/>
          <w:szCs w:val="22"/>
          <w:lang w:val="en-US"/>
        </w:rPr>
        <w:t xml:space="preserve"> Percent spontaneous alternation in the Y-maze test of working memory. </w:t>
      </w:r>
      <w:r w:rsidRPr="00A841D9">
        <w:rPr>
          <w:rFonts w:ascii="Arial" w:hAnsi="Arial" w:cs="Arial"/>
          <w:b/>
          <w:bCs/>
          <w:color w:val="000000" w:themeColor="text1"/>
          <w:sz w:val="22"/>
          <w:szCs w:val="22"/>
          <w:lang w:val="en-US"/>
        </w:rPr>
        <w:t>(</w:t>
      </w:r>
      <w:r w:rsidR="009665A3">
        <w:rPr>
          <w:rFonts w:ascii="Arial" w:hAnsi="Arial" w:cs="Arial"/>
          <w:b/>
          <w:bCs/>
          <w:color w:val="000000" w:themeColor="text1"/>
          <w:sz w:val="22"/>
          <w:szCs w:val="22"/>
          <w:lang w:val="en-US"/>
        </w:rPr>
        <w:t>e</w:t>
      </w:r>
      <w:r w:rsidRPr="00A841D9">
        <w:rPr>
          <w:rFonts w:ascii="Arial" w:hAnsi="Arial" w:cs="Arial"/>
          <w:b/>
          <w:bCs/>
          <w:color w:val="000000" w:themeColor="text1"/>
          <w:sz w:val="22"/>
          <w:szCs w:val="22"/>
          <w:lang w:val="en-US"/>
        </w:rPr>
        <w:t>)</w:t>
      </w:r>
      <w:r w:rsidRPr="00A841D9">
        <w:rPr>
          <w:rFonts w:ascii="Arial" w:hAnsi="Arial" w:cs="Arial"/>
          <w:color w:val="000000" w:themeColor="text1"/>
          <w:sz w:val="22"/>
          <w:szCs w:val="22"/>
          <w:lang w:val="en-US"/>
        </w:rPr>
        <w:t xml:space="preserve"> Prepulse inhibition (PPI) test of pre-attentive filtering. All data are means ± SEM, with individual data points overlaid.   </w:t>
      </w:r>
      <w:r w:rsidRPr="00A841D9">
        <w:rPr>
          <w:rFonts w:ascii="Arial" w:hAnsi="Arial" w:cs="Arial"/>
          <w:sz w:val="32"/>
          <w:szCs w:val="32"/>
          <w:lang w:val="en-US"/>
        </w:rPr>
        <w:br w:type="page"/>
      </w:r>
    </w:p>
    <w:p w14:paraId="48D9A206" w14:textId="6EC25173" w:rsidR="00DE6F06" w:rsidRPr="00A841D9" w:rsidRDefault="00DA0676" w:rsidP="00DE6F06">
      <w:pPr>
        <w:pStyle w:val="SMHeading"/>
        <w:jc w:val="center"/>
        <w:rPr>
          <w:rFonts w:ascii="Arial" w:hAnsi="Arial" w:cs="Arial"/>
        </w:rPr>
      </w:pPr>
      <w:r w:rsidRPr="00A841D9">
        <w:rPr>
          <w:rFonts w:ascii="Arial" w:hAnsi="Arial" w:cs="Arial"/>
          <w:noProof/>
        </w:rPr>
        <w:lastRenderedPageBreak/>
        <w:drawing>
          <wp:inline distT="0" distB="0" distL="0" distR="0" wp14:anchorId="2FBBA157" wp14:editId="43FA51BE">
            <wp:extent cx="5716693" cy="3720602"/>
            <wp:effectExtent l="0" t="0" r="0" b="635"/>
            <wp:docPr id="1872212694" name="Picture 9" descr="A graph of different types of cell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2212694" name="Picture 9" descr="A graph of different types of cells&#10;&#10;AI-generated content may be incorrect."/>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744005" cy="3738378"/>
                    </a:xfrm>
                    <a:prstGeom prst="rect">
                      <a:avLst/>
                    </a:prstGeom>
                  </pic:spPr>
                </pic:pic>
              </a:graphicData>
            </a:graphic>
          </wp:inline>
        </w:drawing>
      </w:r>
    </w:p>
    <w:p w14:paraId="6029955F" w14:textId="77777777" w:rsidR="00DE6F06" w:rsidRPr="00A841D9" w:rsidRDefault="00DE6F06" w:rsidP="00DE6F06">
      <w:pPr>
        <w:pStyle w:val="SMHeading"/>
        <w:jc w:val="center"/>
        <w:rPr>
          <w:rFonts w:ascii="Arial" w:hAnsi="Arial" w:cs="Arial"/>
          <w:sz w:val="2"/>
          <w:szCs w:val="2"/>
        </w:rPr>
      </w:pPr>
    </w:p>
    <w:p w14:paraId="36544B82" w14:textId="2DA592B7" w:rsidR="00DE6F06" w:rsidRPr="00A841D9" w:rsidRDefault="00DE6F06" w:rsidP="00DE6F06">
      <w:pPr>
        <w:shd w:val="clear" w:color="auto" w:fill="F2F2F2" w:themeFill="background1" w:themeFillShade="F2"/>
        <w:jc w:val="both"/>
        <w:rPr>
          <w:rFonts w:ascii="Arial" w:hAnsi="Arial" w:cs="Arial"/>
          <w:color w:val="000000" w:themeColor="text1"/>
          <w:sz w:val="22"/>
          <w:szCs w:val="22"/>
          <w:lang w:val="en-US"/>
        </w:rPr>
      </w:pPr>
      <w:r w:rsidRPr="00A841D9">
        <w:rPr>
          <w:rFonts w:ascii="Arial" w:hAnsi="Arial" w:cs="Arial"/>
          <w:b/>
          <w:bCs/>
          <w:color w:val="000000" w:themeColor="text1"/>
          <w:sz w:val="22"/>
          <w:szCs w:val="22"/>
          <w:lang w:val="en-US"/>
        </w:rPr>
        <w:t xml:space="preserve">Figure S8. Blocking KYNA synthesis restores astrocyte-induced changes in prefrontal activity pattern. </w:t>
      </w:r>
      <w:r w:rsidRPr="00A841D9">
        <w:rPr>
          <w:rFonts w:ascii="Arial" w:hAnsi="Arial" w:cs="Arial"/>
          <w:color w:val="000000" w:themeColor="text1"/>
          <w:sz w:val="22"/>
          <w:szCs w:val="22"/>
          <w:lang w:val="en-US"/>
        </w:rPr>
        <w:t>Cell-type-specific c-</w:t>
      </w:r>
      <w:proofErr w:type="gramStart"/>
      <w:r w:rsidRPr="00A841D9">
        <w:rPr>
          <w:rFonts w:ascii="Arial" w:hAnsi="Arial" w:cs="Arial"/>
          <w:color w:val="000000" w:themeColor="text1"/>
          <w:sz w:val="22"/>
          <w:szCs w:val="22"/>
          <w:lang w:val="en-US"/>
        </w:rPr>
        <w:t>Fos</w:t>
      </w:r>
      <w:proofErr w:type="gramEnd"/>
      <w:r w:rsidRPr="00A841D9">
        <w:rPr>
          <w:rFonts w:ascii="Arial" w:hAnsi="Arial" w:cs="Arial"/>
          <w:color w:val="000000" w:themeColor="text1"/>
          <w:sz w:val="22"/>
          <w:szCs w:val="22"/>
          <w:lang w:val="en-US"/>
        </w:rPr>
        <w:t xml:space="preserve"> mapping in PFC of VEH-treated hM3DGq mice receiving vehicle (0 mg/kg) and clozapine-N-oxide (CNO, 1 mg/kg)-treated hM3DGq mice treated with 0 or 10 mg/kg PF-04859989. </w:t>
      </w:r>
      <w:r w:rsidRPr="00A841D9">
        <w:rPr>
          <w:rFonts w:ascii="Arial" w:hAnsi="Arial" w:cs="Arial"/>
          <w:b/>
          <w:bCs/>
          <w:color w:val="000000" w:themeColor="text1"/>
          <w:sz w:val="22"/>
          <w:szCs w:val="22"/>
          <w:lang w:val="en-US"/>
        </w:rPr>
        <w:t>(</w:t>
      </w:r>
      <w:r w:rsidR="00DA0676" w:rsidRPr="00A841D9">
        <w:rPr>
          <w:rFonts w:ascii="Arial" w:hAnsi="Arial" w:cs="Arial"/>
          <w:b/>
          <w:bCs/>
          <w:color w:val="000000" w:themeColor="text1"/>
          <w:sz w:val="22"/>
          <w:szCs w:val="22"/>
          <w:lang w:val="en-US"/>
        </w:rPr>
        <w:t>a</w:t>
      </w:r>
      <w:r w:rsidRPr="00A841D9">
        <w:rPr>
          <w:rFonts w:ascii="Arial" w:hAnsi="Arial" w:cs="Arial"/>
          <w:b/>
          <w:bCs/>
          <w:color w:val="000000" w:themeColor="text1"/>
          <w:sz w:val="22"/>
          <w:szCs w:val="22"/>
          <w:lang w:val="en-US"/>
        </w:rPr>
        <w:t>)</w:t>
      </w:r>
      <w:r w:rsidRPr="00A841D9">
        <w:rPr>
          <w:rFonts w:ascii="Arial" w:hAnsi="Arial" w:cs="Arial"/>
          <w:color w:val="000000" w:themeColor="text1"/>
          <w:sz w:val="22"/>
          <w:szCs w:val="22"/>
          <w:lang w:val="en-US"/>
        </w:rPr>
        <w:t xml:space="preserve"> c-</w:t>
      </w:r>
      <w:proofErr w:type="gramStart"/>
      <w:r w:rsidRPr="00A841D9">
        <w:rPr>
          <w:rFonts w:ascii="Arial" w:hAnsi="Arial" w:cs="Arial"/>
          <w:color w:val="000000" w:themeColor="text1"/>
          <w:sz w:val="22"/>
          <w:szCs w:val="22"/>
          <w:lang w:val="en-US"/>
        </w:rPr>
        <w:t>Fos</w:t>
      </w:r>
      <w:proofErr w:type="gramEnd"/>
      <w:r w:rsidRPr="00A841D9">
        <w:rPr>
          <w:rFonts w:ascii="Arial" w:hAnsi="Arial" w:cs="Arial"/>
          <w:color w:val="000000" w:themeColor="text1"/>
          <w:sz w:val="22"/>
          <w:szCs w:val="22"/>
          <w:lang w:val="en-US"/>
        </w:rPr>
        <w:t xml:space="preserve"> expression in PV+ interneurons. The bar plots depict the mean number (#) of PV positive cells and the mean # of c-Fos positive cells in the field of view (FOV). *</w:t>
      </w:r>
      <w:r w:rsidRPr="00A841D9">
        <w:rPr>
          <w:rFonts w:ascii="Arial" w:hAnsi="Arial" w:cs="Arial"/>
          <w:i/>
          <w:iCs/>
          <w:color w:val="000000" w:themeColor="text1"/>
          <w:sz w:val="22"/>
          <w:szCs w:val="22"/>
          <w:lang w:val="en-US"/>
        </w:rPr>
        <w:t>p</w:t>
      </w:r>
      <w:r w:rsidRPr="00A841D9">
        <w:rPr>
          <w:rFonts w:ascii="Arial" w:hAnsi="Arial" w:cs="Arial"/>
          <w:color w:val="000000" w:themeColor="text1"/>
          <w:sz w:val="22"/>
          <w:szCs w:val="22"/>
          <w:lang w:val="en-US"/>
        </w:rPr>
        <w:t xml:space="preserve"> &lt; 0.05, **</w:t>
      </w:r>
      <w:r w:rsidRPr="00A841D9">
        <w:rPr>
          <w:rFonts w:ascii="Arial" w:hAnsi="Arial" w:cs="Arial"/>
          <w:i/>
          <w:iCs/>
          <w:color w:val="000000" w:themeColor="text1"/>
          <w:sz w:val="22"/>
          <w:szCs w:val="22"/>
          <w:lang w:val="en-US"/>
        </w:rPr>
        <w:t>p</w:t>
      </w:r>
      <w:r w:rsidRPr="00A841D9">
        <w:rPr>
          <w:rFonts w:ascii="Arial" w:hAnsi="Arial" w:cs="Arial"/>
          <w:color w:val="000000" w:themeColor="text1"/>
          <w:sz w:val="22"/>
          <w:szCs w:val="22"/>
          <w:lang w:val="en-US"/>
        </w:rPr>
        <w:t xml:space="preserve"> &lt; 0.01 and ****</w:t>
      </w:r>
      <w:r w:rsidRPr="00A841D9">
        <w:rPr>
          <w:rFonts w:ascii="Arial" w:hAnsi="Arial" w:cs="Arial"/>
          <w:i/>
          <w:iCs/>
          <w:color w:val="000000" w:themeColor="text1"/>
          <w:sz w:val="22"/>
          <w:szCs w:val="22"/>
          <w:lang w:val="en-US"/>
        </w:rPr>
        <w:t>p</w:t>
      </w:r>
      <w:r w:rsidRPr="00A841D9">
        <w:rPr>
          <w:rFonts w:ascii="Arial" w:hAnsi="Arial" w:cs="Arial"/>
          <w:color w:val="000000" w:themeColor="text1"/>
          <w:sz w:val="22"/>
          <w:szCs w:val="22"/>
          <w:lang w:val="en-US"/>
        </w:rPr>
        <w:t xml:space="preserve"> &lt; 0.0001, based on post-hoc test following ANOVA (</w:t>
      </w:r>
      <w:proofErr w:type="gramStart"/>
      <w:r w:rsidRPr="00A841D9">
        <w:rPr>
          <w:rFonts w:ascii="Arial" w:hAnsi="Arial" w:cs="Arial"/>
          <w:i/>
          <w:iCs/>
          <w:color w:val="000000" w:themeColor="text1"/>
          <w:sz w:val="22"/>
          <w:szCs w:val="22"/>
          <w:lang w:val="en-US"/>
        </w:rPr>
        <w:t>F</w:t>
      </w:r>
      <w:r w:rsidRPr="00A841D9">
        <w:rPr>
          <w:rFonts w:ascii="Arial" w:hAnsi="Arial" w:cs="Arial"/>
          <w:color w:val="000000" w:themeColor="text1"/>
          <w:sz w:val="22"/>
          <w:szCs w:val="22"/>
          <w:vertAlign w:val="subscript"/>
          <w:lang w:val="en-US"/>
        </w:rPr>
        <w:t>(</w:t>
      </w:r>
      <w:proofErr w:type="gramEnd"/>
      <w:r w:rsidRPr="00A841D9">
        <w:rPr>
          <w:rFonts w:ascii="Arial" w:hAnsi="Arial" w:cs="Arial"/>
          <w:color w:val="000000" w:themeColor="text1"/>
          <w:sz w:val="22"/>
          <w:szCs w:val="22"/>
          <w:vertAlign w:val="subscript"/>
          <w:lang w:val="en-US"/>
        </w:rPr>
        <w:t>2,21)</w:t>
      </w:r>
      <w:r w:rsidRPr="00A841D9">
        <w:rPr>
          <w:rFonts w:ascii="Arial" w:hAnsi="Arial" w:cs="Arial"/>
          <w:color w:val="000000" w:themeColor="text1"/>
          <w:sz w:val="22"/>
          <w:szCs w:val="22"/>
          <w:lang w:val="en-US"/>
        </w:rPr>
        <w:t xml:space="preserve"> = 24.72, </w:t>
      </w:r>
      <w:r w:rsidRPr="00A841D9">
        <w:rPr>
          <w:rFonts w:ascii="Arial" w:hAnsi="Arial" w:cs="Arial"/>
          <w:i/>
          <w:iCs/>
          <w:color w:val="000000" w:themeColor="text1"/>
          <w:sz w:val="22"/>
          <w:szCs w:val="22"/>
          <w:lang w:val="en-US"/>
        </w:rPr>
        <w:t>p</w:t>
      </w:r>
      <w:r w:rsidRPr="00A841D9">
        <w:rPr>
          <w:rFonts w:ascii="Arial" w:hAnsi="Arial" w:cs="Arial"/>
          <w:color w:val="000000" w:themeColor="text1"/>
          <w:sz w:val="22"/>
          <w:szCs w:val="22"/>
          <w:lang w:val="en-US"/>
        </w:rPr>
        <w:t xml:space="preserve"> &lt; 0.0001). </w:t>
      </w:r>
      <w:r w:rsidRPr="00A841D9">
        <w:rPr>
          <w:rFonts w:ascii="Arial" w:hAnsi="Arial" w:cs="Arial"/>
          <w:b/>
          <w:bCs/>
          <w:color w:val="000000" w:themeColor="text1"/>
          <w:sz w:val="22"/>
          <w:szCs w:val="22"/>
          <w:lang w:val="en-US"/>
        </w:rPr>
        <w:t>(</w:t>
      </w:r>
      <w:r w:rsidR="00DA0676" w:rsidRPr="00A841D9">
        <w:rPr>
          <w:rFonts w:ascii="Arial" w:hAnsi="Arial" w:cs="Arial"/>
          <w:b/>
          <w:bCs/>
          <w:color w:val="000000" w:themeColor="text1"/>
          <w:sz w:val="22"/>
          <w:szCs w:val="22"/>
          <w:lang w:val="en-US"/>
        </w:rPr>
        <w:t>b</w:t>
      </w:r>
      <w:r w:rsidRPr="00A841D9">
        <w:rPr>
          <w:rFonts w:ascii="Arial" w:hAnsi="Arial" w:cs="Arial"/>
          <w:b/>
          <w:bCs/>
          <w:color w:val="000000" w:themeColor="text1"/>
          <w:sz w:val="22"/>
          <w:szCs w:val="22"/>
          <w:lang w:val="en-US"/>
        </w:rPr>
        <w:t>)</w:t>
      </w:r>
      <w:r w:rsidRPr="00A841D9">
        <w:rPr>
          <w:rFonts w:ascii="Arial" w:hAnsi="Arial" w:cs="Arial"/>
          <w:color w:val="000000" w:themeColor="text1"/>
          <w:sz w:val="22"/>
          <w:szCs w:val="22"/>
          <w:lang w:val="en-US"/>
        </w:rPr>
        <w:t xml:space="preserve"> c-</w:t>
      </w:r>
      <w:proofErr w:type="gramStart"/>
      <w:r w:rsidRPr="00A841D9">
        <w:rPr>
          <w:rFonts w:ascii="Arial" w:hAnsi="Arial" w:cs="Arial"/>
          <w:color w:val="000000" w:themeColor="text1"/>
          <w:sz w:val="22"/>
          <w:szCs w:val="22"/>
          <w:lang w:val="en-US"/>
        </w:rPr>
        <w:t>Fos</w:t>
      </w:r>
      <w:proofErr w:type="gramEnd"/>
      <w:r w:rsidRPr="00A841D9">
        <w:rPr>
          <w:rFonts w:ascii="Arial" w:hAnsi="Arial" w:cs="Arial"/>
          <w:color w:val="000000" w:themeColor="text1"/>
          <w:sz w:val="22"/>
          <w:szCs w:val="22"/>
          <w:lang w:val="en-US"/>
        </w:rPr>
        <w:t xml:space="preserve"> expression in CaMKII+ pyramidal cells. The bar plots depict the mean # of CaMKII positive cells and the mean # c-Fos positive cells in the FOV. **</w:t>
      </w:r>
      <w:r w:rsidRPr="00A841D9">
        <w:rPr>
          <w:rFonts w:ascii="Arial" w:hAnsi="Arial" w:cs="Arial"/>
          <w:i/>
          <w:iCs/>
          <w:color w:val="000000" w:themeColor="text1"/>
          <w:sz w:val="22"/>
          <w:szCs w:val="22"/>
          <w:lang w:val="en-US"/>
        </w:rPr>
        <w:t>p</w:t>
      </w:r>
      <w:r w:rsidRPr="00A841D9">
        <w:rPr>
          <w:rFonts w:ascii="Arial" w:hAnsi="Arial" w:cs="Arial"/>
          <w:color w:val="000000" w:themeColor="text1"/>
          <w:sz w:val="22"/>
          <w:szCs w:val="22"/>
          <w:lang w:val="en-US"/>
        </w:rPr>
        <w:t xml:space="preserve"> &lt; 0.01 and ****</w:t>
      </w:r>
      <w:r w:rsidRPr="00A841D9">
        <w:rPr>
          <w:rFonts w:ascii="Arial" w:hAnsi="Arial" w:cs="Arial"/>
          <w:i/>
          <w:iCs/>
          <w:color w:val="000000" w:themeColor="text1"/>
          <w:sz w:val="22"/>
          <w:szCs w:val="22"/>
          <w:lang w:val="en-US"/>
        </w:rPr>
        <w:t>p</w:t>
      </w:r>
      <w:r w:rsidRPr="00A841D9">
        <w:rPr>
          <w:rFonts w:ascii="Arial" w:hAnsi="Arial" w:cs="Arial"/>
          <w:color w:val="000000" w:themeColor="text1"/>
          <w:sz w:val="22"/>
          <w:szCs w:val="22"/>
          <w:lang w:val="en-US"/>
        </w:rPr>
        <w:t xml:space="preserve"> &lt; 0.0001, based on post-hoc test following ANOVA (</w:t>
      </w:r>
      <w:proofErr w:type="gramStart"/>
      <w:r w:rsidRPr="00A841D9">
        <w:rPr>
          <w:rFonts w:ascii="Arial" w:hAnsi="Arial" w:cs="Arial"/>
          <w:i/>
          <w:iCs/>
          <w:color w:val="000000" w:themeColor="text1"/>
          <w:sz w:val="22"/>
          <w:szCs w:val="22"/>
          <w:lang w:val="en-US"/>
        </w:rPr>
        <w:t>F</w:t>
      </w:r>
      <w:r w:rsidRPr="00A841D9">
        <w:rPr>
          <w:rFonts w:ascii="Arial" w:hAnsi="Arial" w:cs="Arial"/>
          <w:color w:val="000000" w:themeColor="text1"/>
          <w:sz w:val="22"/>
          <w:szCs w:val="22"/>
          <w:vertAlign w:val="subscript"/>
          <w:lang w:val="en-US"/>
        </w:rPr>
        <w:t>(</w:t>
      </w:r>
      <w:proofErr w:type="gramEnd"/>
      <w:r w:rsidRPr="00A841D9">
        <w:rPr>
          <w:rFonts w:ascii="Arial" w:hAnsi="Arial" w:cs="Arial"/>
          <w:color w:val="000000" w:themeColor="text1"/>
          <w:sz w:val="22"/>
          <w:szCs w:val="22"/>
          <w:vertAlign w:val="subscript"/>
          <w:lang w:val="en-US"/>
        </w:rPr>
        <w:t>2,21)</w:t>
      </w:r>
      <w:r w:rsidRPr="00A841D9">
        <w:rPr>
          <w:rFonts w:ascii="Arial" w:hAnsi="Arial" w:cs="Arial"/>
          <w:color w:val="000000" w:themeColor="text1"/>
          <w:sz w:val="22"/>
          <w:szCs w:val="22"/>
          <w:lang w:val="en-US"/>
        </w:rPr>
        <w:t xml:space="preserve"> = 79.59, </w:t>
      </w:r>
      <w:r w:rsidRPr="00A841D9">
        <w:rPr>
          <w:rFonts w:ascii="Arial" w:hAnsi="Arial" w:cs="Arial"/>
          <w:i/>
          <w:iCs/>
          <w:color w:val="000000" w:themeColor="text1"/>
          <w:sz w:val="22"/>
          <w:szCs w:val="22"/>
          <w:lang w:val="en-US"/>
        </w:rPr>
        <w:t>p</w:t>
      </w:r>
      <w:r w:rsidRPr="00A841D9">
        <w:rPr>
          <w:rFonts w:ascii="Arial" w:hAnsi="Arial" w:cs="Arial"/>
          <w:color w:val="000000" w:themeColor="text1"/>
          <w:sz w:val="22"/>
          <w:szCs w:val="22"/>
          <w:lang w:val="en-US"/>
        </w:rPr>
        <w:t xml:space="preserve"> &lt; 0.0001). </w:t>
      </w:r>
      <w:r w:rsidRPr="00A841D9">
        <w:rPr>
          <w:rFonts w:ascii="Arial" w:hAnsi="Arial" w:cs="Arial"/>
          <w:b/>
          <w:bCs/>
          <w:color w:val="000000" w:themeColor="text1"/>
          <w:sz w:val="22"/>
          <w:szCs w:val="22"/>
          <w:lang w:val="en-US"/>
        </w:rPr>
        <w:t>(</w:t>
      </w:r>
      <w:r w:rsidR="00DA0676" w:rsidRPr="00A841D9">
        <w:rPr>
          <w:rFonts w:ascii="Arial" w:hAnsi="Arial" w:cs="Arial"/>
          <w:b/>
          <w:bCs/>
          <w:color w:val="000000" w:themeColor="text1"/>
          <w:sz w:val="22"/>
          <w:szCs w:val="22"/>
          <w:lang w:val="en-US"/>
        </w:rPr>
        <w:t>c</w:t>
      </w:r>
      <w:r w:rsidRPr="00A841D9">
        <w:rPr>
          <w:rFonts w:ascii="Arial" w:hAnsi="Arial" w:cs="Arial"/>
          <w:b/>
          <w:bCs/>
          <w:color w:val="000000" w:themeColor="text1"/>
          <w:sz w:val="22"/>
          <w:szCs w:val="22"/>
          <w:lang w:val="en-US"/>
        </w:rPr>
        <w:t>)</w:t>
      </w:r>
      <w:r w:rsidRPr="00A841D9">
        <w:rPr>
          <w:rFonts w:ascii="Arial" w:hAnsi="Arial" w:cs="Arial"/>
          <w:color w:val="000000" w:themeColor="text1"/>
          <w:sz w:val="22"/>
          <w:szCs w:val="22"/>
          <w:lang w:val="en-US"/>
        </w:rPr>
        <w:t xml:space="preserve"> c-</w:t>
      </w:r>
      <w:proofErr w:type="gramStart"/>
      <w:r w:rsidRPr="00A841D9">
        <w:rPr>
          <w:rFonts w:ascii="Arial" w:hAnsi="Arial" w:cs="Arial"/>
          <w:color w:val="000000" w:themeColor="text1"/>
          <w:sz w:val="22"/>
          <w:szCs w:val="22"/>
          <w:lang w:val="en-US"/>
        </w:rPr>
        <w:t>Fos</w:t>
      </w:r>
      <w:proofErr w:type="gramEnd"/>
      <w:r w:rsidRPr="00A841D9">
        <w:rPr>
          <w:rFonts w:ascii="Arial" w:hAnsi="Arial" w:cs="Arial"/>
          <w:color w:val="000000" w:themeColor="text1"/>
          <w:sz w:val="22"/>
          <w:szCs w:val="22"/>
          <w:lang w:val="en-US"/>
        </w:rPr>
        <w:t xml:space="preserve"> expression in SST+ interneurons. The bar plots depict the % of c-Fos positive SST interneurons, the mean # of SST+ cells, and the mean # of c-Fos positive cells in the FOV. ****</w:t>
      </w:r>
      <w:r w:rsidRPr="00A841D9">
        <w:rPr>
          <w:rFonts w:ascii="Arial" w:hAnsi="Arial" w:cs="Arial"/>
          <w:i/>
          <w:iCs/>
          <w:color w:val="000000" w:themeColor="text1"/>
          <w:sz w:val="22"/>
          <w:szCs w:val="22"/>
          <w:lang w:val="en-US"/>
        </w:rPr>
        <w:t>p</w:t>
      </w:r>
      <w:r w:rsidRPr="00A841D9">
        <w:rPr>
          <w:rFonts w:ascii="Arial" w:hAnsi="Arial" w:cs="Arial"/>
          <w:color w:val="000000" w:themeColor="text1"/>
          <w:sz w:val="22"/>
          <w:szCs w:val="22"/>
          <w:lang w:val="en-US"/>
        </w:rPr>
        <w:t xml:space="preserve"> &lt; 0.0001, based on post-hoc test following ANOVA (</w:t>
      </w:r>
      <w:proofErr w:type="gramStart"/>
      <w:r w:rsidRPr="00A841D9">
        <w:rPr>
          <w:rFonts w:ascii="Arial" w:hAnsi="Arial" w:cs="Arial"/>
          <w:i/>
          <w:iCs/>
          <w:color w:val="000000" w:themeColor="text1"/>
          <w:sz w:val="22"/>
          <w:szCs w:val="22"/>
          <w:lang w:val="en-US"/>
        </w:rPr>
        <w:t>F</w:t>
      </w:r>
      <w:r w:rsidRPr="00A841D9">
        <w:rPr>
          <w:rFonts w:ascii="Arial" w:hAnsi="Arial" w:cs="Arial"/>
          <w:color w:val="000000" w:themeColor="text1"/>
          <w:sz w:val="22"/>
          <w:szCs w:val="22"/>
          <w:vertAlign w:val="subscript"/>
          <w:lang w:val="en-US"/>
        </w:rPr>
        <w:t>(</w:t>
      </w:r>
      <w:proofErr w:type="gramEnd"/>
      <w:r w:rsidRPr="00A841D9">
        <w:rPr>
          <w:rFonts w:ascii="Arial" w:hAnsi="Arial" w:cs="Arial"/>
          <w:color w:val="000000" w:themeColor="text1"/>
          <w:sz w:val="22"/>
          <w:szCs w:val="22"/>
          <w:vertAlign w:val="subscript"/>
          <w:lang w:val="en-US"/>
        </w:rPr>
        <w:t>2,21)</w:t>
      </w:r>
      <w:r w:rsidRPr="00A841D9">
        <w:rPr>
          <w:rFonts w:ascii="Arial" w:hAnsi="Arial" w:cs="Arial"/>
          <w:color w:val="000000" w:themeColor="text1"/>
          <w:sz w:val="22"/>
          <w:szCs w:val="22"/>
          <w:lang w:val="en-US"/>
        </w:rPr>
        <w:t xml:space="preserve"> = 32.96, </w:t>
      </w:r>
      <w:r w:rsidRPr="00A841D9">
        <w:rPr>
          <w:rFonts w:ascii="Arial" w:hAnsi="Arial" w:cs="Arial"/>
          <w:i/>
          <w:iCs/>
          <w:color w:val="000000" w:themeColor="text1"/>
          <w:sz w:val="22"/>
          <w:szCs w:val="22"/>
          <w:lang w:val="en-US"/>
        </w:rPr>
        <w:t>p</w:t>
      </w:r>
      <w:r w:rsidRPr="00A841D9">
        <w:rPr>
          <w:rFonts w:ascii="Arial" w:hAnsi="Arial" w:cs="Arial"/>
          <w:color w:val="000000" w:themeColor="text1"/>
          <w:sz w:val="22"/>
          <w:szCs w:val="22"/>
          <w:lang w:val="en-US"/>
        </w:rPr>
        <w:t xml:space="preserve"> &lt; 0.0001). All data are means ± SEM with individual values overlaid.</w:t>
      </w:r>
    </w:p>
    <w:p w14:paraId="5AE18694" w14:textId="7E814B34" w:rsidR="00DE6F06" w:rsidRPr="00A841D9" w:rsidRDefault="00D01F48" w:rsidP="00DE6F06">
      <w:pPr>
        <w:pStyle w:val="SMHeading"/>
        <w:jc w:val="center"/>
        <w:rPr>
          <w:rFonts w:ascii="Arial" w:hAnsi="Arial" w:cs="Arial"/>
        </w:rPr>
      </w:pPr>
      <w:r w:rsidRPr="00A841D9">
        <w:rPr>
          <w:rFonts w:ascii="Arial" w:hAnsi="Arial" w:cs="Arial"/>
          <w:noProof/>
        </w:rPr>
        <w:lastRenderedPageBreak/>
        <w:drawing>
          <wp:inline distT="0" distB="0" distL="0" distR="0" wp14:anchorId="412F0719" wp14:editId="5DBCBC02">
            <wp:extent cx="5669280" cy="3872980"/>
            <wp:effectExtent l="0" t="0" r="0" b="635"/>
            <wp:docPr id="892377130" name="Picture 10" descr="A graph of different types of cell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2377130" name="Picture 10" descr="A graph of different types of cells&#10;&#10;AI-generated content may be incorrect."/>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690118" cy="3887215"/>
                    </a:xfrm>
                    <a:prstGeom prst="rect">
                      <a:avLst/>
                    </a:prstGeom>
                  </pic:spPr>
                </pic:pic>
              </a:graphicData>
            </a:graphic>
          </wp:inline>
        </w:drawing>
      </w:r>
    </w:p>
    <w:p w14:paraId="18F4B921" w14:textId="042A16E3" w:rsidR="00DE6F06" w:rsidRPr="00A841D9" w:rsidRDefault="00DE6F06" w:rsidP="00DE6F06">
      <w:pPr>
        <w:shd w:val="clear" w:color="auto" w:fill="F2F2F2" w:themeFill="background1" w:themeFillShade="F2"/>
        <w:jc w:val="both"/>
        <w:rPr>
          <w:rFonts w:ascii="Arial" w:hAnsi="Arial" w:cs="Arial"/>
          <w:color w:val="000000" w:themeColor="text1"/>
          <w:sz w:val="22"/>
          <w:szCs w:val="22"/>
          <w:lang w:val="en-US"/>
        </w:rPr>
      </w:pPr>
      <w:r w:rsidRPr="00A841D9">
        <w:rPr>
          <w:rFonts w:ascii="Arial" w:hAnsi="Arial" w:cs="Arial"/>
          <w:b/>
          <w:bCs/>
          <w:color w:val="000000" w:themeColor="text1"/>
          <w:sz w:val="22"/>
          <w:szCs w:val="22"/>
          <w:lang w:val="en-US"/>
        </w:rPr>
        <w:t xml:space="preserve">Figure S9. KAT II knockdown prevents astrocyte-mediated cognitive and neuronal deficits. </w:t>
      </w:r>
      <w:r w:rsidRPr="00A841D9">
        <w:rPr>
          <w:rFonts w:ascii="Arial" w:hAnsi="Arial" w:cs="Arial"/>
          <w:color w:val="000000" w:themeColor="text1"/>
          <w:sz w:val="22"/>
          <w:szCs w:val="22"/>
          <w:lang w:val="en-US"/>
        </w:rPr>
        <w:t>Male mice expressing KATII</w:t>
      </w:r>
      <w:r w:rsidRPr="00A841D9">
        <w:rPr>
          <w:rFonts w:ascii="Arial" w:hAnsi="Arial" w:cs="Arial"/>
          <w:color w:val="000000" w:themeColor="text1"/>
          <w:sz w:val="22"/>
          <w:szCs w:val="22"/>
          <w:vertAlign w:val="superscript"/>
          <w:lang w:val="en-US"/>
        </w:rPr>
        <w:t>KD</w:t>
      </w:r>
      <w:r w:rsidRPr="00A841D9">
        <w:rPr>
          <w:rFonts w:ascii="Arial" w:hAnsi="Arial" w:cs="Arial"/>
          <w:color w:val="000000" w:themeColor="text1"/>
          <w:sz w:val="22"/>
          <w:szCs w:val="22"/>
          <w:lang w:val="en-US"/>
        </w:rPr>
        <w:t>-hM3DGq in prefrontal astrocytes were treated with VEH or CNO (1 mg/kg) 30 min prior to cognitive testing. After the last test, animals were left undisturbed for one week, after which they were again treated with either VEH or CNO. 2 hours after treatment, brains were collected for subsequent c-</w:t>
      </w:r>
      <w:proofErr w:type="gramStart"/>
      <w:r w:rsidRPr="00A841D9">
        <w:rPr>
          <w:rFonts w:ascii="Arial" w:hAnsi="Arial" w:cs="Arial"/>
          <w:color w:val="000000" w:themeColor="text1"/>
          <w:sz w:val="22"/>
          <w:szCs w:val="22"/>
          <w:lang w:val="en-US"/>
        </w:rPr>
        <w:t>Fos</w:t>
      </w:r>
      <w:proofErr w:type="gramEnd"/>
      <w:r w:rsidRPr="00A841D9">
        <w:rPr>
          <w:rFonts w:ascii="Arial" w:hAnsi="Arial" w:cs="Arial"/>
          <w:color w:val="000000" w:themeColor="text1"/>
          <w:sz w:val="22"/>
          <w:szCs w:val="22"/>
          <w:lang w:val="en-US"/>
        </w:rPr>
        <w:t xml:space="preserve"> mapping. </w:t>
      </w:r>
      <w:r w:rsidRPr="00A841D9">
        <w:rPr>
          <w:rFonts w:ascii="Arial" w:hAnsi="Arial" w:cs="Arial"/>
          <w:b/>
          <w:bCs/>
          <w:color w:val="000000" w:themeColor="text1"/>
          <w:sz w:val="22"/>
          <w:szCs w:val="22"/>
          <w:lang w:val="en-US"/>
        </w:rPr>
        <w:t>(</w:t>
      </w:r>
      <w:r w:rsidR="00D01F48" w:rsidRPr="00A841D9">
        <w:rPr>
          <w:rFonts w:ascii="Arial" w:hAnsi="Arial" w:cs="Arial"/>
          <w:b/>
          <w:bCs/>
          <w:color w:val="000000" w:themeColor="text1"/>
          <w:sz w:val="22"/>
          <w:szCs w:val="22"/>
          <w:lang w:val="en-US"/>
        </w:rPr>
        <w:t>a</w:t>
      </w:r>
      <w:r w:rsidRPr="00A841D9">
        <w:rPr>
          <w:rFonts w:ascii="Arial" w:hAnsi="Arial" w:cs="Arial"/>
          <w:b/>
          <w:bCs/>
          <w:color w:val="000000" w:themeColor="text1"/>
          <w:sz w:val="22"/>
          <w:szCs w:val="22"/>
          <w:lang w:val="en-US"/>
        </w:rPr>
        <w:t>)</w:t>
      </w:r>
      <w:r w:rsidRPr="00A841D9">
        <w:rPr>
          <w:rFonts w:ascii="Arial" w:hAnsi="Arial" w:cs="Arial"/>
          <w:color w:val="000000" w:themeColor="text1"/>
          <w:sz w:val="22"/>
          <w:szCs w:val="22"/>
          <w:lang w:val="en-US"/>
        </w:rPr>
        <w:t xml:space="preserve"> Percent spontaneous alternation and total number of arm entries in the Y-maze test of working memory. </w:t>
      </w:r>
      <w:r w:rsidRPr="00A841D9">
        <w:rPr>
          <w:rFonts w:ascii="Arial" w:hAnsi="Arial" w:cs="Arial"/>
          <w:b/>
          <w:bCs/>
          <w:color w:val="000000" w:themeColor="text1"/>
          <w:sz w:val="22"/>
          <w:szCs w:val="22"/>
          <w:lang w:val="en-US"/>
        </w:rPr>
        <w:t>(</w:t>
      </w:r>
      <w:r w:rsidR="00D01F48" w:rsidRPr="00A841D9">
        <w:rPr>
          <w:rFonts w:ascii="Arial" w:hAnsi="Arial" w:cs="Arial"/>
          <w:b/>
          <w:bCs/>
          <w:color w:val="000000" w:themeColor="text1"/>
          <w:sz w:val="22"/>
          <w:szCs w:val="22"/>
          <w:lang w:val="en-US"/>
        </w:rPr>
        <w:t>b</w:t>
      </w:r>
      <w:r w:rsidRPr="00A841D9">
        <w:rPr>
          <w:rFonts w:ascii="Arial" w:hAnsi="Arial" w:cs="Arial"/>
          <w:b/>
          <w:bCs/>
          <w:color w:val="000000" w:themeColor="text1"/>
          <w:sz w:val="22"/>
          <w:szCs w:val="22"/>
          <w:lang w:val="en-US"/>
        </w:rPr>
        <w:t>)</w:t>
      </w:r>
      <w:r w:rsidRPr="00A841D9">
        <w:rPr>
          <w:rFonts w:ascii="Arial" w:hAnsi="Arial" w:cs="Arial"/>
          <w:color w:val="000000" w:themeColor="text1"/>
          <w:sz w:val="22"/>
          <w:szCs w:val="22"/>
          <w:lang w:val="en-US"/>
        </w:rPr>
        <w:t xml:space="preserve"> Prepulse inhibition (PPI) test of pre-attentive filtering. The line plots show % PPI as a function of prepulse intensity (71, 77 and 83 dB</w:t>
      </w:r>
      <w:r w:rsidRPr="00A841D9">
        <w:rPr>
          <w:rFonts w:ascii="Arial" w:hAnsi="Arial" w:cs="Arial"/>
          <w:color w:val="000000" w:themeColor="text1"/>
          <w:sz w:val="22"/>
          <w:szCs w:val="22"/>
          <w:vertAlign w:val="subscript"/>
          <w:lang w:val="en-US"/>
        </w:rPr>
        <w:t>A</w:t>
      </w:r>
      <w:r w:rsidRPr="00A841D9">
        <w:rPr>
          <w:rFonts w:ascii="Arial" w:hAnsi="Arial" w:cs="Arial"/>
          <w:color w:val="000000" w:themeColor="text1"/>
          <w:sz w:val="22"/>
          <w:szCs w:val="22"/>
          <w:lang w:val="en-US"/>
        </w:rPr>
        <w:t>) for each of the three pulse conditions (P100, P110 and P120, which correspond to pulse intensities of 100, 110 and 120 dB</w:t>
      </w:r>
      <w:r w:rsidRPr="00A841D9">
        <w:rPr>
          <w:rFonts w:ascii="Arial" w:hAnsi="Arial" w:cs="Arial"/>
          <w:color w:val="000000" w:themeColor="text1"/>
          <w:sz w:val="22"/>
          <w:szCs w:val="22"/>
          <w:vertAlign w:val="subscript"/>
          <w:lang w:val="en-US"/>
        </w:rPr>
        <w:t>A</w:t>
      </w:r>
      <w:r w:rsidRPr="00A841D9">
        <w:rPr>
          <w:rFonts w:ascii="Arial" w:hAnsi="Arial" w:cs="Arial"/>
          <w:color w:val="000000" w:themeColor="text1"/>
          <w:sz w:val="22"/>
          <w:szCs w:val="22"/>
          <w:lang w:val="en-US"/>
        </w:rPr>
        <w:t xml:space="preserve">). The bar plot depicts the mean % PPI across all prepulse and pulse intensities. </w:t>
      </w:r>
      <w:r w:rsidRPr="00A841D9">
        <w:rPr>
          <w:rFonts w:ascii="Arial" w:hAnsi="Arial" w:cs="Arial"/>
          <w:b/>
          <w:bCs/>
          <w:color w:val="000000" w:themeColor="text1"/>
          <w:sz w:val="22"/>
          <w:szCs w:val="22"/>
          <w:lang w:val="en-US"/>
        </w:rPr>
        <w:t>(</w:t>
      </w:r>
      <w:r w:rsidR="00D01F48" w:rsidRPr="00A841D9">
        <w:rPr>
          <w:rFonts w:ascii="Arial" w:hAnsi="Arial" w:cs="Arial"/>
          <w:b/>
          <w:bCs/>
          <w:color w:val="000000" w:themeColor="text1"/>
          <w:sz w:val="22"/>
          <w:szCs w:val="22"/>
          <w:lang w:val="en-US"/>
        </w:rPr>
        <w:t>c</w:t>
      </w:r>
      <w:r w:rsidRPr="00A841D9">
        <w:rPr>
          <w:rFonts w:ascii="Arial" w:hAnsi="Arial" w:cs="Arial"/>
          <w:b/>
          <w:bCs/>
          <w:color w:val="000000" w:themeColor="text1"/>
          <w:sz w:val="22"/>
          <w:szCs w:val="22"/>
          <w:lang w:val="en-US"/>
        </w:rPr>
        <w:t>)</w:t>
      </w:r>
      <w:r w:rsidRPr="00A841D9">
        <w:rPr>
          <w:rFonts w:ascii="Arial" w:hAnsi="Arial" w:cs="Arial"/>
          <w:color w:val="000000" w:themeColor="text1"/>
          <w:sz w:val="22"/>
          <w:szCs w:val="22"/>
          <w:lang w:val="en-US"/>
        </w:rPr>
        <w:t xml:space="preserve"> c-</w:t>
      </w:r>
      <w:proofErr w:type="gramStart"/>
      <w:r w:rsidRPr="00A841D9">
        <w:rPr>
          <w:rFonts w:ascii="Arial" w:hAnsi="Arial" w:cs="Arial"/>
          <w:color w:val="000000" w:themeColor="text1"/>
          <w:sz w:val="22"/>
          <w:szCs w:val="22"/>
          <w:lang w:val="en-US"/>
        </w:rPr>
        <w:t>Fos</w:t>
      </w:r>
      <w:proofErr w:type="gramEnd"/>
      <w:r w:rsidRPr="00A841D9">
        <w:rPr>
          <w:rFonts w:ascii="Arial" w:hAnsi="Arial" w:cs="Arial"/>
          <w:color w:val="000000" w:themeColor="text1"/>
          <w:sz w:val="22"/>
          <w:szCs w:val="22"/>
          <w:lang w:val="en-US"/>
        </w:rPr>
        <w:t xml:space="preserve"> expression in PV+ interneurons. The bar plots depict the mean # of PV+ cells and the mean # of c-Fos positive cells in the FOV. </w:t>
      </w:r>
      <w:r w:rsidRPr="00A841D9">
        <w:rPr>
          <w:rFonts w:ascii="Arial" w:hAnsi="Arial" w:cs="Arial"/>
          <w:b/>
          <w:bCs/>
          <w:color w:val="000000" w:themeColor="text1"/>
          <w:sz w:val="22"/>
          <w:szCs w:val="22"/>
          <w:lang w:val="en-US"/>
        </w:rPr>
        <w:t>(</w:t>
      </w:r>
      <w:r w:rsidR="00D01F48" w:rsidRPr="00A841D9">
        <w:rPr>
          <w:rFonts w:ascii="Arial" w:hAnsi="Arial" w:cs="Arial"/>
          <w:b/>
          <w:bCs/>
          <w:color w:val="000000" w:themeColor="text1"/>
          <w:sz w:val="22"/>
          <w:szCs w:val="22"/>
          <w:lang w:val="en-US"/>
        </w:rPr>
        <w:t>d</w:t>
      </w:r>
      <w:r w:rsidRPr="00A841D9">
        <w:rPr>
          <w:rFonts w:ascii="Arial" w:hAnsi="Arial" w:cs="Arial"/>
          <w:b/>
          <w:bCs/>
          <w:color w:val="000000" w:themeColor="text1"/>
          <w:sz w:val="22"/>
          <w:szCs w:val="22"/>
          <w:lang w:val="en-US"/>
        </w:rPr>
        <w:t>)</w:t>
      </w:r>
      <w:r w:rsidRPr="00A841D9">
        <w:rPr>
          <w:rFonts w:ascii="Arial" w:hAnsi="Arial" w:cs="Arial"/>
          <w:color w:val="000000" w:themeColor="text1"/>
          <w:sz w:val="22"/>
          <w:szCs w:val="22"/>
          <w:lang w:val="en-US"/>
        </w:rPr>
        <w:t xml:space="preserve"> c-</w:t>
      </w:r>
      <w:proofErr w:type="gramStart"/>
      <w:r w:rsidRPr="00A841D9">
        <w:rPr>
          <w:rFonts w:ascii="Arial" w:hAnsi="Arial" w:cs="Arial"/>
          <w:color w:val="000000" w:themeColor="text1"/>
          <w:sz w:val="22"/>
          <w:szCs w:val="22"/>
          <w:lang w:val="en-US"/>
        </w:rPr>
        <w:t>Fos</w:t>
      </w:r>
      <w:proofErr w:type="gramEnd"/>
      <w:r w:rsidRPr="00A841D9">
        <w:rPr>
          <w:rFonts w:ascii="Arial" w:hAnsi="Arial" w:cs="Arial"/>
          <w:color w:val="000000" w:themeColor="text1"/>
          <w:sz w:val="22"/>
          <w:szCs w:val="22"/>
          <w:lang w:val="en-US"/>
        </w:rPr>
        <w:t xml:space="preserve"> expression in CaMKII+ pyramidal cells. The bar plots depict the mean # of CaMKII+ cells and the mean # of c-Fos positive cells in the FOV. All data are means ± SEM with individual values overlaid.</w:t>
      </w:r>
      <w:r w:rsidRPr="00A841D9">
        <w:rPr>
          <w:rFonts w:ascii="Arial" w:hAnsi="Arial" w:cs="Arial"/>
          <w:color w:val="000000" w:themeColor="text1"/>
          <w:sz w:val="22"/>
          <w:szCs w:val="22"/>
          <w:lang w:val="en-US"/>
        </w:rPr>
        <w:br w:type="page"/>
      </w:r>
    </w:p>
    <w:p w14:paraId="7F6EE6E6" w14:textId="77777777" w:rsidR="00DE6F06" w:rsidRPr="00A841D9" w:rsidRDefault="00DE6F06" w:rsidP="00DE6F06">
      <w:pPr>
        <w:pStyle w:val="SMHeading"/>
        <w:jc w:val="center"/>
        <w:rPr>
          <w:rFonts w:ascii="Arial" w:hAnsi="Arial" w:cs="Arial"/>
          <w:sz w:val="22"/>
          <w:szCs w:val="22"/>
        </w:rPr>
      </w:pPr>
      <w:r w:rsidRPr="00A841D9">
        <w:rPr>
          <w:rFonts w:ascii="Arial" w:hAnsi="Arial" w:cs="Arial"/>
          <w:noProof/>
          <w:sz w:val="22"/>
          <w:szCs w:val="22"/>
          <w14:ligatures w14:val="standardContextual"/>
        </w:rPr>
        <w:lastRenderedPageBreak/>
        <w:drawing>
          <wp:inline distT="0" distB="0" distL="0" distR="0" wp14:anchorId="0C55B477" wp14:editId="0CB781B8">
            <wp:extent cx="2357120" cy="1924981"/>
            <wp:effectExtent l="0" t="0" r="5080" b="5715"/>
            <wp:docPr id="1447331100" name="Grafik 1" descr="Ein Bild, das Text, Diagramm, Plan, Schrift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7331100" name="Grafik 1" descr="Ein Bild, das Text, Diagramm, Plan, Schrift enthält.&#10;&#10;KI-generierte Inhalte können fehlerhaft sein."/>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388278" cy="1950427"/>
                    </a:xfrm>
                    <a:prstGeom prst="rect">
                      <a:avLst/>
                    </a:prstGeom>
                  </pic:spPr>
                </pic:pic>
              </a:graphicData>
            </a:graphic>
          </wp:inline>
        </w:drawing>
      </w:r>
    </w:p>
    <w:p w14:paraId="5C9D036F" w14:textId="77777777" w:rsidR="00DE6F06" w:rsidRPr="00A841D9" w:rsidRDefault="00DE6F06" w:rsidP="00DE6F06">
      <w:pPr>
        <w:shd w:val="clear" w:color="auto" w:fill="F2F2F2" w:themeFill="background1" w:themeFillShade="F2"/>
        <w:jc w:val="both"/>
        <w:rPr>
          <w:rFonts w:ascii="Arial" w:hAnsi="Arial" w:cs="Arial"/>
          <w:color w:val="000000" w:themeColor="text1"/>
          <w:sz w:val="22"/>
          <w:szCs w:val="22"/>
          <w:lang w:val="en-US"/>
        </w:rPr>
      </w:pPr>
      <w:r w:rsidRPr="00A841D9">
        <w:rPr>
          <w:rFonts w:ascii="Arial" w:hAnsi="Arial" w:cs="Arial"/>
          <w:b/>
          <w:bCs/>
          <w:color w:val="000000" w:themeColor="text1"/>
          <w:sz w:val="22"/>
          <w:szCs w:val="22"/>
          <w:lang w:val="en-US"/>
        </w:rPr>
        <w:t xml:space="preserve">Figure S10. Open field test in the maternal immune activation model. </w:t>
      </w:r>
      <w:r w:rsidRPr="00A841D9">
        <w:rPr>
          <w:rFonts w:ascii="Arial" w:hAnsi="Arial" w:cs="Arial"/>
          <w:color w:val="000000" w:themeColor="text1"/>
          <w:sz w:val="22"/>
          <w:szCs w:val="22"/>
          <w:lang w:val="en-US"/>
        </w:rPr>
        <w:t xml:space="preserve">Pregnant mice were exposed to 0.9% NaCl (CON) treatment or maternal immune activation (MIA) induced by poly(I:C) administration on gestation day (GD) 12. The resulting male offspring underwent testing once they reached adulthood. The line plots show the distance moved as a function of 5-min bins in the entire arena (left) and center zone (right) during the open field test. All data are means ± SEM. </w:t>
      </w:r>
      <w:r w:rsidRPr="00A841D9">
        <w:rPr>
          <w:rFonts w:ascii="Arial" w:hAnsi="Arial" w:cs="Arial"/>
          <w:i/>
          <w:iCs/>
          <w:color w:val="000000"/>
          <w:sz w:val="22"/>
          <w:szCs w:val="22"/>
          <w:lang w:val="en-US"/>
        </w:rPr>
        <w:t>N</w:t>
      </w:r>
      <w:r w:rsidRPr="00A841D9">
        <w:rPr>
          <w:rStyle w:val="apple-converted-space"/>
          <w:rFonts w:ascii="Arial" w:hAnsi="Arial" w:cs="Arial"/>
          <w:color w:val="000000"/>
          <w:sz w:val="22"/>
          <w:szCs w:val="22"/>
          <w:lang w:val="en-US"/>
        </w:rPr>
        <w:t> </w:t>
      </w:r>
      <w:r w:rsidRPr="00A841D9">
        <w:rPr>
          <w:rFonts w:ascii="Arial" w:hAnsi="Arial" w:cs="Arial"/>
          <w:color w:val="000000"/>
          <w:sz w:val="22"/>
          <w:szCs w:val="22"/>
          <w:lang w:val="en-US"/>
        </w:rPr>
        <w:t>= 13 (CON) and</w:t>
      </w:r>
      <w:r w:rsidRPr="00A841D9">
        <w:rPr>
          <w:rStyle w:val="apple-converted-space"/>
          <w:rFonts w:ascii="Arial" w:hAnsi="Arial" w:cs="Arial"/>
          <w:color w:val="000000"/>
          <w:sz w:val="22"/>
          <w:szCs w:val="22"/>
          <w:lang w:val="en-US"/>
        </w:rPr>
        <w:t> </w:t>
      </w:r>
      <w:r w:rsidRPr="00A841D9">
        <w:rPr>
          <w:rFonts w:ascii="Arial" w:hAnsi="Arial" w:cs="Arial"/>
          <w:i/>
          <w:iCs/>
          <w:color w:val="000000"/>
          <w:sz w:val="22"/>
          <w:szCs w:val="22"/>
          <w:lang w:val="en-US"/>
        </w:rPr>
        <w:t>N</w:t>
      </w:r>
      <w:r w:rsidRPr="00A841D9">
        <w:rPr>
          <w:rStyle w:val="apple-converted-space"/>
          <w:rFonts w:ascii="Arial" w:hAnsi="Arial" w:cs="Arial"/>
          <w:color w:val="000000"/>
          <w:sz w:val="22"/>
          <w:szCs w:val="22"/>
          <w:lang w:val="en-US"/>
        </w:rPr>
        <w:t> </w:t>
      </w:r>
      <w:r w:rsidRPr="00A841D9">
        <w:rPr>
          <w:rFonts w:ascii="Arial" w:hAnsi="Arial" w:cs="Arial"/>
          <w:color w:val="000000"/>
          <w:sz w:val="22"/>
          <w:szCs w:val="22"/>
          <w:lang w:val="en-US"/>
        </w:rPr>
        <w:t>= 17 (MIA) male mice in each test.</w:t>
      </w:r>
    </w:p>
    <w:p w14:paraId="0E999929" w14:textId="77777777" w:rsidR="00DE6F06" w:rsidRPr="00A841D9" w:rsidRDefault="00DE6F06" w:rsidP="00DE6F06">
      <w:pPr>
        <w:pStyle w:val="SMHeading"/>
        <w:rPr>
          <w:rFonts w:ascii="Arial" w:hAnsi="Arial" w:cs="Arial"/>
          <w:sz w:val="22"/>
          <w:szCs w:val="22"/>
        </w:rPr>
      </w:pPr>
    </w:p>
    <w:p w14:paraId="6DA48C30" w14:textId="77777777" w:rsidR="001C133F" w:rsidRPr="00A841D9" w:rsidRDefault="001C133F" w:rsidP="00DE6F06">
      <w:pPr>
        <w:pStyle w:val="SMHeading"/>
        <w:rPr>
          <w:rFonts w:ascii="Arial" w:hAnsi="Arial" w:cs="Arial"/>
          <w:sz w:val="22"/>
          <w:szCs w:val="22"/>
        </w:rPr>
      </w:pPr>
    </w:p>
    <w:p w14:paraId="7469541A" w14:textId="77777777" w:rsidR="001C133F" w:rsidRPr="00A841D9" w:rsidRDefault="001C133F" w:rsidP="00DE6F06">
      <w:pPr>
        <w:pStyle w:val="SMHeading"/>
        <w:rPr>
          <w:rFonts w:ascii="Arial" w:hAnsi="Arial" w:cs="Arial"/>
          <w:sz w:val="22"/>
          <w:szCs w:val="22"/>
        </w:rPr>
      </w:pPr>
    </w:p>
    <w:p w14:paraId="35957996" w14:textId="6E6336A6" w:rsidR="00DE6F06" w:rsidRPr="00A841D9" w:rsidRDefault="001C133F" w:rsidP="00DE6F06">
      <w:pPr>
        <w:pStyle w:val="SMHeading"/>
        <w:jc w:val="center"/>
        <w:rPr>
          <w:rFonts w:ascii="Arial" w:hAnsi="Arial" w:cs="Arial"/>
          <w:sz w:val="22"/>
          <w:szCs w:val="22"/>
        </w:rPr>
      </w:pPr>
      <w:r w:rsidRPr="00A841D9">
        <w:rPr>
          <w:rFonts w:ascii="Arial" w:hAnsi="Arial" w:cs="Arial"/>
          <w:noProof/>
          <w:sz w:val="22"/>
          <w:szCs w:val="22"/>
        </w:rPr>
        <w:drawing>
          <wp:inline distT="0" distB="0" distL="0" distR="0" wp14:anchorId="6F347104" wp14:editId="1F9E0877">
            <wp:extent cx="6188710" cy="1899285"/>
            <wp:effectExtent l="0" t="0" r="0" b="5715"/>
            <wp:docPr id="448458442" name="Picture 11" descr="A close-up of a grap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458442" name="Picture 11" descr="A close-up of a graph&#10;&#10;AI-generated content may be incorrect."/>
                    <pic:cNvPicPr/>
                  </pic:nvPicPr>
                  <pic:blipFill>
                    <a:blip r:embed="rId18" cstate="print">
                      <a:extLst>
                        <a:ext uri="{28A0092B-C50C-407E-A947-70E740481C1C}">
                          <a14:useLocalDpi xmlns:a14="http://schemas.microsoft.com/office/drawing/2010/main" val="0"/>
                        </a:ext>
                      </a:extLst>
                    </a:blip>
                    <a:stretch>
                      <a:fillRect/>
                    </a:stretch>
                  </pic:blipFill>
                  <pic:spPr>
                    <a:xfrm>
                      <a:off x="0" y="0"/>
                      <a:ext cx="6188710" cy="1899285"/>
                    </a:xfrm>
                    <a:prstGeom prst="rect">
                      <a:avLst/>
                    </a:prstGeom>
                  </pic:spPr>
                </pic:pic>
              </a:graphicData>
            </a:graphic>
          </wp:inline>
        </w:drawing>
      </w:r>
    </w:p>
    <w:p w14:paraId="4266321B" w14:textId="4D2CBFDB" w:rsidR="00DE6F06" w:rsidRPr="00A841D9" w:rsidRDefault="00DE6F06" w:rsidP="00DE6F06">
      <w:pPr>
        <w:shd w:val="clear" w:color="auto" w:fill="F2F2F2" w:themeFill="background1" w:themeFillShade="F2"/>
        <w:jc w:val="both"/>
        <w:rPr>
          <w:rFonts w:ascii="Arial" w:hAnsi="Arial" w:cs="Arial"/>
          <w:color w:val="000000" w:themeColor="text1"/>
          <w:sz w:val="22"/>
          <w:szCs w:val="22"/>
          <w:lang w:val="en-US"/>
        </w:rPr>
      </w:pPr>
      <w:r w:rsidRPr="00A841D9">
        <w:rPr>
          <w:rFonts w:ascii="Arial" w:hAnsi="Arial" w:cs="Arial"/>
          <w:b/>
          <w:bCs/>
          <w:color w:val="000000" w:themeColor="text1"/>
          <w:sz w:val="22"/>
          <w:szCs w:val="22"/>
          <w:lang w:val="en-US"/>
        </w:rPr>
        <w:t>Figure S11. Immunohistochemical analyses of astrocyte markers in the maternal immune activation model.</w:t>
      </w:r>
      <w:r w:rsidRPr="00A841D9">
        <w:rPr>
          <w:rFonts w:ascii="Arial" w:hAnsi="Arial" w:cs="Arial"/>
          <w:color w:val="000000" w:themeColor="text1"/>
          <w:sz w:val="22"/>
          <w:szCs w:val="22"/>
          <w:lang w:val="en-US"/>
        </w:rPr>
        <w:t xml:space="preserve"> Immunohistochemical analyses of astrocyte markers were conducted in the medial prefrontal cortex (spanning anterior cingulate, prelimbic, and infralimbic cortices) once the offspring reached adulthood. </w:t>
      </w:r>
      <w:r w:rsidRPr="00A841D9">
        <w:rPr>
          <w:rFonts w:ascii="Arial" w:hAnsi="Arial" w:cs="Arial"/>
          <w:b/>
          <w:bCs/>
          <w:color w:val="000000" w:themeColor="text1"/>
          <w:sz w:val="22"/>
          <w:szCs w:val="22"/>
          <w:lang w:val="en-US"/>
        </w:rPr>
        <w:t>(</w:t>
      </w:r>
      <w:r w:rsidR="001C133F" w:rsidRPr="00A841D9">
        <w:rPr>
          <w:rFonts w:ascii="Arial" w:hAnsi="Arial" w:cs="Arial"/>
          <w:b/>
          <w:bCs/>
          <w:color w:val="000000" w:themeColor="text1"/>
          <w:sz w:val="22"/>
          <w:szCs w:val="22"/>
          <w:lang w:val="en-US"/>
        </w:rPr>
        <w:t>a</w:t>
      </w:r>
      <w:r w:rsidRPr="00A841D9">
        <w:rPr>
          <w:rFonts w:ascii="Arial" w:hAnsi="Arial" w:cs="Arial"/>
          <w:b/>
          <w:bCs/>
          <w:color w:val="000000" w:themeColor="text1"/>
          <w:sz w:val="22"/>
          <w:szCs w:val="22"/>
          <w:lang w:val="en-US"/>
        </w:rPr>
        <w:t>)</w:t>
      </w:r>
      <w:r w:rsidRPr="00A841D9">
        <w:rPr>
          <w:rFonts w:ascii="Arial" w:hAnsi="Arial" w:cs="Arial"/>
          <w:color w:val="000000" w:themeColor="text1"/>
          <w:sz w:val="22"/>
          <w:szCs w:val="22"/>
          <w:lang w:val="en-US"/>
        </w:rPr>
        <w:t xml:space="preserve"> Representative stains against S100β corresponding mean intensity (mean grey value, MGV). </w:t>
      </w:r>
      <w:r w:rsidRPr="00A841D9">
        <w:rPr>
          <w:rFonts w:ascii="Arial" w:hAnsi="Arial" w:cs="Arial"/>
          <w:b/>
          <w:bCs/>
          <w:color w:val="000000" w:themeColor="text1"/>
          <w:sz w:val="22"/>
          <w:szCs w:val="22"/>
          <w:lang w:val="en-US"/>
        </w:rPr>
        <w:t>(</w:t>
      </w:r>
      <w:r w:rsidR="001C133F" w:rsidRPr="00A841D9">
        <w:rPr>
          <w:rFonts w:ascii="Arial" w:hAnsi="Arial" w:cs="Arial"/>
          <w:b/>
          <w:bCs/>
          <w:color w:val="000000" w:themeColor="text1"/>
          <w:sz w:val="22"/>
          <w:szCs w:val="22"/>
          <w:lang w:val="en-US"/>
        </w:rPr>
        <w:t>b</w:t>
      </w:r>
      <w:r w:rsidRPr="00A841D9">
        <w:rPr>
          <w:rFonts w:ascii="Arial" w:hAnsi="Arial" w:cs="Arial"/>
          <w:b/>
          <w:bCs/>
          <w:color w:val="000000" w:themeColor="text1"/>
          <w:sz w:val="22"/>
          <w:szCs w:val="22"/>
          <w:lang w:val="en-US"/>
        </w:rPr>
        <w:t>)</w:t>
      </w:r>
      <w:r w:rsidRPr="00A841D9">
        <w:rPr>
          <w:rFonts w:ascii="Arial" w:hAnsi="Arial" w:cs="Arial"/>
          <w:color w:val="000000" w:themeColor="text1"/>
          <w:sz w:val="22"/>
          <w:szCs w:val="22"/>
          <w:lang w:val="en-US"/>
        </w:rPr>
        <w:t xml:space="preserve"> Representative stains against glutamine synthetase (GS) and corresponding mean intensity (MGV). </w:t>
      </w:r>
      <w:r w:rsidRPr="00A841D9">
        <w:rPr>
          <w:rFonts w:ascii="Arial" w:hAnsi="Arial" w:cs="Arial"/>
          <w:b/>
          <w:bCs/>
          <w:color w:val="000000" w:themeColor="text1"/>
          <w:sz w:val="22"/>
          <w:szCs w:val="22"/>
          <w:lang w:val="en-US"/>
        </w:rPr>
        <w:t>(</w:t>
      </w:r>
      <w:r w:rsidR="001C133F" w:rsidRPr="00A841D9">
        <w:rPr>
          <w:rFonts w:ascii="Arial" w:hAnsi="Arial" w:cs="Arial"/>
          <w:b/>
          <w:bCs/>
          <w:color w:val="000000" w:themeColor="text1"/>
          <w:sz w:val="22"/>
          <w:szCs w:val="22"/>
          <w:lang w:val="en-US"/>
        </w:rPr>
        <w:t>c</w:t>
      </w:r>
      <w:r w:rsidRPr="00A841D9">
        <w:rPr>
          <w:rFonts w:ascii="Arial" w:hAnsi="Arial" w:cs="Arial"/>
          <w:b/>
          <w:bCs/>
          <w:color w:val="000000" w:themeColor="text1"/>
          <w:sz w:val="22"/>
          <w:szCs w:val="22"/>
          <w:lang w:val="en-US"/>
        </w:rPr>
        <w:t>)</w:t>
      </w:r>
      <w:r w:rsidRPr="00A841D9">
        <w:rPr>
          <w:rFonts w:ascii="Arial" w:hAnsi="Arial" w:cs="Arial"/>
          <w:color w:val="000000" w:themeColor="text1"/>
          <w:sz w:val="22"/>
          <w:szCs w:val="22"/>
          <w:lang w:val="en-US"/>
        </w:rPr>
        <w:t xml:space="preserve"> Representative stains against connexin 43 (Cx43) and corresponding mean intensity (MGV). All data are means ± SEM with individual values overlaid</w:t>
      </w:r>
      <w:r w:rsidRPr="00A841D9">
        <w:rPr>
          <w:rFonts w:ascii="Arial" w:hAnsi="Arial" w:cs="Arial"/>
          <w:color w:val="000000"/>
          <w:sz w:val="22"/>
          <w:szCs w:val="22"/>
          <w:lang w:val="en-US"/>
        </w:rPr>
        <w:t>.</w:t>
      </w:r>
    </w:p>
    <w:p w14:paraId="1BC3CBF2" w14:textId="77777777" w:rsidR="00DE6F06" w:rsidRPr="00A841D9" w:rsidRDefault="00DE6F06" w:rsidP="00DE6F06">
      <w:pPr>
        <w:spacing w:line="480" w:lineRule="auto"/>
        <w:rPr>
          <w:rFonts w:ascii="Arial" w:hAnsi="Arial" w:cs="Arial"/>
          <w:b/>
          <w:bCs/>
          <w:color w:val="000000" w:themeColor="text1"/>
          <w:sz w:val="21"/>
          <w:szCs w:val="21"/>
          <w:lang w:val="en-US"/>
        </w:rPr>
      </w:pPr>
    </w:p>
    <w:p w14:paraId="1E6D2A26" w14:textId="77777777" w:rsidR="00DE6F06" w:rsidRPr="00A841D9" w:rsidRDefault="00DE6F06" w:rsidP="00DE6F06">
      <w:pPr>
        <w:spacing w:line="480" w:lineRule="auto"/>
        <w:rPr>
          <w:rFonts w:ascii="Arial" w:hAnsi="Arial" w:cs="Arial"/>
          <w:b/>
          <w:bCs/>
          <w:color w:val="000000" w:themeColor="text1"/>
          <w:sz w:val="21"/>
          <w:szCs w:val="21"/>
          <w:lang w:val="en-US"/>
        </w:rPr>
      </w:pPr>
    </w:p>
    <w:p w14:paraId="7E81DB0E" w14:textId="5F32A563" w:rsidR="00DE6F06" w:rsidRPr="00A841D9" w:rsidRDefault="00DE6F06" w:rsidP="00DE6F06">
      <w:pPr>
        <w:spacing w:line="480" w:lineRule="auto"/>
        <w:rPr>
          <w:rFonts w:ascii="Arial" w:hAnsi="Arial" w:cs="Arial"/>
          <w:b/>
          <w:bCs/>
          <w:color w:val="000000" w:themeColor="text1"/>
          <w:sz w:val="21"/>
          <w:szCs w:val="21"/>
          <w:lang w:val="en-US"/>
        </w:rPr>
      </w:pPr>
      <w:r w:rsidRPr="00A841D9">
        <w:rPr>
          <w:rFonts w:ascii="Arial" w:hAnsi="Arial" w:cs="Arial"/>
          <w:b/>
          <w:bCs/>
          <w:color w:val="000000" w:themeColor="text1"/>
          <w:sz w:val="21"/>
          <w:szCs w:val="21"/>
          <w:lang w:val="en-US"/>
        </w:rPr>
        <w:br w:type="page"/>
      </w:r>
    </w:p>
    <w:p w14:paraId="44D17D6C" w14:textId="15634110" w:rsidR="00D23FDC" w:rsidRPr="00A841D9" w:rsidRDefault="00571EE6" w:rsidP="004854D5">
      <w:pPr>
        <w:spacing w:line="480" w:lineRule="auto"/>
        <w:jc w:val="center"/>
        <w:rPr>
          <w:rFonts w:ascii="Arial" w:hAnsi="Arial"/>
          <w:b/>
          <w:bCs/>
          <w:color w:val="000000" w:themeColor="text1"/>
          <w:sz w:val="10"/>
          <w:szCs w:val="10"/>
          <w:lang w:val="en-US"/>
        </w:rPr>
      </w:pPr>
      <w:r w:rsidRPr="00A841D9">
        <w:rPr>
          <w:rStyle w:val="Strong"/>
          <w:rFonts w:ascii="Arial" w:hAnsi="Arial" w:cs="Arial"/>
          <w:color w:val="000000" w:themeColor="text1"/>
          <w:sz w:val="30"/>
          <w:szCs w:val="30"/>
          <w:lang w:val="en-US"/>
        </w:rPr>
        <w:lastRenderedPageBreak/>
        <w:t>SUPPLEMENTARY METHODS</w:t>
      </w:r>
    </w:p>
    <w:p w14:paraId="0D9442E6" w14:textId="77777777" w:rsidR="00CD17D9" w:rsidRPr="00A841D9" w:rsidRDefault="00CD17D9" w:rsidP="00CD17D9">
      <w:pPr>
        <w:spacing w:line="480" w:lineRule="auto"/>
        <w:jc w:val="both"/>
        <w:rPr>
          <w:rFonts w:ascii="Arial" w:hAnsi="Arial" w:cs="Arial"/>
          <w:b/>
          <w:bCs/>
          <w:color w:val="000000" w:themeColor="text1"/>
          <w:sz w:val="22"/>
          <w:szCs w:val="22"/>
          <w:shd w:val="clear" w:color="auto" w:fill="FFFFFF"/>
          <w:lang w:val="en-US"/>
        </w:rPr>
      </w:pPr>
      <w:r w:rsidRPr="00A841D9">
        <w:rPr>
          <w:rFonts w:ascii="Arial" w:hAnsi="Arial" w:cs="Arial"/>
          <w:b/>
          <w:bCs/>
          <w:color w:val="000000" w:themeColor="text1"/>
          <w:sz w:val="22"/>
          <w:szCs w:val="22"/>
          <w:shd w:val="clear" w:color="auto" w:fill="FFFFFF"/>
          <w:lang w:val="en-US"/>
        </w:rPr>
        <w:t>Animals</w:t>
      </w:r>
    </w:p>
    <w:p w14:paraId="0BD724E2" w14:textId="5049EC36" w:rsidR="00CD17D9" w:rsidRPr="00A841D9" w:rsidRDefault="00CD17D9" w:rsidP="00CD17D9">
      <w:pPr>
        <w:spacing w:line="480" w:lineRule="auto"/>
        <w:jc w:val="both"/>
        <w:rPr>
          <w:rFonts w:ascii="Arial" w:hAnsi="Arial" w:cs="Arial"/>
          <w:color w:val="000000" w:themeColor="text1"/>
          <w:sz w:val="22"/>
          <w:szCs w:val="22"/>
          <w:shd w:val="clear" w:color="auto" w:fill="FFFFFF"/>
          <w:lang w:val="en-US"/>
        </w:rPr>
      </w:pPr>
      <w:r w:rsidRPr="00A841D9">
        <w:rPr>
          <w:rFonts w:ascii="Arial" w:hAnsi="Arial" w:cs="Arial"/>
          <w:color w:val="000000" w:themeColor="text1"/>
          <w:sz w:val="22"/>
          <w:szCs w:val="22"/>
          <w:shd w:val="clear" w:color="auto" w:fill="FFFFFF"/>
          <w:lang w:val="en-US"/>
        </w:rPr>
        <w:t xml:space="preserve">All experiments were performed using male or female C57BL6/N mice (Charles Rivers, </w:t>
      </w:r>
      <w:proofErr w:type="spellStart"/>
      <w:r w:rsidRPr="00A841D9">
        <w:rPr>
          <w:rFonts w:ascii="Arial" w:hAnsi="Arial" w:cs="Arial"/>
          <w:color w:val="000000" w:themeColor="text1"/>
          <w:sz w:val="22"/>
          <w:szCs w:val="22"/>
          <w:shd w:val="clear" w:color="auto" w:fill="FFFFFF"/>
          <w:lang w:val="en-US"/>
        </w:rPr>
        <w:t>Sulzfeld</w:t>
      </w:r>
      <w:proofErr w:type="spellEnd"/>
      <w:r w:rsidRPr="00A841D9">
        <w:rPr>
          <w:rFonts w:ascii="Arial" w:hAnsi="Arial" w:cs="Arial"/>
          <w:color w:val="000000" w:themeColor="text1"/>
          <w:sz w:val="22"/>
          <w:szCs w:val="22"/>
          <w:shd w:val="clear" w:color="auto" w:fill="FFFFFF"/>
          <w:lang w:val="en-US"/>
        </w:rPr>
        <w:t xml:space="preserve">, Germany). They were group-housed (4-5 animals per cage) in individually ventilated cages (Allentown Inc., </w:t>
      </w:r>
      <w:proofErr w:type="spellStart"/>
      <w:r w:rsidRPr="00A841D9">
        <w:rPr>
          <w:rFonts w:ascii="Arial" w:hAnsi="Arial" w:cs="Arial"/>
          <w:color w:val="000000" w:themeColor="text1"/>
          <w:sz w:val="22"/>
          <w:szCs w:val="22"/>
          <w:shd w:val="clear" w:color="auto" w:fill="FFFFFF"/>
          <w:lang w:val="en-US"/>
        </w:rPr>
        <w:t>Bussy</w:t>
      </w:r>
      <w:proofErr w:type="spellEnd"/>
      <w:r w:rsidRPr="00A841D9">
        <w:rPr>
          <w:rFonts w:ascii="Arial" w:hAnsi="Arial" w:cs="Arial"/>
          <w:color w:val="000000" w:themeColor="text1"/>
          <w:sz w:val="22"/>
          <w:szCs w:val="22"/>
          <w:shd w:val="clear" w:color="auto" w:fill="FFFFFF"/>
          <w:lang w:val="en-US"/>
        </w:rPr>
        <w:t xml:space="preserve">-Saint-Georges, France). The cages were kept in a specific-pathogen-free (SPF) holding room, which was temperature- and humidity-controlled (21 ± 3 °C, 50 ± 10%) under a reversed light–dark cycle (lights off: 09:00 AM–09.00 PM). All animals had </w:t>
      </w:r>
      <w:r w:rsidRPr="00A841D9">
        <w:rPr>
          <w:rFonts w:ascii="Arial" w:hAnsi="Arial" w:cs="Arial"/>
          <w:i/>
          <w:iCs/>
          <w:color w:val="000000" w:themeColor="text1"/>
          <w:sz w:val="22"/>
          <w:szCs w:val="22"/>
          <w:shd w:val="clear" w:color="auto" w:fill="FFFFFF"/>
          <w:lang w:val="en-US"/>
        </w:rPr>
        <w:t>ad libitum</w:t>
      </w:r>
      <w:r w:rsidRPr="00A841D9">
        <w:rPr>
          <w:rFonts w:ascii="Arial" w:hAnsi="Arial" w:cs="Arial"/>
          <w:color w:val="000000" w:themeColor="text1"/>
          <w:sz w:val="22"/>
          <w:szCs w:val="22"/>
          <w:shd w:val="clear" w:color="auto" w:fill="FFFFFF"/>
          <w:lang w:val="en-US"/>
        </w:rPr>
        <w:t xml:space="preserve"> access to standard rodent chow (</w:t>
      </w:r>
      <w:proofErr w:type="spellStart"/>
      <w:r w:rsidRPr="00A841D9">
        <w:rPr>
          <w:rFonts w:ascii="Arial" w:hAnsi="Arial" w:cs="Arial"/>
          <w:color w:val="000000" w:themeColor="text1"/>
          <w:sz w:val="22"/>
          <w:szCs w:val="22"/>
          <w:shd w:val="clear" w:color="auto" w:fill="FFFFFF"/>
          <w:lang w:val="en-US"/>
        </w:rPr>
        <w:t>Kliba</w:t>
      </w:r>
      <w:proofErr w:type="spellEnd"/>
      <w:r w:rsidRPr="00A841D9">
        <w:rPr>
          <w:rFonts w:ascii="Arial" w:hAnsi="Arial" w:cs="Arial"/>
          <w:color w:val="000000" w:themeColor="text1"/>
          <w:sz w:val="22"/>
          <w:szCs w:val="22"/>
          <w:shd w:val="clear" w:color="auto" w:fill="FFFFFF"/>
          <w:lang w:val="en-US"/>
        </w:rPr>
        <w:t xml:space="preserve"> 3336, </w:t>
      </w:r>
      <w:proofErr w:type="spellStart"/>
      <w:r w:rsidRPr="00A841D9">
        <w:rPr>
          <w:rFonts w:ascii="Arial" w:hAnsi="Arial" w:cs="Arial"/>
          <w:color w:val="000000" w:themeColor="text1"/>
          <w:sz w:val="22"/>
          <w:szCs w:val="22"/>
          <w:shd w:val="clear" w:color="auto" w:fill="FFFFFF"/>
          <w:lang w:val="en-US"/>
        </w:rPr>
        <w:t>Kaiseraugst</w:t>
      </w:r>
      <w:proofErr w:type="spellEnd"/>
      <w:r w:rsidRPr="00A841D9">
        <w:rPr>
          <w:rFonts w:ascii="Arial" w:hAnsi="Arial" w:cs="Arial"/>
          <w:color w:val="000000" w:themeColor="text1"/>
          <w:sz w:val="22"/>
          <w:szCs w:val="22"/>
          <w:shd w:val="clear" w:color="auto" w:fill="FFFFFF"/>
          <w:lang w:val="en-US"/>
        </w:rPr>
        <w:t xml:space="preserve">, Switzerland) and water throughout the entire study. All procedures were conducted during the dark cycle and had been previously approved by the Cantonal Veterinarian’s Office of Zurich. All efforts were made to minimize the number of animals used and their suffering. An overview of the different cohorts of animals and the respective numbers used </w:t>
      </w:r>
      <w:r w:rsidR="009C1EF7" w:rsidRPr="00A841D9">
        <w:rPr>
          <w:rFonts w:ascii="Arial" w:hAnsi="Arial" w:cs="Arial"/>
          <w:color w:val="000000" w:themeColor="text1"/>
          <w:sz w:val="22"/>
          <w:szCs w:val="22"/>
          <w:shd w:val="clear" w:color="auto" w:fill="FFFFFF"/>
          <w:lang w:val="en-US"/>
        </w:rPr>
        <w:t>is</w:t>
      </w:r>
      <w:r w:rsidRPr="00A841D9">
        <w:rPr>
          <w:rFonts w:ascii="Arial" w:hAnsi="Arial" w:cs="Arial"/>
          <w:color w:val="000000" w:themeColor="text1"/>
          <w:sz w:val="22"/>
          <w:szCs w:val="22"/>
          <w:shd w:val="clear" w:color="auto" w:fill="FFFFFF"/>
          <w:lang w:val="en-US"/>
        </w:rPr>
        <w:t xml:space="preserve"> provided in the </w:t>
      </w:r>
      <w:r w:rsidRPr="00A841D9">
        <w:rPr>
          <w:rFonts w:ascii="Arial" w:hAnsi="Arial" w:cs="Arial"/>
          <w:b/>
          <w:bCs/>
          <w:color w:val="000000" w:themeColor="text1"/>
          <w:sz w:val="22"/>
          <w:szCs w:val="22"/>
          <w:shd w:val="clear" w:color="auto" w:fill="FFFFFF"/>
          <w:lang w:val="en-US"/>
        </w:rPr>
        <w:t>Supplementary Table 1</w:t>
      </w:r>
      <w:r w:rsidRPr="00A841D9">
        <w:rPr>
          <w:rFonts w:ascii="Arial" w:hAnsi="Arial" w:cs="Arial"/>
          <w:color w:val="000000" w:themeColor="text1"/>
          <w:sz w:val="22"/>
          <w:szCs w:val="22"/>
          <w:shd w:val="clear" w:color="auto" w:fill="FFFFFF"/>
          <w:lang w:val="en-US"/>
        </w:rPr>
        <w:t>. In addition, the number of animals used in each experiment is specified in the legends of the main and extended figures.</w:t>
      </w:r>
    </w:p>
    <w:p w14:paraId="39755110" w14:textId="77777777" w:rsidR="00C02F94" w:rsidRPr="00A841D9" w:rsidRDefault="00C02F94" w:rsidP="00272A02">
      <w:pPr>
        <w:spacing w:line="480" w:lineRule="auto"/>
        <w:jc w:val="both"/>
        <w:rPr>
          <w:rFonts w:ascii="Arial" w:hAnsi="Arial" w:cs="Arial"/>
          <w:b/>
          <w:bCs/>
          <w:color w:val="000000" w:themeColor="text1"/>
          <w:sz w:val="22"/>
          <w:szCs w:val="22"/>
          <w:shd w:val="clear" w:color="auto" w:fill="FFFFFF"/>
          <w:lang w:val="en-US"/>
        </w:rPr>
      </w:pPr>
    </w:p>
    <w:tbl>
      <w:tblPr>
        <w:tblStyle w:val="TableGrid"/>
        <w:tblW w:w="9781" w:type="dxa"/>
        <w:tblInd w:w="-5" w:type="dxa"/>
        <w:tblBorders>
          <w:top w:val="single" w:sz="18" w:space="0" w:color="auto"/>
          <w:left w:val="none" w:sz="0" w:space="0" w:color="auto"/>
          <w:bottom w:val="single" w:sz="18" w:space="0" w:color="auto"/>
          <w:right w:val="none" w:sz="0" w:space="0" w:color="auto"/>
          <w:insideV w:val="none" w:sz="0" w:space="0" w:color="auto"/>
        </w:tblBorders>
        <w:tblLook w:val="04A0" w:firstRow="1" w:lastRow="0" w:firstColumn="1" w:lastColumn="0" w:noHBand="0" w:noVBand="1"/>
      </w:tblPr>
      <w:tblGrid>
        <w:gridCol w:w="937"/>
        <w:gridCol w:w="4358"/>
        <w:gridCol w:w="3069"/>
        <w:gridCol w:w="1417"/>
      </w:tblGrid>
      <w:tr w:rsidR="009E1F16" w:rsidRPr="00A841D9" w14:paraId="147F46EE" w14:textId="77777777" w:rsidTr="00237682">
        <w:trPr>
          <w:trHeight w:val="567"/>
        </w:trPr>
        <w:tc>
          <w:tcPr>
            <w:tcW w:w="937" w:type="dxa"/>
            <w:tcBorders>
              <w:top w:val="single" w:sz="12" w:space="0" w:color="auto"/>
              <w:bottom w:val="single" w:sz="12" w:space="0" w:color="auto"/>
            </w:tcBorders>
          </w:tcPr>
          <w:p w14:paraId="4D6D2ADC" w14:textId="78AE959C" w:rsidR="0082551A" w:rsidRPr="00A841D9" w:rsidRDefault="0082551A" w:rsidP="00CA7DC5">
            <w:pPr>
              <w:jc w:val="center"/>
              <w:rPr>
                <w:rFonts w:ascii="Arial" w:hAnsi="Arial" w:cs="Arial"/>
                <w:b/>
                <w:bCs/>
                <w:color w:val="000000" w:themeColor="text1"/>
                <w:sz w:val="22"/>
                <w:szCs w:val="22"/>
                <w:shd w:val="clear" w:color="auto" w:fill="FFFFFF"/>
                <w:lang w:val="en-US"/>
              </w:rPr>
            </w:pPr>
            <w:r w:rsidRPr="00A841D9">
              <w:rPr>
                <w:rFonts w:ascii="Arial" w:hAnsi="Arial" w:cs="Arial"/>
                <w:b/>
                <w:bCs/>
                <w:color w:val="000000" w:themeColor="text1"/>
                <w:sz w:val="22"/>
                <w:szCs w:val="22"/>
                <w:shd w:val="clear" w:color="auto" w:fill="FFFFFF"/>
                <w:lang w:val="en-US"/>
              </w:rPr>
              <w:t>Cohort</w:t>
            </w:r>
          </w:p>
        </w:tc>
        <w:tc>
          <w:tcPr>
            <w:tcW w:w="4358" w:type="dxa"/>
            <w:tcBorders>
              <w:top w:val="single" w:sz="12" w:space="0" w:color="auto"/>
              <w:bottom w:val="single" w:sz="12" w:space="0" w:color="auto"/>
            </w:tcBorders>
          </w:tcPr>
          <w:p w14:paraId="70120825" w14:textId="0CD57027" w:rsidR="0082551A" w:rsidRPr="00A841D9" w:rsidRDefault="0082551A" w:rsidP="00C02F94">
            <w:pPr>
              <w:jc w:val="both"/>
              <w:rPr>
                <w:rFonts w:ascii="Arial" w:hAnsi="Arial" w:cs="Arial"/>
                <w:b/>
                <w:bCs/>
                <w:color w:val="000000" w:themeColor="text1"/>
                <w:sz w:val="22"/>
                <w:szCs w:val="22"/>
                <w:shd w:val="clear" w:color="auto" w:fill="FFFFFF"/>
                <w:lang w:val="en-US"/>
              </w:rPr>
            </w:pPr>
            <w:r w:rsidRPr="00A841D9">
              <w:rPr>
                <w:rFonts w:ascii="Arial" w:hAnsi="Arial" w:cs="Arial"/>
                <w:b/>
                <w:bCs/>
                <w:color w:val="000000" w:themeColor="text1"/>
                <w:sz w:val="22"/>
                <w:szCs w:val="22"/>
                <w:shd w:val="clear" w:color="auto" w:fill="FFFFFF"/>
                <w:lang w:val="en-US"/>
              </w:rPr>
              <w:t>Experimental procedure</w:t>
            </w:r>
          </w:p>
        </w:tc>
        <w:tc>
          <w:tcPr>
            <w:tcW w:w="3069" w:type="dxa"/>
            <w:tcBorders>
              <w:top w:val="single" w:sz="12" w:space="0" w:color="auto"/>
              <w:bottom w:val="single" w:sz="12" w:space="0" w:color="auto"/>
            </w:tcBorders>
          </w:tcPr>
          <w:p w14:paraId="3349FF92" w14:textId="77777777" w:rsidR="00C02F94" w:rsidRPr="00A841D9" w:rsidRDefault="0082551A" w:rsidP="00C02F94">
            <w:pPr>
              <w:jc w:val="both"/>
              <w:rPr>
                <w:rFonts w:ascii="Arial" w:hAnsi="Arial" w:cs="Arial"/>
                <w:b/>
                <w:bCs/>
                <w:color w:val="000000" w:themeColor="text1"/>
                <w:sz w:val="22"/>
                <w:szCs w:val="22"/>
                <w:shd w:val="clear" w:color="auto" w:fill="FFFFFF"/>
                <w:lang w:val="en-US"/>
              </w:rPr>
            </w:pPr>
            <w:r w:rsidRPr="00A841D9">
              <w:rPr>
                <w:rFonts w:ascii="Arial" w:hAnsi="Arial" w:cs="Arial"/>
                <w:b/>
                <w:bCs/>
                <w:color w:val="000000" w:themeColor="text1"/>
                <w:sz w:val="22"/>
                <w:szCs w:val="22"/>
                <w:shd w:val="clear" w:color="auto" w:fill="FFFFFF"/>
                <w:lang w:val="en-US"/>
              </w:rPr>
              <w:t xml:space="preserve">Experimental </w:t>
            </w:r>
          </w:p>
          <w:p w14:paraId="7ECF658E" w14:textId="6AF77B81" w:rsidR="0082551A" w:rsidRPr="00A841D9" w:rsidRDefault="0082551A" w:rsidP="00C02F94">
            <w:pPr>
              <w:jc w:val="both"/>
              <w:rPr>
                <w:rFonts w:ascii="Arial" w:hAnsi="Arial" w:cs="Arial"/>
                <w:b/>
                <w:bCs/>
                <w:color w:val="000000" w:themeColor="text1"/>
                <w:sz w:val="22"/>
                <w:szCs w:val="22"/>
                <w:shd w:val="clear" w:color="auto" w:fill="FFFFFF"/>
                <w:lang w:val="en-US"/>
              </w:rPr>
            </w:pPr>
            <w:r w:rsidRPr="00A841D9">
              <w:rPr>
                <w:rFonts w:ascii="Arial" w:hAnsi="Arial" w:cs="Arial"/>
                <w:b/>
                <w:bCs/>
                <w:color w:val="000000" w:themeColor="text1"/>
                <w:sz w:val="22"/>
                <w:szCs w:val="22"/>
                <w:shd w:val="clear" w:color="auto" w:fill="FFFFFF"/>
                <w:lang w:val="en-US"/>
              </w:rPr>
              <w:t>groups</w:t>
            </w:r>
          </w:p>
        </w:tc>
        <w:tc>
          <w:tcPr>
            <w:tcW w:w="1417" w:type="dxa"/>
            <w:tcBorders>
              <w:top w:val="single" w:sz="12" w:space="0" w:color="auto"/>
              <w:bottom w:val="single" w:sz="12" w:space="0" w:color="auto"/>
            </w:tcBorders>
          </w:tcPr>
          <w:p w14:paraId="57155DB9" w14:textId="68899C90" w:rsidR="0082551A" w:rsidRPr="00A841D9" w:rsidRDefault="00AE524E" w:rsidP="00CA7DC5">
            <w:pPr>
              <w:jc w:val="center"/>
              <w:rPr>
                <w:rFonts w:ascii="Arial" w:hAnsi="Arial" w:cs="Arial"/>
                <w:b/>
                <w:bCs/>
                <w:color w:val="000000" w:themeColor="text1"/>
                <w:sz w:val="22"/>
                <w:szCs w:val="22"/>
                <w:shd w:val="clear" w:color="auto" w:fill="FFFFFF"/>
                <w:lang w:val="en-US"/>
              </w:rPr>
            </w:pPr>
            <w:r w:rsidRPr="00A841D9">
              <w:rPr>
                <w:rFonts w:ascii="Arial" w:hAnsi="Arial" w:cs="Arial"/>
                <w:b/>
                <w:bCs/>
                <w:color w:val="000000" w:themeColor="text1"/>
                <w:sz w:val="22"/>
                <w:szCs w:val="22"/>
                <w:shd w:val="clear" w:color="auto" w:fill="FFFFFF"/>
                <w:lang w:val="en-US"/>
              </w:rPr>
              <w:t>Sample size</w:t>
            </w:r>
          </w:p>
          <w:p w14:paraId="7577EB00" w14:textId="2CC608EB" w:rsidR="00C02F94" w:rsidRPr="00A841D9" w:rsidRDefault="00C02F94" w:rsidP="00CA7DC5">
            <w:pPr>
              <w:jc w:val="center"/>
              <w:rPr>
                <w:rFonts w:ascii="Arial" w:hAnsi="Arial" w:cs="Arial"/>
                <w:b/>
                <w:bCs/>
                <w:color w:val="000000" w:themeColor="text1"/>
                <w:sz w:val="22"/>
                <w:szCs w:val="22"/>
                <w:shd w:val="clear" w:color="auto" w:fill="FFFFFF"/>
                <w:lang w:val="en-US"/>
              </w:rPr>
            </w:pPr>
          </w:p>
        </w:tc>
      </w:tr>
      <w:tr w:rsidR="009E1F16" w:rsidRPr="00A841D9" w14:paraId="4253A1E6" w14:textId="77777777" w:rsidTr="00237682">
        <w:trPr>
          <w:trHeight w:val="567"/>
        </w:trPr>
        <w:tc>
          <w:tcPr>
            <w:tcW w:w="937" w:type="dxa"/>
            <w:tcBorders>
              <w:top w:val="single" w:sz="4" w:space="0" w:color="auto"/>
            </w:tcBorders>
          </w:tcPr>
          <w:p w14:paraId="1844A805" w14:textId="3F9E379E" w:rsidR="0082551A" w:rsidRPr="00A841D9" w:rsidRDefault="0029275E" w:rsidP="00CA7DC5">
            <w:pPr>
              <w:jc w:val="center"/>
              <w:rPr>
                <w:rFonts w:ascii="Arial" w:hAnsi="Arial" w:cs="Arial"/>
                <w:color w:val="000000" w:themeColor="text1"/>
                <w:sz w:val="22"/>
                <w:szCs w:val="22"/>
                <w:shd w:val="clear" w:color="auto" w:fill="FFFFFF"/>
                <w:lang w:val="en-US"/>
              </w:rPr>
            </w:pPr>
            <w:r w:rsidRPr="00A841D9">
              <w:rPr>
                <w:rFonts w:ascii="Arial" w:hAnsi="Arial" w:cs="Arial"/>
                <w:color w:val="000000" w:themeColor="text1"/>
                <w:sz w:val="22"/>
                <w:szCs w:val="22"/>
                <w:shd w:val="clear" w:color="auto" w:fill="FFFFFF"/>
                <w:lang w:val="en-US"/>
              </w:rPr>
              <w:t>1</w:t>
            </w:r>
          </w:p>
        </w:tc>
        <w:tc>
          <w:tcPr>
            <w:tcW w:w="4358" w:type="dxa"/>
            <w:tcBorders>
              <w:top w:val="single" w:sz="4" w:space="0" w:color="auto"/>
            </w:tcBorders>
          </w:tcPr>
          <w:p w14:paraId="1CEE966C" w14:textId="083B9294" w:rsidR="0082551A" w:rsidRPr="00A841D9" w:rsidRDefault="0082551A" w:rsidP="00FA2D30">
            <w:pPr>
              <w:rPr>
                <w:rFonts w:ascii="Arial" w:hAnsi="Arial" w:cs="Arial"/>
                <w:color w:val="000000" w:themeColor="text1"/>
                <w:sz w:val="22"/>
                <w:szCs w:val="22"/>
                <w:shd w:val="clear" w:color="auto" w:fill="FFFFFF"/>
                <w:lang w:val="en-US"/>
              </w:rPr>
            </w:pPr>
            <w:r w:rsidRPr="00A841D9">
              <w:rPr>
                <w:rFonts w:ascii="Arial" w:hAnsi="Arial" w:cs="Arial"/>
                <w:color w:val="000000" w:themeColor="text1"/>
                <w:sz w:val="22"/>
                <w:szCs w:val="22"/>
                <w:shd w:val="clear" w:color="auto" w:fill="FFFFFF"/>
                <w:lang w:val="en-US"/>
              </w:rPr>
              <w:t xml:space="preserve">Awake </w:t>
            </w:r>
            <w:r w:rsidRPr="00A841D9">
              <w:rPr>
                <w:rFonts w:ascii="Arial" w:hAnsi="Arial" w:cs="Arial"/>
                <w:i/>
                <w:iCs/>
                <w:color w:val="000000" w:themeColor="text1"/>
                <w:sz w:val="22"/>
                <w:szCs w:val="22"/>
                <w:shd w:val="clear" w:color="auto" w:fill="FFFFFF"/>
                <w:lang w:val="en-US"/>
              </w:rPr>
              <w:t xml:space="preserve">in vivo </w:t>
            </w:r>
            <w:r w:rsidRPr="00A841D9">
              <w:rPr>
                <w:rFonts w:ascii="Arial" w:hAnsi="Arial" w:cs="Arial"/>
                <w:color w:val="000000" w:themeColor="text1"/>
                <w:sz w:val="22"/>
                <w:szCs w:val="22"/>
                <w:shd w:val="clear" w:color="auto" w:fill="FFFFFF"/>
                <w:lang w:val="en-US"/>
              </w:rPr>
              <w:t>two-photon imaging</w:t>
            </w:r>
          </w:p>
        </w:tc>
        <w:tc>
          <w:tcPr>
            <w:tcW w:w="3069" w:type="dxa"/>
            <w:tcBorders>
              <w:top w:val="single" w:sz="4" w:space="0" w:color="auto"/>
            </w:tcBorders>
          </w:tcPr>
          <w:p w14:paraId="080D661C" w14:textId="77777777" w:rsidR="0082551A" w:rsidRPr="00A841D9" w:rsidRDefault="0082551A" w:rsidP="00C02F94">
            <w:pPr>
              <w:jc w:val="both"/>
              <w:rPr>
                <w:rFonts w:ascii="Arial" w:hAnsi="Arial" w:cs="Arial"/>
                <w:color w:val="000000" w:themeColor="text1"/>
                <w:sz w:val="22"/>
                <w:szCs w:val="22"/>
                <w:shd w:val="clear" w:color="auto" w:fill="FFFFFF"/>
                <w:lang w:val="en-US"/>
              </w:rPr>
            </w:pPr>
          </w:p>
        </w:tc>
        <w:tc>
          <w:tcPr>
            <w:tcW w:w="1417" w:type="dxa"/>
            <w:tcBorders>
              <w:top w:val="single" w:sz="4" w:space="0" w:color="auto"/>
            </w:tcBorders>
          </w:tcPr>
          <w:p w14:paraId="0512EE7B" w14:textId="5C94FD96" w:rsidR="0082551A" w:rsidRPr="00A841D9" w:rsidRDefault="0082551A" w:rsidP="00CA7DC5">
            <w:pPr>
              <w:jc w:val="center"/>
              <w:rPr>
                <w:rFonts w:ascii="Arial" w:hAnsi="Arial" w:cs="Arial"/>
                <w:color w:val="000000" w:themeColor="text1"/>
                <w:sz w:val="22"/>
                <w:szCs w:val="22"/>
                <w:shd w:val="clear" w:color="auto" w:fill="FFFFFF"/>
                <w:lang w:val="en-US"/>
              </w:rPr>
            </w:pPr>
            <w:r w:rsidRPr="00A841D9">
              <w:rPr>
                <w:rFonts w:ascii="Arial" w:hAnsi="Arial" w:cs="Arial"/>
                <w:color w:val="000000" w:themeColor="text1"/>
                <w:sz w:val="22"/>
                <w:szCs w:val="22"/>
                <w:shd w:val="clear" w:color="auto" w:fill="FFFFFF"/>
                <w:lang w:val="en-US"/>
              </w:rPr>
              <w:t>4</w:t>
            </w:r>
          </w:p>
        </w:tc>
      </w:tr>
      <w:tr w:rsidR="009E1F16" w:rsidRPr="00A841D9" w14:paraId="5EDB38B1" w14:textId="77777777" w:rsidTr="00CA7DC5">
        <w:trPr>
          <w:trHeight w:val="567"/>
        </w:trPr>
        <w:tc>
          <w:tcPr>
            <w:tcW w:w="937" w:type="dxa"/>
          </w:tcPr>
          <w:p w14:paraId="63F0C51A" w14:textId="363F8655" w:rsidR="0082551A" w:rsidRPr="00A841D9" w:rsidRDefault="0029275E" w:rsidP="00CA7DC5">
            <w:pPr>
              <w:jc w:val="center"/>
              <w:rPr>
                <w:rFonts w:ascii="Arial" w:hAnsi="Arial" w:cs="Arial"/>
                <w:color w:val="000000" w:themeColor="text1"/>
                <w:sz w:val="22"/>
                <w:szCs w:val="22"/>
                <w:shd w:val="clear" w:color="auto" w:fill="FFFFFF"/>
                <w:lang w:val="en-US"/>
              </w:rPr>
            </w:pPr>
            <w:r w:rsidRPr="00A841D9">
              <w:rPr>
                <w:rFonts w:ascii="Arial" w:hAnsi="Arial" w:cs="Arial"/>
                <w:color w:val="000000" w:themeColor="text1"/>
                <w:sz w:val="22"/>
                <w:szCs w:val="22"/>
                <w:shd w:val="clear" w:color="auto" w:fill="FFFFFF"/>
                <w:lang w:val="en-US"/>
              </w:rPr>
              <w:t>2</w:t>
            </w:r>
          </w:p>
        </w:tc>
        <w:tc>
          <w:tcPr>
            <w:tcW w:w="4358" w:type="dxa"/>
          </w:tcPr>
          <w:p w14:paraId="26C6578E" w14:textId="281DBCE9" w:rsidR="0082551A" w:rsidRPr="00A841D9" w:rsidRDefault="0082551A" w:rsidP="00FA2D30">
            <w:pPr>
              <w:rPr>
                <w:rFonts w:ascii="Arial" w:hAnsi="Arial" w:cs="Arial"/>
                <w:color w:val="000000" w:themeColor="text1"/>
                <w:sz w:val="22"/>
                <w:szCs w:val="22"/>
                <w:shd w:val="clear" w:color="auto" w:fill="FFFFFF"/>
                <w:lang w:val="en-US"/>
              </w:rPr>
            </w:pPr>
            <w:r w:rsidRPr="00A841D9">
              <w:rPr>
                <w:rFonts w:ascii="Arial" w:hAnsi="Arial" w:cs="Arial"/>
                <w:color w:val="000000" w:themeColor="text1"/>
                <w:sz w:val="22"/>
                <w:szCs w:val="22"/>
                <w:shd w:val="clear" w:color="auto" w:fill="FFFFFF"/>
                <w:lang w:val="en-US"/>
              </w:rPr>
              <w:t xml:space="preserve">Behavioral testing </w:t>
            </w:r>
            <w:r w:rsidR="007E129F" w:rsidRPr="00A841D9">
              <w:rPr>
                <w:rFonts w:ascii="Arial" w:hAnsi="Arial" w:cs="Arial"/>
                <w:color w:val="000000" w:themeColor="text1"/>
                <w:sz w:val="22"/>
                <w:szCs w:val="22"/>
                <w:shd w:val="clear" w:color="auto" w:fill="FFFFFF"/>
                <w:lang w:val="en-US"/>
              </w:rPr>
              <w:t xml:space="preserve">of </w:t>
            </w:r>
            <w:r w:rsidR="00712548" w:rsidRPr="00A841D9">
              <w:rPr>
                <w:rFonts w:ascii="Arial" w:hAnsi="Arial" w:cs="Arial"/>
                <w:color w:val="000000" w:themeColor="text1"/>
                <w:sz w:val="22"/>
                <w:szCs w:val="22"/>
                <w:shd w:val="clear" w:color="auto" w:fill="FFFFFF"/>
                <w:lang w:val="en-US"/>
              </w:rPr>
              <w:t xml:space="preserve">hM3DGq-expressing </w:t>
            </w:r>
            <w:r w:rsidR="006E6268" w:rsidRPr="00A841D9">
              <w:rPr>
                <w:rFonts w:ascii="Arial" w:hAnsi="Arial" w:cs="Arial"/>
                <w:color w:val="000000" w:themeColor="text1"/>
                <w:sz w:val="22"/>
                <w:szCs w:val="22"/>
                <w:shd w:val="clear" w:color="auto" w:fill="FFFFFF"/>
                <w:lang w:val="en-US"/>
              </w:rPr>
              <w:t xml:space="preserve">male </w:t>
            </w:r>
            <w:r w:rsidR="00712548" w:rsidRPr="00A841D9">
              <w:rPr>
                <w:rFonts w:ascii="Arial" w:hAnsi="Arial" w:cs="Arial"/>
                <w:color w:val="000000" w:themeColor="text1"/>
                <w:sz w:val="22"/>
                <w:szCs w:val="22"/>
                <w:shd w:val="clear" w:color="auto" w:fill="FFFFFF"/>
                <w:lang w:val="en-US"/>
              </w:rPr>
              <w:t>mice</w:t>
            </w:r>
          </w:p>
        </w:tc>
        <w:tc>
          <w:tcPr>
            <w:tcW w:w="3069" w:type="dxa"/>
          </w:tcPr>
          <w:p w14:paraId="2566C5B7" w14:textId="712E0D5E" w:rsidR="00712548" w:rsidRPr="00A841D9" w:rsidRDefault="00712548" w:rsidP="00C02F94">
            <w:pPr>
              <w:jc w:val="both"/>
              <w:rPr>
                <w:rFonts w:ascii="Arial" w:hAnsi="Arial" w:cs="Arial"/>
                <w:color w:val="000000" w:themeColor="text1"/>
                <w:sz w:val="22"/>
                <w:szCs w:val="22"/>
                <w:shd w:val="clear" w:color="auto" w:fill="FFFFFF"/>
                <w:lang w:val="en-US"/>
              </w:rPr>
            </w:pPr>
            <w:r w:rsidRPr="00A841D9">
              <w:rPr>
                <w:rFonts w:ascii="Arial" w:hAnsi="Arial" w:cs="Arial"/>
                <w:color w:val="000000" w:themeColor="text1"/>
                <w:sz w:val="22"/>
                <w:szCs w:val="22"/>
                <w:shd w:val="clear" w:color="auto" w:fill="FFFFFF"/>
                <w:lang w:val="en-US"/>
              </w:rPr>
              <w:t>VEH</w:t>
            </w:r>
          </w:p>
          <w:p w14:paraId="2219A5A6" w14:textId="5279E952" w:rsidR="00712548" w:rsidRPr="00A841D9" w:rsidRDefault="00712548" w:rsidP="00C02F94">
            <w:pPr>
              <w:jc w:val="both"/>
              <w:rPr>
                <w:rFonts w:ascii="Arial" w:hAnsi="Arial" w:cs="Arial"/>
                <w:color w:val="000000" w:themeColor="text1"/>
                <w:sz w:val="22"/>
                <w:szCs w:val="22"/>
                <w:shd w:val="clear" w:color="auto" w:fill="FFFFFF"/>
                <w:lang w:val="en-US"/>
              </w:rPr>
            </w:pPr>
            <w:r w:rsidRPr="00A841D9">
              <w:rPr>
                <w:rFonts w:ascii="Arial" w:hAnsi="Arial" w:cs="Arial"/>
                <w:color w:val="000000" w:themeColor="text1"/>
                <w:sz w:val="22"/>
                <w:szCs w:val="22"/>
                <w:shd w:val="clear" w:color="auto" w:fill="FFFFFF"/>
                <w:lang w:val="en-US"/>
              </w:rPr>
              <w:t>CNO</w:t>
            </w:r>
          </w:p>
        </w:tc>
        <w:tc>
          <w:tcPr>
            <w:tcW w:w="1417" w:type="dxa"/>
          </w:tcPr>
          <w:p w14:paraId="24F0538D" w14:textId="2B01F6D5" w:rsidR="006E6268" w:rsidRPr="00A841D9" w:rsidRDefault="00712548" w:rsidP="00CA7DC5">
            <w:pPr>
              <w:jc w:val="center"/>
              <w:rPr>
                <w:rFonts w:ascii="Arial" w:hAnsi="Arial" w:cs="Arial"/>
                <w:color w:val="000000" w:themeColor="text1"/>
                <w:sz w:val="22"/>
                <w:szCs w:val="22"/>
                <w:shd w:val="clear" w:color="auto" w:fill="FFFFFF"/>
                <w:lang w:val="en-US"/>
              </w:rPr>
            </w:pPr>
            <w:r w:rsidRPr="00A841D9">
              <w:rPr>
                <w:rFonts w:ascii="Arial" w:hAnsi="Arial" w:cs="Arial"/>
                <w:color w:val="000000" w:themeColor="text1"/>
                <w:sz w:val="22"/>
                <w:szCs w:val="22"/>
                <w:shd w:val="clear" w:color="auto" w:fill="FFFFFF"/>
                <w:lang w:val="en-US"/>
              </w:rPr>
              <w:t>10</w:t>
            </w:r>
          </w:p>
          <w:p w14:paraId="4CF49A96" w14:textId="05671BF4" w:rsidR="00712548" w:rsidRPr="00A841D9" w:rsidRDefault="00712548" w:rsidP="00CA7DC5">
            <w:pPr>
              <w:jc w:val="center"/>
              <w:rPr>
                <w:rFonts w:ascii="Arial" w:hAnsi="Arial" w:cs="Arial"/>
                <w:color w:val="000000" w:themeColor="text1"/>
                <w:sz w:val="22"/>
                <w:szCs w:val="22"/>
                <w:shd w:val="clear" w:color="auto" w:fill="FFFFFF"/>
                <w:lang w:val="en-US"/>
              </w:rPr>
            </w:pPr>
            <w:r w:rsidRPr="00A841D9">
              <w:rPr>
                <w:rFonts w:ascii="Arial" w:hAnsi="Arial" w:cs="Arial"/>
                <w:color w:val="000000" w:themeColor="text1"/>
                <w:sz w:val="22"/>
                <w:szCs w:val="22"/>
                <w:shd w:val="clear" w:color="auto" w:fill="FFFFFF"/>
                <w:lang w:val="en-US"/>
              </w:rPr>
              <w:t>10</w:t>
            </w:r>
          </w:p>
        </w:tc>
      </w:tr>
      <w:tr w:rsidR="00900EC0" w:rsidRPr="00A841D9" w14:paraId="152B0D35" w14:textId="77777777" w:rsidTr="00CA7DC5">
        <w:trPr>
          <w:trHeight w:val="567"/>
        </w:trPr>
        <w:tc>
          <w:tcPr>
            <w:tcW w:w="937" w:type="dxa"/>
          </w:tcPr>
          <w:p w14:paraId="5DC8C95D" w14:textId="35FC4A3C" w:rsidR="00900EC0" w:rsidRPr="00A841D9" w:rsidRDefault="0029275E" w:rsidP="00900EC0">
            <w:pPr>
              <w:jc w:val="center"/>
              <w:rPr>
                <w:rFonts w:ascii="Arial" w:hAnsi="Arial" w:cs="Arial"/>
                <w:color w:val="000000" w:themeColor="text1"/>
                <w:sz w:val="22"/>
                <w:szCs w:val="22"/>
                <w:shd w:val="clear" w:color="auto" w:fill="FFFFFF"/>
                <w:lang w:val="en-US"/>
              </w:rPr>
            </w:pPr>
            <w:r w:rsidRPr="00A841D9">
              <w:rPr>
                <w:rFonts w:ascii="Arial" w:hAnsi="Arial" w:cs="Arial"/>
                <w:color w:val="000000" w:themeColor="text1"/>
                <w:sz w:val="22"/>
                <w:szCs w:val="22"/>
                <w:shd w:val="clear" w:color="auto" w:fill="FFFFFF"/>
                <w:lang w:val="en-US"/>
              </w:rPr>
              <w:t>3</w:t>
            </w:r>
          </w:p>
        </w:tc>
        <w:tc>
          <w:tcPr>
            <w:tcW w:w="4358" w:type="dxa"/>
          </w:tcPr>
          <w:p w14:paraId="7AE1EF5D" w14:textId="316BB854" w:rsidR="00900EC0" w:rsidRPr="00A841D9" w:rsidRDefault="00900EC0" w:rsidP="00900EC0">
            <w:pPr>
              <w:rPr>
                <w:rFonts w:ascii="Arial" w:hAnsi="Arial" w:cs="Arial"/>
                <w:color w:val="000000" w:themeColor="text1"/>
                <w:sz w:val="22"/>
                <w:szCs w:val="22"/>
                <w:shd w:val="clear" w:color="auto" w:fill="FFFFFF"/>
                <w:lang w:val="en-US"/>
              </w:rPr>
            </w:pPr>
            <w:r w:rsidRPr="00A841D9">
              <w:rPr>
                <w:rFonts w:ascii="Arial" w:hAnsi="Arial" w:cs="Arial"/>
                <w:color w:val="000000" w:themeColor="text1"/>
                <w:sz w:val="22"/>
                <w:szCs w:val="22"/>
                <w:shd w:val="clear" w:color="auto" w:fill="FFFFFF"/>
                <w:lang w:val="en-US"/>
              </w:rPr>
              <w:t xml:space="preserve">Behavioral testing of </w:t>
            </w:r>
            <w:proofErr w:type="spellStart"/>
            <w:r w:rsidRPr="00A841D9">
              <w:rPr>
                <w:rFonts w:ascii="Arial" w:hAnsi="Arial" w:cs="Arial"/>
                <w:color w:val="000000" w:themeColor="text1"/>
                <w:sz w:val="22"/>
                <w:szCs w:val="22"/>
                <w:shd w:val="clear" w:color="auto" w:fill="FFFFFF"/>
                <w:lang w:val="en-US"/>
              </w:rPr>
              <w:t>ConV</w:t>
            </w:r>
            <w:proofErr w:type="spellEnd"/>
            <w:r w:rsidRPr="00A841D9">
              <w:rPr>
                <w:rFonts w:ascii="Arial" w:hAnsi="Arial" w:cs="Arial"/>
                <w:color w:val="000000" w:themeColor="text1"/>
                <w:sz w:val="22"/>
                <w:szCs w:val="22"/>
                <w:shd w:val="clear" w:color="auto" w:fill="FFFFFF"/>
                <w:lang w:val="en-US"/>
              </w:rPr>
              <w:t>-expressing male mice</w:t>
            </w:r>
          </w:p>
        </w:tc>
        <w:tc>
          <w:tcPr>
            <w:tcW w:w="3069" w:type="dxa"/>
          </w:tcPr>
          <w:p w14:paraId="0C8B2CA2" w14:textId="77777777" w:rsidR="00900EC0" w:rsidRPr="00A841D9" w:rsidRDefault="00900EC0" w:rsidP="00900EC0">
            <w:pPr>
              <w:jc w:val="both"/>
              <w:rPr>
                <w:rFonts w:ascii="Arial" w:hAnsi="Arial" w:cs="Arial"/>
                <w:color w:val="000000" w:themeColor="text1"/>
                <w:sz w:val="22"/>
                <w:szCs w:val="22"/>
                <w:shd w:val="clear" w:color="auto" w:fill="FFFFFF"/>
                <w:lang w:val="en-US"/>
              </w:rPr>
            </w:pPr>
            <w:r w:rsidRPr="00A841D9">
              <w:rPr>
                <w:rFonts w:ascii="Arial" w:hAnsi="Arial" w:cs="Arial"/>
                <w:color w:val="000000" w:themeColor="text1"/>
                <w:sz w:val="22"/>
                <w:szCs w:val="22"/>
                <w:shd w:val="clear" w:color="auto" w:fill="FFFFFF"/>
                <w:lang w:val="en-US"/>
              </w:rPr>
              <w:t>VEH</w:t>
            </w:r>
          </w:p>
          <w:p w14:paraId="48A8C948" w14:textId="523C0C95" w:rsidR="00900EC0" w:rsidRPr="00A841D9" w:rsidRDefault="00900EC0" w:rsidP="00900EC0">
            <w:pPr>
              <w:jc w:val="both"/>
              <w:rPr>
                <w:rFonts w:ascii="Arial" w:hAnsi="Arial" w:cs="Arial"/>
                <w:color w:val="000000" w:themeColor="text1"/>
                <w:sz w:val="22"/>
                <w:szCs w:val="22"/>
                <w:shd w:val="clear" w:color="auto" w:fill="FFFFFF"/>
                <w:lang w:val="en-US"/>
              </w:rPr>
            </w:pPr>
            <w:r w:rsidRPr="00A841D9">
              <w:rPr>
                <w:rFonts w:ascii="Arial" w:hAnsi="Arial" w:cs="Arial"/>
                <w:color w:val="000000" w:themeColor="text1"/>
                <w:sz w:val="22"/>
                <w:szCs w:val="22"/>
                <w:shd w:val="clear" w:color="auto" w:fill="FFFFFF"/>
                <w:lang w:val="en-US"/>
              </w:rPr>
              <w:t>CNO</w:t>
            </w:r>
          </w:p>
        </w:tc>
        <w:tc>
          <w:tcPr>
            <w:tcW w:w="1417" w:type="dxa"/>
          </w:tcPr>
          <w:p w14:paraId="64BB7FC7" w14:textId="77777777" w:rsidR="00900EC0" w:rsidRPr="00A841D9" w:rsidRDefault="00900EC0" w:rsidP="00900EC0">
            <w:pPr>
              <w:jc w:val="center"/>
              <w:rPr>
                <w:rFonts w:ascii="Arial" w:hAnsi="Arial" w:cs="Arial"/>
                <w:color w:val="000000" w:themeColor="text1"/>
                <w:sz w:val="22"/>
                <w:szCs w:val="22"/>
                <w:shd w:val="clear" w:color="auto" w:fill="FFFFFF"/>
                <w:lang w:val="en-US"/>
              </w:rPr>
            </w:pPr>
            <w:r w:rsidRPr="00A841D9">
              <w:rPr>
                <w:rFonts w:ascii="Arial" w:hAnsi="Arial" w:cs="Arial"/>
                <w:color w:val="000000" w:themeColor="text1"/>
                <w:sz w:val="22"/>
                <w:szCs w:val="22"/>
                <w:shd w:val="clear" w:color="auto" w:fill="FFFFFF"/>
                <w:lang w:val="en-US"/>
              </w:rPr>
              <w:t>10</w:t>
            </w:r>
          </w:p>
          <w:p w14:paraId="0E3EAACC" w14:textId="0821D25C" w:rsidR="00900EC0" w:rsidRPr="00A841D9" w:rsidRDefault="00900EC0" w:rsidP="00900EC0">
            <w:pPr>
              <w:jc w:val="center"/>
              <w:rPr>
                <w:rFonts w:ascii="Arial" w:hAnsi="Arial" w:cs="Arial"/>
                <w:color w:val="000000" w:themeColor="text1"/>
                <w:sz w:val="22"/>
                <w:szCs w:val="22"/>
                <w:shd w:val="clear" w:color="auto" w:fill="FFFFFF"/>
                <w:lang w:val="en-US"/>
              </w:rPr>
            </w:pPr>
            <w:r w:rsidRPr="00A841D9">
              <w:rPr>
                <w:rFonts w:ascii="Arial" w:hAnsi="Arial" w:cs="Arial"/>
                <w:color w:val="000000" w:themeColor="text1"/>
                <w:sz w:val="22"/>
                <w:szCs w:val="22"/>
                <w:shd w:val="clear" w:color="auto" w:fill="FFFFFF"/>
                <w:lang w:val="en-US"/>
              </w:rPr>
              <w:t>10</w:t>
            </w:r>
          </w:p>
        </w:tc>
      </w:tr>
      <w:tr w:rsidR="00900EC0" w:rsidRPr="00A841D9" w14:paraId="0A9645DB" w14:textId="77777777" w:rsidTr="00CA7DC5">
        <w:trPr>
          <w:trHeight w:val="567"/>
        </w:trPr>
        <w:tc>
          <w:tcPr>
            <w:tcW w:w="937" w:type="dxa"/>
          </w:tcPr>
          <w:p w14:paraId="26F77755" w14:textId="0A04676B" w:rsidR="00900EC0" w:rsidRPr="00A841D9" w:rsidRDefault="0029275E" w:rsidP="00900EC0">
            <w:pPr>
              <w:jc w:val="center"/>
              <w:rPr>
                <w:rFonts w:ascii="Arial" w:hAnsi="Arial" w:cs="Arial"/>
                <w:color w:val="000000" w:themeColor="text1"/>
                <w:sz w:val="22"/>
                <w:szCs w:val="22"/>
                <w:shd w:val="clear" w:color="auto" w:fill="FFFFFF"/>
                <w:lang w:val="en-US"/>
              </w:rPr>
            </w:pPr>
            <w:r w:rsidRPr="00A841D9">
              <w:rPr>
                <w:rFonts w:ascii="Arial" w:hAnsi="Arial" w:cs="Arial"/>
                <w:color w:val="000000" w:themeColor="text1"/>
                <w:sz w:val="22"/>
                <w:szCs w:val="22"/>
                <w:shd w:val="clear" w:color="auto" w:fill="FFFFFF"/>
                <w:lang w:val="en-US"/>
              </w:rPr>
              <w:t>4</w:t>
            </w:r>
          </w:p>
        </w:tc>
        <w:tc>
          <w:tcPr>
            <w:tcW w:w="4358" w:type="dxa"/>
          </w:tcPr>
          <w:p w14:paraId="7EA9C68D" w14:textId="687E11DE" w:rsidR="00900EC0" w:rsidRPr="00A841D9" w:rsidRDefault="00900EC0" w:rsidP="00900EC0">
            <w:pPr>
              <w:rPr>
                <w:rFonts w:ascii="Arial" w:hAnsi="Arial" w:cs="Arial"/>
                <w:color w:val="000000" w:themeColor="text1"/>
                <w:sz w:val="22"/>
                <w:szCs w:val="22"/>
                <w:shd w:val="clear" w:color="auto" w:fill="FFFFFF"/>
                <w:lang w:val="en-US"/>
              </w:rPr>
            </w:pPr>
            <w:r w:rsidRPr="00A841D9">
              <w:rPr>
                <w:rFonts w:ascii="Arial" w:hAnsi="Arial" w:cs="Arial"/>
                <w:color w:val="000000" w:themeColor="text1"/>
                <w:sz w:val="22"/>
                <w:szCs w:val="22"/>
                <w:shd w:val="clear" w:color="auto" w:fill="FFFFFF"/>
                <w:lang w:val="en-US"/>
              </w:rPr>
              <w:t>Behavioral testing of hM3DGq-expressing female mice</w:t>
            </w:r>
          </w:p>
        </w:tc>
        <w:tc>
          <w:tcPr>
            <w:tcW w:w="3069" w:type="dxa"/>
          </w:tcPr>
          <w:p w14:paraId="47804FFC" w14:textId="77777777" w:rsidR="00900EC0" w:rsidRPr="00A841D9" w:rsidRDefault="00900EC0" w:rsidP="00900EC0">
            <w:pPr>
              <w:jc w:val="both"/>
              <w:rPr>
                <w:rFonts w:ascii="Arial" w:hAnsi="Arial" w:cs="Arial"/>
                <w:color w:val="000000" w:themeColor="text1"/>
                <w:sz w:val="22"/>
                <w:szCs w:val="22"/>
                <w:shd w:val="clear" w:color="auto" w:fill="FFFFFF"/>
                <w:lang w:val="en-US"/>
              </w:rPr>
            </w:pPr>
            <w:r w:rsidRPr="00A841D9">
              <w:rPr>
                <w:rFonts w:ascii="Arial" w:hAnsi="Arial" w:cs="Arial"/>
                <w:color w:val="000000" w:themeColor="text1"/>
                <w:sz w:val="22"/>
                <w:szCs w:val="22"/>
                <w:shd w:val="clear" w:color="auto" w:fill="FFFFFF"/>
                <w:lang w:val="en-US"/>
              </w:rPr>
              <w:t>VEH</w:t>
            </w:r>
          </w:p>
          <w:p w14:paraId="523304C9" w14:textId="20894453" w:rsidR="00900EC0" w:rsidRPr="00A841D9" w:rsidRDefault="00900EC0" w:rsidP="00900EC0">
            <w:pPr>
              <w:jc w:val="both"/>
              <w:rPr>
                <w:rFonts w:ascii="Arial" w:hAnsi="Arial" w:cs="Arial"/>
                <w:color w:val="000000" w:themeColor="text1"/>
                <w:sz w:val="22"/>
                <w:szCs w:val="22"/>
                <w:shd w:val="clear" w:color="auto" w:fill="FFFFFF"/>
                <w:lang w:val="en-US"/>
              </w:rPr>
            </w:pPr>
            <w:r w:rsidRPr="00A841D9">
              <w:rPr>
                <w:rFonts w:ascii="Arial" w:hAnsi="Arial" w:cs="Arial"/>
                <w:color w:val="000000" w:themeColor="text1"/>
                <w:sz w:val="22"/>
                <w:szCs w:val="22"/>
                <w:shd w:val="clear" w:color="auto" w:fill="FFFFFF"/>
                <w:lang w:val="en-US"/>
              </w:rPr>
              <w:t>CNO</w:t>
            </w:r>
          </w:p>
        </w:tc>
        <w:tc>
          <w:tcPr>
            <w:tcW w:w="1417" w:type="dxa"/>
          </w:tcPr>
          <w:p w14:paraId="4D0EEC75" w14:textId="77777777" w:rsidR="00900EC0" w:rsidRPr="00A841D9" w:rsidRDefault="00900EC0" w:rsidP="00900EC0">
            <w:pPr>
              <w:jc w:val="center"/>
              <w:rPr>
                <w:rFonts w:ascii="Arial" w:hAnsi="Arial" w:cs="Arial"/>
                <w:color w:val="000000" w:themeColor="text1"/>
                <w:sz w:val="22"/>
                <w:szCs w:val="22"/>
                <w:shd w:val="clear" w:color="auto" w:fill="FFFFFF"/>
                <w:lang w:val="en-US"/>
              </w:rPr>
            </w:pPr>
            <w:r w:rsidRPr="00A841D9">
              <w:rPr>
                <w:rFonts w:ascii="Arial" w:hAnsi="Arial" w:cs="Arial"/>
                <w:color w:val="000000" w:themeColor="text1"/>
                <w:sz w:val="22"/>
                <w:szCs w:val="22"/>
                <w:shd w:val="clear" w:color="auto" w:fill="FFFFFF"/>
                <w:lang w:val="en-US"/>
              </w:rPr>
              <w:t>10</w:t>
            </w:r>
          </w:p>
          <w:p w14:paraId="0A4B6CB6" w14:textId="50922935" w:rsidR="00900EC0" w:rsidRPr="00A841D9" w:rsidRDefault="00900EC0" w:rsidP="00900EC0">
            <w:pPr>
              <w:jc w:val="center"/>
              <w:rPr>
                <w:rFonts w:ascii="Arial" w:hAnsi="Arial" w:cs="Arial"/>
                <w:color w:val="000000" w:themeColor="text1"/>
                <w:sz w:val="22"/>
                <w:szCs w:val="22"/>
                <w:shd w:val="clear" w:color="auto" w:fill="FFFFFF"/>
                <w:lang w:val="en-US"/>
              </w:rPr>
            </w:pPr>
            <w:r w:rsidRPr="00A841D9">
              <w:rPr>
                <w:rFonts w:ascii="Arial" w:hAnsi="Arial" w:cs="Arial"/>
                <w:color w:val="000000" w:themeColor="text1"/>
                <w:sz w:val="22"/>
                <w:szCs w:val="22"/>
                <w:shd w:val="clear" w:color="auto" w:fill="FFFFFF"/>
                <w:lang w:val="en-US"/>
              </w:rPr>
              <w:t>10</w:t>
            </w:r>
          </w:p>
        </w:tc>
      </w:tr>
      <w:tr w:rsidR="00900EC0" w:rsidRPr="00A841D9" w14:paraId="62D93D37" w14:textId="77777777" w:rsidTr="00CA7DC5">
        <w:trPr>
          <w:trHeight w:val="567"/>
        </w:trPr>
        <w:tc>
          <w:tcPr>
            <w:tcW w:w="937" w:type="dxa"/>
          </w:tcPr>
          <w:p w14:paraId="0D6D745A" w14:textId="3025E52B" w:rsidR="00900EC0" w:rsidRPr="00A841D9" w:rsidRDefault="0029275E" w:rsidP="00900EC0">
            <w:pPr>
              <w:jc w:val="center"/>
              <w:rPr>
                <w:rFonts w:ascii="Arial" w:hAnsi="Arial" w:cs="Arial"/>
                <w:color w:val="000000" w:themeColor="text1"/>
                <w:sz w:val="22"/>
                <w:szCs w:val="22"/>
                <w:shd w:val="clear" w:color="auto" w:fill="FFFFFF"/>
                <w:lang w:val="en-US"/>
              </w:rPr>
            </w:pPr>
            <w:r w:rsidRPr="00A841D9">
              <w:rPr>
                <w:rFonts w:ascii="Arial" w:hAnsi="Arial" w:cs="Arial"/>
                <w:color w:val="000000" w:themeColor="text1"/>
                <w:sz w:val="22"/>
                <w:szCs w:val="22"/>
                <w:shd w:val="clear" w:color="auto" w:fill="FFFFFF"/>
                <w:lang w:val="en-US"/>
              </w:rPr>
              <w:t>5</w:t>
            </w:r>
          </w:p>
        </w:tc>
        <w:tc>
          <w:tcPr>
            <w:tcW w:w="4358" w:type="dxa"/>
          </w:tcPr>
          <w:p w14:paraId="3B1552F9" w14:textId="04EC831A" w:rsidR="00900EC0" w:rsidRPr="00A841D9" w:rsidRDefault="00900EC0" w:rsidP="00900EC0">
            <w:pPr>
              <w:rPr>
                <w:rFonts w:ascii="Arial" w:hAnsi="Arial" w:cs="Arial"/>
                <w:color w:val="000000" w:themeColor="text1"/>
                <w:sz w:val="22"/>
                <w:szCs w:val="22"/>
                <w:shd w:val="clear" w:color="auto" w:fill="FFFFFF"/>
                <w:lang w:val="en-US"/>
              </w:rPr>
            </w:pPr>
            <w:r w:rsidRPr="00A841D9">
              <w:rPr>
                <w:rFonts w:ascii="Arial" w:hAnsi="Arial" w:cs="Arial"/>
                <w:color w:val="000000" w:themeColor="text1"/>
                <w:sz w:val="22"/>
                <w:szCs w:val="22"/>
                <w:shd w:val="clear" w:color="auto" w:fill="FFFFFF"/>
                <w:lang w:val="en-US"/>
              </w:rPr>
              <w:t>Kynurenine metabolite measurement in hM3DGq-expressing male mice</w:t>
            </w:r>
          </w:p>
        </w:tc>
        <w:tc>
          <w:tcPr>
            <w:tcW w:w="3069" w:type="dxa"/>
          </w:tcPr>
          <w:p w14:paraId="006E2EA7" w14:textId="77777777" w:rsidR="00900EC0" w:rsidRPr="00A841D9" w:rsidRDefault="00900EC0" w:rsidP="00900EC0">
            <w:pPr>
              <w:jc w:val="both"/>
              <w:rPr>
                <w:rFonts w:ascii="Arial" w:hAnsi="Arial" w:cs="Arial"/>
                <w:color w:val="000000" w:themeColor="text1"/>
                <w:sz w:val="22"/>
                <w:szCs w:val="22"/>
                <w:shd w:val="clear" w:color="auto" w:fill="FFFFFF"/>
                <w:lang w:val="en-US"/>
              </w:rPr>
            </w:pPr>
            <w:r w:rsidRPr="00A841D9">
              <w:rPr>
                <w:rFonts w:ascii="Arial" w:hAnsi="Arial" w:cs="Arial"/>
                <w:color w:val="000000" w:themeColor="text1"/>
                <w:sz w:val="22"/>
                <w:szCs w:val="22"/>
                <w:shd w:val="clear" w:color="auto" w:fill="FFFFFF"/>
                <w:lang w:val="en-US"/>
              </w:rPr>
              <w:t>VEH</w:t>
            </w:r>
          </w:p>
          <w:p w14:paraId="3C1CEFBA" w14:textId="1E00649B" w:rsidR="00900EC0" w:rsidRPr="00A841D9" w:rsidRDefault="00900EC0" w:rsidP="00900EC0">
            <w:pPr>
              <w:jc w:val="both"/>
              <w:rPr>
                <w:rFonts w:ascii="Arial" w:hAnsi="Arial" w:cs="Arial"/>
                <w:color w:val="000000" w:themeColor="text1"/>
                <w:sz w:val="22"/>
                <w:szCs w:val="22"/>
                <w:shd w:val="clear" w:color="auto" w:fill="FFFFFF"/>
                <w:lang w:val="en-US"/>
              </w:rPr>
            </w:pPr>
            <w:r w:rsidRPr="00A841D9">
              <w:rPr>
                <w:rFonts w:ascii="Arial" w:hAnsi="Arial" w:cs="Arial"/>
                <w:color w:val="000000" w:themeColor="text1"/>
                <w:sz w:val="22"/>
                <w:szCs w:val="22"/>
                <w:shd w:val="clear" w:color="auto" w:fill="FFFFFF"/>
                <w:lang w:val="en-US"/>
              </w:rPr>
              <w:t>CNO</w:t>
            </w:r>
          </w:p>
        </w:tc>
        <w:tc>
          <w:tcPr>
            <w:tcW w:w="1417" w:type="dxa"/>
          </w:tcPr>
          <w:p w14:paraId="10206109" w14:textId="77777777" w:rsidR="00900EC0" w:rsidRPr="00A841D9" w:rsidRDefault="00900EC0" w:rsidP="00900EC0">
            <w:pPr>
              <w:jc w:val="center"/>
              <w:rPr>
                <w:rFonts w:ascii="Arial" w:hAnsi="Arial" w:cs="Arial"/>
                <w:color w:val="000000" w:themeColor="text1"/>
                <w:sz w:val="22"/>
                <w:szCs w:val="22"/>
                <w:shd w:val="clear" w:color="auto" w:fill="FFFFFF"/>
                <w:lang w:val="en-US"/>
              </w:rPr>
            </w:pPr>
            <w:r w:rsidRPr="00A841D9">
              <w:rPr>
                <w:rFonts w:ascii="Arial" w:hAnsi="Arial" w:cs="Arial"/>
                <w:color w:val="000000" w:themeColor="text1"/>
                <w:sz w:val="22"/>
                <w:szCs w:val="22"/>
                <w:shd w:val="clear" w:color="auto" w:fill="FFFFFF"/>
                <w:lang w:val="en-US"/>
              </w:rPr>
              <w:t>10</w:t>
            </w:r>
          </w:p>
          <w:p w14:paraId="3D25812C" w14:textId="45374344" w:rsidR="00900EC0" w:rsidRPr="00A841D9" w:rsidRDefault="00900EC0" w:rsidP="00900EC0">
            <w:pPr>
              <w:jc w:val="center"/>
              <w:rPr>
                <w:rFonts w:ascii="Arial" w:hAnsi="Arial" w:cs="Arial"/>
                <w:color w:val="000000" w:themeColor="text1"/>
                <w:sz w:val="22"/>
                <w:szCs w:val="22"/>
                <w:shd w:val="clear" w:color="auto" w:fill="FFFFFF"/>
                <w:lang w:val="en-US"/>
              </w:rPr>
            </w:pPr>
            <w:r w:rsidRPr="00A841D9">
              <w:rPr>
                <w:rFonts w:ascii="Arial" w:hAnsi="Arial" w:cs="Arial"/>
                <w:color w:val="000000" w:themeColor="text1"/>
                <w:sz w:val="22"/>
                <w:szCs w:val="22"/>
                <w:shd w:val="clear" w:color="auto" w:fill="FFFFFF"/>
                <w:lang w:val="en-US"/>
              </w:rPr>
              <w:t>10</w:t>
            </w:r>
          </w:p>
        </w:tc>
      </w:tr>
      <w:tr w:rsidR="00900EC0" w:rsidRPr="00A841D9" w14:paraId="6B92EE8F" w14:textId="77777777" w:rsidTr="00CA7DC5">
        <w:trPr>
          <w:trHeight w:val="567"/>
        </w:trPr>
        <w:tc>
          <w:tcPr>
            <w:tcW w:w="937" w:type="dxa"/>
          </w:tcPr>
          <w:p w14:paraId="186D67DF" w14:textId="6E2C0E08" w:rsidR="00900EC0" w:rsidRPr="00A841D9" w:rsidRDefault="0029275E" w:rsidP="00900EC0">
            <w:pPr>
              <w:jc w:val="center"/>
              <w:rPr>
                <w:rFonts w:ascii="Arial" w:hAnsi="Arial" w:cs="Arial"/>
                <w:color w:val="000000" w:themeColor="text1"/>
                <w:sz w:val="22"/>
                <w:szCs w:val="22"/>
                <w:shd w:val="clear" w:color="auto" w:fill="FFFFFF"/>
                <w:lang w:val="en-US"/>
              </w:rPr>
            </w:pPr>
            <w:r w:rsidRPr="00A841D9">
              <w:rPr>
                <w:rFonts w:ascii="Arial" w:hAnsi="Arial" w:cs="Arial"/>
                <w:color w:val="000000" w:themeColor="text1"/>
                <w:sz w:val="22"/>
                <w:szCs w:val="22"/>
                <w:shd w:val="clear" w:color="auto" w:fill="FFFFFF"/>
                <w:lang w:val="en-US"/>
              </w:rPr>
              <w:t>6</w:t>
            </w:r>
          </w:p>
        </w:tc>
        <w:tc>
          <w:tcPr>
            <w:tcW w:w="4358" w:type="dxa"/>
          </w:tcPr>
          <w:p w14:paraId="383681EC" w14:textId="5FE50995" w:rsidR="00900EC0" w:rsidRPr="00A841D9" w:rsidRDefault="00900EC0" w:rsidP="00900EC0">
            <w:pPr>
              <w:rPr>
                <w:rFonts w:ascii="Arial" w:hAnsi="Arial" w:cs="Arial"/>
                <w:color w:val="000000" w:themeColor="text1"/>
                <w:sz w:val="22"/>
                <w:szCs w:val="22"/>
                <w:shd w:val="clear" w:color="auto" w:fill="FFFFFF"/>
                <w:lang w:val="en-US"/>
              </w:rPr>
            </w:pPr>
            <w:r w:rsidRPr="00A841D9">
              <w:rPr>
                <w:rFonts w:ascii="Arial" w:hAnsi="Arial" w:cs="Arial"/>
                <w:color w:val="000000" w:themeColor="text1"/>
                <w:sz w:val="22"/>
                <w:szCs w:val="22"/>
                <w:shd w:val="clear" w:color="auto" w:fill="FFFFFF"/>
                <w:lang w:val="en-US"/>
              </w:rPr>
              <w:t>Behavioral testing of hM3DGq-expressing male mice after pharmacological inhibition of KATII</w:t>
            </w:r>
          </w:p>
        </w:tc>
        <w:tc>
          <w:tcPr>
            <w:tcW w:w="3069" w:type="dxa"/>
          </w:tcPr>
          <w:p w14:paraId="70AD7F8E" w14:textId="77777777" w:rsidR="00900EC0" w:rsidRPr="00A841D9" w:rsidRDefault="00900EC0" w:rsidP="00900EC0">
            <w:pPr>
              <w:jc w:val="both"/>
              <w:rPr>
                <w:rFonts w:ascii="Arial" w:hAnsi="Arial" w:cs="Arial"/>
                <w:color w:val="000000" w:themeColor="text1"/>
                <w:sz w:val="22"/>
                <w:szCs w:val="22"/>
                <w:shd w:val="clear" w:color="auto" w:fill="FFFFFF"/>
                <w:lang w:val="en-US"/>
              </w:rPr>
            </w:pPr>
            <w:r w:rsidRPr="00A841D9">
              <w:rPr>
                <w:rFonts w:ascii="Arial" w:hAnsi="Arial" w:cs="Arial"/>
                <w:color w:val="000000" w:themeColor="text1"/>
                <w:sz w:val="22"/>
                <w:szCs w:val="22"/>
                <w:shd w:val="clear" w:color="auto" w:fill="FFFFFF"/>
                <w:lang w:val="en-US"/>
              </w:rPr>
              <w:t xml:space="preserve">0mg/kg </w:t>
            </w:r>
            <w:r w:rsidRPr="00A841D9">
              <w:rPr>
                <w:rFonts w:ascii="Arial" w:hAnsi="Arial" w:cs="Arial"/>
                <w:color w:val="000000" w:themeColor="text1"/>
                <w:sz w:val="22"/>
                <w:szCs w:val="22"/>
                <w:lang w:val="en-US"/>
              </w:rPr>
              <w:t>PF-04859989</w:t>
            </w:r>
            <w:r w:rsidRPr="00A841D9">
              <w:rPr>
                <w:rFonts w:ascii="Arial" w:hAnsi="Arial" w:cs="Arial"/>
                <w:color w:val="000000" w:themeColor="text1"/>
                <w:sz w:val="22"/>
                <w:szCs w:val="22"/>
                <w:shd w:val="clear" w:color="auto" w:fill="FFFFFF"/>
                <w:lang w:val="en-US"/>
              </w:rPr>
              <w:t>/VEH</w:t>
            </w:r>
          </w:p>
          <w:p w14:paraId="4B03500A" w14:textId="77777777" w:rsidR="00900EC0" w:rsidRPr="00A841D9" w:rsidRDefault="00900EC0" w:rsidP="00900EC0">
            <w:pPr>
              <w:jc w:val="both"/>
              <w:rPr>
                <w:rFonts w:ascii="Arial" w:hAnsi="Arial" w:cs="Arial"/>
                <w:color w:val="000000" w:themeColor="text1"/>
                <w:sz w:val="22"/>
                <w:szCs w:val="22"/>
                <w:shd w:val="clear" w:color="auto" w:fill="FFFFFF"/>
                <w:lang w:val="en-US"/>
              </w:rPr>
            </w:pPr>
            <w:r w:rsidRPr="00A841D9">
              <w:rPr>
                <w:rFonts w:ascii="Arial" w:hAnsi="Arial" w:cs="Arial"/>
                <w:color w:val="000000" w:themeColor="text1"/>
                <w:sz w:val="22"/>
                <w:szCs w:val="22"/>
                <w:shd w:val="clear" w:color="auto" w:fill="FFFFFF"/>
                <w:lang w:val="en-US"/>
              </w:rPr>
              <w:t xml:space="preserve">0mg/kg </w:t>
            </w:r>
            <w:r w:rsidRPr="00A841D9">
              <w:rPr>
                <w:rFonts w:ascii="Arial" w:hAnsi="Arial" w:cs="Arial"/>
                <w:color w:val="000000" w:themeColor="text1"/>
                <w:sz w:val="22"/>
                <w:szCs w:val="22"/>
                <w:lang w:val="en-US"/>
              </w:rPr>
              <w:t>PF-04859989</w:t>
            </w:r>
            <w:r w:rsidRPr="00A841D9">
              <w:rPr>
                <w:rFonts w:ascii="Arial" w:hAnsi="Arial" w:cs="Arial"/>
                <w:color w:val="000000" w:themeColor="text1"/>
                <w:sz w:val="22"/>
                <w:szCs w:val="22"/>
                <w:shd w:val="clear" w:color="auto" w:fill="FFFFFF"/>
                <w:lang w:val="en-US"/>
              </w:rPr>
              <w:t>/CNO</w:t>
            </w:r>
          </w:p>
          <w:p w14:paraId="59226739" w14:textId="77777777" w:rsidR="00900EC0" w:rsidRPr="00A841D9" w:rsidRDefault="00900EC0" w:rsidP="00900EC0">
            <w:pPr>
              <w:jc w:val="both"/>
              <w:rPr>
                <w:rFonts w:ascii="Arial" w:hAnsi="Arial" w:cs="Arial"/>
                <w:color w:val="000000" w:themeColor="text1"/>
                <w:sz w:val="22"/>
                <w:szCs w:val="22"/>
                <w:shd w:val="clear" w:color="auto" w:fill="FFFFFF"/>
                <w:lang w:val="en-US"/>
              </w:rPr>
            </w:pPr>
            <w:r w:rsidRPr="00A841D9">
              <w:rPr>
                <w:rFonts w:ascii="Arial" w:hAnsi="Arial" w:cs="Arial"/>
                <w:color w:val="000000" w:themeColor="text1"/>
                <w:sz w:val="22"/>
                <w:szCs w:val="22"/>
                <w:shd w:val="clear" w:color="auto" w:fill="FFFFFF"/>
                <w:lang w:val="en-US"/>
              </w:rPr>
              <w:t xml:space="preserve">1mg/kg </w:t>
            </w:r>
            <w:r w:rsidRPr="00A841D9">
              <w:rPr>
                <w:rFonts w:ascii="Arial" w:hAnsi="Arial" w:cs="Arial"/>
                <w:color w:val="000000" w:themeColor="text1"/>
                <w:sz w:val="22"/>
                <w:szCs w:val="22"/>
                <w:lang w:val="en-US"/>
              </w:rPr>
              <w:t>PF-04859989</w:t>
            </w:r>
            <w:r w:rsidRPr="00A841D9">
              <w:rPr>
                <w:rFonts w:ascii="Arial" w:hAnsi="Arial" w:cs="Arial"/>
                <w:color w:val="000000" w:themeColor="text1"/>
                <w:sz w:val="22"/>
                <w:szCs w:val="22"/>
                <w:shd w:val="clear" w:color="auto" w:fill="FFFFFF"/>
                <w:lang w:val="en-US"/>
              </w:rPr>
              <w:t>/CNO</w:t>
            </w:r>
          </w:p>
          <w:p w14:paraId="1E22FF25" w14:textId="17DEDC83" w:rsidR="00900EC0" w:rsidRPr="00A841D9" w:rsidRDefault="00900EC0" w:rsidP="00900EC0">
            <w:pPr>
              <w:jc w:val="both"/>
              <w:rPr>
                <w:rFonts w:ascii="Arial" w:hAnsi="Arial" w:cs="Arial"/>
                <w:color w:val="000000" w:themeColor="text1"/>
                <w:sz w:val="22"/>
                <w:szCs w:val="22"/>
                <w:shd w:val="clear" w:color="auto" w:fill="FFFFFF"/>
                <w:lang w:val="en-US"/>
              </w:rPr>
            </w:pPr>
            <w:r w:rsidRPr="00A841D9">
              <w:rPr>
                <w:rFonts w:ascii="Arial" w:hAnsi="Arial" w:cs="Arial"/>
                <w:color w:val="000000" w:themeColor="text1"/>
                <w:sz w:val="22"/>
                <w:szCs w:val="22"/>
                <w:shd w:val="clear" w:color="auto" w:fill="FFFFFF"/>
                <w:lang w:val="en-US"/>
              </w:rPr>
              <w:t xml:space="preserve">10mg/kg </w:t>
            </w:r>
            <w:r w:rsidRPr="00A841D9">
              <w:rPr>
                <w:rFonts w:ascii="Arial" w:hAnsi="Arial" w:cs="Arial"/>
                <w:color w:val="000000" w:themeColor="text1"/>
                <w:sz w:val="22"/>
                <w:szCs w:val="22"/>
                <w:lang w:val="en-US"/>
              </w:rPr>
              <w:t>PF-04859989</w:t>
            </w:r>
            <w:r w:rsidRPr="00A841D9">
              <w:rPr>
                <w:rFonts w:ascii="Arial" w:hAnsi="Arial" w:cs="Arial"/>
                <w:color w:val="000000" w:themeColor="text1"/>
                <w:sz w:val="22"/>
                <w:szCs w:val="22"/>
                <w:shd w:val="clear" w:color="auto" w:fill="FFFFFF"/>
                <w:lang w:val="en-US"/>
              </w:rPr>
              <w:t>/CNO</w:t>
            </w:r>
          </w:p>
        </w:tc>
        <w:tc>
          <w:tcPr>
            <w:tcW w:w="1417" w:type="dxa"/>
          </w:tcPr>
          <w:p w14:paraId="5BBE4928" w14:textId="77777777" w:rsidR="00900EC0" w:rsidRPr="00A841D9" w:rsidRDefault="00900EC0" w:rsidP="00900EC0">
            <w:pPr>
              <w:jc w:val="center"/>
              <w:rPr>
                <w:rFonts w:ascii="Arial" w:hAnsi="Arial" w:cs="Arial"/>
                <w:color w:val="000000" w:themeColor="text1"/>
                <w:sz w:val="22"/>
                <w:szCs w:val="22"/>
                <w:shd w:val="clear" w:color="auto" w:fill="FFFFFF"/>
                <w:lang w:val="en-US"/>
              </w:rPr>
            </w:pPr>
            <w:r w:rsidRPr="00A841D9">
              <w:rPr>
                <w:rFonts w:ascii="Arial" w:hAnsi="Arial" w:cs="Arial"/>
                <w:color w:val="000000" w:themeColor="text1"/>
                <w:sz w:val="22"/>
                <w:szCs w:val="22"/>
                <w:shd w:val="clear" w:color="auto" w:fill="FFFFFF"/>
                <w:lang w:val="en-US"/>
              </w:rPr>
              <w:t>10</w:t>
            </w:r>
          </w:p>
          <w:p w14:paraId="2E096CE2" w14:textId="77777777" w:rsidR="00900EC0" w:rsidRPr="00A841D9" w:rsidRDefault="00900EC0" w:rsidP="00900EC0">
            <w:pPr>
              <w:jc w:val="center"/>
              <w:rPr>
                <w:rFonts w:ascii="Arial" w:hAnsi="Arial" w:cs="Arial"/>
                <w:color w:val="000000" w:themeColor="text1"/>
                <w:sz w:val="22"/>
                <w:szCs w:val="22"/>
                <w:shd w:val="clear" w:color="auto" w:fill="FFFFFF"/>
                <w:lang w:val="en-US"/>
              </w:rPr>
            </w:pPr>
            <w:r w:rsidRPr="00A841D9">
              <w:rPr>
                <w:rFonts w:ascii="Arial" w:hAnsi="Arial" w:cs="Arial"/>
                <w:color w:val="000000" w:themeColor="text1"/>
                <w:sz w:val="22"/>
                <w:szCs w:val="22"/>
                <w:shd w:val="clear" w:color="auto" w:fill="FFFFFF"/>
                <w:lang w:val="en-US"/>
              </w:rPr>
              <w:t>10</w:t>
            </w:r>
          </w:p>
          <w:p w14:paraId="3AA2DC6A" w14:textId="77777777" w:rsidR="00900EC0" w:rsidRPr="00A841D9" w:rsidRDefault="00900EC0" w:rsidP="00900EC0">
            <w:pPr>
              <w:jc w:val="center"/>
              <w:rPr>
                <w:rFonts w:ascii="Arial" w:hAnsi="Arial" w:cs="Arial"/>
                <w:color w:val="000000" w:themeColor="text1"/>
                <w:sz w:val="22"/>
                <w:szCs w:val="22"/>
                <w:shd w:val="clear" w:color="auto" w:fill="FFFFFF"/>
                <w:lang w:val="en-US"/>
              </w:rPr>
            </w:pPr>
            <w:r w:rsidRPr="00A841D9">
              <w:rPr>
                <w:rFonts w:ascii="Arial" w:hAnsi="Arial" w:cs="Arial"/>
                <w:color w:val="000000" w:themeColor="text1"/>
                <w:sz w:val="22"/>
                <w:szCs w:val="22"/>
                <w:shd w:val="clear" w:color="auto" w:fill="FFFFFF"/>
                <w:lang w:val="en-US"/>
              </w:rPr>
              <w:t>10</w:t>
            </w:r>
          </w:p>
          <w:p w14:paraId="3FA30210" w14:textId="14EE9ED5" w:rsidR="00900EC0" w:rsidRPr="00A841D9" w:rsidRDefault="00900EC0" w:rsidP="00900EC0">
            <w:pPr>
              <w:jc w:val="center"/>
              <w:rPr>
                <w:rFonts w:ascii="Arial" w:hAnsi="Arial" w:cs="Arial"/>
                <w:color w:val="000000" w:themeColor="text1"/>
                <w:sz w:val="22"/>
                <w:szCs w:val="22"/>
                <w:shd w:val="clear" w:color="auto" w:fill="FFFFFF"/>
                <w:lang w:val="en-US"/>
              </w:rPr>
            </w:pPr>
            <w:r w:rsidRPr="00A841D9">
              <w:rPr>
                <w:rFonts w:ascii="Arial" w:hAnsi="Arial" w:cs="Arial"/>
                <w:color w:val="000000" w:themeColor="text1"/>
                <w:sz w:val="22"/>
                <w:szCs w:val="22"/>
                <w:shd w:val="clear" w:color="auto" w:fill="FFFFFF"/>
                <w:lang w:val="en-US"/>
              </w:rPr>
              <w:t>10</w:t>
            </w:r>
          </w:p>
        </w:tc>
      </w:tr>
      <w:tr w:rsidR="000E1E4E" w:rsidRPr="00A841D9" w14:paraId="04384344" w14:textId="77777777" w:rsidTr="00CA7DC5">
        <w:trPr>
          <w:trHeight w:val="567"/>
        </w:trPr>
        <w:tc>
          <w:tcPr>
            <w:tcW w:w="937" w:type="dxa"/>
          </w:tcPr>
          <w:p w14:paraId="083AF872" w14:textId="02A1B564" w:rsidR="000E1E4E" w:rsidRPr="00A841D9" w:rsidRDefault="0029275E" w:rsidP="00900EC0">
            <w:pPr>
              <w:jc w:val="center"/>
              <w:rPr>
                <w:rFonts w:ascii="Arial" w:hAnsi="Arial" w:cs="Arial"/>
                <w:color w:val="000000" w:themeColor="text1"/>
                <w:sz w:val="22"/>
                <w:szCs w:val="22"/>
                <w:shd w:val="clear" w:color="auto" w:fill="FFFFFF"/>
                <w:lang w:val="en-US"/>
              </w:rPr>
            </w:pPr>
            <w:r w:rsidRPr="00A841D9">
              <w:rPr>
                <w:rFonts w:ascii="Arial" w:hAnsi="Arial" w:cs="Arial"/>
                <w:color w:val="000000" w:themeColor="text1"/>
                <w:sz w:val="22"/>
                <w:szCs w:val="22"/>
                <w:shd w:val="clear" w:color="auto" w:fill="FFFFFF"/>
                <w:lang w:val="en-US"/>
              </w:rPr>
              <w:t>7</w:t>
            </w:r>
          </w:p>
        </w:tc>
        <w:tc>
          <w:tcPr>
            <w:tcW w:w="4358" w:type="dxa"/>
          </w:tcPr>
          <w:p w14:paraId="5959D640" w14:textId="5549AEBD" w:rsidR="000E1E4E" w:rsidRPr="00A841D9" w:rsidRDefault="000E1E4E" w:rsidP="00900EC0">
            <w:pPr>
              <w:rPr>
                <w:rFonts w:ascii="Arial" w:hAnsi="Arial" w:cs="Arial"/>
                <w:color w:val="000000" w:themeColor="text1"/>
                <w:sz w:val="22"/>
                <w:szCs w:val="22"/>
                <w:shd w:val="clear" w:color="auto" w:fill="FFFFFF"/>
                <w:lang w:val="en-US"/>
              </w:rPr>
            </w:pPr>
            <w:r w:rsidRPr="00A841D9">
              <w:rPr>
                <w:rFonts w:ascii="Arial" w:hAnsi="Arial" w:cs="Arial"/>
                <w:color w:val="000000" w:themeColor="text1"/>
                <w:sz w:val="22"/>
                <w:szCs w:val="22"/>
                <w:shd w:val="clear" w:color="auto" w:fill="FFFFFF"/>
                <w:lang w:val="en-US"/>
              </w:rPr>
              <w:t>Behavioral testing of C57BL6/N male mice after pharmacological inhibition of KATII</w:t>
            </w:r>
          </w:p>
        </w:tc>
        <w:tc>
          <w:tcPr>
            <w:tcW w:w="3069" w:type="dxa"/>
          </w:tcPr>
          <w:p w14:paraId="2ABC6541" w14:textId="63C01FA8" w:rsidR="000E1E4E" w:rsidRPr="00922E9D" w:rsidRDefault="000E1E4E" w:rsidP="000E1E4E">
            <w:pPr>
              <w:jc w:val="both"/>
              <w:rPr>
                <w:rFonts w:ascii="Arial" w:hAnsi="Arial" w:cs="Arial"/>
                <w:color w:val="000000" w:themeColor="text1"/>
                <w:sz w:val="22"/>
                <w:szCs w:val="22"/>
                <w:shd w:val="clear" w:color="auto" w:fill="FFFFFF"/>
                <w:lang w:val="de-CH"/>
              </w:rPr>
            </w:pPr>
            <w:r w:rsidRPr="00922E9D">
              <w:rPr>
                <w:rFonts w:ascii="Arial" w:hAnsi="Arial" w:cs="Arial"/>
                <w:color w:val="000000" w:themeColor="text1"/>
                <w:sz w:val="22"/>
                <w:szCs w:val="22"/>
                <w:shd w:val="clear" w:color="auto" w:fill="FFFFFF"/>
                <w:lang w:val="de-CH"/>
              </w:rPr>
              <w:t xml:space="preserve">0mg/kg </w:t>
            </w:r>
            <w:r w:rsidRPr="00922E9D">
              <w:rPr>
                <w:rFonts w:ascii="Arial" w:hAnsi="Arial" w:cs="Arial"/>
                <w:color w:val="000000" w:themeColor="text1"/>
                <w:sz w:val="22"/>
                <w:szCs w:val="22"/>
                <w:lang w:val="de-CH"/>
              </w:rPr>
              <w:t>PF-04859989</w:t>
            </w:r>
          </w:p>
          <w:p w14:paraId="188532BA" w14:textId="5C8B6B10" w:rsidR="000E1E4E" w:rsidRPr="00922E9D" w:rsidRDefault="000E1E4E" w:rsidP="000E1E4E">
            <w:pPr>
              <w:jc w:val="both"/>
              <w:rPr>
                <w:rFonts w:ascii="Arial" w:hAnsi="Arial" w:cs="Arial"/>
                <w:color w:val="000000" w:themeColor="text1"/>
                <w:sz w:val="22"/>
                <w:szCs w:val="22"/>
                <w:shd w:val="clear" w:color="auto" w:fill="FFFFFF"/>
                <w:lang w:val="de-CH"/>
              </w:rPr>
            </w:pPr>
            <w:r w:rsidRPr="00922E9D">
              <w:rPr>
                <w:rFonts w:ascii="Arial" w:hAnsi="Arial" w:cs="Arial"/>
                <w:color w:val="000000" w:themeColor="text1"/>
                <w:sz w:val="22"/>
                <w:szCs w:val="22"/>
                <w:shd w:val="clear" w:color="auto" w:fill="FFFFFF"/>
                <w:lang w:val="de-CH"/>
              </w:rPr>
              <w:t xml:space="preserve">1mg/kg </w:t>
            </w:r>
            <w:r w:rsidRPr="00922E9D">
              <w:rPr>
                <w:rFonts w:ascii="Arial" w:hAnsi="Arial" w:cs="Arial"/>
                <w:color w:val="000000" w:themeColor="text1"/>
                <w:sz w:val="22"/>
                <w:szCs w:val="22"/>
                <w:lang w:val="de-CH"/>
              </w:rPr>
              <w:t>PF-04859989</w:t>
            </w:r>
          </w:p>
          <w:p w14:paraId="667D2EDD" w14:textId="6B972864" w:rsidR="000E1E4E" w:rsidRPr="00A841D9" w:rsidRDefault="000E1E4E" w:rsidP="000E1E4E">
            <w:pPr>
              <w:jc w:val="both"/>
              <w:rPr>
                <w:rFonts w:ascii="Arial" w:hAnsi="Arial" w:cs="Arial"/>
                <w:color w:val="000000" w:themeColor="text1"/>
                <w:sz w:val="22"/>
                <w:szCs w:val="22"/>
                <w:shd w:val="clear" w:color="auto" w:fill="FFFFFF"/>
                <w:lang w:val="en-US"/>
              </w:rPr>
            </w:pPr>
            <w:r w:rsidRPr="00A841D9">
              <w:rPr>
                <w:rFonts w:ascii="Arial" w:hAnsi="Arial" w:cs="Arial"/>
                <w:color w:val="000000" w:themeColor="text1"/>
                <w:sz w:val="22"/>
                <w:szCs w:val="22"/>
                <w:shd w:val="clear" w:color="auto" w:fill="FFFFFF"/>
                <w:lang w:val="en-US"/>
              </w:rPr>
              <w:t xml:space="preserve">10mg/kg </w:t>
            </w:r>
            <w:r w:rsidRPr="00A841D9">
              <w:rPr>
                <w:rFonts w:ascii="Arial" w:hAnsi="Arial" w:cs="Arial"/>
                <w:color w:val="000000" w:themeColor="text1"/>
                <w:sz w:val="22"/>
                <w:szCs w:val="22"/>
                <w:lang w:val="en-US"/>
              </w:rPr>
              <w:t>PF-04859989</w:t>
            </w:r>
          </w:p>
        </w:tc>
        <w:tc>
          <w:tcPr>
            <w:tcW w:w="1417" w:type="dxa"/>
          </w:tcPr>
          <w:p w14:paraId="11F21FDA" w14:textId="77777777" w:rsidR="000E1E4E" w:rsidRPr="00A841D9" w:rsidRDefault="000E1E4E" w:rsidP="00900EC0">
            <w:pPr>
              <w:jc w:val="center"/>
              <w:rPr>
                <w:rFonts w:ascii="Arial" w:hAnsi="Arial" w:cs="Arial"/>
                <w:color w:val="000000" w:themeColor="text1"/>
                <w:sz w:val="22"/>
                <w:szCs w:val="22"/>
                <w:shd w:val="clear" w:color="auto" w:fill="FFFFFF"/>
                <w:lang w:val="en-US"/>
              </w:rPr>
            </w:pPr>
            <w:r w:rsidRPr="00A841D9">
              <w:rPr>
                <w:rFonts w:ascii="Arial" w:hAnsi="Arial" w:cs="Arial"/>
                <w:color w:val="000000" w:themeColor="text1"/>
                <w:sz w:val="22"/>
                <w:szCs w:val="22"/>
                <w:shd w:val="clear" w:color="auto" w:fill="FFFFFF"/>
                <w:lang w:val="en-US"/>
              </w:rPr>
              <w:t>9</w:t>
            </w:r>
          </w:p>
          <w:p w14:paraId="66C03CAD" w14:textId="77777777" w:rsidR="000E1E4E" w:rsidRPr="00A841D9" w:rsidRDefault="000E1E4E" w:rsidP="00900EC0">
            <w:pPr>
              <w:jc w:val="center"/>
              <w:rPr>
                <w:rFonts w:ascii="Arial" w:hAnsi="Arial" w:cs="Arial"/>
                <w:color w:val="000000" w:themeColor="text1"/>
                <w:sz w:val="22"/>
                <w:szCs w:val="22"/>
                <w:shd w:val="clear" w:color="auto" w:fill="FFFFFF"/>
                <w:lang w:val="en-US"/>
              </w:rPr>
            </w:pPr>
            <w:r w:rsidRPr="00A841D9">
              <w:rPr>
                <w:rFonts w:ascii="Arial" w:hAnsi="Arial" w:cs="Arial"/>
                <w:color w:val="000000" w:themeColor="text1"/>
                <w:sz w:val="22"/>
                <w:szCs w:val="22"/>
                <w:shd w:val="clear" w:color="auto" w:fill="FFFFFF"/>
                <w:lang w:val="en-US"/>
              </w:rPr>
              <w:t>10</w:t>
            </w:r>
          </w:p>
          <w:p w14:paraId="6B7BB76A" w14:textId="1ACD2E38" w:rsidR="000E1E4E" w:rsidRPr="00A841D9" w:rsidRDefault="000E1E4E" w:rsidP="00900EC0">
            <w:pPr>
              <w:jc w:val="center"/>
              <w:rPr>
                <w:rFonts w:ascii="Arial" w:hAnsi="Arial" w:cs="Arial"/>
                <w:color w:val="000000" w:themeColor="text1"/>
                <w:sz w:val="22"/>
                <w:szCs w:val="22"/>
                <w:shd w:val="clear" w:color="auto" w:fill="FFFFFF"/>
                <w:lang w:val="en-US"/>
              </w:rPr>
            </w:pPr>
            <w:r w:rsidRPr="00A841D9">
              <w:rPr>
                <w:rFonts w:ascii="Arial" w:hAnsi="Arial" w:cs="Arial"/>
                <w:color w:val="000000" w:themeColor="text1"/>
                <w:sz w:val="22"/>
                <w:szCs w:val="22"/>
                <w:shd w:val="clear" w:color="auto" w:fill="FFFFFF"/>
                <w:lang w:val="en-US"/>
              </w:rPr>
              <w:t>10</w:t>
            </w:r>
          </w:p>
        </w:tc>
      </w:tr>
      <w:tr w:rsidR="00900EC0" w:rsidRPr="00A841D9" w14:paraId="10F714FD" w14:textId="77777777" w:rsidTr="00CA7DC5">
        <w:trPr>
          <w:trHeight w:val="567"/>
        </w:trPr>
        <w:tc>
          <w:tcPr>
            <w:tcW w:w="937" w:type="dxa"/>
          </w:tcPr>
          <w:p w14:paraId="35322738" w14:textId="1125257C" w:rsidR="00900EC0" w:rsidRPr="00A841D9" w:rsidRDefault="0029275E" w:rsidP="00900EC0">
            <w:pPr>
              <w:jc w:val="center"/>
              <w:rPr>
                <w:rFonts w:ascii="Arial" w:hAnsi="Arial" w:cs="Arial"/>
                <w:color w:val="000000" w:themeColor="text1"/>
                <w:sz w:val="22"/>
                <w:szCs w:val="22"/>
                <w:shd w:val="clear" w:color="auto" w:fill="FFFFFF"/>
                <w:lang w:val="en-US"/>
              </w:rPr>
            </w:pPr>
            <w:r w:rsidRPr="00A841D9">
              <w:rPr>
                <w:rFonts w:ascii="Arial" w:hAnsi="Arial" w:cs="Arial"/>
                <w:color w:val="000000" w:themeColor="text1"/>
                <w:sz w:val="22"/>
                <w:szCs w:val="22"/>
                <w:shd w:val="clear" w:color="auto" w:fill="FFFFFF"/>
                <w:lang w:val="en-US"/>
              </w:rPr>
              <w:t>8</w:t>
            </w:r>
          </w:p>
        </w:tc>
        <w:tc>
          <w:tcPr>
            <w:tcW w:w="4358" w:type="dxa"/>
          </w:tcPr>
          <w:p w14:paraId="601758B2" w14:textId="3703D94A" w:rsidR="00900EC0" w:rsidRPr="00A841D9" w:rsidRDefault="00900EC0" w:rsidP="00900EC0">
            <w:pPr>
              <w:rPr>
                <w:rFonts w:ascii="Arial" w:hAnsi="Arial" w:cs="Arial"/>
                <w:color w:val="000000" w:themeColor="text1"/>
                <w:sz w:val="22"/>
                <w:szCs w:val="22"/>
                <w:shd w:val="clear" w:color="auto" w:fill="FFFFFF"/>
                <w:lang w:val="en-US"/>
              </w:rPr>
            </w:pPr>
            <w:r w:rsidRPr="00A841D9">
              <w:rPr>
                <w:rFonts w:ascii="Arial" w:hAnsi="Arial" w:cs="Arial"/>
                <w:color w:val="000000" w:themeColor="text1"/>
                <w:sz w:val="22"/>
                <w:szCs w:val="22"/>
                <w:shd w:val="clear" w:color="auto" w:fill="FFFFFF"/>
                <w:lang w:val="en-US"/>
              </w:rPr>
              <w:t>Knockdown verification (mRNA and protein) of KATII</w:t>
            </w:r>
            <w:r w:rsidRPr="00A841D9">
              <w:rPr>
                <w:rFonts w:ascii="Arial" w:hAnsi="Arial" w:cs="Arial"/>
                <w:color w:val="000000" w:themeColor="text1"/>
                <w:sz w:val="22"/>
                <w:szCs w:val="22"/>
                <w:shd w:val="clear" w:color="auto" w:fill="FFFFFF"/>
                <w:vertAlign w:val="superscript"/>
                <w:lang w:val="en-US"/>
              </w:rPr>
              <w:t>KD</w:t>
            </w:r>
            <w:r w:rsidRPr="00A841D9">
              <w:rPr>
                <w:rFonts w:ascii="Arial" w:hAnsi="Arial" w:cs="Arial"/>
                <w:color w:val="000000" w:themeColor="text1"/>
                <w:sz w:val="22"/>
                <w:szCs w:val="22"/>
                <w:shd w:val="clear" w:color="auto" w:fill="FFFFFF"/>
                <w:lang w:val="en-US"/>
              </w:rPr>
              <w:t>-hM3DGq-expressing male mice and wild-type controls</w:t>
            </w:r>
          </w:p>
        </w:tc>
        <w:tc>
          <w:tcPr>
            <w:tcW w:w="3069" w:type="dxa"/>
          </w:tcPr>
          <w:p w14:paraId="29B3C221" w14:textId="77777777" w:rsidR="00900EC0" w:rsidRPr="00A841D9" w:rsidRDefault="00900EC0" w:rsidP="00900EC0">
            <w:pPr>
              <w:jc w:val="both"/>
              <w:rPr>
                <w:rFonts w:ascii="Arial" w:hAnsi="Arial" w:cs="Arial"/>
                <w:color w:val="000000" w:themeColor="text1"/>
                <w:sz w:val="22"/>
                <w:szCs w:val="22"/>
                <w:shd w:val="clear" w:color="auto" w:fill="FFFFFF"/>
                <w:lang w:val="en-US"/>
              </w:rPr>
            </w:pPr>
            <w:r w:rsidRPr="00A841D9">
              <w:rPr>
                <w:rFonts w:ascii="Arial" w:hAnsi="Arial" w:cs="Arial"/>
                <w:color w:val="000000" w:themeColor="text1"/>
                <w:sz w:val="22"/>
                <w:szCs w:val="22"/>
                <w:shd w:val="clear" w:color="auto" w:fill="FFFFFF"/>
                <w:lang w:val="en-US"/>
              </w:rPr>
              <w:t>KATII</w:t>
            </w:r>
            <w:r w:rsidRPr="00A841D9">
              <w:rPr>
                <w:rFonts w:ascii="Arial" w:hAnsi="Arial" w:cs="Arial"/>
                <w:color w:val="000000" w:themeColor="text1"/>
                <w:sz w:val="22"/>
                <w:szCs w:val="22"/>
                <w:shd w:val="clear" w:color="auto" w:fill="FFFFFF"/>
                <w:vertAlign w:val="superscript"/>
                <w:lang w:val="en-US"/>
              </w:rPr>
              <w:t>KD</w:t>
            </w:r>
            <w:r w:rsidRPr="00A841D9">
              <w:rPr>
                <w:rFonts w:ascii="Arial" w:hAnsi="Arial" w:cs="Arial"/>
                <w:color w:val="000000" w:themeColor="text1"/>
                <w:sz w:val="22"/>
                <w:szCs w:val="22"/>
                <w:shd w:val="clear" w:color="auto" w:fill="FFFFFF"/>
                <w:lang w:val="en-US"/>
              </w:rPr>
              <w:t>-hM3DGq mice</w:t>
            </w:r>
          </w:p>
          <w:p w14:paraId="7AB29E32" w14:textId="702B2215" w:rsidR="00900EC0" w:rsidRPr="00A841D9" w:rsidRDefault="00900EC0" w:rsidP="00900EC0">
            <w:pPr>
              <w:jc w:val="both"/>
              <w:rPr>
                <w:rFonts w:ascii="Arial" w:hAnsi="Arial" w:cs="Arial"/>
                <w:color w:val="000000" w:themeColor="text1"/>
                <w:sz w:val="22"/>
                <w:szCs w:val="22"/>
                <w:shd w:val="clear" w:color="auto" w:fill="FFFFFF"/>
                <w:lang w:val="en-US"/>
              </w:rPr>
            </w:pPr>
            <w:r w:rsidRPr="00A841D9">
              <w:rPr>
                <w:rFonts w:ascii="Arial" w:hAnsi="Arial" w:cs="Arial"/>
                <w:color w:val="000000" w:themeColor="text1"/>
                <w:sz w:val="22"/>
                <w:szCs w:val="22"/>
                <w:shd w:val="clear" w:color="auto" w:fill="FFFFFF"/>
                <w:lang w:val="en-US"/>
              </w:rPr>
              <w:t>Wild-type mice</w:t>
            </w:r>
          </w:p>
        </w:tc>
        <w:tc>
          <w:tcPr>
            <w:tcW w:w="1417" w:type="dxa"/>
          </w:tcPr>
          <w:p w14:paraId="41C78560" w14:textId="77777777" w:rsidR="00900EC0" w:rsidRPr="00A841D9" w:rsidRDefault="00900EC0" w:rsidP="00900EC0">
            <w:pPr>
              <w:jc w:val="center"/>
              <w:rPr>
                <w:rFonts w:ascii="Arial" w:hAnsi="Arial" w:cs="Arial"/>
                <w:color w:val="000000" w:themeColor="text1"/>
                <w:sz w:val="22"/>
                <w:szCs w:val="22"/>
                <w:shd w:val="clear" w:color="auto" w:fill="FFFFFF"/>
                <w:lang w:val="en-US"/>
              </w:rPr>
            </w:pPr>
            <w:r w:rsidRPr="00A841D9">
              <w:rPr>
                <w:rFonts w:ascii="Arial" w:hAnsi="Arial" w:cs="Arial"/>
                <w:color w:val="000000" w:themeColor="text1"/>
                <w:sz w:val="22"/>
                <w:szCs w:val="22"/>
                <w:shd w:val="clear" w:color="auto" w:fill="FFFFFF"/>
                <w:lang w:val="en-US"/>
              </w:rPr>
              <w:t>8</w:t>
            </w:r>
          </w:p>
          <w:p w14:paraId="1E54968F" w14:textId="77777777" w:rsidR="00900EC0" w:rsidRPr="00A841D9" w:rsidRDefault="00900EC0" w:rsidP="00900EC0">
            <w:pPr>
              <w:jc w:val="center"/>
              <w:rPr>
                <w:rFonts w:ascii="Arial" w:hAnsi="Arial" w:cs="Arial"/>
                <w:color w:val="000000" w:themeColor="text1"/>
                <w:sz w:val="22"/>
                <w:szCs w:val="22"/>
                <w:shd w:val="clear" w:color="auto" w:fill="FFFFFF"/>
                <w:lang w:val="en-US"/>
              </w:rPr>
            </w:pPr>
            <w:r w:rsidRPr="00A841D9">
              <w:rPr>
                <w:rFonts w:ascii="Arial" w:hAnsi="Arial" w:cs="Arial"/>
                <w:color w:val="000000" w:themeColor="text1"/>
                <w:sz w:val="22"/>
                <w:szCs w:val="22"/>
                <w:shd w:val="clear" w:color="auto" w:fill="FFFFFF"/>
                <w:lang w:val="en-US"/>
              </w:rPr>
              <w:t>8</w:t>
            </w:r>
          </w:p>
          <w:p w14:paraId="316BD5D5" w14:textId="77777777" w:rsidR="00900EC0" w:rsidRPr="00A841D9" w:rsidRDefault="00900EC0" w:rsidP="00900EC0">
            <w:pPr>
              <w:jc w:val="center"/>
              <w:rPr>
                <w:rFonts w:ascii="Arial" w:hAnsi="Arial" w:cs="Arial"/>
                <w:color w:val="000000" w:themeColor="text1"/>
                <w:sz w:val="22"/>
                <w:szCs w:val="22"/>
                <w:shd w:val="clear" w:color="auto" w:fill="FFFFFF"/>
                <w:lang w:val="en-US"/>
              </w:rPr>
            </w:pPr>
          </w:p>
        </w:tc>
      </w:tr>
      <w:tr w:rsidR="00900EC0" w:rsidRPr="00A841D9" w14:paraId="600AB0BA" w14:textId="77777777" w:rsidTr="00CA7DC5">
        <w:trPr>
          <w:trHeight w:val="567"/>
        </w:trPr>
        <w:tc>
          <w:tcPr>
            <w:tcW w:w="937" w:type="dxa"/>
          </w:tcPr>
          <w:p w14:paraId="01E2541B" w14:textId="1872524D" w:rsidR="00900EC0" w:rsidRPr="00A841D9" w:rsidRDefault="0029275E" w:rsidP="00900EC0">
            <w:pPr>
              <w:jc w:val="center"/>
              <w:rPr>
                <w:rFonts w:ascii="Arial" w:hAnsi="Arial" w:cs="Arial"/>
                <w:color w:val="000000" w:themeColor="text1"/>
                <w:sz w:val="22"/>
                <w:szCs w:val="22"/>
                <w:shd w:val="clear" w:color="auto" w:fill="FFFFFF"/>
                <w:lang w:val="en-US"/>
              </w:rPr>
            </w:pPr>
            <w:r w:rsidRPr="00A841D9">
              <w:rPr>
                <w:rFonts w:ascii="Arial" w:hAnsi="Arial" w:cs="Arial"/>
                <w:color w:val="000000" w:themeColor="text1"/>
                <w:sz w:val="22"/>
                <w:szCs w:val="22"/>
                <w:shd w:val="clear" w:color="auto" w:fill="FFFFFF"/>
                <w:lang w:val="en-US"/>
              </w:rPr>
              <w:lastRenderedPageBreak/>
              <w:t>9</w:t>
            </w:r>
          </w:p>
        </w:tc>
        <w:tc>
          <w:tcPr>
            <w:tcW w:w="4358" w:type="dxa"/>
          </w:tcPr>
          <w:p w14:paraId="62C1332C" w14:textId="140D7D3C" w:rsidR="00900EC0" w:rsidRPr="00A841D9" w:rsidRDefault="00900EC0" w:rsidP="00900EC0">
            <w:pPr>
              <w:rPr>
                <w:rFonts w:ascii="Arial" w:hAnsi="Arial" w:cs="Arial"/>
                <w:color w:val="000000" w:themeColor="text1"/>
                <w:sz w:val="22"/>
                <w:szCs w:val="22"/>
                <w:shd w:val="clear" w:color="auto" w:fill="FFFFFF"/>
                <w:lang w:val="en-US"/>
              </w:rPr>
            </w:pPr>
            <w:r w:rsidRPr="00A841D9">
              <w:rPr>
                <w:rFonts w:ascii="Arial" w:hAnsi="Arial" w:cs="Arial"/>
                <w:i/>
                <w:iCs/>
                <w:color w:val="000000" w:themeColor="text1"/>
                <w:sz w:val="22"/>
                <w:szCs w:val="22"/>
                <w:shd w:val="clear" w:color="auto" w:fill="FFFFFF"/>
                <w:lang w:val="en-US"/>
              </w:rPr>
              <w:t>In vivo</w:t>
            </w:r>
            <w:r w:rsidRPr="00A841D9">
              <w:rPr>
                <w:rFonts w:ascii="Arial" w:hAnsi="Arial" w:cs="Arial"/>
                <w:color w:val="000000" w:themeColor="text1"/>
                <w:sz w:val="22"/>
                <w:szCs w:val="22"/>
                <w:shd w:val="clear" w:color="auto" w:fill="FFFFFF"/>
                <w:lang w:val="en-US"/>
              </w:rPr>
              <w:t xml:space="preserve"> two-photon imaging in prefrontal astrocytes expressing KATII</w:t>
            </w:r>
            <w:r w:rsidRPr="00A841D9">
              <w:rPr>
                <w:rFonts w:ascii="Arial" w:hAnsi="Arial" w:cs="Arial"/>
                <w:color w:val="000000" w:themeColor="text1"/>
                <w:sz w:val="22"/>
                <w:szCs w:val="22"/>
                <w:shd w:val="clear" w:color="auto" w:fill="FFFFFF"/>
                <w:vertAlign w:val="superscript"/>
                <w:lang w:val="en-US"/>
              </w:rPr>
              <w:t>KD</w:t>
            </w:r>
            <w:r w:rsidRPr="00A841D9">
              <w:rPr>
                <w:rFonts w:ascii="Arial" w:hAnsi="Arial" w:cs="Arial"/>
                <w:color w:val="000000" w:themeColor="text1"/>
                <w:sz w:val="22"/>
                <w:szCs w:val="22"/>
                <w:shd w:val="clear" w:color="auto" w:fill="FFFFFF"/>
                <w:lang w:val="en-US"/>
              </w:rPr>
              <w:t>-hM3DGq</w:t>
            </w:r>
          </w:p>
        </w:tc>
        <w:tc>
          <w:tcPr>
            <w:tcW w:w="3069" w:type="dxa"/>
          </w:tcPr>
          <w:p w14:paraId="648A2091" w14:textId="77777777" w:rsidR="00900EC0" w:rsidRPr="00A841D9" w:rsidRDefault="00900EC0" w:rsidP="00900EC0">
            <w:pPr>
              <w:jc w:val="both"/>
              <w:rPr>
                <w:rFonts w:ascii="Arial" w:hAnsi="Arial" w:cs="Arial"/>
                <w:color w:val="000000" w:themeColor="text1"/>
                <w:sz w:val="22"/>
                <w:szCs w:val="22"/>
                <w:shd w:val="clear" w:color="auto" w:fill="FFFFFF"/>
                <w:lang w:val="en-US"/>
              </w:rPr>
            </w:pPr>
            <w:r w:rsidRPr="00A841D9">
              <w:rPr>
                <w:rFonts w:ascii="Arial" w:hAnsi="Arial" w:cs="Arial"/>
                <w:color w:val="000000" w:themeColor="text1"/>
                <w:sz w:val="22"/>
                <w:szCs w:val="22"/>
                <w:shd w:val="clear" w:color="auto" w:fill="FFFFFF"/>
                <w:lang w:val="en-US"/>
              </w:rPr>
              <w:t xml:space="preserve"> </w:t>
            </w:r>
          </w:p>
          <w:p w14:paraId="28D51500" w14:textId="77777777" w:rsidR="00900EC0" w:rsidRPr="00A841D9" w:rsidRDefault="00900EC0" w:rsidP="00900EC0">
            <w:pPr>
              <w:jc w:val="both"/>
              <w:rPr>
                <w:rFonts w:ascii="Arial" w:hAnsi="Arial" w:cs="Arial"/>
                <w:color w:val="000000" w:themeColor="text1"/>
                <w:sz w:val="22"/>
                <w:szCs w:val="22"/>
                <w:shd w:val="clear" w:color="auto" w:fill="FFFFFF"/>
                <w:lang w:val="en-US"/>
              </w:rPr>
            </w:pPr>
          </w:p>
        </w:tc>
        <w:tc>
          <w:tcPr>
            <w:tcW w:w="1417" w:type="dxa"/>
          </w:tcPr>
          <w:p w14:paraId="11936EB4" w14:textId="2210363E" w:rsidR="00900EC0" w:rsidRPr="00A841D9" w:rsidRDefault="00900EC0" w:rsidP="00900EC0">
            <w:pPr>
              <w:jc w:val="center"/>
              <w:rPr>
                <w:rFonts w:ascii="Arial" w:hAnsi="Arial" w:cs="Arial"/>
                <w:color w:val="000000" w:themeColor="text1"/>
                <w:sz w:val="22"/>
                <w:szCs w:val="22"/>
                <w:shd w:val="clear" w:color="auto" w:fill="FFFFFF"/>
                <w:lang w:val="en-US"/>
              </w:rPr>
            </w:pPr>
            <w:r w:rsidRPr="00A841D9">
              <w:rPr>
                <w:rFonts w:ascii="Arial" w:hAnsi="Arial" w:cs="Arial"/>
                <w:color w:val="000000" w:themeColor="text1"/>
                <w:sz w:val="22"/>
                <w:szCs w:val="22"/>
                <w:shd w:val="clear" w:color="auto" w:fill="FFFFFF"/>
                <w:lang w:val="en-US"/>
              </w:rPr>
              <w:t>3</w:t>
            </w:r>
          </w:p>
        </w:tc>
      </w:tr>
      <w:tr w:rsidR="00900EC0" w:rsidRPr="00A841D9" w14:paraId="1022E49A" w14:textId="77777777" w:rsidTr="00CA7DC5">
        <w:trPr>
          <w:trHeight w:val="567"/>
        </w:trPr>
        <w:tc>
          <w:tcPr>
            <w:tcW w:w="937" w:type="dxa"/>
          </w:tcPr>
          <w:p w14:paraId="49E1C177" w14:textId="5B5692ED" w:rsidR="00900EC0" w:rsidRPr="00A841D9" w:rsidRDefault="0029275E" w:rsidP="00900EC0">
            <w:pPr>
              <w:jc w:val="center"/>
              <w:rPr>
                <w:rFonts w:ascii="Arial" w:hAnsi="Arial" w:cs="Arial"/>
                <w:color w:val="000000" w:themeColor="text1"/>
                <w:sz w:val="22"/>
                <w:szCs w:val="22"/>
                <w:shd w:val="clear" w:color="auto" w:fill="FFFFFF"/>
                <w:lang w:val="en-US"/>
              </w:rPr>
            </w:pPr>
            <w:r w:rsidRPr="00A841D9">
              <w:rPr>
                <w:rFonts w:ascii="Arial" w:hAnsi="Arial" w:cs="Arial"/>
                <w:color w:val="000000" w:themeColor="text1"/>
                <w:sz w:val="22"/>
                <w:szCs w:val="22"/>
                <w:shd w:val="clear" w:color="auto" w:fill="FFFFFF"/>
                <w:lang w:val="en-US"/>
              </w:rPr>
              <w:t>10</w:t>
            </w:r>
          </w:p>
        </w:tc>
        <w:tc>
          <w:tcPr>
            <w:tcW w:w="4358" w:type="dxa"/>
          </w:tcPr>
          <w:p w14:paraId="74C7D0C9" w14:textId="1B93DFB6" w:rsidR="00900EC0" w:rsidRPr="00A841D9" w:rsidRDefault="00900EC0" w:rsidP="00900EC0">
            <w:pPr>
              <w:rPr>
                <w:rFonts w:ascii="Arial" w:hAnsi="Arial" w:cs="Arial"/>
                <w:color w:val="000000" w:themeColor="text1"/>
                <w:sz w:val="22"/>
                <w:szCs w:val="22"/>
                <w:shd w:val="clear" w:color="auto" w:fill="FFFFFF"/>
                <w:lang w:val="en-US"/>
              </w:rPr>
            </w:pPr>
            <w:r w:rsidRPr="00A841D9">
              <w:rPr>
                <w:rFonts w:ascii="Arial" w:hAnsi="Arial" w:cs="Arial"/>
                <w:color w:val="000000" w:themeColor="text1"/>
                <w:sz w:val="22"/>
                <w:szCs w:val="22"/>
                <w:shd w:val="clear" w:color="auto" w:fill="FFFFFF"/>
                <w:lang w:val="en-US"/>
              </w:rPr>
              <w:t>Behavioral testing of KATII</w:t>
            </w:r>
            <w:r w:rsidRPr="00A841D9">
              <w:rPr>
                <w:rFonts w:ascii="Arial" w:hAnsi="Arial" w:cs="Arial"/>
                <w:color w:val="000000" w:themeColor="text1"/>
                <w:sz w:val="22"/>
                <w:szCs w:val="22"/>
                <w:shd w:val="clear" w:color="auto" w:fill="FFFFFF"/>
                <w:vertAlign w:val="superscript"/>
                <w:lang w:val="en-US"/>
              </w:rPr>
              <w:t>KD</w:t>
            </w:r>
            <w:r w:rsidRPr="00A841D9">
              <w:rPr>
                <w:rFonts w:ascii="Arial" w:hAnsi="Arial" w:cs="Arial"/>
                <w:color w:val="000000" w:themeColor="text1"/>
                <w:sz w:val="22"/>
                <w:szCs w:val="22"/>
                <w:shd w:val="clear" w:color="auto" w:fill="FFFFFF"/>
                <w:lang w:val="en-US"/>
              </w:rPr>
              <w:t>-hM3DGq-expressing and hM3DGq-expressing male mice</w:t>
            </w:r>
          </w:p>
        </w:tc>
        <w:tc>
          <w:tcPr>
            <w:tcW w:w="3069" w:type="dxa"/>
          </w:tcPr>
          <w:p w14:paraId="1FD6DDE4" w14:textId="77777777" w:rsidR="00900EC0" w:rsidRPr="00A841D9" w:rsidRDefault="00900EC0" w:rsidP="00900EC0">
            <w:pPr>
              <w:jc w:val="both"/>
              <w:rPr>
                <w:rFonts w:ascii="Arial" w:hAnsi="Arial" w:cs="Arial"/>
                <w:color w:val="000000" w:themeColor="text1"/>
                <w:sz w:val="22"/>
                <w:szCs w:val="22"/>
                <w:shd w:val="clear" w:color="auto" w:fill="FFFFFF"/>
                <w:lang w:val="en-US"/>
              </w:rPr>
            </w:pPr>
            <w:r w:rsidRPr="00A841D9">
              <w:rPr>
                <w:rFonts w:ascii="Arial" w:hAnsi="Arial" w:cs="Arial"/>
                <w:color w:val="000000" w:themeColor="text1"/>
                <w:sz w:val="22"/>
                <w:szCs w:val="22"/>
                <w:shd w:val="clear" w:color="auto" w:fill="FFFFFF"/>
                <w:lang w:val="en-US"/>
              </w:rPr>
              <w:t>VEH, KATII</w:t>
            </w:r>
            <w:r w:rsidRPr="00A841D9">
              <w:rPr>
                <w:rFonts w:ascii="Arial" w:hAnsi="Arial" w:cs="Arial"/>
                <w:color w:val="000000" w:themeColor="text1"/>
                <w:sz w:val="22"/>
                <w:szCs w:val="22"/>
                <w:shd w:val="clear" w:color="auto" w:fill="FFFFFF"/>
                <w:vertAlign w:val="superscript"/>
                <w:lang w:val="en-US"/>
              </w:rPr>
              <w:t>KD</w:t>
            </w:r>
            <w:r w:rsidRPr="00A841D9">
              <w:rPr>
                <w:rFonts w:ascii="Arial" w:hAnsi="Arial" w:cs="Arial"/>
                <w:color w:val="000000" w:themeColor="text1"/>
                <w:sz w:val="22"/>
                <w:szCs w:val="22"/>
                <w:shd w:val="clear" w:color="auto" w:fill="FFFFFF"/>
                <w:lang w:val="en-US"/>
              </w:rPr>
              <w:t>-hM3DGq</w:t>
            </w:r>
          </w:p>
          <w:p w14:paraId="7DB888A6" w14:textId="77777777" w:rsidR="00900EC0" w:rsidRPr="00A841D9" w:rsidRDefault="00900EC0" w:rsidP="00900EC0">
            <w:pPr>
              <w:jc w:val="both"/>
              <w:rPr>
                <w:rFonts w:ascii="Arial" w:hAnsi="Arial" w:cs="Arial"/>
                <w:color w:val="000000" w:themeColor="text1"/>
                <w:sz w:val="22"/>
                <w:szCs w:val="22"/>
                <w:shd w:val="clear" w:color="auto" w:fill="FFFFFF"/>
                <w:lang w:val="en-US"/>
              </w:rPr>
            </w:pPr>
            <w:r w:rsidRPr="00A841D9">
              <w:rPr>
                <w:rFonts w:ascii="Arial" w:hAnsi="Arial" w:cs="Arial"/>
                <w:color w:val="000000" w:themeColor="text1"/>
                <w:sz w:val="22"/>
                <w:szCs w:val="22"/>
                <w:shd w:val="clear" w:color="auto" w:fill="FFFFFF"/>
                <w:lang w:val="en-US"/>
              </w:rPr>
              <w:t>CNO, KATII</w:t>
            </w:r>
            <w:r w:rsidRPr="00A841D9">
              <w:rPr>
                <w:rFonts w:ascii="Arial" w:hAnsi="Arial" w:cs="Arial"/>
                <w:color w:val="000000" w:themeColor="text1"/>
                <w:sz w:val="22"/>
                <w:szCs w:val="22"/>
                <w:shd w:val="clear" w:color="auto" w:fill="FFFFFF"/>
                <w:vertAlign w:val="superscript"/>
                <w:lang w:val="en-US"/>
              </w:rPr>
              <w:t>KD</w:t>
            </w:r>
            <w:r w:rsidRPr="00A841D9">
              <w:rPr>
                <w:rFonts w:ascii="Arial" w:hAnsi="Arial" w:cs="Arial"/>
                <w:color w:val="000000" w:themeColor="text1"/>
                <w:sz w:val="22"/>
                <w:szCs w:val="22"/>
                <w:shd w:val="clear" w:color="auto" w:fill="FFFFFF"/>
                <w:lang w:val="en-US"/>
              </w:rPr>
              <w:t>-hM3DGq</w:t>
            </w:r>
          </w:p>
          <w:p w14:paraId="59B3F75F" w14:textId="77777777" w:rsidR="00900EC0" w:rsidRPr="00A841D9" w:rsidRDefault="00900EC0" w:rsidP="00900EC0">
            <w:pPr>
              <w:jc w:val="both"/>
              <w:rPr>
                <w:rFonts w:ascii="Arial" w:hAnsi="Arial" w:cs="Arial"/>
                <w:color w:val="000000" w:themeColor="text1"/>
                <w:sz w:val="22"/>
                <w:szCs w:val="22"/>
                <w:shd w:val="clear" w:color="auto" w:fill="FFFFFF"/>
                <w:lang w:val="en-US"/>
              </w:rPr>
            </w:pPr>
            <w:r w:rsidRPr="00A841D9">
              <w:rPr>
                <w:rFonts w:ascii="Arial" w:hAnsi="Arial" w:cs="Arial"/>
                <w:color w:val="000000" w:themeColor="text1"/>
                <w:sz w:val="22"/>
                <w:szCs w:val="22"/>
                <w:shd w:val="clear" w:color="auto" w:fill="FFFFFF"/>
                <w:lang w:val="en-US"/>
              </w:rPr>
              <w:t>VEH, hM3DGq</w:t>
            </w:r>
          </w:p>
          <w:p w14:paraId="30A1B811" w14:textId="54FF78BB" w:rsidR="00900EC0" w:rsidRPr="00A841D9" w:rsidRDefault="00900EC0" w:rsidP="00900EC0">
            <w:pPr>
              <w:jc w:val="both"/>
              <w:rPr>
                <w:rFonts w:ascii="Arial" w:hAnsi="Arial" w:cs="Arial"/>
                <w:color w:val="000000" w:themeColor="text1"/>
                <w:sz w:val="22"/>
                <w:szCs w:val="22"/>
                <w:shd w:val="clear" w:color="auto" w:fill="FFFFFF"/>
                <w:lang w:val="en-US"/>
              </w:rPr>
            </w:pPr>
            <w:r w:rsidRPr="00A841D9">
              <w:rPr>
                <w:rFonts w:ascii="Arial" w:hAnsi="Arial" w:cs="Arial"/>
                <w:color w:val="000000" w:themeColor="text1"/>
                <w:sz w:val="22"/>
                <w:szCs w:val="22"/>
                <w:shd w:val="clear" w:color="auto" w:fill="FFFFFF"/>
                <w:lang w:val="en-US"/>
              </w:rPr>
              <w:t>CNO, hM3DGq</w:t>
            </w:r>
          </w:p>
        </w:tc>
        <w:tc>
          <w:tcPr>
            <w:tcW w:w="1417" w:type="dxa"/>
          </w:tcPr>
          <w:p w14:paraId="40285678" w14:textId="629D92DE" w:rsidR="00900EC0" w:rsidRPr="00A841D9" w:rsidRDefault="001A45B5" w:rsidP="00900EC0">
            <w:pPr>
              <w:jc w:val="center"/>
              <w:rPr>
                <w:rFonts w:ascii="Arial" w:hAnsi="Arial" w:cs="Arial"/>
                <w:color w:val="000000" w:themeColor="text1"/>
                <w:sz w:val="22"/>
                <w:szCs w:val="22"/>
                <w:shd w:val="clear" w:color="auto" w:fill="FFFFFF"/>
                <w:lang w:val="en-US"/>
              </w:rPr>
            </w:pPr>
            <w:r w:rsidRPr="00A841D9">
              <w:rPr>
                <w:rFonts w:ascii="Arial" w:hAnsi="Arial" w:cs="Arial"/>
                <w:color w:val="000000" w:themeColor="text1"/>
                <w:sz w:val="22"/>
                <w:szCs w:val="22"/>
                <w:shd w:val="clear" w:color="auto" w:fill="FFFFFF"/>
                <w:lang w:val="en-US"/>
              </w:rPr>
              <w:t>10</w:t>
            </w:r>
          </w:p>
          <w:p w14:paraId="182AF797" w14:textId="77777777" w:rsidR="00824262" w:rsidRPr="00A841D9" w:rsidRDefault="00824262" w:rsidP="00900EC0">
            <w:pPr>
              <w:jc w:val="center"/>
              <w:rPr>
                <w:rFonts w:ascii="Arial" w:hAnsi="Arial" w:cs="Arial"/>
                <w:color w:val="000000" w:themeColor="text1"/>
                <w:sz w:val="22"/>
                <w:szCs w:val="22"/>
                <w:shd w:val="clear" w:color="auto" w:fill="FFFFFF"/>
                <w:lang w:val="en-US"/>
              </w:rPr>
            </w:pPr>
            <w:r w:rsidRPr="00A841D9">
              <w:rPr>
                <w:rFonts w:ascii="Arial" w:hAnsi="Arial" w:cs="Arial"/>
                <w:color w:val="000000" w:themeColor="text1"/>
                <w:sz w:val="22"/>
                <w:szCs w:val="22"/>
                <w:shd w:val="clear" w:color="auto" w:fill="FFFFFF"/>
                <w:lang w:val="en-US"/>
              </w:rPr>
              <w:t>10</w:t>
            </w:r>
          </w:p>
          <w:p w14:paraId="52146EB6" w14:textId="03FB7368" w:rsidR="00824262" w:rsidRPr="00A841D9" w:rsidRDefault="001A45B5" w:rsidP="00900EC0">
            <w:pPr>
              <w:jc w:val="center"/>
              <w:rPr>
                <w:rFonts w:ascii="Arial" w:hAnsi="Arial" w:cs="Arial"/>
                <w:color w:val="000000" w:themeColor="text1"/>
                <w:sz w:val="22"/>
                <w:szCs w:val="22"/>
                <w:shd w:val="clear" w:color="auto" w:fill="FFFFFF"/>
                <w:lang w:val="en-US"/>
              </w:rPr>
            </w:pPr>
            <w:r w:rsidRPr="00A841D9">
              <w:rPr>
                <w:rFonts w:ascii="Arial" w:hAnsi="Arial" w:cs="Arial"/>
                <w:color w:val="000000" w:themeColor="text1"/>
                <w:sz w:val="22"/>
                <w:szCs w:val="22"/>
                <w:shd w:val="clear" w:color="auto" w:fill="FFFFFF"/>
                <w:lang w:val="en-US"/>
              </w:rPr>
              <w:t>9</w:t>
            </w:r>
          </w:p>
          <w:p w14:paraId="471F2031" w14:textId="08B011E2" w:rsidR="00824262" w:rsidRPr="00A841D9" w:rsidRDefault="00824262" w:rsidP="00900EC0">
            <w:pPr>
              <w:jc w:val="center"/>
              <w:rPr>
                <w:rFonts w:ascii="Arial" w:hAnsi="Arial" w:cs="Arial"/>
                <w:color w:val="000000" w:themeColor="text1"/>
                <w:sz w:val="22"/>
                <w:szCs w:val="22"/>
                <w:shd w:val="clear" w:color="auto" w:fill="FFFFFF"/>
                <w:lang w:val="en-US"/>
              </w:rPr>
            </w:pPr>
            <w:r w:rsidRPr="00A841D9">
              <w:rPr>
                <w:rFonts w:ascii="Arial" w:hAnsi="Arial" w:cs="Arial"/>
                <w:color w:val="000000" w:themeColor="text1"/>
                <w:sz w:val="22"/>
                <w:szCs w:val="22"/>
                <w:shd w:val="clear" w:color="auto" w:fill="FFFFFF"/>
                <w:lang w:val="en-US"/>
              </w:rPr>
              <w:t>10</w:t>
            </w:r>
          </w:p>
        </w:tc>
      </w:tr>
      <w:tr w:rsidR="00900EC0" w:rsidRPr="00A841D9" w14:paraId="26F0844B" w14:textId="77777777" w:rsidTr="00CA7DC5">
        <w:trPr>
          <w:trHeight w:val="567"/>
        </w:trPr>
        <w:tc>
          <w:tcPr>
            <w:tcW w:w="937" w:type="dxa"/>
          </w:tcPr>
          <w:p w14:paraId="0475683B" w14:textId="76C00803" w:rsidR="00900EC0" w:rsidRPr="00A841D9" w:rsidRDefault="0029275E" w:rsidP="00900EC0">
            <w:pPr>
              <w:jc w:val="center"/>
              <w:rPr>
                <w:rFonts w:ascii="Arial" w:hAnsi="Arial" w:cs="Arial"/>
                <w:color w:val="000000" w:themeColor="text1"/>
                <w:sz w:val="22"/>
                <w:szCs w:val="22"/>
                <w:shd w:val="clear" w:color="auto" w:fill="FFFFFF"/>
                <w:lang w:val="en-US"/>
              </w:rPr>
            </w:pPr>
            <w:r w:rsidRPr="00A841D9">
              <w:rPr>
                <w:rFonts w:ascii="Arial" w:hAnsi="Arial" w:cs="Arial"/>
                <w:color w:val="000000" w:themeColor="text1"/>
                <w:sz w:val="22"/>
                <w:szCs w:val="22"/>
                <w:shd w:val="clear" w:color="auto" w:fill="FFFFFF"/>
                <w:lang w:val="en-US"/>
              </w:rPr>
              <w:t>11</w:t>
            </w:r>
          </w:p>
        </w:tc>
        <w:tc>
          <w:tcPr>
            <w:tcW w:w="4358" w:type="dxa"/>
          </w:tcPr>
          <w:p w14:paraId="06AB8C4A" w14:textId="59A9E6BD" w:rsidR="00900EC0" w:rsidRPr="00A841D9" w:rsidRDefault="00900EC0" w:rsidP="00900EC0">
            <w:pPr>
              <w:rPr>
                <w:rFonts w:ascii="Arial" w:hAnsi="Arial" w:cs="Arial"/>
                <w:color w:val="000000" w:themeColor="text1"/>
                <w:sz w:val="22"/>
                <w:szCs w:val="22"/>
                <w:shd w:val="clear" w:color="auto" w:fill="FFFFFF"/>
                <w:lang w:val="en-US"/>
              </w:rPr>
            </w:pPr>
            <w:r w:rsidRPr="00A841D9">
              <w:rPr>
                <w:rFonts w:ascii="Arial" w:hAnsi="Arial" w:cs="Arial"/>
                <w:color w:val="000000" w:themeColor="text1"/>
                <w:sz w:val="22"/>
                <w:szCs w:val="22"/>
                <w:shd w:val="clear" w:color="auto" w:fill="FFFFFF"/>
                <w:lang w:val="en-US"/>
              </w:rPr>
              <w:t>c-</w:t>
            </w:r>
            <w:proofErr w:type="gramStart"/>
            <w:r w:rsidRPr="00A841D9">
              <w:rPr>
                <w:rFonts w:ascii="Arial" w:hAnsi="Arial" w:cs="Arial"/>
                <w:color w:val="000000" w:themeColor="text1"/>
                <w:sz w:val="22"/>
                <w:szCs w:val="22"/>
                <w:shd w:val="clear" w:color="auto" w:fill="FFFFFF"/>
                <w:lang w:val="en-US"/>
              </w:rPr>
              <w:t>Fos</w:t>
            </w:r>
            <w:proofErr w:type="gramEnd"/>
            <w:r w:rsidRPr="00A841D9">
              <w:rPr>
                <w:rFonts w:ascii="Arial" w:hAnsi="Arial" w:cs="Arial"/>
                <w:color w:val="000000" w:themeColor="text1"/>
                <w:sz w:val="22"/>
                <w:szCs w:val="22"/>
                <w:shd w:val="clear" w:color="auto" w:fill="FFFFFF"/>
                <w:lang w:val="en-US"/>
              </w:rPr>
              <w:t xml:space="preserve"> expression analyses of</w:t>
            </w:r>
          </w:p>
          <w:p w14:paraId="272C5F80" w14:textId="32B3A606" w:rsidR="00900EC0" w:rsidRPr="00A841D9" w:rsidRDefault="00900EC0" w:rsidP="00900EC0">
            <w:pPr>
              <w:rPr>
                <w:rFonts w:ascii="Arial" w:hAnsi="Arial" w:cs="Arial"/>
                <w:color w:val="000000" w:themeColor="text1"/>
                <w:sz w:val="22"/>
                <w:szCs w:val="22"/>
                <w:shd w:val="clear" w:color="auto" w:fill="FFFFFF"/>
                <w:lang w:val="en-US"/>
              </w:rPr>
            </w:pPr>
            <w:r w:rsidRPr="00A841D9">
              <w:rPr>
                <w:rFonts w:ascii="Arial" w:hAnsi="Arial" w:cs="Arial"/>
                <w:color w:val="000000" w:themeColor="text1"/>
                <w:sz w:val="22"/>
                <w:szCs w:val="22"/>
                <w:shd w:val="clear" w:color="auto" w:fill="FFFFFF"/>
                <w:lang w:val="en-US"/>
              </w:rPr>
              <w:t xml:space="preserve">behaviorally exposed hM3DGq-expressing male mice </w:t>
            </w:r>
          </w:p>
        </w:tc>
        <w:tc>
          <w:tcPr>
            <w:tcW w:w="3069" w:type="dxa"/>
          </w:tcPr>
          <w:p w14:paraId="1EF17C72" w14:textId="77777777" w:rsidR="00900EC0" w:rsidRPr="00A841D9" w:rsidRDefault="00900EC0" w:rsidP="00900EC0">
            <w:pPr>
              <w:jc w:val="both"/>
              <w:rPr>
                <w:rFonts w:ascii="Arial" w:hAnsi="Arial" w:cs="Arial"/>
                <w:color w:val="000000" w:themeColor="text1"/>
                <w:sz w:val="22"/>
                <w:szCs w:val="22"/>
                <w:shd w:val="clear" w:color="auto" w:fill="FFFFFF"/>
                <w:lang w:val="en-US"/>
              </w:rPr>
            </w:pPr>
            <w:r w:rsidRPr="00A841D9">
              <w:rPr>
                <w:rFonts w:ascii="Arial" w:hAnsi="Arial" w:cs="Arial"/>
                <w:color w:val="000000" w:themeColor="text1"/>
                <w:sz w:val="22"/>
                <w:szCs w:val="22"/>
                <w:shd w:val="clear" w:color="auto" w:fill="FFFFFF"/>
                <w:lang w:val="en-US"/>
              </w:rPr>
              <w:t>VEH</w:t>
            </w:r>
          </w:p>
          <w:p w14:paraId="6C587096" w14:textId="313FF662" w:rsidR="00900EC0" w:rsidRPr="00A841D9" w:rsidRDefault="00900EC0" w:rsidP="00900EC0">
            <w:pPr>
              <w:jc w:val="both"/>
              <w:rPr>
                <w:rFonts w:ascii="Arial" w:hAnsi="Arial" w:cs="Arial"/>
                <w:color w:val="000000" w:themeColor="text1"/>
                <w:sz w:val="22"/>
                <w:szCs w:val="22"/>
                <w:shd w:val="clear" w:color="auto" w:fill="FFFFFF"/>
                <w:lang w:val="en-US"/>
              </w:rPr>
            </w:pPr>
            <w:r w:rsidRPr="00A841D9">
              <w:rPr>
                <w:rFonts w:ascii="Arial" w:hAnsi="Arial" w:cs="Arial"/>
                <w:color w:val="000000" w:themeColor="text1"/>
                <w:sz w:val="22"/>
                <w:szCs w:val="22"/>
                <w:shd w:val="clear" w:color="auto" w:fill="FFFFFF"/>
                <w:lang w:val="en-US"/>
              </w:rPr>
              <w:t>CNO</w:t>
            </w:r>
          </w:p>
        </w:tc>
        <w:tc>
          <w:tcPr>
            <w:tcW w:w="1417" w:type="dxa"/>
          </w:tcPr>
          <w:p w14:paraId="782DED03" w14:textId="33E22469" w:rsidR="00900EC0" w:rsidRPr="00A841D9" w:rsidRDefault="00900EC0" w:rsidP="00900EC0">
            <w:pPr>
              <w:jc w:val="center"/>
              <w:rPr>
                <w:rFonts w:ascii="Arial" w:hAnsi="Arial" w:cs="Arial"/>
                <w:color w:val="000000" w:themeColor="text1"/>
                <w:sz w:val="22"/>
                <w:szCs w:val="22"/>
                <w:shd w:val="clear" w:color="auto" w:fill="FFFFFF"/>
                <w:lang w:val="en-US"/>
              </w:rPr>
            </w:pPr>
            <w:r w:rsidRPr="00A841D9">
              <w:rPr>
                <w:rFonts w:ascii="Arial" w:hAnsi="Arial" w:cs="Arial"/>
                <w:color w:val="000000" w:themeColor="text1"/>
                <w:sz w:val="22"/>
                <w:szCs w:val="22"/>
                <w:shd w:val="clear" w:color="auto" w:fill="FFFFFF"/>
                <w:lang w:val="en-US"/>
              </w:rPr>
              <w:t>8</w:t>
            </w:r>
          </w:p>
          <w:p w14:paraId="17E42873" w14:textId="5F045E96" w:rsidR="00900EC0" w:rsidRPr="00A841D9" w:rsidRDefault="00900EC0" w:rsidP="00900EC0">
            <w:pPr>
              <w:jc w:val="center"/>
              <w:rPr>
                <w:rFonts w:ascii="Arial" w:hAnsi="Arial" w:cs="Arial"/>
                <w:color w:val="000000" w:themeColor="text1"/>
                <w:sz w:val="22"/>
                <w:szCs w:val="22"/>
                <w:shd w:val="clear" w:color="auto" w:fill="FFFFFF"/>
                <w:lang w:val="en-US"/>
              </w:rPr>
            </w:pPr>
            <w:r w:rsidRPr="00A841D9">
              <w:rPr>
                <w:rFonts w:ascii="Arial" w:hAnsi="Arial" w:cs="Arial"/>
                <w:color w:val="000000" w:themeColor="text1"/>
                <w:sz w:val="22"/>
                <w:szCs w:val="22"/>
                <w:shd w:val="clear" w:color="auto" w:fill="FFFFFF"/>
                <w:lang w:val="en-US"/>
              </w:rPr>
              <w:t>8</w:t>
            </w:r>
          </w:p>
        </w:tc>
      </w:tr>
      <w:tr w:rsidR="00900EC0" w:rsidRPr="00A841D9" w14:paraId="0E567D17" w14:textId="77777777" w:rsidTr="004C61A6">
        <w:trPr>
          <w:trHeight w:val="567"/>
        </w:trPr>
        <w:tc>
          <w:tcPr>
            <w:tcW w:w="937" w:type="dxa"/>
            <w:tcBorders>
              <w:bottom w:val="single" w:sz="4" w:space="0" w:color="auto"/>
            </w:tcBorders>
          </w:tcPr>
          <w:p w14:paraId="77355361" w14:textId="63B9CB19" w:rsidR="00900EC0" w:rsidRPr="00A841D9" w:rsidRDefault="0029275E" w:rsidP="00900EC0">
            <w:pPr>
              <w:jc w:val="center"/>
              <w:rPr>
                <w:rFonts w:ascii="Arial" w:hAnsi="Arial" w:cs="Arial"/>
                <w:color w:val="000000" w:themeColor="text1"/>
                <w:sz w:val="22"/>
                <w:szCs w:val="22"/>
                <w:shd w:val="clear" w:color="auto" w:fill="FFFFFF"/>
                <w:lang w:val="en-US"/>
              </w:rPr>
            </w:pPr>
            <w:r w:rsidRPr="00A841D9">
              <w:rPr>
                <w:rFonts w:ascii="Arial" w:hAnsi="Arial" w:cs="Arial"/>
                <w:color w:val="000000" w:themeColor="text1"/>
                <w:sz w:val="22"/>
                <w:szCs w:val="22"/>
                <w:shd w:val="clear" w:color="auto" w:fill="FFFFFF"/>
                <w:lang w:val="en-US"/>
              </w:rPr>
              <w:t>12</w:t>
            </w:r>
          </w:p>
        </w:tc>
        <w:tc>
          <w:tcPr>
            <w:tcW w:w="4358" w:type="dxa"/>
            <w:tcBorders>
              <w:bottom w:val="single" w:sz="4" w:space="0" w:color="auto"/>
            </w:tcBorders>
          </w:tcPr>
          <w:p w14:paraId="53CCAD38" w14:textId="175CE82C" w:rsidR="00900EC0" w:rsidRPr="00A841D9" w:rsidRDefault="00900EC0" w:rsidP="00900EC0">
            <w:pPr>
              <w:rPr>
                <w:rFonts w:ascii="Arial" w:hAnsi="Arial" w:cs="Arial"/>
                <w:color w:val="000000" w:themeColor="text1"/>
                <w:sz w:val="22"/>
                <w:szCs w:val="22"/>
                <w:shd w:val="clear" w:color="auto" w:fill="FFFFFF"/>
                <w:lang w:val="en-US"/>
              </w:rPr>
            </w:pPr>
            <w:r w:rsidRPr="00A841D9">
              <w:rPr>
                <w:rFonts w:ascii="Arial" w:hAnsi="Arial" w:cs="Arial"/>
                <w:color w:val="000000" w:themeColor="text1"/>
                <w:sz w:val="22"/>
                <w:szCs w:val="22"/>
                <w:shd w:val="clear" w:color="auto" w:fill="FFFFFF"/>
                <w:lang w:val="en-US"/>
              </w:rPr>
              <w:t>c-</w:t>
            </w:r>
            <w:proofErr w:type="gramStart"/>
            <w:r w:rsidRPr="00A841D9">
              <w:rPr>
                <w:rFonts w:ascii="Arial" w:hAnsi="Arial" w:cs="Arial"/>
                <w:color w:val="000000" w:themeColor="text1"/>
                <w:sz w:val="22"/>
                <w:szCs w:val="22"/>
                <w:shd w:val="clear" w:color="auto" w:fill="FFFFFF"/>
                <w:lang w:val="en-US"/>
              </w:rPr>
              <w:t>Fos</w:t>
            </w:r>
            <w:proofErr w:type="gramEnd"/>
            <w:r w:rsidRPr="00A841D9">
              <w:rPr>
                <w:rFonts w:ascii="Arial" w:hAnsi="Arial" w:cs="Arial"/>
                <w:color w:val="000000" w:themeColor="text1"/>
                <w:sz w:val="22"/>
                <w:szCs w:val="22"/>
                <w:shd w:val="clear" w:color="auto" w:fill="FFFFFF"/>
                <w:lang w:val="en-US"/>
              </w:rPr>
              <w:t xml:space="preserve"> expression analysis of behaviorally tested hM3DGq-expressing male mice after pharmacological inhibition of KATII</w:t>
            </w:r>
          </w:p>
        </w:tc>
        <w:tc>
          <w:tcPr>
            <w:tcW w:w="3069" w:type="dxa"/>
            <w:tcBorders>
              <w:bottom w:val="single" w:sz="4" w:space="0" w:color="auto"/>
            </w:tcBorders>
          </w:tcPr>
          <w:p w14:paraId="6243915C" w14:textId="77777777" w:rsidR="00900EC0" w:rsidRPr="00A841D9" w:rsidRDefault="00900EC0" w:rsidP="00900EC0">
            <w:pPr>
              <w:jc w:val="both"/>
              <w:rPr>
                <w:rFonts w:ascii="Arial" w:hAnsi="Arial" w:cs="Arial"/>
                <w:color w:val="000000" w:themeColor="text1"/>
                <w:sz w:val="22"/>
                <w:szCs w:val="22"/>
                <w:lang w:val="en-US"/>
              </w:rPr>
            </w:pPr>
            <w:r w:rsidRPr="00A841D9">
              <w:rPr>
                <w:rFonts w:ascii="Arial" w:hAnsi="Arial" w:cs="Arial"/>
                <w:color w:val="000000" w:themeColor="text1"/>
                <w:sz w:val="22"/>
                <w:szCs w:val="22"/>
                <w:shd w:val="clear" w:color="auto" w:fill="FFFFFF"/>
                <w:lang w:val="en-US"/>
              </w:rPr>
              <w:t xml:space="preserve">0mg/kg </w:t>
            </w:r>
            <w:r w:rsidRPr="00A841D9">
              <w:rPr>
                <w:rFonts w:ascii="Arial" w:hAnsi="Arial" w:cs="Arial"/>
                <w:color w:val="000000" w:themeColor="text1"/>
                <w:sz w:val="22"/>
                <w:szCs w:val="22"/>
                <w:lang w:val="en-US"/>
              </w:rPr>
              <w:t>PF-04859989/</w:t>
            </w:r>
            <w:r w:rsidRPr="00A841D9">
              <w:rPr>
                <w:rFonts w:ascii="Arial" w:hAnsi="Arial" w:cs="Arial"/>
                <w:color w:val="000000" w:themeColor="text1"/>
                <w:sz w:val="22"/>
                <w:szCs w:val="22"/>
                <w:shd w:val="clear" w:color="auto" w:fill="FFFFFF"/>
                <w:lang w:val="en-US"/>
              </w:rPr>
              <w:t>VEH</w:t>
            </w:r>
          </w:p>
          <w:p w14:paraId="552C6B29" w14:textId="77777777" w:rsidR="00900EC0" w:rsidRPr="00A841D9" w:rsidRDefault="00900EC0" w:rsidP="00900EC0">
            <w:pPr>
              <w:jc w:val="both"/>
              <w:rPr>
                <w:rFonts w:ascii="Arial" w:hAnsi="Arial" w:cs="Arial"/>
                <w:color w:val="000000" w:themeColor="text1"/>
                <w:sz w:val="22"/>
                <w:szCs w:val="22"/>
                <w:shd w:val="clear" w:color="auto" w:fill="FFFFFF"/>
                <w:lang w:val="en-US"/>
              </w:rPr>
            </w:pPr>
            <w:r w:rsidRPr="00A841D9">
              <w:rPr>
                <w:rFonts w:ascii="Arial" w:hAnsi="Arial" w:cs="Arial"/>
                <w:color w:val="000000" w:themeColor="text1"/>
                <w:sz w:val="22"/>
                <w:szCs w:val="22"/>
                <w:shd w:val="clear" w:color="auto" w:fill="FFFFFF"/>
                <w:lang w:val="en-US"/>
              </w:rPr>
              <w:t xml:space="preserve">0mg/kg </w:t>
            </w:r>
            <w:r w:rsidRPr="00A841D9">
              <w:rPr>
                <w:rFonts w:ascii="Arial" w:hAnsi="Arial" w:cs="Arial"/>
                <w:color w:val="000000" w:themeColor="text1"/>
                <w:sz w:val="22"/>
                <w:szCs w:val="22"/>
                <w:lang w:val="en-US"/>
              </w:rPr>
              <w:t>PF-04859989</w:t>
            </w:r>
            <w:r w:rsidRPr="00A841D9">
              <w:rPr>
                <w:rFonts w:ascii="Arial" w:hAnsi="Arial" w:cs="Arial"/>
                <w:color w:val="000000" w:themeColor="text1"/>
                <w:sz w:val="22"/>
                <w:szCs w:val="22"/>
                <w:shd w:val="clear" w:color="auto" w:fill="FFFFFF"/>
                <w:lang w:val="en-US"/>
              </w:rPr>
              <w:t>/CNO</w:t>
            </w:r>
          </w:p>
          <w:p w14:paraId="6E1E1648" w14:textId="2417DD96" w:rsidR="00900EC0" w:rsidRPr="00A841D9" w:rsidRDefault="00900EC0" w:rsidP="00900EC0">
            <w:pPr>
              <w:jc w:val="both"/>
              <w:rPr>
                <w:rFonts w:ascii="Arial" w:hAnsi="Arial" w:cs="Arial"/>
                <w:color w:val="000000" w:themeColor="text1"/>
                <w:sz w:val="22"/>
                <w:szCs w:val="22"/>
                <w:shd w:val="clear" w:color="auto" w:fill="FFFFFF"/>
                <w:lang w:val="en-US"/>
              </w:rPr>
            </w:pPr>
            <w:r w:rsidRPr="00A841D9">
              <w:rPr>
                <w:rFonts w:ascii="Arial" w:hAnsi="Arial" w:cs="Arial"/>
                <w:color w:val="000000" w:themeColor="text1"/>
                <w:sz w:val="22"/>
                <w:szCs w:val="22"/>
                <w:shd w:val="clear" w:color="auto" w:fill="FFFFFF"/>
                <w:lang w:val="en-US"/>
              </w:rPr>
              <w:t xml:space="preserve">10mg/kg </w:t>
            </w:r>
            <w:r w:rsidRPr="00A841D9">
              <w:rPr>
                <w:rFonts w:ascii="Arial" w:hAnsi="Arial" w:cs="Arial"/>
                <w:color w:val="000000" w:themeColor="text1"/>
                <w:sz w:val="22"/>
                <w:szCs w:val="22"/>
                <w:lang w:val="en-US"/>
              </w:rPr>
              <w:t>PF-04859989</w:t>
            </w:r>
            <w:r w:rsidRPr="00A841D9">
              <w:rPr>
                <w:rFonts w:ascii="Arial" w:hAnsi="Arial" w:cs="Arial"/>
                <w:color w:val="000000" w:themeColor="text1"/>
                <w:sz w:val="22"/>
                <w:szCs w:val="22"/>
                <w:shd w:val="clear" w:color="auto" w:fill="FFFFFF"/>
                <w:lang w:val="en-US"/>
              </w:rPr>
              <w:t>/CNO</w:t>
            </w:r>
          </w:p>
        </w:tc>
        <w:tc>
          <w:tcPr>
            <w:tcW w:w="1417" w:type="dxa"/>
            <w:tcBorders>
              <w:bottom w:val="single" w:sz="4" w:space="0" w:color="auto"/>
            </w:tcBorders>
          </w:tcPr>
          <w:p w14:paraId="429C873A" w14:textId="77777777" w:rsidR="00900EC0" w:rsidRPr="00A841D9" w:rsidRDefault="00900EC0" w:rsidP="00900EC0">
            <w:pPr>
              <w:jc w:val="center"/>
              <w:rPr>
                <w:rFonts w:ascii="Arial" w:hAnsi="Arial" w:cs="Arial"/>
                <w:color w:val="000000" w:themeColor="text1"/>
                <w:sz w:val="22"/>
                <w:szCs w:val="22"/>
                <w:shd w:val="clear" w:color="auto" w:fill="FFFFFF"/>
                <w:lang w:val="en-US"/>
              </w:rPr>
            </w:pPr>
            <w:r w:rsidRPr="00A841D9">
              <w:rPr>
                <w:rFonts w:ascii="Arial" w:hAnsi="Arial" w:cs="Arial"/>
                <w:color w:val="000000" w:themeColor="text1"/>
                <w:sz w:val="22"/>
                <w:szCs w:val="22"/>
                <w:shd w:val="clear" w:color="auto" w:fill="FFFFFF"/>
                <w:lang w:val="en-US"/>
              </w:rPr>
              <w:t>8</w:t>
            </w:r>
          </w:p>
          <w:p w14:paraId="09FC9DB5" w14:textId="77777777" w:rsidR="00900EC0" w:rsidRPr="00A841D9" w:rsidRDefault="00900EC0" w:rsidP="00900EC0">
            <w:pPr>
              <w:jc w:val="center"/>
              <w:rPr>
                <w:rFonts w:ascii="Arial" w:hAnsi="Arial" w:cs="Arial"/>
                <w:color w:val="000000" w:themeColor="text1"/>
                <w:sz w:val="22"/>
                <w:szCs w:val="22"/>
                <w:shd w:val="clear" w:color="auto" w:fill="FFFFFF"/>
                <w:lang w:val="en-US"/>
              </w:rPr>
            </w:pPr>
            <w:r w:rsidRPr="00A841D9">
              <w:rPr>
                <w:rFonts w:ascii="Arial" w:hAnsi="Arial" w:cs="Arial"/>
                <w:color w:val="000000" w:themeColor="text1"/>
                <w:sz w:val="22"/>
                <w:szCs w:val="22"/>
                <w:shd w:val="clear" w:color="auto" w:fill="FFFFFF"/>
                <w:lang w:val="en-US"/>
              </w:rPr>
              <w:t>8</w:t>
            </w:r>
          </w:p>
          <w:p w14:paraId="1349B94D" w14:textId="3B3ACFDE" w:rsidR="00900EC0" w:rsidRPr="00A841D9" w:rsidRDefault="00900EC0" w:rsidP="00900EC0">
            <w:pPr>
              <w:jc w:val="center"/>
              <w:rPr>
                <w:rFonts w:ascii="Arial" w:hAnsi="Arial" w:cs="Arial"/>
                <w:color w:val="000000" w:themeColor="text1"/>
                <w:sz w:val="22"/>
                <w:szCs w:val="22"/>
                <w:shd w:val="clear" w:color="auto" w:fill="FFFFFF"/>
                <w:lang w:val="en-US"/>
              </w:rPr>
            </w:pPr>
            <w:r w:rsidRPr="00A841D9">
              <w:rPr>
                <w:rFonts w:ascii="Arial" w:hAnsi="Arial" w:cs="Arial"/>
                <w:color w:val="000000" w:themeColor="text1"/>
                <w:sz w:val="22"/>
                <w:szCs w:val="22"/>
                <w:shd w:val="clear" w:color="auto" w:fill="FFFFFF"/>
                <w:lang w:val="en-US"/>
              </w:rPr>
              <w:t>8</w:t>
            </w:r>
          </w:p>
        </w:tc>
      </w:tr>
      <w:tr w:rsidR="00900EC0" w:rsidRPr="00A841D9" w14:paraId="16087F98" w14:textId="77777777" w:rsidTr="0029275E">
        <w:trPr>
          <w:trHeight w:val="567"/>
        </w:trPr>
        <w:tc>
          <w:tcPr>
            <w:tcW w:w="937" w:type="dxa"/>
            <w:tcBorders>
              <w:top w:val="single" w:sz="4" w:space="0" w:color="auto"/>
              <w:bottom w:val="single" w:sz="4" w:space="0" w:color="auto"/>
            </w:tcBorders>
          </w:tcPr>
          <w:p w14:paraId="7CAEF200" w14:textId="5B5D537C" w:rsidR="00900EC0" w:rsidRPr="00A841D9" w:rsidRDefault="0029275E" w:rsidP="00900EC0">
            <w:pPr>
              <w:jc w:val="center"/>
              <w:rPr>
                <w:rFonts w:ascii="Arial" w:hAnsi="Arial" w:cs="Arial"/>
                <w:color w:val="000000" w:themeColor="text1"/>
                <w:sz w:val="22"/>
                <w:szCs w:val="22"/>
                <w:shd w:val="clear" w:color="auto" w:fill="FFFFFF"/>
                <w:lang w:val="en-US"/>
              </w:rPr>
            </w:pPr>
            <w:r w:rsidRPr="00A841D9">
              <w:rPr>
                <w:rFonts w:ascii="Arial" w:hAnsi="Arial" w:cs="Arial"/>
                <w:color w:val="000000" w:themeColor="text1"/>
                <w:sz w:val="22"/>
                <w:szCs w:val="22"/>
                <w:shd w:val="clear" w:color="auto" w:fill="FFFFFF"/>
                <w:lang w:val="en-US"/>
              </w:rPr>
              <w:t>13</w:t>
            </w:r>
          </w:p>
        </w:tc>
        <w:tc>
          <w:tcPr>
            <w:tcW w:w="4358" w:type="dxa"/>
            <w:tcBorders>
              <w:top w:val="single" w:sz="4" w:space="0" w:color="auto"/>
              <w:bottom w:val="single" w:sz="4" w:space="0" w:color="auto"/>
            </w:tcBorders>
          </w:tcPr>
          <w:p w14:paraId="5E86DEBD" w14:textId="7458C320" w:rsidR="00900EC0" w:rsidRPr="00A841D9" w:rsidRDefault="00900EC0" w:rsidP="00900EC0">
            <w:pPr>
              <w:rPr>
                <w:rFonts w:ascii="Arial" w:hAnsi="Arial" w:cs="Arial"/>
                <w:color w:val="000000" w:themeColor="text1"/>
                <w:sz w:val="22"/>
                <w:szCs w:val="22"/>
                <w:shd w:val="clear" w:color="auto" w:fill="FFFFFF"/>
                <w:lang w:val="en-US"/>
              </w:rPr>
            </w:pPr>
            <w:r w:rsidRPr="00A841D9">
              <w:rPr>
                <w:rFonts w:ascii="Arial" w:hAnsi="Arial" w:cs="Arial"/>
                <w:color w:val="000000" w:themeColor="text1"/>
                <w:sz w:val="22"/>
                <w:szCs w:val="22"/>
                <w:shd w:val="clear" w:color="auto" w:fill="FFFFFF"/>
                <w:lang w:val="en-US"/>
              </w:rPr>
              <w:t>Behavioral testing and c-</w:t>
            </w:r>
            <w:proofErr w:type="gramStart"/>
            <w:r w:rsidRPr="00A841D9">
              <w:rPr>
                <w:rFonts w:ascii="Arial" w:hAnsi="Arial" w:cs="Arial"/>
                <w:color w:val="000000" w:themeColor="text1"/>
                <w:sz w:val="22"/>
                <w:szCs w:val="22"/>
                <w:shd w:val="clear" w:color="auto" w:fill="FFFFFF"/>
                <w:lang w:val="en-US"/>
              </w:rPr>
              <w:t>Fos</w:t>
            </w:r>
            <w:proofErr w:type="gramEnd"/>
            <w:r w:rsidRPr="00A841D9">
              <w:rPr>
                <w:rFonts w:ascii="Arial" w:hAnsi="Arial" w:cs="Arial"/>
                <w:color w:val="000000" w:themeColor="text1"/>
                <w:sz w:val="22"/>
                <w:szCs w:val="22"/>
                <w:shd w:val="clear" w:color="auto" w:fill="FFFFFF"/>
                <w:lang w:val="en-US"/>
              </w:rPr>
              <w:t xml:space="preserve"> expression analyses of KATII</w:t>
            </w:r>
            <w:r w:rsidRPr="00A841D9">
              <w:rPr>
                <w:rFonts w:ascii="Arial" w:hAnsi="Arial" w:cs="Arial"/>
                <w:color w:val="000000" w:themeColor="text1"/>
                <w:sz w:val="22"/>
                <w:szCs w:val="22"/>
                <w:shd w:val="clear" w:color="auto" w:fill="FFFFFF"/>
                <w:vertAlign w:val="superscript"/>
                <w:lang w:val="en-US"/>
              </w:rPr>
              <w:t>KD</w:t>
            </w:r>
            <w:r w:rsidRPr="00A841D9">
              <w:rPr>
                <w:rFonts w:ascii="Arial" w:hAnsi="Arial" w:cs="Arial"/>
                <w:color w:val="000000" w:themeColor="text1"/>
                <w:sz w:val="22"/>
                <w:szCs w:val="22"/>
                <w:shd w:val="clear" w:color="auto" w:fill="FFFFFF"/>
                <w:lang w:val="en-US"/>
              </w:rPr>
              <w:t>-hM3DGq-expressing male mice</w:t>
            </w:r>
          </w:p>
        </w:tc>
        <w:tc>
          <w:tcPr>
            <w:tcW w:w="3069" w:type="dxa"/>
            <w:tcBorders>
              <w:top w:val="single" w:sz="4" w:space="0" w:color="auto"/>
              <w:bottom w:val="single" w:sz="4" w:space="0" w:color="auto"/>
            </w:tcBorders>
          </w:tcPr>
          <w:p w14:paraId="40FF705D" w14:textId="77777777" w:rsidR="00900EC0" w:rsidRPr="00A841D9" w:rsidRDefault="00900EC0" w:rsidP="00900EC0">
            <w:pPr>
              <w:jc w:val="both"/>
              <w:rPr>
                <w:rFonts w:ascii="Arial" w:hAnsi="Arial" w:cs="Arial"/>
                <w:color w:val="000000" w:themeColor="text1"/>
                <w:sz w:val="22"/>
                <w:szCs w:val="22"/>
                <w:shd w:val="clear" w:color="auto" w:fill="FFFFFF"/>
                <w:lang w:val="en-US"/>
              </w:rPr>
            </w:pPr>
            <w:r w:rsidRPr="00A841D9">
              <w:rPr>
                <w:rFonts w:ascii="Arial" w:hAnsi="Arial" w:cs="Arial"/>
                <w:color w:val="000000" w:themeColor="text1"/>
                <w:sz w:val="22"/>
                <w:szCs w:val="22"/>
                <w:shd w:val="clear" w:color="auto" w:fill="FFFFFF"/>
                <w:lang w:val="en-US"/>
              </w:rPr>
              <w:t>VEH</w:t>
            </w:r>
          </w:p>
          <w:p w14:paraId="2286768E" w14:textId="77777777" w:rsidR="00900EC0" w:rsidRPr="00A841D9" w:rsidRDefault="00900EC0" w:rsidP="00900EC0">
            <w:pPr>
              <w:jc w:val="both"/>
              <w:rPr>
                <w:rFonts w:ascii="Arial" w:hAnsi="Arial" w:cs="Arial"/>
                <w:color w:val="000000" w:themeColor="text1"/>
                <w:sz w:val="22"/>
                <w:szCs w:val="22"/>
                <w:shd w:val="clear" w:color="auto" w:fill="FFFFFF"/>
                <w:lang w:val="en-US"/>
              </w:rPr>
            </w:pPr>
            <w:r w:rsidRPr="00A841D9">
              <w:rPr>
                <w:rFonts w:ascii="Arial" w:hAnsi="Arial" w:cs="Arial"/>
                <w:color w:val="000000" w:themeColor="text1"/>
                <w:sz w:val="22"/>
                <w:szCs w:val="22"/>
                <w:shd w:val="clear" w:color="auto" w:fill="FFFFFF"/>
                <w:lang w:val="en-US"/>
              </w:rPr>
              <w:t>CNO</w:t>
            </w:r>
          </w:p>
          <w:p w14:paraId="771BD259" w14:textId="0C429592" w:rsidR="00900EC0" w:rsidRPr="00A841D9" w:rsidRDefault="00900EC0" w:rsidP="00900EC0">
            <w:pPr>
              <w:jc w:val="both"/>
              <w:rPr>
                <w:rFonts w:ascii="Arial" w:hAnsi="Arial" w:cs="Arial"/>
                <w:color w:val="000000" w:themeColor="text1"/>
                <w:sz w:val="22"/>
                <w:szCs w:val="22"/>
                <w:shd w:val="clear" w:color="auto" w:fill="FFFFFF"/>
                <w:lang w:val="en-US"/>
              </w:rPr>
            </w:pPr>
          </w:p>
        </w:tc>
        <w:tc>
          <w:tcPr>
            <w:tcW w:w="1417" w:type="dxa"/>
            <w:tcBorders>
              <w:top w:val="single" w:sz="4" w:space="0" w:color="auto"/>
              <w:bottom w:val="single" w:sz="4" w:space="0" w:color="auto"/>
            </w:tcBorders>
          </w:tcPr>
          <w:p w14:paraId="4979C369" w14:textId="09D9B2AF" w:rsidR="00900EC0" w:rsidRPr="00A841D9" w:rsidRDefault="00900EC0" w:rsidP="00900EC0">
            <w:pPr>
              <w:jc w:val="center"/>
              <w:rPr>
                <w:rFonts w:ascii="Arial" w:hAnsi="Arial" w:cs="Arial"/>
                <w:color w:val="000000" w:themeColor="text1"/>
                <w:sz w:val="22"/>
                <w:szCs w:val="22"/>
                <w:shd w:val="clear" w:color="auto" w:fill="FFFFFF"/>
                <w:lang w:val="en-US"/>
              </w:rPr>
            </w:pPr>
            <w:r w:rsidRPr="00A841D9">
              <w:rPr>
                <w:rFonts w:ascii="Arial" w:hAnsi="Arial" w:cs="Arial"/>
                <w:color w:val="000000" w:themeColor="text1"/>
                <w:sz w:val="22"/>
                <w:szCs w:val="22"/>
                <w:shd w:val="clear" w:color="auto" w:fill="FFFFFF"/>
                <w:lang w:val="en-US"/>
              </w:rPr>
              <w:t>8</w:t>
            </w:r>
          </w:p>
          <w:p w14:paraId="5F4A7C44" w14:textId="0189A178" w:rsidR="00900EC0" w:rsidRPr="00A841D9" w:rsidRDefault="00900EC0" w:rsidP="00900EC0">
            <w:pPr>
              <w:jc w:val="center"/>
              <w:rPr>
                <w:rFonts w:ascii="Arial" w:hAnsi="Arial" w:cs="Arial"/>
                <w:color w:val="000000" w:themeColor="text1"/>
                <w:sz w:val="22"/>
                <w:szCs w:val="22"/>
                <w:shd w:val="clear" w:color="auto" w:fill="FFFFFF"/>
                <w:lang w:val="en-US"/>
              </w:rPr>
            </w:pPr>
            <w:r w:rsidRPr="00A841D9">
              <w:rPr>
                <w:rFonts w:ascii="Arial" w:hAnsi="Arial" w:cs="Arial"/>
                <w:color w:val="000000" w:themeColor="text1"/>
                <w:sz w:val="22"/>
                <w:szCs w:val="22"/>
                <w:shd w:val="clear" w:color="auto" w:fill="FFFFFF"/>
                <w:lang w:val="en-US"/>
              </w:rPr>
              <w:t>8</w:t>
            </w:r>
          </w:p>
          <w:p w14:paraId="01618A6F" w14:textId="180420D5" w:rsidR="00900EC0" w:rsidRPr="00A841D9" w:rsidRDefault="00900EC0" w:rsidP="00900EC0">
            <w:pPr>
              <w:jc w:val="center"/>
              <w:rPr>
                <w:rFonts w:ascii="Arial" w:hAnsi="Arial" w:cs="Arial"/>
                <w:color w:val="000000" w:themeColor="text1"/>
                <w:sz w:val="22"/>
                <w:szCs w:val="22"/>
                <w:shd w:val="clear" w:color="auto" w:fill="FFFFFF"/>
                <w:lang w:val="en-US"/>
              </w:rPr>
            </w:pPr>
          </w:p>
        </w:tc>
      </w:tr>
      <w:tr w:rsidR="0029275E" w:rsidRPr="00A841D9" w14:paraId="276D224F" w14:textId="77777777" w:rsidTr="0029275E">
        <w:trPr>
          <w:trHeight w:val="567"/>
        </w:trPr>
        <w:tc>
          <w:tcPr>
            <w:tcW w:w="937" w:type="dxa"/>
            <w:tcBorders>
              <w:top w:val="single" w:sz="4" w:space="0" w:color="auto"/>
              <w:bottom w:val="single" w:sz="4" w:space="0" w:color="auto"/>
            </w:tcBorders>
          </w:tcPr>
          <w:p w14:paraId="588BE6CF" w14:textId="30A8C98F" w:rsidR="0029275E" w:rsidRPr="00A841D9" w:rsidRDefault="0029275E" w:rsidP="00900EC0">
            <w:pPr>
              <w:jc w:val="center"/>
              <w:rPr>
                <w:rFonts w:ascii="Arial" w:hAnsi="Arial" w:cs="Arial"/>
                <w:color w:val="000000" w:themeColor="text1"/>
                <w:sz w:val="22"/>
                <w:szCs w:val="22"/>
                <w:shd w:val="clear" w:color="auto" w:fill="FFFFFF"/>
                <w:lang w:val="en-US"/>
              </w:rPr>
            </w:pPr>
            <w:r w:rsidRPr="00A841D9">
              <w:rPr>
                <w:rFonts w:ascii="Arial" w:hAnsi="Arial" w:cs="Arial"/>
                <w:color w:val="000000" w:themeColor="text1"/>
                <w:sz w:val="22"/>
                <w:szCs w:val="22"/>
                <w:shd w:val="clear" w:color="auto" w:fill="FFFFFF"/>
                <w:lang w:val="en-US"/>
              </w:rPr>
              <w:t>14</w:t>
            </w:r>
          </w:p>
        </w:tc>
        <w:tc>
          <w:tcPr>
            <w:tcW w:w="4358" w:type="dxa"/>
            <w:tcBorders>
              <w:top w:val="single" w:sz="4" w:space="0" w:color="auto"/>
              <w:bottom w:val="single" w:sz="4" w:space="0" w:color="auto"/>
            </w:tcBorders>
          </w:tcPr>
          <w:p w14:paraId="0A227AE7" w14:textId="5ABF66A5" w:rsidR="0029275E" w:rsidRPr="00A841D9" w:rsidRDefault="0029275E" w:rsidP="00900EC0">
            <w:pPr>
              <w:rPr>
                <w:rFonts w:ascii="Arial" w:hAnsi="Arial" w:cs="Arial"/>
                <w:color w:val="000000" w:themeColor="text1"/>
                <w:sz w:val="22"/>
                <w:szCs w:val="22"/>
                <w:shd w:val="clear" w:color="auto" w:fill="FFFFFF"/>
                <w:lang w:val="en-US"/>
              </w:rPr>
            </w:pPr>
            <w:r w:rsidRPr="00A841D9">
              <w:rPr>
                <w:rFonts w:ascii="Arial" w:hAnsi="Arial" w:cs="Arial"/>
                <w:color w:val="000000" w:themeColor="text1"/>
                <w:sz w:val="22"/>
                <w:szCs w:val="22"/>
                <w:shd w:val="clear" w:color="auto" w:fill="FFFFFF"/>
                <w:lang w:val="en-US"/>
              </w:rPr>
              <w:t>Behavioral testing and postmortem analyses in the maternal immune activation (MIA) model</w:t>
            </w:r>
          </w:p>
        </w:tc>
        <w:tc>
          <w:tcPr>
            <w:tcW w:w="3069" w:type="dxa"/>
            <w:tcBorders>
              <w:top w:val="single" w:sz="4" w:space="0" w:color="auto"/>
              <w:bottom w:val="single" w:sz="4" w:space="0" w:color="auto"/>
            </w:tcBorders>
          </w:tcPr>
          <w:p w14:paraId="0D3D80E6" w14:textId="77777777" w:rsidR="0029275E" w:rsidRPr="00A841D9" w:rsidRDefault="0029275E" w:rsidP="0029275E">
            <w:pPr>
              <w:jc w:val="both"/>
              <w:rPr>
                <w:rFonts w:ascii="Arial" w:hAnsi="Arial" w:cs="Arial"/>
                <w:color w:val="000000" w:themeColor="text1"/>
                <w:sz w:val="22"/>
                <w:szCs w:val="22"/>
                <w:shd w:val="clear" w:color="auto" w:fill="FFFFFF"/>
                <w:lang w:val="en-US"/>
              </w:rPr>
            </w:pPr>
            <w:r w:rsidRPr="00A841D9">
              <w:rPr>
                <w:rFonts w:ascii="Arial" w:hAnsi="Arial" w:cs="Arial"/>
                <w:color w:val="000000" w:themeColor="text1"/>
                <w:sz w:val="22"/>
                <w:szCs w:val="22"/>
                <w:shd w:val="clear" w:color="auto" w:fill="FFFFFF"/>
                <w:lang w:val="en-US"/>
              </w:rPr>
              <w:t>CON</w:t>
            </w:r>
          </w:p>
          <w:p w14:paraId="67D1B261" w14:textId="0B86A2A4" w:rsidR="0029275E" w:rsidRPr="00A841D9" w:rsidRDefault="0029275E" w:rsidP="0029275E">
            <w:pPr>
              <w:jc w:val="both"/>
              <w:rPr>
                <w:rFonts w:ascii="Arial" w:hAnsi="Arial" w:cs="Arial"/>
                <w:color w:val="000000" w:themeColor="text1"/>
                <w:sz w:val="22"/>
                <w:szCs w:val="22"/>
                <w:shd w:val="clear" w:color="auto" w:fill="FFFFFF"/>
                <w:lang w:val="en-US"/>
              </w:rPr>
            </w:pPr>
            <w:r w:rsidRPr="00A841D9">
              <w:rPr>
                <w:rFonts w:ascii="Arial" w:hAnsi="Arial" w:cs="Arial"/>
                <w:color w:val="000000" w:themeColor="text1"/>
                <w:sz w:val="22"/>
                <w:szCs w:val="22"/>
                <w:shd w:val="clear" w:color="auto" w:fill="FFFFFF"/>
                <w:lang w:val="en-US"/>
              </w:rPr>
              <w:t>MIA</w:t>
            </w:r>
          </w:p>
        </w:tc>
        <w:tc>
          <w:tcPr>
            <w:tcW w:w="1417" w:type="dxa"/>
            <w:tcBorders>
              <w:top w:val="single" w:sz="4" w:space="0" w:color="auto"/>
              <w:bottom w:val="single" w:sz="4" w:space="0" w:color="auto"/>
            </w:tcBorders>
          </w:tcPr>
          <w:p w14:paraId="76B7EEE6" w14:textId="77777777" w:rsidR="0029275E" w:rsidRPr="00A841D9" w:rsidRDefault="0029275E" w:rsidP="0029275E">
            <w:pPr>
              <w:jc w:val="center"/>
              <w:rPr>
                <w:rFonts w:ascii="Arial" w:hAnsi="Arial" w:cs="Arial"/>
                <w:color w:val="000000" w:themeColor="text1"/>
                <w:sz w:val="22"/>
                <w:szCs w:val="22"/>
                <w:shd w:val="clear" w:color="auto" w:fill="FFFFFF"/>
                <w:lang w:val="en-US"/>
              </w:rPr>
            </w:pPr>
            <w:r w:rsidRPr="00A841D9">
              <w:rPr>
                <w:rFonts w:ascii="Arial" w:hAnsi="Arial" w:cs="Arial"/>
                <w:color w:val="000000" w:themeColor="text1"/>
                <w:sz w:val="22"/>
                <w:szCs w:val="22"/>
                <w:shd w:val="clear" w:color="auto" w:fill="FFFFFF"/>
                <w:lang w:val="en-US"/>
              </w:rPr>
              <w:t>13</w:t>
            </w:r>
          </w:p>
          <w:p w14:paraId="72B5117F" w14:textId="0954E5E5" w:rsidR="0029275E" w:rsidRPr="00A841D9" w:rsidRDefault="0029275E" w:rsidP="0029275E">
            <w:pPr>
              <w:jc w:val="center"/>
              <w:rPr>
                <w:rFonts w:ascii="Arial" w:hAnsi="Arial" w:cs="Arial"/>
                <w:color w:val="000000" w:themeColor="text1"/>
                <w:sz w:val="22"/>
                <w:szCs w:val="22"/>
                <w:shd w:val="clear" w:color="auto" w:fill="FFFFFF"/>
                <w:lang w:val="en-US"/>
              </w:rPr>
            </w:pPr>
            <w:r w:rsidRPr="00A841D9">
              <w:rPr>
                <w:rFonts w:ascii="Arial" w:hAnsi="Arial" w:cs="Arial"/>
                <w:color w:val="000000" w:themeColor="text1"/>
                <w:sz w:val="22"/>
                <w:szCs w:val="22"/>
                <w:shd w:val="clear" w:color="auto" w:fill="FFFFFF"/>
                <w:lang w:val="en-US"/>
              </w:rPr>
              <w:t>17</w:t>
            </w:r>
          </w:p>
        </w:tc>
      </w:tr>
      <w:tr w:rsidR="0029275E" w:rsidRPr="00A841D9" w14:paraId="32BD0EC3" w14:textId="77777777" w:rsidTr="004C61A6">
        <w:trPr>
          <w:trHeight w:val="567"/>
        </w:trPr>
        <w:tc>
          <w:tcPr>
            <w:tcW w:w="937" w:type="dxa"/>
            <w:tcBorders>
              <w:top w:val="single" w:sz="4" w:space="0" w:color="auto"/>
              <w:bottom w:val="single" w:sz="12" w:space="0" w:color="auto"/>
            </w:tcBorders>
          </w:tcPr>
          <w:p w14:paraId="0981186F" w14:textId="53676653" w:rsidR="0029275E" w:rsidRPr="00A841D9" w:rsidRDefault="0029275E" w:rsidP="0029275E">
            <w:pPr>
              <w:jc w:val="center"/>
              <w:rPr>
                <w:rFonts w:ascii="Arial" w:hAnsi="Arial" w:cs="Arial"/>
                <w:color w:val="000000" w:themeColor="text1"/>
                <w:sz w:val="22"/>
                <w:szCs w:val="22"/>
                <w:shd w:val="clear" w:color="auto" w:fill="FFFFFF"/>
                <w:lang w:val="en-US"/>
              </w:rPr>
            </w:pPr>
            <w:r w:rsidRPr="00A841D9">
              <w:rPr>
                <w:rFonts w:ascii="Arial" w:hAnsi="Arial" w:cs="Arial"/>
                <w:color w:val="000000" w:themeColor="text1"/>
                <w:sz w:val="22"/>
                <w:szCs w:val="22"/>
                <w:shd w:val="clear" w:color="auto" w:fill="FFFFFF"/>
                <w:lang w:val="en-US"/>
              </w:rPr>
              <w:t>15</w:t>
            </w:r>
          </w:p>
        </w:tc>
        <w:tc>
          <w:tcPr>
            <w:tcW w:w="4358" w:type="dxa"/>
            <w:tcBorders>
              <w:top w:val="single" w:sz="4" w:space="0" w:color="auto"/>
              <w:bottom w:val="single" w:sz="12" w:space="0" w:color="auto"/>
            </w:tcBorders>
          </w:tcPr>
          <w:p w14:paraId="3893100C" w14:textId="6C0E4965" w:rsidR="0029275E" w:rsidRPr="00A841D9" w:rsidRDefault="0029275E" w:rsidP="0029275E">
            <w:pPr>
              <w:rPr>
                <w:rFonts w:ascii="Arial" w:hAnsi="Arial" w:cs="Arial"/>
                <w:color w:val="000000" w:themeColor="text1"/>
                <w:sz w:val="22"/>
                <w:szCs w:val="22"/>
                <w:shd w:val="clear" w:color="auto" w:fill="FFFFFF"/>
                <w:lang w:val="en-US"/>
              </w:rPr>
            </w:pPr>
            <w:r w:rsidRPr="00A841D9">
              <w:rPr>
                <w:rFonts w:ascii="Arial" w:hAnsi="Arial" w:cs="Arial"/>
                <w:color w:val="000000" w:themeColor="text1"/>
                <w:sz w:val="22"/>
                <w:szCs w:val="22"/>
                <w:shd w:val="clear" w:color="auto" w:fill="FFFFFF"/>
                <w:lang w:val="en-US"/>
              </w:rPr>
              <w:t xml:space="preserve">Behavioral testing with pharmacological inhibition of KATII in the MIA model </w:t>
            </w:r>
          </w:p>
        </w:tc>
        <w:tc>
          <w:tcPr>
            <w:tcW w:w="3069" w:type="dxa"/>
            <w:tcBorders>
              <w:top w:val="single" w:sz="4" w:space="0" w:color="auto"/>
              <w:bottom w:val="single" w:sz="12" w:space="0" w:color="auto"/>
            </w:tcBorders>
          </w:tcPr>
          <w:p w14:paraId="6D11BE2D" w14:textId="77777777" w:rsidR="0029275E" w:rsidRPr="00922E9D" w:rsidRDefault="0029275E" w:rsidP="0029275E">
            <w:pPr>
              <w:jc w:val="both"/>
              <w:rPr>
                <w:rFonts w:ascii="Arial" w:hAnsi="Arial" w:cs="Arial"/>
                <w:color w:val="000000" w:themeColor="text1"/>
                <w:sz w:val="22"/>
                <w:szCs w:val="22"/>
                <w:shd w:val="clear" w:color="auto" w:fill="FFFFFF"/>
                <w:lang w:val="it-CH"/>
              </w:rPr>
            </w:pPr>
            <w:r w:rsidRPr="00922E9D">
              <w:rPr>
                <w:rFonts w:ascii="Arial" w:hAnsi="Arial" w:cs="Arial"/>
                <w:color w:val="000000" w:themeColor="text1"/>
                <w:sz w:val="22"/>
                <w:szCs w:val="22"/>
                <w:shd w:val="clear" w:color="auto" w:fill="FFFFFF"/>
                <w:lang w:val="it-CH"/>
              </w:rPr>
              <w:t xml:space="preserve">CON/0mg/kg </w:t>
            </w:r>
            <w:r w:rsidRPr="00922E9D">
              <w:rPr>
                <w:rFonts w:ascii="Arial" w:hAnsi="Arial" w:cs="Arial"/>
                <w:color w:val="000000" w:themeColor="text1"/>
                <w:sz w:val="22"/>
                <w:szCs w:val="22"/>
                <w:lang w:val="it-CH"/>
              </w:rPr>
              <w:t>PF-04859989</w:t>
            </w:r>
          </w:p>
          <w:p w14:paraId="5CB9A3BB" w14:textId="77777777" w:rsidR="0029275E" w:rsidRPr="00922E9D" w:rsidRDefault="0029275E" w:rsidP="0029275E">
            <w:pPr>
              <w:jc w:val="both"/>
              <w:rPr>
                <w:rFonts w:ascii="Arial" w:hAnsi="Arial" w:cs="Arial"/>
                <w:color w:val="000000" w:themeColor="text1"/>
                <w:sz w:val="22"/>
                <w:szCs w:val="22"/>
                <w:shd w:val="clear" w:color="auto" w:fill="FFFFFF"/>
                <w:lang w:val="it-CH"/>
              </w:rPr>
            </w:pPr>
            <w:r w:rsidRPr="00922E9D">
              <w:rPr>
                <w:rFonts w:ascii="Arial" w:hAnsi="Arial" w:cs="Arial"/>
                <w:color w:val="000000" w:themeColor="text1"/>
                <w:sz w:val="22"/>
                <w:szCs w:val="22"/>
                <w:shd w:val="clear" w:color="auto" w:fill="FFFFFF"/>
                <w:lang w:val="it-CH"/>
              </w:rPr>
              <w:t xml:space="preserve">MIA/0mg/kg </w:t>
            </w:r>
            <w:r w:rsidRPr="00922E9D">
              <w:rPr>
                <w:rFonts w:ascii="Arial" w:hAnsi="Arial" w:cs="Arial"/>
                <w:color w:val="000000" w:themeColor="text1"/>
                <w:sz w:val="22"/>
                <w:szCs w:val="22"/>
                <w:lang w:val="it-CH"/>
              </w:rPr>
              <w:t>PF-04859989</w:t>
            </w:r>
          </w:p>
          <w:p w14:paraId="58CB1F9D" w14:textId="77777777" w:rsidR="0029275E" w:rsidRPr="00922E9D" w:rsidRDefault="0029275E" w:rsidP="0029275E">
            <w:pPr>
              <w:jc w:val="both"/>
              <w:rPr>
                <w:rFonts w:ascii="Arial" w:hAnsi="Arial" w:cs="Arial"/>
                <w:color w:val="000000" w:themeColor="text1"/>
                <w:sz w:val="22"/>
                <w:szCs w:val="22"/>
                <w:shd w:val="clear" w:color="auto" w:fill="FFFFFF"/>
                <w:lang w:val="it-CH"/>
              </w:rPr>
            </w:pPr>
            <w:r w:rsidRPr="00922E9D">
              <w:rPr>
                <w:rFonts w:ascii="Arial" w:hAnsi="Arial" w:cs="Arial"/>
                <w:color w:val="000000" w:themeColor="text1"/>
                <w:sz w:val="22"/>
                <w:szCs w:val="22"/>
                <w:shd w:val="clear" w:color="auto" w:fill="FFFFFF"/>
                <w:lang w:val="it-CH"/>
              </w:rPr>
              <w:t xml:space="preserve">CON/10mg/kg </w:t>
            </w:r>
            <w:r w:rsidRPr="00922E9D">
              <w:rPr>
                <w:rFonts w:ascii="Arial" w:hAnsi="Arial" w:cs="Arial"/>
                <w:color w:val="000000" w:themeColor="text1"/>
                <w:sz w:val="22"/>
                <w:szCs w:val="22"/>
                <w:lang w:val="it-CH"/>
              </w:rPr>
              <w:t>PF-04859989</w:t>
            </w:r>
          </w:p>
          <w:p w14:paraId="7CDB7F43" w14:textId="0388AC58" w:rsidR="0029275E" w:rsidRPr="00922E9D" w:rsidRDefault="0029275E" w:rsidP="0029275E">
            <w:pPr>
              <w:jc w:val="both"/>
              <w:rPr>
                <w:rFonts w:ascii="Arial" w:hAnsi="Arial" w:cs="Arial"/>
                <w:color w:val="000000" w:themeColor="text1"/>
                <w:sz w:val="22"/>
                <w:szCs w:val="22"/>
                <w:shd w:val="clear" w:color="auto" w:fill="FFFFFF"/>
                <w:lang w:val="it-CH"/>
              </w:rPr>
            </w:pPr>
            <w:r w:rsidRPr="00922E9D">
              <w:rPr>
                <w:rFonts w:ascii="Arial" w:hAnsi="Arial" w:cs="Arial"/>
                <w:color w:val="000000" w:themeColor="text1"/>
                <w:sz w:val="22"/>
                <w:szCs w:val="22"/>
                <w:shd w:val="clear" w:color="auto" w:fill="FFFFFF"/>
                <w:lang w:val="it-CH"/>
              </w:rPr>
              <w:t xml:space="preserve">MIA/10mg/kg </w:t>
            </w:r>
            <w:r w:rsidRPr="00922E9D">
              <w:rPr>
                <w:rFonts w:ascii="Arial" w:hAnsi="Arial" w:cs="Arial"/>
                <w:color w:val="000000" w:themeColor="text1"/>
                <w:sz w:val="22"/>
                <w:szCs w:val="22"/>
                <w:lang w:val="it-CH"/>
              </w:rPr>
              <w:t>PF-04859989</w:t>
            </w:r>
          </w:p>
        </w:tc>
        <w:tc>
          <w:tcPr>
            <w:tcW w:w="1417" w:type="dxa"/>
            <w:tcBorders>
              <w:top w:val="single" w:sz="4" w:space="0" w:color="auto"/>
              <w:bottom w:val="single" w:sz="12" w:space="0" w:color="auto"/>
            </w:tcBorders>
          </w:tcPr>
          <w:p w14:paraId="3297B3CF" w14:textId="77777777" w:rsidR="0029275E" w:rsidRPr="00A841D9" w:rsidRDefault="0029275E" w:rsidP="0029275E">
            <w:pPr>
              <w:jc w:val="center"/>
              <w:rPr>
                <w:rFonts w:ascii="Arial" w:hAnsi="Arial" w:cs="Arial"/>
                <w:color w:val="000000" w:themeColor="text1"/>
                <w:sz w:val="22"/>
                <w:szCs w:val="22"/>
                <w:shd w:val="clear" w:color="auto" w:fill="FFFFFF"/>
                <w:lang w:val="en-US"/>
              </w:rPr>
            </w:pPr>
            <w:r w:rsidRPr="00A841D9">
              <w:rPr>
                <w:rFonts w:ascii="Arial" w:hAnsi="Arial" w:cs="Arial"/>
                <w:color w:val="000000" w:themeColor="text1"/>
                <w:sz w:val="22"/>
                <w:szCs w:val="22"/>
                <w:shd w:val="clear" w:color="auto" w:fill="FFFFFF"/>
                <w:lang w:val="en-US"/>
              </w:rPr>
              <w:t>7</w:t>
            </w:r>
          </w:p>
          <w:p w14:paraId="00D9DA94" w14:textId="77777777" w:rsidR="0029275E" w:rsidRPr="00A841D9" w:rsidRDefault="0029275E" w:rsidP="0029275E">
            <w:pPr>
              <w:jc w:val="center"/>
              <w:rPr>
                <w:rFonts w:ascii="Arial" w:hAnsi="Arial" w:cs="Arial"/>
                <w:color w:val="000000" w:themeColor="text1"/>
                <w:sz w:val="22"/>
                <w:szCs w:val="22"/>
                <w:shd w:val="clear" w:color="auto" w:fill="FFFFFF"/>
                <w:lang w:val="en-US"/>
              </w:rPr>
            </w:pPr>
            <w:r w:rsidRPr="00A841D9">
              <w:rPr>
                <w:rFonts w:ascii="Arial" w:hAnsi="Arial" w:cs="Arial"/>
                <w:color w:val="000000" w:themeColor="text1"/>
                <w:sz w:val="22"/>
                <w:szCs w:val="22"/>
                <w:shd w:val="clear" w:color="auto" w:fill="FFFFFF"/>
                <w:lang w:val="en-US"/>
              </w:rPr>
              <w:t>14</w:t>
            </w:r>
          </w:p>
          <w:p w14:paraId="40A31317" w14:textId="77777777" w:rsidR="0029275E" w:rsidRPr="00A841D9" w:rsidRDefault="0029275E" w:rsidP="0029275E">
            <w:pPr>
              <w:jc w:val="center"/>
              <w:rPr>
                <w:rFonts w:ascii="Arial" w:hAnsi="Arial" w:cs="Arial"/>
                <w:color w:val="000000" w:themeColor="text1"/>
                <w:sz w:val="22"/>
                <w:szCs w:val="22"/>
                <w:shd w:val="clear" w:color="auto" w:fill="FFFFFF"/>
                <w:lang w:val="en-US"/>
              </w:rPr>
            </w:pPr>
            <w:r w:rsidRPr="00A841D9">
              <w:rPr>
                <w:rFonts w:ascii="Arial" w:hAnsi="Arial" w:cs="Arial"/>
                <w:color w:val="000000" w:themeColor="text1"/>
                <w:sz w:val="22"/>
                <w:szCs w:val="22"/>
                <w:shd w:val="clear" w:color="auto" w:fill="FFFFFF"/>
                <w:lang w:val="en-US"/>
              </w:rPr>
              <w:t>8</w:t>
            </w:r>
          </w:p>
          <w:p w14:paraId="0BAE248E" w14:textId="4B204374" w:rsidR="0029275E" w:rsidRPr="00A841D9" w:rsidRDefault="0029275E" w:rsidP="0029275E">
            <w:pPr>
              <w:jc w:val="center"/>
              <w:rPr>
                <w:rFonts w:ascii="Arial" w:hAnsi="Arial" w:cs="Arial"/>
                <w:color w:val="000000" w:themeColor="text1"/>
                <w:sz w:val="22"/>
                <w:szCs w:val="22"/>
                <w:shd w:val="clear" w:color="auto" w:fill="FFFFFF"/>
                <w:lang w:val="en-US"/>
              </w:rPr>
            </w:pPr>
            <w:r w:rsidRPr="00A841D9">
              <w:rPr>
                <w:rFonts w:ascii="Arial" w:hAnsi="Arial" w:cs="Arial"/>
                <w:color w:val="000000" w:themeColor="text1"/>
                <w:sz w:val="22"/>
                <w:szCs w:val="22"/>
                <w:shd w:val="clear" w:color="auto" w:fill="FFFFFF"/>
                <w:lang w:val="en-US"/>
              </w:rPr>
              <w:t>15</w:t>
            </w:r>
          </w:p>
        </w:tc>
      </w:tr>
    </w:tbl>
    <w:p w14:paraId="11E48868" w14:textId="77777777" w:rsidR="004C61A6" w:rsidRPr="00A841D9" w:rsidRDefault="004C61A6" w:rsidP="0091145E">
      <w:pPr>
        <w:jc w:val="both"/>
        <w:rPr>
          <w:rFonts w:ascii="Arial" w:hAnsi="Arial" w:cs="Arial"/>
          <w:b/>
          <w:bCs/>
          <w:color w:val="000000" w:themeColor="text1"/>
          <w:sz w:val="22"/>
          <w:szCs w:val="22"/>
          <w:shd w:val="clear" w:color="auto" w:fill="FFFFFF"/>
          <w:lang w:val="en-US"/>
        </w:rPr>
      </w:pPr>
    </w:p>
    <w:p w14:paraId="00F5F3E4" w14:textId="20495A49" w:rsidR="00C02F94" w:rsidRPr="00A841D9" w:rsidRDefault="00C02F94" w:rsidP="0091145E">
      <w:pPr>
        <w:jc w:val="both"/>
        <w:rPr>
          <w:rFonts w:ascii="Arial" w:hAnsi="Arial" w:cs="Arial"/>
          <w:color w:val="000000" w:themeColor="text1"/>
          <w:sz w:val="22"/>
          <w:szCs w:val="22"/>
          <w:shd w:val="clear" w:color="auto" w:fill="FFFFFF"/>
          <w:lang w:val="en-US"/>
        </w:rPr>
      </w:pPr>
      <w:r w:rsidRPr="00A841D9">
        <w:rPr>
          <w:rFonts w:ascii="Arial" w:hAnsi="Arial" w:cs="Arial"/>
          <w:b/>
          <w:bCs/>
          <w:color w:val="000000" w:themeColor="text1"/>
          <w:sz w:val="22"/>
          <w:szCs w:val="22"/>
          <w:shd w:val="clear" w:color="auto" w:fill="FFFFFF"/>
          <w:lang w:val="en-US"/>
        </w:rPr>
        <w:t xml:space="preserve">Supplementary Table </w:t>
      </w:r>
      <w:r w:rsidR="00A17586" w:rsidRPr="00A841D9">
        <w:rPr>
          <w:rFonts w:ascii="Arial" w:hAnsi="Arial" w:cs="Arial"/>
          <w:b/>
          <w:bCs/>
          <w:color w:val="000000" w:themeColor="text1"/>
          <w:sz w:val="22"/>
          <w:szCs w:val="22"/>
          <w:shd w:val="clear" w:color="auto" w:fill="FFFFFF"/>
          <w:lang w:val="en-US"/>
        </w:rPr>
        <w:t>S</w:t>
      </w:r>
      <w:r w:rsidRPr="00A841D9">
        <w:rPr>
          <w:rFonts w:ascii="Arial" w:hAnsi="Arial" w:cs="Arial"/>
          <w:b/>
          <w:bCs/>
          <w:color w:val="000000" w:themeColor="text1"/>
          <w:sz w:val="22"/>
          <w:szCs w:val="22"/>
          <w:shd w:val="clear" w:color="auto" w:fill="FFFFFF"/>
          <w:lang w:val="en-US"/>
        </w:rPr>
        <w:t>1:</w:t>
      </w:r>
      <w:r w:rsidRPr="00A841D9">
        <w:rPr>
          <w:rFonts w:ascii="Arial" w:hAnsi="Arial" w:cs="Arial"/>
          <w:color w:val="000000" w:themeColor="text1"/>
          <w:sz w:val="22"/>
          <w:szCs w:val="22"/>
          <w:shd w:val="clear" w:color="auto" w:fill="FFFFFF"/>
          <w:lang w:val="en-US"/>
        </w:rPr>
        <w:t xml:space="preserve"> Overview of the different cohorts of animals and </w:t>
      </w:r>
      <w:r w:rsidR="00AE524E" w:rsidRPr="00A841D9">
        <w:rPr>
          <w:rFonts w:ascii="Arial" w:hAnsi="Arial" w:cs="Arial"/>
          <w:color w:val="000000" w:themeColor="text1"/>
          <w:sz w:val="22"/>
          <w:szCs w:val="22"/>
          <w:shd w:val="clear" w:color="auto" w:fill="FFFFFF"/>
          <w:lang w:val="en-US"/>
        </w:rPr>
        <w:t>sample sizes</w:t>
      </w:r>
      <w:r w:rsidRPr="00A841D9">
        <w:rPr>
          <w:rFonts w:ascii="Arial" w:hAnsi="Arial" w:cs="Arial"/>
          <w:color w:val="000000" w:themeColor="text1"/>
          <w:sz w:val="22"/>
          <w:szCs w:val="22"/>
          <w:shd w:val="clear" w:color="auto" w:fill="FFFFFF"/>
          <w:lang w:val="en-US"/>
        </w:rPr>
        <w:t xml:space="preserve"> used in this study.</w:t>
      </w:r>
    </w:p>
    <w:p w14:paraId="0A460AA6" w14:textId="77777777" w:rsidR="006401B5" w:rsidRPr="00A841D9" w:rsidRDefault="006401B5" w:rsidP="00272A02">
      <w:pPr>
        <w:spacing w:line="480" w:lineRule="auto"/>
        <w:jc w:val="both"/>
        <w:rPr>
          <w:rFonts w:ascii="Arial" w:hAnsi="Arial" w:cs="Arial"/>
          <w:b/>
          <w:bCs/>
          <w:color w:val="000000" w:themeColor="text1"/>
          <w:sz w:val="22"/>
          <w:szCs w:val="22"/>
          <w:shd w:val="clear" w:color="auto" w:fill="FFFFFF"/>
          <w:lang w:val="en-US"/>
        </w:rPr>
      </w:pPr>
    </w:p>
    <w:p w14:paraId="20A02175" w14:textId="186F4508" w:rsidR="00272A02" w:rsidRPr="00A841D9" w:rsidRDefault="00FC7E83" w:rsidP="00272A02">
      <w:pPr>
        <w:spacing w:line="480" w:lineRule="auto"/>
        <w:jc w:val="both"/>
        <w:rPr>
          <w:rFonts w:ascii="Arial" w:hAnsi="Arial" w:cs="Arial"/>
          <w:b/>
          <w:bCs/>
          <w:color w:val="000000" w:themeColor="text1"/>
          <w:sz w:val="22"/>
          <w:szCs w:val="22"/>
          <w:shd w:val="clear" w:color="auto" w:fill="FFFFFF"/>
          <w:lang w:val="en-US"/>
        </w:rPr>
      </w:pPr>
      <w:r w:rsidRPr="00A841D9">
        <w:rPr>
          <w:rFonts w:ascii="Arial" w:hAnsi="Arial" w:cs="Arial"/>
          <w:b/>
          <w:bCs/>
          <w:color w:val="000000" w:themeColor="text1"/>
          <w:sz w:val="22"/>
          <w:szCs w:val="22"/>
          <w:shd w:val="clear" w:color="auto" w:fill="FFFFFF"/>
          <w:lang w:val="en-US"/>
        </w:rPr>
        <w:t>Adeno-associated viruses</w:t>
      </w:r>
    </w:p>
    <w:p w14:paraId="3A30542E" w14:textId="333753B6" w:rsidR="00272A02" w:rsidRPr="00A841D9" w:rsidRDefault="00272A02" w:rsidP="00272A02">
      <w:pPr>
        <w:spacing w:line="480" w:lineRule="auto"/>
        <w:jc w:val="both"/>
        <w:rPr>
          <w:rFonts w:ascii="Arial" w:hAnsi="Arial" w:cs="Arial"/>
          <w:color w:val="000000" w:themeColor="text1"/>
          <w:sz w:val="22"/>
          <w:szCs w:val="22"/>
          <w:shd w:val="clear" w:color="auto" w:fill="FFFFFF"/>
          <w:lang w:val="en-US"/>
        </w:rPr>
      </w:pPr>
      <w:r w:rsidRPr="00A841D9">
        <w:rPr>
          <w:rFonts w:ascii="Arial" w:hAnsi="Arial" w:cs="Arial"/>
          <w:color w:val="000000" w:themeColor="text1"/>
          <w:sz w:val="22"/>
          <w:szCs w:val="22"/>
          <w:shd w:val="clear" w:color="auto" w:fill="FFFFFF"/>
          <w:lang w:val="en-US"/>
        </w:rPr>
        <w:t>The following recombinant adeno-associated viruses (AAVs) were used: AAV9-</w:t>
      </w:r>
      <w:r w:rsidR="0037385A" w:rsidRPr="00A841D9">
        <w:rPr>
          <w:rFonts w:ascii="Arial" w:hAnsi="Arial" w:cs="Arial"/>
          <w:color w:val="000000" w:themeColor="text1"/>
          <w:sz w:val="22"/>
          <w:szCs w:val="22"/>
          <w:shd w:val="clear" w:color="auto" w:fill="FFFFFF"/>
          <w:lang w:val="en-US"/>
        </w:rPr>
        <w:t>h</w:t>
      </w:r>
      <w:r w:rsidRPr="00A841D9">
        <w:rPr>
          <w:rFonts w:ascii="Arial" w:hAnsi="Arial" w:cs="Arial"/>
          <w:color w:val="000000" w:themeColor="text1"/>
          <w:sz w:val="22"/>
          <w:szCs w:val="22"/>
          <w:shd w:val="clear" w:color="auto" w:fill="FFFFFF"/>
          <w:lang w:val="en-US"/>
        </w:rPr>
        <w:t>GFAP-hM3DGq-mCherry (hM3DGq</w:t>
      </w:r>
      <w:r w:rsidR="00CF6AC2" w:rsidRPr="00A841D9">
        <w:rPr>
          <w:rFonts w:ascii="Arial" w:hAnsi="Arial" w:cs="Arial"/>
          <w:color w:val="000000" w:themeColor="text1"/>
          <w:sz w:val="22"/>
          <w:szCs w:val="22"/>
          <w:shd w:val="clear" w:color="auto" w:fill="FFFFFF"/>
          <w:lang w:val="en-US"/>
        </w:rPr>
        <w:t>-mCherry</w:t>
      </w:r>
      <w:r w:rsidRPr="00A841D9">
        <w:rPr>
          <w:rFonts w:ascii="Arial" w:hAnsi="Arial" w:cs="Arial"/>
          <w:color w:val="000000" w:themeColor="text1"/>
          <w:sz w:val="22"/>
          <w:szCs w:val="22"/>
          <w:shd w:val="clear" w:color="auto" w:fill="FFFFFF"/>
          <w:lang w:val="en-US"/>
        </w:rPr>
        <w:t xml:space="preserve">; physical </w:t>
      </w:r>
      <w:proofErr w:type="spellStart"/>
      <w:r w:rsidRPr="00A841D9">
        <w:rPr>
          <w:rFonts w:ascii="Arial" w:hAnsi="Arial" w:cs="Arial"/>
          <w:color w:val="000000" w:themeColor="text1"/>
          <w:sz w:val="22"/>
          <w:szCs w:val="22"/>
          <w:shd w:val="clear" w:color="auto" w:fill="FFFFFF"/>
          <w:lang w:val="en-US"/>
        </w:rPr>
        <w:t>titre</w:t>
      </w:r>
      <w:proofErr w:type="spellEnd"/>
      <w:r w:rsidRPr="00A841D9">
        <w:rPr>
          <w:rFonts w:ascii="Arial" w:hAnsi="Arial" w:cs="Arial"/>
          <w:color w:val="000000" w:themeColor="text1"/>
          <w:sz w:val="22"/>
          <w:szCs w:val="22"/>
          <w:shd w:val="clear" w:color="auto" w:fill="FFFFFF"/>
          <w:lang w:val="en-US"/>
        </w:rPr>
        <w:t>: 9.2 × 10E11 vg/mL), AAV9-</w:t>
      </w:r>
      <w:r w:rsidR="0037385A" w:rsidRPr="00A841D9">
        <w:rPr>
          <w:rFonts w:ascii="Arial" w:hAnsi="Arial" w:cs="Arial"/>
          <w:color w:val="000000" w:themeColor="text1"/>
          <w:sz w:val="22"/>
          <w:szCs w:val="22"/>
          <w:shd w:val="clear" w:color="auto" w:fill="FFFFFF"/>
          <w:lang w:val="en-US"/>
        </w:rPr>
        <w:t>h</w:t>
      </w:r>
      <w:r w:rsidRPr="00A841D9">
        <w:rPr>
          <w:rFonts w:ascii="Arial" w:hAnsi="Arial" w:cs="Arial"/>
          <w:color w:val="000000" w:themeColor="text1"/>
          <w:sz w:val="22"/>
          <w:szCs w:val="22"/>
          <w:shd w:val="clear" w:color="auto" w:fill="FFFFFF"/>
          <w:lang w:val="en-US"/>
        </w:rPr>
        <w:t>GFAP-EGFP (</w:t>
      </w:r>
      <w:proofErr w:type="spellStart"/>
      <w:r w:rsidRPr="00A841D9">
        <w:rPr>
          <w:rFonts w:ascii="Arial" w:hAnsi="Arial" w:cs="Arial"/>
          <w:color w:val="000000" w:themeColor="text1"/>
          <w:sz w:val="22"/>
          <w:szCs w:val="22"/>
          <w:shd w:val="clear" w:color="auto" w:fill="FFFFFF"/>
          <w:lang w:val="en-US"/>
        </w:rPr>
        <w:t>ConV</w:t>
      </w:r>
      <w:proofErr w:type="spellEnd"/>
      <w:r w:rsidRPr="00A841D9">
        <w:rPr>
          <w:rFonts w:ascii="Arial" w:hAnsi="Arial" w:cs="Arial"/>
          <w:color w:val="000000" w:themeColor="text1"/>
          <w:sz w:val="22"/>
          <w:szCs w:val="22"/>
          <w:shd w:val="clear" w:color="auto" w:fill="FFFFFF"/>
          <w:lang w:val="en-US"/>
        </w:rPr>
        <w:t xml:space="preserve">; physical </w:t>
      </w:r>
      <w:proofErr w:type="spellStart"/>
      <w:r w:rsidRPr="00A841D9">
        <w:rPr>
          <w:rFonts w:ascii="Arial" w:hAnsi="Arial" w:cs="Arial"/>
          <w:color w:val="000000" w:themeColor="text1"/>
          <w:sz w:val="22"/>
          <w:szCs w:val="22"/>
          <w:shd w:val="clear" w:color="auto" w:fill="FFFFFF"/>
          <w:lang w:val="en-US"/>
        </w:rPr>
        <w:t>titre</w:t>
      </w:r>
      <w:proofErr w:type="spellEnd"/>
      <w:r w:rsidRPr="00A841D9">
        <w:rPr>
          <w:rFonts w:ascii="Arial" w:hAnsi="Arial" w:cs="Arial"/>
          <w:color w:val="000000" w:themeColor="text1"/>
          <w:sz w:val="22"/>
          <w:szCs w:val="22"/>
          <w:shd w:val="clear" w:color="auto" w:fill="FFFFFF"/>
          <w:lang w:val="en-US"/>
        </w:rPr>
        <w:t>: 7.6 × 10E11 vg/mL), AAV9-</w:t>
      </w:r>
      <w:r w:rsidR="0037385A" w:rsidRPr="00A841D9">
        <w:rPr>
          <w:rFonts w:ascii="Arial" w:hAnsi="Arial" w:cs="Arial"/>
          <w:color w:val="000000" w:themeColor="text1"/>
          <w:sz w:val="22"/>
          <w:szCs w:val="22"/>
          <w:shd w:val="clear" w:color="auto" w:fill="FFFFFF"/>
          <w:lang w:val="en-US"/>
        </w:rPr>
        <w:t>h</w:t>
      </w:r>
      <w:r w:rsidRPr="00A841D9">
        <w:rPr>
          <w:rFonts w:ascii="Arial" w:hAnsi="Arial" w:cs="Arial"/>
          <w:color w:val="000000" w:themeColor="text1"/>
          <w:sz w:val="22"/>
          <w:szCs w:val="22"/>
          <w:shd w:val="clear" w:color="auto" w:fill="FFFFFF"/>
          <w:lang w:val="en-US"/>
        </w:rPr>
        <w:t xml:space="preserve">GFAP-GCaMP6s (GCaMP6s; physical </w:t>
      </w:r>
      <w:proofErr w:type="spellStart"/>
      <w:r w:rsidRPr="00A841D9">
        <w:rPr>
          <w:rFonts w:ascii="Arial" w:hAnsi="Arial" w:cs="Arial"/>
          <w:color w:val="000000" w:themeColor="text1"/>
          <w:sz w:val="22"/>
          <w:szCs w:val="22"/>
          <w:shd w:val="clear" w:color="auto" w:fill="FFFFFF"/>
          <w:lang w:val="en-US"/>
        </w:rPr>
        <w:t>titre</w:t>
      </w:r>
      <w:proofErr w:type="spellEnd"/>
      <w:r w:rsidRPr="00A841D9">
        <w:rPr>
          <w:rFonts w:ascii="Arial" w:hAnsi="Arial" w:cs="Arial"/>
          <w:color w:val="000000" w:themeColor="text1"/>
          <w:sz w:val="22"/>
          <w:szCs w:val="22"/>
          <w:shd w:val="clear" w:color="auto" w:fill="FFFFFF"/>
          <w:lang w:val="en-US"/>
        </w:rPr>
        <w:t>: 3.2 × 10E12 vg/mL)</w:t>
      </w:r>
      <w:r w:rsidR="00285355" w:rsidRPr="00A841D9">
        <w:rPr>
          <w:rFonts w:ascii="Arial" w:hAnsi="Arial" w:cs="Arial"/>
          <w:color w:val="000000" w:themeColor="text1"/>
          <w:sz w:val="22"/>
          <w:szCs w:val="22"/>
          <w:shd w:val="clear" w:color="auto" w:fill="FFFFFF"/>
          <w:lang w:val="en-US"/>
        </w:rPr>
        <w:t xml:space="preserve">, </w:t>
      </w:r>
      <w:r w:rsidR="00D17AEF" w:rsidRPr="00A841D9">
        <w:rPr>
          <w:rFonts w:ascii="Arial" w:hAnsi="Arial" w:cs="Arial"/>
          <w:color w:val="000000" w:themeColor="text1"/>
          <w:sz w:val="22"/>
          <w:szCs w:val="22"/>
          <w:shd w:val="clear" w:color="auto" w:fill="FFFFFF"/>
          <w:lang w:val="en-US"/>
        </w:rPr>
        <w:t xml:space="preserve">custom made </w:t>
      </w:r>
      <w:r w:rsidR="00997079" w:rsidRPr="00A841D9">
        <w:rPr>
          <w:rFonts w:ascii="Arial" w:hAnsi="Arial" w:cs="Arial"/>
          <w:color w:val="000000" w:themeColor="text1"/>
          <w:sz w:val="22"/>
          <w:szCs w:val="22"/>
          <w:shd w:val="clear" w:color="auto" w:fill="FFFFFF"/>
          <w:lang w:val="en-US"/>
        </w:rPr>
        <w:t>AAV9-hGFAP-chI[4x:sh(</w:t>
      </w:r>
      <w:proofErr w:type="spellStart"/>
      <w:r w:rsidR="00997079" w:rsidRPr="00A841D9">
        <w:rPr>
          <w:rFonts w:ascii="Arial" w:hAnsi="Arial" w:cs="Arial"/>
          <w:color w:val="000000" w:themeColor="text1"/>
          <w:sz w:val="22"/>
          <w:szCs w:val="22"/>
          <w:shd w:val="clear" w:color="auto" w:fill="FFFFFF"/>
          <w:lang w:val="en-US"/>
        </w:rPr>
        <w:t>mAadat</w:t>
      </w:r>
      <w:proofErr w:type="spellEnd"/>
      <w:r w:rsidR="00997079" w:rsidRPr="00A841D9">
        <w:rPr>
          <w:rFonts w:ascii="Arial" w:hAnsi="Arial" w:cs="Arial"/>
          <w:color w:val="000000" w:themeColor="text1"/>
          <w:sz w:val="22"/>
          <w:szCs w:val="22"/>
          <w:shd w:val="clear" w:color="auto" w:fill="FFFFFF"/>
          <w:lang w:val="en-US"/>
        </w:rPr>
        <w:t xml:space="preserve">)]-HA_hM3DGq </w:t>
      </w:r>
      <w:r w:rsidR="00BF40A0" w:rsidRPr="00A841D9">
        <w:rPr>
          <w:rFonts w:ascii="Arial" w:hAnsi="Arial" w:cs="Arial"/>
          <w:color w:val="000000" w:themeColor="text1"/>
          <w:sz w:val="22"/>
          <w:szCs w:val="22"/>
          <w:shd w:val="clear" w:color="auto" w:fill="FFFFFF"/>
          <w:lang w:val="en-US"/>
        </w:rPr>
        <w:t xml:space="preserve">(KATIIKD-hM3DGq; physical </w:t>
      </w:r>
      <w:proofErr w:type="spellStart"/>
      <w:r w:rsidR="00BF40A0" w:rsidRPr="00A841D9">
        <w:rPr>
          <w:rFonts w:ascii="Arial" w:hAnsi="Arial" w:cs="Arial"/>
          <w:color w:val="000000" w:themeColor="text1"/>
          <w:sz w:val="22"/>
          <w:szCs w:val="22"/>
          <w:shd w:val="clear" w:color="auto" w:fill="FFFFFF"/>
          <w:lang w:val="en-US"/>
        </w:rPr>
        <w:t>titre</w:t>
      </w:r>
      <w:proofErr w:type="spellEnd"/>
      <w:r w:rsidR="00BF40A0" w:rsidRPr="00A841D9">
        <w:rPr>
          <w:rFonts w:ascii="Arial" w:hAnsi="Arial" w:cs="Arial"/>
          <w:color w:val="000000" w:themeColor="text1"/>
          <w:sz w:val="22"/>
          <w:szCs w:val="22"/>
          <w:shd w:val="clear" w:color="auto" w:fill="FFFFFF"/>
          <w:lang w:val="en-US"/>
        </w:rPr>
        <w:t>: 7.7 × 10E12 vg/mL</w:t>
      </w:r>
      <w:r w:rsidR="001F6625" w:rsidRPr="00A841D9">
        <w:rPr>
          <w:rFonts w:ascii="Arial" w:hAnsi="Arial" w:cs="Arial"/>
          <w:color w:val="000000" w:themeColor="text1"/>
          <w:sz w:val="22"/>
          <w:szCs w:val="22"/>
          <w:shd w:val="clear" w:color="auto" w:fill="FFFFFF"/>
          <w:lang w:val="en-US"/>
        </w:rPr>
        <w:t>, see next paragraph</w:t>
      </w:r>
      <w:r w:rsidR="00BF40A0" w:rsidRPr="00A841D9">
        <w:rPr>
          <w:rFonts w:ascii="Arial" w:hAnsi="Arial" w:cs="Arial"/>
          <w:color w:val="000000" w:themeColor="text1"/>
          <w:sz w:val="22"/>
          <w:szCs w:val="22"/>
          <w:shd w:val="clear" w:color="auto" w:fill="FFFFFF"/>
          <w:lang w:val="en-US"/>
        </w:rPr>
        <w:t>)</w:t>
      </w:r>
      <w:r w:rsidRPr="00A841D9">
        <w:rPr>
          <w:rFonts w:ascii="Arial" w:hAnsi="Arial" w:cs="Arial"/>
          <w:color w:val="000000" w:themeColor="text1"/>
          <w:sz w:val="22"/>
          <w:szCs w:val="22"/>
          <w:shd w:val="clear" w:color="auto" w:fill="FFFFFF"/>
          <w:lang w:val="en-US"/>
        </w:rPr>
        <w:t>. The hgfaABC1D GFAP</w:t>
      </w:r>
      <w:r w:rsidR="008115D8" w:rsidRPr="00A841D9">
        <w:rPr>
          <w:rFonts w:ascii="Arial" w:hAnsi="Arial" w:cs="Arial"/>
          <w:color w:val="000000" w:themeColor="text1"/>
          <w:sz w:val="22"/>
          <w:szCs w:val="22"/>
          <w:shd w:val="clear" w:color="auto" w:fill="FFFFFF"/>
          <w:lang w:val="en-US"/>
        </w:rPr>
        <w:t xml:space="preserve"> (</w:t>
      </w:r>
      <w:proofErr w:type="spellStart"/>
      <w:r w:rsidR="008115D8" w:rsidRPr="00A841D9">
        <w:rPr>
          <w:rFonts w:ascii="Arial" w:hAnsi="Arial" w:cs="Arial"/>
          <w:color w:val="000000" w:themeColor="text1"/>
          <w:sz w:val="22"/>
          <w:szCs w:val="22"/>
          <w:shd w:val="clear" w:color="auto" w:fill="FFFFFF"/>
          <w:lang w:val="en-US"/>
        </w:rPr>
        <w:t>hGFAP</w:t>
      </w:r>
      <w:proofErr w:type="spellEnd"/>
      <w:r w:rsidR="008115D8" w:rsidRPr="00A841D9">
        <w:rPr>
          <w:rFonts w:ascii="Arial" w:hAnsi="Arial" w:cs="Arial"/>
          <w:color w:val="000000" w:themeColor="text1"/>
          <w:sz w:val="22"/>
          <w:szCs w:val="22"/>
          <w:shd w:val="clear" w:color="auto" w:fill="FFFFFF"/>
          <w:lang w:val="en-US"/>
        </w:rPr>
        <w:t>)</w:t>
      </w:r>
      <w:r w:rsidRPr="00A841D9">
        <w:rPr>
          <w:rFonts w:ascii="Arial" w:hAnsi="Arial" w:cs="Arial"/>
          <w:color w:val="000000" w:themeColor="text1"/>
          <w:sz w:val="22"/>
          <w:szCs w:val="22"/>
          <w:shd w:val="clear" w:color="auto" w:fill="FFFFFF"/>
          <w:lang w:val="en-US"/>
        </w:rPr>
        <w:t xml:space="preserve"> promoter was used for all constructs to ensure astrocyte-specific expression. </w:t>
      </w:r>
      <w:r w:rsidR="0029275E" w:rsidRPr="00A841D9">
        <w:rPr>
          <w:rFonts w:ascii="Arial" w:hAnsi="Arial" w:cs="Arial"/>
          <w:color w:val="000000" w:themeColor="text1"/>
          <w:sz w:val="22"/>
          <w:szCs w:val="22"/>
          <w:shd w:val="clear" w:color="auto" w:fill="FFFFFF"/>
          <w:lang w:val="en-US"/>
        </w:rPr>
        <w:t>For Ca</w:t>
      </w:r>
      <w:r w:rsidR="0029275E" w:rsidRPr="00A841D9">
        <w:rPr>
          <w:rFonts w:ascii="Arial" w:hAnsi="Arial" w:cs="Arial"/>
          <w:color w:val="000000" w:themeColor="text1"/>
          <w:sz w:val="22"/>
          <w:szCs w:val="22"/>
          <w:shd w:val="clear" w:color="auto" w:fill="FFFFFF"/>
          <w:vertAlign w:val="superscript"/>
          <w:lang w:val="en-US"/>
        </w:rPr>
        <w:t>2+</w:t>
      </w:r>
      <w:r w:rsidR="0029275E" w:rsidRPr="00A841D9">
        <w:rPr>
          <w:rFonts w:ascii="Arial" w:hAnsi="Arial" w:cs="Arial"/>
          <w:color w:val="000000" w:themeColor="text1"/>
          <w:sz w:val="22"/>
          <w:szCs w:val="22"/>
          <w:shd w:val="clear" w:color="auto" w:fill="FFFFFF"/>
          <w:lang w:val="en-US"/>
        </w:rPr>
        <w:t xml:space="preserve"> imaging of PV interneurons AAV8-hSyn-dlox-jGCaMP8m(rev)-</w:t>
      </w:r>
      <w:proofErr w:type="spellStart"/>
      <w:r w:rsidR="0029275E" w:rsidRPr="00A841D9">
        <w:rPr>
          <w:rFonts w:ascii="Arial" w:hAnsi="Arial" w:cs="Arial"/>
          <w:color w:val="000000" w:themeColor="text1"/>
          <w:sz w:val="22"/>
          <w:szCs w:val="22"/>
          <w:shd w:val="clear" w:color="auto" w:fill="FFFFFF"/>
          <w:lang w:val="en-US"/>
        </w:rPr>
        <w:t>dlox</w:t>
      </w:r>
      <w:proofErr w:type="spellEnd"/>
      <w:r w:rsidR="0029275E" w:rsidRPr="00A841D9">
        <w:rPr>
          <w:rFonts w:ascii="Arial" w:hAnsi="Arial" w:cs="Arial"/>
          <w:color w:val="000000" w:themeColor="text1"/>
          <w:sz w:val="22"/>
          <w:szCs w:val="22"/>
          <w:shd w:val="clear" w:color="auto" w:fill="FFFFFF"/>
          <w:lang w:val="en-US"/>
        </w:rPr>
        <w:t xml:space="preserve"> (</w:t>
      </w:r>
      <w:proofErr w:type="spellStart"/>
      <w:r w:rsidR="0029275E" w:rsidRPr="00A841D9">
        <w:rPr>
          <w:rFonts w:ascii="Arial" w:hAnsi="Arial" w:cs="Arial"/>
          <w:color w:val="000000" w:themeColor="text1"/>
          <w:sz w:val="22"/>
          <w:szCs w:val="22"/>
          <w:shd w:val="clear" w:color="auto" w:fill="FFFFFF"/>
          <w:lang w:val="en-US"/>
        </w:rPr>
        <w:t>loxP</w:t>
      </w:r>
      <w:proofErr w:type="spellEnd"/>
      <w:r w:rsidR="0029275E" w:rsidRPr="00A841D9">
        <w:rPr>
          <w:rFonts w:ascii="Arial" w:hAnsi="Arial" w:cs="Arial"/>
          <w:color w:val="000000" w:themeColor="text1"/>
          <w:sz w:val="22"/>
          <w:szCs w:val="22"/>
          <w:shd w:val="clear" w:color="auto" w:fill="FFFFFF"/>
          <w:lang w:val="en-US"/>
        </w:rPr>
        <w:t xml:space="preserve">(rev)-GCaMP; physical </w:t>
      </w:r>
      <w:proofErr w:type="spellStart"/>
      <w:r w:rsidR="0029275E" w:rsidRPr="00A841D9">
        <w:rPr>
          <w:rFonts w:ascii="Arial" w:hAnsi="Arial" w:cs="Arial"/>
          <w:color w:val="000000" w:themeColor="text1"/>
          <w:sz w:val="22"/>
          <w:szCs w:val="22"/>
          <w:shd w:val="clear" w:color="auto" w:fill="FFFFFF"/>
          <w:lang w:val="en-US"/>
        </w:rPr>
        <w:t>titre</w:t>
      </w:r>
      <w:proofErr w:type="spellEnd"/>
      <w:r w:rsidR="0029275E" w:rsidRPr="00A841D9">
        <w:rPr>
          <w:rFonts w:ascii="Arial" w:hAnsi="Arial" w:cs="Arial"/>
          <w:color w:val="000000" w:themeColor="text1"/>
          <w:sz w:val="22"/>
          <w:szCs w:val="22"/>
          <w:shd w:val="clear" w:color="auto" w:fill="FFFFFF"/>
          <w:lang w:val="en-US"/>
        </w:rPr>
        <w:t xml:space="preserve">: 4.2 × 10E12 vg/mL) was injected in transgenic </w:t>
      </w:r>
      <w:proofErr w:type="spellStart"/>
      <w:r w:rsidR="0029275E" w:rsidRPr="00A841D9">
        <w:rPr>
          <w:rFonts w:ascii="Arial" w:hAnsi="Arial" w:cs="Arial"/>
          <w:color w:val="000000" w:themeColor="text1"/>
          <w:sz w:val="22"/>
          <w:szCs w:val="22"/>
          <w:shd w:val="clear" w:color="auto" w:fill="FFFFFF"/>
          <w:lang w:val="en-US"/>
        </w:rPr>
        <w:t>PV</w:t>
      </w:r>
      <w:r w:rsidR="0029275E" w:rsidRPr="00A841D9">
        <w:rPr>
          <w:rFonts w:ascii="Arial" w:hAnsi="Arial" w:cs="Arial"/>
          <w:color w:val="000000" w:themeColor="text1"/>
          <w:sz w:val="22"/>
          <w:szCs w:val="22"/>
          <w:shd w:val="clear" w:color="auto" w:fill="FFFFFF"/>
          <w:vertAlign w:val="superscript"/>
          <w:lang w:val="en-US"/>
        </w:rPr>
        <w:t>Cre</w:t>
      </w:r>
      <w:proofErr w:type="spellEnd"/>
      <w:r w:rsidR="0029275E" w:rsidRPr="00A841D9">
        <w:rPr>
          <w:rFonts w:ascii="Arial" w:hAnsi="Arial" w:cs="Arial"/>
          <w:color w:val="000000" w:themeColor="text1"/>
          <w:sz w:val="22"/>
          <w:szCs w:val="22"/>
          <w:shd w:val="clear" w:color="auto" w:fill="FFFFFF"/>
          <w:lang w:val="en-US"/>
        </w:rPr>
        <w:t xml:space="preserve"> mice (JAX:008069). </w:t>
      </w:r>
      <w:r w:rsidRPr="00A841D9">
        <w:rPr>
          <w:rFonts w:ascii="Arial" w:hAnsi="Arial" w:cs="Arial"/>
          <w:color w:val="000000" w:themeColor="text1"/>
          <w:sz w:val="22"/>
          <w:szCs w:val="22"/>
          <w:shd w:val="clear" w:color="auto" w:fill="FFFFFF"/>
          <w:lang w:val="en-US"/>
        </w:rPr>
        <w:t>All AAVs were produced and purchased from the Viral Vector Facility of the University of Zurich, Switzerland (</w:t>
      </w:r>
      <w:hyperlink r:id="rId19" w:history="1">
        <w:r w:rsidRPr="00A841D9">
          <w:rPr>
            <w:rStyle w:val="Hyperlink"/>
            <w:rFonts w:ascii="Arial" w:hAnsi="Arial" w:cs="Arial"/>
            <w:color w:val="000000" w:themeColor="text1"/>
            <w:sz w:val="22"/>
            <w:szCs w:val="22"/>
            <w:shd w:val="clear" w:color="auto" w:fill="FFFFFF"/>
            <w:lang w:val="en-US"/>
          </w:rPr>
          <w:t>www.vvf.uzh.ch</w:t>
        </w:r>
      </w:hyperlink>
      <w:r w:rsidRPr="00A841D9">
        <w:rPr>
          <w:rFonts w:ascii="Arial" w:hAnsi="Arial" w:cs="Arial"/>
          <w:color w:val="000000" w:themeColor="text1"/>
          <w:sz w:val="22"/>
          <w:szCs w:val="22"/>
          <w:shd w:val="clear" w:color="auto" w:fill="FFFFFF"/>
          <w:lang w:val="en-US"/>
        </w:rPr>
        <w:t xml:space="preserve">). </w:t>
      </w:r>
    </w:p>
    <w:p w14:paraId="6B1A37E8" w14:textId="77777777" w:rsidR="00272A02" w:rsidRPr="00A841D9" w:rsidRDefault="00272A02" w:rsidP="00272A02">
      <w:pPr>
        <w:spacing w:line="480" w:lineRule="auto"/>
        <w:jc w:val="both"/>
        <w:rPr>
          <w:rFonts w:ascii="Arial" w:hAnsi="Arial" w:cs="Arial"/>
          <w:color w:val="000000" w:themeColor="text1"/>
          <w:sz w:val="22"/>
          <w:szCs w:val="22"/>
          <w:shd w:val="clear" w:color="auto" w:fill="FFFFFF"/>
          <w:lang w:val="en-US"/>
        </w:rPr>
      </w:pPr>
    </w:p>
    <w:p w14:paraId="1CC5D9C9" w14:textId="21E81176" w:rsidR="00D17AEF" w:rsidRPr="00A841D9" w:rsidRDefault="00D17AEF" w:rsidP="00D17AEF">
      <w:pPr>
        <w:spacing w:line="480" w:lineRule="auto"/>
        <w:jc w:val="both"/>
        <w:rPr>
          <w:rFonts w:ascii="Arial" w:hAnsi="Arial" w:cs="Arial"/>
          <w:b/>
          <w:bCs/>
          <w:color w:val="000000" w:themeColor="text1"/>
          <w:sz w:val="22"/>
          <w:szCs w:val="22"/>
          <w:shd w:val="clear" w:color="auto" w:fill="FFFFFF"/>
          <w:lang w:val="en-US"/>
        </w:rPr>
      </w:pPr>
      <w:r w:rsidRPr="00A841D9">
        <w:rPr>
          <w:rFonts w:ascii="Arial" w:hAnsi="Arial" w:cs="Arial"/>
          <w:b/>
          <w:bCs/>
          <w:color w:val="000000" w:themeColor="text1"/>
          <w:sz w:val="22"/>
          <w:szCs w:val="22"/>
          <w:shd w:val="clear" w:color="auto" w:fill="FFFFFF"/>
          <w:lang w:val="en-US"/>
        </w:rPr>
        <w:t>Kynurenine aminotransferase</w:t>
      </w:r>
      <w:r w:rsidR="003865E1" w:rsidRPr="00A841D9">
        <w:rPr>
          <w:rFonts w:ascii="Arial" w:hAnsi="Arial" w:cs="Arial"/>
          <w:b/>
          <w:bCs/>
          <w:color w:val="000000" w:themeColor="text1"/>
          <w:sz w:val="22"/>
          <w:szCs w:val="22"/>
          <w:shd w:val="clear" w:color="auto" w:fill="FFFFFF"/>
          <w:lang w:val="en-US"/>
        </w:rPr>
        <w:t xml:space="preserve"> II</w:t>
      </w:r>
      <w:r w:rsidRPr="00A841D9">
        <w:rPr>
          <w:rFonts w:ascii="Arial" w:hAnsi="Arial" w:cs="Arial"/>
          <w:b/>
          <w:bCs/>
          <w:color w:val="000000" w:themeColor="text1"/>
          <w:sz w:val="22"/>
          <w:szCs w:val="22"/>
          <w:shd w:val="clear" w:color="auto" w:fill="FFFFFF"/>
          <w:lang w:val="en-US"/>
        </w:rPr>
        <w:t xml:space="preserve"> knockdown strategy and </w:t>
      </w:r>
      <w:r w:rsidR="00AD61CC" w:rsidRPr="00A841D9">
        <w:rPr>
          <w:rFonts w:ascii="Arial" w:hAnsi="Arial" w:cs="Arial"/>
          <w:b/>
          <w:bCs/>
          <w:color w:val="000000" w:themeColor="text1"/>
          <w:sz w:val="22"/>
          <w:szCs w:val="22"/>
          <w:shd w:val="clear" w:color="auto" w:fill="FFFFFF"/>
          <w:lang w:val="en-US"/>
        </w:rPr>
        <w:t>AAV</w:t>
      </w:r>
      <w:r w:rsidRPr="00A841D9">
        <w:rPr>
          <w:rFonts w:ascii="Arial" w:hAnsi="Arial" w:cs="Arial"/>
          <w:b/>
          <w:bCs/>
          <w:color w:val="000000" w:themeColor="text1"/>
          <w:sz w:val="22"/>
          <w:szCs w:val="22"/>
          <w:shd w:val="clear" w:color="auto" w:fill="FFFFFF"/>
          <w:lang w:val="en-US"/>
        </w:rPr>
        <w:t xml:space="preserve"> production</w:t>
      </w:r>
    </w:p>
    <w:p w14:paraId="270F3BAE" w14:textId="5E00D242" w:rsidR="00D17AEF" w:rsidRPr="00A841D9" w:rsidRDefault="00DB0861" w:rsidP="00D17AEF">
      <w:pPr>
        <w:spacing w:line="480" w:lineRule="auto"/>
        <w:jc w:val="both"/>
        <w:rPr>
          <w:rFonts w:ascii="Arial" w:hAnsi="Arial" w:cs="Arial"/>
          <w:color w:val="000000" w:themeColor="text1"/>
          <w:sz w:val="22"/>
          <w:szCs w:val="22"/>
          <w:shd w:val="clear" w:color="auto" w:fill="FFFFFF"/>
          <w:lang w:val="en-US"/>
        </w:rPr>
      </w:pPr>
      <w:r w:rsidRPr="00A841D9">
        <w:rPr>
          <w:rFonts w:ascii="Arial" w:hAnsi="Arial" w:cs="Arial"/>
          <w:color w:val="000000" w:themeColor="text1"/>
          <w:sz w:val="22"/>
          <w:szCs w:val="22"/>
          <w:shd w:val="clear" w:color="auto" w:fill="FFFFFF"/>
          <w:lang w:val="en-US"/>
        </w:rPr>
        <w:t xml:space="preserve">To selectively knockdown KAT II expression in astrocytes, we employed the miRNA-adapted </w:t>
      </w:r>
      <w:r w:rsidR="00DF29DF" w:rsidRPr="00A841D9">
        <w:rPr>
          <w:rFonts w:ascii="Arial" w:hAnsi="Arial" w:cs="Arial"/>
          <w:color w:val="000000" w:themeColor="text1"/>
          <w:sz w:val="22"/>
          <w:szCs w:val="22"/>
          <w:shd w:val="clear" w:color="auto" w:fill="FFFFFF"/>
          <w:lang w:val="en-US"/>
        </w:rPr>
        <w:t>short/small hairpin (</w:t>
      </w:r>
      <w:proofErr w:type="spellStart"/>
      <w:r w:rsidRPr="00A841D9">
        <w:rPr>
          <w:rFonts w:ascii="Arial" w:hAnsi="Arial" w:cs="Arial"/>
          <w:color w:val="000000" w:themeColor="text1"/>
          <w:sz w:val="22"/>
          <w:szCs w:val="22"/>
          <w:shd w:val="clear" w:color="auto" w:fill="FFFFFF"/>
          <w:lang w:val="en-US"/>
        </w:rPr>
        <w:t>sh</w:t>
      </w:r>
      <w:proofErr w:type="spellEnd"/>
      <w:r w:rsidR="00DF29DF" w:rsidRPr="00A841D9">
        <w:rPr>
          <w:rFonts w:ascii="Arial" w:hAnsi="Arial" w:cs="Arial"/>
          <w:color w:val="000000" w:themeColor="text1"/>
          <w:sz w:val="22"/>
          <w:szCs w:val="22"/>
          <w:shd w:val="clear" w:color="auto" w:fill="FFFFFF"/>
          <w:lang w:val="en-US"/>
        </w:rPr>
        <w:t xml:space="preserve">) </w:t>
      </w:r>
      <w:r w:rsidRPr="00A841D9">
        <w:rPr>
          <w:rFonts w:ascii="Arial" w:hAnsi="Arial" w:cs="Arial"/>
          <w:color w:val="000000" w:themeColor="text1"/>
          <w:sz w:val="22"/>
          <w:szCs w:val="22"/>
          <w:shd w:val="clear" w:color="auto" w:fill="FFFFFF"/>
          <w:lang w:val="en-US"/>
        </w:rPr>
        <w:t>RNA (</w:t>
      </w:r>
      <w:proofErr w:type="spellStart"/>
      <w:r w:rsidRPr="00A841D9">
        <w:rPr>
          <w:rFonts w:ascii="Arial" w:hAnsi="Arial" w:cs="Arial"/>
          <w:color w:val="000000" w:themeColor="text1"/>
          <w:sz w:val="22"/>
          <w:szCs w:val="22"/>
          <w:shd w:val="clear" w:color="auto" w:fill="FFFFFF"/>
          <w:lang w:val="en-US"/>
        </w:rPr>
        <w:t>shRNAmir</w:t>
      </w:r>
      <w:proofErr w:type="spellEnd"/>
      <w:r w:rsidRPr="00A841D9">
        <w:rPr>
          <w:rFonts w:ascii="Arial" w:hAnsi="Arial" w:cs="Arial"/>
          <w:color w:val="000000" w:themeColor="text1"/>
          <w:sz w:val="22"/>
          <w:szCs w:val="22"/>
          <w:shd w:val="clear" w:color="auto" w:fill="FFFFFF"/>
          <w:lang w:val="en-US"/>
        </w:rPr>
        <w:t>) strategy</w:t>
      </w:r>
      <w:r w:rsidRPr="00A841D9">
        <w:rPr>
          <w:rFonts w:ascii="Arial" w:hAnsi="Arial" w:cs="Arial"/>
          <w:color w:val="000000" w:themeColor="text1"/>
          <w:sz w:val="22"/>
          <w:szCs w:val="22"/>
          <w:shd w:val="clear" w:color="auto" w:fill="FFFFFF"/>
          <w:lang w:val="en-US"/>
        </w:rPr>
        <w:fldChar w:fldCharType="begin">
          <w:fldData xml:space="preserve">PEVuZE5vdGU+PENpdGU+PEF1dGhvcj5BaG1hZHBvdXI8L0F1dGhvcj48WWVhcj4yMDI0PC9ZZWFy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=
</w:fldData>
        </w:fldChar>
      </w:r>
      <w:r w:rsidR="00567DB4" w:rsidRPr="00A841D9">
        <w:rPr>
          <w:rFonts w:ascii="Arial" w:hAnsi="Arial" w:cs="Arial"/>
          <w:color w:val="000000" w:themeColor="text1"/>
          <w:sz w:val="22"/>
          <w:szCs w:val="22"/>
          <w:shd w:val="clear" w:color="auto" w:fill="FFFFFF"/>
          <w:lang w:val="en-US"/>
        </w:rPr>
        <w:instrText xml:space="preserve"> ADDIN EN.CITE </w:instrText>
      </w:r>
      <w:r w:rsidR="00567DB4" w:rsidRPr="00A841D9">
        <w:rPr>
          <w:rFonts w:ascii="Arial" w:hAnsi="Arial" w:cs="Arial"/>
          <w:color w:val="000000" w:themeColor="text1"/>
          <w:sz w:val="22"/>
          <w:szCs w:val="22"/>
          <w:shd w:val="clear" w:color="auto" w:fill="FFFFFF"/>
          <w:lang w:val="en-US"/>
        </w:rPr>
        <w:fldChar w:fldCharType="begin">
          <w:fldData xml:space="preserve">PEVuZE5vdGU+PENpdGU+PEF1dGhvcj5BaG1hZHBvdXI8L0F1dGhvcj48WWVhcj4yMDI0PC9ZZWFy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=
</w:fldData>
        </w:fldChar>
      </w:r>
      <w:r w:rsidR="00567DB4" w:rsidRPr="00A841D9">
        <w:rPr>
          <w:rFonts w:ascii="Arial" w:hAnsi="Arial" w:cs="Arial"/>
          <w:color w:val="000000" w:themeColor="text1"/>
          <w:sz w:val="22"/>
          <w:szCs w:val="22"/>
          <w:shd w:val="clear" w:color="auto" w:fill="FFFFFF"/>
          <w:lang w:val="en-US"/>
        </w:rPr>
        <w:instrText xml:space="preserve"> ADDIN EN.CITE.DATA </w:instrText>
      </w:r>
      <w:r w:rsidR="00567DB4" w:rsidRPr="00A841D9">
        <w:rPr>
          <w:rFonts w:ascii="Arial" w:hAnsi="Arial" w:cs="Arial"/>
          <w:color w:val="000000" w:themeColor="text1"/>
          <w:sz w:val="22"/>
          <w:szCs w:val="22"/>
          <w:shd w:val="clear" w:color="auto" w:fill="FFFFFF"/>
          <w:lang w:val="en-US"/>
        </w:rPr>
      </w:r>
      <w:r w:rsidR="00567DB4" w:rsidRPr="00A841D9">
        <w:rPr>
          <w:rFonts w:ascii="Arial" w:hAnsi="Arial" w:cs="Arial"/>
          <w:color w:val="000000" w:themeColor="text1"/>
          <w:sz w:val="22"/>
          <w:szCs w:val="22"/>
          <w:shd w:val="clear" w:color="auto" w:fill="FFFFFF"/>
          <w:lang w:val="en-US"/>
        </w:rPr>
        <w:fldChar w:fldCharType="end"/>
      </w:r>
      <w:r w:rsidRPr="00A841D9">
        <w:rPr>
          <w:rFonts w:ascii="Arial" w:hAnsi="Arial" w:cs="Arial"/>
          <w:color w:val="000000" w:themeColor="text1"/>
          <w:sz w:val="22"/>
          <w:szCs w:val="22"/>
          <w:shd w:val="clear" w:color="auto" w:fill="FFFFFF"/>
          <w:lang w:val="en-US"/>
        </w:rPr>
      </w:r>
      <w:r w:rsidRPr="00A841D9">
        <w:rPr>
          <w:rFonts w:ascii="Arial" w:hAnsi="Arial" w:cs="Arial"/>
          <w:color w:val="000000" w:themeColor="text1"/>
          <w:sz w:val="22"/>
          <w:szCs w:val="22"/>
          <w:shd w:val="clear" w:color="auto" w:fill="FFFFFF"/>
          <w:lang w:val="en-US"/>
        </w:rPr>
        <w:fldChar w:fldCharType="separate"/>
      </w:r>
      <w:r w:rsidR="00567DB4" w:rsidRPr="00A841D9">
        <w:rPr>
          <w:rFonts w:ascii="Arial" w:hAnsi="Arial" w:cs="Arial"/>
          <w:noProof/>
          <w:color w:val="000000" w:themeColor="text1"/>
          <w:sz w:val="22"/>
          <w:szCs w:val="22"/>
          <w:shd w:val="clear" w:color="auto" w:fill="FFFFFF"/>
          <w:vertAlign w:val="superscript"/>
          <w:lang w:val="en-US"/>
        </w:rPr>
        <w:t>5, 6</w:t>
      </w:r>
      <w:r w:rsidRPr="00A841D9">
        <w:rPr>
          <w:rFonts w:ascii="Arial" w:hAnsi="Arial" w:cs="Arial"/>
          <w:color w:val="000000" w:themeColor="text1"/>
          <w:sz w:val="22"/>
          <w:szCs w:val="22"/>
          <w:shd w:val="clear" w:color="auto" w:fill="FFFFFF"/>
          <w:lang w:val="en-US"/>
        </w:rPr>
        <w:fldChar w:fldCharType="end"/>
      </w:r>
      <w:r w:rsidRPr="00A841D9">
        <w:rPr>
          <w:rFonts w:ascii="Arial" w:hAnsi="Arial" w:cs="Arial"/>
          <w:color w:val="000000" w:themeColor="text1"/>
          <w:sz w:val="22"/>
          <w:szCs w:val="22"/>
          <w:shd w:val="clear" w:color="auto" w:fill="FFFFFF"/>
          <w:lang w:val="en-US"/>
        </w:rPr>
        <w:t xml:space="preserve">. </w:t>
      </w:r>
      <w:r w:rsidR="00E30AB4" w:rsidRPr="00A841D9">
        <w:rPr>
          <w:rFonts w:ascii="Arial" w:hAnsi="Arial" w:cs="Arial"/>
          <w:color w:val="000000" w:themeColor="text1"/>
          <w:sz w:val="22"/>
          <w:szCs w:val="22"/>
          <w:shd w:val="clear" w:color="auto" w:fill="FFFFFF"/>
          <w:lang w:val="en-US"/>
        </w:rPr>
        <w:t xml:space="preserve">Construct design and AAV production were </w:t>
      </w:r>
      <w:r w:rsidR="00E30AB4" w:rsidRPr="00A841D9">
        <w:rPr>
          <w:rFonts w:ascii="Arial" w:hAnsi="Arial" w:cs="Arial"/>
          <w:color w:val="000000" w:themeColor="text1"/>
          <w:sz w:val="22"/>
          <w:szCs w:val="22"/>
          <w:shd w:val="clear" w:color="auto" w:fill="FFFFFF"/>
          <w:lang w:val="en-US"/>
        </w:rPr>
        <w:lastRenderedPageBreak/>
        <w:t>conducted by the Viral Vector Facility, University of Zurich, Switzerland</w:t>
      </w:r>
      <w:r w:rsidR="00B20C1F" w:rsidRPr="00A841D9">
        <w:rPr>
          <w:rFonts w:ascii="Arial" w:hAnsi="Arial" w:cs="Arial"/>
          <w:color w:val="000000" w:themeColor="text1"/>
          <w:sz w:val="22"/>
          <w:szCs w:val="22"/>
          <w:shd w:val="clear" w:color="auto" w:fill="FFFFFF"/>
          <w:lang w:val="en-US"/>
        </w:rPr>
        <w:t xml:space="preserve"> according to established protocols</w:t>
      </w:r>
      <w:r w:rsidR="00E30AB4" w:rsidRPr="00A841D9">
        <w:rPr>
          <w:rFonts w:ascii="Arial" w:hAnsi="Arial" w:cs="Arial"/>
          <w:color w:val="000000" w:themeColor="text1"/>
          <w:sz w:val="22"/>
          <w:szCs w:val="22"/>
          <w:shd w:val="clear" w:color="auto" w:fill="FFFFFF"/>
          <w:lang w:val="en-US"/>
        </w:rPr>
        <w:t xml:space="preserve">. </w:t>
      </w:r>
      <w:r w:rsidR="003865E1" w:rsidRPr="00A841D9">
        <w:rPr>
          <w:rFonts w:ascii="Arial" w:hAnsi="Arial" w:cs="Arial"/>
          <w:color w:val="000000" w:themeColor="text1"/>
          <w:sz w:val="22"/>
          <w:szCs w:val="22"/>
          <w:shd w:val="clear" w:color="auto" w:fill="FFFFFF"/>
          <w:lang w:val="en-US"/>
        </w:rPr>
        <w:t>In brief, t</w:t>
      </w:r>
      <w:r w:rsidRPr="00A841D9">
        <w:rPr>
          <w:rFonts w:ascii="Arial" w:hAnsi="Arial" w:cs="Arial"/>
          <w:color w:val="000000" w:themeColor="text1"/>
          <w:sz w:val="22"/>
          <w:szCs w:val="22"/>
          <w:shd w:val="clear" w:color="auto" w:fill="FFFFFF"/>
          <w:lang w:val="en-US"/>
        </w:rPr>
        <w:t xml:space="preserve">he shRNA </w:t>
      </w:r>
      <w:r w:rsidR="00D17AEF" w:rsidRPr="00A841D9">
        <w:rPr>
          <w:rFonts w:ascii="Arial" w:hAnsi="Arial" w:cs="Arial"/>
          <w:color w:val="000000" w:themeColor="text1"/>
          <w:sz w:val="22"/>
          <w:szCs w:val="22"/>
          <w:shd w:val="clear" w:color="auto" w:fill="FFFFFF"/>
          <w:lang w:val="en-US"/>
        </w:rPr>
        <w:t>silencing constructs were</w:t>
      </w:r>
      <w:r w:rsidRPr="00A841D9">
        <w:rPr>
          <w:rFonts w:ascii="Arial" w:hAnsi="Arial" w:cs="Arial"/>
          <w:color w:val="000000" w:themeColor="text1"/>
          <w:sz w:val="22"/>
          <w:szCs w:val="22"/>
          <w:shd w:val="clear" w:color="auto" w:fill="FFFFFF"/>
          <w:lang w:val="en-US"/>
        </w:rPr>
        <w:t xml:space="preserve"> </w:t>
      </w:r>
      <w:r w:rsidR="00D17AEF" w:rsidRPr="00A841D9">
        <w:rPr>
          <w:rFonts w:ascii="Arial" w:hAnsi="Arial" w:cs="Arial"/>
          <w:color w:val="000000" w:themeColor="text1"/>
          <w:sz w:val="22"/>
          <w:szCs w:val="22"/>
          <w:shd w:val="clear" w:color="auto" w:fill="FFFFFF"/>
          <w:lang w:val="en-US"/>
        </w:rPr>
        <w:t>custom-designed</w:t>
      </w:r>
      <w:r w:rsidRPr="00A841D9">
        <w:rPr>
          <w:rFonts w:ascii="Arial" w:hAnsi="Arial" w:cs="Arial"/>
          <w:color w:val="000000" w:themeColor="text1"/>
          <w:sz w:val="22"/>
          <w:szCs w:val="22"/>
          <w:shd w:val="clear" w:color="auto" w:fill="FFFFFF"/>
          <w:lang w:val="en-US"/>
        </w:rPr>
        <w:t xml:space="preserve"> against the </w:t>
      </w:r>
      <w:proofErr w:type="spellStart"/>
      <w:r w:rsidRPr="00A841D9">
        <w:rPr>
          <w:rFonts w:ascii="Arial" w:hAnsi="Arial" w:cs="Arial"/>
          <w:color w:val="000000" w:themeColor="text1"/>
          <w:sz w:val="22"/>
          <w:szCs w:val="22"/>
          <w:shd w:val="clear" w:color="auto" w:fill="FFFFFF"/>
          <w:lang w:val="en-US"/>
        </w:rPr>
        <w:t>mAadat</w:t>
      </w:r>
      <w:proofErr w:type="spellEnd"/>
      <w:r w:rsidRPr="00A841D9">
        <w:rPr>
          <w:rFonts w:ascii="Arial" w:hAnsi="Arial" w:cs="Arial"/>
          <w:color w:val="000000" w:themeColor="text1"/>
          <w:sz w:val="22"/>
          <w:szCs w:val="22"/>
          <w:shd w:val="clear" w:color="auto" w:fill="FFFFFF"/>
          <w:lang w:val="en-US"/>
        </w:rPr>
        <w:t xml:space="preserve"> transcript NM_011834.2 using the online BLOCK-</w:t>
      </w:r>
      <w:proofErr w:type="spellStart"/>
      <w:r w:rsidRPr="00A841D9">
        <w:rPr>
          <w:rFonts w:ascii="Arial" w:hAnsi="Arial" w:cs="Arial"/>
          <w:color w:val="000000" w:themeColor="text1"/>
          <w:sz w:val="22"/>
          <w:szCs w:val="22"/>
          <w:shd w:val="clear" w:color="auto" w:fill="FFFFFF"/>
          <w:lang w:val="en-US"/>
        </w:rPr>
        <w:t>iT</w:t>
      </w:r>
      <w:proofErr w:type="spellEnd"/>
      <w:r w:rsidRPr="00A841D9">
        <w:rPr>
          <w:rFonts w:ascii="Arial" w:hAnsi="Arial" w:cs="Arial"/>
          <w:color w:val="000000" w:themeColor="text1"/>
          <w:sz w:val="22"/>
          <w:szCs w:val="22"/>
          <w:shd w:val="clear" w:color="auto" w:fill="FFFFFF"/>
          <w:lang w:val="en-US"/>
        </w:rPr>
        <w:t xml:space="preserve">™ RNAi Designer tool (Invitrogen, </w:t>
      </w:r>
      <w:proofErr w:type="spellStart"/>
      <w:r w:rsidRPr="00A841D9">
        <w:rPr>
          <w:rFonts w:ascii="Arial" w:hAnsi="Arial" w:cs="Arial"/>
          <w:color w:val="000000" w:themeColor="text1"/>
          <w:sz w:val="22"/>
          <w:szCs w:val="22"/>
          <w:shd w:val="clear" w:color="auto" w:fill="FFFFFF"/>
          <w:lang w:val="en-US"/>
        </w:rPr>
        <w:t>ThermoFisher</w:t>
      </w:r>
      <w:proofErr w:type="spellEnd"/>
      <w:r w:rsidRPr="00A841D9">
        <w:rPr>
          <w:rFonts w:ascii="Arial" w:hAnsi="Arial" w:cs="Arial"/>
          <w:color w:val="000000" w:themeColor="text1"/>
          <w:sz w:val="22"/>
          <w:szCs w:val="22"/>
          <w:shd w:val="clear" w:color="auto" w:fill="FFFFFF"/>
          <w:lang w:val="en-US"/>
        </w:rPr>
        <w:t xml:space="preserve"> Scientific).</w:t>
      </w:r>
      <w:r w:rsidR="00DF29DF" w:rsidRPr="00A841D9">
        <w:rPr>
          <w:rFonts w:ascii="Arial" w:hAnsi="Arial" w:cs="Arial"/>
          <w:color w:val="000000" w:themeColor="text1"/>
          <w:sz w:val="22"/>
          <w:szCs w:val="22"/>
          <w:shd w:val="clear" w:color="auto" w:fill="FFFFFF"/>
          <w:lang w:val="en-US"/>
        </w:rPr>
        <w:t xml:space="preserve"> 4 out of the 10 suggested 21-mer shRNA sequences were selected based on their target selectivity (as assessed using the online tool </w:t>
      </w:r>
      <w:proofErr w:type="spellStart"/>
      <w:r w:rsidR="00DF29DF" w:rsidRPr="00A841D9">
        <w:rPr>
          <w:rFonts w:ascii="Arial" w:hAnsi="Arial" w:cs="Arial"/>
          <w:color w:val="000000" w:themeColor="text1"/>
          <w:sz w:val="22"/>
          <w:szCs w:val="22"/>
          <w:shd w:val="clear" w:color="auto" w:fill="FFFFFF"/>
          <w:lang w:val="en-US"/>
        </w:rPr>
        <w:t>GenScript's</w:t>
      </w:r>
      <w:proofErr w:type="spellEnd"/>
      <w:r w:rsidR="00DF29DF" w:rsidRPr="00A841D9">
        <w:rPr>
          <w:rFonts w:ascii="Arial" w:hAnsi="Arial" w:cs="Arial"/>
          <w:color w:val="000000" w:themeColor="text1"/>
          <w:sz w:val="22"/>
          <w:szCs w:val="22"/>
          <w:shd w:val="clear" w:color="auto" w:fill="FFFFFF"/>
          <w:lang w:val="en-US"/>
        </w:rPr>
        <w:t xml:space="preserve"> siRNA Target Finder (https://www.genscript.com/tools/sirna-target-finder)) and highest probability ranking for knockdown efficacy. The following 21-mer shRNA sequences </w:t>
      </w:r>
      <w:r w:rsidR="00E30AB4" w:rsidRPr="00A841D9">
        <w:rPr>
          <w:rFonts w:ascii="Arial" w:hAnsi="Arial" w:cs="Arial"/>
          <w:color w:val="000000" w:themeColor="text1"/>
          <w:sz w:val="22"/>
          <w:szCs w:val="22"/>
          <w:shd w:val="clear" w:color="auto" w:fill="FFFFFF"/>
          <w:lang w:val="en-US"/>
        </w:rPr>
        <w:t>were chosen</w:t>
      </w:r>
      <w:r w:rsidR="00DF29DF" w:rsidRPr="00A841D9">
        <w:rPr>
          <w:rFonts w:ascii="Arial" w:hAnsi="Arial" w:cs="Arial"/>
          <w:color w:val="000000" w:themeColor="text1"/>
          <w:sz w:val="22"/>
          <w:szCs w:val="22"/>
          <w:shd w:val="clear" w:color="auto" w:fill="FFFFFF"/>
          <w:lang w:val="en-US"/>
        </w:rPr>
        <w:t>: 5’-GCAACAACCCTACAGGCAACT-3’, 5’-GGTTGAGAGTAGGGTTTATGA-3’, 5’-GGTTTATGACTGGCCCTAAGA-3’, and 5’-GGGTTTCCTGGCTCATATTGA-3’</w:t>
      </w:r>
      <w:r w:rsidR="00E30AB4" w:rsidRPr="00A841D9">
        <w:rPr>
          <w:rFonts w:ascii="Arial" w:hAnsi="Arial" w:cs="Arial"/>
          <w:color w:val="000000" w:themeColor="text1"/>
          <w:sz w:val="22"/>
          <w:szCs w:val="22"/>
          <w:shd w:val="clear" w:color="auto" w:fill="FFFFFF"/>
          <w:lang w:val="en-US"/>
        </w:rPr>
        <w:t>. The four sequences were</w:t>
      </w:r>
      <w:r w:rsidR="00D17AEF" w:rsidRPr="00A841D9">
        <w:rPr>
          <w:rFonts w:ascii="Arial" w:hAnsi="Arial" w:cs="Arial"/>
          <w:color w:val="000000" w:themeColor="text1"/>
          <w:sz w:val="22"/>
          <w:szCs w:val="22"/>
          <w:shd w:val="clear" w:color="auto" w:fill="FFFFFF"/>
          <w:lang w:val="en-US"/>
        </w:rPr>
        <w:t xml:space="preserve"> cloned </w:t>
      </w:r>
      <w:r w:rsidR="00E30AB4" w:rsidRPr="00A841D9">
        <w:rPr>
          <w:rFonts w:ascii="Arial" w:hAnsi="Arial" w:cs="Arial"/>
          <w:color w:val="000000" w:themeColor="text1"/>
          <w:sz w:val="22"/>
          <w:szCs w:val="22"/>
          <w:shd w:val="clear" w:color="auto" w:fill="FFFFFF"/>
          <w:lang w:val="en-US"/>
        </w:rPr>
        <w:t>in silico into the optimized</w:t>
      </w:r>
      <w:r w:rsidR="00D17AEF" w:rsidRPr="00A841D9">
        <w:rPr>
          <w:rFonts w:ascii="Arial" w:hAnsi="Arial" w:cs="Arial"/>
          <w:color w:val="000000" w:themeColor="text1"/>
          <w:sz w:val="22"/>
          <w:szCs w:val="22"/>
          <w:shd w:val="clear" w:color="auto" w:fill="FFFFFF"/>
          <w:lang w:val="en-US"/>
        </w:rPr>
        <w:t xml:space="preserve"> </w:t>
      </w:r>
      <w:proofErr w:type="spellStart"/>
      <w:r w:rsidR="00D17AEF" w:rsidRPr="00A841D9">
        <w:rPr>
          <w:rFonts w:ascii="Arial" w:hAnsi="Arial" w:cs="Arial"/>
          <w:color w:val="000000" w:themeColor="text1"/>
          <w:sz w:val="22"/>
          <w:szCs w:val="22"/>
          <w:shd w:val="clear" w:color="auto" w:fill="FFFFFF"/>
          <w:lang w:val="en-US"/>
        </w:rPr>
        <w:t>miR</w:t>
      </w:r>
      <w:proofErr w:type="spellEnd"/>
      <w:r w:rsidR="00D17AEF" w:rsidRPr="00A841D9">
        <w:rPr>
          <w:rFonts w:ascii="Arial" w:hAnsi="Arial" w:cs="Arial"/>
          <w:color w:val="000000" w:themeColor="text1"/>
          <w:sz w:val="22"/>
          <w:szCs w:val="22"/>
          <w:shd w:val="clear" w:color="auto" w:fill="FFFFFF"/>
          <w:lang w:val="en-US"/>
        </w:rPr>
        <w:t>-E backbone</w:t>
      </w:r>
      <w:r w:rsidR="00E30AB4" w:rsidRPr="00A841D9">
        <w:rPr>
          <w:rFonts w:ascii="Arial" w:hAnsi="Arial" w:cs="Arial"/>
          <w:color w:val="000000" w:themeColor="text1"/>
          <w:sz w:val="22"/>
          <w:szCs w:val="22"/>
          <w:shd w:val="clear" w:color="auto" w:fill="FFFFFF"/>
          <w:lang w:val="en-US"/>
        </w:rPr>
        <w:fldChar w:fldCharType="begin"/>
      </w:r>
      <w:r w:rsidR="00567DB4" w:rsidRPr="00A841D9">
        <w:rPr>
          <w:rFonts w:ascii="Arial" w:hAnsi="Arial" w:cs="Arial"/>
          <w:color w:val="000000" w:themeColor="text1"/>
          <w:sz w:val="22"/>
          <w:szCs w:val="22"/>
          <w:shd w:val="clear" w:color="auto" w:fill="FFFFFF"/>
          <w:lang w:val="en-US"/>
        </w:rPr>
        <w:instrText xml:space="preserve"> ADDIN EN.CITE &lt;EndNote&gt;&lt;Cite&gt;&lt;Author&gt;Fellmann&lt;/Author&gt;&lt;Year&gt;2013&lt;/Year&gt;&lt;IDText&gt;An optimized microRNA backbone for effective single-copy RNAi&lt;/IDText&gt;&lt;DisplayText&gt;&lt;style face="superscript"&gt;6&lt;/style&gt;&lt;/DisplayText&gt;&lt;record&gt;&lt;dates&gt;&lt;pub-dates&gt;&lt;date&gt;Dec 26&lt;/date&gt;&lt;/pub-dates&gt;&lt;year&gt;2013&lt;/year&gt;&lt;/dates&gt;&lt;keywords&gt;&lt;keyword&gt;Cell Line, Tumor&lt;/keyword&gt;&lt;keyword&gt;Gene Knockdown Techniques&lt;/keyword&gt;&lt;keyword&gt;Humans&lt;/keyword&gt;&lt;keyword&gt;MicroRNAs&lt;/keyword&gt;&lt;keyword&gt;Nucleotide Motifs&lt;/keyword&gt;&lt;/keywords&gt;&lt;urls&gt;&lt;related-urls&gt;&lt;url&gt;https://www.ncbi.nlm.nih.gov/pubmed/24332856&lt;/url&gt;&lt;/related-urls&gt;&lt;/urls&gt;&lt;isbn&gt;2211-1247&lt;/isbn&gt;&lt;titles&gt;&lt;title&gt;An optimized microRNA backbone for effective single-copy RNAi&lt;/title&gt;&lt;secondary-title&gt;Cell Rep&lt;/secondary-title&gt;&lt;/titles&gt;&lt;pages&gt;1704-13&lt;/pages&gt;&lt;number&gt;6&lt;/number&gt;&lt;contributors&gt;&lt;authors&gt;&lt;author&gt;Fellmann, C.&lt;/author&gt;&lt;author&gt;Hoffmann, T.&lt;/author&gt;&lt;author&gt;Sridhar, V.&lt;/author&gt;&lt;author&gt;Hopfgartner, B.&lt;/author&gt;&lt;author&gt;Muhar, M.&lt;/author&gt;&lt;author&gt;Roth, M.&lt;/author&gt;&lt;author&gt;Lai, D. Y.&lt;/author&gt;&lt;author&gt;Barbosa, I. A.&lt;/author&gt;&lt;author&gt;Kwon, J. S.&lt;/author&gt;&lt;author&gt;Guan, Y.&lt;/author&gt;&lt;author&gt;Sinha, N.&lt;/author&gt;&lt;author&gt;Zuber, J.&lt;/author&gt;&lt;/authors&gt;&lt;/contributors&gt;&lt;edition&gt;20131212&lt;/edition&gt;&lt;language&gt;eng&lt;/language&gt;&lt;added-date format="utc"&gt;1747909628&lt;/added-date&gt;&lt;ref-type name="Journal Article"&gt;17&lt;/ref-type&gt;&lt;auth-address&gt;Mirimus Inc., 1 Bungtown Road, Cold Spring Harbor, NY 11724, USA. Electronic address: fellmann@mirimus.com. Research Institute of Molecular Pathology (IMP), Dr. Bohr-Gasse 7, 1030 Vienna, Austria. Mirimus Inc., 1 Bungtown Road, Cold Spring Harbor, NY 11724, USA. Research Institute of Molecular Pathology (IMP), Dr. Bohr-Gasse 7, 1030 Vienna, Austria. Electronic address: zuber@imp.ac.at.&lt;/auth-address&gt;&lt;rec-number&gt;601&lt;/rec-number&gt;&lt;last-updated-date format="utc"&gt;1747909628&lt;/last-updated-date&gt;&lt;accession-num&gt;24332856&lt;/accession-num&gt;&lt;electronic-resource-num&gt;10.1016/j.celrep.2013.11.020&lt;/electronic-resource-num&gt;&lt;volume&gt;5&lt;/volume&gt;&lt;/record&gt;&lt;/Cite&gt;&lt;/EndNote&gt;</w:instrText>
      </w:r>
      <w:r w:rsidR="00E30AB4" w:rsidRPr="00A841D9">
        <w:rPr>
          <w:rFonts w:ascii="Arial" w:hAnsi="Arial" w:cs="Arial"/>
          <w:color w:val="000000" w:themeColor="text1"/>
          <w:sz w:val="22"/>
          <w:szCs w:val="22"/>
          <w:shd w:val="clear" w:color="auto" w:fill="FFFFFF"/>
          <w:lang w:val="en-US"/>
        </w:rPr>
        <w:fldChar w:fldCharType="separate"/>
      </w:r>
      <w:r w:rsidR="00567DB4" w:rsidRPr="00A841D9">
        <w:rPr>
          <w:rFonts w:ascii="Arial" w:hAnsi="Arial" w:cs="Arial"/>
          <w:noProof/>
          <w:color w:val="000000" w:themeColor="text1"/>
          <w:sz w:val="22"/>
          <w:szCs w:val="22"/>
          <w:shd w:val="clear" w:color="auto" w:fill="FFFFFF"/>
          <w:vertAlign w:val="superscript"/>
          <w:lang w:val="en-US"/>
        </w:rPr>
        <w:t>6</w:t>
      </w:r>
      <w:r w:rsidR="00E30AB4" w:rsidRPr="00A841D9">
        <w:rPr>
          <w:rFonts w:ascii="Arial" w:hAnsi="Arial" w:cs="Arial"/>
          <w:color w:val="000000" w:themeColor="text1"/>
          <w:sz w:val="22"/>
          <w:szCs w:val="22"/>
          <w:shd w:val="clear" w:color="auto" w:fill="FFFFFF"/>
          <w:lang w:val="en-US"/>
        </w:rPr>
        <w:fldChar w:fldCharType="end"/>
      </w:r>
      <w:r w:rsidR="00D17AEF" w:rsidRPr="00A841D9">
        <w:rPr>
          <w:rFonts w:ascii="Arial" w:hAnsi="Arial" w:cs="Arial"/>
          <w:color w:val="000000" w:themeColor="text1"/>
          <w:sz w:val="22"/>
          <w:szCs w:val="22"/>
          <w:shd w:val="clear" w:color="auto" w:fill="FFFFFF"/>
          <w:lang w:val="en-US"/>
        </w:rPr>
        <w:t xml:space="preserve"> and linked</w:t>
      </w:r>
      <w:r w:rsidR="009C1EF7" w:rsidRPr="00A841D9">
        <w:rPr>
          <w:rFonts w:ascii="Arial" w:hAnsi="Arial" w:cs="Arial"/>
          <w:color w:val="000000" w:themeColor="text1"/>
          <w:sz w:val="22"/>
          <w:szCs w:val="22"/>
          <w:shd w:val="clear" w:color="auto" w:fill="FFFFFF"/>
          <w:lang w:val="en-US"/>
        </w:rPr>
        <w:t>,</w:t>
      </w:r>
      <w:r w:rsidR="00D17AEF" w:rsidRPr="00A841D9">
        <w:rPr>
          <w:rFonts w:ascii="Arial" w:hAnsi="Arial" w:cs="Arial"/>
          <w:color w:val="000000" w:themeColor="text1"/>
          <w:sz w:val="22"/>
          <w:szCs w:val="22"/>
          <w:shd w:val="clear" w:color="auto" w:fill="FFFFFF"/>
          <w:lang w:val="en-US"/>
        </w:rPr>
        <w:t xml:space="preserve"> </w:t>
      </w:r>
      <w:r w:rsidR="00E30AB4" w:rsidRPr="00A841D9">
        <w:rPr>
          <w:rFonts w:ascii="Arial" w:hAnsi="Arial" w:cs="Arial"/>
          <w:color w:val="000000" w:themeColor="text1"/>
          <w:sz w:val="22"/>
          <w:szCs w:val="22"/>
          <w:shd w:val="clear" w:color="auto" w:fill="FFFFFF"/>
          <w:lang w:val="en-US"/>
        </w:rPr>
        <w:t>resulting in a</w:t>
      </w:r>
      <w:r w:rsidR="00D17AEF" w:rsidRPr="00A841D9">
        <w:rPr>
          <w:rFonts w:ascii="Arial" w:hAnsi="Arial" w:cs="Arial"/>
          <w:color w:val="000000" w:themeColor="text1"/>
          <w:sz w:val="22"/>
          <w:szCs w:val="22"/>
          <w:shd w:val="clear" w:color="auto" w:fill="FFFFFF"/>
          <w:lang w:val="en-US"/>
        </w:rPr>
        <w:t xml:space="preserve"> chain of </w:t>
      </w:r>
      <w:r w:rsidR="00E30AB4" w:rsidRPr="00A841D9">
        <w:rPr>
          <w:rFonts w:ascii="Arial" w:hAnsi="Arial" w:cs="Arial"/>
          <w:color w:val="000000" w:themeColor="text1"/>
          <w:sz w:val="22"/>
          <w:szCs w:val="22"/>
          <w:shd w:val="clear" w:color="auto" w:fill="FFFFFF"/>
          <w:lang w:val="en-US"/>
        </w:rPr>
        <w:t>4</w:t>
      </w:r>
      <w:r w:rsidR="00D17AEF" w:rsidRPr="00A841D9">
        <w:rPr>
          <w:rFonts w:ascii="Arial" w:hAnsi="Arial" w:cs="Arial"/>
          <w:color w:val="000000" w:themeColor="text1"/>
          <w:sz w:val="22"/>
          <w:szCs w:val="22"/>
          <w:shd w:val="clear" w:color="auto" w:fill="FFFFFF"/>
          <w:lang w:val="en-US"/>
        </w:rPr>
        <w:t xml:space="preserve"> hairpins, separated by a spacer sequence</w:t>
      </w:r>
      <w:r w:rsidR="00B20C1F" w:rsidRPr="00A841D9">
        <w:rPr>
          <w:rFonts w:ascii="Arial" w:hAnsi="Arial" w:cs="Arial"/>
          <w:color w:val="000000" w:themeColor="text1"/>
          <w:sz w:val="22"/>
          <w:szCs w:val="22"/>
          <w:shd w:val="clear" w:color="auto" w:fill="FFFFFF"/>
          <w:lang w:val="en-US"/>
        </w:rPr>
        <w:t xml:space="preserve">. The </w:t>
      </w:r>
      <w:proofErr w:type="spellStart"/>
      <w:r w:rsidR="00B20C1F" w:rsidRPr="00A841D9">
        <w:rPr>
          <w:rFonts w:ascii="Arial" w:hAnsi="Arial" w:cs="Arial"/>
          <w:color w:val="000000" w:themeColor="text1"/>
          <w:sz w:val="22"/>
          <w:szCs w:val="22"/>
          <w:shd w:val="clear" w:color="auto" w:fill="FFFFFF"/>
          <w:lang w:val="en-US"/>
        </w:rPr>
        <w:t>shRNAmir</w:t>
      </w:r>
      <w:proofErr w:type="spellEnd"/>
      <w:r w:rsidR="00B20C1F" w:rsidRPr="00A841D9">
        <w:rPr>
          <w:rFonts w:ascii="Arial" w:hAnsi="Arial" w:cs="Arial"/>
          <w:color w:val="000000" w:themeColor="text1"/>
          <w:sz w:val="22"/>
          <w:szCs w:val="22"/>
          <w:shd w:val="clear" w:color="auto" w:fill="FFFFFF"/>
          <w:lang w:val="en-US"/>
        </w:rPr>
        <w:t>-E cassette was</w:t>
      </w:r>
      <w:r w:rsidR="00E30AB4" w:rsidRPr="00A841D9">
        <w:rPr>
          <w:rFonts w:ascii="Arial" w:hAnsi="Arial" w:cs="Arial"/>
          <w:color w:val="000000" w:themeColor="text1"/>
          <w:sz w:val="22"/>
          <w:szCs w:val="22"/>
          <w:shd w:val="clear" w:color="auto" w:fill="FFFFFF"/>
          <w:lang w:val="en-US"/>
        </w:rPr>
        <w:t xml:space="preserve"> synthesized using the </w:t>
      </w:r>
      <w:proofErr w:type="spellStart"/>
      <w:r w:rsidR="00E30AB4" w:rsidRPr="00A841D9">
        <w:rPr>
          <w:rFonts w:ascii="Arial" w:hAnsi="Arial" w:cs="Arial"/>
          <w:color w:val="000000" w:themeColor="text1"/>
          <w:sz w:val="22"/>
          <w:szCs w:val="22"/>
          <w:shd w:val="clear" w:color="auto" w:fill="FFFFFF"/>
          <w:lang w:val="en-US"/>
        </w:rPr>
        <w:t>GeneArt</w:t>
      </w:r>
      <w:proofErr w:type="spellEnd"/>
      <w:r w:rsidR="00E30AB4" w:rsidRPr="00A841D9">
        <w:rPr>
          <w:rFonts w:ascii="Arial" w:hAnsi="Arial" w:cs="Arial"/>
          <w:color w:val="000000" w:themeColor="text1"/>
          <w:sz w:val="22"/>
          <w:szCs w:val="22"/>
          <w:shd w:val="clear" w:color="auto" w:fill="FFFFFF"/>
          <w:lang w:val="en-US"/>
        </w:rPr>
        <w:t xml:space="preserve"> Gene Synthesis service (</w:t>
      </w:r>
      <w:proofErr w:type="spellStart"/>
      <w:r w:rsidR="00E30AB4" w:rsidRPr="00A841D9">
        <w:rPr>
          <w:rFonts w:ascii="Arial" w:hAnsi="Arial" w:cs="Arial"/>
          <w:color w:val="000000" w:themeColor="text1"/>
          <w:sz w:val="22"/>
          <w:szCs w:val="22"/>
          <w:shd w:val="clear" w:color="auto" w:fill="FFFFFF"/>
          <w:lang w:val="en-US"/>
        </w:rPr>
        <w:t>ThermoFischer</w:t>
      </w:r>
      <w:proofErr w:type="spellEnd"/>
      <w:r w:rsidR="00E30AB4" w:rsidRPr="00A841D9">
        <w:rPr>
          <w:rFonts w:ascii="Arial" w:hAnsi="Arial" w:cs="Arial"/>
          <w:color w:val="000000" w:themeColor="text1"/>
          <w:sz w:val="22"/>
          <w:szCs w:val="22"/>
          <w:shd w:val="clear" w:color="auto" w:fill="FFFFFF"/>
          <w:lang w:val="en-US"/>
        </w:rPr>
        <w:t xml:space="preserve"> Scientific)</w:t>
      </w:r>
      <w:r w:rsidR="00B20C1F" w:rsidRPr="00A841D9">
        <w:rPr>
          <w:rFonts w:ascii="Arial" w:hAnsi="Arial" w:cs="Arial"/>
          <w:color w:val="000000" w:themeColor="text1"/>
          <w:sz w:val="22"/>
          <w:szCs w:val="22"/>
          <w:shd w:val="clear" w:color="auto" w:fill="FFFFFF"/>
          <w:lang w:val="en-US"/>
        </w:rPr>
        <w:t xml:space="preserve"> </w:t>
      </w:r>
      <w:r w:rsidR="00D17AEF" w:rsidRPr="00A841D9">
        <w:rPr>
          <w:rFonts w:ascii="Arial" w:hAnsi="Arial" w:cs="Arial"/>
          <w:color w:val="000000" w:themeColor="text1"/>
          <w:sz w:val="22"/>
          <w:szCs w:val="22"/>
          <w:shd w:val="clear" w:color="auto" w:fill="FFFFFF"/>
          <w:lang w:val="en-US"/>
        </w:rPr>
        <w:t xml:space="preserve">and cloned into a </w:t>
      </w:r>
      <w:r w:rsidR="00B20C1F" w:rsidRPr="00A841D9">
        <w:rPr>
          <w:rFonts w:ascii="Arial" w:hAnsi="Arial" w:cs="Arial"/>
          <w:color w:val="000000" w:themeColor="text1"/>
          <w:sz w:val="22"/>
          <w:szCs w:val="22"/>
          <w:shd w:val="clear" w:color="auto" w:fill="FFFFFF"/>
          <w:lang w:val="en-US"/>
        </w:rPr>
        <w:t>pssAAV-2-hGFAP-HA_hM3D(</w:t>
      </w:r>
      <w:proofErr w:type="spellStart"/>
      <w:r w:rsidR="00B20C1F" w:rsidRPr="00A841D9">
        <w:rPr>
          <w:rFonts w:ascii="Arial" w:hAnsi="Arial" w:cs="Arial"/>
          <w:color w:val="000000" w:themeColor="text1"/>
          <w:sz w:val="22"/>
          <w:szCs w:val="22"/>
          <w:shd w:val="clear" w:color="auto" w:fill="FFFFFF"/>
          <w:lang w:val="en-US"/>
        </w:rPr>
        <w:t>Gq</w:t>
      </w:r>
      <w:proofErr w:type="spellEnd"/>
      <w:r w:rsidR="00B20C1F" w:rsidRPr="00A841D9">
        <w:rPr>
          <w:rFonts w:ascii="Arial" w:hAnsi="Arial" w:cs="Arial"/>
          <w:color w:val="000000" w:themeColor="text1"/>
          <w:sz w:val="22"/>
          <w:szCs w:val="22"/>
          <w:shd w:val="clear" w:color="auto" w:fill="FFFFFF"/>
          <w:lang w:val="en-US"/>
        </w:rPr>
        <w:t>)-</w:t>
      </w:r>
      <w:proofErr w:type="spellStart"/>
      <w:r w:rsidR="00B20C1F" w:rsidRPr="00A841D9">
        <w:rPr>
          <w:rFonts w:ascii="Arial" w:hAnsi="Arial" w:cs="Arial"/>
          <w:color w:val="000000" w:themeColor="text1"/>
          <w:sz w:val="22"/>
          <w:szCs w:val="22"/>
          <w:shd w:val="clear" w:color="auto" w:fill="FFFFFF"/>
          <w:lang w:val="en-US"/>
        </w:rPr>
        <w:t>bGHp</w:t>
      </w:r>
      <w:proofErr w:type="spellEnd"/>
      <w:r w:rsidR="00B20C1F" w:rsidRPr="00A841D9">
        <w:rPr>
          <w:rFonts w:ascii="Arial" w:hAnsi="Arial" w:cs="Arial"/>
          <w:color w:val="000000" w:themeColor="text1"/>
          <w:sz w:val="22"/>
          <w:szCs w:val="22"/>
          <w:shd w:val="clear" w:color="auto" w:fill="FFFFFF"/>
          <w:lang w:val="en-US"/>
        </w:rPr>
        <w:t>(A)</w:t>
      </w:r>
      <w:r w:rsidR="00D17AEF" w:rsidRPr="00A841D9">
        <w:rPr>
          <w:rFonts w:ascii="Arial" w:hAnsi="Arial" w:cs="Arial"/>
          <w:color w:val="000000" w:themeColor="text1"/>
          <w:sz w:val="22"/>
          <w:szCs w:val="22"/>
          <w:shd w:val="clear" w:color="auto" w:fill="FFFFFF"/>
          <w:lang w:val="en-US"/>
        </w:rPr>
        <w:t xml:space="preserve"> backbone, generating the </w:t>
      </w:r>
      <w:r w:rsidR="00B20C1F" w:rsidRPr="00A841D9">
        <w:rPr>
          <w:rFonts w:ascii="Arial" w:hAnsi="Arial" w:cs="Arial"/>
          <w:color w:val="000000" w:themeColor="text1"/>
          <w:sz w:val="22"/>
          <w:szCs w:val="22"/>
          <w:shd w:val="clear" w:color="auto" w:fill="FFFFFF"/>
          <w:lang w:val="en-US"/>
        </w:rPr>
        <w:t>pssAAV-2-hGFAP-chI[4x:sh(</w:t>
      </w:r>
      <w:proofErr w:type="spellStart"/>
      <w:r w:rsidR="00B20C1F" w:rsidRPr="00A841D9">
        <w:rPr>
          <w:rFonts w:ascii="Arial" w:hAnsi="Arial" w:cs="Arial"/>
          <w:color w:val="000000" w:themeColor="text1"/>
          <w:sz w:val="22"/>
          <w:szCs w:val="22"/>
          <w:shd w:val="clear" w:color="auto" w:fill="FFFFFF"/>
          <w:lang w:val="en-US"/>
        </w:rPr>
        <w:t>mAadat</w:t>
      </w:r>
      <w:proofErr w:type="spellEnd"/>
      <w:r w:rsidR="00B20C1F" w:rsidRPr="00A841D9">
        <w:rPr>
          <w:rFonts w:ascii="Arial" w:hAnsi="Arial" w:cs="Arial"/>
          <w:color w:val="000000" w:themeColor="text1"/>
          <w:sz w:val="22"/>
          <w:szCs w:val="22"/>
          <w:shd w:val="clear" w:color="auto" w:fill="FFFFFF"/>
          <w:lang w:val="en-US"/>
        </w:rPr>
        <w:t>)]-HA_hM3DGq-bGHp(A)</w:t>
      </w:r>
      <w:r w:rsidR="00D17AEF" w:rsidRPr="00A841D9">
        <w:rPr>
          <w:rFonts w:ascii="Arial" w:hAnsi="Arial" w:cs="Arial"/>
          <w:color w:val="000000" w:themeColor="text1"/>
          <w:sz w:val="22"/>
          <w:szCs w:val="22"/>
          <w:shd w:val="clear" w:color="auto" w:fill="FFFFFF"/>
          <w:lang w:val="en-US"/>
        </w:rPr>
        <w:t>.</w:t>
      </w:r>
      <w:r w:rsidR="00B20C1F" w:rsidRPr="00A841D9">
        <w:rPr>
          <w:rFonts w:ascii="Arial" w:hAnsi="Arial" w:cs="Arial"/>
          <w:color w:val="000000" w:themeColor="text1"/>
          <w:sz w:val="22"/>
          <w:szCs w:val="22"/>
          <w:shd w:val="clear" w:color="auto" w:fill="FFFFFF"/>
          <w:lang w:val="en-US"/>
        </w:rPr>
        <w:t xml:space="preserve"> The</w:t>
      </w:r>
      <w:r w:rsidR="00D17AEF" w:rsidRPr="00A841D9">
        <w:rPr>
          <w:rFonts w:ascii="Arial" w:hAnsi="Arial" w:cs="Arial"/>
          <w:color w:val="000000" w:themeColor="text1"/>
          <w:sz w:val="22"/>
          <w:szCs w:val="22"/>
          <w:shd w:val="clear" w:color="auto" w:fill="FFFFFF"/>
          <w:lang w:val="en-US"/>
        </w:rPr>
        <w:t xml:space="preserve"> construct </w:t>
      </w:r>
      <w:r w:rsidR="00B20C1F" w:rsidRPr="00A841D9">
        <w:rPr>
          <w:rFonts w:ascii="Arial" w:hAnsi="Arial" w:cs="Arial"/>
          <w:color w:val="000000" w:themeColor="text1"/>
          <w:sz w:val="22"/>
          <w:szCs w:val="22"/>
          <w:shd w:val="clear" w:color="auto" w:fill="FFFFFF"/>
          <w:lang w:val="en-US"/>
        </w:rPr>
        <w:t>was then</w:t>
      </w:r>
      <w:r w:rsidR="00D17AEF" w:rsidRPr="00A841D9">
        <w:rPr>
          <w:rFonts w:ascii="Arial" w:hAnsi="Arial" w:cs="Arial"/>
          <w:color w:val="000000" w:themeColor="text1"/>
          <w:sz w:val="22"/>
          <w:szCs w:val="22"/>
          <w:shd w:val="clear" w:color="auto" w:fill="FFFFFF"/>
          <w:lang w:val="en-US"/>
        </w:rPr>
        <w:t xml:space="preserve"> packaged in AAV9</w:t>
      </w:r>
      <w:r w:rsidR="00F411BD" w:rsidRPr="00A841D9">
        <w:rPr>
          <w:rFonts w:ascii="Arial" w:hAnsi="Arial" w:cs="Arial"/>
          <w:color w:val="000000" w:themeColor="text1"/>
          <w:sz w:val="22"/>
          <w:szCs w:val="22"/>
          <w:shd w:val="clear" w:color="auto" w:fill="FFFFFF"/>
          <w:lang w:val="en-US"/>
        </w:rPr>
        <w:t xml:space="preserve"> to produce the AAV9-hGFAP-chI[4x:sh(</w:t>
      </w:r>
      <w:proofErr w:type="spellStart"/>
      <w:r w:rsidR="00F411BD" w:rsidRPr="00A841D9">
        <w:rPr>
          <w:rFonts w:ascii="Arial" w:hAnsi="Arial" w:cs="Arial"/>
          <w:color w:val="000000" w:themeColor="text1"/>
          <w:sz w:val="22"/>
          <w:szCs w:val="22"/>
          <w:shd w:val="clear" w:color="auto" w:fill="FFFFFF"/>
          <w:lang w:val="en-US"/>
        </w:rPr>
        <w:t>mAadat</w:t>
      </w:r>
      <w:proofErr w:type="spellEnd"/>
      <w:r w:rsidR="00F411BD" w:rsidRPr="00A841D9">
        <w:rPr>
          <w:rFonts w:ascii="Arial" w:hAnsi="Arial" w:cs="Arial"/>
          <w:color w:val="000000" w:themeColor="text1"/>
          <w:sz w:val="22"/>
          <w:szCs w:val="22"/>
          <w:shd w:val="clear" w:color="auto" w:fill="FFFFFF"/>
          <w:lang w:val="en-US"/>
        </w:rPr>
        <w:t>)]-HA_hM3DGq</w:t>
      </w:r>
      <w:r w:rsidR="00D17AEF" w:rsidRPr="00A841D9">
        <w:rPr>
          <w:rFonts w:ascii="Arial" w:hAnsi="Arial" w:cs="Arial"/>
          <w:color w:val="000000" w:themeColor="text1"/>
          <w:sz w:val="22"/>
          <w:szCs w:val="22"/>
          <w:shd w:val="clear" w:color="auto" w:fill="FFFFFF"/>
          <w:lang w:val="en-US"/>
        </w:rPr>
        <w:t>.</w:t>
      </w:r>
    </w:p>
    <w:p w14:paraId="0F412C82" w14:textId="77777777" w:rsidR="00D17AEF" w:rsidRPr="00A841D9" w:rsidRDefault="00D17AEF" w:rsidP="00272A02">
      <w:pPr>
        <w:spacing w:line="480" w:lineRule="auto"/>
        <w:jc w:val="both"/>
        <w:rPr>
          <w:rFonts w:ascii="Arial" w:hAnsi="Arial" w:cs="Arial"/>
          <w:color w:val="000000" w:themeColor="text1"/>
          <w:sz w:val="22"/>
          <w:szCs w:val="22"/>
          <w:shd w:val="clear" w:color="auto" w:fill="FFFFFF"/>
          <w:lang w:val="en-US"/>
        </w:rPr>
      </w:pPr>
    </w:p>
    <w:p w14:paraId="67DFBF42" w14:textId="4D480B13" w:rsidR="00272A02" w:rsidRPr="00A841D9" w:rsidRDefault="00272A02" w:rsidP="00272A02">
      <w:pPr>
        <w:spacing w:line="480" w:lineRule="auto"/>
        <w:jc w:val="both"/>
        <w:rPr>
          <w:rFonts w:ascii="Arial" w:hAnsi="Arial" w:cs="Arial"/>
          <w:b/>
          <w:bCs/>
          <w:color w:val="000000" w:themeColor="text1"/>
          <w:sz w:val="22"/>
          <w:szCs w:val="22"/>
          <w:shd w:val="clear" w:color="auto" w:fill="FFFFFF"/>
          <w:lang w:val="en-US"/>
        </w:rPr>
      </w:pPr>
      <w:r w:rsidRPr="00A841D9">
        <w:rPr>
          <w:rFonts w:ascii="Arial" w:hAnsi="Arial" w:cs="Arial"/>
          <w:b/>
          <w:bCs/>
          <w:color w:val="000000" w:themeColor="text1"/>
          <w:sz w:val="22"/>
          <w:szCs w:val="22"/>
          <w:shd w:val="clear" w:color="auto" w:fill="FFFFFF"/>
          <w:lang w:val="en-US"/>
        </w:rPr>
        <w:t xml:space="preserve">Stereotaxic </w:t>
      </w:r>
      <w:r w:rsidR="00C354C4" w:rsidRPr="00A841D9">
        <w:rPr>
          <w:rFonts w:ascii="Arial" w:hAnsi="Arial" w:cs="Arial"/>
          <w:b/>
          <w:bCs/>
          <w:color w:val="000000" w:themeColor="text1"/>
          <w:sz w:val="22"/>
          <w:szCs w:val="22"/>
          <w:shd w:val="clear" w:color="auto" w:fill="FFFFFF"/>
          <w:lang w:val="en-US"/>
        </w:rPr>
        <w:t>s</w:t>
      </w:r>
      <w:r w:rsidRPr="00A841D9">
        <w:rPr>
          <w:rFonts w:ascii="Arial" w:hAnsi="Arial" w:cs="Arial"/>
          <w:b/>
          <w:bCs/>
          <w:color w:val="000000" w:themeColor="text1"/>
          <w:sz w:val="22"/>
          <w:szCs w:val="22"/>
          <w:shd w:val="clear" w:color="auto" w:fill="FFFFFF"/>
          <w:lang w:val="en-US"/>
        </w:rPr>
        <w:t>urgery</w:t>
      </w:r>
    </w:p>
    <w:p w14:paraId="0DB92A1C" w14:textId="451165B6" w:rsidR="00272A02" w:rsidRPr="00A841D9" w:rsidRDefault="00272A02" w:rsidP="00272A02">
      <w:pPr>
        <w:spacing w:line="480" w:lineRule="auto"/>
        <w:jc w:val="both"/>
        <w:rPr>
          <w:rFonts w:ascii="Arial" w:hAnsi="Arial" w:cs="Arial"/>
          <w:color w:val="000000" w:themeColor="text1"/>
          <w:sz w:val="22"/>
          <w:szCs w:val="22"/>
          <w:shd w:val="clear" w:color="auto" w:fill="FFFFFF"/>
          <w:lang w:val="en-US"/>
        </w:rPr>
      </w:pPr>
      <w:r w:rsidRPr="00A841D9">
        <w:rPr>
          <w:rFonts w:ascii="Arial" w:hAnsi="Arial" w:cs="Arial"/>
          <w:color w:val="000000" w:themeColor="text1"/>
          <w:sz w:val="22"/>
          <w:szCs w:val="22"/>
          <w:shd w:val="clear" w:color="auto" w:fill="FFFFFF"/>
          <w:lang w:val="en-US"/>
        </w:rPr>
        <w:t xml:space="preserve">The stereotaxic surgery was performed when the animals reached </w:t>
      </w:r>
      <w:r w:rsidR="00FA5093" w:rsidRPr="00A841D9">
        <w:rPr>
          <w:rFonts w:ascii="Arial" w:hAnsi="Arial" w:cs="Arial"/>
          <w:color w:val="000000" w:themeColor="text1"/>
          <w:sz w:val="22"/>
          <w:szCs w:val="22"/>
          <w:shd w:val="clear" w:color="auto" w:fill="FFFFFF"/>
          <w:lang w:val="en-US"/>
        </w:rPr>
        <w:t>10</w:t>
      </w:r>
      <w:r w:rsidRPr="00A841D9">
        <w:rPr>
          <w:rFonts w:ascii="Arial" w:hAnsi="Arial" w:cs="Arial"/>
          <w:color w:val="000000" w:themeColor="text1"/>
          <w:sz w:val="22"/>
          <w:szCs w:val="22"/>
          <w:shd w:val="clear" w:color="auto" w:fill="FFFFFF"/>
          <w:lang w:val="en-US"/>
        </w:rPr>
        <w:t xml:space="preserve"> weeks of age, using methods established and validated before</w:t>
      </w:r>
      <w:r w:rsidRPr="00A841D9">
        <w:rPr>
          <w:rFonts w:ascii="Arial" w:hAnsi="Arial" w:cs="Arial"/>
          <w:color w:val="000000" w:themeColor="text1"/>
          <w:sz w:val="22"/>
          <w:szCs w:val="22"/>
          <w:shd w:val="clear" w:color="auto" w:fill="FFFFFF"/>
          <w:lang w:val="en-US"/>
        </w:rPr>
        <w:fldChar w:fldCharType="begin">
          <w:fldData xml:space="preserve">PEVuZE5vdGU+PENpdGU+PEF1dGhvcj5Ob3R0ZXI8L0F1dGhvcj48WWVhcj4yMDIwPC9ZZWFyPjxJ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</w:fldData>
        </w:fldChar>
      </w:r>
      <w:r w:rsidR="00567DB4" w:rsidRPr="00A841D9">
        <w:rPr>
          <w:rFonts w:ascii="Arial" w:hAnsi="Arial" w:cs="Arial"/>
          <w:color w:val="000000" w:themeColor="text1"/>
          <w:sz w:val="22"/>
          <w:szCs w:val="22"/>
          <w:shd w:val="clear" w:color="auto" w:fill="FFFFFF"/>
          <w:lang w:val="en-US"/>
        </w:rPr>
        <w:instrText xml:space="preserve"> ADDIN EN.CITE </w:instrText>
      </w:r>
      <w:r w:rsidR="00567DB4" w:rsidRPr="00A841D9">
        <w:rPr>
          <w:rFonts w:ascii="Arial" w:hAnsi="Arial" w:cs="Arial"/>
          <w:color w:val="000000" w:themeColor="text1"/>
          <w:sz w:val="22"/>
          <w:szCs w:val="22"/>
          <w:shd w:val="clear" w:color="auto" w:fill="FFFFFF"/>
          <w:lang w:val="en-US"/>
        </w:rPr>
        <w:fldChar w:fldCharType="begin">
          <w:fldData xml:space="preserve">PEVuZE5vdGU+PENpdGU+PEF1dGhvcj5Ob3R0ZXI8L0F1dGhvcj48WWVhcj4yMDIwPC9ZZWFyPjxJ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</w:fldData>
        </w:fldChar>
      </w:r>
      <w:r w:rsidR="00567DB4" w:rsidRPr="00A841D9">
        <w:rPr>
          <w:rFonts w:ascii="Arial" w:hAnsi="Arial" w:cs="Arial"/>
          <w:color w:val="000000" w:themeColor="text1"/>
          <w:sz w:val="22"/>
          <w:szCs w:val="22"/>
          <w:shd w:val="clear" w:color="auto" w:fill="FFFFFF"/>
          <w:lang w:val="en-US"/>
        </w:rPr>
        <w:instrText xml:space="preserve"> ADDIN EN.CITE.DATA </w:instrText>
      </w:r>
      <w:r w:rsidR="00567DB4" w:rsidRPr="00A841D9">
        <w:rPr>
          <w:rFonts w:ascii="Arial" w:hAnsi="Arial" w:cs="Arial"/>
          <w:color w:val="000000" w:themeColor="text1"/>
          <w:sz w:val="22"/>
          <w:szCs w:val="22"/>
          <w:shd w:val="clear" w:color="auto" w:fill="FFFFFF"/>
          <w:lang w:val="en-US"/>
        </w:rPr>
      </w:r>
      <w:r w:rsidR="00567DB4" w:rsidRPr="00A841D9">
        <w:rPr>
          <w:rFonts w:ascii="Arial" w:hAnsi="Arial" w:cs="Arial"/>
          <w:color w:val="000000" w:themeColor="text1"/>
          <w:sz w:val="22"/>
          <w:szCs w:val="22"/>
          <w:shd w:val="clear" w:color="auto" w:fill="FFFFFF"/>
          <w:lang w:val="en-US"/>
        </w:rPr>
        <w:fldChar w:fldCharType="end"/>
      </w:r>
      <w:r w:rsidRPr="00A841D9">
        <w:rPr>
          <w:rFonts w:ascii="Arial" w:hAnsi="Arial" w:cs="Arial"/>
          <w:color w:val="000000" w:themeColor="text1"/>
          <w:sz w:val="22"/>
          <w:szCs w:val="22"/>
          <w:shd w:val="clear" w:color="auto" w:fill="FFFFFF"/>
          <w:lang w:val="en-US"/>
        </w:rPr>
      </w:r>
      <w:r w:rsidRPr="00A841D9">
        <w:rPr>
          <w:rFonts w:ascii="Arial" w:hAnsi="Arial" w:cs="Arial"/>
          <w:color w:val="000000" w:themeColor="text1"/>
          <w:sz w:val="22"/>
          <w:szCs w:val="22"/>
          <w:shd w:val="clear" w:color="auto" w:fill="FFFFFF"/>
          <w:lang w:val="en-US"/>
        </w:rPr>
        <w:fldChar w:fldCharType="separate"/>
      </w:r>
      <w:r w:rsidR="00567DB4" w:rsidRPr="00A841D9">
        <w:rPr>
          <w:rFonts w:ascii="Arial" w:hAnsi="Arial" w:cs="Arial"/>
          <w:noProof/>
          <w:color w:val="000000" w:themeColor="text1"/>
          <w:sz w:val="22"/>
          <w:szCs w:val="22"/>
          <w:shd w:val="clear" w:color="auto" w:fill="FFFFFF"/>
          <w:vertAlign w:val="superscript"/>
          <w:lang w:val="en-US"/>
        </w:rPr>
        <w:t>7, 8</w:t>
      </w:r>
      <w:r w:rsidRPr="00A841D9">
        <w:rPr>
          <w:rFonts w:ascii="Arial" w:hAnsi="Arial" w:cs="Arial"/>
          <w:color w:val="000000" w:themeColor="text1"/>
          <w:sz w:val="22"/>
          <w:szCs w:val="22"/>
          <w:shd w:val="clear" w:color="auto" w:fill="FFFFFF"/>
          <w:lang w:val="en-US"/>
        </w:rPr>
        <w:fldChar w:fldCharType="end"/>
      </w:r>
      <w:r w:rsidRPr="00A841D9">
        <w:rPr>
          <w:rFonts w:ascii="Arial" w:hAnsi="Arial" w:cs="Arial"/>
          <w:color w:val="000000" w:themeColor="text1"/>
          <w:sz w:val="22"/>
          <w:szCs w:val="22"/>
          <w:shd w:val="clear" w:color="auto" w:fill="FFFFFF"/>
          <w:lang w:val="en-US"/>
        </w:rPr>
        <w:t xml:space="preserve">. Anesthesia of the animals was induced by inhalation of 4% isoflurane (ZDG9623V, Baxter, Switzerland) in oxygen. After anesthesia induction, the heads of the animals were shaved, and vitamin A cream (Bausch &amp; Lomb Swiss AG) was applied </w:t>
      </w:r>
      <w:r w:rsidR="009C1EF7" w:rsidRPr="00A841D9">
        <w:rPr>
          <w:rFonts w:ascii="Arial" w:hAnsi="Arial" w:cs="Arial"/>
          <w:color w:val="000000" w:themeColor="text1"/>
          <w:sz w:val="22"/>
          <w:szCs w:val="22"/>
          <w:shd w:val="clear" w:color="auto" w:fill="FFFFFF"/>
          <w:lang w:val="en-US"/>
        </w:rPr>
        <w:t>on</w:t>
      </w:r>
      <w:r w:rsidRPr="00A841D9">
        <w:rPr>
          <w:rFonts w:ascii="Arial" w:hAnsi="Arial" w:cs="Arial"/>
          <w:color w:val="000000" w:themeColor="text1"/>
          <w:sz w:val="22"/>
          <w:szCs w:val="22"/>
          <w:shd w:val="clear" w:color="auto" w:fill="FFFFFF"/>
          <w:lang w:val="en-US"/>
        </w:rPr>
        <w:t xml:space="preserve"> the eyes to avoid dehydration. The animals were injected with the analgesic </w:t>
      </w:r>
      <w:proofErr w:type="spellStart"/>
      <w:r w:rsidRPr="00A841D9">
        <w:rPr>
          <w:rFonts w:ascii="Arial" w:hAnsi="Arial" w:cs="Arial"/>
          <w:color w:val="000000" w:themeColor="text1"/>
          <w:sz w:val="22"/>
          <w:szCs w:val="22"/>
          <w:shd w:val="clear" w:color="auto" w:fill="FFFFFF"/>
          <w:lang w:val="en-US"/>
        </w:rPr>
        <w:t>Temgesic</w:t>
      </w:r>
      <w:proofErr w:type="spellEnd"/>
      <w:r w:rsidRPr="00A841D9">
        <w:rPr>
          <w:rFonts w:ascii="Arial" w:hAnsi="Arial" w:cs="Arial"/>
          <w:color w:val="000000" w:themeColor="text1"/>
          <w:sz w:val="22"/>
          <w:szCs w:val="22"/>
          <w:shd w:val="clear" w:color="auto" w:fill="FFFFFF"/>
          <w:lang w:val="en-US"/>
        </w:rPr>
        <w:t xml:space="preserve"> [buprenorphine (0.1 mg/kg, </w:t>
      </w:r>
      <w:proofErr w:type="spellStart"/>
      <w:r w:rsidRPr="00A841D9">
        <w:rPr>
          <w:rFonts w:ascii="Arial" w:hAnsi="Arial" w:cs="Arial"/>
          <w:color w:val="000000" w:themeColor="text1"/>
          <w:sz w:val="22"/>
          <w:szCs w:val="22"/>
          <w:shd w:val="clear" w:color="auto" w:fill="FFFFFF"/>
          <w:lang w:val="en-US"/>
        </w:rPr>
        <w:t>s.c.</w:t>
      </w:r>
      <w:proofErr w:type="spellEnd"/>
      <w:r w:rsidRPr="00A841D9">
        <w:rPr>
          <w:rFonts w:ascii="Arial" w:hAnsi="Arial" w:cs="Arial"/>
          <w:color w:val="000000" w:themeColor="text1"/>
          <w:sz w:val="22"/>
          <w:szCs w:val="22"/>
          <w:shd w:val="clear" w:color="auto" w:fill="FFFFFF"/>
          <w:lang w:val="en-US"/>
        </w:rPr>
        <w:t xml:space="preserve">), Reckitt Benckiser, Switzerland] and fixed into the stereotaxic frame (MTM-3, World Precision Instruments, USA) while kept under constant isoflurane/oxygen flow [1 to 3% isoflurane in oxygen (600 ml/min)]. All animals were kept on a temperature-controlled heating plate (ATC1000, World Precision Instruments, USA) during the entire surgical procedure to avoid anesthesia-induced hypothermia. Prior to incision, local anesthetics </w:t>
      </w:r>
      <w:r w:rsidR="009C1EF7" w:rsidRPr="00A841D9">
        <w:rPr>
          <w:rFonts w:ascii="Arial" w:hAnsi="Arial" w:cs="Arial"/>
          <w:color w:val="000000" w:themeColor="text1"/>
          <w:sz w:val="22"/>
          <w:szCs w:val="22"/>
          <w:shd w:val="clear" w:color="auto" w:fill="FFFFFF"/>
          <w:lang w:val="en-US"/>
        </w:rPr>
        <w:t>were</w:t>
      </w:r>
      <w:r w:rsidRPr="00A841D9">
        <w:rPr>
          <w:rFonts w:ascii="Arial" w:hAnsi="Arial" w:cs="Arial"/>
          <w:color w:val="000000" w:themeColor="text1"/>
          <w:sz w:val="22"/>
          <w:szCs w:val="22"/>
          <w:shd w:val="clear" w:color="auto" w:fill="FFFFFF"/>
          <w:lang w:val="en-US"/>
        </w:rPr>
        <w:t xml:space="preserve"> administered subcutaneously at the incision site (50</w:t>
      </w:r>
      <w:r w:rsidR="002D6EEC" w:rsidRPr="00A841D9">
        <w:rPr>
          <w:rFonts w:ascii="Arial" w:hAnsi="Arial" w:cs="Arial"/>
          <w:color w:val="000000" w:themeColor="text1"/>
          <w:sz w:val="22"/>
          <w:szCs w:val="22"/>
          <w:shd w:val="clear" w:color="auto" w:fill="FFFFFF"/>
          <w:lang w:val="en-US"/>
        </w:rPr>
        <w:t xml:space="preserve"> </w:t>
      </w:r>
      <w:proofErr w:type="spellStart"/>
      <w:r w:rsidRPr="00A841D9">
        <w:rPr>
          <w:rFonts w:ascii="Arial" w:hAnsi="Arial" w:cs="Arial"/>
          <w:color w:val="000000" w:themeColor="text1"/>
          <w:sz w:val="22"/>
          <w:szCs w:val="22"/>
          <w:shd w:val="clear" w:color="auto" w:fill="FFFFFF"/>
          <w:lang w:val="en-US"/>
        </w:rPr>
        <w:t>μl</w:t>
      </w:r>
      <w:proofErr w:type="spellEnd"/>
      <w:r w:rsidRPr="00A841D9">
        <w:rPr>
          <w:rFonts w:ascii="Arial" w:hAnsi="Arial" w:cs="Arial"/>
          <w:color w:val="000000" w:themeColor="text1"/>
          <w:sz w:val="22"/>
          <w:szCs w:val="22"/>
          <w:shd w:val="clear" w:color="auto" w:fill="FFFFFF"/>
          <w:lang w:val="en-US"/>
        </w:rPr>
        <w:t xml:space="preserve"> of a mixture of 1 mL lidocaine (10mg/mL) and 1</w:t>
      </w:r>
      <w:r w:rsidR="002D6EEC" w:rsidRPr="00A841D9">
        <w:rPr>
          <w:rFonts w:ascii="Arial" w:hAnsi="Arial" w:cs="Arial"/>
          <w:color w:val="000000" w:themeColor="text1"/>
          <w:sz w:val="22"/>
          <w:szCs w:val="22"/>
          <w:shd w:val="clear" w:color="auto" w:fill="FFFFFF"/>
          <w:lang w:val="en-US"/>
        </w:rPr>
        <w:t xml:space="preserve"> </w:t>
      </w:r>
      <w:r w:rsidRPr="00A841D9">
        <w:rPr>
          <w:rFonts w:ascii="Arial" w:hAnsi="Arial" w:cs="Arial"/>
          <w:color w:val="000000" w:themeColor="text1"/>
          <w:sz w:val="22"/>
          <w:szCs w:val="22"/>
          <w:shd w:val="clear" w:color="auto" w:fill="FFFFFF"/>
          <w:lang w:val="en-US"/>
        </w:rPr>
        <w:t xml:space="preserve">mL bupivacaine (5 mg/mL) in 2 mL saline). A longitudinal incision of the skin was made to expose the skull. The skull was cleaned </w:t>
      </w:r>
      <w:r w:rsidR="002961CB" w:rsidRPr="00A841D9">
        <w:rPr>
          <w:rFonts w:ascii="Arial" w:hAnsi="Arial" w:cs="Arial"/>
          <w:color w:val="000000" w:themeColor="text1"/>
          <w:sz w:val="22"/>
          <w:szCs w:val="22"/>
          <w:shd w:val="clear" w:color="auto" w:fill="FFFFFF"/>
          <w:lang w:val="en-US"/>
        </w:rPr>
        <w:t>of</w:t>
      </w:r>
      <w:r w:rsidRPr="00A841D9">
        <w:rPr>
          <w:rFonts w:ascii="Arial" w:hAnsi="Arial" w:cs="Arial"/>
          <w:color w:val="000000" w:themeColor="text1"/>
          <w:sz w:val="22"/>
          <w:szCs w:val="22"/>
          <w:shd w:val="clear" w:color="auto" w:fill="FFFFFF"/>
          <w:lang w:val="en-US"/>
        </w:rPr>
        <w:t xml:space="preserve"> connective </w:t>
      </w:r>
      <w:r w:rsidRPr="00A841D9">
        <w:rPr>
          <w:rFonts w:ascii="Arial" w:hAnsi="Arial" w:cs="Arial"/>
          <w:color w:val="000000" w:themeColor="text1"/>
          <w:sz w:val="22"/>
          <w:szCs w:val="22"/>
          <w:shd w:val="clear" w:color="auto" w:fill="FFFFFF"/>
          <w:lang w:val="en-US"/>
        </w:rPr>
        <w:lastRenderedPageBreak/>
        <w:t xml:space="preserve">tissue, and the bone above the target area was removed using a micro drill (OmniDrill35, World Precision Instruments, USA) with a rose burr (ø 0.3 mm). Intracerebral injections were performed using a </w:t>
      </w:r>
      <w:proofErr w:type="spellStart"/>
      <w:r w:rsidRPr="00A841D9">
        <w:rPr>
          <w:rFonts w:ascii="Arial" w:hAnsi="Arial" w:cs="Arial"/>
          <w:color w:val="000000" w:themeColor="text1"/>
          <w:sz w:val="22"/>
          <w:szCs w:val="22"/>
          <w:shd w:val="clear" w:color="auto" w:fill="FFFFFF"/>
          <w:lang w:val="en-US"/>
        </w:rPr>
        <w:t>NanoFil</w:t>
      </w:r>
      <w:proofErr w:type="spellEnd"/>
      <w:r w:rsidRPr="00A841D9">
        <w:rPr>
          <w:rFonts w:ascii="Arial" w:hAnsi="Arial" w:cs="Arial"/>
          <w:color w:val="000000" w:themeColor="text1"/>
          <w:sz w:val="22"/>
          <w:szCs w:val="22"/>
          <w:shd w:val="clear" w:color="auto" w:fill="FFFFFF"/>
          <w:lang w:val="en-US"/>
        </w:rPr>
        <w:t xml:space="preserve"> needle and syringe (NANOFIL, NF35BV, World Precision Instruments, USA) connected to an automated pump (UMP3T-1, World Precision Instruments, USA).</w:t>
      </w:r>
    </w:p>
    <w:p w14:paraId="13913390" w14:textId="216D734B" w:rsidR="00272A02" w:rsidRPr="00A841D9" w:rsidRDefault="00272A02" w:rsidP="00272A02">
      <w:pPr>
        <w:spacing w:line="480" w:lineRule="auto"/>
        <w:ind w:firstLine="567"/>
        <w:jc w:val="both"/>
        <w:rPr>
          <w:rFonts w:ascii="Arial" w:hAnsi="Arial" w:cs="Arial"/>
          <w:color w:val="000000" w:themeColor="text1"/>
          <w:sz w:val="22"/>
          <w:szCs w:val="22"/>
          <w:shd w:val="clear" w:color="auto" w:fill="FFFFFF"/>
          <w:lang w:val="en-US"/>
        </w:rPr>
      </w:pPr>
      <w:r w:rsidRPr="00A841D9">
        <w:rPr>
          <w:rFonts w:ascii="Arial" w:hAnsi="Arial" w:cs="Arial"/>
          <w:color w:val="000000" w:themeColor="text1"/>
          <w:sz w:val="22"/>
          <w:szCs w:val="22"/>
          <w:shd w:val="clear" w:color="auto" w:fill="FFFFFF"/>
          <w:lang w:val="en-US"/>
        </w:rPr>
        <w:t xml:space="preserve">Mice received a single, bilateral injection of </w:t>
      </w:r>
      <w:r w:rsidR="00551BAA" w:rsidRPr="00A841D9">
        <w:rPr>
          <w:rFonts w:ascii="Arial" w:hAnsi="Arial" w:cs="Arial"/>
          <w:color w:val="000000" w:themeColor="text1"/>
          <w:sz w:val="22"/>
          <w:szCs w:val="22"/>
          <w:shd w:val="clear" w:color="auto" w:fill="FFFFFF"/>
          <w:lang w:val="en-US"/>
        </w:rPr>
        <w:t>AAV of interest</w:t>
      </w:r>
      <w:r w:rsidRPr="00A841D9">
        <w:rPr>
          <w:rFonts w:ascii="Arial" w:hAnsi="Arial" w:cs="Arial"/>
          <w:color w:val="000000" w:themeColor="text1"/>
          <w:sz w:val="22"/>
          <w:szCs w:val="22"/>
          <w:shd w:val="clear" w:color="auto" w:fill="FFFFFF"/>
          <w:lang w:val="en-US"/>
        </w:rPr>
        <w:t xml:space="preserve"> into the medial </w:t>
      </w:r>
      <w:r w:rsidR="000641CB" w:rsidRPr="00A841D9">
        <w:rPr>
          <w:rFonts w:ascii="Arial" w:hAnsi="Arial" w:cs="Arial"/>
          <w:color w:val="000000" w:themeColor="text1"/>
          <w:sz w:val="22"/>
          <w:szCs w:val="22"/>
          <w:shd w:val="clear" w:color="auto" w:fill="FFFFFF"/>
          <w:lang w:val="en-US"/>
        </w:rPr>
        <w:t xml:space="preserve">portion of the </w:t>
      </w:r>
      <w:r w:rsidRPr="00A841D9">
        <w:rPr>
          <w:rFonts w:ascii="Arial" w:hAnsi="Arial" w:cs="Arial"/>
          <w:color w:val="000000" w:themeColor="text1"/>
          <w:sz w:val="22"/>
          <w:szCs w:val="22"/>
          <w:shd w:val="clear" w:color="auto" w:fill="FFFFFF"/>
          <w:lang w:val="en-US"/>
        </w:rPr>
        <w:t>prefrontal cortex (</w:t>
      </w:r>
      <w:r w:rsidR="009348E9" w:rsidRPr="00A841D9">
        <w:rPr>
          <w:rFonts w:ascii="Arial" w:hAnsi="Arial" w:cs="Arial"/>
          <w:color w:val="000000" w:themeColor="text1"/>
          <w:sz w:val="22"/>
          <w:szCs w:val="22"/>
          <w:shd w:val="clear" w:color="auto" w:fill="FFFFFF"/>
          <w:lang w:val="en-US"/>
        </w:rPr>
        <w:t xml:space="preserve">PFC, </w:t>
      </w:r>
      <w:r w:rsidRPr="00A841D9">
        <w:rPr>
          <w:rFonts w:ascii="Arial" w:hAnsi="Arial" w:cs="Arial"/>
          <w:color w:val="000000" w:themeColor="text1"/>
          <w:sz w:val="22"/>
          <w:szCs w:val="22"/>
          <w:shd w:val="clear" w:color="auto" w:fill="FFFFFF"/>
          <w:lang w:val="en-US"/>
        </w:rPr>
        <w:t xml:space="preserve">anteroposterior [AP] = +1.8 mm, mediolateral [ML] = </w:t>
      </w:r>
      <w:r w:rsidR="00FA6349" w:rsidRPr="00A841D9">
        <w:rPr>
          <w:rFonts w:ascii="latin" w:hAnsi="latin" w:cs="Arial"/>
          <w:color w:val="000000" w:themeColor="text1"/>
          <w:sz w:val="22"/>
          <w:szCs w:val="22"/>
          <w:shd w:val="clear" w:color="auto" w:fill="FFFFFF"/>
          <w:lang w:val="en-US"/>
        </w:rPr>
        <w:t>±</w:t>
      </w:r>
      <w:r w:rsidRPr="00A841D9">
        <w:rPr>
          <w:rFonts w:ascii="Arial" w:hAnsi="Arial" w:cs="Arial"/>
          <w:color w:val="000000" w:themeColor="text1"/>
          <w:sz w:val="22"/>
          <w:szCs w:val="22"/>
          <w:shd w:val="clear" w:color="auto" w:fill="FFFFFF"/>
          <w:lang w:val="en-US"/>
        </w:rPr>
        <w:t xml:space="preserve">0.3 mm, dorsoventral [DV]= −1.9 mm). Solutions were injected at an infusion rate of 10 </w:t>
      </w:r>
      <w:proofErr w:type="spellStart"/>
      <w:r w:rsidRPr="00A841D9">
        <w:rPr>
          <w:rFonts w:ascii="Arial" w:hAnsi="Arial" w:cs="Arial"/>
          <w:color w:val="000000" w:themeColor="text1"/>
          <w:sz w:val="22"/>
          <w:szCs w:val="22"/>
          <w:shd w:val="clear" w:color="auto" w:fill="FFFFFF"/>
          <w:lang w:val="en-US"/>
        </w:rPr>
        <w:t>nL</w:t>
      </w:r>
      <w:proofErr w:type="spellEnd"/>
      <w:r w:rsidRPr="00A841D9">
        <w:rPr>
          <w:rFonts w:ascii="Arial" w:hAnsi="Arial" w:cs="Arial"/>
          <w:color w:val="000000" w:themeColor="text1"/>
          <w:sz w:val="22"/>
          <w:szCs w:val="22"/>
          <w:shd w:val="clear" w:color="auto" w:fill="FFFFFF"/>
          <w:lang w:val="en-US"/>
        </w:rPr>
        <w:t xml:space="preserve">/s and a </w:t>
      </w:r>
      <w:r w:rsidR="002D6EEC" w:rsidRPr="00A841D9">
        <w:rPr>
          <w:rFonts w:ascii="Arial" w:hAnsi="Arial" w:cs="Arial"/>
          <w:color w:val="000000" w:themeColor="text1"/>
          <w:sz w:val="22"/>
          <w:szCs w:val="22"/>
          <w:shd w:val="clear" w:color="auto" w:fill="FFFFFF"/>
          <w:lang w:val="en-US"/>
        </w:rPr>
        <w:t xml:space="preserve">total </w:t>
      </w:r>
      <w:r w:rsidRPr="00A841D9">
        <w:rPr>
          <w:rFonts w:ascii="Arial" w:hAnsi="Arial" w:cs="Arial"/>
          <w:color w:val="000000" w:themeColor="text1"/>
          <w:sz w:val="22"/>
          <w:szCs w:val="22"/>
          <w:shd w:val="clear" w:color="auto" w:fill="FFFFFF"/>
          <w:lang w:val="en-US"/>
        </w:rPr>
        <w:t xml:space="preserve">volume of 450 </w:t>
      </w:r>
      <w:proofErr w:type="spellStart"/>
      <w:r w:rsidRPr="00A841D9">
        <w:rPr>
          <w:rFonts w:ascii="Arial" w:hAnsi="Arial" w:cs="Arial"/>
          <w:color w:val="000000" w:themeColor="text1"/>
          <w:sz w:val="22"/>
          <w:szCs w:val="22"/>
          <w:shd w:val="clear" w:color="auto" w:fill="FFFFFF"/>
          <w:lang w:val="en-US"/>
        </w:rPr>
        <w:t>nL</w:t>
      </w:r>
      <w:proofErr w:type="spellEnd"/>
      <w:r w:rsidRPr="00A841D9">
        <w:rPr>
          <w:rFonts w:ascii="Arial" w:hAnsi="Arial" w:cs="Arial"/>
          <w:color w:val="000000" w:themeColor="text1"/>
          <w:sz w:val="22"/>
          <w:szCs w:val="22"/>
          <w:shd w:val="clear" w:color="auto" w:fill="FFFFFF"/>
          <w:lang w:val="en-US"/>
        </w:rPr>
        <w:t xml:space="preserve">. After insertion of the needle, a small drop of </w:t>
      </w:r>
      <w:proofErr w:type="spellStart"/>
      <w:r w:rsidRPr="00A841D9">
        <w:rPr>
          <w:rFonts w:ascii="Arial" w:hAnsi="Arial" w:cs="Arial"/>
          <w:color w:val="000000" w:themeColor="text1"/>
          <w:sz w:val="22"/>
          <w:szCs w:val="22"/>
          <w:shd w:val="clear" w:color="auto" w:fill="FFFFFF"/>
          <w:lang w:val="en-US"/>
        </w:rPr>
        <w:t>Histoacryl</w:t>
      </w:r>
      <w:proofErr w:type="spellEnd"/>
      <w:r w:rsidRPr="00A841D9">
        <w:rPr>
          <w:rFonts w:ascii="Arial" w:hAnsi="Arial" w:cs="Arial"/>
          <w:color w:val="000000" w:themeColor="text1"/>
          <w:sz w:val="22"/>
          <w:szCs w:val="22"/>
          <w:shd w:val="clear" w:color="auto" w:fill="FFFFFF"/>
          <w:lang w:val="en-US"/>
        </w:rPr>
        <w:t xml:space="preserve"> (B. Braun, Switzerland) was applied at the site of injection to avoid reflux of the injected substances. After injection, the needle was kept in place for 5 min to avoid reflux of the substances before retracting it. Incisions were sutured with a surgical thread (G0932078, B. Braun, Switzerland), and the animals were placed in a temperature-controlled chamber (Harvard Apparatus, USA) until full recovery from anesthesia. After the surgery, the animals were placed back in their home cage and closely monitored for three consecutive days after surgery.</w:t>
      </w:r>
    </w:p>
    <w:p w14:paraId="4473E86A" w14:textId="77777777" w:rsidR="00272A02" w:rsidRPr="00A841D9" w:rsidRDefault="00272A02" w:rsidP="00272A02">
      <w:pPr>
        <w:spacing w:line="480" w:lineRule="auto"/>
        <w:jc w:val="both"/>
        <w:rPr>
          <w:rFonts w:ascii="Arial" w:hAnsi="Arial" w:cs="Arial"/>
          <w:b/>
          <w:bCs/>
          <w:color w:val="000000" w:themeColor="text1"/>
          <w:sz w:val="22"/>
          <w:szCs w:val="22"/>
          <w:shd w:val="clear" w:color="auto" w:fill="FFFFFF"/>
          <w:lang w:val="en-US"/>
        </w:rPr>
      </w:pPr>
    </w:p>
    <w:p w14:paraId="2DA800D4" w14:textId="59685BA1" w:rsidR="00272A02" w:rsidRPr="00A841D9" w:rsidRDefault="00272A02" w:rsidP="00272A02">
      <w:pPr>
        <w:spacing w:line="480" w:lineRule="auto"/>
        <w:jc w:val="both"/>
        <w:rPr>
          <w:rFonts w:ascii="Arial" w:hAnsi="Arial" w:cs="Arial"/>
          <w:b/>
          <w:bCs/>
          <w:color w:val="000000" w:themeColor="text1"/>
          <w:sz w:val="22"/>
          <w:szCs w:val="22"/>
          <w:shd w:val="clear" w:color="auto" w:fill="FFFFFF"/>
          <w:lang w:val="en-US"/>
        </w:rPr>
      </w:pPr>
      <w:r w:rsidRPr="00A841D9">
        <w:rPr>
          <w:rFonts w:ascii="Arial" w:hAnsi="Arial" w:cs="Arial"/>
          <w:b/>
          <w:bCs/>
          <w:color w:val="000000" w:themeColor="text1"/>
          <w:sz w:val="22"/>
          <w:szCs w:val="22"/>
          <w:shd w:val="clear" w:color="auto" w:fill="FFFFFF"/>
          <w:lang w:val="en-US"/>
        </w:rPr>
        <w:t xml:space="preserve">DREADD </w:t>
      </w:r>
      <w:r w:rsidR="00C354C4" w:rsidRPr="00A841D9">
        <w:rPr>
          <w:rFonts w:ascii="Arial" w:hAnsi="Arial" w:cs="Arial"/>
          <w:b/>
          <w:bCs/>
          <w:color w:val="000000" w:themeColor="text1"/>
          <w:sz w:val="22"/>
          <w:szCs w:val="22"/>
          <w:shd w:val="clear" w:color="auto" w:fill="FFFFFF"/>
          <w:lang w:val="en-US"/>
        </w:rPr>
        <w:t>a</w:t>
      </w:r>
      <w:r w:rsidR="00A548A7" w:rsidRPr="00A841D9">
        <w:rPr>
          <w:rFonts w:ascii="Arial" w:hAnsi="Arial" w:cs="Arial"/>
          <w:b/>
          <w:bCs/>
          <w:color w:val="000000" w:themeColor="text1"/>
          <w:sz w:val="22"/>
          <w:szCs w:val="22"/>
          <w:shd w:val="clear" w:color="auto" w:fill="FFFFFF"/>
          <w:lang w:val="en-US"/>
        </w:rPr>
        <w:t>ctivation</w:t>
      </w:r>
    </w:p>
    <w:p w14:paraId="21348216" w14:textId="3FEB2AC6" w:rsidR="00272A02" w:rsidRPr="00A841D9" w:rsidRDefault="00272A02" w:rsidP="00272A02">
      <w:pPr>
        <w:spacing w:line="480" w:lineRule="auto"/>
        <w:jc w:val="both"/>
        <w:rPr>
          <w:rFonts w:ascii="Arial" w:hAnsi="Arial" w:cs="Arial"/>
          <w:color w:val="000000" w:themeColor="text1"/>
          <w:sz w:val="22"/>
          <w:szCs w:val="22"/>
          <w:shd w:val="clear" w:color="auto" w:fill="FFFFFF"/>
          <w:lang w:val="en-US"/>
        </w:rPr>
      </w:pPr>
      <w:r w:rsidRPr="00A841D9">
        <w:rPr>
          <w:rFonts w:ascii="Arial" w:hAnsi="Arial" w:cs="Arial"/>
          <w:color w:val="000000" w:themeColor="text1"/>
          <w:sz w:val="22"/>
          <w:szCs w:val="22"/>
          <w:shd w:val="clear" w:color="auto" w:fill="FFFFFF"/>
          <w:lang w:val="en-US"/>
        </w:rPr>
        <w:t>hM3DGq was activated with 1 mg/kg clozapine-N-oxide (CNO, BML-NS105-0025, Enzo Life Sciences, Switzerland) dissolved in 0.9% NaCl (B. Braun, Switzerland). The dose of 1 mg/kg was chosen based on previous chemogenetic studies in rodents</w:t>
      </w:r>
      <w:r w:rsidRPr="00A841D9">
        <w:rPr>
          <w:rFonts w:ascii="Arial" w:hAnsi="Arial" w:cs="Arial"/>
          <w:color w:val="000000" w:themeColor="text1"/>
          <w:sz w:val="22"/>
          <w:szCs w:val="22"/>
          <w:shd w:val="clear" w:color="auto" w:fill="FFFFFF"/>
          <w:lang w:val="en-US"/>
        </w:rPr>
        <w:fldChar w:fldCharType="begin">
          <w:fldData xml:space="preserve">PEVuZE5vdGU+PENpdGU+PEF1dGhvcj5GYXJyZWxsPC9BdXRob3I+PFllYXI+MjAxMzwvWWVhcj48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</w:fldData>
        </w:fldChar>
      </w:r>
      <w:r w:rsidR="00567DB4" w:rsidRPr="00A841D9">
        <w:rPr>
          <w:rFonts w:ascii="Arial" w:hAnsi="Arial" w:cs="Arial"/>
          <w:color w:val="000000" w:themeColor="text1"/>
          <w:sz w:val="22"/>
          <w:szCs w:val="22"/>
          <w:shd w:val="clear" w:color="auto" w:fill="FFFFFF"/>
          <w:lang w:val="en-US"/>
        </w:rPr>
        <w:instrText xml:space="preserve"> ADDIN EN.CITE </w:instrText>
      </w:r>
      <w:r w:rsidR="00567DB4" w:rsidRPr="00A841D9">
        <w:rPr>
          <w:rFonts w:ascii="Arial" w:hAnsi="Arial" w:cs="Arial"/>
          <w:color w:val="000000" w:themeColor="text1"/>
          <w:sz w:val="22"/>
          <w:szCs w:val="22"/>
          <w:shd w:val="clear" w:color="auto" w:fill="FFFFFF"/>
          <w:lang w:val="en-US"/>
        </w:rPr>
        <w:fldChar w:fldCharType="begin">
          <w:fldData xml:space="preserve">PEVuZE5vdGU+PENpdGU+PEF1dGhvcj5GYXJyZWxsPC9BdXRob3I+PFllYXI+MjAxMzwvWWVhcj48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</w:fldData>
        </w:fldChar>
      </w:r>
      <w:r w:rsidR="00567DB4" w:rsidRPr="00A841D9">
        <w:rPr>
          <w:rFonts w:ascii="Arial" w:hAnsi="Arial" w:cs="Arial"/>
          <w:color w:val="000000" w:themeColor="text1"/>
          <w:sz w:val="22"/>
          <w:szCs w:val="22"/>
          <w:shd w:val="clear" w:color="auto" w:fill="FFFFFF"/>
          <w:lang w:val="en-US"/>
        </w:rPr>
        <w:instrText xml:space="preserve"> ADDIN EN.CITE.DATA </w:instrText>
      </w:r>
      <w:r w:rsidR="00567DB4" w:rsidRPr="00A841D9">
        <w:rPr>
          <w:rFonts w:ascii="Arial" w:hAnsi="Arial" w:cs="Arial"/>
          <w:color w:val="000000" w:themeColor="text1"/>
          <w:sz w:val="22"/>
          <w:szCs w:val="22"/>
          <w:shd w:val="clear" w:color="auto" w:fill="FFFFFF"/>
          <w:lang w:val="en-US"/>
        </w:rPr>
      </w:r>
      <w:r w:rsidR="00567DB4" w:rsidRPr="00A841D9">
        <w:rPr>
          <w:rFonts w:ascii="Arial" w:hAnsi="Arial" w:cs="Arial"/>
          <w:color w:val="000000" w:themeColor="text1"/>
          <w:sz w:val="22"/>
          <w:szCs w:val="22"/>
          <w:shd w:val="clear" w:color="auto" w:fill="FFFFFF"/>
          <w:lang w:val="en-US"/>
        </w:rPr>
        <w:fldChar w:fldCharType="end"/>
      </w:r>
      <w:r w:rsidRPr="00A841D9">
        <w:rPr>
          <w:rFonts w:ascii="Arial" w:hAnsi="Arial" w:cs="Arial"/>
          <w:color w:val="000000" w:themeColor="text1"/>
          <w:sz w:val="22"/>
          <w:szCs w:val="22"/>
          <w:shd w:val="clear" w:color="auto" w:fill="FFFFFF"/>
          <w:lang w:val="en-US"/>
        </w:rPr>
      </w:r>
      <w:r w:rsidRPr="00A841D9">
        <w:rPr>
          <w:rFonts w:ascii="Arial" w:hAnsi="Arial" w:cs="Arial"/>
          <w:color w:val="000000" w:themeColor="text1"/>
          <w:sz w:val="22"/>
          <w:szCs w:val="22"/>
          <w:shd w:val="clear" w:color="auto" w:fill="FFFFFF"/>
          <w:lang w:val="en-US"/>
        </w:rPr>
        <w:fldChar w:fldCharType="separate"/>
      </w:r>
      <w:r w:rsidR="00567DB4" w:rsidRPr="00A841D9">
        <w:rPr>
          <w:rFonts w:ascii="Arial" w:hAnsi="Arial" w:cs="Arial"/>
          <w:noProof/>
          <w:color w:val="000000" w:themeColor="text1"/>
          <w:sz w:val="22"/>
          <w:szCs w:val="22"/>
          <w:shd w:val="clear" w:color="auto" w:fill="FFFFFF"/>
          <w:vertAlign w:val="superscript"/>
          <w:lang w:val="en-US"/>
        </w:rPr>
        <w:t>7, 9-11</w:t>
      </w:r>
      <w:r w:rsidRPr="00A841D9">
        <w:rPr>
          <w:rFonts w:ascii="Arial" w:hAnsi="Arial" w:cs="Arial"/>
          <w:color w:val="000000" w:themeColor="text1"/>
          <w:sz w:val="22"/>
          <w:szCs w:val="22"/>
          <w:shd w:val="clear" w:color="auto" w:fill="FFFFFF"/>
          <w:lang w:val="en-US"/>
        </w:rPr>
        <w:fldChar w:fldCharType="end"/>
      </w:r>
      <w:r w:rsidRPr="00A841D9">
        <w:rPr>
          <w:rFonts w:ascii="Arial" w:hAnsi="Arial" w:cs="Arial"/>
          <w:color w:val="000000" w:themeColor="text1"/>
          <w:sz w:val="22"/>
          <w:szCs w:val="22"/>
          <w:shd w:val="clear" w:color="auto" w:fill="FFFFFF"/>
          <w:lang w:val="en-US"/>
        </w:rPr>
        <w:t>. CNO (1 mg/kg) or vehicle (0.9% sterile saline</w:t>
      </w:r>
      <w:r w:rsidR="00FA5093" w:rsidRPr="00A841D9">
        <w:rPr>
          <w:rFonts w:ascii="Arial" w:hAnsi="Arial" w:cs="Arial"/>
          <w:color w:val="000000" w:themeColor="text1"/>
          <w:sz w:val="22"/>
          <w:szCs w:val="22"/>
          <w:shd w:val="clear" w:color="auto" w:fill="FFFFFF"/>
          <w:lang w:val="en-US"/>
        </w:rPr>
        <w:t>, VEH</w:t>
      </w:r>
      <w:r w:rsidRPr="00A841D9">
        <w:rPr>
          <w:rFonts w:ascii="Arial" w:hAnsi="Arial" w:cs="Arial"/>
          <w:color w:val="000000" w:themeColor="text1"/>
          <w:sz w:val="22"/>
          <w:szCs w:val="22"/>
          <w:shd w:val="clear" w:color="auto" w:fill="FFFFFF"/>
          <w:lang w:val="en-US"/>
        </w:rPr>
        <w:t>)</w:t>
      </w:r>
      <w:r w:rsidR="00334544" w:rsidRPr="00A841D9">
        <w:rPr>
          <w:rFonts w:ascii="Arial" w:hAnsi="Arial" w:cs="Arial"/>
          <w:color w:val="000000" w:themeColor="text1"/>
          <w:sz w:val="22"/>
          <w:szCs w:val="22"/>
          <w:shd w:val="clear" w:color="auto" w:fill="FFFFFF"/>
          <w:lang w:val="en-US"/>
        </w:rPr>
        <w:t xml:space="preserve"> </w:t>
      </w:r>
      <w:r w:rsidRPr="00A841D9">
        <w:rPr>
          <w:rFonts w:ascii="Arial" w:hAnsi="Arial" w:cs="Arial"/>
          <w:color w:val="000000" w:themeColor="text1"/>
          <w:sz w:val="22"/>
          <w:szCs w:val="22"/>
          <w:shd w:val="clear" w:color="auto" w:fill="FFFFFF"/>
          <w:lang w:val="en-US"/>
        </w:rPr>
        <w:t xml:space="preserve">were </w:t>
      </w:r>
      <w:r w:rsidR="00334544" w:rsidRPr="00A841D9">
        <w:rPr>
          <w:rFonts w:ascii="Arial" w:hAnsi="Arial" w:cs="Arial"/>
          <w:color w:val="000000" w:themeColor="text1"/>
          <w:sz w:val="22"/>
          <w:szCs w:val="22"/>
          <w:shd w:val="clear" w:color="auto" w:fill="FFFFFF"/>
          <w:lang w:val="en-US"/>
        </w:rPr>
        <w:t xml:space="preserve">given </w:t>
      </w:r>
      <w:r w:rsidRPr="00A841D9">
        <w:rPr>
          <w:rFonts w:ascii="Arial" w:hAnsi="Arial" w:cs="Arial"/>
          <w:color w:val="000000" w:themeColor="text1"/>
          <w:sz w:val="22"/>
          <w:szCs w:val="22"/>
          <w:shd w:val="clear" w:color="auto" w:fill="FFFFFF"/>
          <w:lang w:val="en-US"/>
        </w:rPr>
        <w:t>via the micropipette-guided drug administration (MDA) method as described in detail elsewhere</w:t>
      </w:r>
      <w:r w:rsidRPr="00A841D9">
        <w:rPr>
          <w:rFonts w:ascii="Arial" w:hAnsi="Arial" w:cs="Arial"/>
          <w:color w:val="000000" w:themeColor="text1"/>
          <w:sz w:val="22"/>
          <w:szCs w:val="22"/>
          <w:shd w:val="clear" w:color="auto" w:fill="FFFFFF"/>
          <w:lang w:val="en-US"/>
        </w:rPr>
        <w:fldChar w:fldCharType="begin">
          <w:fldData xml:space="preserve">PEVuZE5vdGU+PENpdGU+PEF1dGhvcj5TY2hhbGJldHRlcjwvQXV0aG9yPjxZZWFyPjIwMjE8L1ll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</w:fldData>
        </w:fldChar>
      </w:r>
      <w:r w:rsidR="00567DB4" w:rsidRPr="00A841D9">
        <w:rPr>
          <w:rFonts w:ascii="Arial" w:hAnsi="Arial" w:cs="Arial"/>
          <w:color w:val="000000" w:themeColor="text1"/>
          <w:sz w:val="22"/>
          <w:szCs w:val="22"/>
          <w:shd w:val="clear" w:color="auto" w:fill="FFFFFF"/>
          <w:lang w:val="en-US"/>
        </w:rPr>
        <w:instrText xml:space="preserve"> ADDIN EN.CITE </w:instrText>
      </w:r>
      <w:r w:rsidR="00567DB4" w:rsidRPr="00A841D9">
        <w:rPr>
          <w:rFonts w:ascii="Arial" w:hAnsi="Arial" w:cs="Arial"/>
          <w:color w:val="000000" w:themeColor="text1"/>
          <w:sz w:val="22"/>
          <w:szCs w:val="22"/>
          <w:shd w:val="clear" w:color="auto" w:fill="FFFFFF"/>
          <w:lang w:val="en-US"/>
        </w:rPr>
        <w:fldChar w:fldCharType="begin">
          <w:fldData xml:space="preserve">PEVuZE5vdGU+PENpdGU+PEF1dGhvcj5TY2hhbGJldHRlcjwvQXV0aG9yPjxZZWFyPjIwMjE8L1ll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</w:fldData>
        </w:fldChar>
      </w:r>
      <w:r w:rsidR="00567DB4" w:rsidRPr="00A841D9">
        <w:rPr>
          <w:rFonts w:ascii="Arial" w:hAnsi="Arial" w:cs="Arial"/>
          <w:color w:val="000000" w:themeColor="text1"/>
          <w:sz w:val="22"/>
          <w:szCs w:val="22"/>
          <w:shd w:val="clear" w:color="auto" w:fill="FFFFFF"/>
          <w:lang w:val="en-US"/>
        </w:rPr>
        <w:instrText xml:space="preserve"> ADDIN EN.CITE.DATA </w:instrText>
      </w:r>
      <w:r w:rsidR="00567DB4" w:rsidRPr="00A841D9">
        <w:rPr>
          <w:rFonts w:ascii="Arial" w:hAnsi="Arial" w:cs="Arial"/>
          <w:color w:val="000000" w:themeColor="text1"/>
          <w:sz w:val="22"/>
          <w:szCs w:val="22"/>
          <w:shd w:val="clear" w:color="auto" w:fill="FFFFFF"/>
          <w:lang w:val="en-US"/>
        </w:rPr>
      </w:r>
      <w:r w:rsidR="00567DB4" w:rsidRPr="00A841D9">
        <w:rPr>
          <w:rFonts w:ascii="Arial" w:hAnsi="Arial" w:cs="Arial"/>
          <w:color w:val="000000" w:themeColor="text1"/>
          <w:sz w:val="22"/>
          <w:szCs w:val="22"/>
          <w:shd w:val="clear" w:color="auto" w:fill="FFFFFF"/>
          <w:lang w:val="en-US"/>
        </w:rPr>
        <w:fldChar w:fldCharType="end"/>
      </w:r>
      <w:r w:rsidRPr="00A841D9">
        <w:rPr>
          <w:rFonts w:ascii="Arial" w:hAnsi="Arial" w:cs="Arial"/>
          <w:color w:val="000000" w:themeColor="text1"/>
          <w:sz w:val="22"/>
          <w:szCs w:val="22"/>
          <w:shd w:val="clear" w:color="auto" w:fill="FFFFFF"/>
          <w:lang w:val="en-US"/>
        </w:rPr>
      </w:r>
      <w:r w:rsidRPr="00A841D9">
        <w:rPr>
          <w:rFonts w:ascii="Arial" w:hAnsi="Arial" w:cs="Arial"/>
          <w:color w:val="000000" w:themeColor="text1"/>
          <w:sz w:val="22"/>
          <w:szCs w:val="22"/>
          <w:shd w:val="clear" w:color="auto" w:fill="FFFFFF"/>
          <w:lang w:val="en-US"/>
        </w:rPr>
        <w:fldChar w:fldCharType="separate"/>
      </w:r>
      <w:r w:rsidR="00567DB4" w:rsidRPr="00A841D9">
        <w:rPr>
          <w:rFonts w:ascii="Arial" w:hAnsi="Arial" w:cs="Arial"/>
          <w:noProof/>
          <w:color w:val="000000" w:themeColor="text1"/>
          <w:sz w:val="22"/>
          <w:szCs w:val="22"/>
          <w:shd w:val="clear" w:color="auto" w:fill="FFFFFF"/>
          <w:vertAlign w:val="superscript"/>
          <w:lang w:val="en-US"/>
        </w:rPr>
        <w:t>11, 12</w:t>
      </w:r>
      <w:r w:rsidRPr="00A841D9">
        <w:rPr>
          <w:rFonts w:ascii="Arial" w:hAnsi="Arial" w:cs="Arial"/>
          <w:color w:val="000000" w:themeColor="text1"/>
          <w:sz w:val="22"/>
          <w:szCs w:val="22"/>
          <w:shd w:val="clear" w:color="auto" w:fill="FFFFFF"/>
          <w:lang w:val="en-US"/>
        </w:rPr>
        <w:fldChar w:fldCharType="end"/>
      </w:r>
      <w:r w:rsidR="00DC07CA" w:rsidRPr="00A841D9">
        <w:rPr>
          <w:rFonts w:ascii="Arial" w:hAnsi="Arial" w:cs="Arial"/>
          <w:color w:val="000000" w:themeColor="text1"/>
          <w:sz w:val="22"/>
          <w:szCs w:val="22"/>
          <w:shd w:val="clear" w:color="auto" w:fill="FFFFFF"/>
          <w:lang w:val="en-US"/>
        </w:rPr>
        <w:t xml:space="preserve"> or via injection (</w:t>
      </w:r>
      <w:proofErr w:type="spellStart"/>
      <w:r w:rsidR="00DC07CA" w:rsidRPr="00A841D9">
        <w:rPr>
          <w:rFonts w:ascii="Arial" w:hAnsi="Arial" w:cs="Arial"/>
          <w:color w:val="000000" w:themeColor="text1"/>
          <w:sz w:val="22"/>
          <w:szCs w:val="22"/>
          <w:shd w:val="clear" w:color="auto" w:fill="FFFFFF"/>
          <w:lang w:val="en-US"/>
        </w:rPr>
        <w:t>s.c.</w:t>
      </w:r>
      <w:proofErr w:type="spellEnd"/>
      <w:r w:rsidR="00DC07CA" w:rsidRPr="00A841D9">
        <w:rPr>
          <w:rFonts w:ascii="Arial" w:hAnsi="Arial" w:cs="Arial"/>
          <w:color w:val="000000" w:themeColor="text1"/>
          <w:sz w:val="22"/>
          <w:szCs w:val="22"/>
          <w:shd w:val="clear" w:color="auto" w:fill="FFFFFF"/>
          <w:lang w:val="en-US"/>
        </w:rPr>
        <w:t xml:space="preserve"> or </w:t>
      </w:r>
      <w:proofErr w:type="spellStart"/>
      <w:r w:rsidR="00DC07CA" w:rsidRPr="00A841D9">
        <w:rPr>
          <w:rFonts w:ascii="Arial" w:hAnsi="Arial" w:cs="Arial"/>
          <w:color w:val="000000" w:themeColor="text1"/>
          <w:sz w:val="22"/>
          <w:szCs w:val="22"/>
          <w:shd w:val="clear" w:color="auto" w:fill="FFFFFF"/>
          <w:lang w:val="en-US"/>
        </w:rPr>
        <w:t>i.p.</w:t>
      </w:r>
      <w:proofErr w:type="spellEnd"/>
      <w:r w:rsidR="00DC07CA" w:rsidRPr="00A841D9">
        <w:rPr>
          <w:rFonts w:ascii="Arial" w:hAnsi="Arial" w:cs="Arial"/>
          <w:color w:val="000000" w:themeColor="text1"/>
          <w:sz w:val="22"/>
          <w:szCs w:val="22"/>
          <w:shd w:val="clear" w:color="auto" w:fill="FFFFFF"/>
          <w:lang w:val="en-US"/>
        </w:rPr>
        <w:t xml:space="preserve">) during </w:t>
      </w:r>
      <w:r w:rsidR="00DC07CA" w:rsidRPr="00A841D9">
        <w:rPr>
          <w:rFonts w:ascii="Arial" w:hAnsi="Arial" w:cs="Arial"/>
          <w:i/>
          <w:iCs/>
          <w:color w:val="000000" w:themeColor="text1"/>
          <w:sz w:val="22"/>
          <w:szCs w:val="22"/>
          <w:shd w:val="clear" w:color="auto" w:fill="FFFFFF"/>
          <w:lang w:val="en-US"/>
        </w:rPr>
        <w:t>in vivo</w:t>
      </w:r>
      <w:r w:rsidR="00DC07CA" w:rsidRPr="00A841D9">
        <w:rPr>
          <w:rFonts w:ascii="Arial" w:hAnsi="Arial" w:cs="Arial"/>
          <w:color w:val="000000" w:themeColor="text1"/>
          <w:sz w:val="22"/>
          <w:szCs w:val="22"/>
          <w:shd w:val="clear" w:color="auto" w:fill="FFFFFF"/>
          <w:lang w:val="en-US"/>
        </w:rPr>
        <w:t xml:space="preserve"> two-photon imaging of anesthetized mice</w:t>
      </w:r>
      <w:r w:rsidRPr="00A841D9">
        <w:rPr>
          <w:rFonts w:ascii="Arial" w:hAnsi="Arial" w:cs="Arial"/>
          <w:color w:val="000000" w:themeColor="text1"/>
          <w:sz w:val="22"/>
          <w:szCs w:val="22"/>
          <w:shd w:val="clear" w:color="auto" w:fill="FFFFFF"/>
          <w:lang w:val="en-US"/>
        </w:rPr>
        <w:t>.</w:t>
      </w:r>
      <w:r w:rsidR="00334544" w:rsidRPr="00A841D9">
        <w:rPr>
          <w:rFonts w:ascii="Arial" w:hAnsi="Arial" w:cs="Arial"/>
          <w:color w:val="000000" w:themeColor="text1"/>
          <w:sz w:val="22"/>
          <w:szCs w:val="22"/>
          <w:shd w:val="clear" w:color="auto" w:fill="FFFFFF"/>
          <w:lang w:val="en-US"/>
        </w:rPr>
        <w:t xml:space="preserve"> For behavioral testing and tissue collection for brain metabolite measurements</w:t>
      </w:r>
      <w:r w:rsidR="00F917A9" w:rsidRPr="00A841D9">
        <w:rPr>
          <w:rFonts w:ascii="Arial" w:hAnsi="Arial" w:cs="Arial"/>
          <w:color w:val="000000" w:themeColor="text1"/>
          <w:sz w:val="22"/>
          <w:szCs w:val="22"/>
          <w:shd w:val="clear" w:color="auto" w:fill="FFFFFF"/>
          <w:lang w:val="en-US"/>
        </w:rPr>
        <w:t>,</w:t>
      </w:r>
      <w:r w:rsidR="00334544" w:rsidRPr="00A841D9">
        <w:rPr>
          <w:rFonts w:ascii="Arial" w:hAnsi="Arial" w:cs="Arial"/>
          <w:color w:val="000000" w:themeColor="text1"/>
          <w:sz w:val="22"/>
          <w:szCs w:val="22"/>
          <w:shd w:val="clear" w:color="auto" w:fill="FFFFFF"/>
          <w:lang w:val="en-US"/>
        </w:rPr>
        <w:t xml:space="preserve"> CNO or VEH were given 30 min </w:t>
      </w:r>
      <w:r w:rsidR="0072103D" w:rsidRPr="00A841D9">
        <w:rPr>
          <w:rFonts w:ascii="Arial" w:hAnsi="Arial" w:cs="Arial"/>
          <w:color w:val="000000" w:themeColor="text1"/>
          <w:sz w:val="22"/>
          <w:szCs w:val="22"/>
          <w:shd w:val="clear" w:color="auto" w:fill="FFFFFF"/>
          <w:lang w:val="en-US"/>
        </w:rPr>
        <w:t>prior to testing or tissue collection</w:t>
      </w:r>
      <w:r w:rsidR="00334544" w:rsidRPr="00A841D9">
        <w:rPr>
          <w:rFonts w:ascii="Arial" w:hAnsi="Arial" w:cs="Arial"/>
          <w:color w:val="000000" w:themeColor="text1"/>
          <w:sz w:val="22"/>
          <w:szCs w:val="22"/>
          <w:shd w:val="clear" w:color="auto" w:fill="FFFFFF"/>
          <w:lang w:val="en-US"/>
        </w:rPr>
        <w:t>. For c-Fos analyses</w:t>
      </w:r>
      <w:r w:rsidR="00657E31" w:rsidRPr="00A841D9">
        <w:rPr>
          <w:rFonts w:ascii="Arial" w:hAnsi="Arial" w:cs="Arial"/>
          <w:color w:val="000000" w:themeColor="text1"/>
          <w:sz w:val="22"/>
          <w:szCs w:val="22"/>
          <w:shd w:val="clear" w:color="auto" w:fill="FFFFFF"/>
          <w:lang w:val="en-US"/>
        </w:rPr>
        <w:t>,</w:t>
      </w:r>
      <w:r w:rsidR="00334544" w:rsidRPr="00A841D9">
        <w:rPr>
          <w:rFonts w:ascii="Arial" w:hAnsi="Arial" w:cs="Arial"/>
          <w:color w:val="000000" w:themeColor="text1"/>
          <w:sz w:val="22"/>
          <w:szCs w:val="22"/>
          <w:shd w:val="clear" w:color="auto" w:fill="FFFFFF"/>
          <w:lang w:val="en-US"/>
        </w:rPr>
        <w:t xml:space="preserve"> CNO o</w:t>
      </w:r>
      <w:r w:rsidR="00657E31" w:rsidRPr="00A841D9">
        <w:rPr>
          <w:rFonts w:ascii="Arial" w:hAnsi="Arial" w:cs="Arial"/>
          <w:color w:val="000000" w:themeColor="text1"/>
          <w:sz w:val="22"/>
          <w:szCs w:val="22"/>
          <w:shd w:val="clear" w:color="auto" w:fill="FFFFFF"/>
          <w:lang w:val="en-US"/>
        </w:rPr>
        <w:t>r</w:t>
      </w:r>
      <w:r w:rsidR="00334544" w:rsidRPr="00A841D9">
        <w:rPr>
          <w:rFonts w:ascii="Arial" w:hAnsi="Arial" w:cs="Arial"/>
          <w:color w:val="000000" w:themeColor="text1"/>
          <w:sz w:val="22"/>
          <w:szCs w:val="22"/>
          <w:shd w:val="clear" w:color="auto" w:fill="FFFFFF"/>
          <w:lang w:val="en-US"/>
        </w:rPr>
        <w:t xml:space="preserve"> VEH were given either 2 hrs (behaviorally naïve cohort) or 5 h</w:t>
      </w:r>
      <w:r w:rsidR="001A31C7" w:rsidRPr="00A841D9">
        <w:rPr>
          <w:rFonts w:ascii="Arial" w:hAnsi="Arial" w:cs="Arial"/>
          <w:color w:val="000000" w:themeColor="text1"/>
          <w:sz w:val="22"/>
          <w:szCs w:val="22"/>
          <w:shd w:val="clear" w:color="auto" w:fill="FFFFFF"/>
          <w:lang w:val="en-US"/>
        </w:rPr>
        <w:t>r</w:t>
      </w:r>
      <w:r w:rsidR="00334544" w:rsidRPr="00A841D9">
        <w:rPr>
          <w:rFonts w:ascii="Arial" w:hAnsi="Arial" w:cs="Arial"/>
          <w:color w:val="000000" w:themeColor="text1"/>
          <w:sz w:val="22"/>
          <w:szCs w:val="22"/>
          <w:shd w:val="clear" w:color="auto" w:fill="FFFFFF"/>
          <w:lang w:val="en-US"/>
        </w:rPr>
        <w:t xml:space="preserve">s (behaviorally </w:t>
      </w:r>
      <w:r w:rsidR="00F917A9" w:rsidRPr="00A841D9">
        <w:rPr>
          <w:rFonts w:ascii="Arial" w:hAnsi="Arial" w:cs="Arial"/>
          <w:color w:val="000000" w:themeColor="text1"/>
          <w:sz w:val="22"/>
          <w:szCs w:val="22"/>
          <w:shd w:val="clear" w:color="auto" w:fill="FFFFFF"/>
          <w:lang w:val="en-US"/>
        </w:rPr>
        <w:t xml:space="preserve">tested </w:t>
      </w:r>
      <w:r w:rsidR="00334544" w:rsidRPr="00A841D9">
        <w:rPr>
          <w:rFonts w:ascii="Arial" w:hAnsi="Arial" w:cs="Arial"/>
          <w:color w:val="000000" w:themeColor="text1"/>
          <w:sz w:val="22"/>
          <w:szCs w:val="22"/>
          <w:shd w:val="clear" w:color="auto" w:fill="FFFFFF"/>
          <w:lang w:val="en-US"/>
        </w:rPr>
        <w:t xml:space="preserve">cohorts) prior to tissue collection. </w:t>
      </w:r>
      <w:r w:rsidR="0072103D" w:rsidRPr="00A841D9">
        <w:rPr>
          <w:rFonts w:ascii="Arial" w:hAnsi="Arial" w:cs="Arial"/>
          <w:color w:val="000000" w:themeColor="text1"/>
          <w:sz w:val="22"/>
          <w:szCs w:val="22"/>
          <w:shd w:val="clear" w:color="auto" w:fill="FFFFFF"/>
          <w:lang w:val="en-US"/>
        </w:rPr>
        <w:t>In</w:t>
      </w:r>
      <w:r w:rsidR="00334544" w:rsidRPr="00A841D9">
        <w:rPr>
          <w:rFonts w:ascii="Arial" w:hAnsi="Arial" w:cs="Arial"/>
          <w:color w:val="000000" w:themeColor="text1"/>
          <w:sz w:val="22"/>
          <w:szCs w:val="22"/>
          <w:shd w:val="clear" w:color="auto" w:fill="FFFFFF"/>
          <w:lang w:val="en-US"/>
        </w:rPr>
        <w:t xml:space="preserve"> the awake two</w:t>
      </w:r>
      <w:r w:rsidR="00DC07CA" w:rsidRPr="00A841D9">
        <w:rPr>
          <w:rFonts w:ascii="Arial" w:hAnsi="Arial" w:cs="Arial"/>
          <w:color w:val="000000" w:themeColor="text1"/>
          <w:sz w:val="22"/>
          <w:szCs w:val="22"/>
          <w:shd w:val="clear" w:color="auto" w:fill="FFFFFF"/>
          <w:lang w:val="en-US"/>
        </w:rPr>
        <w:t>-</w:t>
      </w:r>
      <w:r w:rsidR="00334544" w:rsidRPr="00A841D9">
        <w:rPr>
          <w:rFonts w:ascii="Arial" w:hAnsi="Arial" w:cs="Arial"/>
          <w:color w:val="000000" w:themeColor="text1"/>
          <w:sz w:val="22"/>
          <w:szCs w:val="22"/>
          <w:shd w:val="clear" w:color="auto" w:fill="FFFFFF"/>
          <w:lang w:val="en-US"/>
        </w:rPr>
        <w:t>photon imaging experiments</w:t>
      </w:r>
      <w:r w:rsidR="00F917A9" w:rsidRPr="00A841D9">
        <w:rPr>
          <w:rFonts w:ascii="Arial" w:hAnsi="Arial" w:cs="Arial"/>
          <w:color w:val="000000" w:themeColor="text1"/>
          <w:sz w:val="22"/>
          <w:szCs w:val="22"/>
          <w:shd w:val="clear" w:color="auto" w:fill="FFFFFF"/>
          <w:lang w:val="en-US"/>
        </w:rPr>
        <w:t>,</w:t>
      </w:r>
      <w:r w:rsidR="00334544" w:rsidRPr="00A841D9">
        <w:rPr>
          <w:rFonts w:ascii="Arial" w:hAnsi="Arial" w:cs="Arial"/>
          <w:color w:val="000000" w:themeColor="text1"/>
          <w:sz w:val="22"/>
          <w:szCs w:val="22"/>
          <w:shd w:val="clear" w:color="auto" w:fill="FFFFFF"/>
          <w:lang w:val="en-US"/>
        </w:rPr>
        <w:t xml:space="preserve"> </w:t>
      </w:r>
      <w:r w:rsidR="0072103D" w:rsidRPr="00A841D9">
        <w:rPr>
          <w:rFonts w:ascii="Arial" w:hAnsi="Arial" w:cs="Arial"/>
          <w:color w:val="000000" w:themeColor="text1"/>
          <w:sz w:val="22"/>
          <w:szCs w:val="22"/>
          <w:shd w:val="clear" w:color="auto" w:fill="FFFFFF"/>
          <w:lang w:val="en-US"/>
        </w:rPr>
        <w:t xml:space="preserve">VEH or CNO </w:t>
      </w:r>
      <w:r w:rsidR="00334544" w:rsidRPr="00A841D9">
        <w:rPr>
          <w:rFonts w:ascii="Arial" w:hAnsi="Arial" w:cs="Arial"/>
          <w:color w:val="000000" w:themeColor="text1"/>
          <w:sz w:val="22"/>
          <w:szCs w:val="22"/>
          <w:shd w:val="clear" w:color="auto" w:fill="FFFFFF"/>
          <w:lang w:val="en-US"/>
        </w:rPr>
        <w:t>were given</w:t>
      </w:r>
      <w:r w:rsidR="00DC07CA" w:rsidRPr="00A841D9">
        <w:rPr>
          <w:rFonts w:ascii="Arial" w:hAnsi="Arial" w:cs="Arial"/>
          <w:color w:val="000000" w:themeColor="text1"/>
          <w:sz w:val="22"/>
          <w:szCs w:val="22"/>
          <w:shd w:val="clear" w:color="auto" w:fill="FFFFFF"/>
          <w:lang w:val="en-US"/>
        </w:rPr>
        <w:t xml:space="preserve"> via MDA</w:t>
      </w:r>
      <w:r w:rsidR="00334544" w:rsidRPr="00A841D9">
        <w:rPr>
          <w:rFonts w:ascii="Arial" w:hAnsi="Arial" w:cs="Arial"/>
          <w:color w:val="000000" w:themeColor="text1"/>
          <w:sz w:val="22"/>
          <w:szCs w:val="22"/>
          <w:shd w:val="clear" w:color="auto" w:fill="FFFFFF"/>
          <w:lang w:val="en-US"/>
        </w:rPr>
        <w:t xml:space="preserve"> during imaging sessions.  </w:t>
      </w:r>
    </w:p>
    <w:p w14:paraId="76D26F88" w14:textId="77777777" w:rsidR="0096045B" w:rsidRPr="00A841D9" w:rsidRDefault="0096045B" w:rsidP="0096045B">
      <w:pPr>
        <w:tabs>
          <w:tab w:val="left" w:pos="567"/>
        </w:tabs>
        <w:spacing w:line="480" w:lineRule="auto"/>
        <w:jc w:val="both"/>
        <w:rPr>
          <w:rFonts w:ascii="Arial" w:hAnsi="Arial" w:cs="Arial"/>
          <w:color w:val="000000" w:themeColor="text1"/>
          <w:sz w:val="22"/>
          <w:szCs w:val="22"/>
          <w:lang w:val="en-US"/>
        </w:rPr>
      </w:pPr>
    </w:p>
    <w:p w14:paraId="4FEB4315" w14:textId="77777777" w:rsidR="00922E9D" w:rsidRDefault="00922E9D" w:rsidP="00272A02">
      <w:pPr>
        <w:tabs>
          <w:tab w:val="left" w:pos="426"/>
        </w:tabs>
        <w:spacing w:line="480" w:lineRule="auto"/>
        <w:jc w:val="both"/>
        <w:rPr>
          <w:rFonts w:ascii="Arial" w:hAnsi="Arial" w:cs="Arial"/>
          <w:b/>
          <w:bCs/>
          <w:i/>
          <w:iCs/>
          <w:color w:val="000000" w:themeColor="text1"/>
          <w:sz w:val="22"/>
          <w:szCs w:val="22"/>
          <w:lang w:val="en-US"/>
        </w:rPr>
      </w:pPr>
      <w:r>
        <w:rPr>
          <w:rFonts w:ascii="Arial" w:hAnsi="Arial" w:cs="Arial"/>
          <w:b/>
          <w:bCs/>
          <w:i/>
          <w:iCs/>
          <w:color w:val="000000" w:themeColor="text1"/>
          <w:sz w:val="22"/>
          <w:szCs w:val="22"/>
          <w:lang w:val="en-US"/>
        </w:rPr>
        <w:br w:type="page"/>
      </w:r>
    </w:p>
    <w:p w14:paraId="0F2CF736" w14:textId="507C6994" w:rsidR="00272A02" w:rsidRPr="00A841D9" w:rsidRDefault="00272A02" w:rsidP="00272A02">
      <w:pPr>
        <w:tabs>
          <w:tab w:val="left" w:pos="426"/>
        </w:tabs>
        <w:spacing w:line="480" w:lineRule="auto"/>
        <w:jc w:val="both"/>
        <w:rPr>
          <w:rFonts w:ascii="Arial" w:hAnsi="Arial" w:cs="Arial"/>
          <w:b/>
          <w:bCs/>
          <w:color w:val="000000" w:themeColor="text1"/>
          <w:sz w:val="22"/>
          <w:szCs w:val="22"/>
          <w:lang w:val="en-US"/>
        </w:rPr>
      </w:pPr>
      <w:r w:rsidRPr="00A841D9">
        <w:rPr>
          <w:rFonts w:ascii="Arial" w:hAnsi="Arial" w:cs="Arial"/>
          <w:b/>
          <w:bCs/>
          <w:i/>
          <w:iCs/>
          <w:color w:val="000000" w:themeColor="text1"/>
          <w:sz w:val="22"/>
          <w:szCs w:val="22"/>
          <w:lang w:val="en-US"/>
        </w:rPr>
        <w:lastRenderedPageBreak/>
        <w:t xml:space="preserve">In </w:t>
      </w:r>
      <w:r w:rsidR="00C354C4" w:rsidRPr="00A841D9">
        <w:rPr>
          <w:rFonts w:ascii="Arial" w:hAnsi="Arial" w:cs="Arial"/>
          <w:b/>
          <w:bCs/>
          <w:i/>
          <w:iCs/>
          <w:color w:val="000000" w:themeColor="text1"/>
          <w:sz w:val="22"/>
          <w:szCs w:val="22"/>
          <w:lang w:val="en-US"/>
        </w:rPr>
        <w:t>v</w:t>
      </w:r>
      <w:r w:rsidRPr="00A841D9">
        <w:rPr>
          <w:rFonts w:ascii="Arial" w:hAnsi="Arial" w:cs="Arial"/>
          <w:b/>
          <w:bCs/>
          <w:i/>
          <w:iCs/>
          <w:color w:val="000000" w:themeColor="text1"/>
          <w:sz w:val="22"/>
          <w:szCs w:val="22"/>
          <w:lang w:val="en-US"/>
        </w:rPr>
        <w:t>ivo</w:t>
      </w:r>
      <w:r w:rsidRPr="00A841D9">
        <w:rPr>
          <w:rFonts w:ascii="Arial" w:hAnsi="Arial" w:cs="Arial"/>
          <w:b/>
          <w:bCs/>
          <w:color w:val="000000" w:themeColor="text1"/>
          <w:sz w:val="22"/>
          <w:szCs w:val="22"/>
          <w:lang w:val="en-US"/>
        </w:rPr>
        <w:t xml:space="preserve"> </w:t>
      </w:r>
      <w:r w:rsidR="00C354C4" w:rsidRPr="00A841D9">
        <w:rPr>
          <w:rFonts w:ascii="Arial" w:hAnsi="Arial" w:cs="Arial"/>
          <w:b/>
          <w:bCs/>
          <w:color w:val="000000" w:themeColor="text1"/>
          <w:sz w:val="22"/>
          <w:szCs w:val="22"/>
          <w:lang w:val="en-US"/>
        </w:rPr>
        <w:t>t</w:t>
      </w:r>
      <w:r w:rsidRPr="00A841D9">
        <w:rPr>
          <w:rFonts w:ascii="Arial" w:hAnsi="Arial" w:cs="Arial"/>
          <w:b/>
          <w:bCs/>
          <w:color w:val="000000" w:themeColor="text1"/>
          <w:sz w:val="22"/>
          <w:szCs w:val="22"/>
          <w:lang w:val="en-US"/>
        </w:rPr>
        <w:t>wo-</w:t>
      </w:r>
      <w:r w:rsidR="00C354C4" w:rsidRPr="00A841D9">
        <w:rPr>
          <w:rFonts w:ascii="Arial" w:hAnsi="Arial" w:cs="Arial"/>
          <w:b/>
          <w:bCs/>
          <w:color w:val="000000" w:themeColor="text1"/>
          <w:sz w:val="22"/>
          <w:szCs w:val="22"/>
          <w:lang w:val="en-US"/>
        </w:rPr>
        <w:t>p</w:t>
      </w:r>
      <w:r w:rsidRPr="00A841D9">
        <w:rPr>
          <w:rFonts w:ascii="Arial" w:hAnsi="Arial" w:cs="Arial"/>
          <w:b/>
          <w:bCs/>
          <w:color w:val="000000" w:themeColor="text1"/>
          <w:sz w:val="22"/>
          <w:szCs w:val="22"/>
          <w:lang w:val="en-US"/>
        </w:rPr>
        <w:t xml:space="preserve">hoton </w:t>
      </w:r>
      <w:r w:rsidR="00C354C4" w:rsidRPr="00A841D9">
        <w:rPr>
          <w:rFonts w:ascii="Arial" w:hAnsi="Arial" w:cs="Arial"/>
          <w:b/>
          <w:bCs/>
          <w:color w:val="000000" w:themeColor="text1"/>
          <w:sz w:val="22"/>
          <w:szCs w:val="22"/>
          <w:lang w:val="en-US"/>
        </w:rPr>
        <w:t>i</w:t>
      </w:r>
      <w:r w:rsidRPr="00A841D9">
        <w:rPr>
          <w:rFonts w:ascii="Arial" w:hAnsi="Arial" w:cs="Arial"/>
          <w:b/>
          <w:bCs/>
          <w:color w:val="000000" w:themeColor="text1"/>
          <w:sz w:val="22"/>
          <w:szCs w:val="22"/>
          <w:lang w:val="en-US"/>
        </w:rPr>
        <w:t>maging</w:t>
      </w:r>
      <w:r w:rsidR="009A5F35" w:rsidRPr="00A841D9">
        <w:rPr>
          <w:rFonts w:ascii="Arial" w:hAnsi="Arial" w:cs="Arial"/>
          <w:b/>
          <w:bCs/>
          <w:color w:val="000000" w:themeColor="text1"/>
          <w:sz w:val="22"/>
          <w:szCs w:val="22"/>
          <w:lang w:val="en-US"/>
        </w:rPr>
        <w:t xml:space="preserve"> in </w:t>
      </w:r>
      <w:r w:rsidR="00C354C4" w:rsidRPr="00A841D9">
        <w:rPr>
          <w:rFonts w:ascii="Arial" w:hAnsi="Arial" w:cs="Arial"/>
          <w:b/>
          <w:bCs/>
          <w:color w:val="000000" w:themeColor="text1"/>
          <w:sz w:val="22"/>
          <w:szCs w:val="22"/>
          <w:lang w:val="en-US"/>
        </w:rPr>
        <w:t>a</w:t>
      </w:r>
      <w:r w:rsidR="009A5F35" w:rsidRPr="00A841D9">
        <w:rPr>
          <w:rFonts w:ascii="Arial" w:hAnsi="Arial" w:cs="Arial"/>
          <w:b/>
          <w:bCs/>
          <w:color w:val="000000" w:themeColor="text1"/>
          <w:sz w:val="22"/>
          <w:szCs w:val="22"/>
          <w:lang w:val="en-US"/>
        </w:rPr>
        <w:t xml:space="preserve">wake and </w:t>
      </w:r>
      <w:r w:rsidR="00C354C4" w:rsidRPr="00A841D9">
        <w:rPr>
          <w:rFonts w:ascii="Arial" w:hAnsi="Arial" w:cs="Arial"/>
          <w:b/>
          <w:bCs/>
          <w:color w:val="000000" w:themeColor="text1"/>
          <w:sz w:val="22"/>
          <w:szCs w:val="22"/>
          <w:lang w:val="en-US"/>
        </w:rPr>
        <w:t>a</w:t>
      </w:r>
      <w:r w:rsidR="009A5F35" w:rsidRPr="00A841D9">
        <w:rPr>
          <w:rFonts w:ascii="Arial" w:hAnsi="Arial" w:cs="Arial"/>
          <w:b/>
          <w:bCs/>
          <w:color w:val="000000" w:themeColor="text1"/>
          <w:sz w:val="22"/>
          <w:szCs w:val="22"/>
          <w:lang w:val="en-US"/>
        </w:rPr>
        <w:t xml:space="preserve">nesthetized </w:t>
      </w:r>
      <w:r w:rsidR="003456B8" w:rsidRPr="00A841D9">
        <w:rPr>
          <w:rFonts w:ascii="Arial" w:hAnsi="Arial" w:cs="Arial"/>
          <w:b/>
          <w:bCs/>
          <w:color w:val="000000" w:themeColor="text1"/>
          <w:sz w:val="22"/>
          <w:szCs w:val="22"/>
          <w:lang w:val="en-US"/>
        </w:rPr>
        <w:t>M</w:t>
      </w:r>
      <w:r w:rsidR="009A5F35" w:rsidRPr="00A841D9">
        <w:rPr>
          <w:rFonts w:ascii="Arial" w:hAnsi="Arial" w:cs="Arial"/>
          <w:b/>
          <w:bCs/>
          <w:color w:val="000000" w:themeColor="text1"/>
          <w:sz w:val="22"/>
          <w:szCs w:val="22"/>
          <w:lang w:val="en-US"/>
        </w:rPr>
        <w:t>ice</w:t>
      </w:r>
    </w:p>
    <w:p w14:paraId="0C6071D3" w14:textId="28460905" w:rsidR="001438C4" w:rsidRPr="00A841D9" w:rsidRDefault="001438C4" w:rsidP="006525B4">
      <w:pPr>
        <w:spacing w:line="480" w:lineRule="auto"/>
        <w:ind w:firstLine="567"/>
        <w:jc w:val="both"/>
        <w:rPr>
          <w:rFonts w:ascii="Arial" w:hAnsi="Arial" w:cs="Arial"/>
          <w:color w:val="000000" w:themeColor="text1"/>
          <w:sz w:val="22"/>
          <w:szCs w:val="22"/>
          <w:shd w:val="clear" w:color="auto" w:fill="FFFFFF"/>
          <w:lang w:val="en-US"/>
        </w:rPr>
      </w:pPr>
      <w:r w:rsidRPr="00A841D9">
        <w:rPr>
          <w:rFonts w:ascii="Arial" w:hAnsi="Arial" w:cs="Arial"/>
          <w:i/>
          <w:iCs/>
          <w:color w:val="000000" w:themeColor="text1"/>
          <w:sz w:val="22"/>
          <w:szCs w:val="22"/>
          <w:u w:val="single"/>
          <w:shd w:val="clear" w:color="auto" w:fill="FFFFFF"/>
          <w:lang w:val="en-US"/>
        </w:rPr>
        <w:t xml:space="preserve">Microprism cranial window assembly: </w:t>
      </w:r>
      <w:r w:rsidRPr="00A841D9">
        <w:rPr>
          <w:rFonts w:ascii="Arial" w:hAnsi="Arial" w:cs="Arial"/>
          <w:color w:val="000000" w:themeColor="text1"/>
          <w:sz w:val="22"/>
          <w:szCs w:val="22"/>
          <w:shd w:val="clear" w:color="auto" w:fill="FFFFFF"/>
          <w:lang w:val="en-US"/>
        </w:rPr>
        <w:t>On the day of the surgery, a custom-made right angle microprism (1.5-mm side</w:t>
      </w:r>
      <w:r w:rsidR="006525B4" w:rsidRPr="00A841D9">
        <w:rPr>
          <w:rFonts w:ascii="Arial" w:hAnsi="Arial" w:cs="Arial"/>
          <w:color w:val="000000" w:themeColor="text1"/>
          <w:sz w:val="22"/>
          <w:szCs w:val="22"/>
          <w:shd w:val="clear" w:color="auto" w:fill="FFFFFF"/>
          <w:lang w:val="en-US"/>
        </w:rPr>
        <w:t xml:space="preserve"> length and 1-mm width, S-BSL7, protected aluminum coating on hypotenuse surface to enable internal reflection; </w:t>
      </w:r>
      <w:proofErr w:type="spellStart"/>
      <w:r w:rsidR="006525B4" w:rsidRPr="00A841D9">
        <w:rPr>
          <w:rFonts w:ascii="Arial" w:hAnsi="Arial" w:cs="Arial"/>
          <w:color w:val="000000" w:themeColor="text1"/>
          <w:sz w:val="22"/>
          <w:szCs w:val="22"/>
          <w:shd w:val="clear" w:color="auto" w:fill="FFFFFF"/>
          <w:lang w:val="en-US"/>
        </w:rPr>
        <w:t>Optosigma</w:t>
      </w:r>
      <w:proofErr w:type="spellEnd"/>
      <w:r w:rsidR="006525B4" w:rsidRPr="00A841D9">
        <w:rPr>
          <w:rFonts w:ascii="Arial" w:hAnsi="Arial" w:cs="Arial"/>
          <w:color w:val="000000" w:themeColor="text1"/>
          <w:sz w:val="22"/>
          <w:szCs w:val="22"/>
          <w:shd w:val="clear" w:color="auto" w:fill="FFFFFF"/>
          <w:lang w:val="en-US"/>
        </w:rPr>
        <w:t>) was bonded to a circular glass window (3 mm diameter coverslip) using</w:t>
      </w:r>
      <w:r w:rsidRPr="00A841D9">
        <w:rPr>
          <w:rFonts w:ascii="Arial" w:hAnsi="Arial" w:cs="Arial"/>
          <w:color w:val="000000" w:themeColor="text1"/>
          <w:sz w:val="22"/>
          <w:szCs w:val="22"/>
          <w:shd w:val="clear" w:color="auto" w:fill="FFFFFF"/>
          <w:lang w:val="en-US"/>
        </w:rPr>
        <w:t xml:space="preserve"> UV</w:t>
      </w:r>
      <w:r w:rsidR="002D6EEC" w:rsidRPr="00A841D9">
        <w:rPr>
          <w:rFonts w:ascii="Arial" w:hAnsi="Arial" w:cs="Arial"/>
          <w:color w:val="000000" w:themeColor="text1"/>
          <w:sz w:val="22"/>
          <w:szCs w:val="22"/>
          <w:shd w:val="clear" w:color="auto" w:fill="FFFFFF"/>
          <w:lang w:val="en-US"/>
        </w:rPr>
        <w:t xml:space="preserve"> </w:t>
      </w:r>
      <w:r w:rsidRPr="00A841D9">
        <w:rPr>
          <w:rFonts w:ascii="Arial" w:hAnsi="Arial" w:cs="Arial"/>
          <w:color w:val="000000" w:themeColor="text1"/>
          <w:sz w:val="22"/>
          <w:szCs w:val="22"/>
          <w:shd w:val="clear" w:color="auto" w:fill="FFFFFF"/>
          <w:lang w:val="en-US"/>
        </w:rPr>
        <w:t>curing</w:t>
      </w:r>
      <w:r w:rsidR="006525B4" w:rsidRPr="00A841D9">
        <w:rPr>
          <w:rFonts w:ascii="Arial" w:hAnsi="Arial" w:cs="Arial"/>
          <w:color w:val="000000" w:themeColor="text1"/>
          <w:sz w:val="22"/>
          <w:szCs w:val="22"/>
          <w:shd w:val="clear" w:color="auto" w:fill="FFFFFF"/>
          <w:lang w:val="en-US"/>
        </w:rPr>
        <w:t xml:space="preserve"> </w:t>
      </w:r>
      <w:r w:rsidRPr="00A841D9">
        <w:rPr>
          <w:rFonts w:ascii="Arial" w:hAnsi="Arial" w:cs="Arial"/>
          <w:color w:val="000000" w:themeColor="text1"/>
          <w:sz w:val="22"/>
          <w:szCs w:val="22"/>
          <w:shd w:val="clear" w:color="auto" w:fill="FFFFFF"/>
          <w:lang w:val="en-US"/>
        </w:rPr>
        <w:t>optical adhesive (Norland #81)</w:t>
      </w:r>
      <w:r w:rsidR="006525B4" w:rsidRPr="00A841D9">
        <w:rPr>
          <w:rFonts w:ascii="Arial" w:hAnsi="Arial" w:cs="Arial"/>
          <w:color w:val="000000" w:themeColor="text1"/>
          <w:sz w:val="22"/>
          <w:szCs w:val="22"/>
          <w:shd w:val="clear" w:color="auto" w:fill="FFFFFF"/>
          <w:lang w:val="en-US"/>
        </w:rPr>
        <w:t xml:space="preserve">. </w:t>
      </w:r>
    </w:p>
    <w:p w14:paraId="797936D3" w14:textId="6F24C54F" w:rsidR="002A2AC8" w:rsidRPr="00A841D9" w:rsidRDefault="00272A02" w:rsidP="002961CB">
      <w:pPr>
        <w:spacing w:line="480" w:lineRule="auto"/>
        <w:ind w:firstLine="567"/>
        <w:jc w:val="both"/>
        <w:rPr>
          <w:rFonts w:ascii="Arial" w:hAnsi="Arial" w:cs="Arial"/>
          <w:color w:val="000000" w:themeColor="text1"/>
          <w:sz w:val="22"/>
          <w:szCs w:val="22"/>
          <w:shd w:val="clear" w:color="auto" w:fill="FFFFFF"/>
          <w:lang w:val="en-US"/>
        </w:rPr>
      </w:pPr>
      <w:r w:rsidRPr="00A841D9">
        <w:rPr>
          <w:rFonts w:ascii="Arial" w:hAnsi="Arial" w:cs="Arial"/>
          <w:i/>
          <w:iCs/>
          <w:color w:val="000000" w:themeColor="text1"/>
          <w:sz w:val="22"/>
          <w:szCs w:val="22"/>
          <w:u w:val="single"/>
          <w:shd w:val="clear" w:color="auto" w:fill="FFFFFF"/>
          <w:lang w:val="en-US"/>
        </w:rPr>
        <w:t>Surgery and virus injection:</w:t>
      </w:r>
      <w:r w:rsidRPr="00A841D9">
        <w:rPr>
          <w:rFonts w:ascii="Arial" w:hAnsi="Arial" w:cs="Arial"/>
          <w:color w:val="000000" w:themeColor="text1"/>
          <w:sz w:val="22"/>
          <w:szCs w:val="22"/>
          <w:shd w:val="clear" w:color="auto" w:fill="FFFFFF"/>
          <w:lang w:val="en-US"/>
        </w:rPr>
        <w:t xml:space="preserve"> </w:t>
      </w:r>
      <w:r w:rsidR="006525B4" w:rsidRPr="00A841D9">
        <w:rPr>
          <w:rFonts w:ascii="Arial" w:hAnsi="Arial" w:cs="Arial"/>
          <w:color w:val="000000" w:themeColor="text1"/>
          <w:sz w:val="22"/>
          <w:szCs w:val="22"/>
          <w:shd w:val="clear" w:color="auto" w:fill="FFFFFF"/>
          <w:lang w:val="en-US"/>
        </w:rPr>
        <w:t>Surgery</w:t>
      </w:r>
      <w:r w:rsidRPr="00A841D9">
        <w:rPr>
          <w:rFonts w:ascii="Arial" w:hAnsi="Arial" w:cs="Arial"/>
          <w:color w:val="000000" w:themeColor="text1"/>
          <w:sz w:val="22"/>
          <w:szCs w:val="22"/>
          <w:shd w:val="clear" w:color="auto" w:fill="FFFFFF"/>
          <w:lang w:val="en-US"/>
        </w:rPr>
        <w:t xml:space="preserve"> and AAV injections were performed using methods established and validated before</w:t>
      </w:r>
      <w:r w:rsidRPr="00A841D9">
        <w:rPr>
          <w:rFonts w:ascii="Arial" w:hAnsi="Arial" w:cs="Arial"/>
          <w:color w:val="000000" w:themeColor="text1"/>
          <w:sz w:val="22"/>
          <w:szCs w:val="22"/>
          <w:shd w:val="clear" w:color="auto" w:fill="FFFFFF"/>
          <w:lang w:val="en-US"/>
        </w:rPr>
        <w:fldChar w:fldCharType="begin">
          <w:fldData xml:space="preserve">PEVuZE5vdGU+PENpdGU+PEF1dGhvcj5TdG9iYXJ0PC9BdXRob3I+PFllYXI+MjAxODwvWWVhcj48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=
</w:fldData>
        </w:fldChar>
      </w:r>
      <w:r w:rsidR="00567DB4" w:rsidRPr="00A841D9">
        <w:rPr>
          <w:rFonts w:ascii="Arial" w:hAnsi="Arial" w:cs="Arial"/>
          <w:color w:val="000000" w:themeColor="text1"/>
          <w:sz w:val="22"/>
          <w:szCs w:val="22"/>
          <w:shd w:val="clear" w:color="auto" w:fill="FFFFFF"/>
          <w:lang w:val="en-US"/>
        </w:rPr>
        <w:instrText xml:space="preserve"> ADDIN EN.CITE </w:instrText>
      </w:r>
      <w:r w:rsidR="00567DB4" w:rsidRPr="00A841D9">
        <w:rPr>
          <w:rFonts w:ascii="Arial" w:hAnsi="Arial" w:cs="Arial"/>
          <w:color w:val="000000" w:themeColor="text1"/>
          <w:sz w:val="22"/>
          <w:szCs w:val="22"/>
          <w:shd w:val="clear" w:color="auto" w:fill="FFFFFF"/>
          <w:lang w:val="en-US"/>
        </w:rPr>
        <w:fldChar w:fldCharType="begin">
          <w:fldData xml:space="preserve">PEVuZE5vdGU+PENpdGU+PEF1dGhvcj5TdG9iYXJ0PC9BdXRob3I+PFllYXI+MjAxODwvWWVhcj48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=
</w:fldData>
        </w:fldChar>
      </w:r>
      <w:r w:rsidR="00567DB4" w:rsidRPr="00A841D9">
        <w:rPr>
          <w:rFonts w:ascii="Arial" w:hAnsi="Arial" w:cs="Arial"/>
          <w:color w:val="000000" w:themeColor="text1"/>
          <w:sz w:val="22"/>
          <w:szCs w:val="22"/>
          <w:shd w:val="clear" w:color="auto" w:fill="FFFFFF"/>
          <w:lang w:val="en-US"/>
        </w:rPr>
        <w:instrText xml:space="preserve"> ADDIN EN.CITE.DATA </w:instrText>
      </w:r>
      <w:r w:rsidR="00567DB4" w:rsidRPr="00A841D9">
        <w:rPr>
          <w:rFonts w:ascii="Arial" w:hAnsi="Arial" w:cs="Arial"/>
          <w:color w:val="000000" w:themeColor="text1"/>
          <w:sz w:val="22"/>
          <w:szCs w:val="22"/>
          <w:shd w:val="clear" w:color="auto" w:fill="FFFFFF"/>
          <w:lang w:val="en-US"/>
        </w:rPr>
      </w:r>
      <w:r w:rsidR="00567DB4" w:rsidRPr="00A841D9">
        <w:rPr>
          <w:rFonts w:ascii="Arial" w:hAnsi="Arial" w:cs="Arial"/>
          <w:color w:val="000000" w:themeColor="text1"/>
          <w:sz w:val="22"/>
          <w:szCs w:val="22"/>
          <w:shd w:val="clear" w:color="auto" w:fill="FFFFFF"/>
          <w:lang w:val="en-US"/>
        </w:rPr>
        <w:fldChar w:fldCharType="end"/>
      </w:r>
      <w:r w:rsidRPr="00A841D9">
        <w:rPr>
          <w:rFonts w:ascii="Arial" w:hAnsi="Arial" w:cs="Arial"/>
          <w:color w:val="000000" w:themeColor="text1"/>
          <w:sz w:val="22"/>
          <w:szCs w:val="22"/>
          <w:shd w:val="clear" w:color="auto" w:fill="FFFFFF"/>
          <w:lang w:val="en-US"/>
        </w:rPr>
      </w:r>
      <w:r w:rsidRPr="00A841D9">
        <w:rPr>
          <w:rFonts w:ascii="Arial" w:hAnsi="Arial" w:cs="Arial"/>
          <w:color w:val="000000" w:themeColor="text1"/>
          <w:sz w:val="22"/>
          <w:szCs w:val="22"/>
          <w:shd w:val="clear" w:color="auto" w:fill="FFFFFF"/>
          <w:lang w:val="en-US"/>
        </w:rPr>
        <w:fldChar w:fldCharType="separate"/>
      </w:r>
      <w:r w:rsidR="00567DB4" w:rsidRPr="00A841D9">
        <w:rPr>
          <w:rFonts w:ascii="Arial" w:hAnsi="Arial" w:cs="Arial"/>
          <w:noProof/>
          <w:color w:val="000000" w:themeColor="text1"/>
          <w:sz w:val="22"/>
          <w:szCs w:val="22"/>
          <w:shd w:val="clear" w:color="auto" w:fill="FFFFFF"/>
          <w:vertAlign w:val="superscript"/>
          <w:lang w:val="en-US"/>
        </w:rPr>
        <w:t>13, 14</w:t>
      </w:r>
      <w:r w:rsidRPr="00A841D9">
        <w:rPr>
          <w:rFonts w:ascii="Arial" w:hAnsi="Arial" w:cs="Arial"/>
          <w:color w:val="000000" w:themeColor="text1"/>
          <w:sz w:val="22"/>
          <w:szCs w:val="22"/>
          <w:shd w:val="clear" w:color="auto" w:fill="FFFFFF"/>
          <w:lang w:val="en-US"/>
        </w:rPr>
        <w:fldChar w:fldCharType="end"/>
      </w:r>
      <w:r w:rsidRPr="00A841D9">
        <w:rPr>
          <w:rFonts w:ascii="Arial" w:hAnsi="Arial" w:cs="Arial"/>
          <w:color w:val="000000" w:themeColor="text1"/>
          <w:sz w:val="22"/>
          <w:szCs w:val="22"/>
          <w:shd w:val="clear" w:color="auto" w:fill="FFFFFF"/>
          <w:lang w:val="en-US"/>
        </w:rPr>
        <w:t xml:space="preserve">. </w:t>
      </w:r>
      <w:r w:rsidR="001438C4" w:rsidRPr="00A841D9">
        <w:rPr>
          <w:rFonts w:ascii="Arial" w:hAnsi="Arial" w:cs="Arial"/>
          <w:color w:val="000000" w:themeColor="text1"/>
          <w:sz w:val="22"/>
          <w:szCs w:val="22"/>
          <w:shd w:val="clear" w:color="auto" w:fill="FFFFFF"/>
          <w:lang w:val="en-US"/>
        </w:rPr>
        <w:t xml:space="preserve">Headplate implantation, craniotomy, AAV injection and microprism implantation were performed under midazolam (5 mg/kg), fentanyl (0.05 mg/kg), and medetomidine (0.5 mg/kg) anesthesia. </w:t>
      </w:r>
      <w:r w:rsidR="00584CD9" w:rsidRPr="00A841D9">
        <w:rPr>
          <w:rFonts w:ascii="Arial" w:hAnsi="Arial" w:cs="Arial"/>
          <w:color w:val="000000" w:themeColor="text1"/>
          <w:sz w:val="22"/>
          <w:szCs w:val="22"/>
          <w:shd w:val="clear" w:color="auto" w:fill="FFFFFF"/>
          <w:lang w:val="en-US"/>
        </w:rPr>
        <w:t xml:space="preserve">First, a </w:t>
      </w:r>
      <w:r w:rsidR="00A46442" w:rsidRPr="00A841D9">
        <w:rPr>
          <w:rFonts w:ascii="Arial" w:hAnsi="Arial" w:cs="Arial"/>
          <w:color w:val="000000" w:themeColor="text1"/>
          <w:sz w:val="22"/>
          <w:szCs w:val="22"/>
          <w:shd w:val="clear" w:color="auto" w:fill="FFFFFF"/>
          <w:lang w:val="en-US"/>
        </w:rPr>
        <w:t>chrome steel</w:t>
      </w:r>
      <w:r w:rsidR="00584CD9" w:rsidRPr="00A841D9">
        <w:rPr>
          <w:rFonts w:ascii="Arial" w:hAnsi="Arial" w:cs="Arial"/>
          <w:color w:val="000000" w:themeColor="text1"/>
          <w:sz w:val="22"/>
          <w:szCs w:val="22"/>
          <w:shd w:val="clear" w:color="auto" w:fill="FFFFFF"/>
          <w:lang w:val="en-US"/>
        </w:rPr>
        <w:t xml:space="preserve"> head plate was implanted. In brief, anesthetized animals were fixed in a stereotaxic frame and an incision was made along the midline to expose the skull. The bone was cleaned, and a bonding agent (Prime &amp; Bond) applied to the skull and polymerized with blue light. A round head plate was attached to the exposed bone using light-cured dental cement (</w:t>
      </w:r>
      <w:proofErr w:type="spellStart"/>
      <w:r w:rsidR="00584CD9" w:rsidRPr="00A841D9">
        <w:rPr>
          <w:rFonts w:ascii="Arial" w:hAnsi="Arial" w:cs="Arial"/>
          <w:color w:val="000000" w:themeColor="text1"/>
          <w:sz w:val="22"/>
          <w:szCs w:val="22"/>
          <w:shd w:val="clear" w:color="auto" w:fill="FFFFFF"/>
          <w:lang w:val="en-US"/>
        </w:rPr>
        <w:t>Tetric</w:t>
      </w:r>
      <w:proofErr w:type="spellEnd"/>
      <w:r w:rsidR="00584CD9" w:rsidRPr="00A841D9">
        <w:rPr>
          <w:rFonts w:ascii="Arial" w:hAnsi="Arial" w:cs="Arial"/>
          <w:color w:val="000000" w:themeColor="text1"/>
          <w:sz w:val="22"/>
          <w:szCs w:val="22"/>
          <w:shd w:val="clear" w:color="auto" w:fill="FFFFFF"/>
          <w:lang w:val="en-US"/>
        </w:rPr>
        <w:t xml:space="preserve"> </w:t>
      </w:r>
      <w:proofErr w:type="spellStart"/>
      <w:r w:rsidR="00584CD9" w:rsidRPr="00A841D9">
        <w:rPr>
          <w:rFonts w:ascii="Arial" w:hAnsi="Arial" w:cs="Arial"/>
          <w:color w:val="000000" w:themeColor="text1"/>
          <w:sz w:val="22"/>
          <w:szCs w:val="22"/>
          <w:shd w:val="clear" w:color="auto" w:fill="FFFFFF"/>
          <w:lang w:val="en-US"/>
        </w:rPr>
        <w:t>EvoFlow</w:t>
      </w:r>
      <w:proofErr w:type="spellEnd"/>
      <w:r w:rsidR="00584CD9" w:rsidRPr="00A841D9">
        <w:rPr>
          <w:rFonts w:ascii="Arial" w:hAnsi="Arial" w:cs="Arial"/>
          <w:color w:val="000000" w:themeColor="text1"/>
          <w:sz w:val="22"/>
          <w:szCs w:val="22"/>
          <w:shd w:val="clear" w:color="auto" w:fill="FFFFFF"/>
          <w:lang w:val="en-US"/>
        </w:rPr>
        <w:t xml:space="preserve">). </w:t>
      </w:r>
      <w:r w:rsidR="0080792B" w:rsidRPr="00A841D9">
        <w:rPr>
          <w:rFonts w:ascii="Arial" w:hAnsi="Arial" w:cs="Arial"/>
          <w:color w:val="000000" w:themeColor="text1"/>
          <w:sz w:val="22"/>
          <w:szCs w:val="22"/>
          <w:shd w:val="clear" w:color="auto" w:fill="FFFFFF"/>
          <w:lang w:val="en-US"/>
        </w:rPr>
        <w:t xml:space="preserve">The skull over the PFC was left exposed </w:t>
      </w:r>
      <w:r w:rsidR="008B02A6" w:rsidRPr="00A841D9">
        <w:rPr>
          <w:rFonts w:ascii="Arial" w:hAnsi="Arial" w:cs="Arial"/>
          <w:color w:val="000000" w:themeColor="text1"/>
          <w:sz w:val="22"/>
          <w:szCs w:val="22"/>
          <w:shd w:val="clear" w:color="auto" w:fill="FFFFFF"/>
          <w:lang w:val="en-US"/>
        </w:rPr>
        <w:t>for the</w:t>
      </w:r>
      <w:r w:rsidR="0080792B" w:rsidRPr="00A841D9">
        <w:rPr>
          <w:rFonts w:ascii="Arial" w:hAnsi="Arial" w:cs="Arial"/>
          <w:color w:val="000000" w:themeColor="text1"/>
          <w:sz w:val="22"/>
          <w:szCs w:val="22"/>
          <w:shd w:val="clear" w:color="auto" w:fill="FFFFFF"/>
          <w:lang w:val="en-US"/>
        </w:rPr>
        <w:t xml:space="preserve"> craniotomy</w:t>
      </w:r>
      <w:r w:rsidR="008B02A6" w:rsidRPr="00A841D9">
        <w:rPr>
          <w:rFonts w:ascii="Arial" w:hAnsi="Arial" w:cs="Arial"/>
          <w:color w:val="000000" w:themeColor="text1"/>
          <w:sz w:val="22"/>
          <w:szCs w:val="22"/>
          <w:shd w:val="clear" w:color="auto" w:fill="FFFFFF"/>
          <w:lang w:val="en-US"/>
        </w:rPr>
        <w:t>.</w:t>
      </w:r>
      <w:r w:rsidR="0080792B" w:rsidRPr="00A841D9">
        <w:rPr>
          <w:rFonts w:ascii="Arial" w:hAnsi="Arial" w:cs="Arial"/>
          <w:color w:val="000000" w:themeColor="text1"/>
          <w:sz w:val="22"/>
          <w:szCs w:val="22"/>
          <w:shd w:val="clear" w:color="auto" w:fill="FFFFFF"/>
          <w:lang w:val="en-US"/>
        </w:rPr>
        <w:t xml:space="preserve"> </w:t>
      </w:r>
      <w:r w:rsidR="00584CD9" w:rsidRPr="00A841D9">
        <w:rPr>
          <w:rFonts w:ascii="Arial" w:hAnsi="Arial" w:cs="Arial"/>
          <w:color w:val="000000" w:themeColor="text1"/>
          <w:sz w:val="22"/>
          <w:szCs w:val="22"/>
          <w:shd w:val="clear" w:color="auto" w:fill="FFFFFF"/>
          <w:lang w:val="en-US"/>
        </w:rPr>
        <w:t xml:space="preserve">Next, </w:t>
      </w:r>
      <w:r w:rsidR="008B02A6" w:rsidRPr="00A841D9">
        <w:rPr>
          <w:rFonts w:ascii="Arial" w:hAnsi="Arial" w:cs="Arial"/>
          <w:color w:val="000000" w:themeColor="text1"/>
          <w:sz w:val="22"/>
          <w:szCs w:val="22"/>
          <w:shd w:val="clear" w:color="auto" w:fill="FFFFFF"/>
          <w:lang w:val="en-US"/>
        </w:rPr>
        <w:t>the</w:t>
      </w:r>
      <w:r w:rsidR="00584CD9" w:rsidRPr="00A841D9">
        <w:rPr>
          <w:rFonts w:ascii="Arial" w:hAnsi="Arial" w:cs="Arial"/>
          <w:color w:val="000000" w:themeColor="text1"/>
          <w:sz w:val="22"/>
          <w:szCs w:val="22"/>
          <w:shd w:val="clear" w:color="auto" w:fill="FFFFFF"/>
          <w:lang w:val="en-US"/>
        </w:rPr>
        <w:t xml:space="preserve"> craniotomy was performed using a dental drill (rotate, H-4-002). </w:t>
      </w:r>
      <w:r w:rsidR="000F61AF" w:rsidRPr="00A841D9">
        <w:rPr>
          <w:rFonts w:ascii="Arial" w:hAnsi="Arial" w:cs="Arial"/>
          <w:color w:val="000000" w:themeColor="text1"/>
          <w:sz w:val="22"/>
          <w:szCs w:val="22"/>
          <w:shd w:val="clear" w:color="auto" w:fill="FFFFFF"/>
          <w:lang w:val="en-US"/>
        </w:rPr>
        <w:t>T</w:t>
      </w:r>
      <w:r w:rsidR="00584CD9" w:rsidRPr="00A841D9">
        <w:rPr>
          <w:rFonts w:ascii="Arial" w:hAnsi="Arial" w:cs="Arial"/>
          <w:color w:val="000000" w:themeColor="text1"/>
          <w:sz w:val="22"/>
          <w:szCs w:val="22"/>
          <w:shd w:val="clear" w:color="auto" w:fill="FFFFFF"/>
          <w:lang w:val="en-US"/>
        </w:rPr>
        <w:t xml:space="preserve">he skull was first thinned and carefully removed in small bone fragments leaving the dura intact. </w:t>
      </w:r>
      <w:r w:rsidR="002961CB" w:rsidRPr="00A841D9">
        <w:rPr>
          <w:rFonts w:ascii="Arial" w:hAnsi="Arial" w:cs="Arial"/>
          <w:color w:val="000000" w:themeColor="text1"/>
          <w:sz w:val="22"/>
          <w:szCs w:val="22"/>
          <w:shd w:val="clear" w:color="auto" w:fill="FFFFFF"/>
          <w:lang w:val="en-US"/>
        </w:rPr>
        <w:t xml:space="preserve">A </w:t>
      </w:r>
      <w:r w:rsidR="00FA34EE" w:rsidRPr="00A841D9">
        <w:rPr>
          <w:rFonts w:ascii="Arial" w:hAnsi="Arial" w:cs="Arial"/>
          <w:color w:val="000000" w:themeColor="text1"/>
          <w:sz w:val="22"/>
          <w:szCs w:val="22"/>
          <w:shd w:val="clear" w:color="auto" w:fill="FFFFFF"/>
          <w:lang w:val="en-US"/>
        </w:rPr>
        <w:t>custom-made micro injector</w:t>
      </w:r>
      <w:r w:rsidR="00FA34EE" w:rsidRPr="00A841D9">
        <w:rPr>
          <w:rFonts w:ascii="Arial" w:hAnsi="Arial" w:cs="Arial"/>
          <w:color w:val="000000" w:themeColor="text1"/>
          <w:sz w:val="22"/>
          <w:szCs w:val="22"/>
          <w:shd w:val="clear" w:color="auto" w:fill="FFFFFF"/>
          <w:lang w:val="en-US"/>
        </w:rPr>
        <w:fldChar w:fldCharType="begin"/>
      </w:r>
      <w:r w:rsidR="00FA34EE" w:rsidRPr="00A841D9">
        <w:rPr>
          <w:rFonts w:ascii="Arial" w:hAnsi="Arial" w:cs="Arial"/>
          <w:color w:val="000000" w:themeColor="text1"/>
          <w:sz w:val="22"/>
          <w:szCs w:val="22"/>
          <w:shd w:val="clear" w:color="auto" w:fill="FFFFFF"/>
          <w:lang w:val="en-US"/>
        </w:rPr>
        <w:instrText xml:space="preserve"> ADDIN EN.CITE &lt;EndNote&gt;&lt;Cite&gt;&lt;Author&gt;Mächler&lt;/Author&gt;&lt;Year&gt;2016&lt;/Year&gt;&lt;IDText&gt;In Vivo Evidence for a Lactate Gradient from Astrocytes to Neurons&lt;/IDText&gt;&lt;DisplayText&gt;&lt;style face="superscript"&gt;15&lt;/style&gt;&lt;/DisplayText&gt;&lt;record&gt;&lt;dates&gt;&lt;pub-dates&gt;&lt;date&gt;Jan&lt;/date&gt;&lt;/pub-dates&gt;&lt;year&gt;2016&lt;/year&gt;&lt;/dates&gt;&lt;keywords&gt;&lt;keyword&gt;Animals&lt;/keyword&gt;&lt;keyword&gt;Astrocytes&lt;/keyword&gt;&lt;keyword&gt;Brain&lt;/keyword&gt;&lt;keyword&gt;Energy Metabolism&lt;/keyword&gt;&lt;keyword&gt;Female&lt;/keyword&gt;&lt;keyword&gt;Lactic Acid&lt;/keyword&gt;&lt;keyword&gt;Mice, Inbred C57BL&lt;/keyword&gt;&lt;keyword&gt;Microscopy, Confocal&lt;/keyword&gt;&lt;keyword&gt;Neurons&lt;/keyword&gt;&lt;/keywords&gt;&lt;urls&gt;&lt;related-urls&gt;&lt;url&gt;https://www.ncbi.nlm.nih.gov/pubmed/26698914&lt;/url&gt;&lt;/related-urls&gt;&lt;/urls&gt;&lt;isbn&gt;1932-7420&lt;/isbn&gt;&lt;titles&gt;&lt;title&gt;In Vivo Evidence for a Lactate Gradient from Astrocytes to Neurons&lt;/title&gt;&lt;secondary-title&gt;Cell Metab&lt;/secondary-title&gt;&lt;/titles&gt;&lt;pages&gt;94-102&lt;/pages&gt;&lt;number&gt;1&lt;/number&gt;&lt;contributors&gt;&lt;authors&gt;&lt;author&gt;Mächler, P.&lt;/author&gt;&lt;author&gt;Wyss, M. T.&lt;/author&gt;&lt;author&gt;Elsayed, M.&lt;/author&gt;&lt;author&gt;Stobart, J.&lt;/author&gt;&lt;author&gt;Gutierrez, R.&lt;/author&gt;&lt;author&gt;von Faber-Castell, A.&lt;/author&gt;&lt;author&gt;Kaelin, V.&lt;/author&gt;&lt;author&gt;Zuend, M.&lt;/author&gt;&lt;author&gt;San Martín, A.&lt;/author&gt;&lt;author&gt;Romero-Gómez, I.&lt;/author&gt;&lt;author&gt;Baeza-Lehnert, F.&lt;/author&gt;&lt;author&gt;Lengacher, S.&lt;/author&gt;&lt;author&gt;Schneider, B. L.&lt;/author&gt;&lt;author&gt;Aebischer, P.&lt;/author&gt;&lt;author&gt;Magistretti, P. J.&lt;/author&gt;&lt;author&gt;Barros, L. F.&lt;/author&gt;&lt;author&gt;Weber, B.&lt;/author&gt;&lt;/authors&gt;&lt;/contributors&gt;&lt;edition&gt;2015/11/19&lt;/edition&gt;&lt;language&gt;eng&lt;/language&gt;&lt;added-date format="utc"&gt;1602844214&lt;/added-date&gt;&lt;ref-type name="Journal Article"&gt;17&lt;/ref-type&gt;&lt;rec-number&gt;174&lt;/rec-number&gt;&lt;last-updated-date format="utc"&gt;1602844214&lt;/last-updated-date&gt;&lt;accession-num&gt;26698914&lt;/accession-num&gt;&lt;electronic-resource-num&gt;10.1016/j.cmet.2015.10.010&lt;/electronic-resource-num&gt;&lt;volume&gt;23&lt;/volume&gt;&lt;/record&gt;&lt;/Cite&gt;&lt;/EndNote&gt;</w:instrText>
      </w:r>
      <w:r w:rsidR="00FA34EE" w:rsidRPr="00A841D9">
        <w:rPr>
          <w:rFonts w:ascii="Arial" w:hAnsi="Arial" w:cs="Arial"/>
          <w:color w:val="000000" w:themeColor="text1"/>
          <w:sz w:val="22"/>
          <w:szCs w:val="22"/>
          <w:shd w:val="clear" w:color="auto" w:fill="FFFFFF"/>
          <w:lang w:val="en-US"/>
        </w:rPr>
        <w:fldChar w:fldCharType="separate"/>
      </w:r>
      <w:r w:rsidR="00FA34EE" w:rsidRPr="00A841D9">
        <w:rPr>
          <w:rFonts w:ascii="Arial" w:hAnsi="Arial" w:cs="Arial"/>
          <w:noProof/>
          <w:color w:val="000000" w:themeColor="text1"/>
          <w:sz w:val="22"/>
          <w:szCs w:val="22"/>
          <w:shd w:val="clear" w:color="auto" w:fill="FFFFFF"/>
          <w:vertAlign w:val="superscript"/>
          <w:lang w:val="en-US"/>
        </w:rPr>
        <w:t>15</w:t>
      </w:r>
      <w:r w:rsidR="00FA34EE" w:rsidRPr="00A841D9">
        <w:rPr>
          <w:rFonts w:ascii="Arial" w:hAnsi="Arial" w:cs="Arial"/>
          <w:color w:val="000000" w:themeColor="text1"/>
          <w:sz w:val="22"/>
          <w:szCs w:val="22"/>
          <w:shd w:val="clear" w:color="auto" w:fill="FFFFFF"/>
          <w:lang w:val="en-US"/>
        </w:rPr>
        <w:fldChar w:fldCharType="end"/>
      </w:r>
      <w:r w:rsidR="002961CB" w:rsidRPr="00A841D9">
        <w:rPr>
          <w:rFonts w:ascii="Arial" w:hAnsi="Arial" w:cs="Arial"/>
          <w:color w:val="000000" w:themeColor="text1"/>
          <w:sz w:val="22"/>
          <w:szCs w:val="22"/>
          <w:shd w:val="clear" w:color="auto" w:fill="FFFFFF"/>
          <w:lang w:val="en-US"/>
        </w:rPr>
        <w:t xml:space="preserve"> </w:t>
      </w:r>
      <w:r w:rsidR="00FA34EE" w:rsidRPr="00A841D9">
        <w:rPr>
          <w:rFonts w:ascii="Arial" w:hAnsi="Arial" w:cs="Arial"/>
          <w:color w:val="000000" w:themeColor="text1"/>
          <w:sz w:val="22"/>
          <w:szCs w:val="22"/>
          <w:shd w:val="clear" w:color="auto" w:fill="FFFFFF"/>
          <w:lang w:val="en-US"/>
        </w:rPr>
        <w:t xml:space="preserve">was </w:t>
      </w:r>
      <w:r w:rsidR="002961CB" w:rsidRPr="00A841D9">
        <w:rPr>
          <w:rFonts w:ascii="Arial" w:hAnsi="Arial" w:cs="Arial"/>
          <w:color w:val="000000" w:themeColor="text1"/>
          <w:sz w:val="22"/>
          <w:szCs w:val="22"/>
          <w:shd w:val="clear" w:color="auto" w:fill="FFFFFF"/>
          <w:lang w:val="en-US"/>
        </w:rPr>
        <w:t>used to unilaterally inject a 1:1 mixture of AAV9-hGFAP-hM3DGq-mCherry or AAV9-hGFAP-chI[4x:sh(</w:t>
      </w:r>
      <w:proofErr w:type="spellStart"/>
      <w:r w:rsidR="002961CB" w:rsidRPr="00A841D9">
        <w:rPr>
          <w:rFonts w:ascii="Arial" w:hAnsi="Arial" w:cs="Arial"/>
          <w:color w:val="000000" w:themeColor="text1"/>
          <w:sz w:val="22"/>
          <w:szCs w:val="22"/>
          <w:shd w:val="clear" w:color="auto" w:fill="FFFFFF"/>
          <w:lang w:val="en-US"/>
        </w:rPr>
        <w:t>mAadat</w:t>
      </w:r>
      <w:proofErr w:type="spellEnd"/>
      <w:r w:rsidR="002961CB" w:rsidRPr="00A841D9">
        <w:rPr>
          <w:rFonts w:ascii="Arial" w:hAnsi="Arial" w:cs="Arial"/>
          <w:color w:val="000000" w:themeColor="text1"/>
          <w:sz w:val="22"/>
          <w:szCs w:val="22"/>
          <w:shd w:val="clear" w:color="auto" w:fill="FFFFFF"/>
          <w:lang w:val="en-US"/>
        </w:rPr>
        <w:t xml:space="preserve">)]-HA_hM3DGq together with AAV9-hGFAP-GCaMP6s virus (injection volume of 600 </w:t>
      </w:r>
      <w:proofErr w:type="spellStart"/>
      <w:r w:rsidR="002961CB" w:rsidRPr="00A841D9">
        <w:rPr>
          <w:rFonts w:ascii="Arial" w:hAnsi="Arial" w:cs="Arial"/>
          <w:color w:val="000000" w:themeColor="text1"/>
          <w:sz w:val="22"/>
          <w:szCs w:val="22"/>
          <w:shd w:val="clear" w:color="auto" w:fill="FFFFFF"/>
          <w:lang w:val="en-US"/>
        </w:rPr>
        <w:t>nL</w:t>
      </w:r>
      <w:proofErr w:type="spellEnd"/>
      <w:r w:rsidR="002961CB" w:rsidRPr="00A841D9">
        <w:rPr>
          <w:rFonts w:ascii="Arial" w:hAnsi="Arial" w:cs="Arial"/>
          <w:color w:val="000000" w:themeColor="text1"/>
          <w:sz w:val="22"/>
          <w:szCs w:val="22"/>
          <w:shd w:val="clear" w:color="auto" w:fill="FFFFFF"/>
          <w:lang w:val="en-US"/>
        </w:rPr>
        <w:t xml:space="preserve"> and injection speed of 10 </w:t>
      </w:r>
      <w:proofErr w:type="spellStart"/>
      <w:r w:rsidR="002961CB" w:rsidRPr="00A841D9">
        <w:rPr>
          <w:rFonts w:ascii="Arial" w:hAnsi="Arial" w:cs="Arial"/>
          <w:color w:val="000000" w:themeColor="text1"/>
          <w:sz w:val="22"/>
          <w:szCs w:val="22"/>
          <w:shd w:val="clear" w:color="auto" w:fill="FFFFFF"/>
          <w:lang w:val="en-US"/>
        </w:rPr>
        <w:t>nL</w:t>
      </w:r>
      <w:proofErr w:type="spellEnd"/>
      <w:r w:rsidR="002961CB" w:rsidRPr="00A841D9">
        <w:rPr>
          <w:rFonts w:ascii="Arial" w:hAnsi="Arial" w:cs="Arial"/>
          <w:color w:val="000000" w:themeColor="text1"/>
          <w:sz w:val="22"/>
          <w:szCs w:val="22"/>
          <w:shd w:val="clear" w:color="auto" w:fill="FFFFFF"/>
          <w:lang w:val="en-US"/>
        </w:rPr>
        <w:t xml:space="preserve">/s). </w:t>
      </w:r>
      <w:r w:rsidR="002A2AC8" w:rsidRPr="00A841D9">
        <w:rPr>
          <w:rFonts w:ascii="Arial" w:hAnsi="Arial" w:cs="Arial"/>
          <w:color w:val="000000" w:themeColor="text1"/>
          <w:sz w:val="22"/>
          <w:szCs w:val="22"/>
          <w:shd w:val="clear" w:color="auto" w:fill="FFFFFF"/>
          <w:lang w:val="en-US"/>
        </w:rPr>
        <w:t xml:space="preserve">AAVs were injected at a depth of </w:t>
      </w:r>
      <w:r w:rsidR="00042E75" w:rsidRPr="00A841D9">
        <w:rPr>
          <w:rFonts w:ascii="Arial" w:hAnsi="Arial" w:cs="Arial"/>
          <w:color w:val="000000" w:themeColor="text1"/>
          <w:sz w:val="22"/>
          <w:szCs w:val="22"/>
          <w:shd w:val="clear" w:color="auto" w:fill="FFFFFF"/>
          <w:lang w:val="en-US"/>
        </w:rPr>
        <w:t>1.</w:t>
      </w:r>
      <w:r w:rsidR="00F451F2" w:rsidRPr="00A841D9">
        <w:rPr>
          <w:rFonts w:ascii="Arial" w:hAnsi="Arial" w:cs="Arial"/>
          <w:color w:val="000000" w:themeColor="text1"/>
          <w:sz w:val="22"/>
          <w:szCs w:val="22"/>
          <w:shd w:val="clear" w:color="auto" w:fill="FFFFFF"/>
          <w:lang w:val="en-US"/>
        </w:rPr>
        <w:t>2</w:t>
      </w:r>
      <w:r w:rsidR="00042E75" w:rsidRPr="00A841D9">
        <w:rPr>
          <w:rFonts w:ascii="Arial" w:hAnsi="Arial" w:cs="Arial"/>
          <w:color w:val="000000" w:themeColor="text1"/>
          <w:sz w:val="22"/>
          <w:szCs w:val="22"/>
          <w:shd w:val="clear" w:color="auto" w:fill="FFFFFF"/>
          <w:lang w:val="en-US"/>
        </w:rPr>
        <w:t xml:space="preserve"> mm below cortical surface</w:t>
      </w:r>
      <w:r w:rsidR="002A2AC8" w:rsidRPr="00A841D9">
        <w:rPr>
          <w:rFonts w:ascii="Arial" w:hAnsi="Arial" w:cs="Arial"/>
          <w:color w:val="000000" w:themeColor="text1"/>
          <w:sz w:val="22"/>
          <w:szCs w:val="22"/>
          <w:shd w:val="clear" w:color="auto" w:fill="FFFFFF"/>
          <w:lang w:val="en-US"/>
        </w:rPr>
        <w:t xml:space="preserve"> opposing the site of microprism implantation. Next, the microprism was implanted, whereby an incision in the dura along the side of the sinus was created where the microprism was inserted. The microprism was then gently inserted into the subdural space within the fissure so that the prism surface sat flush opposite the hemisphere to be imaged (with the cerebral falx between the microprism surface and PFC cortex to be imaged). The area beneath the microprism (i.e., the medial portion of the PFC of the contralateral site, which was not imaged) was compressed but remained intact. </w:t>
      </w:r>
      <w:r w:rsidR="00FA34EE" w:rsidRPr="00A841D9">
        <w:rPr>
          <w:rFonts w:ascii="Arial" w:hAnsi="Arial" w:cs="Arial"/>
          <w:color w:val="000000" w:themeColor="text1"/>
          <w:sz w:val="22"/>
          <w:szCs w:val="22"/>
          <w:shd w:val="clear" w:color="auto" w:fill="FFFFFF"/>
          <w:lang w:val="en-US"/>
        </w:rPr>
        <w:t>D</w:t>
      </w:r>
      <w:r w:rsidR="002A2AC8" w:rsidRPr="00A841D9">
        <w:rPr>
          <w:rFonts w:ascii="Arial" w:hAnsi="Arial" w:cs="Arial"/>
          <w:color w:val="000000" w:themeColor="text1"/>
          <w:sz w:val="22"/>
          <w:szCs w:val="22"/>
          <w:shd w:val="clear" w:color="auto" w:fill="FFFFFF"/>
          <w:lang w:val="en-US"/>
        </w:rPr>
        <w:t>ental cement was then used to secure the glass cover slip in place.</w:t>
      </w:r>
    </w:p>
    <w:p w14:paraId="2228ECCF" w14:textId="3FC428C5" w:rsidR="00001B16" w:rsidRPr="00A841D9" w:rsidRDefault="00680D0D" w:rsidP="00001B16">
      <w:pPr>
        <w:tabs>
          <w:tab w:val="num" w:pos="720"/>
        </w:tabs>
        <w:spacing w:line="480" w:lineRule="auto"/>
        <w:ind w:firstLine="567"/>
        <w:jc w:val="both"/>
        <w:rPr>
          <w:rFonts w:ascii="Arial" w:hAnsi="Arial" w:cs="Arial"/>
          <w:color w:val="000000" w:themeColor="text1"/>
          <w:sz w:val="22"/>
          <w:szCs w:val="22"/>
          <w:shd w:val="clear" w:color="auto" w:fill="FFFFFF"/>
          <w:lang w:val="en-US"/>
        </w:rPr>
      </w:pPr>
      <w:r w:rsidRPr="00A841D9">
        <w:rPr>
          <w:rFonts w:ascii="Arial" w:hAnsi="Arial" w:cs="Arial"/>
          <w:i/>
          <w:iCs/>
          <w:color w:val="000000" w:themeColor="text1"/>
          <w:sz w:val="22"/>
          <w:szCs w:val="22"/>
          <w:u w:val="single"/>
          <w:shd w:val="clear" w:color="auto" w:fill="FFFFFF"/>
          <w:lang w:val="en-US"/>
        </w:rPr>
        <w:t xml:space="preserve">Training for awake in vivo two-photon imaging: </w:t>
      </w:r>
      <w:r w:rsidR="00001B16" w:rsidRPr="00A841D9">
        <w:rPr>
          <w:rFonts w:ascii="Arial" w:hAnsi="Arial" w:cs="Arial"/>
          <w:color w:val="000000" w:themeColor="text1"/>
          <w:sz w:val="22"/>
          <w:szCs w:val="22"/>
          <w:shd w:val="clear" w:color="auto" w:fill="FFFFFF"/>
          <w:lang w:val="en-US"/>
        </w:rPr>
        <w:t>One week after surgery</w:t>
      </w:r>
      <w:r w:rsidR="00E57C30" w:rsidRPr="00A841D9">
        <w:rPr>
          <w:rFonts w:ascii="Arial" w:hAnsi="Arial" w:cs="Arial"/>
          <w:color w:val="000000" w:themeColor="text1"/>
          <w:sz w:val="22"/>
          <w:szCs w:val="22"/>
          <w:shd w:val="clear" w:color="auto" w:fill="FFFFFF"/>
          <w:lang w:val="en-US"/>
        </w:rPr>
        <w:t>,</w:t>
      </w:r>
      <w:r w:rsidR="00001B16" w:rsidRPr="00A841D9">
        <w:rPr>
          <w:rFonts w:ascii="Arial" w:hAnsi="Arial" w:cs="Arial"/>
          <w:color w:val="000000" w:themeColor="text1"/>
          <w:sz w:val="22"/>
          <w:szCs w:val="22"/>
          <w:shd w:val="clear" w:color="auto" w:fill="FFFFFF"/>
          <w:lang w:val="en-US"/>
        </w:rPr>
        <w:t xml:space="preserve"> the training </w:t>
      </w:r>
      <w:r w:rsidR="00E57C30" w:rsidRPr="00A841D9">
        <w:rPr>
          <w:rFonts w:ascii="Arial" w:hAnsi="Arial" w:cs="Arial"/>
          <w:color w:val="000000" w:themeColor="text1"/>
          <w:sz w:val="22"/>
          <w:szCs w:val="22"/>
          <w:shd w:val="clear" w:color="auto" w:fill="FFFFFF"/>
          <w:lang w:val="en-US"/>
        </w:rPr>
        <w:t xml:space="preserve">of animals </w:t>
      </w:r>
      <w:r w:rsidR="00001B16" w:rsidRPr="00A841D9">
        <w:rPr>
          <w:rFonts w:ascii="Arial" w:hAnsi="Arial" w:cs="Arial"/>
          <w:color w:val="000000" w:themeColor="text1"/>
          <w:sz w:val="22"/>
          <w:szCs w:val="22"/>
          <w:shd w:val="clear" w:color="auto" w:fill="FFFFFF"/>
          <w:lang w:val="en-US"/>
        </w:rPr>
        <w:t xml:space="preserve">for awake imaging commenced. During the first five days, mice </w:t>
      </w:r>
      <w:r w:rsidR="00E57C30" w:rsidRPr="00A841D9">
        <w:rPr>
          <w:rFonts w:ascii="Arial" w:hAnsi="Arial" w:cs="Arial"/>
          <w:color w:val="000000" w:themeColor="text1"/>
          <w:sz w:val="22"/>
          <w:szCs w:val="22"/>
          <w:shd w:val="clear" w:color="auto" w:fill="FFFFFF"/>
          <w:lang w:val="en-US"/>
        </w:rPr>
        <w:t>were</w:t>
      </w:r>
      <w:r w:rsidR="00001B16" w:rsidRPr="00A841D9">
        <w:rPr>
          <w:rFonts w:ascii="Arial" w:hAnsi="Arial" w:cs="Arial"/>
          <w:color w:val="000000" w:themeColor="text1"/>
          <w:sz w:val="22"/>
          <w:szCs w:val="22"/>
          <w:shd w:val="clear" w:color="auto" w:fill="FFFFFF"/>
          <w:lang w:val="en-US"/>
        </w:rPr>
        <w:t xml:space="preserve"> handled</w:t>
      </w:r>
      <w:r w:rsidR="00FA34EE" w:rsidRPr="00A841D9">
        <w:rPr>
          <w:rFonts w:ascii="Arial" w:hAnsi="Arial" w:cs="Arial"/>
          <w:color w:val="000000" w:themeColor="text1"/>
          <w:sz w:val="22"/>
          <w:szCs w:val="22"/>
          <w:shd w:val="clear" w:color="auto" w:fill="FFFFFF"/>
          <w:lang w:val="en-US"/>
        </w:rPr>
        <w:t>,</w:t>
      </w:r>
      <w:r w:rsidR="00001B16" w:rsidRPr="00A841D9">
        <w:rPr>
          <w:rFonts w:ascii="Arial" w:hAnsi="Arial" w:cs="Arial"/>
          <w:color w:val="000000" w:themeColor="text1"/>
          <w:sz w:val="22"/>
          <w:szCs w:val="22"/>
          <w:shd w:val="clear" w:color="auto" w:fill="FFFFFF"/>
          <w:lang w:val="en-US"/>
        </w:rPr>
        <w:t xml:space="preserve"> during which their head was manually fixed by holding the head plate by the experimenter. During these five days</w:t>
      </w:r>
      <w:r w:rsidR="004F196B" w:rsidRPr="00A841D9">
        <w:rPr>
          <w:rFonts w:ascii="Arial" w:hAnsi="Arial" w:cs="Arial"/>
          <w:color w:val="000000" w:themeColor="text1"/>
          <w:sz w:val="22"/>
          <w:szCs w:val="22"/>
          <w:shd w:val="clear" w:color="auto" w:fill="FFFFFF"/>
          <w:lang w:val="en-US"/>
        </w:rPr>
        <w:t>,</w:t>
      </w:r>
      <w:r w:rsidR="00001B16" w:rsidRPr="00A841D9">
        <w:rPr>
          <w:rFonts w:ascii="Arial" w:hAnsi="Arial" w:cs="Arial"/>
          <w:color w:val="000000" w:themeColor="text1"/>
          <w:sz w:val="22"/>
          <w:szCs w:val="22"/>
          <w:shd w:val="clear" w:color="auto" w:fill="FFFFFF"/>
          <w:lang w:val="en-US"/>
        </w:rPr>
        <w:t xml:space="preserve"> the </w:t>
      </w:r>
      <w:r w:rsidR="00001B16" w:rsidRPr="00A841D9">
        <w:rPr>
          <w:rFonts w:ascii="Arial" w:hAnsi="Arial" w:cs="Arial"/>
          <w:color w:val="000000" w:themeColor="text1"/>
          <w:sz w:val="22"/>
          <w:szCs w:val="22"/>
          <w:shd w:val="clear" w:color="auto" w:fill="FFFFFF"/>
          <w:lang w:val="en-US"/>
        </w:rPr>
        <w:lastRenderedPageBreak/>
        <w:t>handling and manual fixation times were gradually increased from 5</w:t>
      </w:r>
      <w:r w:rsidR="00E57C30" w:rsidRPr="00A841D9">
        <w:rPr>
          <w:rFonts w:ascii="Arial" w:hAnsi="Arial" w:cs="Arial"/>
          <w:color w:val="000000" w:themeColor="text1"/>
          <w:sz w:val="22"/>
          <w:szCs w:val="22"/>
          <w:shd w:val="clear" w:color="auto" w:fill="FFFFFF"/>
          <w:lang w:val="en-US"/>
        </w:rPr>
        <w:t xml:space="preserve"> </w:t>
      </w:r>
      <w:r w:rsidR="00001B16" w:rsidRPr="00A841D9">
        <w:rPr>
          <w:rFonts w:ascii="Arial" w:hAnsi="Arial" w:cs="Arial"/>
          <w:color w:val="000000" w:themeColor="text1"/>
          <w:sz w:val="22"/>
          <w:szCs w:val="22"/>
          <w:shd w:val="clear" w:color="auto" w:fill="FFFFFF"/>
          <w:lang w:val="en-US"/>
        </w:rPr>
        <w:t>min handling and no fixation (first day) to 20 min handling and 5 min fixation (</w:t>
      </w:r>
      <w:r w:rsidR="00E57C30" w:rsidRPr="00A841D9">
        <w:rPr>
          <w:rFonts w:ascii="Arial" w:hAnsi="Arial" w:cs="Arial"/>
          <w:color w:val="000000" w:themeColor="text1"/>
          <w:sz w:val="22"/>
          <w:szCs w:val="22"/>
          <w:shd w:val="clear" w:color="auto" w:fill="FFFFFF"/>
          <w:lang w:val="en-US"/>
        </w:rPr>
        <w:t xml:space="preserve">fifth </w:t>
      </w:r>
      <w:r w:rsidR="00001B16" w:rsidRPr="00A841D9">
        <w:rPr>
          <w:rFonts w:ascii="Arial" w:hAnsi="Arial" w:cs="Arial"/>
          <w:color w:val="000000" w:themeColor="text1"/>
          <w:sz w:val="22"/>
          <w:szCs w:val="22"/>
          <w:shd w:val="clear" w:color="auto" w:fill="FFFFFF"/>
          <w:lang w:val="en-US"/>
        </w:rPr>
        <w:t>day). At the end of each session</w:t>
      </w:r>
      <w:r w:rsidR="00E57C30" w:rsidRPr="00A841D9">
        <w:rPr>
          <w:rFonts w:ascii="Arial" w:hAnsi="Arial" w:cs="Arial"/>
          <w:color w:val="000000" w:themeColor="text1"/>
          <w:sz w:val="22"/>
          <w:szCs w:val="22"/>
          <w:shd w:val="clear" w:color="auto" w:fill="FFFFFF"/>
          <w:lang w:val="en-US"/>
        </w:rPr>
        <w:t>,</w:t>
      </w:r>
      <w:r w:rsidR="00001B16" w:rsidRPr="00A841D9">
        <w:rPr>
          <w:rFonts w:ascii="Arial" w:hAnsi="Arial" w:cs="Arial"/>
          <w:color w:val="000000" w:themeColor="text1"/>
          <w:sz w:val="22"/>
          <w:szCs w:val="22"/>
          <w:shd w:val="clear" w:color="auto" w:fill="FFFFFF"/>
          <w:lang w:val="en-US"/>
        </w:rPr>
        <w:t xml:space="preserve"> a reward in the form of 40% condensed milk was given via MDA. </w:t>
      </w:r>
      <w:r w:rsidR="00E57C30" w:rsidRPr="00A841D9">
        <w:rPr>
          <w:rFonts w:ascii="Arial" w:hAnsi="Arial" w:cs="Arial"/>
          <w:color w:val="000000" w:themeColor="text1"/>
          <w:sz w:val="22"/>
          <w:szCs w:val="22"/>
          <w:shd w:val="clear" w:color="auto" w:fill="FFFFFF"/>
          <w:lang w:val="en-US"/>
        </w:rPr>
        <w:t>On day 6</w:t>
      </w:r>
      <w:r w:rsidR="00001B16" w:rsidRPr="00A841D9">
        <w:rPr>
          <w:rFonts w:ascii="Arial" w:hAnsi="Arial" w:cs="Arial"/>
          <w:color w:val="000000" w:themeColor="text1"/>
          <w:sz w:val="22"/>
          <w:szCs w:val="22"/>
          <w:shd w:val="clear" w:color="auto" w:fill="FFFFFF"/>
          <w:lang w:val="en-US"/>
        </w:rPr>
        <w:t xml:space="preserve">, the animals </w:t>
      </w:r>
      <w:r w:rsidR="00E57C30" w:rsidRPr="00A841D9">
        <w:rPr>
          <w:rFonts w:ascii="Arial" w:hAnsi="Arial" w:cs="Arial"/>
          <w:color w:val="000000" w:themeColor="text1"/>
          <w:sz w:val="22"/>
          <w:szCs w:val="22"/>
          <w:shd w:val="clear" w:color="auto" w:fill="FFFFFF"/>
          <w:lang w:val="en-US"/>
        </w:rPr>
        <w:t xml:space="preserve">were </w:t>
      </w:r>
      <w:r w:rsidR="00001B16" w:rsidRPr="00A841D9">
        <w:rPr>
          <w:rFonts w:ascii="Arial" w:hAnsi="Arial" w:cs="Arial"/>
          <w:color w:val="000000" w:themeColor="text1"/>
          <w:sz w:val="22"/>
          <w:szCs w:val="22"/>
          <w:shd w:val="clear" w:color="auto" w:fill="FFFFFF"/>
          <w:lang w:val="en-US"/>
        </w:rPr>
        <w:t>introduced to being head fixed in the awake imaging setup</w:t>
      </w:r>
      <w:r w:rsidR="00E57C30" w:rsidRPr="00A841D9">
        <w:rPr>
          <w:rFonts w:ascii="Arial" w:hAnsi="Arial" w:cs="Arial"/>
          <w:color w:val="000000" w:themeColor="text1"/>
          <w:sz w:val="22"/>
          <w:szCs w:val="22"/>
          <w:shd w:val="clear" w:color="auto" w:fill="FFFFFF"/>
          <w:lang w:val="en-US"/>
        </w:rPr>
        <w:t>, whereby</w:t>
      </w:r>
      <w:r w:rsidR="00001B16" w:rsidRPr="00A841D9">
        <w:rPr>
          <w:rFonts w:ascii="Arial" w:hAnsi="Arial" w:cs="Arial"/>
          <w:color w:val="000000" w:themeColor="text1"/>
          <w:sz w:val="22"/>
          <w:szCs w:val="22"/>
          <w:shd w:val="clear" w:color="auto" w:fill="FFFFFF"/>
          <w:lang w:val="en-US"/>
        </w:rPr>
        <w:t xml:space="preserve"> </w:t>
      </w:r>
      <w:r w:rsidR="00E57C30" w:rsidRPr="00A841D9">
        <w:rPr>
          <w:rFonts w:ascii="Arial" w:hAnsi="Arial" w:cs="Arial"/>
          <w:color w:val="000000" w:themeColor="text1"/>
          <w:sz w:val="22"/>
          <w:szCs w:val="22"/>
          <w:shd w:val="clear" w:color="auto" w:fill="FFFFFF"/>
          <w:lang w:val="en-US"/>
        </w:rPr>
        <w:t xml:space="preserve">the </w:t>
      </w:r>
      <w:r w:rsidR="00001B16" w:rsidRPr="00A841D9">
        <w:rPr>
          <w:rFonts w:ascii="Arial" w:hAnsi="Arial" w:cs="Arial"/>
          <w:color w:val="000000" w:themeColor="text1"/>
          <w:sz w:val="22"/>
          <w:szCs w:val="22"/>
          <w:shd w:val="clear" w:color="auto" w:fill="FFFFFF"/>
          <w:lang w:val="en-US"/>
        </w:rPr>
        <w:t xml:space="preserve">animals </w:t>
      </w:r>
      <w:r w:rsidR="00E57C30" w:rsidRPr="00A841D9">
        <w:rPr>
          <w:rFonts w:ascii="Arial" w:hAnsi="Arial" w:cs="Arial"/>
          <w:color w:val="000000" w:themeColor="text1"/>
          <w:sz w:val="22"/>
          <w:szCs w:val="22"/>
          <w:shd w:val="clear" w:color="auto" w:fill="FFFFFF"/>
          <w:lang w:val="en-US"/>
        </w:rPr>
        <w:t xml:space="preserve">were </w:t>
      </w:r>
      <w:r w:rsidR="00001B16" w:rsidRPr="00A841D9">
        <w:rPr>
          <w:rFonts w:ascii="Arial" w:hAnsi="Arial" w:cs="Arial"/>
          <w:color w:val="000000" w:themeColor="text1"/>
          <w:sz w:val="22"/>
          <w:szCs w:val="22"/>
          <w:shd w:val="clear" w:color="auto" w:fill="FFFFFF"/>
          <w:lang w:val="en-US"/>
        </w:rPr>
        <w:t>allowed to explore the imaging setup with manual fixation by the experimenter. As of day 7</w:t>
      </w:r>
      <w:r w:rsidR="007C6FA0" w:rsidRPr="00A841D9">
        <w:rPr>
          <w:rFonts w:ascii="Arial" w:hAnsi="Arial" w:cs="Arial"/>
          <w:color w:val="000000" w:themeColor="text1"/>
          <w:sz w:val="22"/>
          <w:szCs w:val="22"/>
          <w:shd w:val="clear" w:color="auto" w:fill="FFFFFF"/>
          <w:lang w:val="en-US"/>
        </w:rPr>
        <w:t>,</w:t>
      </w:r>
      <w:r w:rsidR="00001B16" w:rsidRPr="00A841D9">
        <w:rPr>
          <w:rFonts w:ascii="Arial" w:hAnsi="Arial" w:cs="Arial"/>
          <w:color w:val="000000" w:themeColor="text1"/>
          <w:sz w:val="22"/>
          <w:szCs w:val="22"/>
          <w:shd w:val="clear" w:color="auto" w:fill="FFFFFF"/>
          <w:lang w:val="en-US"/>
        </w:rPr>
        <w:t xml:space="preserve"> the animals </w:t>
      </w:r>
      <w:r w:rsidR="005B532F" w:rsidRPr="00A841D9">
        <w:rPr>
          <w:rFonts w:ascii="Arial" w:hAnsi="Arial" w:cs="Arial"/>
          <w:color w:val="000000" w:themeColor="text1"/>
          <w:sz w:val="22"/>
          <w:szCs w:val="22"/>
          <w:shd w:val="clear" w:color="auto" w:fill="FFFFFF"/>
          <w:lang w:val="en-US"/>
        </w:rPr>
        <w:t>were</w:t>
      </w:r>
      <w:r w:rsidR="00001B16" w:rsidRPr="00A841D9">
        <w:rPr>
          <w:rFonts w:ascii="Arial" w:hAnsi="Arial" w:cs="Arial"/>
          <w:color w:val="000000" w:themeColor="text1"/>
          <w:sz w:val="22"/>
          <w:szCs w:val="22"/>
          <w:shd w:val="clear" w:color="auto" w:fill="FFFFFF"/>
          <w:lang w:val="en-US"/>
        </w:rPr>
        <w:t xml:space="preserve"> being gradually head-fixed in the imaging setup. As for the handling and manual fixation, the times during which animals were head fixed to the imaging setup </w:t>
      </w:r>
      <w:r w:rsidR="00FA34EE" w:rsidRPr="00A841D9">
        <w:rPr>
          <w:rFonts w:ascii="Arial" w:hAnsi="Arial" w:cs="Arial"/>
          <w:color w:val="000000" w:themeColor="text1"/>
          <w:sz w:val="22"/>
          <w:szCs w:val="22"/>
          <w:shd w:val="clear" w:color="auto" w:fill="FFFFFF"/>
          <w:lang w:val="en-US"/>
        </w:rPr>
        <w:t>were</w:t>
      </w:r>
      <w:r w:rsidR="00001B16" w:rsidRPr="00A841D9">
        <w:rPr>
          <w:rFonts w:ascii="Arial" w:hAnsi="Arial" w:cs="Arial"/>
          <w:color w:val="000000" w:themeColor="text1"/>
          <w:sz w:val="22"/>
          <w:szCs w:val="22"/>
          <w:shd w:val="clear" w:color="auto" w:fill="FFFFFF"/>
          <w:lang w:val="en-US"/>
        </w:rPr>
        <w:t xml:space="preserve"> gradually increased from 5</w:t>
      </w:r>
      <w:r w:rsidR="004F196B" w:rsidRPr="00A841D9">
        <w:rPr>
          <w:rFonts w:ascii="Arial" w:hAnsi="Arial" w:cs="Arial"/>
          <w:color w:val="000000" w:themeColor="text1"/>
          <w:sz w:val="22"/>
          <w:szCs w:val="22"/>
          <w:shd w:val="clear" w:color="auto" w:fill="FFFFFF"/>
          <w:lang w:val="en-US"/>
        </w:rPr>
        <w:t xml:space="preserve"> </w:t>
      </w:r>
      <w:r w:rsidR="00001B16" w:rsidRPr="00A841D9">
        <w:rPr>
          <w:rFonts w:ascii="Arial" w:hAnsi="Arial" w:cs="Arial"/>
          <w:color w:val="000000" w:themeColor="text1"/>
          <w:sz w:val="22"/>
          <w:szCs w:val="22"/>
          <w:shd w:val="clear" w:color="auto" w:fill="FFFFFF"/>
          <w:lang w:val="en-US"/>
        </w:rPr>
        <w:t xml:space="preserve">to 45 min. </w:t>
      </w:r>
      <w:r w:rsidR="005940C9" w:rsidRPr="00A841D9">
        <w:rPr>
          <w:rFonts w:ascii="Arial" w:hAnsi="Arial" w:cs="Arial"/>
          <w:color w:val="000000" w:themeColor="text1"/>
          <w:sz w:val="22"/>
          <w:szCs w:val="22"/>
          <w:shd w:val="clear" w:color="auto" w:fill="FFFFFF"/>
          <w:lang w:val="en-US"/>
        </w:rPr>
        <w:t>T</w:t>
      </w:r>
      <w:r w:rsidR="001A31C7" w:rsidRPr="00A841D9">
        <w:rPr>
          <w:rFonts w:ascii="Arial" w:hAnsi="Arial" w:cs="Arial"/>
          <w:color w:val="000000" w:themeColor="text1"/>
          <w:sz w:val="22"/>
          <w:szCs w:val="22"/>
          <w:shd w:val="clear" w:color="auto" w:fill="FFFFFF"/>
          <w:lang w:val="en-US"/>
        </w:rPr>
        <w:t>he a</w:t>
      </w:r>
      <w:r w:rsidR="00001B16" w:rsidRPr="00A841D9">
        <w:rPr>
          <w:rFonts w:ascii="Arial" w:hAnsi="Arial" w:cs="Arial"/>
          <w:color w:val="000000" w:themeColor="text1"/>
          <w:sz w:val="22"/>
          <w:szCs w:val="22"/>
          <w:shd w:val="clear" w:color="auto" w:fill="FFFFFF"/>
          <w:lang w:val="en-US"/>
        </w:rPr>
        <w:t xml:space="preserve">nimals </w:t>
      </w:r>
      <w:r w:rsidR="007C6FA0" w:rsidRPr="00A841D9">
        <w:rPr>
          <w:rFonts w:ascii="Arial" w:hAnsi="Arial" w:cs="Arial"/>
          <w:color w:val="000000" w:themeColor="text1"/>
          <w:sz w:val="22"/>
          <w:szCs w:val="22"/>
          <w:shd w:val="clear" w:color="auto" w:fill="FFFFFF"/>
          <w:lang w:val="en-US"/>
        </w:rPr>
        <w:t xml:space="preserve">were being </w:t>
      </w:r>
      <w:r w:rsidR="00001B16" w:rsidRPr="00A841D9">
        <w:rPr>
          <w:rFonts w:ascii="Arial" w:hAnsi="Arial" w:cs="Arial"/>
          <w:color w:val="000000" w:themeColor="text1"/>
          <w:sz w:val="22"/>
          <w:szCs w:val="22"/>
          <w:shd w:val="clear" w:color="auto" w:fill="FFFFFF"/>
          <w:lang w:val="en-US"/>
        </w:rPr>
        <w:t>rewarded with 40% condensed milk</w:t>
      </w:r>
      <w:r w:rsidR="007C6FA0" w:rsidRPr="00A841D9">
        <w:rPr>
          <w:rFonts w:ascii="Arial" w:hAnsi="Arial" w:cs="Arial"/>
          <w:color w:val="000000" w:themeColor="text1"/>
          <w:sz w:val="22"/>
          <w:szCs w:val="22"/>
          <w:shd w:val="clear" w:color="auto" w:fill="FFFFFF"/>
          <w:lang w:val="en-US"/>
        </w:rPr>
        <w:t xml:space="preserve"> via MDA during head fixation and</w:t>
      </w:r>
      <w:r w:rsidR="00001B16" w:rsidRPr="00A841D9">
        <w:rPr>
          <w:rFonts w:ascii="Arial" w:hAnsi="Arial" w:cs="Arial"/>
          <w:color w:val="000000" w:themeColor="text1"/>
          <w:sz w:val="22"/>
          <w:szCs w:val="22"/>
          <w:shd w:val="clear" w:color="auto" w:fill="FFFFFF"/>
          <w:lang w:val="en-US"/>
        </w:rPr>
        <w:t xml:space="preserve"> after each session.</w:t>
      </w:r>
    </w:p>
    <w:p w14:paraId="6C3B45F8" w14:textId="29D80B4A" w:rsidR="00272A02" w:rsidRPr="00A841D9" w:rsidRDefault="00272A02" w:rsidP="007F6A89">
      <w:pPr>
        <w:spacing w:line="480" w:lineRule="auto"/>
        <w:ind w:firstLine="567"/>
        <w:jc w:val="both"/>
        <w:rPr>
          <w:rFonts w:ascii="Arial" w:hAnsi="Arial" w:cs="Arial"/>
          <w:color w:val="000000" w:themeColor="text1"/>
          <w:sz w:val="22"/>
          <w:szCs w:val="22"/>
          <w:shd w:val="clear" w:color="auto" w:fill="FFFFFF"/>
          <w:lang w:val="en-US"/>
        </w:rPr>
      </w:pPr>
      <w:r w:rsidRPr="00A841D9">
        <w:rPr>
          <w:rFonts w:ascii="Arial" w:hAnsi="Arial" w:cs="Arial"/>
          <w:i/>
          <w:iCs/>
          <w:color w:val="000000" w:themeColor="text1"/>
          <w:sz w:val="22"/>
          <w:szCs w:val="22"/>
          <w:u w:val="single"/>
          <w:shd w:val="clear" w:color="auto" w:fill="FFFFFF"/>
          <w:lang w:val="en-US"/>
        </w:rPr>
        <w:t xml:space="preserve">In </w:t>
      </w:r>
      <w:r w:rsidR="006640B8" w:rsidRPr="00A841D9">
        <w:rPr>
          <w:rFonts w:ascii="Arial" w:hAnsi="Arial" w:cs="Arial"/>
          <w:i/>
          <w:iCs/>
          <w:color w:val="000000" w:themeColor="text1"/>
          <w:sz w:val="22"/>
          <w:szCs w:val="22"/>
          <w:u w:val="single"/>
          <w:shd w:val="clear" w:color="auto" w:fill="FFFFFF"/>
          <w:lang w:val="en-US"/>
        </w:rPr>
        <w:t>v</w:t>
      </w:r>
      <w:r w:rsidRPr="00A841D9">
        <w:rPr>
          <w:rFonts w:ascii="Arial" w:hAnsi="Arial" w:cs="Arial"/>
          <w:i/>
          <w:iCs/>
          <w:color w:val="000000" w:themeColor="text1"/>
          <w:sz w:val="22"/>
          <w:szCs w:val="22"/>
          <w:u w:val="single"/>
          <w:shd w:val="clear" w:color="auto" w:fill="FFFFFF"/>
          <w:lang w:val="en-US"/>
        </w:rPr>
        <w:t xml:space="preserve">ivo </w:t>
      </w:r>
      <w:r w:rsidR="006640B8" w:rsidRPr="00A841D9">
        <w:rPr>
          <w:rFonts w:ascii="Arial" w:hAnsi="Arial" w:cs="Arial"/>
          <w:i/>
          <w:iCs/>
          <w:color w:val="000000" w:themeColor="text1"/>
          <w:sz w:val="22"/>
          <w:szCs w:val="22"/>
          <w:u w:val="single"/>
          <w:shd w:val="clear" w:color="auto" w:fill="FFFFFF"/>
          <w:lang w:val="en-US"/>
        </w:rPr>
        <w:t>t</w:t>
      </w:r>
      <w:r w:rsidRPr="00A841D9">
        <w:rPr>
          <w:rFonts w:ascii="Arial" w:hAnsi="Arial" w:cs="Arial"/>
          <w:i/>
          <w:iCs/>
          <w:color w:val="000000" w:themeColor="text1"/>
          <w:sz w:val="22"/>
          <w:szCs w:val="22"/>
          <w:u w:val="single"/>
          <w:shd w:val="clear" w:color="auto" w:fill="FFFFFF"/>
          <w:lang w:val="en-US"/>
        </w:rPr>
        <w:t>wo-</w:t>
      </w:r>
      <w:r w:rsidR="006640B8" w:rsidRPr="00A841D9">
        <w:rPr>
          <w:rFonts w:ascii="Arial" w:hAnsi="Arial" w:cs="Arial"/>
          <w:i/>
          <w:iCs/>
          <w:color w:val="000000" w:themeColor="text1"/>
          <w:sz w:val="22"/>
          <w:szCs w:val="22"/>
          <w:u w:val="single"/>
          <w:shd w:val="clear" w:color="auto" w:fill="FFFFFF"/>
          <w:lang w:val="en-US"/>
        </w:rPr>
        <w:t>p</w:t>
      </w:r>
      <w:r w:rsidRPr="00A841D9">
        <w:rPr>
          <w:rFonts w:ascii="Arial" w:hAnsi="Arial" w:cs="Arial"/>
          <w:i/>
          <w:iCs/>
          <w:color w:val="000000" w:themeColor="text1"/>
          <w:sz w:val="22"/>
          <w:szCs w:val="22"/>
          <w:u w:val="single"/>
          <w:shd w:val="clear" w:color="auto" w:fill="FFFFFF"/>
          <w:lang w:val="en-US"/>
        </w:rPr>
        <w:t xml:space="preserve">hoton </w:t>
      </w:r>
      <w:r w:rsidR="006640B8" w:rsidRPr="00A841D9">
        <w:rPr>
          <w:rFonts w:ascii="Arial" w:hAnsi="Arial" w:cs="Arial"/>
          <w:i/>
          <w:iCs/>
          <w:color w:val="000000" w:themeColor="text1"/>
          <w:sz w:val="22"/>
          <w:szCs w:val="22"/>
          <w:u w:val="single"/>
          <w:shd w:val="clear" w:color="auto" w:fill="FFFFFF"/>
          <w:lang w:val="en-US"/>
        </w:rPr>
        <w:t>i</w:t>
      </w:r>
      <w:r w:rsidRPr="00A841D9">
        <w:rPr>
          <w:rFonts w:ascii="Arial" w:hAnsi="Arial" w:cs="Arial"/>
          <w:i/>
          <w:iCs/>
          <w:color w:val="000000" w:themeColor="text1"/>
          <w:sz w:val="22"/>
          <w:szCs w:val="22"/>
          <w:u w:val="single"/>
          <w:shd w:val="clear" w:color="auto" w:fill="FFFFFF"/>
          <w:lang w:val="en-US"/>
        </w:rPr>
        <w:t>maging</w:t>
      </w:r>
      <w:r w:rsidR="009A5F35" w:rsidRPr="00A841D9">
        <w:rPr>
          <w:rFonts w:ascii="Arial" w:hAnsi="Arial" w:cs="Arial"/>
          <w:i/>
          <w:iCs/>
          <w:color w:val="000000" w:themeColor="text1"/>
          <w:sz w:val="22"/>
          <w:szCs w:val="22"/>
          <w:u w:val="single"/>
          <w:shd w:val="clear" w:color="auto" w:fill="FFFFFF"/>
          <w:lang w:val="en-US"/>
        </w:rPr>
        <w:t xml:space="preserve"> in awake mice</w:t>
      </w:r>
      <w:r w:rsidRPr="00A841D9">
        <w:rPr>
          <w:rFonts w:ascii="Arial" w:hAnsi="Arial" w:cs="Arial"/>
          <w:i/>
          <w:iCs/>
          <w:color w:val="000000" w:themeColor="text1"/>
          <w:sz w:val="22"/>
          <w:szCs w:val="22"/>
          <w:u w:val="single"/>
          <w:shd w:val="clear" w:color="auto" w:fill="FFFFFF"/>
          <w:lang w:val="en-US"/>
        </w:rPr>
        <w:t>:</w:t>
      </w:r>
      <w:r w:rsidRPr="00A841D9">
        <w:rPr>
          <w:rFonts w:ascii="Arial" w:hAnsi="Arial" w:cs="Arial"/>
          <w:i/>
          <w:iCs/>
          <w:color w:val="000000" w:themeColor="text1"/>
          <w:sz w:val="22"/>
          <w:szCs w:val="22"/>
          <w:shd w:val="clear" w:color="auto" w:fill="FFFFFF"/>
          <w:lang w:val="en-US"/>
        </w:rPr>
        <w:t xml:space="preserve"> </w:t>
      </w:r>
      <w:r w:rsidRPr="00A841D9">
        <w:rPr>
          <w:rFonts w:ascii="Arial" w:hAnsi="Arial" w:cs="Arial"/>
          <w:color w:val="000000" w:themeColor="text1"/>
          <w:sz w:val="22"/>
          <w:szCs w:val="22"/>
          <w:shd w:val="clear" w:color="auto" w:fill="FFFFFF"/>
          <w:lang w:val="en-US"/>
        </w:rPr>
        <w:t xml:space="preserve">Imaging commenced </w:t>
      </w:r>
      <w:r w:rsidR="006B2801" w:rsidRPr="00A841D9">
        <w:rPr>
          <w:rFonts w:ascii="Arial" w:hAnsi="Arial" w:cs="Arial"/>
          <w:color w:val="000000" w:themeColor="text1"/>
          <w:sz w:val="22"/>
          <w:szCs w:val="22"/>
          <w:shd w:val="clear" w:color="auto" w:fill="FFFFFF"/>
          <w:lang w:val="en-US"/>
        </w:rPr>
        <w:t>2</w:t>
      </w:r>
      <w:r w:rsidRPr="00A841D9">
        <w:rPr>
          <w:rFonts w:ascii="Arial" w:hAnsi="Arial" w:cs="Arial"/>
          <w:color w:val="000000" w:themeColor="text1"/>
          <w:sz w:val="22"/>
          <w:szCs w:val="22"/>
          <w:shd w:val="clear" w:color="auto" w:fill="FFFFFF"/>
          <w:lang w:val="en-US"/>
        </w:rPr>
        <w:t xml:space="preserve"> weeks </w:t>
      </w:r>
      <w:r w:rsidR="006B2801" w:rsidRPr="00A841D9">
        <w:rPr>
          <w:rFonts w:ascii="Arial" w:hAnsi="Arial" w:cs="Arial"/>
          <w:color w:val="000000" w:themeColor="text1"/>
          <w:sz w:val="22"/>
          <w:szCs w:val="22"/>
          <w:shd w:val="clear" w:color="auto" w:fill="FFFFFF"/>
          <w:lang w:val="en-US"/>
        </w:rPr>
        <w:t>(Ca</w:t>
      </w:r>
      <w:r w:rsidR="006B2801" w:rsidRPr="00A841D9">
        <w:rPr>
          <w:rFonts w:ascii="Arial" w:hAnsi="Arial" w:cs="Arial"/>
          <w:color w:val="000000" w:themeColor="text1"/>
          <w:sz w:val="22"/>
          <w:szCs w:val="22"/>
          <w:shd w:val="clear" w:color="auto" w:fill="FFFFFF"/>
          <w:vertAlign w:val="superscript"/>
          <w:lang w:val="en-US"/>
        </w:rPr>
        <w:t>2+</w:t>
      </w:r>
      <w:r w:rsidR="006B2801" w:rsidRPr="00A841D9">
        <w:rPr>
          <w:rFonts w:ascii="Arial" w:hAnsi="Arial" w:cs="Arial"/>
          <w:color w:val="000000" w:themeColor="text1"/>
          <w:sz w:val="22"/>
          <w:szCs w:val="22"/>
          <w:shd w:val="clear" w:color="auto" w:fill="FFFFFF"/>
          <w:lang w:val="en-US"/>
        </w:rPr>
        <w:t xml:space="preserve"> response in PV interneurons) or 4 weeks (Ca</w:t>
      </w:r>
      <w:r w:rsidR="006B2801" w:rsidRPr="00A841D9">
        <w:rPr>
          <w:rFonts w:ascii="Arial" w:hAnsi="Arial" w:cs="Arial"/>
          <w:color w:val="000000" w:themeColor="text1"/>
          <w:sz w:val="22"/>
          <w:szCs w:val="22"/>
          <w:shd w:val="clear" w:color="auto" w:fill="FFFFFF"/>
          <w:vertAlign w:val="superscript"/>
          <w:lang w:val="en-US"/>
        </w:rPr>
        <w:t>2+</w:t>
      </w:r>
      <w:r w:rsidR="006B2801" w:rsidRPr="00A841D9">
        <w:rPr>
          <w:rFonts w:ascii="Arial" w:hAnsi="Arial" w:cs="Arial"/>
          <w:color w:val="000000" w:themeColor="text1"/>
          <w:sz w:val="22"/>
          <w:szCs w:val="22"/>
          <w:shd w:val="clear" w:color="auto" w:fill="FFFFFF"/>
          <w:lang w:val="en-US"/>
        </w:rPr>
        <w:t xml:space="preserve"> response in astrocytes expressing KATII</w:t>
      </w:r>
      <w:r w:rsidR="006B2801" w:rsidRPr="00A841D9">
        <w:rPr>
          <w:rFonts w:ascii="Arial" w:hAnsi="Arial" w:cs="Arial"/>
          <w:color w:val="000000" w:themeColor="text1"/>
          <w:sz w:val="22"/>
          <w:szCs w:val="22"/>
          <w:shd w:val="clear" w:color="auto" w:fill="FFFFFF"/>
          <w:vertAlign w:val="superscript"/>
          <w:lang w:val="en-US"/>
        </w:rPr>
        <w:t>KD</w:t>
      </w:r>
      <w:r w:rsidR="006B2801" w:rsidRPr="00A841D9">
        <w:rPr>
          <w:rFonts w:ascii="Arial" w:hAnsi="Arial" w:cs="Arial"/>
          <w:color w:val="000000" w:themeColor="text1"/>
          <w:sz w:val="22"/>
          <w:szCs w:val="22"/>
          <w:shd w:val="clear" w:color="auto" w:fill="FFFFFF"/>
          <w:lang w:val="en-US"/>
        </w:rPr>
        <w:t xml:space="preserve">-hM3DGq) </w:t>
      </w:r>
      <w:r w:rsidRPr="00A841D9">
        <w:rPr>
          <w:rFonts w:ascii="Arial" w:hAnsi="Arial" w:cs="Arial"/>
          <w:color w:val="000000" w:themeColor="text1"/>
          <w:sz w:val="22"/>
          <w:szCs w:val="22"/>
          <w:shd w:val="clear" w:color="auto" w:fill="FFFFFF"/>
          <w:lang w:val="en-US"/>
        </w:rPr>
        <w:t>after virus injection</w:t>
      </w:r>
      <w:r w:rsidR="00D23EA2" w:rsidRPr="00A841D9">
        <w:rPr>
          <w:rFonts w:ascii="Arial" w:hAnsi="Arial" w:cs="Arial"/>
          <w:color w:val="000000" w:themeColor="text1"/>
          <w:sz w:val="22"/>
          <w:szCs w:val="22"/>
          <w:shd w:val="clear" w:color="auto" w:fill="FFFFFF"/>
          <w:lang w:val="en-US"/>
        </w:rPr>
        <w:t xml:space="preserve"> and microprism implantation</w:t>
      </w:r>
      <w:r w:rsidRPr="00A841D9">
        <w:rPr>
          <w:rFonts w:ascii="Arial" w:hAnsi="Arial" w:cs="Arial"/>
          <w:color w:val="000000" w:themeColor="text1"/>
          <w:sz w:val="22"/>
          <w:szCs w:val="22"/>
          <w:shd w:val="clear" w:color="auto" w:fill="FFFFFF"/>
          <w:lang w:val="en-US"/>
        </w:rPr>
        <w:t xml:space="preserve"> using a custom-built two-photon laser-scanning microscope</w:t>
      </w:r>
      <w:r w:rsidRPr="00A841D9">
        <w:rPr>
          <w:rFonts w:ascii="Arial" w:hAnsi="Arial" w:cs="Arial"/>
          <w:color w:val="000000" w:themeColor="text1"/>
          <w:sz w:val="22"/>
          <w:szCs w:val="22"/>
          <w:shd w:val="clear" w:color="auto" w:fill="FFFFFF"/>
          <w:lang w:val="en-US"/>
        </w:rPr>
        <w:fldChar w:fldCharType="begin"/>
      </w:r>
      <w:r w:rsidR="00FA34EE" w:rsidRPr="00A841D9">
        <w:rPr>
          <w:rFonts w:ascii="Arial" w:hAnsi="Arial" w:cs="Arial"/>
          <w:color w:val="000000" w:themeColor="text1"/>
          <w:sz w:val="22"/>
          <w:szCs w:val="22"/>
          <w:shd w:val="clear" w:color="auto" w:fill="FFFFFF"/>
          <w:lang w:val="en-US"/>
        </w:rPr>
        <w:instrText xml:space="preserve"> ADDIN EN.CITE &lt;EndNote&gt;&lt;Cite&gt;&lt;Author&gt;Mayrhofer&lt;/Author&gt;&lt;Year&gt;2015&lt;/Year&gt;&lt;IDText&gt;Design and performance of an ultra-flexible two-photon microscope for in vivo research&lt;/IDText&gt;&lt;DisplayText&gt;&lt;style face="superscript"&gt;16&lt;/style&gt;&lt;/DisplayText&gt;&lt;record&gt;&lt;dates&gt;&lt;pub-dates&gt;&lt;date&gt;Nov&lt;/date&gt;&lt;/pub-dates&gt;&lt;year&gt;2015&lt;/year&gt;&lt;/dates&gt;&lt;keywords&gt;&lt;keyword&gt;(000.1430) Biology and medicine&lt;/keyword&gt;&lt;keyword&gt;(120.4880) Optomechanics&lt;/keyword&gt;&lt;keyword&gt;(180.2520) Fluorescence microscopy&lt;/keyword&gt;&lt;keyword&gt;(180.4315) Nonlinear microscopy&lt;/keyword&gt;&lt;/keywords&gt;&lt;urls&gt;&lt;related-urls&gt;&lt;url&gt;https://www.ncbi.nlm.nih.gov/pubmed/26600989&lt;/url&gt;&lt;/related-urls&gt;&lt;/urls&gt;&lt;isbn&gt;2156-7085&lt;/isbn&gt;&lt;custom2&gt;PMC4646533&lt;/custom2&gt;&lt;titles&gt;&lt;title&gt;Design and performance of an ultra-flexible two-photon microscope for in vivo research&lt;/title&gt;&lt;secondary-title&gt;Biomed Opt Express&lt;/secondary-title&gt;&lt;/titles&gt;&lt;pages&gt;4228-37&lt;/pages&gt;&lt;number&gt;11&lt;/number&gt;&lt;contributors&gt;&lt;authors&gt;&lt;author&gt;Mayrhofer, J. M.&lt;/author&gt;&lt;author&gt;Haiss, F.&lt;/author&gt;&lt;author&gt;Haenni, D.&lt;/author&gt;&lt;author&gt;Weber, S.&lt;/author&gt;&lt;author&gt;Zuend, M.&lt;/author&gt;&lt;author&gt;Barrett, M. J.&lt;/author&gt;&lt;author&gt;Ferrari, K. D.&lt;/author&gt;&lt;author&gt;Maechler, P.&lt;/author&gt;&lt;author&gt;Saab, A. S.&lt;/author&gt;&lt;author&gt;Stobart, J. L.&lt;/author&gt;&lt;author&gt;Wyss, M. T.&lt;/author&gt;&lt;author&gt;Johannssen, H.&lt;/author&gt;&lt;author&gt;Osswald, H.&lt;/author&gt;&lt;author&gt;Palmer, L. M.&lt;/author&gt;&lt;author&gt;Revol, V.&lt;/author&gt;&lt;author&gt;Schuh, C. D.&lt;/author&gt;&lt;author&gt;Urban, C.&lt;/author&gt;&lt;author&gt;Hall, A.&lt;/author&gt;&lt;author&gt;Larkum, M. E.&lt;/author&gt;&lt;author&gt;Rutz-Innerhofer, E.&lt;/author&gt;&lt;author&gt;Zeilhofer, H. U.&lt;/author&gt;&lt;author&gt;Ziegler, U.&lt;/author&gt;&lt;author&gt;Weber, B.&lt;/author&gt;&lt;/authors&gt;&lt;/contributors&gt;&lt;edition&gt;2015/10/02&lt;/edition&gt;&lt;language&gt;eng&lt;/language&gt;&lt;added-date format="utc"&gt;1602756195&lt;/added-date&gt;&lt;ref-type name="Journal Article"&gt;17&lt;/ref-type&gt;&lt;rec-number&gt;148&lt;/rec-number&gt;&lt;last-updated-date format="utc"&gt;1602756195&lt;/last-updated-date&gt;&lt;accession-num&gt;26600989&lt;/accession-num&gt;&lt;electronic-resource-num&gt;10.1364/BOE.6.004228&lt;/electronic-resource-num&gt;&lt;volume&gt;6&lt;/volume&gt;&lt;/record&gt;&lt;/Cite&gt;&lt;/EndNote&gt;</w:instrText>
      </w:r>
      <w:r w:rsidRPr="00A841D9">
        <w:rPr>
          <w:rFonts w:ascii="Arial" w:hAnsi="Arial" w:cs="Arial"/>
          <w:color w:val="000000" w:themeColor="text1"/>
          <w:sz w:val="22"/>
          <w:szCs w:val="22"/>
          <w:shd w:val="clear" w:color="auto" w:fill="FFFFFF"/>
          <w:lang w:val="en-US"/>
        </w:rPr>
        <w:fldChar w:fldCharType="separate"/>
      </w:r>
      <w:r w:rsidR="00FA34EE" w:rsidRPr="00A841D9">
        <w:rPr>
          <w:rFonts w:ascii="Arial" w:hAnsi="Arial" w:cs="Arial"/>
          <w:noProof/>
          <w:color w:val="000000" w:themeColor="text1"/>
          <w:sz w:val="22"/>
          <w:szCs w:val="22"/>
          <w:shd w:val="clear" w:color="auto" w:fill="FFFFFF"/>
          <w:vertAlign w:val="superscript"/>
          <w:lang w:val="en-US"/>
        </w:rPr>
        <w:t>16</w:t>
      </w:r>
      <w:r w:rsidRPr="00A841D9">
        <w:rPr>
          <w:rFonts w:ascii="Arial" w:hAnsi="Arial" w:cs="Arial"/>
          <w:color w:val="000000" w:themeColor="text1"/>
          <w:sz w:val="22"/>
          <w:szCs w:val="22"/>
          <w:shd w:val="clear" w:color="auto" w:fill="FFFFFF"/>
          <w:lang w:val="en-US"/>
        </w:rPr>
        <w:fldChar w:fldCharType="end"/>
      </w:r>
      <w:r w:rsidRPr="00A841D9">
        <w:rPr>
          <w:rFonts w:ascii="Arial" w:hAnsi="Arial" w:cs="Arial"/>
          <w:color w:val="000000" w:themeColor="text1"/>
          <w:sz w:val="22"/>
          <w:szCs w:val="22"/>
          <w:shd w:val="clear" w:color="auto" w:fill="FFFFFF"/>
          <w:lang w:val="en-US"/>
        </w:rPr>
        <w:t xml:space="preserve">. A </w:t>
      </w:r>
      <w:r w:rsidR="005B532F" w:rsidRPr="00A841D9">
        <w:rPr>
          <w:rFonts w:ascii="Arial" w:hAnsi="Arial" w:cs="Arial"/>
          <w:color w:val="000000" w:themeColor="text1"/>
          <w:sz w:val="22"/>
          <w:szCs w:val="22"/>
          <w:shd w:val="clear" w:color="auto" w:fill="FFFFFF"/>
          <w:lang w:val="en-US"/>
        </w:rPr>
        <w:t>16</w:t>
      </w:r>
      <w:r w:rsidRPr="00A841D9">
        <w:rPr>
          <w:rFonts w:ascii="Arial" w:hAnsi="Arial" w:cs="Arial"/>
          <w:color w:val="000000" w:themeColor="text1"/>
          <w:sz w:val="22"/>
          <w:szCs w:val="22"/>
          <w:shd w:val="clear" w:color="auto" w:fill="FFFFFF"/>
          <w:lang w:val="en-US"/>
        </w:rPr>
        <w:t xml:space="preserve">× water immersion microscope objective was used (W Plan-Apochromat </w:t>
      </w:r>
      <w:r w:rsidR="00577C72" w:rsidRPr="00A841D9">
        <w:rPr>
          <w:rFonts w:ascii="Arial" w:hAnsi="Arial" w:cs="Arial"/>
          <w:color w:val="000000" w:themeColor="text1"/>
          <w:sz w:val="22"/>
          <w:szCs w:val="22"/>
          <w:shd w:val="clear" w:color="auto" w:fill="FFFFFF"/>
          <w:lang w:val="en-US"/>
        </w:rPr>
        <w:t>16</w:t>
      </w:r>
      <w:r w:rsidRPr="00A841D9">
        <w:rPr>
          <w:rFonts w:ascii="Arial" w:hAnsi="Arial" w:cs="Arial"/>
          <w:color w:val="000000" w:themeColor="text1"/>
          <w:sz w:val="22"/>
          <w:szCs w:val="22"/>
          <w:shd w:val="clear" w:color="auto" w:fill="FFFFFF"/>
          <w:lang w:val="en-US"/>
        </w:rPr>
        <w:t xml:space="preserve">×/1.0 DIC VIS-IR, Zeiss). GCaMP and </w:t>
      </w:r>
      <w:proofErr w:type="spellStart"/>
      <w:r w:rsidRPr="00A841D9">
        <w:rPr>
          <w:rFonts w:ascii="Arial" w:hAnsi="Arial" w:cs="Arial"/>
          <w:color w:val="000000" w:themeColor="text1"/>
          <w:sz w:val="22"/>
          <w:szCs w:val="22"/>
          <w:shd w:val="clear" w:color="auto" w:fill="FFFFFF"/>
          <w:lang w:val="en-US"/>
        </w:rPr>
        <w:t>mCherry</w:t>
      </w:r>
      <w:proofErr w:type="spellEnd"/>
      <w:r w:rsidRPr="00A841D9">
        <w:rPr>
          <w:rFonts w:ascii="Arial" w:hAnsi="Arial" w:cs="Arial"/>
          <w:color w:val="000000" w:themeColor="text1"/>
          <w:sz w:val="22"/>
          <w:szCs w:val="22"/>
          <w:shd w:val="clear" w:color="auto" w:fill="FFFFFF"/>
          <w:lang w:val="en-US"/>
        </w:rPr>
        <w:t xml:space="preserve"> were excited at </w:t>
      </w:r>
      <w:r w:rsidR="0037375B" w:rsidRPr="00A841D9">
        <w:rPr>
          <w:rFonts w:ascii="Arial" w:hAnsi="Arial" w:cs="Arial"/>
          <w:color w:val="000000" w:themeColor="text1"/>
          <w:sz w:val="22"/>
          <w:szCs w:val="22"/>
          <w:shd w:val="clear" w:color="auto" w:fill="FFFFFF"/>
          <w:lang w:val="en-US"/>
        </w:rPr>
        <w:t xml:space="preserve">940 nm and </w:t>
      </w:r>
      <w:r w:rsidR="00A9625A" w:rsidRPr="00A841D9">
        <w:rPr>
          <w:rFonts w:ascii="Arial" w:hAnsi="Arial" w:cs="Arial"/>
          <w:color w:val="000000" w:themeColor="text1"/>
          <w:sz w:val="22"/>
          <w:szCs w:val="22"/>
          <w:shd w:val="clear" w:color="auto" w:fill="FFFFFF"/>
          <w:lang w:val="en-US"/>
        </w:rPr>
        <w:t>1100 nm</w:t>
      </w:r>
      <w:r w:rsidR="00CE725C" w:rsidRPr="00A841D9">
        <w:rPr>
          <w:rFonts w:ascii="Arial" w:hAnsi="Arial" w:cs="Arial"/>
          <w:color w:val="000000" w:themeColor="text1"/>
          <w:sz w:val="22"/>
          <w:szCs w:val="22"/>
          <w:shd w:val="clear" w:color="auto" w:fill="FFFFFF"/>
          <w:lang w:val="en-US"/>
        </w:rPr>
        <w:t xml:space="preserve"> </w:t>
      </w:r>
      <w:r w:rsidRPr="00A841D9">
        <w:rPr>
          <w:rFonts w:ascii="Arial" w:hAnsi="Arial" w:cs="Arial"/>
          <w:color w:val="000000" w:themeColor="text1"/>
          <w:sz w:val="22"/>
          <w:szCs w:val="22"/>
          <w:shd w:val="clear" w:color="auto" w:fill="FFFFFF"/>
          <w:lang w:val="en-US"/>
        </w:rPr>
        <w:t xml:space="preserve">with a </w:t>
      </w:r>
      <w:proofErr w:type="spellStart"/>
      <w:proofErr w:type="gramStart"/>
      <w:r w:rsidRPr="00A841D9">
        <w:rPr>
          <w:rFonts w:ascii="Arial" w:hAnsi="Arial" w:cs="Arial"/>
          <w:color w:val="000000" w:themeColor="text1"/>
          <w:sz w:val="22"/>
          <w:szCs w:val="22"/>
          <w:shd w:val="clear" w:color="auto" w:fill="FFFFFF"/>
          <w:lang w:val="en-US"/>
        </w:rPr>
        <w:t>Ti:sapphire</w:t>
      </w:r>
      <w:proofErr w:type="spellEnd"/>
      <w:proofErr w:type="gramEnd"/>
      <w:r w:rsidRPr="00A841D9">
        <w:rPr>
          <w:rFonts w:ascii="Arial" w:hAnsi="Arial" w:cs="Arial"/>
          <w:color w:val="000000" w:themeColor="text1"/>
          <w:sz w:val="22"/>
          <w:szCs w:val="22"/>
          <w:shd w:val="clear" w:color="auto" w:fill="FFFFFF"/>
          <w:lang w:val="en-US"/>
        </w:rPr>
        <w:t xml:space="preserve"> laser (Mai Tai; Spectra-Physics) with power between 10 and 30 </w:t>
      </w:r>
      <w:proofErr w:type="spellStart"/>
      <w:r w:rsidRPr="00A841D9">
        <w:rPr>
          <w:rFonts w:ascii="Arial" w:hAnsi="Arial" w:cs="Arial"/>
          <w:color w:val="000000" w:themeColor="text1"/>
          <w:sz w:val="22"/>
          <w:szCs w:val="22"/>
          <w:shd w:val="clear" w:color="auto" w:fill="FFFFFF"/>
          <w:lang w:val="en-US"/>
        </w:rPr>
        <w:t>mW</w:t>
      </w:r>
      <w:proofErr w:type="spellEnd"/>
      <w:r w:rsidRPr="00A841D9">
        <w:rPr>
          <w:rFonts w:ascii="Arial" w:hAnsi="Arial" w:cs="Arial"/>
          <w:color w:val="000000" w:themeColor="text1"/>
          <w:sz w:val="22"/>
          <w:szCs w:val="22"/>
          <w:shd w:val="clear" w:color="auto" w:fill="FFFFFF"/>
          <w:lang w:val="en-US"/>
        </w:rPr>
        <w:t xml:space="preserve">. Fluorescence emission was detected with a </w:t>
      </w:r>
      <w:proofErr w:type="spellStart"/>
      <w:r w:rsidRPr="00A841D9">
        <w:rPr>
          <w:rFonts w:ascii="Arial" w:hAnsi="Arial" w:cs="Arial"/>
          <w:color w:val="000000" w:themeColor="text1"/>
          <w:sz w:val="22"/>
          <w:szCs w:val="22"/>
          <w:shd w:val="clear" w:color="auto" w:fill="FFFFFF"/>
          <w:lang w:val="en-US"/>
        </w:rPr>
        <w:t>GaAsP</w:t>
      </w:r>
      <w:proofErr w:type="spellEnd"/>
      <w:r w:rsidRPr="00A841D9">
        <w:rPr>
          <w:rFonts w:ascii="Arial" w:hAnsi="Arial" w:cs="Arial"/>
          <w:color w:val="000000" w:themeColor="text1"/>
          <w:sz w:val="22"/>
          <w:szCs w:val="22"/>
          <w:shd w:val="clear" w:color="auto" w:fill="FFFFFF"/>
          <w:lang w:val="en-US"/>
        </w:rPr>
        <w:t xml:space="preserve"> photomultiplier module (Hamamatsu Photonics) fitted with 520/550 nm band pass filter or a 607/670 band pass filter and separated by a 560 nm dichroic mirror (</w:t>
      </w:r>
      <w:proofErr w:type="spellStart"/>
      <w:r w:rsidRPr="00A841D9">
        <w:rPr>
          <w:rFonts w:ascii="Arial" w:hAnsi="Arial" w:cs="Arial"/>
          <w:color w:val="000000" w:themeColor="text1"/>
          <w:sz w:val="22"/>
          <w:szCs w:val="22"/>
          <w:shd w:val="clear" w:color="auto" w:fill="FFFFFF"/>
          <w:lang w:val="en-US"/>
        </w:rPr>
        <w:t>BrightLine</w:t>
      </w:r>
      <w:proofErr w:type="spellEnd"/>
      <w:r w:rsidRPr="00A841D9">
        <w:rPr>
          <w:rFonts w:ascii="Arial" w:hAnsi="Arial" w:cs="Arial"/>
          <w:color w:val="000000" w:themeColor="text1"/>
          <w:sz w:val="22"/>
          <w:szCs w:val="22"/>
          <w:shd w:val="clear" w:color="auto" w:fill="FFFFFF"/>
          <w:lang w:val="en-US"/>
        </w:rPr>
        <w:t xml:space="preserve">; </w:t>
      </w:r>
      <w:proofErr w:type="spellStart"/>
      <w:r w:rsidRPr="00A841D9">
        <w:rPr>
          <w:rFonts w:ascii="Arial" w:hAnsi="Arial" w:cs="Arial"/>
          <w:color w:val="000000" w:themeColor="text1"/>
          <w:sz w:val="22"/>
          <w:szCs w:val="22"/>
          <w:shd w:val="clear" w:color="auto" w:fill="FFFFFF"/>
          <w:lang w:val="en-US"/>
        </w:rPr>
        <w:t>Semrock</w:t>
      </w:r>
      <w:proofErr w:type="spellEnd"/>
      <w:r w:rsidRPr="00A841D9">
        <w:rPr>
          <w:rFonts w:ascii="Arial" w:hAnsi="Arial" w:cs="Arial"/>
          <w:color w:val="000000" w:themeColor="text1"/>
          <w:sz w:val="22"/>
          <w:szCs w:val="22"/>
          <w:shd w:val="clear" w:color="auto" w:fill="FFFFFF"/>
          <w:lang w:val="en-US"/>
        </w:rPr>
        <w:t>). The two-photon laser-scanning microscope was controlled by a customized version of “</w:t>
      </w:r>
      <w:proofErr w:type="spellStart"/>
      <w:r w:rsidRPr="00A841D9">
        <w:rPr>
          <w:rFonts w:ascii="Arial" w:hAnsi="Arial" w:cs="Arial"/>
          <w:color w:val="000000" w:themeColor="text1"/>
          <w:sz w:val="22"/>
          <w:szCs w:val="22"/>
          <w:shd w:val="clear" w:color="auto" w:fill="FFFFFF"/>
          <w:lang w:val="en-US"/>
        </w:rPr>
        <w:t>ScanImage</w:t>
      </w:r>
      <w:proofErr w:type="spellEnd"/>
      <w:r w:rsidRPr="00A841D9">
        <w:rPr>
          <w:rFonts w:ascii="Arial" w:hAnsi="Arial" w:cs="Arial"/>
          <w:color w:val="000000" w:themeColor="text1"/>
          <w:sz w:val="22"/>
          <w:szCs w:val="22"/>
          <w:shd w:val="clear" w:color="auto" w:fill="FFFFFF"/>
          <w:lang w:val="en-US"/>
        </w:rPr>
        <w:t>” (r3.8.1; Janelia Research Campus).</w:t>
      </w:r>
      <w:r w:rsidR="007F6A89" w:rsidRPr="00A841D9">
        <w:rPr>
          <w:rFonts w:ascii="Arial" w:hAnsi="Arial" w:cs="Arial"/>
          <w:color w:val="000000" w:themeColor="text1"/>
          <w:sz w:val="22"/>
          <w:szCs w:val="22"/>
          <w:shd w:val="clear" w:color="auto" w:fill="FFFFFF"/>
          <w:lang w:val="en-US"/>
        </w:rPr>
        <w:t xml:space="preserve"> All imaging was performed in head-fixed awake mice on an air-lifted platform. High resolution images (512 x 512 pixels) at a frequency of 0.74 frames per second and averages of 20 frames of every spot were acquired at the start of every imaging session to ensure localization of the imaging spot over multiple sessions. For </w:t>
      </w:r>
      <w:r w:rsidR="00CE725C" w:rsidRPr="00A841D9">
        <w:rPr>
          <w:rFonts w:ascii="Arial" w:hAnsi="Arial" w:cs="Arial"/>
          <w:color w:val="000000" w:themeColor="text1"/>
          <w:sz w:val="22"/>
          <w:szCs w:val="22"/>
          <w:shd w:val="clear" w:color="auto" w:fill="FFFFFF"/>
          <w:lang w:val="en-US"/>
        </w:rPr>
        <w:t>Ca</w:t>
      </w:r>
      <w:r w:rsidR="00CE725C" w:rsidRPr="00A841D9">
        <w:rPr>
          <w:rFonts w:ascii="Arial" w:hAnsi="Arial" w:cs="Arial"/>
          <w:color w:val="000000" w:themeColor="text1"/>
          <w:sz w:val="22"/>
          <w:szCs w:val="22"/>
          <w:shd w:val="clear" w:color="auto" w:fill="FFFFFF"/>
          <w:vertAlign w:val="superscript"/>
          <w:lang w:val="en-US"/>
        </w:rPr>
        <w:t>2+</w:t>
      </w:r>
      <w:r w:rsidR="00CE725C" w:rsidRPr="00A841D9">
        <w:rPr>
          <w:rFonts w:ascii="Arial" w:hAnsi="Arial" w:cs="Arial"/>
          <w:color w:val="000000" w:themeColor="text1"/>
          <w:sz w:val="22"/>
          <w:szCs w:val="22"/>
          <w:shd w:val="clear" w:color="auto" w:fill="FFFFFF"/>
          <w:lang w:val="en-US"/>
        </w:rPr>
        <w:t xml:space="preserve"> response measurements</w:t>
      </w:r>
      <w:r w:rsidR="00E2653F" w:rsidRPr="00A841D9">
        <w:rPr>
          <w:rFonts w:ascii="Arial" w:hAnsi="Arial" w:cs="Arial"/>
          <w:color w:val="000000" w:themeColor="text1"/>
          <w:sz w:val="22"/>
          <w:szCs w:val="22"/>
          <w:shd w:val="clear" w:color="auto" w:fill="FFFFFF"/>
          <w:lang w:val="en-US"/>
        </w:rPr>
        <w:t>,</w:t>
      </w:r>
      <w:r w:rsidR="00CE725C" w:rsidRPr="00A841D9">
        <w:rPr>
          <w:rFonts w:ascii="Arial" w:hAnsi="Arial" w:cs="Arial"/>
          <w:color w:val="000000" w:themeColor="text1"/>
          <w:sz w:val="22"/>
          <w:szCs w:val="22"/>
          <w:shd w:val="clear" w:color="auto" w:fill="FFFFFF"/>
          <w:lang w:val="en-US"/>
        </w:rPr>
        <w:t xml:space="preserve"> </w:t>
      </w:r>
      <w:r w:rsidR="007F6A89" w:rsidRPr="00A841D9">
        <w:rPr>
          <w:rFonts w:ascii="Arial" w:hAnsi="Arial" w:cs="Arial"/>
          <w:color w:val="000000" w:themeColor="text1"/>
          <w:sz w:val="22"/>
          <w:szCs w:val="22"/>
          <w:shd w:val="clear" w:color="auto" w:fill="FFFFFF"/>
          <w:lang w:val="en-US"/>
        </w:rPr>
        <w:t>images (128 x 128 pixels) were acquired at a frequency of 5.92 frames per second without averaging. For the first imaging session</w:t>
      </w:r>
      <w:r w:rsidR="00E2653F" w:rsidRPr="00A841D9">
        <w:rPr>
          <w:rFonts w:ascii="Arial" w:hAnsi="Arial" w:cs="Arial"/>
          <w:color w:val="000000" w:themeColor="text1"/>
          <w:sz w:val="22"/>
          <w:szCs w:val="22"/>
          <w:shd w:val="clear" w:color="auto" w:fill="FFFFFF"/>
          <w:lang w:val="en-US"/>
        </w:rPr>
        <w:t>,</w:t>
      </w:r>
      <w:r w:rsidR="007F6A89" w:rsidRPr="00A841D9">
        <w:rPr>
          <w:rFonts w:ascii="Arial" w:hAnsi="Arial" w:cs="Arial"/>
          <w:color w:val="000000" w:themeColor="text1"/>
          <w:sz w:val="22"/>
          <w:szCs w:val="22"/>
          <w:shd w:val="clear" w:color="auto" w:fill="FFFFFF"/>
          <w:lang w:val="en-US"/>
        </w:rPr>
        <w:t xml:space="preserve"> 10 min baseline activity was recorded. </w:t>
      </w:r>
      <w:r w:rsidR="0037375B" w:rsidRPr="00A841D9">
        <w:rPr>
          <w:rFonts w:ascii="Arial" w:hAnsi="Arial" w:cs="Arial"/>
          <w:color w:val="000000" w:themeColor="text1"/>
          <w:sz w:val="22"/>
          <w:szCs w:val="22"/>
          <w:shd w:val="clear" w:color="auto" w:fill="FFFFFF"/>
          <w:lang w:val="en-US"/>
        </w:rPr>
        <w:t>After 10 min</w:t>
      </w:r>
      <w:r w:rsidR="00487E65" w:rsidRPr="00A841D9">
        <w:rPr>
          <w:rFonts w:ascii="Arial" w:hAnsi="Arial" w:cs="Arial"/>
          <w:color w:val="000000" w:themeColor="text1"/>
          <w:sz w:val="22"/>
          <w:szCs w:val="22"/>
          <w:shd w:val="clear" w:color="auto" w:fill="FFFFFF"/>
          <w:lang w:val="en-US"/>
        </w:rPr>
        <w:t>,</w:t>
      </w:r>
      <w:r w:rsidR="0037375B" w:rsidRPr="00A841D9">
        <w:rPr>
          <w:rFonts w:ascii="Arial" w:hAnsi="Arial" w:cs="Arial"/>
          <w:color w:val="000000" w:themeColor="text1"/>
          <w:sz w:val="22"/>
          <w:szCs w:val="22"/>
          <w:shd w:val="clear" w:color="auto" w:fill="FFFFFF"/>
          <w:lang w:val="en-US"/>
        </w:rPr>
        <w:t xml:space="preserve"> the imaging session was briefly stopped to administer VEH</w:t>
      </w:r>
      <w:r w:rsidR="007F6A89" w:rsidRPr="00A841D9">
        <w:rPr>
          <w:rFonts w:ascii="Arial" w:hAnsi="Arial" w:cs="Arial"/>
          <w:color w:val="000000" w:themeColor="text1"/>
          <w:sz w:val="22"/>
          <w:szCs w:val="22"/>
          <w:shd w:val="clear" w:color="auto" w:fill="FFFFFF"/>
          <w:lang w:val="en-US"/>
        </w:rPr>
        <w:t xml:space="preserve"> </w:t>
      </w:r>
      <w:r w:rsidR="0037375B" w:rsidRPr="00A841D9">
        <w:rPr>
          <w:rFonts w:ascii="Arial" w:hAnsi="Arial" w:cs="Arial"/>
          <w:color w:val="000000" w:themeColor="text1"/>
          <w:sz w:val="22"/>
          <w:szCs w:val="22"/>
          <w:shd w:val="clear" w:color="auto" w:fill="FFFFFF"/>
          <w:lang w:val="en-US"/>
        </w:rPr>
        <w:t xml:space="preserve">via </w:t>
      </w:r>
      <w:r w:rsidR="007F6A89" w:rsidRPr="00A841D9">
        <w:rPr>
          <w:rFonts w:ascii="Arial" w:hAnsi="Arial" w:cs="Arial"/>
          <w:color w:val="000000" w:themeColor="text1"/>
          <w:sz w:val="22"/>
          <w:szCs w:val="22"/>
          <w:shd w:val="clear" w:color="auto" w:fill="FFFFFF"/>
          <w:lang w:val="en-US"/>
        </w:rPr>
        <w:t>MDA</w:t>
      </w:r>
      <w:r w:rsidR="0037375B" w:rsidRPr="00A841D9">
        <w:rPr>
          <w:rFonts w:ascii="Arial" w:hAnsi="Arial" w:cs="Arial"/>
          <w:color w:val="000000" w:themeColor="text1"/>
          <w:sz w:val="22"/>
          <w:szCs w:val="22"/>
          <w:shd w:val="clear" w:color="auto" w:fill="FFFFFF"/>
          <w:lang w:val="en-US"/>
        </w:rPr>
        <w:t>.</w:t>
      </w:r>
      <w:r w:rsidR="007F6A89" w:rsidRPr="00A841D9">
        <w:rPr>
          <w:rFonts w:ascii="Arial" w:hAnsi="Arial" w:cs="Arial"/>
          <w:color w:val="000000" w:themeColor="text1"/>
          <w:sz w:val="22"/>
          <w:szCs w:val="22"/>
          <w:shd w:val="clear" w:color="auto" w:fill="FFFFFF"/>
          <w:lang w:val="en-US"/>
        </w:rPr>
        <w:t xml:space="preserve"> Imaging was </w:t>
      </w:r>
      <w:r w:rsidR="0037375B" w:rsidRPr="00A841D9">
        <w:rPr>
          <w:rFonts w:ascii="Arial" w:hAnsi="Arial" w:cs="Arial"/>
          <w:color w:val="000000" w:themeColor="text1"/>
          <w:sz w:val="22"/>
          <w:szCs w:val="22"/>
          <w:shd w:val="clear" w:color="auto" w:fill="FFFFFF"/>
          <w:lang w:val="en-US"/>
        </w:rPr>
        <w:t>continued</w:t>
      </w:r>
      <w:r w:rsidR="007F6A89" w:rsidRPr="00A841D9">
        <w:rPr>
          <w:rFonts w:ascii="Arial" w:hAnsi="Arial" w:cs="Arial"/>
          <w:color w:val="000000" w:themeColor="text1"/>
          <w:sz w:val="22"/>
          <w:szCs w:val="22"/>
          <w:shd w:val="clear" w:color="auto" w:fill="FFFFFF"/>
          <w:lang w:val="en-US"/>
        </w:rPr>
        <w:t xml:space="preserve"> immediately after administration (~10 to 30 s)</w:t>
      </w:r>
      <w:r w:rsidR="00233C08" w:rsidRPr="00A841D9">
        <w:rPr>
          <w:rFonts w:ascii="Arial" w:hAnsi="Arial" w:cs="Arial"/>
          <w:color w:val="000000" w:themeColor="text1"/>
          <w:sz w:val="22"/>
          <w:szCs w:val="22"/>
          <w:shd w:val="clear" w:color="auto" w:fill="FFFFFF"/>
          <w:lang w:val="en-US"/>
        </w:rPr>
        <w:t>,</w:t>
      </w:r>
      <w:r w:rsidR="007F6A89" w:rsidRPr="00A841D9">
        <w:rPr>
          <w:rFonts w:ascii="Arial" w:hAnsi="Arial" w:cs="Arial"/>
          <w:color w:val="000000" w:themeColor="text1"/>
          <w:sz w:val="22"/>
          <w:szCs w:val="22"/>
          <w:shd w:val="clear" w:color="auto" w:fill="FFFFFF"/>
          <w:lang w:val="en-US"/>
        </w:rPr>
        <w:t xml:space="preserve"> and activity after </w:t>
      </w:r>
      <w:r w:rsidR="0037375B" w:rsidRPr="00A841D9">
        <w:rPr>
          <w:rFonts w:ascii="Arial" w:hAnsi="Arial" w:cs="Arial"/>
          <w:color w:val="000000" w:themeColor="text1"/>
          <w:sz w:val="22"/>
          <w:szCs w:val="22"/>
          <w:shd w:val="clear" w:color="auto" w:fill="FFFFFF"/>
          <w:lang w:val="en-US"/>
        </w:rPr>
        <w:t>VEH</w:t>
      </w:r>
      <w:r w:rsidR="007F6A89" w:rsidRPr="00A841D9">
        <w:rPr>
          <w:rFonts w:ascii="Arial" w:hAnsi="Arial" w:cs="Arial"/>
          <w:color w:val="000000" w:themeColor="text1"/>
          <w:sz w:val="22"/>
          <w:szCs w:val="22"/>
          <w:shd w:val="clear" w:color="auto" w:fill="FFFFFF"/>
          <w:lang w:val="en-US"/>
        </w:rPr>
        <w:t xml:space="preserve"> was recorded for 15 min. </w:t>
      </w:r>
      <w:r w:rsidR="0037375B" w:rsidRPr="00A841D9">
        <w:rPr>
          <w:rFonts w:ascii="Arial" w:hAnsi="Arial" w:cs="Arial"/>
          <w:color w:val="000000" w:themeColor="text1"/>
          <w:sz w:val="22"/>
          <w:szCs w:val="22"/>
          <w:shd w:val="clear" w:color="auto" w:fill="FFFFFF"/>
          <w:lang w:val="en-US"/>
        </w:rPr>
        <w:t>After this, the session was briefly stopped again</w:t>
      </w:r>
      <w:r w:rsidR="00233C08" w:rsidRPr="00A841D9">
        <w:rPr>
          <w:rFonts w:ascii="Arial" w:hAnsi="Arial" w:cs="Arial"/>
          <w:color w:val="000000" w:themeColor="text1"/>
          <w:sz w:val="22"/>
          <w:szCs w:val="22"/>
          <w:shd w:val="clear" w:color="auto" w:fill="FFFFFF"/>
          <w:lang w:val="en-US"/>
        </w:rPr>
        <w:t>,</w:t>
      </w:r>
      <w:r w:rsidR="0037375B" w:rsidRPr="00A841D9">
        <w:rPr>
          <w:rFonts w:ascii="Arial" w:hAnsi="Arial" w:cs="Arial"/>
          <w:color w:val="000000" w:themeColor="text1"/>
          <w:sz w:val="22"/>
          <w:szCs w:val="22"/>
          <w:shd w:val="clear" w:color="auto" w:fill="FFFFFF"/>
          <w:lang w:val="en-US"/>
        </w:rPr>
        <w:t xml:space="preserve"> and CNO (1</w:t>
      </w:r>
      <w:r w:rsidR="009C1EF7" w:rsidRPr="00A841D9">
        <w:rPr>
          <w:rFonts w:ascii="Arial" w:hAnsi="Arial" w:cs="Arial"/>
          <w:color w:val="000000" w:themeColor="text1"/>
          <w:sz w:val="22"/>
          <w:szCs w:val="22"/>
          <w:shd w:val="clear" w:color="auto" w:fill="FFFFFF"/>
          <w:lang w:val="en-US"/>
        </w:rPr>
        <w:t xml:space="preserve"> </w:t>
      </w:r>
      <w:r w:rsidR="0037375B" w:rsidRPr="00A841D9">
        <w:rPr>
          <w:rFonts w:ascii="Arial" w:hAnsi="Arial" w:cs="Arial"/>
          <w:color w:val="000000" w:themeColor="text1"/>
          <w:sz w:val="22"/>
          <w:szCs w:val="22"/>
          <w:shd w:val="clear" w:color="auto" w:fill="FFFFFF"/>
          <w:lang w:val="en-US"/>
        </w:rPr>
        <w:t xml:space="preserve">mg/kg) was administered via MDA and imaging was continued for 30 min thereafter. </w:t>
      </w:r>
      <w:r w:rsidR="00487E65" w:rsidRPr="00A841D9">
        <w:rPr>
          <w:rFonts w:ascii="Arial" w:hAnsi="Arial" w:cs="Arial"/>
          <w:color w:val="000000" w:themeColor="text1"/>
          <w:sz w:val="22"/>
          <w:szCs w:val="22"/>
          <w:shd w:val="clear" w:color="auto" w:fill="FFFFFF"/>
          <w:lang w:val="en-US"/>
        </w:rPr>
        <w:t xml:space="preserve">One </w:t>
      </w:r>
      <w:proofErr w:type="spellStart"/>
      <w:r w:rsidR="0037375B" w:rsidRPr="00A841D9">
        <w:rPr>
          <w:rFonts w:ascii="Arial" w:hAnsi="Arial" w:cs="Arial"/>
          <w:color w:val="000000" w:themeColor="text1"/>
          <w:sz w:val="22"/>
          <w:szCs w:val="22"/>
          <w:shd w:val="clear" w:color="auto" w:fill="FFFFFF"/>
          <w:lang w:val="en-US"/>
        </w:rPr>
        <w:t>hr</w:t>
      </w:r>
      <w:proofErr w:type="spellEnd"/>
      <w:r w:rsidR="0037375B" w:rsidRPr="00A841D9">
        <w:rPr>
          <w:rFonts w:ascii="Arial" w:hAnsi="Arial" w:cs="Arial"/>
          <w:color w:val="000000" w:themeColor="text1"/>
          <w:sz w:val="22"/>
          <w:szCs w:val="22"/>
          <w:shd w:val="clear" w:color="auto" w:fill="FFFFFF"/>
          <w:lang w:val="en-US"/>
        </w:rPr>
        <w:t xml:space="preserve"> after termination of the CNO imaging session, the animals were reimaged for 5 min to assess the duration of CNO-induced overactivation of prefrontal astrocytes. </w:t>
      </w:r>
      <w:r w:rsidR="007F6A89" w:rsidRPr="00A841D9">
        <w:rPr>
          <w:rFonts w:ascii="Arial" w:hAnsi="Arial" w:cs="Arial"/>
          <w:color w:val="000000" w:themeColor="text1"/>
          <w:sz w:val="22"/>
          <w:szCs w:val="22"/>
          <w:shd w:val="clear" w:color="auto" w:fill="FFFFFF"/>
          <w:lang w:val="en-US"/>
        </w:rPr>
        <w:t xml:space="preserve">For the second imaging </w:t>
      </w:r>
      <w:r w:rsidR="007F6A89" w:rsidRPr="00A841D9">
        <w:rPr>
          <w:rFonts w:ascii="Arial" w:hAnsi="Arial" w:cs="Arial"/>
          <w:color w:val="000000" w:themeColor="text1"/>
          <w:sz w:val="22"/>
          <w:szCs w:val="22"/>
          <w:shd w:val="clear" w:color="auto" w:fill="FFFFFF"/>
          <w:lang w:val="en-US"/>
        </w:rPr>
        <w:lastRenderedPageBreak/>
        <w:t xml:space="preserve">session (at least </w:t>
      </w:r>
      <w:r w:rsidR="0037375B" w:rsidRPr="00A841D9">
        <w:rPr>
          <w:rFonts w:ascii="Arial" w:hAnsi="Arial" w:cs="Arial"/>
          <w:color w:val="000000" w:themeColor="text1"/>
          <w:sz w:val="22"/>
          <w:szCs w:val="22"/>
          <w:shd w:val="clear" w:color="auto" w:fill="FFFFFF"/>
          <w:lang w:val="en-US"/>
        </w:rPr>
        <w:t>48</w:t>
      </w:r>
      <w:r w:rsidR="00487E65" w:rsidRPr="00A841D9">
        <w:rPr>
          <w:rFonts w:ascii="Arial" w:hAnsi="Arial" w:cs="Arial"/>
          <w:color w:val="000000" w:themeColor="text1"/>
          <w:sz w:val="22"/>
          <w:szCs w:val="22"/>
          <w:shd w:val="clear" w:color="auto" w:fill="FFFFFF"/>
          <w:lang w:val="en-US"/>
        </w:rPr>
        <w:t xml:space="preserve"> </w:t>
      </w:r>
      <w:r w:rsidR="0037375B" w:rsidRPr="00A841D9">
        <w:rPr>
          <w:rFonts w:ascii="Arial" w:hAnsi="Arial" w:cs="Arial"/>
          <w:color w:val="000000" w:themeColor="text1"/>
          <w:sz w:val="22"/>
          <w:szCs w:val="22"/>
          <w:shd w:val="clear" w:color="auto" w:fill="FFFFFF"/>
          <w:lang w:val="en-US"/>
        </w:rPr>
        <w:t>h</w:t>
      </w:r>
      <w:r w:rsidR="00487E65" w:rsidRPr="00A841D9">
        <w:rPr>
          <w:rFonts w:ascii="Arial" w:hAnsi="Arial" w:cs="Arial"/>
          <w:color w:val="000000" w:themeColor="text1"/>
          <w:sz w:val="22"/>
          <w:szCs w:val="22"/>
          <w:shd w:val="clear" w:color="auto" w:fill="FFFFFF"/>
          <w:lang w:val="en-US"/>
        </w:rPr>
        <w:t>rs</w:t>
      </w:r>
      <w:r w:rsidR="007F6A89" w:rsidRPr="00A841D9">
        <w:rPr>
          <w:rFonts w:ascii="Arial" w:hAnsi="Arial" w:cs="Arial"/>
          <w:color w:val="000000" w:themeColor="text1"/>
          <w:sz w:val="22"/>
          <w:szCs w:val="22"/>
          <w:shd w:val="clear" w:color="auto" w:fill="FFFFFF"/>
          <w:lang w:val="en-US"/>
        </w:rPr>
        <w:t xml:space="preserve"> after the first session)</w:t>
      </w:r>
      <w:r w:rsidR="00487E65" w:rsidRPr="00A841D9">
        <w:rPr>
          <w:rFonts w:ascii="Arial" w:hAnsi="Arial" w:cs="Arial"/>
          <w:color w:val="000000" w:themeColor="text1"/>
          <w:sz w:val="22"/>
          <w:szCs w:val="22"/>
          <w:shd w:val="clear" w:color="auto" w:fill="FFFFFF"/>
          <w:lang w:val="en-US"/>
        </w:rPr>
        <w:t>,</w:t>
      </w:r>
      <w:r w:rsidR="007F6A89" w:rsidRPr="00A841D9">
        <w:rPr>
          <w:rFonts w:ascii="Arial" w:hAnsi="Arial" w:cs="Arial"/>
          <w:color w:val="000000" w:themeColor="text1"/>
          <w:sz w:val="22"/>
          <w:szCs w:val="22"/>
          <w:shd w:val="clear" w:color="auto" w:fill="FFFFFF"/>
          <w:lang w:val="en-US"/>
        </w:rPr>
        <w:t xml:space="preserve"> </w:t>
      </w:r>
      <w:r w:rsidR="00A46442" w:rsidRPr="00A841D9">
        <w:rPr>
          <w:rFonts w:ascii="Arial" w:hAnsi="Arial" w:cs="Arial"/>
          <w:color w:val="000000" w:themeColor="text1"/>
          <w:sz w:val="22"/>
          <w:szCs w:val="22"/>
          <w:shd w:val="clear" w:color="auto" w:fill="FFFFFF"/>
          <w:lang w:val="en-US"/>
        </w:rPr>
        <w:t>10</w:t>
      </w:r>
      <w:r w:rsidR="007F6A89" w:rsidRPr="00A841D9">
        <w:rPr>
          <w:rFonts w:ascii="Arial" w:hAnsi="Arial" w:cs="Arial"/>
          <w:color w:val="000000" w:themeColor="text1"/>
          <w:sz w:val="22"/>
          <w:szCs w:val="22"/>
          <w:shd w:val="clear" w:color="auto" w:fill="FFFFFF"/>
          <w:lang w:val="en-US"/>
        </w:rPr>
        <w:t xml:space="preserve"> min baseline activity was recorded before administration of CNO (1 mg/kg) </w:t>
      </w:r>
      <w:r w:rsidR="002F4CC1" w:rsidRPr="00A841D9">
        <w:rPr>
          <w:rFonts w:ascii="Arial" w:hAnsi="Arial" w:cs="Arial"/>
          <w:color w:val="000000" w:themeColor="text1"/>
          <w:sz w:val="22"/>
          <w:szCs w:val="22"/>
          <w:shd w:val="clear" w:color="auto" w:fill="FFFFFF"/>
          <w:lang w:val="en-US"/>
        </w:rPr>
        <w:t>as described above</w:t>
      </w:r>
      <w:r w:rsidR="007F6A89" w:rsidRPr="00A841D9">
        <w:rPr>
          <w:rFonts w:ascii="Arial" w:hAnsi="Arial" w:cs="Arial"/>
          <w:color w:val="000000" w:themeColor="text1"/>
          <w:sz w:val="22"/>
          <w:szCs w:val="22"/>
          <w:shd w:val="clear" w:color="auto" w:fill="FFFFFF"/>
          <w:lang w:val="en-US"/>
        </w:rPr>
        <w:t xml:space="preserve">. </w:t>
      </w:r>
      <w:r w:rsidR="002F4CC1" w:rsidRPr="00A841D9">
        <w:rPr>
          <w:rFonts w:ascii="Arial" w:hAnsi="Arial" w:cs="Arial"/>
          <w:color w:val="000000" w:themeColor="text1"/>
          <w:sz w:val="22"/>
          <w:szCs w:val="22"/>
          <w:shd w:val="clear" w:color="auto" w:fill="FFFFFF"/>
          <w:lang w:val="en-US"/>
        </w:rPr>
        <w:t>Imaging after CNO was continued for</w:t>
      </w:r>
      <w:r w:rsidR="007F6A89" w:rsidRPr="00A841D9">
        <w:rPr>
          <w:rFonts w:ascii="Arial" w:hAnsi="Arial" w:cs="Arial"/>
          <w:color w:val="000000" w:themeColor="text1"/>
          <w:sz w:val="22"/>
          <w:szCs w:val="22"/>
          <w:shd w:val="clear" w:color="auto" w:fill="FFFFFF"/>
          <w:lang w:val="en-US"/>
        </w:rPr>
        <w:t xml:space="preserve"> </w:t>
      </w:r>
      <w:r w:rsidR="00A46442" w:rsidRPr="00A841D9">
        <w:rPr>
          <w:rFonts w:ascii="Arial" w:hAnsi="Arial" w:cs="Arial"/>
          <w:color w:val="000000" w:themeColor="text1"/>
          <w:sz w:val="22"/>
          <w:szCs w:val="22"/>
          <w:shd w:val="clear" w:color="auto" w:fill="FFFFFF"/>
          <w:lang w:val="en-US"/>
        </w:rPr>
        <w:t>30</w:t>
      </w:r>
      <w:r w:rsidR="007F6A89" w:rsidRPr="00A841D9">
        <w:rPr>
          <w:rFonts w:ascii="Arial" w:hAnsi="Arial" w:cs="Arial"/>
          <w:color w:val="000000" w:themeColor="text1"/>
          <w:sz w:val="22"/>
          <w:szCs w:val="22"/>
          <w:shd w:val="clear" w:color="auto" w:fill="FFFFFF"/>
          <w:lang w:val="en-US"/>
        </w:rPr>
        <w:t xml:space="preserve"> min. </w:t>
      </w:r>
    </w:p>
    <w:p w14:paraId="06841738" w14:textId="71420183" w:rsidR="00985DA7" w:rsidRPr="00A841D9" w:rsidRDefault="00985DA7" w:rsidP="006640B8">
      <w:pPr>
        <w:spacing w:line="480" w:lineRule="auto"/>
        <w:ind w:firstLine="567"/>
        <w:jc w:val="both"/>
        <w:rPr>
          <w:rFonts w:ascii="Arial" w:hAnsi="Arial" w:cs="Arial"/>
          <w:i/>
          <w:iCs/>
          <w:color w:val="000000" w:themeColor="text1"/>
          <w:sz w:val="22"/>
          <w:szCs w:val="22"/>
          <w:shd w:val="clear" w:color="auto" w:fill="FFFFFF"/>
          <w:lang w:val="en-US"/>
        </w:rPr>
      </w:pPr>
      <w:r w:rsidRPr="00A841D9">
        <w:rPr>
          <w:rFonts w:ascii="Arial" w:hAnsi="Arial" w:cs="Arial"/>
          <w:i/>
          <w:iCs/>
          <w:color w:val="000000" w:themeColor="text1"/>
          <w:sz w:val="22"/>
          <w:szCs w:val="22"/>
          <w:u w:val="single"/>
          <w:shd w:val="clear" w:color="auto" w:fill="FFFFFF"/>
          <w:lang w:val="en-US"/>
        </w:rPr>
        <w:t xml:space="preserve">In </w:t>
      </w:r>
      <w:r w:rsidR="006640B8" w:rsidRPr="00A841D9">
        <w:rPr>
          <w:rFonts w:ascii="Arial" w:hAnsi="Arial" w:cs="Arial"/>
          <w:i/>
          <w:iCs/>
          <w:color w:val="000000" w:themeColor="text1"/>
          <w:sz w:val="22"/>
          <w:szCs w:val="22"/>
          <w:u w:val="single"/>
          <w:shd w:val="clear" w:color="auto" w:fill="FFFFFF"/>
          <w:lang w:val="en-US"/>
        </w:rPr>
        <w:t>v</w:t>
      </w:r>
      <w:r w:rsidRPr="00A841D9">
        <w:rPr>
          <w:rFonts w:ascii="Arial" w:hAnsi="Arial" w:cs="Arial"/>
          <w:i/>
          <w:iCs/>
          <w:color w:val="000000" w:themeColor="text1"/>
          <w:sz w:val="22"/>
          <w:szCs w:val="22"/>
          <w:u w:val="single"/>
          <w:shd w:val="clear" w:color="auto" w:fill="FFFFFF"/>
          <w:lang w:val="en-US"/>
        </w:rPr>
        <w:t xml:space="preserve">ivo </w:t>
      </w:r>
      <w:r w:rsidR="006640B8" w:rsidRPr="00A841D9">
        <w:rPr>
          <w:rFonts w:ascii="Arial" w:hAnsi="Arial" w:cs="Arial"/>
          <w:i/>
          <w:iCs/>
          <w:color w:val="000000" w:themeColor="text1"/>
          <w:sz w:val="22"/>
          <w:szCs w:val="22"/>
          <w:u w:val="single"/>
          <w:shd w:val="clear" w:color="auto" w:fill="FFFFFF"/>
          <w:lang w:val="en-US"/>
        </w:rPr>
        <w:t>t</w:t>
      </w:r>
      <w:r w:rsidRPr="00A841D9">
        <w:rPr>
          <w:rFonts w:ascii="Arial" w:hAnsi="Arial" w:cs="Arial"/>
          <w:i/>
          <w:iCs/>
          <w:color w:val="000000" w:themeColor="text1"/>
          <w:sz w:val="22"/>
          <w:szCs w:val="22"/>
          <w:u w:val="single"/>
          <w:shd w:val="clear" w:color="auto" w:fill="FFFFFF"/>
          <w:lang w:val="en-US"/>
        </w:rPr>
        <w:t>wo-</w:t>
      </w:r>
      <w:r w:rsidR="006640B8" w:rsidRPr="00A841D9">
        <w:rPr>
          <w:rFonts w:ascii="Arial" w:hAnsi="Arial" w:cs="Arial"/>
          <w:i/>
          <w:iCs/>
          <w:color w:val="000000" w:themeColor="text1"/>
          <w:sz w:val="22"/>
          <w:szCs w:val="22"/>
          <w:u w:val="single"/>
          <w:shd w:val="clear" w:color="auto" w:fill="FFFFFF"/>
          <w:lang w:val="en-US"/>
        </w:rPr>
        <w:t>p</w:t>
      </w:r>
      <w:r w:rsidRPr="00A841D9">
        <w:rPr>
          <w:rFonts w:ascii="Arial" w:hAnsi="Arial" w:cs="Arial"/>
          <w:i/>
          <w:iCs/>
          <w:color w:val="000000" w:themeColor="text1"/>
          <w:sz w:val="22"/>
          <w:szCs w:val="22"/>
          <w:u w:val="single"/>
          <w:shd w:val="clear" w:color="auto" w:fill="FFFFFF"/>
          <w:lang w:val="en-US"/>
        </w:rPr>
        <w:t xml:space="preserve">hoton </w:t>
      </w:r>
      <w:r w:rsidR="006640B8" w:rsidRPr="00A841D9">
        <w:rPr>
          <w:rFonts w:ascii="Arial" w:hAnsi="Arial" w:cs="Arial"/>
          <w:i/>
          <w:iCs/>
          <w:color w:val="000000" w:themeColor="text1"/>
          <w:sz w:val="22"/>
          <w:szCs w:val="22"/>
          <w:u w:val="single"/>
          <w:shd w:val="clear" w:color="auto" w:fill="FFFFFF"/>
          <w:lang w:val="en-US"/>
        </w:rPr>
        <w:t>i</w:t>
      </w:r>
      <w:r w:rsidRPr="00A841D9">
        <w:rPr>
          <w:rFonts w:ascii="Arial" w:hAnsi="Arial" w:cs="Arial"/>
          <w:i/>
          <w:iCs/>
          <w:color w:val="000000" w:themeColor="text1"/>
          <w:sz w:val="22"/>
          <w:szCs w:val="22"/>
          <w:u w:val="single"/>
          <w:shd w:val="clear" w:color="auto" w:fill="FFFFFF"/>
          <w:lang w:val="en-US"/>
        </w:rPr>
        <w:t>maging in anesthetized mice:</w:t>
      </w:r>
      <w:r w:rsidRPr="00A841D9">
        <w:rPr>
          <w:rFonts w:ascii="Arial" w:hAnsi="Arial" w:cs="Arial"/>
          <w:i/>
          <w:iCs/>
          <w:color w:val="000000" w:themeColor="text1"/>
          <w:sz w:val="22"/>
          <w:szCs w:val="22"/>
          <w:shd w:val="clear" w:color="auto" w:fill="FFFFFF"/>
          <w:lang w:val="en-US"/>
        </w:rPr>
        <w:t xml:space="preserve"> </w:t>
      </w:r>
      <w:r w:rsidRPr="00A841D9">
        <w:rPr>
          <w:rFonts w:ascii="Arial" w:hAnsi="Arial" w:cs="Arial"/>
          <w:color w:val="000000" w:themeColor="text1"/>
          <w:sz w:val="22"/>
          <w:szCs w:val="22"/>
          <w:shd w:val="clear" w:color="auto" w:fill="FFFFFF"/>
          <w:lang w:val="en-US"/>
        </w:rPr>
        <w:t xml:space="preserve">Imaging in anesthetized mice (1–1.5% isoflurane anesthesia) was conducted as described above with some changes. Imaging commenced 4 weeks after virus injection and microprism implantation. A 16× water immersion microscope objective was used (W Plan-Apochromat 16×/1.0 DIC VIS-IR, Zeiss). GCaMP6s was excited at 940 nm with a </w:t>
      </w:r>
      <w:proofErr w:type="spellStart"/>
      <w:proofErr w:type="gramStart"/>
      <w:r w:rsidRPr="00A841D9">
        <w:rPr>
          <w:rFonts w:ascii="Arial" w:hAnsi="Arial" w:cs="Arial"/>
          <w:color w:val="000000" w:themeColor="text1"/>
          <w:sz w:val="22"/>
          <w:szCs w:val="22"/>
          <w:shd w:val="clear" w:color="auto" w:fill="FFFFFF"/>
          <w:lang w:val="en-US"/>
        </w:rPr>
        <w:t>Ti:sapphire</w:t>
      </w:r>
      <w:proofErr w:type="spellEnd"/>
      <w:proofErr w:type="gramEnd"/>
      <w:r w:rsidRPr="00A841D9">
        <w:rPr>
          <w:rFonts w:ascii="Arial" w:hAnsi="Arial" w:cs="Arial"/>
          <w:color w:val="000000" w:themeColor="text1"/>
          <w:sz w:val="22"/>
          <w:szCs w:val="22"/>
          <w:shd w:val="clear" w:color="auto" w:fill="FFFFFF"/>
          <w:lang w:val="en-US"/>
        </w:rPr>
        <w:t xml:space="preserve"> laser (Mai Tai; Spectra-Physics) with power between 10 and 30 </w:t>
      </w:r>
      <w:proofErr w:type="spellStart"/>
      <w:r w:rsidRPr="00A841D9">
        <w:rPr>
          <w:rFonts w:ascii="Arial" w:hAnsi="Arial" w:cs="Arial"/>
          <w:color w:val="000000" w:themeColor="text1"/>
          <w:sz w:val="22"/>
          <w:szCs w:val="22"/>
          <w:shd w:val="clear" w:color="auto" w:fill="FFFFFF"/>
          <w:lang w:val="en-US"/>
        </w:rPr>
        <w:t>mW</w:t>
      </w:r>
      <w:proofErr w:type="spellEnd"/>
      <w:r w:rsidRPr="00A841D9">
        <w:rPr>
          <w:rFonts w:ascii="Arial" w:hAnsi="Arial" w:cs="Arial"/>
          <w:color w:val="000000" w:themeColor="text1"/>
          <w:sz w:val="22"/>
          <w:szCs w:val="22"/>
          <w:shd w:val="clear" w:color="auto" w:fill="FFFFFF"/>
          <w:lang w:val="en-US"/>
        </w:rPr>
        <w:t xml:space="preserve">. Fluorescence emission was detected with a </w:t>
      </w:r>
      <w:proofErr w:type="spellStart"/>
      <w:r w:rsidRPr="00A841D9">
        <w:rPr>
          <w:rFonts w:ascii="Arial" w:hAnsi="Arial" w:cs="Arial"/>
          <w:color w:val="000000" w:themeColor="text1"/>
          <w:sz w:val="22"/>
          <w:szCs w:val="22"/>
          <w:shd w:val="clear" w:color="auto" w:fill="FFFFFF"/>
          <w:lang w:val="en-US"/>
        </w:rPr>
        <w:t>GaAsP</w:t>
      </w:r>
      <w:proofErr w:type="spellEnd"/>
      <w:r w:rsidRPr="00A841D9">
        <w:rPr>
          <w:rFonts w:ascii="Arial" w:hAnsi="Arial" w:cs="Arial"/>
          <w:color w:val="000000" w:themeColor="text1"/>
          <w:sz w:val="22"/>
          <w:szCs w:val="22"/>
          <w:shd w:val="clear" w:color="auto" w:fill="FFFFFF"/>
          <w:lang w:val="en-US"/>
        </w:rPr>
        <w:t xml:space="preserve"> photomultiplier module fitted with 520/550 nm band pass filter and separated by a 560 nm dichroic mirror (</w:t>
      </w:r>
      <w:proofErr w:type="spellStart"/>
      <w:r w:rsidRPr="00A841D9">
        <w:rPr>
          <w:rFonts w:ascii="Arial" w:hAnsi="Arial" w:cs="Arial"/>
          <w:color w:val="000000" w:themeColor="text1"/>
          <w:sz w:val="22"/>
          <w:szCs w:val="22"/>
          <w:shd w:val="clear" w:color="auto" w:fill="FFFFFF"/>
          <w:lang w:val="en-US"/>
        </w:rPr>
        <w:t>BrightLine</w:t>
      </w:r>
      <w:proofErr w:type="spellEnd"/>
      <w:r w:rsidRPr="00A841D9">
        <w:rPr>
          <w:rFonts w:ascii="Arial" w:hAnsi="Arial" w:cs="Arial"/>
          <w:color w:val="000000" w:themeColor="text1"/>
          <w:sz w:val="22"/>
          <w:szCs w:val="22"/>
          <w:shd w:val="clear" w:color="auto" w:fill="FFFFFF"/>
          <w:lang w:val="en-US"/>
        </w:rPr>
        <w:t xml:space="preserve">; </w:t>
      </w:r>
      <w:proofErr w:type="spellStart"/>
      <w:r w:rsidRPr="00A841D9">
        <w:rPr>
          <w:rFonts w:ascii="Arial" w:hAnsi="Arial" w:cs="Arial"/>
          <w:color w:val="000000" w:themeColor="text1"/>
          <w:sz w:val="22"/>
          <w:szCs w:val="22"/>
          <w:shd w:val="clear" w:color="auto" w:fill="FFFFFF"/>
          <w:lang w:val="en-US"/>
        </w:rPr>
        <w:t>Semrock</w:t>
      </w:r>
      <w:proofErr w:type="spellEnd"/>
      <w:r w:rsidRPr="00A841D9">
        <w:rPr>
          <w:rFonts w:ascii="Arial" w:hAnsi="Arial" w:cs="Arial"/>
          <w:color w:val="000000" w:themeColor="text1"/>
          <w:sz w:val="22"/>
          <w:szCs w:val="22"/>
          <w:shd w:val="clear" w:color="auto" w:fill="FFFFFF"/>
          <w:lang w:val="en-US"/>
        </w:rPr>
        <w:t>). Imaging was performed in head-fixed mice on a heating map. For Ca</w:t>
      </w:r>
      <w:r w:rsidRPr="00A841D9">
        <w:rPr>
          <w:rFonts w:ascii="Arial" w:hAnsi="Arial" w:cs="Arial"/>
          <w:color w:val="000000" w:themeColor="text1"/>
          <w:sz w:val="22"/>
          <w:szCs w:val="22"/>
          <w:shd w:val="clear" w:color="auto" w:fill="FFFFFF"/>
          <w:vertAlign w:val="superscript"/>
          <w:lang w:val="en-US"/>
        </w:rPr>
        <w:t>2+</w:t>
      </w:r>
      <w:r w:rsidRPr="00A841D9">
        <w:rPr>
          <w:rFonts w:ascii="Arial" w:hAnsi="Arial" w:cs="Arial"/>
          <w:color w:val="000000" w:themeColor="text1"/>
          <w:sz w:val="22"/>
          <w:szCs w:val="22"/>
          <w:shd w:val="clear" w:color="auto" w:fill="FFFFFF"/>
          <w:lang w:val="en-US"/>
        </w:rPr>
        <w:t xml:space="preserve"> response measurements</w:t>
      </w:r>
      <w:r w:rsidR="0029275E" w:rsidRPr="00A841D9">
        <w:rPr>
          <w:rFonts w:ascii="Arial" w:hAnsi="Arial" w:cs="Arial"/>
          <w:color w:val="000000" w:themeColor="text1"/>
          <w:sz w:val="22"/>
          <w:szCs w:val="22"/>
          <w:shd w:val="clear" w:color="auto" w:fill="FFFFFF"/>
          <w:lang w:val="en-US"/>
        </w:rPr>
        <w:t xml:space="preserve"> in astrocytes:</w:t>
      </w:r>
      <w:r w:rsidRPr="00A841D9">
        <w:rPr>
          <w:rFonts w:ascii="Arial" w:hAnsi="Arial" w:cs="Arial"/>
          <w:color w:val="000000" w:themeColor="text1"/>
          <w:sz w:val="22"/>
          <w:szCs w:val="22"/>
          <w:shd w:val="clear" w:color="auto" w:fill="FFFFFF"/>
          <w:lang w:val="en-US"/>
        </w:rPr>
        <w:t xml:space="preserve"> images (512 x 512 pixels) were acquired at a frequency of 0.74 frames per second without averaging. During the first 10 min, baseline activity was recorded. After 10 min, the imaging session was briefly stopped to administer VEH injection (</w:t>
      </w:r>
      <w:proofErr w:type="spellStart"/>
      <w:r w:rsidRPr="00A841D9">
        <w:rPr>
          <w:rFonts w:ascii="Arial" w:hAnsi="Arial" w:cs="Arial"/>
          <w:color w:val="000000" w:themeColor="text1"/>
          <w:sz w:val="22"/>
          <w:szCs w:val="22"/>
          <w:shd w:val="clear" w:color="auto" w:fill="FFFFFF"/>
          <w:lang w:val="en-US"/>
        </w:rPr>
        <w:t>s.c.</w:t>
      </w:r>
      <w:proofErr w:type="spellEnd"/>
      <w:r w:rsidRPr="00A841D9">
        <w:rPr>
          <w:rFonts w:ascii="Arial" w:hAnsi="Arial" w:cs="Arial"/>
          <w:color w:val="000000" w:themeColor="text1"/>
          <w:sz w:val="22"/>
          <w:szCs w:val="22"/>
          <w:shd w:val="clear" w:color="auto" w:fill="FFFFFF"/>
          <w:lang w:val="en-US"/>
        </w:rPr>
        <w:t xml:space="preserve"> injection volume 2</w:t>
      </w:r>
      <w:r w:rsidR="009C1EF7" w:rsidRPr="00A841D9">
        <w:rPr>
          <w:rFonts w:ascii="Arial" w:hAnsi="Arial" w:cs="Arial"/>
          <w:color w:val="000000" w:themeColor="text1"/>
          <w:sz w:val="22"/>
          <w:szCs w:val="22"/>
          <w:shd w:val="clear" w:color="auto" w:fill="FFFFFF"/>
          <w:lang w:val="en-US"/>
        </w:rPr>
        <w:t xml:space="preserve"> </w:t>
      </w:r>
      <w:r w:rsidRPr="00A841D9">
        <w:rPr>
          <w:rFonts w:ascii="Arial" w:hAnsi="Arial" w:cs="Arial"/>
          <w:color w:val="000000" w:themeColor="text1"/>
          <w:sz w:val="22"/>
          <w:szCs w:val="22"/>
          <w:shd w:val="clear" w:color="auto" w:fill="FFFFFF"/>
          <w:lang w:val="en-US"/>
        </w:rPr>
        <w:t>mL/kg). Imaging was continued immediately after administration (~10 to 30 s) and Ca</w:t>
      </w:r>
      <w:r w:rsidRPr="00A841D9">
        <w:rPr>
          <w:rFonts w:ascii="Arial" w:hAnsi="Arial" w:cs="Arial"/>
          <w:color w:val="000000" w:themeColor="text1"/>
          <w:sz w:val="22"/>
          <w:szCs w:val="22"/>
          <w:shd w:val="clear" w:color="auto" w:fill="FFFFFF"/>
          <w:vertAlign w:val="superscript"/>
          <w:lang w:val="en-US"/>
        </w:rPr>
        <w:t>2+</w:t>
      </w:r>
      <w:r w:rsidRPr="00A841D9">
        <w:rPr>
          <w:rFonts w:ascii="Arial" w:hAnsi="Arial" w:cs="Arial"/>
          <w:color w:val="000000" w:themeColor="text1"/>
          <w:sz w:val="22"/>
          <w:szCs w:val="22"/>
          <w:shd w:val="clear" w:color="auto" w:fill="FFFFFF"/>
          <w:lang w:val="en-US"/>
        </w:rPr>
        <w:t xml:space="preserve"> activity in response to VEH was recorded for 10 min. After this, the session was briefly stopped again and CNO (1</w:t>
      </w:r>
      <w:r w:rsidR="009C1EF7" w:rsidRPr="00A841D9">
        <w:rPr>
          <w:rFonts w:ascii="Arial" w:hAnsi="Arial" w:cs="Arial"/>
          <w:color w:val="000000" w:themeColor="text1"/>
          <w:sz w:val="22"/>
          <w:szCs w:val="22"/>
          <w:shd w:val="clear" w:color="auto" w:fill="FFFFFF"/>
          <w:lang w:val="en-US"/>
        </w:rPr>
        <w:t xml:space="preserve"> </w:t>
      </w:r>
      <w:r w:rsidRPr="00A841D9">
        <w:rPr>
          <w:rFonts w:ascii="Arial" w:hAnsi="Arial" w:cs="Arial"/>
          <w:color w:val="000000" w:themeColor="text1"/>
          <w:sz w:val="22"/>
          <w:szCs w:val="22"/>
          <w:shd w:val="clear" w:color="auto" w:fill="FFFFFF"/>
          <w:lang w:val="en-US"/>
        </w:rPr>
        <w:t xml:space="preserve">mg/kg, </w:t>
      </w:r>
      <w:proofErr w:type="spellStart"/>
      <w:r w:rsidRPr="00A841D9">
        <w:rPr>
          <w:rFonts w:ascii="Arial" w:hAnsi="Arial" w:cs="Arial"/>
          <w:color w:val="000000" w:themeColor="text1"/>
          <w:sz w:val="22"/>
          <w:szCs w:val="22"/>
          <w:shd w:val="clear" w:color="auto" w:fill="FFFFFF"/>
          <w:lang w:val="en-US"/>
        </w:rPr>
        <w:t>s.c.</w:t>
      </w:r>
      <w:proofErr w:type="spellEnd"/>
      <w:r w:rsidRPr="00A841D9">
        <w:rPr>
          <w:rFonts w:ascii="Arial" w:hAnsi="Arial" w:cs="Arial"/>
          <w:color w:val="000000" w:themeColor="text1"/>
          <w:sz w:val="22"/>
          <w:szCs w:val="22"/>
          <w:shd w:val="clear" w:color="auto" w:fill="FFFFFF"/>
          <w:lang w:val="en-US"/>
        </w:rPr>
        <w:t xml:space="preserve"> at 2</w:t>
      </w:r>
      <w:r w:rsidR="009C1EF7" w:rsidRPr="00A841D9">
        <w:rPr>
          <w:rFonts w:ascii="Arial" w:hAnsi="Arial" w:cs="Arial"/>
          <w:color w:val="000000" w:themeColor="text1"/>
          <w:sz w:val="22"/>
          <w:szCs w:val="22"/>
          <w:shd w:val="clear" w:color="auto" w:fill="FFFFFF"/>
          <w:lang w:val="en-US"/>
        </w:rPr>
        <w:t xml:space="preserve"> </w:t>
      </w:r>
      <w:r w:rsidRPr="00A841D9">
        <w:rPr>
          <w:rFonts w:ascii="Arial" w:hAnsi="Arial" w:cs="Arial"/>
          <w:color w:val="000000" w:themeColor="text1"/>
          <w:sz w:val="22"/>
          <w:szCs w:val="22"/>
          <w:shd w:val="clear" w:color="auto" w:fill="FFFFFF"/>
          <w:lang w:val="en-US"/>
        </w:rPr>
        <w:t xml:space="preserve">mL/kg injection volume) was administered. Imaging was immediately resumed and continued for 20 min thereafter. </w:t>
      </w:r>
      <w:r w:rsidR="008519F9" w:rsidRPr="00A841D9">
        <w:rPr>
          <w:rFonts w:ascii="Arial" w:hAnsi="Arial" w:cs="Arial"/>
          <w:color w:val="000000" w:themeColor="text1"/>
          <w:sz w:val="22"/>
          <w:szCs w:val="22"/>
          <w:shd w:val="clear" w:color="auto" w:fill="FFFFFF"/>
          <w:lang w:val="en-US"/>
        </w:rPr>
        <w:t>Ca</w:t>
      </w:r>
      <w:r w:rsidR="008519F9" w:rsidRPr="00A841D9">
        <w:rPr>
          <w:rFonts w:ascii="Arial" w:hAnsi="Arial" w:cs="Arial"/>
          <w:color w:val="000000" w:themeColor="text1"/>
          <w:sz w:val="22"/>
          <w:szCs w:val="22"/>
          <w:shd w:val="clear" w:color="auto" w:fill="FFFFFF"/>
          <w:vertAlign w:val="superscript"/>
          <w:lang w:val="en-US"/>
        </w:rPr>
        <w:t>2+</w:t>
      </w:r>
      <w:r w:rsidR="008519F9" w:rsidRPr="00A841D9">
        <w:rPr>
          <w:rFonts w:ascii="Arial" w:hAnsi="Arial" w:cs="Arial"/>
          <w:color w:val="000000" w:themeColor="text1"/>
          <w:sz w:val="22"/>
          <w:szCs w:val="22"/>
          <w:shd w:val="clear" w:color="auto" w:fill="FFFFFF"/>
          <w:lang w:val="en-US"/>
        </w:rPr>
        <w:t xml:space="preserve"> response measurements in PV+ interneurons: images (128 x 128 pixels) were acquired at a frequency of 11.84 frames per second without averaging. Baseline activity was recorded for 5 min. Imaging session was briefly stopped to administer CNO (1 mg/kg, </w:t>
      </w:r>
      <w:proofErr w:type="spellStart"/>
      <w:r w:rsidR="008519F9" w:rsidRPr="00A841D9">
        <w:rPr>
          <w:rFonts w:ascii="Arial" w:hAnsi="Arial" w:cs="Arial"/>
          <w:color w:val="000000" w:themeColor="text1"/>
          <w:sz w:val="22"/>
          <w:szCs w:val="22"/>
          <w:shd w:val="clear" w:color="auto" w:fill="FFFFFF"/>
          <w:lang w:val="en-US"/>
        </w:rPr>
        <w:t>s.c.</w:t>
      </w:r>
      <w:proofErr w:type="spellEnd"/>
      <w:r w:rsidR="008519F9" w:rsidRPr="00A841D9">
        <w:rPr>
          <w:rFonts w:ascii="Arial" w:hAnsi="Arial" w:cs="Arial"/>
          <w:color w:val="000000" w:themeColor="text1"/>
          <w:sz w:val="22"/>
          <w:szCs w:val="22"/>
          <w:shd w:val="clear" w:color="auto" w:fill="FFFFFF"/>
          <w:lang w:val="en-US"/>
        </w:rPr>
        <w:t xml:space="preserve"> at 2 mL/kg injection volume). Imaging was immediately resumed and continued for 10 min thereafter.</w:t>
      </w:r>
    </w:p>
    <w:p w14:paraId="3EC3EB2F" w14:textId="73A73936" w:rsidR="00FD6A27" w:rsidRPr="00A841D9" w:rsidRDefault="00272A02" w:rsidP="00AA6A0C">
      <w:pPr>
        <w:spacing w:line="480" w:lineRule="auto"/>
        <w:ind w:firstLine="567"/>
        <w:jc w:val="both"/>
        <w:rPr>
          <w:rFonts w:ascii="Arial" w:hAnsi="Arial" w:cs="Arial"/>
          <w:color w:val="000000" w:themeColor="text1"/>
          <w:sz w:val="22"/>
          <w:szCs w:val="22"/>
          <w:shd w:val="clear" w:color="auto" w:fill="FFFFFF"/>
          <w:lang w:val="en-US"/>
        </w:rPr>
      </w:pPr>
      <w:r w:rsidRPr="00A841D9">
        <w:rPr>
          <w:rFonts w:ascii="Arial" w:hAnsi="Arial" w:cs="Arial"/>
          <w:i/>
          <w:iCs/>
          <w:color w:val="000000" w:themeColor="text1"/>
          <w:sz w:val="22"/>
          <w:szCs w:val="22"/>
          <w:u w:val="single"/>
          <w:shd w:val="clear" w:color="auto" w:fill="FFFFFF"/>
          <w:lang w:val="en-US"/>
        </w:rPr>
        <w:t xml:space="preserve">Quantification and </w:t>
      </w:r>
      <w:r w:rsidR="00B168C7" w:rsidRPr="00A841D9">
        <w:rPr>
          <w:rFonts w:ascii="Arial" w:hAnsi="Arial" w:cs="Arial"/>
          <w:i/>
          <w:iCs/>
          <w:color w:val="000000" w:themeColor="text1"/>
          <w:sz w:val="22"/>
          <w:szCs w:val="22"/>
          <w:u w:val="single"/>
          <w:shd w:val="clear" w:color="auto" w:fill="FFFFFF"/>
          <w:lang w:val="en-US"/>
        </w:rPr>
        <w:t>analysis</w:t>
      </w:r>
      <w:r w:rsidRPr="00A841D9">
        <w:rPr>
          <w:rFonts w:ascii="Arial" w:hAnsi="Arial" w:cs="Arial"/>
          <w:i/>
          <w:iCs/>
          <w:color w:val="000000" w:themeColor="text1"/>
          <w:sz w:val="22"/>
          <w:szCs w:val="22"/>
          <w:u w:val="single"/>
          <w:shd w:val="clear" w:color="auto" w:fill="FFFFFF"/>
          <w:lang w:val="en-US"/>
        </w:rPr>
        <w:t>:</w:t>
      </w:r>
      <w:r w:rsidRPr="00A841D9">
        <w:rPr>
          <w:rFonts w:ascii="Arial" w:hAnsi="Arial" w:cs="Arial"/>
          <w:i/>
          <w:iCs/>
          <w:color w:val="000000" w:themeColor="text1"/>
          <w:sz w:val="22"/>
          <w:szCs w:val="22"/>
          <w:shd w:val="clear" w:color="auto" w:fill="FFFFFF"/>
          <w:lang w:val="en-US"/>
        </w:rPr>
        <w:t xml:space="preserve"> </w:t>
      </w:r>
      <w:r w:rsidR="00FD6A27" w:rsidRPr="00A841D9">
        <w:rPr>
          <w:rFonts w:ascii="Arial" w:hAnsi="Arial" w:cs="Arial"/>
          <w:color w:val="000000" w:themeColor="text1"/>
          <w:sz w:val="22"/>
          <w:szCs w:val="22"/>
          <w:shd w:val="clear" w:color="auto" w:fill="FFFFFF"/>
          <w:lang w:val="en-US"/>
        </w:rPr>
        <w:t>Image analysis was performed using</w:t>
      </w:r>
      <w:r w:rsidR="00AA6A0C" w:rsidRPr="00A841D9">
        <w:rPr>
          <w:rFonts w:ascii="Arial" w:hAnsi="Arial" w:cs="Arial"/>
          <w:color w:val="000000" w:themeColor="text1"/>
          <w:sz w:val="22"/>
          <w:szCs w:val="22"/>
          <w:shd w:val="clear" w:color="auto" w:fill="FFFFFF"/>
          <w:lang w:val="en-US"/>
        </w:rPr>
        <w:t xml:space="preserve"> the</w:t>
      </w:r>
      <w:r w:rsidR="00FD6A27" w:rsidRPr="00A841D9">
        <w:rPr>
          <w:rFonts w:ascii="Arial" w:hAnsi="Arial" w:cs="Arial"/>
          <w:color w:val="000000" w:themeColor="text1"/>
          <w:sz w:val="22"/>
          <w:szCs w:val="22"/>
          <w:shd w:val="clear" w:color="auto" w:fill="FFFFFF"/>
          <w:lang w:val="en-US"/>
        </w:rPr>
        <w:t xml:space="preserve"> ImageJ</w:t>
      </w:r>
      <w:r w:rsidR="00AA6A0C" w:rsidRPr="00A841D9">
        <w:rPr>
          <w:rFonts w:ascii="Arial" w:hAnsi="Arial" w:cs="Arial"/>
          <w:color w:val="000000" w:themeColor="text1"/>
          <w:sz w:val="22"/>
          <w:szCs w:val="22"/>
          <w:shd w:val="clear" w:color="auto" w:fill="FFFFFF"/>
          <w:lang w:val="en-US"/>
        </w:rPr>
        <w:t xml:space="preserve"> software</w:t>
      </w:r>
      <w:r w:rsidR="00FD6A27" w:rsidRPr="00A841D9">
        <w:rPr>
          <w:rFonts w:ascii="Arial" w:hAnsi="Arial" w:cs="Arial"/>
          <w:color w:val="000000" w:themeColor="text1"/>
          <w:sz w:val="22"/>
          <w:szCs w:val="22"/>
          <w:shd w:val="clear" w:color="auto" w:fill="FFFFFF"/>
          <w:lang w:val="en-US"/>
        </w:rPr>
        <w:t>. For each field of view</w:t>
      </w:r>
      <w:r w:rsidR="00B168C7" w:rsidRPr="00A841D9">
        <w:rPr>
          <w:rFonts w:ascii="Arial" w:hAnsi="Arial" w:cs="Arial"/>
          <w:color w:val="000000" w:themeColor="text1"/>
          <w:sz w:val="22"/>
          <w:szCs w:val="22"/>
          <w:shd w:val="clear" w:color="auto" w:fill="FFFFFF"/>
          <w:lang w:val="en-US"/>
        </w:rPr>
        <w:t>,</w:t>
      </w:r>
      <w:r w:rsidR="00FD6A27" w:rsidRPr="00A841D9">
        <w:rPr>
          <w:rFonts w:ascii="Arial" w:hAnsi="Arial" w:cs="Arial"/>
          <w:color w:val="000000" w:themeColor="text1"/>
          <w:sz w:val="22"/>
          <w:szCs w:val="22"/>
          <w:shd w:val="clear" w:color="auto" w:fill="FFFFFF"/>
          <w:lang w:val="en-US"/>
        </w:rPr>
        <w:t xml:space="preserve"> baseline F0 was defined as the average pixel </w:t>
      </w:r>
      <w:r w:rsidR="001E77B0" w:rsidRPr="00A841D9">
        <w:rPr>
          <w:rFonts w:ascii="Arial" w:hAnsi="Arial" w:cs="Arial"/>
          <w:color w:val="000000" w:themeColor="text1"/>
          <w:sz w:val="22"/>
          <w:szCs w:val="22"/>
          <w:shd w:val="clear" w:color="auto" w:fill="FFFFFF"/>
          <w:lang w:val="en-US"/>
        </w:rPr>
        <w:t>intensity</w:t>
      </w:r>
      <w:r w:rsidR="00FD6A27" w:rsidRPr="00A841D9">
        <w:rPr>
          <w:rFonts w:ascii="Arial" w:hAnsi="Arial" w:cs="Arial"/>
          <w:color w:val="000000" w:themeColor="text1"/>
          <w:sz w:val="22"/>
          <w:szCs w:val="22"/>
          <w:shd w:val="clear" w:color="auto" w:fill="FFFFFF"/>
          <w:lang w:val="en-US"/>
        </w:rPr>
        <w:t xml:space="preserve"> during the baseline activity recordings of the respective session. This </w:t>
      </w:r>
      <w:r w:rsidR="00B168C7" w:rsidRPr="00A841D9">
        <w:rPr>
          <w:rFonts w:ascii="Arial" w:hAnsi="Arial" w:cs="Arial"/>
          <w:color w:val="000000" w:themeColor="text1"/>
          <w:sz w:val="22"/>
          <w:szCs w:val="22"/>
          <w:shd w:val="clear" w:color="auto" w:fill="FFFFFF"/>
          <w:lang w:val="en-US"/>
        </w:rPr>
        <w:t xml:space="preserve">baseline </w:t>
      </w:r>
      <w:r w:rsidR="00FD6A27" w:rsidRPr="00A841D9">
        <w:rPr>
          <w:rFonts w:ascii="Arial" w:hAnsi="Arial" w:cs="Arial"/>
          <w:color w:val="000000" w:themeColor="text1"/>
          <w:sz w:val="22"/>
          <w:szCs w:val="22"/>
          <w:shd w:val="clear" w:color="auto" w:fill="FFFFFF"/>
          <w:lang w:val="en-US"/>
        </w:rPr>
        <w:t xml:space="preserve">was then subtracted from all pixel intensities for the remaining imaging session. The resulting difference was divided by F0 to obtain </w:t>
      </w:r>
      <w:proofErr w:type="spellStart"/>
      <w:r w:rsidR="00FD6A27" w:rsidRPr="00A841D9">
        <w:rPr>
          <w:rFonts w:ascii="Arial" w:hAnsi="Arial" w:cs="Arial"/>
          <w:color w:val="000000" w:themeColor="text1"/>
          <w:sz w:val="22"/>
          <w:szCs w:val="22"/>
          <w:shd w:val="clear" w:color="auto" w:fill="FFFFFF"/>
          <w:lang w:val="en-US"/>
        </w:rPr>
        <w:t>dF</w:t>
      </w:r>
      <w:proofErr w:type="spellEnd"/>
      <w:r w:rsidR="00FD6A27" w:rsidRPr="00A841D9">
        <w:rPr>
          <w:rFonts w:ascii="Arial" w:hAnsi="Arial" w:cs="Arial"/>
          <w:color w:val="000000" w:themeColor="text1"/>
          <w:sz w:val="22"/>
          <w:szCs w:val="22"/>
          <w:shd w:val="clear" w:color="auto" w:fill="FFFFFF"/>
          <w:lang w:val="en-US"/>
        </w:rPr>
        <w:t xml:space="preserve">/F0. To correct for intensity changes due to movement, </w:t>
      </w:r>
      <w:proofErr w:type="spellStart"/>
      <w:r w:rsidR="00FD6A27" w:rsidRPr="00A841D9">
        <w:rPr>
          <w:rFonts w:ascii="Arial" w:hAnsi="Arial" w:cs="Arial"/>
          <w:color w:val="000000" w:themeColor="text1"/>
          <w:sz w:val="22"/>
          <w:szCs w:val="22"/>
          <w:shd w:val="clear" w:color="auto" w:fill="FFFFFF"/>
          <w:lang w:val="en-US"/>
        </w:rPr>
        <w:t>dF</w:t>
      </w:r>
      <w:proofErr w:type="spellEnd"/>
      <w:r w:rsidR="00FD6A27" w:rsidRPr="00A841D9">
        <w:rPr>
          <w:rFonts w:ascii="Arial" w:hAnsi="Arial" w:cs="Arial"/>
          <w:color w:val="000000" w:themeColor="text1"/>
          <w:sz w:val="22"/>
          <w:szCs w:val="22"/>
          <w:shd w:val="clear" w:color="auto" w:fill="FFFFFF"/>
          <w:lang w:val="en-US"/>
        </w:rPr>
        <w:t>/F0 of the GCaMP</w:t>
      </w:r>
      <w:r w:rsidR="00233C08" w:rsidRPr="00A841D9">
        <w:rPr>
          <w:rFonts w:ascii="Arial" w:hAnsi="Arial" w:cs="Arial"/>
          <w:color w:val="000000" w:themeColor="text1"/>
          <w:sz w:val="22"/>
          <w:szCs w:val="22"/>
          <w:shd w:val="clear" w:color="auto" w:fill="FFFFFF"/>
          <w:lang w:val="en-US"/>
        </w:rPr>
        <w:t xml:space="preserve"> </w:t>
      </w:r>
      <w:r w:rsidR="00FD6A27" w:rsidRPr="00A841D9">
        <w:rPr>
          <w:rFonts w:ascii="Arial" w:hAnsi="Arial" w:cs="Arial"/>
          <w:color w:val="000000" w:themeColor="text1"/>
          <w:sz w:val="22"/>
          <w:szCs w:val="22"/>
          <w:shd w:val="clear" w:color="auto" w:fill="FFFFFF"/>
          <w:lang w:val="en-US"/>
        </w:rPr>
        <w:t xml:space="preserve">signal was normalized to </w:t>
      </w:r>
      <w:proofErr w:type="spellStart"/>
      <w:r w:rsidR="00FD6A27" w:rsidRPr="00A841D9">
        <w:rPr>
          <w:rFonts w:ascii="Arial" w:hAnsi="Arial" w:cs="Arial"/>
          <w:color w:val="000000" w:themeColor="text1"/>
          <w:sz w:val="22"/>
          <w:szCs w:val="22"/>
          <w:shd w:val="clear" w:color="auto" w:fill="FFFFFF"/>
          <w:lang w:val="en-US"/>
        </w:rPr>
        <w:t>dF</w:t>
      </w:r>
      <w:proofErr w:type="spellEnd"/>
      <w:r w:rsidR="00FD6A27" w:rsidRPr="00A841D9">
        <w:rPr>
          <w:rFonts w:ascii="Arial" w:hAnsi="Arial" w:cs="Arial"/>
          <w:color w:val="000000" w:themeColor="text1"/>
          <w:sz w:val="22"/>
          <w:szCs w:val="22"/>
          <w:shd w:val="clear" w:color="auto" w:fill="FFFFFF"/>
          <w:lang w:val="en-US"/>
        </w:rPr>
        <w:t xml:space="preserve">/F0 of the </w:t>
      </w:r>
      <w:proofErr w:type="spellStart"/>
      <w:r w:rsidR="00FD6A27" w:rsidRPr="00A841D9">
        <w:rPr>
          <w:rFonts w:ascii="Arial" w:hAnsi="Arial" w:cs="Arial"/>
          <w:color w:val="000000" w:themeColor="text1"/>
          <w:sz w:val="22"/>
          <w:szCs w:val="22"/>
          <w:shd w:val="clear" w:color="auto" w:fill="FFFFFF"/>
          <w:lang w:val="en-US"/>
        </w:rPr>
        <w:t>mCherry</w:t>
      </w:r>
      <w:proofErr w:type="spellEnd"/>
      <w:r w:rsidR="00FD6A27" w:rsidRPr="00A841D9">
        <w:rPr>
          <w:rFonts w:ascii="Arial" w:hAnsi="Arial" w:cs="Arial"/>
          <w:color w:val="000000" w:themeColor="text1"/>
          <w:sz w:val="22"/>
          <w:szCs w:val="22"/>
          <w:shd w:val="clear" w:color="auto" w:fill="FFFFFF"/>
          <w:lang w:val="en-US"/>
        </w:rPr>
        <w:t xml:space="preserve"> signal for each frame.</w:t>
      </w:r>
    </w:p>
    <w:p w14:paraId="27FE4AD1" w14:textId="77777777" w:rsidR="00BC6784" w:rsidRPr="00A841D9" w:rsidRDefault="00BC6784" w:rsidP="00272A02">
      <w:pPr>
        <w:spacing w:line="480" w:lineRule="auto"/>
        <w:jc w:val="both"/>
        <w:rPr>
          <w:rFonts w:ascii="Arial" w:hAnsi="Arial" w:cs="Arial"/>
          <w:color w:val="000000" w:themeColor="text1"/>
          <w:sz w:val="22"/>
          <w:szCs w:val="22"/>
          <w:shd w:val="clear" w:color="auto" w:fill="FFFFFF"/>
          <w:lang w:val="en-US"/>
        </w:rPr>
      </w:pPr>
    </w:p>
    <w:p w14:paraId="3F1C2C3E" w14:textId="77777777" w:rsidR="00922E9D" w:rsidRDefault="00922E9D" w:rsidP="00272A02">
      <w:pPr>
        <w:spacing w:line="480" w:lineRule="auto"/>
        <w:jc w:val="both"/>
        <w:rPr>
          <w:rFonts w:ascii="Arial" w:hAnsi="Arial" w:cs="Arial"/>
          <w:b/>
          <w:bCs/>
          <w:color w:val="000000" w:themeColor="text1"/>
          <w:sz w:val="22"/>
          <w:szCs w:val="22"/>
          <w:shd w:val="clear" w:color="auto" w:fill="FFFFFF"/>
          <w:lang w:val="en-US"/>
        </w:rPr>
      </w:pPr>
      <w:r>
        <w:rPr>
          <w:rFonts w:ascii="Arial" w:hAnsi="Arial" w:cs="Arial"/>
          <w:b/>
          <w:bCs/>
          <w:color w:val="000000" w:themeColor="text1"/>
          <w:sz w:val="22"/>
          <w:szCs w:val="22"/>
          <w:shd w:val="clear" w:color="auto" w:fill="FFFFFF"/>
          <w:lang w:val="en-US"/>
        </w:rPr>
        <w:br w:type="page"/>
      </w:r>
    </w:p>
    <w:p w14:paraId="05111A8D" w14:textId="2CF7F26E" w:rsidR="00272A02" w:rsidRPr="00A841D9" w:rsidRDefault="00272A02" w:rsidP="00272A02">
      <w:pPr>
        <w:spacing w:line="480" w:lineRule="auto"/>
        <w:jc w:val="both"/>
        <w:rPr>
          <w:rFonts w:ascii="Arial" w:hAnsi="Arial" w:cs="Arial"/>
          <w:b/>
          <w:bCs/>
          <w:color w:val="000000" w:themeColor="text1"/>
          <w:sz w:val="22"/>
          <w:szCs w:val="22"/>
          <w:shd w:val="clear" w:color="auto" w:fill="FFFFFF"/>
          <w:lang w:val="en-US"/>
        </w:rPr>
      </w:pPr>
      <w:r w:rsidRPr="00A841D9">
        <w:rPr>
          <w:rFonts w:ascii="Arial" w:hAnsi="Arial" w:cs="Arial"/>
          <w:b/>
          <w:bCs/>
          <w:color w:val="000000" w:themeColor="text1"/>
          <w:sz w:val="22"/>
          <w:szCs w:val="22"/>
          <w:shd w:val="clear" w:color="auto" w:fill="FFFFFF"/>
          <w:lang w:val="en-US"/>
        </w:rPr>
        <w:lastRenderedPageBreak/>
        <w:t xml:space="preserve">Kynurenine </w:t>
      </w:r>
      <w:r w:rsidR="00E372BE" w:rsidRPr="00A841D9">
        <w:rPr>
          <w:rFonts w:ascii="Arial" w:hAnsi="Arial" w:cs="Arial"/>
          <w:b/>
          <w:bCs/>
          <w:color w:val="000000" w:themeColor="text1"/>
          <w:sz w:val="22"/>
          <w:szCs w:val="22"/>
          <w:shd w:val="clear" w:color="auto" w:fill="FFFFFF"/>
          <w:lang w:val="en-US"/>
        </w:rPr>
        <w:t>a</w:t>
      </w:r>
      <w:r w:rsidR="00EF1434" w:rsidRPr="00A841D9">
        <w:rPr>
          <w:rFonts w:ascii="Arial" w:hAnsi="Arial" w:cs="Arial"/>
          <w:b/>
          <w:bCs/>
          <w:color w:val="000000" w:themeColor="text1"/>
          <w:sz w:val="22"/>
          <w:szCs w:val="22"/>
          <w:shd w:val="clear" w:color="auto" w:fill="FFFFFF"/>
          <w:lang w:val="en-US"/>
        </w:rPr>
        <w:t xml:space="preserve">minotransferase </w:t>
      </w:r>
      <w:r w:rsidRPr="00A841D9">
        <w:rPr>
          <w:rFonts w:ascii="Arial" w:hAnsi="Arial" w:cs="Arial"/>
          <w:b/>
          <w:bCs/>
          <w:color w:val="000000" w:themeColor="text1"/>
          <w:sz w:val="22"/>
          <w:szCs w:val="22"/>
          <w:shd w:val="clear" w:color="auto" w:fill="FFFFFF"/>
          <w:lang w:val="en-US"/>
        </w:rPr>
        <w:t xml:space="preserve">II </w:t>
      </w:r>
      <w:r w:rsidR="00E372BE" w:rsidRPr="00A841D9">
        <w:rPr>
          <w:rFonts w:ascii="Arial" w:hAnsi="Arial" w:cs="Arial"/>
          <w:b/>
          <w:bCs/>
          <w:color w:val="000000" w:themeColor="text1"/>
          <w:sz w:val="22"/>
          <w:szCs w:val="22"/>
          <w:shd w:val="clear" w:color="auto" w:fill="FFFFFF"/>
          <w:lang w:val="en-US"/>
        </w:rPr>
        <w:t>i</w:t>
      </w:r>
      <w:r w:rsidRPr="00A841D9">
        <w:rPr>
          <w:rFonts w:ascii="Arial" w:hAnsi="Arial" w:cs="Arial"/>
          <w:b/>
          <w:bCs/>
          <w:color w:val="000000" w:themeColor="text1"/>
          <w:sz w:val="22"/>
          <w:szCs w:val="22"/>
          <w:shd w:val="clear" w:color="auto" w:fill="FFFFFF"/>
          <w:lang w:val="en-US"/>
        </w:rPr>
        <w:t>nhibition</w:t>
      </w:r>
    </w:p>
    <w:p w14:paraId="7C34480B" w14:textId="7BDBB4CF" w:rsidR="00272A02" w:rsidRPr="00A841D9" w:rsidRDefault="00272A02" w:rsidP="00272A02">
      <w:pPr>
        <w:spacing w:line="480" w:lineRule="auto"/>
        <w:jc w:val="both"/>
        <w:rPr>
          <w:rFonts w:ascii="Arial" w:hAnsi="Arial" w:cs="Arial"/>
          <w:color w:val="000000" w:themeColor="text1"/>
          <w:sz w:val="22"/>
          <w:szCs w:val="22"/>
          <w:shd w:val="clear" w:color="auto" w:fill="FFFFFF"/>
          <w:lang w:val="en-US"/>
        </w:rPr>
      </w:pPr>
      <w:r w:rsidRPr="00A841D9">
        <w:rPr>
          <w:rFonts w:ascii="Arial" w:hAnsi="Arial" w:cs="Arial"/>
          <w:color w:val="000000" w:themeColor="text1"/>
          <w:sz w:val="22"/>
          <w:szCs w:val="22"/>
          <w:lang w:val="en-US"/>
        </w:rPr>
        <w:t>Kynurenine aminotransferase II (KATII) was inhibited with 1 mg/kg or 10 mg/kg PF-04859989 hydrochloride (PZ0250, Sigma-Aldrich), which was dissolved in sterile water and freshly prepared prior to each experiment. 1 or 10 mg/kg PF-04859989, or sterile water (vehicle</w:t>
      </w:r>
      <w:r w:rsidR="00AA6A0C" w:rsidRPr="00A841D9">
        <w:rPr>
          <w:rFonts w:ascii="Arial" w:hAnsi="Arial" w:cs="Arial"/>
          <w:color w:val="000000" w:themeColor="text1"/>
          <w:sz w:val="22"/>
          <w:szCs w:val="22"/>
          <w:lang w:val="en-US"/>
        </w:rPr>
        <w:t>, 0 mg/kg</w:t>
      </w:r>
      <w:r w:rsidRPr="00A841D9">
        <w:rPr>
          <w:rFonts w:ascii="Arial" w:hAnsi="Arial" w:cs="Arial"/>
          <w:color w:val="000000" w:themeColor="text1"/>
          <w:sz w:val="22"/>
          <w:szCs w:val="22"/>
          <w:lang w:val="en-US"/>
        </w:rPr>
        <w:t xml:space="preserve">), were injected </w:t>
      </w:r>
      <w:proofErr w:type="spellStart"/>
      <w:r w:rsidRPr="00A841D9">
        <w:rPr>
          <w:rFonts w:ascii="Arial" w:hAnsi="Arial" w:cs="Arial"/>
          <w:color w:val="000000" w:themeColor="text1"/>
          <w:sz w:val="22"/>
          <w:szCs w:val="22"/>
          <w:lang w:val="en-US"/>
        </w:rPr>
        <w:t>i.p.</w:t>
      </w:r>
      <w:proofErr w:type="spellEnd"/>
      <w:r w:rsidRPr="00A841D9">
        <w:rPr>
          <w:rFonts w:ascii="Arial" w:hAnsi="Arial" w:cs="Arial"/>
          <w:color w:val="000000" w:themeColor="text1"/>
          <w:sz w:val="22"/>
          <w:szCs w:val="22"/>
          <w:lang w:val="en-US"/>
        </w:rPr>
        <w:t xml:space="preserve"> using an injection volume of 5 mL/kg 3 h</w:t>
      </w:r>
      <w:r w:rsidR="004776E1" w:rsidRPr="00A841D9">
        <w:rPr>
          <w:rFonts w:ascii="Arial" w:hAnsi="Arial" w:cs="Arial"/>
          <w:color w:val="000000" w:themeColor="text1"/>
          <w:sz w:val="22"/>
          <w:szCs w:val="22"/>
          <w:lang w:val="en-US"/>
        </w:rPr>
        <w:t>ours</w:t>
      </w:r>
      <w:r w:rsidRPr="00A841D9">
        <w:rPr>
          <w:rFonts w:ascii="Arial" w:hAnsi="Arial" w:cs="Arial"/>
          <w:color w:val="000000" w:themeColor="text1"/>
          <w:sz w:val="22"/>
          <w:szCs w:val="22"/>
          <w:lang w:val="en-US"/>
        </w:rPr>
        <w:t xml:space="preserve"> prior to behavioral test</w:t>
      </w:r>
      <w:r w:rsidR="00047F99" w:rsidRPr="00A841D9">
        <w:rPr>
          <w:rFonts w:ascii="Arial" w:hAnsi="Arial" w:cs="Arial"/>
          <w:color w:val="000000" w:themeColor="text1"/>
          <w:sz w:val="22"/>
          <w:szCs w:val="22"/>
          <w:lang w:val="en-US"/>
        </w:rPr>
        <w:t>ing</w:t>
      </w:r>
      <w:r w:rsidRPr="00A841D9">
        <w:rPr>
          <w:rFonts w:ascii="Arial" w:hAnsi="Arial" w:cs="Arial"/>
          <w:color w:val="000000" w:themeColor="text1"/>
          <w:sz w:val="22"/>
          <w:szCs w:val="22"/>
          <w:lang w:val="en-US"/>
        </w:rPr>
        <w:t>. The doses and post injection interval were chosen based on previous studies in rodents</w:t>
      </w:r>
      <w:r w:rsidRPr="00A841D9">
        <w:rPr>
          <w:rFonts w:ascii="Arial" w:hAnsi="Arial" w:cs="Arial"/>
          <w:color w:val="000000" w:themeColor="text1"/>
          <w:sz w:val="22"/>
          <w:szCs w:val="22"/>
          <w:lang w:val="en-US"/>
        </w:rPr>
        <w:fldChar w:fldCharType="begin">
          <w:fldData xml:space="preserve">PEVuZE5vdGU+PENpdGU+PEF1dGhvcj5Lb3phazwvQXV0aG9yPjxZZWFyPjIwMTQ8L1llYXI+PElE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=
</w:fldData>
        </w:fldChar>
      </w:r>
      <w:r w:rsidR="00FA34EE" w:rsidRPr="00A841D9">
        <w:rPr>
          <w:rFonts w:ascii="Arial" w:hAnsi="Arial" w:cs="Arial"/>
          <w:color w:val="000000" w:themeColor="text1"/>
          <w:sz w:val="22"/>
          <w:szCs w:val="22"/>
          <w:lang w:val="en-US"/>
        </w:rPr>
        <w:instrText xml:space="preserve"> ADDIN EN.CITE </w:instrText>
      </w:r>
      <w:r w:rsidR="00FA34EE" w:rsidRPr="00A841D9">
        <w:rPr>
          <w:rFonts w:ascii="Arial" w:hAnsi="Arial" w:cs="Arial"/>
          <w:color w:val="000000" w:themeColor="text1"/>
          <w:sz w:val="22"/>
          <w:szCs w:val="22"/>
          <w:lang w:val="en-US"/>
        </w:rPr>
        <w:fldChar w:fldCharType="begin">
          <w:fldData xml:space="preserve">PEVuZE5vdGU+PENpdGU+PEF1dGhvcj5Lb3phazwvQXV0aG9yPjxZZWFyPjIwMTQ8L1llYXI+PElE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=
</w:fldData>
        </w:fldChar>
      </w:r>
      <w:r w:rsidR="00FA34EE" w:rsidRPr="00A841D9">
        <w:rPr>
          <w:rFonts w:ascii="Arial" w:hAnsi="Arial" w:cs="Arial"/>
          <w:color w:val="000000" w:themeColor="text1"/>
          <w:sz w:val="22"/>
          <w:szCs w:val="22"/>
          <w:lang w:val="en-US"/>
        </w:rPr>
        <w:instrText xml:space="preserve"> ADDIN EN.CITE.DATA </w:instrText>
      </w:r>
      <w:r w:rsidR="00FA34EE" w:rsidRPr="00A841D9">
        <w:rPr>
          <w:rFonts w:ascii="Arial" w:hAnsi="Arial" w:cs="Arial"/>
          <w:color w:val="000000" w:themeColor="text1"/>
          <w:sz w:val="22"/>
          <w:szCs w:val="22"/>
          <w:lang w:val="en-US"/>
        </w:rPr>
      </w:r>
      <w:r w:rsidR="00FA34EE" w:rsidRPr="00A841D9">
        <w:rPr>
          <w:rFonts w:ascii="Arial" w:hAnsi="Arial" w:cs="Arial"/>
          <w:color w:val="000000" w:themeColor="text1"/>
          <w:sz w:val="22"/>
          <w:szCs w:val="22"/>
          <w:lang w:val="en-US"/>
        </w:rPr>
        <w:fldChar w:fldCharType="end"/>
      </w:r>
      <w:r w:rsidRPr="00A841D9">
        <w:rPr>
          <w:rFonts w:ascii="Arial" w:hAnsi="Arial" w:cs="Arial"/>
          <w:color w:val="000000" w:themeColor="text1"/>
          <w:sz w:val="22"/>
          <w:szCs w:val="22"/>
          <w:lang w:val="en-US"/>
        </w:rPr>
      </w:r>
      <w:r w:rsidRPr="00A841D9">
        <w:rPr>
          <w:rFonts w:ascii="Arial" w:hAnsi="Arial" w:cs="Arial"/>
          <w:color w:val="000000" w:themeColor="text1"/>
          <w:sz w:val="22"/>
          <w:szCs w:val="22"/>
          <w:lang w:val="en-US"/>
        </w:rPr>
        <w:fldChar w:fldCharType="separate"/>
      </w:r>
      <w:r w:rsidR="00FA34EE" w:rsidRPr="00A841D9">
        <w:rPr>
          <w:rFonts w:ascii="Arial" w:hAnsi="Arial" w:cs="Arial"/>
          <w:noProof/>
          <w:color w:val="000000" w:themeColor="text1"/>
          <w:sz w:val="22"/>
          <w:szCs w:val="22"/>
          <w:vertAlign w:val="superscript"/>
          <w:lang w:val="en-US"/>
        </w:rPr>
        <w:t>17, 18</w:t>
      </w:r>
      <w:r w:rsidRPr="00A841D9">
        <w:rPr>
          <w:rFonts w:ascii="Arial" w:hAnsi="Arial" w:cs="Arial"/>
          <w:color w:val="000000" w:themeColor="text1"/>
          <w:sz w:val="22"/>
          <w:szCs w:val="22"/>
          <w:lang w:val="en-US"/>
        </w:rPr>
        <w:fldChar w:fldCharType="end"/>
      </w:r>
      <w:r w:rsidRPr="00A841D9">
        <w:rPr>
          <w:rFonts w:ascii="Arial" w:hAnsi="Arial" w:cs="Arial"/>
          <w:color w:val="000000" w:themeColor="text1"/>
          <w:sz w:val="22"/>
          <w:szCs w:val="22"/>
          <w:lang w:val="en-US"/>
        </w:rPr>
        <w:t>.</w:t>
      </w:r>
    </w:p>
    <w:p w14:paraId="4894E3E3" w14:textId="77777777" w:rsidR="006B2801" w:rsidRPr="00A841D9" w:rsidRDefault="006B2801" w:rsidP="006B2801">
      <w:pPr>
        <w:spacing w:line="480" w:lineRule="auto"/>
        <w:jc w:val="both"/>
        <w:rPr>
          <w:rFonts w:ascii="Arial" w:hAnsi="Arial" w:cs="Arial"/>
          <w:b/>
          <w:bCs/>
          <w:color w:val="000000" w:themeColor="text1"/>
          <w:sz w:val="22"/>
          <w:szCs w:val="22"/>
          <w:shd w:val="clear" w:color="auto" w:fill="FFFFFF"/>
          <w:lang w:val="en-US"/>
        </w:rPr>
      </w:pPr>
    </w:p>
    <w:p w14:paraId="420985AD" w14:textId="4D0B60FF" w:rsidR="006B2801" w:rsidRPr="00A841D9" w:rsidRDefault="006B2801" w:rsidP="006B2801">
      <w:pPr>
        <w:spacing w:line="480" w:lineRule="auto"/>
        <w:jc w:val="both"/>
        <w:rPr>
          <w:rFonts w:ascii="Arial" w:hAnsi="Arial" w:cs="Arial"/>
          <w:b/>
          <w:bCs/>
          <w:color w:val="000000" w:themeColor="text1"/>
          <w:sz w:val="22"/>
          <w:szCs w:val="22"/>
          <w:shd w:val="clear" w:color="auto" w:fill="FFFFFF"/>
          <w:lang w:val="en-US"/>
        </w:rPr>
      </w:pPr>
      <w:r w:rsidRPr="00A841D9">
        <w:rPr>
          <w:rFonts w:ascii="Arial" w:hAnsi="Arial" w:cs="Arial"/>
          <w:b/>
          <w:bCs/>
          <w:color w:val="000000" w:themeColor="text1"/>
          <w:sz w:val="22"/>
          <w:szCs w:val="22"/>
          <w:shd w:val="clear" w:color="auto" w:fill="FFFFFF"/>
          <w:lang w:val="en-US"/>
        </w:rPr>
        <w:t>Maternal immune activation model</w:t>
      </w:r>
    </w:p>
    <w:p w14:paraId="025A0569" w14:textId="77777777" w:rsidR="006B2801" w:rsidRPr="00A841D9" w:rsidRDefault="006B2801" w:rsidP="006B2801">
      <w:pPr>
        <w:spacing w:line="480" w:lineRule="auto"/>
        <w:jc w:val="both"/>
        <w:rPr>
          <w:rFonts w:ascii="Arial" w:hAnsi="Arial" w:cs="Arial"/>
          <w:color w:val="000000" w:themeColor="text1"/>
          <w:sz w:val="22"/>
          <w:szCs w:val="22"/>
          <w:shd w:val="clear" w:color="auto" w:fill="FFFFFF"/>
          <w:lang w:val="en-US"/>
        </w:rPr>
      </w:pPr>
      <w:r w:rsidRPr="00A841D9">
        <w:rPr>
          <w:rFonts w:ascii="Arial" w:hAnsi="Arial" w:cs="Arial"/>
          <w:color w:val="000000" w:themeColor="text1"/>
          <w:sz w:val="22"/>
          <w:szCs w:val="22"/>
          <w:shd w:val="clear" w:color="auto" w:fill="FFFFFF"/>
          <w:lang w:val="en-US"/>
        </w:rPr>
        <w:t>Timed matings were initiated two weeks after animals had acclimated to the facility. Breeding pairs were set up following previously established protocols</w:t>
      </w:r>
      <w:r w:rsidRPr="00A841D9">
        <w:rPr>
          <w:rFonts w:ascii="Arial" w:hAnsi="Arial" w:cs="Arial"/>
          <w:color w:val="000000" w:themeColor="text1"/>
          <w:sz w:val="22"/>
          <w:szCs w:val="22"/>
          <w:shd w:val="clear" w:color="auto" w:fill="FFFFFF"/>
          <w:lang w:val="en-US"/>
        </w:rPr>
        <w:fldChar w:fldCharType="begin">
          <w:fldData xml:space="preserve">PEVuZE5vdGU+PENpdGU+PEF1dGhvcj5Ob3R0ZXI8L0F1dGhvcj48WWVhcj4yMDE4PC9ZZWFyPjxJ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</w:fldData>
        </w:fldChar>
      </w:r>
      <w:r w:rsidRPr="00A841D9">
        <w:rPr>
          <w:rFonts w:ascii="Arial" w:hAnsi="Arial" w:cs="Arial"/>
          <w:color w:val="000000" w:themeColor="text1"/>
          <w:sz w:val="22"/>
          <w:szCs w:val="22"/>
          <w:shd w:val="clear" w:color="auto" w:fill="FFFFFF"/>
          <w:lang w:val="en-US"/>
        </w:rPr>
        <w:instrText xml:space="preserve"> ADDIN EN.CITE </w:instrText>
      </w:r>
      <w:r w:rsidRPr="00A841D9">
        <w:rPr>
          <w:rFonts w:ascii="Arial" w:hAnsi="Arial" w:cs="Arial"/>
          <w:color w:val="000000" w:themeColor="text1"/>
          <w:sz w:val="22"/>
          <w:szCs w:val="22"/>
          <w:shd w:val="clear" w:color="auto" w:fill="FFFFFF"/>
          <w:lang w:val="en-US"/>
        </w:rPr>
        <w:fldChar w:fldCharType="begin">
          <w:fldData xml:space="preserve">PEVuZE5vdGU+PENpdGU+PEF1dGhvcj5Ob3R0ZXI8L0F1dGhvcj48WWVhcj4yMDE4PC9ZZWFyPjxJ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</w:fldData>
        </w:fldChar>
      </w:r>
      <w:r w:rsidRPr="00A841D9">
        <w:rPr>
          <w:rFonts w:ascii="Arial" w:hAnsi="Arial" w:cs="Arial"/>
          <w:color w:val="000000" w:themeColor="text1"/>
          <w:sz w:val="22"/>
          <w:szCs w:val="22"/>
          <w:shd w:val="clear" w:color="auto" w:fill="FFFFFF"/>
          <w:lang w:val="en-US"/>
        </w:rPr>
        <w:instrText xml:space="preserve"> ADDIN EN.CITE.DATA </w:instrText>
      </w:r>
      <w:r w:rsidRPr="00A841D9">
        <w:rPr>
          <w:rFonts w:ascii="Arial" w:hAnsi="Arial" w:cs="Arial"/>
          <w:color w:val="000000" w:themeColor="text1"/>
          <w:sz w:val="22"/>
          <w:szCs w:val="22"/>
          <w:shd w:val="clear" w:color="auto" w:fill="FFFFFF"/>
          <w:lang w:val="en-US"/>
        </w:rPr>
      </w:r>
      <w:r w:rsidRPr="00A841D9">
        <w:rPr>
          <w:rFonts w:ascii="Arial" w:hAnsi="Arial" w:cs="Arial"/>
          <w:color w:val="000000" w:themeColor="text1"/>
          <w:sz w:val="22"/>
          <w:szCs w:val="22"/>
          <w:shd w:val="clear" w:color="auto" w:fill="FFFFFF"/>
          <w:lang w:val="en-US"/>
        </w:rPr>
        <w:fldChar w:fldCharType="end"/>
      </w:r>
      <w:r w:rsidRPr="00A841D9">
        <w:rPr>
          <w:rFonts w:ascii="Arial" w:hAnsi="Arial" w:cs="Arial"/>
          <w:color w:val="000000" w:themeColor="text1"/>
          <w:sz w:val="22"/>
          <w:szCs w:val="22"/>
          <w:shd w:val="clear" w:color="auto" w:fill="FFFFFF"/>
          <w:lang w:val="en-US"/>
        </w:rPr>
      </w:r>
      <w:r w:rsidRPr="00A841D9">
        <w:rPr>
          <w:rFonts w:ascii="Arial" w:hAnsi="Arial" w:cs="Arial"/>
          <w:color w:val="000000" w:themeColor="text1"/>
          <w:sz w:val="22"/>
          <w:szCs w:val="22"/>
          <w:shd w:val="clear" w:color="auto" w:fill="FFFFFF"/>
          <w:lang w:val="en-US"/>
        </w:rPr>
        <w:fldChar w:fldCharType="separate"/>
      </w:r>
      <w:r w:rsidRPr="00A841D9">
        <w:rPr>
          <w:rFonts w:ascii="Arial" w:hAnsi="Arial" w:cs="Arial"/>
          <w:noProof/>
          <w:color w:val="000000" w:themeColor="text1"/>
          <w:sz w:val="22"/>
          <w:szCs w:val="22"/>
          <w:shd w:val="clear" w:color="auto" w:fill="FFFFFF"/>
          <w:vertAlign w:val="superscript"/>
          <w:lang w:val="en-US"/>
        </w:rPr>
        <w:t>1</w:t>
      </w:r>
      <w:r w:rsidRPr="00A841D9">
        <w:rPr>
          <w:rFonts w:ascii="Arial" w:hAnsi="Arial" w:cs="Arial"/>
          <w:color w:val="000000" w:themeColor="text1"/>
          <w:sz w:val="22"/>
          <w:szCs w:val="22"/>
          <w:shd w:val="clear" w:color="auto" w:fill="FFFFFF"/>
          <w:lang w:val="en-US"/>
        </w:rPr>
        <w:fldChar w:fldCharType="end"/>
      </w:r>
      <w:r w:rsidRPr="00A841D9">
        <w:rPr>
          <w:rFonts w:ascii="Arial" w:hAnsi="Arial" w:cs="Arial"/>
          <w:color w:val="000000" w:themeColor="text1"/>
          <w:sz w:val="22"/>
          <w:szCs w:val="22"/>
          <w:shd w:val="clear" w:color="auto" w:fill="FFFFFF"/>
          <w:lang w:val="en-US"/>
        </w:rPr>
        <w:t>, and the presence of a vaginal plug was used to confirm mating success, marking gestational day (GD) 0. Dams were housed individually from this point forward. A pregnancy was considered successful if a dam exhibited both a vaginal plug on GD 0 and a weight increase of at least 3 grams by GD 12.</w:t>
      </w:r>
    </w:p>
    <w:p w14:paraId="528E2C2A" w14:textId="77777777" w:rsidR="006B2801" w:rsidRPr="00A841D9" w:rsidRDefault="006B2801" w:rsidP="006B2801">
      <w:pPr>
        <w:spacing w:line="480" w:lineRule="auto"/>
        <w:ind w:firstLine="567"/>
        <w:jc w:val="both"/>
        <w:rPr>
          <w:rFonts w:ascii="Arial" w:hAnsi="Arial" w:cs="Arial"/>
          <w:color w:val="000000" w:themeColor="text1"/>
          <w:sz w:val="22"/>
          <w:szCs w:val="22"/>
          <w:shd w:val="clear" w:color="auto" w:fill="FFFFFF"/>
          <w:lang w:val="en-US"/>
        </w:rPr>
      </w:pPr>
      <w:r w:rsidRPr="00A841D9">
        <w:rPr>
          <w:rFonts w:ascii="Arial" w:hAnsi="Arial" w:cs="Arial"/>
          <w:color w:val="000000" w:themeColor="text1"/>
          <w:sz w:val="22"/>
          <w:szCs w:val="22"/>
          <w:shd w:val="clear" w:color="auto" w:fill="FFFFFF"/>
          <w:lang w:val="en-US"/>
        </w:rPr>
        <w:t>On GD 12, pregnant females were randomly assigned to receive either an intraperitoneal (</w:t>
      </w:r>
      <w:proofErr w:type="spellStart"/>
      <w:r w:rsidRPr="00A841D9">
        <w:rPr>
          <w:rFonts w:ascii="Arial" w:hAnsi="Arial" w:cs="Arial"/>
          <w:color w:val="000000" w:themeColor="text1"/>
          <w:sz w:val="22"/>
          <w:szCs w:val="22"/>
          <w:shd w:val="clear" w:color="auto" w:fill="FFFFFF"/>
          <w:lang w:val="en-US"/>
        </w:rPr>
        <w:t>i.p.</w:t>
      </w:r>
      <w:proofErr w:type="spellEnd"/>
      <w:r w:rsidRPr="00A841D9">
        <w:rPr>
          <w:rFonts w:ascii="Arial" w:hAnsi="Arial" w:cs="Arial"/>
          <w:color w:val="000000" w:themeColor="text1"/>
          <w:sz w:val="22"/>
          <w:szCs w:val="22"/>
          <w:shd w:val="clear" w:color="auto" w:fill="FFFFFF"/>
          <w:lang w:val="en-US"/>
        </w:rPr>
        <w:t>) injection of low molecular weight (LMW) poly(I:C) (</w:t>
      </w:r>
      <w:proofErr w:type="spellStart"/>
      <w:r w:rsidRPr="00A841D9">
        <w:rPr>
          <w:rFonts w:ascii="Arial" w:hAnsi="Arial" w:cs="Arial"/>
          <w:color w:val="000000" w:themeColor="text1"/>
          <w:sz w:val="22"/>
          <w:szCs w:val="22"/>
          <w:shd w:val="clear" w:color="auto" w:fill="FFFFFF"/>
          <w:lang w:val="en-US"/>
        </w:rPr>
        <w:t>InvivoGen</w:t>
      </w:r>
      <w:proofErr w:type="spellEnd"/>
      <w:r w:rsidRPr="00A841D9">
        <w:rPr>
          <w:rFonts w:ascii="Arial" w:hAnsi="Arial" w:cs="Arial"/>
          <w:color w:val="000000" w:themeColor="text1"/>
          <w:sz w:val="22"/>
          <w:szCs w:val="22"/>
          <w:shd w:val="clear" w:color="auto" w:fill="FFFFFF"/>
          <w:lang w:val="en-US"/>
        </w:rPr>
        <w:t xml:space="preserve">, Toulouse, France; </w:t>
      </w:r>
      <w:proofErr w:type="gramStart"/>
      <w:r w:rsidRPr="00A841D9">
        <w:rPr>
          <w:rFonts w:ascii="Arial" w:hAnsi="Arial" w:cs="Arial"/>
          <w:color w:val="000000" w:themeColor="text1"/>
          <w:sz w:val="22"/>
          <w:szCs w:val="22"/>
          <w:shd w:val="clear" w:color="auto" w:fill="FFFFFF"/>
          <w:lang w:val="en-US"/>
        </w:rPr>
        <w:t>cat.#</w:t>
      </w:r>
      <w:proofErr w:type="gramEnd"/>
      <w:r w:rsidRPr="00A841D9">
        <w:rPr>
          <w:rFonts w:ascii="Arial" w:hAnsi="Arial" w:cs="Arial"/>
          <w:color w:val="000000" w:themeColor="text1"/>
          <w:sz w:val="22"/>
          <w:szCs w:val="22"/>
          <w:shd w:val="clear" w:color="auto" w:fill="FFFFFF"/>
          <w:lang w:val="en-US"/>
        </w:rPr>
        <w:t xml:space="preserve">: </w:t>
      </w:r>
      <w:proofErr w:type="spellStart"/>
      <w:r w:rsidRPr="00A841D9">
        <w:rPr>
          <w:rFonts w:ascii="Arial" w:hAnsi="Arial" w:cs="Arial"/>
          <w:color w:val="000000" w:themeColor="text1"/>
          <w:sz w:val="22"/>
          <w:szCs w:val="22"/>
          <w:shd w:val="clear" w:color="auto" w:fill="FFFFFF"/>
          <w:lang w:val="en-US"/>
        </w:rPr>
        <w:t>tlrl-picw</w:t>
      </w:r>
      <w:proofErr w:type="spellEnd"/>
      <w:r w:rsidRPr="00A841D9">
        <w:rPr>
          <w:rFonts w:ascii="Arial" w:hAnsi="Arial" w:cs="Arial"/>
          <w:color w:val="000000" w:themeColor="text1"/>
          <w:sz w:val="22"/>
          <w:szCs w:val="22"/>
          <w:shd w:val="clear" w:color="auto" w:fill="FFFFFF"/>
          <w:lang w:val="en-US"/>
        </w:rPr>
        <w:t xml:space="preserve">) or a control injection of pyrogen-free 0.9% NaCl (B. Braun, </w:t>
      </w:r>
      <w:proofErr w:type="spellStart"/>
      <w:r w:rsidRPr="00A841D9">
        <w:rPr>
          <w:rFonts w:ascii="Arial" w:hAnsi="Arial" w:cs="Arial"/>
          <w:color w:val="000000" w:themeColor="text1"/>
          <w:sz w:val="22"/>
          <w:szCs w:val="22"/>
          <w:shd w:val="clear" w:color="auto" w:fill="FFFFFF"/>
          <w:lang w:val="en-US"/>
        </w:rPr>
        <w:t>Melsungen</w:t>
      </w:r>
      <w:proofErr w:type="spellEnd"/>
      <w:r w:rsidRPr="00A841D9">
        <w:rPr>
          <w:rFonts w:ascii="Arial" w:hAnsi="Arial" w:cs="Arial"/>
          <w:color w:val="000000" w:themeColor="text1"/>
          <w:sz w:val="22"/>
          <w:szCs w:val="22"/>
          <w:shd w:val="clear" w:color="auto" w:fill="FFFFFF"/>
          <w:lang w:val="en-US"/>
        </w:rPr>
        <w:t xml:space="preserve">, Switzerland). All treated animals received the same lot of </w:t>
      </w:r>
      <w:proofErr w:type="gramStart"/>
      <w:r w:rsidRPr="00A841D9">
        <w:rPr>
          <w:rFonts w:ascii="Arial" w:hAnsi="Arial" w:cs="Arial"/>
          <w:color w:val="000000" w:themeColor="text1"/>
          <w:sz w:val="22"/>
          <w:szCs w:val="22"/>
          <w:shd w:val="clear" w:color="auto" w:fill="FFFFFF"/>
          <w:lang w:val="en-US"/>
        </w:rPr>
        <w:t>poly</w:t>
      </w:r>
      <w:proofErr w:type="gramEnd"/>
      <w:r w:rsidRPr="00A841D9">
        <w:rPr>
          <w:rFonts w:ascii="Arial" w:hAnsi="Arial" w:cs="Arial"/>
          <w:color w:val="000000" w:themeColor="text1"/>
          <w:sz w:val="22"/>
          <w:szCs w:val="22"/>
          <w:shd w:val="clear" w:color="auto" w:fill="FFFFFF"/>
          <w:lang w:val="en-US"/>
        </w:rPr>
        <w:t>(I:C) (lot. #: PIW-41-05), which had been previously characterized for quality, composition, and immunostimulatory activity</w:t>
      </w:r>
      <w:r w:rsidRPr="00A841D9">
        <w:rPr>
          <w:rFonts w:ascii="Arial" w:hAnsi="Arial" w:cs="Arial"/>
          <w:color w:val="000000" w:themeColor="text1"/>
          <w:sz w:val="22"/>
          <w:szCs w:val="22"/>
          <w:shd w:val="clear" w:color="auto" w:fill="FFFFFF"/>
          <w:lang w:val="en-US"/>
        </w:rPr>
        <w:fldChar w:fldCharType="begin">
          <w:fldData xml:space="preserve">PEVuZE5vdGU+PENpdGU+PEF1dGhvcj5UaWxsbWFubjwvQXV0aG9yPjxZZWFyPjIwMjQ8L1llYXI+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</w:fldData>
        </w:fldChar>
      </w:r>
      <w:r w:rsidRPr="00A841D9">
        <w:rPr>
          <w:rFonts w:ascii="Arial" w:hAnsi="Arial" w:cs="Arial"/>
          <w:color w:val="000000" w:themeColor="text1"/>
          <w:sz w:val="22"/>
          <w:szCs w:val="22"/>
          <w:shd w:val="clear" w:color="auto" w:fill="FFFFFF"/>
          <w:lang w:val="en-US"/>
        </w:rPr>
        <w:instrText xml:space="preserve"> ADDIN EN.CITE </w:instrText>
      </w:r>
      <w:r w:rsidRPr="00A841D9">
        <w:rPr>
          <w:rFonts w:ascii="Arial" w:hAnsi="Arial" w:cs="Arial"/>
          <w:color w:val="000000" w:themeColor="text1"/>
          <w:sz w:val="22"/>
          <w:szCs w:val="22"/>
          <w:shd w:val="clear" w:color="auto" w:fill="FFFFFF"/>
          <w:lang w:val="en-US"/>
        </w:rPr>
        <w:fldChar w:fldCharType="begin">
          <w:fldData xml:space="preserve">PEVuZE5vdGU+PENpdGU+PEF1dGhvcj5UaWxsbWFubjwvQXV0aG9yPjxZZWFyPjIwMjQ8L1llYXI+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</w:fldData>
        </w:fldChar>
      </w:r>
      <w:r w:rsidRPr="00A841D9">
        <w:rPr>
          <w:rFonts w:ascii="Arial" w:hAnsi="Arial" w:cs="Arial"/>
          <w:color w:val="000000" w:themeColor="text1"/>
          <w:sz w:val="22"/>
          <w:szCs w:val="22"/>
          <w:shd w:val="clear" w:color="auto" w:fill="FFFFFF"/>
          <w:lang w:val="en-US"/>
        </w:rPr>
        <w:instrText xml:space="preserve"> ADDIN EN.CITE.DATA </w:instrText>
      </w:r>
      <w:r w:rsidRPr="00A841D9">
        <w:rPr>
          <w:rFonts w:ascii="Arial" w:hAnsi="Arial" w:cs="Arial"/>
          <w:color w:val="000000" w:themeColor="text1"/>
          <w:sz w:val="22"/>
          <w:szCs w:val="22"/>
          <w:shd w:val="clear" w:color="auto" w:fill="FFFFFF"/>
          <w:lang w:val="en-US"/>
        </w:rPr>
      </w:r>
      <w:r w:rsidRPr="00A841D9">
        <w:rPr>
          <w:rFonts w:ascii="Arial" w:hAnsi="Arial" w:cs="Arial"/>
          <w:color w:val="000000" w:themeColor="text1"/>
          <w:sz w:val="22"/>
          <w:szCs w:val="22"/>
          <w:shd w:val="clear" w:color="auto" w:fill="FFFFFF"/>
          <w:lang w:val="en-US"/>
        </w:rPr>
        <w:fldChar w:fldCharType="end"/>
      </w:r>
      <w:r w:rsidRPr="00A841D9">
        <w:rPr>
          <w:rFonts w:ascii="Arial" w:hAnsi="Arial" w:cs="Arial"/>
          <w:color w:val="000000" w:themeColor="text1"/>
          <w:sz w:val="22"/>
          <w:szCs w:val="22"/>
          <w:shd w:val="clear" w:color="auto" w:fill="FFFFFF"/>
          <w:lang w:val="en-US"/>
        </w:rPr>
      </w:r>
      <w:r w:rsidRPr="00A841D9">
        <w:rPr>
          <w:rFonts w:ascii="Arial" w:hAnsi="Arial" w:cs="Arial"/>
          <w:color w:val="000000" w:themeColor="text1"/>
          <w:sz w:val="22"/>
          <w:szCs w:val="22"/>
          <w:shd w:val="clear" w:color="auto" w:fill="FFFFFF"/>
          <w:lang w:val="en-US"/>
        </w:rPr>
        <w:fldChar w:fldCharType="separate"/>
      </w:r>
      <w:r w:rsidRPr="00A841D9">
        <w:rPr>
          <w:rFonts w:ascii="Arial" w:hAnsi="Arial" w:cs="Arial"/>
          <w:noProof/>
          <w:color w:val="000000" w:themeColor="text1"/>
          <w:sz w:val="22"/>
          <w:szCs w:val="22"/>
          <w:shd w:val="clear" w:color="auto" w:fill="FFFFFF"/>
          <w:vertAlign w:val="superscript"/>
          <w:lang w:val="en-US"/>
        </w:rPr>
        <w:t>2, 3</w:t>
      </w:r>
      <w:r w:rsidRPr="00A841D9">
        <w:rPr>
          <w:rFonts w:ascii="Arial" w:hAnsi="Arial" w:cs="Arial"/>
          <w:color w:val="000000" w:themeColor="text1"/>
          <w:sz w:val="22"/>
          <w:szCs w:val="22"/>
          <w:shd w:val="clear" w:color="auto" w:fill="FFFFFF"/>
          <w:lang w:val="en-US"/>
        </w:rPr>
        <w:fldChar w:fldCharType="end"/>
      </w:r>
      <w:r w:rsidRPr="00A841D9">
        <w:rPr>
          <w:rFonts w:ascii="Arial" w:hAnsi="Arial" w:cs="Arial"/>
          <w:color w:val="000000" w:themeColor="text1"/>
          <w:sz w:val="22"/>
          <w:szCs w:val="22"/>
          <w:shd w:val="clear" w:color="auto" w:fill="FFFFFF"/>
          <w:lang w:val="en-US"/>
        </w:rPr>
        <w:t>. Based on dose-response data from earlier work with C57BL6/N mice</w:t>
      </w:r>
      <w:r w:rsidRPr="00A841D9">
        <w:rPr>
          <w:rFonts w:ascii="Arial" w:hAnsi="Arial" w:cs="Arial"/>
          <w:color w:val="000000" w:themeColor="text1"/>
          <w:sz w:val="22"/>
          <w:szCs w:val="22"/>
          <w:shd w:val="clear" w:color="auto" w:fill="FFFFFF"/>
          <w:lang w:val="en-US"/>
        </w:rPr>
        <w:fldChar w:fldCharType="begin">
          <w:fldData xml:space="preserve">PEVuZE5vdGU+PENpdGU+PEF1dGhvcj5UaWxsbWFubjwvQXV0aG9yPjxZZWFyPjIwMjQ8L1llYXI+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</w:fldData>
        </w:fldChar>
      </w:r>
      <w:r w:rsidRPr="00A841D9">
        <w:rPr>
          <w:rFonts w:ascii="Arial" w:hAnsi="Arial" w:cs="Arial"/>
          <w:color w:val="000000" w:themeColor="text1"/>
          <w:sz w:val="22"/>
          <w:szCs w:val="22"/>
          <w:shd w:val="clear" w:color="auto" w:fill="FFFFFF"/>
          <w:lang w:val="en-US"/>
        </w:rPr>
        <w:instrText xml:space="preserve"> ADDIN EN.CITE </w:instrText>
      </w:r>
      <w:r w:rsidRPr="00A841D9">
        <w:rPr>
          <w:rFonts w:ascii="Arial" w:hAnsi="Arial" w:cs="Arial"/>
          <w:color w:val="000000" w:themeColor="text1"/>
          <w:sz w:val="22"/>
          <w:szCs w:val="22"/>
          <w:shd w:val="clear" w:color="auto" w:fill="FFFFFF"/>
          <w:lang w:val="en-US"/>
        </w:rPr>
        <w:fldChar w:fldCharType="begin">
          <w:fldData xml:space="preserve">PEVuZE5vdGU+PENpdGU+PEF1dGhvcj5UaWxsbWFubjwvQXV0aG9yPjxZZWFyPjIwMjQ8L1llYXI+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</w:fldData>
        </w:fldChar>
      </w:r>
      <w:r w:rsidRPr="00A841D9">
        <w:rPr>
          <w:rFonts w:ascii="Arial" w:hAnsi="Arial" w:cs="Arial"/>
          <w:color w:val="000000" w:themeColor="text1"/>
          <w:sz w:val="22"/>
          <w:szCs w:val="22"/>
          <w:shd w:val="clear" w:color="auto" w:fill="FFFFFF"/>
          <w:lang w:val="en-US"/>
        </w:rPr>
        <w:instrText xml:space="preserve"> ADDIN EN.CITE.DATA </w:instrText>
      </w:r>
      <w:r w:rsidRPr="00A841D9">
        <w:rPr>
          <w:rFonts w:ascii="Arial" w:hAnsi="Arial" w:cs="Arial"/>
          <w:color w:val="000000" w:themeColor="text1"/>
          <w:sz w:val="22"/>
          <w:szCs w:val="22"/>
          <w:shd w:val="clear" w:color="auto" w:fill="FFFFFF"/>
          <w:lang w:val="en-US"/>
        </w:rPr>
      </w:r>
      <w:r w:rsidRPr="00A841D9">
        <w:rPr>
          <w:rFonts w:ascii="Arial" w:hAnsi="Arial" w:cs="Arial"/>
          <w:color w:val="000000" w:themeColor="text1"/>
          <w:sz w:val="22"/>
          <w:szCs w:val="22"/>
          <w:shd w:val="clear" w:color="auto" w:fill="FFFFFF"/>
          <w:lang w:val="en-US"/>
        </w:rPr>
        <w:fldChar w:fldCharType="end"/>
      </w:r>
      <w:r w:rsidRPr="00A841D9">
        <w:rPr>
          <w:rFonts w:ascii="Arial" w:hAnsi="Arial" w:cs="Arial"/>
          <w:color w:val="000000" w:themeColor="text1"/>
          <w:sz w:val="22"/>
          <w:szCs w:val="22"/>
          <w:shd w:val="clear" w:color="auto" w:fill="FFFFFF"/>
          <w:lang w:val="en-US"/>
        </w:rPr>
      </w:r>
      <w:r w:rsidRPr="00A841D9">
        <w:rPr>
          <w:rFonts w:ascii="Arial" w:hAnsi="Arial" w:cs="Arial"/>
          <w:color w:val="000000" w:themeColor="text1"/>
          <w:sz w:val="22"/>
          <w:szCs w:val="22"/>
          <w:shd w:val="clear" w:color="auto" w:fill="FFFFFF"/>
          <w:lang w:val="en-US"/>
        </w:rPr>
        <w:fldChar w:fldCharType="separate"/>
      </w:r>
      <w:r w:rsidRPr="00A841D9">
        <w:rPr>
          <w:rFonts w:ascii="Arial" w:hAnsi="Arial" w:cs="Arial"/>
          <w:noProof/>
          <w:color w:val="000000" w:themeColor="text1"/>
          <w:sz w:val="22"/>
          <w:szCs w:val="22"/>
          <w:shd w:val="clear" w:color="auto" w:fill="FFFFFF"/>
          <w:vertAlign w:val="superscript"/>
          <w:lang w:val="en-US"/>
        </w:rPr>
        <w:t>2, 3</w:t>
      </w:r>
      <w:r w:rsidRPr="00A841D9">
        <w:rPr>
          <w:rFonts w:ascii="Arial" w:hAnsi="Arial" w:cs="Arial"/>
          <w:color w:val="000000" w:themeColor="text1"/>
          <w:sz w:val="22"/>
          <w:szCs w:val="22"/>
          <w:shd w:val="clear" w:color="auto" w:fill="FFFFFF"/>
          <w:lang w:val="en-US"/>
        </w:rPr>
        <w:fldChar w:fldCharType="end"/>
      </w:r>
      <w:r w:rsidRPr="00A841D9">
        <w:rPr>
          <w:rFonts w:ascii="Arial" w:hAnsi="Arial" w:cs="Arial"/>
          <w:color w:val="000000" w:themeColor="text1"/>
          <w:sz w:val="22"/>
          <w:szCs w:val="22"/>
          <w:shd w:val="clear" w:color="auto" w:fill="FFFFFF"/>
          <w:lang w:val="en-US"/>
        </w:rPr>
        <w:t>, poly(I:C) was administered at a dose of 10 mg/kg in a volume of 10 mL/kg. Control animals received an equivalent volume of vehicle. After injection, dams were returned to their home cages and left undisturbed until five days postpartum.</w:t>
      </w:r>
    </w:p>
    <w:p w14:paraId="334128BE" w14:textId="77777777" w:rsidR="006B2801" w:rsidRPr="00A841D9" w:rsidRDefault="006B2801" w:rsidP="006B2801">
      <w:pPr>
        <w:spacing w:line="480" w:lineRule="auto"/>
        <w:ind w:firstLine="567"/>
        <w:jc w:val="both"/>
        <w:rPr>
          <w:rFonts w:ascii="Arial" w:hAnsi="Arial" w:cs="Arial"/>
          <w:color w:val="000000" w:themeColor="text1"/>
          <w:sz w:val="22"/>
          <w:szCs w:val="22"/>
          <w:shd w:val="clear" w:color="auto" w:fill="FFFFFF"/>
          <w:lang w:val="en-US"/>
        </w:rPr>
      </w:pPr>
      <w:r w:rsidRPr="00A841D9">
        <w:rPr>
          <w:rFonts w:ascii="Arial" w:hAnsi="Arial" w:cs="Arial"/>
          <w:color w:val="000000" w:themeColor="text1"/>
          <w:sz w:val="22"/>
          <w:szCs w:val="22"/>
          <w:shd w:val="clear" w:color="auto" w:fill="FFFFFF"/>
          <w:lang w:val="en-US"/>
        </w:rPr>
        <w:t>The study involved two independently bred cohorts of animals that underwent the same breeding and treatment procedures. In cohort 1, the number of control and MIA-treated dams was 7 and 7, respectively; in cohort 2, these numbers were 4 and 6. A full description of the maternal treatment protocol is available in the MIA model reporting checklist</w:t>
      </w:r>
      <w:r w:rsidRPr="00A841D9">
        <w:rPr>
          <w:rFonts w:ascii="Arial" w:hAnsi="Arial" w:cs="Arial"/>
          <w:color w:val="000000" w:themeColor="text1"/>
          <w:sz w:val="22"/>
          <w:szCs w:val="22"/>
          <w:shd w:val="clear" w:color="auto" w:fill="FFFFFF"/>
          <w:lang w:val="en-US"/>
        </w:rPr>
        <w:fldChar w:fldCharType="begin">
          <w:fldData xml:space="preserve">PEVuZE5vdGU+PENpdGU+PEF1dGhvcj5LZW50bmVyPC9BdXRob3I+PFllYXI+MjAxOTwvWWVhcj48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=
</w:fldData>
        </w:fldChar>
      </w:r>
      <w:r w:rsidRPr="00A841D9">
        <w:rPr>
          <w:rFonts w:ascii="Arial" w:hAnsi="Arial" w:cs="Arial"/>
          <w:color w:val="000000" w:themeColor="text1"/>
          <w:sz w:val="22"/>
          <w:szCs w:val="22"/>
          <w:shd w:val="clear" w:color="auto" w:fill="FFFFFF"/>
          <w:lang w:val="en-US"/>
        </w:rPr>
        <w:instrText xml:space="preserve"> ADDIN EN.CITE </w:instrText>
      </w:r>
      <w:r w:rsidRPr="00A841D9">
        <w:rPr>
          <w:rFonts w:ascii="Arial" w:hAnsi="Arial" w:cs="Arial"/>
          <w:color w:val="000000" w:themeColor="text1"/>
          <w:sz w:val="22"/>
          <w:szCs w:val="22"/>
          <w:shd w:val="clear" w:color="auto" w:fill="FFFFFF"/>
          <w:lang w:val="en-US"/>
        </w:rPr>
        <w:fldChar w:fldCharType="begin">
          <w:fldData xml:space="preserve">PEVuZE5vdGU+PENpdGU+PEF1dGhvcj5LZW50bmVyPC9BdXRob3I+PFllYXI+MjAxOTwvWWVhcj48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=
</w:fldData>
        </w:fldChar>
      </w:r>
      <w:r w:rsidRPr="00A841D9">
        <w:rPr>
          <w:rFonts w:ascii="Arial" w:hAnsi="Arial" w:cs="Arial"/>
          <w:color w:val="000000" w:themeColor="text1"/>
          <w:sz w:val="22"/>
          <w:szCs w:val="22"/>
          <w:shd w:val="clear" w:color="auto" w:fill="FFFFFF"/>
          <w:lang w:val="en-US"/>
        </w:rPr>
        <w:instrText xml:space="preserve"> ADDIN EN.CITE.DATA </w:instrText>
      </w:r>
      <w:r w:rsidRPr="00A841D9">
        <w:rPr>
          <w:rFonts w:ascii="Arial" w:hAnsi="Arial" w:cs="Arial"/>
          <w:color w:val="000000" w:themeColor="text1"/>
          <w:sz w:val="22"/>
          <w:szCs w:val="22"/>
          <w:shd w:val="clear" w:color="auto" w:fill="FFFFFF"/>
          <w:lang w:val="en-US"/>
        </w:rPr>
      </w:r>
      <w:r w:rsidRPr="00A841D9">
        <w:rPr>
          <w:rFonts w:ascii="Arial" w:hAnsi="Arial" w:cs="Arial"/>
          <w:color w:val="000000" w:themeColor="text1"/>
          <w:sz w:val="22"/>
          <w:szCs w:val="22"/>
          <w:shd w:val="clear" w:color="auto" w:fill="FFFFFF"/>
          <w:lang w:val="en-US"/>
        </w:rPr>
        <w:fldChar w:fldCharType="end"/>
      </w:r>
      <w:r w:rsidRPr="00A841D9">
        <w:rPr>
          <w:rFonts w:ascii="Arial" w:hAnsi="Arial" w:cs="Arial"/>
          <w:color w:val="000000" w:themeColor="text1"/>
          <w:sz w:val="22"/>
          <w:szCs w:val="22"/>
          <w:shd w:val="clear" w:color="auto" w:fill="FFFFFF"/>
          <w:lang w:val="en-US"/>
        </w:rPr>
      </w:r>
      <w:r w:rsidRPr="00A841D9">
        <w:rPr>
          <w:rFonts w:ascii="Arial" w:hAnsi="Arial" w:cs="Arial"/>
          <w:color w:val="000000" w:themeColor="text1"/>
          <w:sz w:val="22"/>
          <w:szCs w:val="22"/>
          <w:shd w:val="clear" w:color="auto" w:fill="FFFFFF"/>
          <w:lang w:val="en-US"/>
        </w:rPr>
        <w:fldChar w:fldCharType="separate"/>
      </w:r>
      <w:r w:rsidRPr="00A841D9">
        <w:rPr>
          <w:rFonts w:ascii="Arial" w:hAnsi="Arial" w:cs="Arial"/>
          <w:noProof/>
          <w:color w:val="000000" w:themeColor="text1"/>
          <w:sz w:val="22"/>
          <w:szCs w:val="22"/>
          <w:shd w:val="clear" w:color="auto" w:fill="FFFFFF"/>
          <w:vertAlign w:val="superscript"/>
          <w:lang w:val="en-US"/>
        </w:rPr>
        <w:t>4</w:t>
      </w:r>
      <w:r w:rsidRPr="00A841D9">
        <w:rPr>
          <w:rFonts w:ascii="Arial" w:hAnsi="Arial" w:cs="Arial"/>
          <w:color w:val="000000" w:themeColor="text1"/>
          <w:sz w:val="22"/>
          <w:szCs w:val="22"/>
          <w:shd w:val="clear" w:color="auto" w:fill="FFFFFF"/>
          <w:lang w:val="en-US"/>
        </w:rPr>
        <w:fldChar w:fldCharType="end"/>
      </w:r>
      <w:r w:rsidRPr="00A841D9">
        <w:rPr>
          <w:rFonts w:ascii="Arial" w:hAnsi="Arial" w:cs="Arial"/>
          <w:color w:val="000000" w:themeColor="text1"/>
          <w:sz w:val="22"/>
          <w:szCs w:val="22"/>
          <w:shd w:val="clear" w:color="auto" w:fill="FFFFFF"/>
          <w:lang w:val="en-US"/>
        </w:rPr>
        <w:t xml:space="preserve">, provided in </w:t>
      </w:r>
      <w:r w:rsidRPr="00A841D9">
        <w:rPr>
          <w:rFonts w:ascii="Arial" w:hAnsi="Arial" w:cs="Arial"/>
          <w:b/>
          <w:bCs/>
          <w:color w:val="000000" w:themeColor="text1"/>
          <w:sz w:val="22"/>
          <w:szCs w:val="22"/>
          <w:shd w:val="clear" w:color="auto" w:fill="FFFFFF"/>
          <w:lang w:val="en-US"/>
        </w:rPr>
        <w:t>Supplementary Table</w:t>
      </w:r>
      <w:r w:rsidRPr="00A841D9">
        <w:rPr>
          <w:rFonts w:ascii="Arial" w:hAnsi="Arial" w:cs="Arial"/>
          <w:color w:val="000000" w:themeColor="text1"/>
          <w:sz w:val="22"/>
          <w:szCs w:val="22"/>
          <w:shd w:val="clear" w:color="auto" w:fill="FFFFFF"/>
          <w:lang w:val="en-US"/>
        </w:rPr>
        <w:t xml:space="preserve"> </w:t>
      </w:r>
      <w:r w:rsidRPr="00A841D9">
        <w:rPr>
          <w:rFonts w:ascii="Arial" w:hAnsi="Arial" w:cs="Arial"/>
          <w:b/>
          <w:bCs/>
          <w:color w:val="000000" w:themeColor="text1"/>
          <w:sz w:val="22"/>
          <w:szCs w:val="22"/>
          <w:shd w:val="clear" w:color="auto" w:fill="FFFFFF"/>
          <w:lang w:val="en-US"/>
        </w:rPr>
        <w:t>S2</w:t>
      </w:r>
      <w:r w:rsidRPr="00A841D9">
        <w:rPr>
          <w:rFonts w:ascii="Arial" w:hAnsi="Arial" w:cs="Arial"/>
          <w:color w:val="000000" w:themeColor="text1"/>
          <w:sz w:val="22"/>
          <w:szCs w:val="22"/>
          <w:shd w:val="clear" w:color="auto" w:fill="FFFFFF"/>
          <w:lang w:val="en-US"/>
        </w:rPr>
        <w:t>.</w:t>
      </w:r>
    </w:p>
    <w:p w14:paraId="65C4D790" w14:textId="77777777" w:rsidR="006B2801" w:rsidRPr="00A841D9" w:rsidRDefault="006B2801" w:rsidP="006B2801">
      <w:pPr>
        <w:spacing w:line="480" w:lineRule="auto"/>
        <w:ind w:firstLine="567"/>
        <w:jc w:val="both"/>
        <w:rPr>
          <w:rFonts w:ascii="Arial" w:hAnsi="Arial" w:cs="Arial"/>
          <w:color w:val="000000" w:themeColor="text1"/>
          <w:sz w:val="22"/>
          <w:szCs w:val="22"/>
          <w:lang w:val="en-US"/>
        </w:rPr>
      </w:pPr>
      <w:r w:rsidRPr="00A841D9">
        <w:rPr>
          <w:rFonts w:ascii="Arial" w:hAnsi="Arial" w:cs="Arial"/>
          <w:color w:val="000000" w:themeColor="text1"/>
          <w:sz w:val="22"/>
          <w:szCs w:val="22"/>
          <w:lang w:val="en-US"/>
        </w:rPr>
        <w:lastRenderedPageBreak/>
        <w:t xml:space="preserve">Male offspring born to CON and MIA dams were weaned on postnatal day (PND) 21. All males per litter were selected. This led to a group size of </w:t>
      </w:r>
      <w:r w:rsidRPr="00A841D9">
        <w:rPr>
          <w:rFonts w:ascii="Arial" w:hAnsi="Arial" w:cs="Arial"/>
          <w:i/>
          <w:iCs/>
          <w:color w:val="000000" w:themeColor="text1"/>
          <w:sz w:val="22"/>
          <w:szCs w:val="22"/>
          <w:lang w:val="en-US"/>
        </w:rPr>
        <w:t>N</w:t>
      </w:r>
      <w:r w:rsidRPr="00A841D9">
        <w:rPr>
          <w:rFonts w:ascii="Arial" w:hAnsi="Arial" w:cs="Arial"/>
          <w:color w:val="000000" w:themeColor="text1"/>
          <w:sz w:val="22"/>
          <w:szCs w:val="22"/>
          <w:lang w:val="en-US"/>
        </w:rPr>
        <w:t xml:space="preserve"> = 13 (CON) and </w:t>
      </w:r>
      <w:r w:rsidRPr="00A841D9">
        <w:rPr>
          <w:rFonts w:ascii="Arial" w:hAnsi="Arial" w:cs="Arial"/>
          <w:i/>
          <w:iCs/>
          <w:color w:val="000000" w:themeColor="text1"/>
          <w:sz w:val="22"/>
          <w:szCs w:val="22"/>
          <w:lang w:val="en-US"/>
        </w:rPr>
        <w:t>N</w:t>
      </w:r>
      <w:r w:rsidRPr="00A841D9">
        <w:rPr>
          <w:rFonts w:ascii="Arial" w:hAnsi="Arial" w:cs="Arial"/>
          <w:color w:val="000000" w:themeColor="text1"/>
          <w:sz w:val="22"/>
          <w:szCs w:val="22"/>
          <w:lang w:val="en-US"/>
        </w:rPr>
        <w:t xml:space="preserve"> = 17 (MIA) in cohort 1 and </w:t>
      </w:r>
      <w:r w:rsidRPr="00A841D9">
        <w:rPr>
          <w:rFonts w:ascii="Arial" w:hAnsi="Arial" w:cs="Arial"/>
          <w:i/>
          <w:iCs/>
          <w:color w:val="000000" w:themeColor="text1"/>
          <w:sz w:val="22"/>
          <w:szCs w:val="22"/>
          <w:lang w:val="en-US"/>
        </w:rPr>
        <w:t>N</w:t>
      </w:r>
      <w:r w:rsidRPr="00A841D9">
        <w:rPr>
          <w:rFonts w:ascii="Arial" w:hAnsi="Arial" w:cs="Arial"/>
          <w:color w:val="000000" w:themeColor="text1"/>
          <w:sz w:val="22"/>
          <w:szCs w:val="22"/>
          <w:lang w:val="en-US"/>
        </w:rPr>
        <w:t xml:space="preserve"> = 15 (CON) and </w:t>
      </w:r>
      <w:r w:rsidRPr="00A841D9">
        <w:rPr>
          <w:rFonts w:ascii="Arial" w:hAnsi="Arial" w:cs="Arial"/>
          <w:i/>
          <w:iCs/>
          <w:color w:val="000000" w:themeColor="text1"/>
          <w:sz w:val="22"/>
          <w:szCs w:val="22"/>
          <w:lang w:val="en-US"/>
        </w:rPr>
        <w:t>N</w:t>
      </w:r>
      <w:r w:rsidRPr="00A841D9">
        <w:rPr>
          <w:rFonts w:ascii="Arial" w:hAnsi="Arial" w:cs="Arial"/>
          <w:color w:val="000000" w:themeColor="text1"/>
          <w:sz w:val="22"/>
          <w:szCs w:val="22"/>
          <w:lang w:val="en-US"/>
        </w:rPr>
        <w:t xml:space="preserve"> = 29 (MIA) in cohort 2. Littermates were housed in groups of 2 to 4 per cage. </w:t>
      </w:r>
    </w:p>
    <w:p w14:paraId="4B8EA7A6" w14:textId="77777777" w:rsidR="006B2801" w:rsidRPr="00A841D9" w:rsidRDefault="006B2801" w:rsidP="006B2801">
      <w:pPr>
        <w:tabs>
          <w:tab w:val="left" w:pos="426"/>
        </w:tabs>
        <w:spacing w:line="480" w:lineRule="auto"/>
        <w:jc w:val="both"/>
        <w:rPr>
          <w:rFonts w:ascii="Arial" w:hAnsi="Arial"/>
          <w:sz w:val="22"/>
          <w:szCs w:val="22"/>
          <w:lang w:val="en-US"/>
        </w:rPr>
      </w:pPr>
      <w:r w:rsidRPr="00A841D9">
        <w:rPr>
          <w:rFonts w:ascii="Arial" w:hAnsi="Arial"/>
          <w:sz w:val="22"/>
          <w:szCs w:val="22"/>
          <w:lang w:val="en-US"/>
        </w:rPr>
        <w:tab/>
        <w:t xml:space="preserve">The offspring of cohort 1 were used for the assessment of cognitive deficits in temporal order memory for objects (see below), followed by post-mortem investigations of astrocyte markers using immunohistochemical techniques (see below) and peripheral levels of kynurenine (KYN) and kynurenic acid (KYNA) using </w:t>
      </w:r>
      <w:r w:rsidRPr="00A841D9">
        <w:rPr>
          <w:rFonts w:ascii="Arial" w:hAnsi="Arial" w:cs="Arial"/>
          <w:color w:val="000000" w:themeColor="text1"/>
          <w:sz w:val="22"/>
          <w:szCs w:val="22"/>
          <w:shd w:val="clear" w:color="auto" w:fill="FFFFFF"/>
          <w:lang w:val="en-US"/>
        </w:rPr>
        <w:t xml:space="preserve">high-performance liquid chromatography with </w:t>
      </w:r>
      <w:proofErr w:type="spellStart"/>
      <w:r w:rsidRPr="00A841D9">
        <w:rPr>
          <w:rFonts w:ascii="Arial" w:hAnsi="Arial" w:cs="Arial"/>
          <w:color w:val="000000" w:themeColor="text1"/>
          <w:sz w:val="22"/>
          <w:szCs w:val="22"/>
          <w:shd w:val="clear" w:color="auto" w:fill="FFFFFF"/>
          <w:lang w:val="en-US"/>
        </w:rPr>
        <w:t>fluorimetric</w:t>
      </w:r>
      <w:proofErr w:type="spellEnd"/>
      <w:r w:rsidRPr="00A841D9">
        <w:rPr>
          <w:rFonts w:ascii="Arial" w:hAnsi="Arial" w:cs="Arial"/>
          <w:color w:val="000000" w:themeColor="text1"/>
          <w:sz w:val="22"/>
          <w:szCs w:val="22"/>
          <w:shd w:val="clear" w:color="auto" w:fill="FFFFFF"/>
          <w:lang w:val="en-US"/>
        </w:rPr>
        <w:t xml:space="preserve"> detection</w:t>
      </w:r>
      <w:r w:rsidRPr="00A841D9">
        <w:rPr>
          <w:rFonts w:ascii="Arial" w:hAnsi="Arial"/>
          <w:sz w:val="22"/>
          <w:szCs w:val="22"/>
          <w:lang w:val="en-US"/>
        </w:rPr>
        <w:t xml:space="preserve">. The offspring of cohort 2 were used for the pharmacological rescue study of the cognitive deficits using the KATII inhibitor </w:t>
      </w:r>
      <w:r w:rsidRPr="00A841D9">
        <w:rPr>
          <w:rFonts w:ascii="Arial" w:hAnsi="Arial" w:cs="Arial"/>
          <w:color w:val="000000" w:themeColor="text1"/>
          <w:sz w:val="22"/>
          <w:szCs w:val="22"/>
          <w:lang w:val="en-US"/>
        </w:rPr>
        <w:t>PF-04859989 (see below)</w:t>
      </w:r>
      <w:r w:rsidRPr="00A841D9">
        <w:rPr>
          <w:rFonts w:ascii="Arial" w:hAnsi="Arial"/>
          <w:sz w:val="22"/>
          <w:szCs w:val="22"/>
          <w:lang w:val="en-US"/>
        </w:rPr>
        <w:t xml:space="preserve">. All offspring were kept in temperature- and humidity-controlled holding rooms under a reversed light–dark cycle and </w:t>
      </w:r>
      <w:r w:rsidRPr="00A841D9">
        <w:rPr>
          <w:rFonts w:ascii="Arial" w:hAnsi="Arial"/>
          <w:i/>
          <w:sz w:val="22"/>
          <w:szCs w:val="22"/>
          <w:lang w:val="en-US"/>
        </w:rPr>
        <w:t>ad libitum</w:t>
      </w:r>
      <w:r w:rsidRPr="00A841D9">
        <w:rPr>
          <w:rFonts w:ascii="Arial" w:hAnsi="Arial"/>
          <w:sz w:val="22"/>
          <w:szCs w:val="22"/>
          <w:lang w:val="en-US"/>
        </w:rPr>
        <w:t xml:space="preserve"> food access as described above. Behavioral testing in both cohorts commenced when the offspring reached 12 weeks of age. A minimum of a 1-week resting period was imposed after behavioral testing before the animals were killed and tissue was collected for subsequent post-mortem analyses (see below).</w:t>
      </w:r>
    </w:p>
    <w:p w14:paraId="3AC25A34" w14:textId="77777777" w:rsidR="006B2801" w:rsidRPr="00A841D9" w:rsidRDefault="006B2801" w:rsidP="006B2801">
      <w:pPr>
        <w:spacing w:line="480" w:lineRule="auto"/>
        <w:ind w:firstLine="567"/>
        <w:jc w:val="both"/>
        <w:rPr>
          <w:rFonts w:ascii="Arial" w:hAnsi="Arial" w:cs="Arial"/>
          <w:color w:val="000000" w:themeColor="text1"/>
          <w:sz w:val="22"/>
          <w:szCs w:val="22"/>
          <w:lang w:val="en-US"/>
        </w:rPr>
      </w:pPr>
    </w:p>
    <w:p w14:paraId="1E76FF1C" w14:textId="0DC7CB05" w:rsidR="003456B8" w:rsidRPr="00A841D9" w:rsidRDefault="003456B8" w:rsidP="00272A02">
      <w:pPr>
        <w:spacing w:line="480" w:lineRule="auto"/>
        <w:jc w:val="both"/>
        <w:rPr>
          <w:rFonts w:ascii="Arial" w:hAnsi="Arial" w:cs="Arial"/>
          <w:b/>
          <w:bCs/>
          <w:color w:val="000000" w:themeColor="text1"/>
          <w:sz w:val="22"/>
          <w:szCs w:val="22"/>
          <w:shd w:val="clear" w:color="auto" w:fill="FFFFFF"/>
          <w:lang w:val="en-US"/>
        </w:rPr>
      </w:pPr>
      <w:r w:rsidRPr="00A841D9">
        <w:rPr>
          <w:rFonts w:ascii="Arial" w:hAnsi="Arial" w:cs="Arial"/>
          <w:b/>
          <w:bCs/>
          <w:color w:val="000000" w:themeColor="text1"/>
          <w:sz w:val="22"/>
          <w:szCs w:val="22"/>
          <w:shd w:val="clear" w:color="auto" w:fill="FFFFFF"/>
          <w:lang w:val="en-US"/>
        </w:rPr>
        <w:t xml:space="preserve">Behavioral </w:t>
      </w:r>
      <w:r w:rsidR="00E372BE" w:rsidRPr="00A841D9">
        <w:rPr>
          <w:rFonts w:ascii="Arial" w:hAnsi="Arial" w:cs="Arial"/>
          <w:b/>
          <w:bCs/>
          <w:color w:val="000000" w:themeColor="text1"/>
          <w:sz w:val="22"/>
          <w:szCs w:val="22"/>
          <w:shd w:val="clear" w:color="auto" w:fill="FFFFFF"/>
          <w:lang w:val="en-US"/>
        </w:rPr>
        <w:t>t</w:t>
      </w:r>
      <w:r w:rsidRPr="00A841D9">
        <w:rPr>
          <w:rFonts w:ascii="Arial" w:hAnsi="Arial" w:cs="Arial"/>
          <w:b/>
          <w:bCs/>
          <w:color w:val="000000" w:themeColor="text1"/>
          <w:sz w:val="22"/>
          <w:szCs w:val="22"/>
          <w:shd w:val="clear" w:color="auto" w:fill="FFFFFF"/>
          <w:lang w:val="en-US"/>
        </w:rPr>
        <w:t xml:space="preserve">esting </w:t>
      </w:r>
    </w:p>
    <w:p w14:paraId="5DCC6E51" w14:textId="5A4DC09A" w:rsidR="002354AE" w:rsidRPr="00A841D9" w:rsidRDefault="002354AE" w:rsidP="00272A02">
      <w:pPr>
        <w:spacing w:line="480" w:lineRule="auto"/>
        <w:jc w:val="both"/>
        <w:rPr>
          <w:rFonts w:ascii="Arial" w:hAnsi="Arial" w:cs="Arial"/>
          <w:color w:val="000000" w:themeColor="text1"/>
          <w:sz w:val="22"/>
          <w:szCs w:val="22"/>
          <w:shd w:val="clear" w:color="auto" w:fill="FFFFFF"/>
          <w:lang w:val="en-US"/>
        </w:rPr>
      </w:pPr>
      <w:r w:rsidRPr="00A841D9">
        <w:rPr>
          <w:rFonts w:ascii="Arial" w:hAnsi="Arial" w:cs="Arial"/>
          <w:color w:val="000000" w:themeColor="text1"/>
          <w:sz w:val="22"/>
          <w:szCs w:val="22"/>
          <w:shd w:val="clear" w:color="auto" w:fill="FFFFFF"/>
          <w:lang w:val="en-US"/>
        </w:rPr>
        <w:t xml:space="preserve">Mice undergoing multiple behavioral tests were given a minimum inter-test interval (ITI) of 48 hours between tests with the exception between open field test and the temporal order memory test. </w:t>
      </w:r>
      <w:r w:rsidR="008004F4" w:rsidRPr="00A841D9">
        <w:rPr>
          <w:rFonts w:ascii="Arial" w:hAnsi="Arial" w:cs="Arial"/>
          <w:color w:val="000000" w:themeColor="text1"/>
          <w:sz w:val="22"/>
          <w:szCs w:val="22"/>
          <w:shd w:val="clear" w:color="auto" w:fill="FFFFFF"/>
          <w:lang w:val="en-US"/>
        </w:rPr>
        <w:t>Because the open field test also serves as habituation to the arena for the temporal order memory test, a 24-hr</w:t>
      </w:r>
      <w:r w:rsidR="009348E9" w:rsidRPr="00A841D9">
        <w:rPr>
          <w:rFonts w:ascii="Arial" w:hAnsi="Arial" w:cs="Arial"/>
          <w:color w:val="000000" w:themeColor="text1"/>
          <w:sz w:val="22"/>
          <w:szCs w:val="22"/>
          <w:shd w:val="clear" w:color="auto" w:fill="FFFFFF"/>
          <w:lang w:val="en-US"/>
        </w:rPr>
        <w:t>s</w:t>
      </w:r>
      <w:r w:rsidR="008004F4" w:rsidRPr="00A841D9">
        <w:rPr>
          <w:rFonts w:ascii="Arial" w:hAnsi="Arial" w:cs="Arial"/>
          <w:color w:val="000000" w:themeColor="text1"/>
          <w:sz w:val="22"/>
          <w:szCs w:val="22"/>
          <w:shd w:val="clear" w:color="auto" w:fill="FFFFFF"/>
          <w:lang w:val="en-US"/>
        </w:rPr>
        <w:t xml:space="preserve"> ITI was implemented between the two tests.</w:t>
      </w:r>
    </w:p>
    <w:p w14:paraId="4958C9A8" w14:textId="77777777" w:rsidR="002354AE" w:rsidRPr="00A841D9" w:rsidRDefault="002354AE" w:rsidP="00272A02">
      <w:pPr>
        <w:spacing w:line="480" w:lineRule="auto"/>
        <w:jc w:val="both"/>
        <w:rPr>
          <w:rFonts w:ascii="Arial" w:hAnsi="Arial" w:cs="Arial"/>
          <w:color w:val="000000" w:themeColor="text1"/>
          <w:sz w:val="22"/>
          <w:szCs w:val="22"/>
          <w:shd w:val="clear" w:color="auto" w:fill="FFFFFF"/>
          <w:lang w:val="en-US"/>
        </w:rPr>
      </w:pPr>
    </w:p>
    <w:p w14:paraId="7292A872" w14:textId="49DB1E05" w:rsidR="00272A02" w:rsidRPr="00A841D9" w:rsidRDefault="00272A02" w:rsidP="0090176E">
      <w:pPr>
        <w:pStyle w:val="ListParagraph"/>
        <w:numPr>
          <w:ilvl w:val="0"/>
          <w:numId w:val="9"/>
        </w:numPr>
        <w:spacing w:line="480" w:lineRule="auto"/>
        <w:ind w:left="284" w:hanging="284"/>
        <w:jc w:val="both"/>
        <w:rPr>
          <w:rFonts w:ascii="Arial" w:hAnsi="Arial" w:cs="Arial"/>
          <w:color w:val="000000" w:themeColor="text1"/>
          <w:sz w:val="22"/>
          <w:szCs w:val="22"/>
          <w:u w:val="single"/>
          <w:shd w:val="clear" w:color="auto" w:fill="FFFFFF"/>
          <w:lang w:val="en-US"/>
        </w:rPr>
      </w:pPr>
      <w:r w:rsidRPr="00A841D9">
        <w:rPr>
          <w:rFonts w:ascii="Arial" w:hAnsi="Arial" w:cs="Arial"/>
          <w:color w:val="000000" w:themeColor="text1"/>
          <w:sz w:val="22"/>
          <w:szCs w:val="22"/>
          <w:u w:val="single"/>
          <w:shd w:val="clear" w:color="auto" w:fill="FFFFFF"/>
          <w:lang w:val="en-US"/>
        </w:rPr>
        <w:t>Light-</w:t>
      </w:r>
      <w:r w:rsidR="00E372BE" w:rsidRPr="00A841D9">
        <w:rPr>
          <w:rFonts w:ascii="Arial" w:hAnsi="Arial" w:cs="Arial"/>
          <w:color w:val="000000" w:themeColor="text1"/>
          <w:sz w:val="22"/>
          <w:szCs w:val="22"/>
          <w:u w:val="single"/>
          <w:shd w:val="clear" w:color="auto" w:fill="FFFFFF"/>
          <w:lang w:val="en-US"/>
        </w:rPr>
        <w:t>d</w:t>
      </w:r>
      <w:r w:rsidRPr="00A841D9">
        <w:rPr>
          <w:rFonts w:ascii="Arial" w:hAnsi="Arial" w:cs="Arial"/>
          <w:color w:val="000000" w:themeColor="text1"/>
          <w:sz w:val="22"/>
          <w:szCs w:val="22"/>
          <w:u w:val="single"/>
          <w:shd w:val="clear" w:color="auto" w:fill="FFFFFF"/>
          <w:lang w:val="en-US"/>
        </w:rPr>
        <w:t xml:space="preserve">ark </w:t>
      </w:r>
      <w:r w:rsidR="00E372BE" w:rsidRPr="00A841D9">
        <w:rPr>
          <w:rFonts w:ascii="Arial" w:hAnsi="Arial" w:cs="Arial"/>
          <w:color w:val="000000" w:themeColor="text1"/>
          <w:sz w:val="22"/>
          <w:szCs w:val="22"/>
          <w:u w:val="single"/>
          <w:shd w:val="clear" w:color="auto" w:fill="FFFFFF"/>
          <w:lang w:val="en-US"/>
        </w:rPr>
        <w:t>b</w:t>
      </w:r>
      <w:r w:rsidRPr="00A841D9">
        <w:rPr>
          <w:rFonts w:ascii="Arial" w:hAnsi="Arial" w:cs="Arial"/>
          <w:color w:val="000000" w:themeColor="text1"/>
          <w:sz w:val="22"/>
          <w:szCs w:val="22"/>
          <w:u w:val="single"/>
          <w:shd w:val="clear" w:color="auto" w:fill="FFFFFF"/>
          <w:lang w:val="en-US"/>
        </w:rPr>
        <w:t xml:space="preserve">ox </w:t>
      </w:r>
      <w:r w:rsidR="00E372BE" w:rsidRPr="00A841D9">
        <w:rPr>
          <w:rFonts w:ascii="Arial" w:hAnsi="Arial" w:cs="Arial"/>
          <w:color w:val="000000" w:themeColor="text1"/>
          <w:sz w:val="22"/>
          <w:szCs w:val="22"/>
          <w:u w:val="single"/>
          <w:shd w:val="clear" w:color="auto" w:fill="FFFFFF"/>
          <w:lang w:val="en-US"/>
        </w:rPr>
        <w:t>t</w:t>
      </w:r>
      <w:r w:rsidRPr="00A841D9">
        <w:rPr>
          <w:rFonts w:ascii="Arial" w:hAnsi="Arial" w:cs="Arial"/>
          <w:color w:val="000000" w:themeColor="text1"/>
          <w:sz w:val="22"/>
          <w:szCs w:val="22"/>
          <w:u w:val="single"/>
          <w:shd w:val="clear" w:color="auto" w:fill="FFFFFF"/>
          <w:lang w:val="en-US"/>
        </w:rPr>
        <w:t>est</w:t>
      </w:r>
    </w:p>
    <w:p w14:paraId="7F5518D1" w14:textId="5B4BE765" w:rsidR="00272A02" w:rsidRPr="00A841D9" w:rsidRDefault="00272A02" w:rsidP="00272A02">
      <w:pPr>
        <w:spacing w:line="480" w:lineRule="auto"/>
        <w:jc w:val="both"/>
        <w:rPr>
          <w:rFonts w:ascii="Arial" w:hAnsi="Arial" w:cs="Arial"/>
          <w:color w:val="000000" w:themeColor="text1"/>
          <w:sz w:val="22"/>
          <w:szCs w:val="22"/>
          <w:shd w:val="clear" w:color="auto" w:fill="FFFFFF"/>
          <w:lang w:val="en-US"/>
        </w:rPr>
      </w:pPr>
      <w:r w:rsidRPr="00A841D9">
        <w:rPr>
          <w:rFonts w:ascii="Arial" w:hAnsi="Arial" w:cs="Arial"/>
          <w:color w:val="000000" w:themeColor="text1"/>
          <w:sz w:val="22"/>
          <w:szCs w:val="22"/>
          <w:shd w:val="clear" w:color="auto" w:fill="FFFFFF"/>
          <w:lang w:val="en-US"/>
        </w:rPr>
        <w:t>A light-dark box test was used to measure innate anxiety-like behavior</w:t>
      </w:r>
      <w:r w:rsidRPr="00A841D9">
        <w:rPr>
          <w:rFonts w:ascii="Arial" w:hAnsi="Arial" w:cs="Arial"/>
          <w:color w:val="000000" w:themeColor="text1"/>
          <w:sz w:val="22"/>
          <w:szCs w:val="22"/>
          <w:shd w:val="clear" w:color="auto" w:fill="FFFFFF"/>
          <w:lang w:val="en-US"/>
        </w:rPr>
        <w:fldChar w:fldCharType="begin"/>
      </w:r>
      <w:r w:rsidR="00FA34EE" w:rsidRPr="00A841D9">
        <w:rPr>
          <w:rFonts w:ascii="Arial" w:hAnsi="Arial" w:cs="Arial"/>
          <w:color w:val="000000" w:themeColor="text1"/>
          <w:sz w:val="22"/>
          <w:szCs w:val="22"/>
          <w:shd w:val="clear" w:color="auto" w:fill="FFFFFF"/>
          <w:lang w:val="en-US"/>
        </w:rPr>
        <w:instrText xml:space="preserve"> ADDIN EN.CITE &lt;EndNote&gt;&lt;Cite&gt;&lt;Author&gt;Belzung&lt;/Author&gt;&lt;Year&gt;2001&lt;/Year&gt;&lt;IDText&gt;Measuring normal and pathological anxiety-like behaviour in mice: a review&lt;/IDText&gt;&lt;DisplayText&gt;&lt;style face="superscript"&gt;19&lt;/style&gt;&lt;/DisplayText&gt;&lt;record&gt;&lt;dates&gt;&lt;pub-dates&gt;&lt;date&gt;Nov 01&lt;/date&gt;&lt;/pub-dates&gt;&lt;year&gt;2001&lt;/year&gt;&lt;/dates&gt;&lt;keywords&gt;&lt;keyword&gt;Animals&lt;/keyword&gt;&lt;keyword&gt;Anxiety&lt;/keyword&gt;&lt;keyword&gt;Arousal&lt;/keyword&gt;&lt;keyword&gt;Behavior, Animal&lt;/keyword&gt;&lt;keyword&gt;Humans&lt;/keyword&gt;&lt;keyword&gt;Mice&lt;/keyword&gt;&lt;keyword&gt;Mice, Inbred BALB C&lt;/keyword&gt;&lt;keyword&gt;Mice, Inbred Strains&lt;/keyword&gt;&lt;keyword&gt;Mice, Knockout&lt;/keyword&gt;&lt;keyword&gt;Mice, Mutant Strains&lt;/keyword&gt;&lt;keyword&gt;Mice, Transgenic&lt;/keyword&gt;&lt;keyword&gt;Models, Genetic&lt;/keyword&gt;&lt;keyword&gt;Phenotype&lt;/keyword&gt;&lt;/keywords&gt;&lt;urls&gt;&lt;related-urls&gt;&lt;url&gt;https://www.ncbi.nlm.nih.gov/pubmed/11682105&lt;/url&gt;&lt;/related-urls&gt;&lt;/urls&gt;&lt;isbn&gt;0166-4328&lt;/isbn&gt;&lt;titles&gt;&lt;title&gt;Measuring normal and pathological anxiety-like behaviour in mice: a review&lt;/title&gt;&lt;secondary-title&gt;Behav Brain Res&lt;/secondary-title&gt;&lt;/titles&gt;&lt;pages&gt;141-9&lt;/pages&gt;&lt;number&gt;1-2&lt;/number&gt;&lt;contributors&gt;&lt;authors&gt;&lt;author&gt;Belzung, C.&lt;/author&gt;&lt;author&gt;Griebel, G.&lt;/author&gt;&lt;/authors&gt;&lt;/contributors&gt;&lt;language&gt;eng&lt;/language&gt;&lt;added-date format="utc"&gt;1674834408&lt;/added-date&gt;&lt;ref-type name="Journal Article"&gt;17&lt;/ref-type&gt;&lt;auth-address&gt;EA 3248 Psychobiologie des émotions, UFR Sciences et Techniques, Parc Grandmont, Avenue Monge, F-37200 Tours, France. belzung@univ-tours.fr&lt;/auth-address&gt;&lt;rec-number&gt;358&lt;/rec-number&gt;&lt;last-updated-date format="utc"&gt;1674834408&lt;/last-updated-date&gt;&lt;accession-num&gt;11682105&lt;/accession-num&gt;&lt;electronic-resource-num&gt;10.1016/s0166-4328(01)00291-1&lt;/electronic-resource-num&gt;&lt;volume&gt;125&lt;/volume&gt;&lt;/record&gt;&lt;/Cite&gt;&lt;/EndNote&gt;</w:instrText>
      </w:r>
      <w:r w:rsidRPr="00A841D9">
        <w:rPr>
          <w:rFonts w:ascii="Arial" w:hAnsi="Arial" w:cs="Arial"/>
          <w:color w:val="000000" w:themeColor="text1"/>
          <w:sz w:val="22"/>
          <w:szCs w:val="22"/>
          <w:shd w:val="clear" w:color="auto" w:fill="FFFFFF"/>
          <w:lang w:val="en-US"/>
        </w:rPr>
        <w:fldChar w:fldCharType="separate"/>
      </w:r>
      <w:r w:rsidR="00FA34EE" w:rsidRPr="00A841D9">
        <w:rPr>
          <w:rFonts w:ascii="Arial" w:hAnsi="Arial" w:cs="Arial"/>
          <w:noProof/>
          <w:color w:val="000000" w:themeColor="text1"/>
          <w:sz w:val="22"/>
          <w:szCs w:val="22"/>
          <w:shd w:val="clear" w:color="auto" w:fill="FFFFFF"/>
          <w:vertAlign w:val="superscript"/>
          <w:lang w:val="en-US"/>
        </w:rPr>
        <w:t>19</w:t>
      </w:r>
      <w:r w:rsidRPr="00A841D9">
        <w:rPr>
          <w:rFonts w:ascii="Arial" w:hAnsi="Arial" w:cs="Arial"/>
          <w:color w:val="000000" w:themeColor="text1"/>
          <w:sz w:val="22"/>
          <w:szCs w:val="22"/>
          <w:shd w:val="clear" w:color="auto" w:fill="FFFFFF"/>
          <w:lang w:val="en-US"/>
        </w:rPr>
        <w:fldChar w:fldCharType="end"/>
      </w:r>
      <w:r w:rsidRPr="00A841D9">
        <w:rPr>
          <w:rFonts w:ascii="Arial" w:hAnsi="Arial" w:cs="Arial"/>
          <w:color w:val="000000" w:themeColor="text1"/>
          <w:sz w:val="22"/>
          <w:szCs w:val="22"/>
          <w:shd w:val="clear" w:color="auto" w:fill="FFFFFF"/>
          <w:lang w:val="en-US"/>
        </w:rPr>
        <w:t>. The apparatus consisted of four identical multi</w:t>
      </w:r>
      <w:r w:rsidR="00BE1412" w:rsidRPr="00A841D9">
        <w:rPr>
          <w:rFonts w:ascii="Arial" w:hAnsi="Arial" w:cs="Arial"/>
          <w:color w:val="000000" w:themeColor="text1"/>
          <w:sz w:val="22"/>
          <w:szCs w:val="22"/>
          <w:shd w:val="clear" w:color="auto" w:fill="FFFFFF"/>
          <w:lang w:val="en-US"/>
        </w:rPr>
        <w:t>-</w:t>
      </w:r>
      <w:r w:rsidRPr="00A841D9">
        <w:rPr>
          <w:rFonts w:ascii="Arial" w:hAnsi="Arial" w:cs="Arial"/>
          <w:color w:val="000000" w:themeColor="text1"/>
          <w:sz w:val="22"/>
          <w:szCs w:val="22"/>
          <w:shd w:val="clear" w:color="auto" w:fill="FFFFFF"/>
          <w:lang w:val="en-US"/>
        </w:rPr>
        <w:t>conditioning boxes (Multi Conditioning System, TSE Systems, Germany), each containing a dark (1 lux) and a bright (100 lux) compartment. The two compartments were separated from each other by a dark plexiglass wall with an integrated, electrically controlled door. To start a trial, each mouse was placed in the dark compartment. After 5 s, the door automatically opened, allowing access to both the dark and bright compartments for 10 min. The measurements collected from this test included the distance moved and time spent in the light compartment.</w:t>
      </w:r>
    </w:p>
    <w:p w14:paraId="7EA6106B" w14:textId="77777777" w:rsidR="00272A02" w:rsidRPr="00A841D9" w:rsidRDefault="00272A02" w:rsidP="00272A02">
      <w:pPr>
        <w:spacing w:line="480" w:lineRule="auto"/>
        <w:rPr>
          <w:rFonts w:ascii="Arial" w:hAnsi="Arial" w:cs="Arial"/>
          <w:b/>
          <w:bCs/>
          <w:color w:val="000000" w:themeColor="text1"/>
          <w:sz w:val="22"/>
          <w:szCs w:val="22"/>
          <w:shd w:val="clear" w:color="auto" w:fill="FFFFFF"/>
          <w:lang w:val="en-US"/>
        </w:rPr>
      </w:pPr>
    </w:p>
    <w:p w14:paraId="43D0DADF" w14:textId="2455B918" w:rsidR="00272A02" w:rsidRPr="00A841D9" w:rsidRDefault="00272A02" w:rsidP="0090176E">
      <w:pPr>
        <w:pStyle w:val="ListParagraph"/>
        <w:numPr>
          <w:ilvl w:val="0"/>
          <w:numId w:val="9"/>
        </w:numPr>
        <w:spacing w:line="480" w:lineRule="auto"/>
        <w:ind w:left="284" w:hanging="284"/>
        <w:jc w:val="both"/>
        <w:rPr>
          <w:rFonts w:ascii="Arial" w:hAnsi="Arial" w:cs="Arial"/>
          <w:color w:val="000000" w:themeColor="text1"/>
          <w:sz w:val="22"/>
          <w:szCs w:val="22"/>
          <w:u w:val="single"/>
          <w:shd w:val="clear" w:color="auto" w:fill="FFFFFF"/>
          <w:lang w:val="en-US"/>
        </w:rPr>
      </w:pPr>
      <w:r w:rsidRPr="00A841D9">
        <w:rPr>
          <w:rFonts w:ascii="Arial" w:hAnsi="Arial" w:cs="Arial"/>
          <w:color w:val="000000" w:themeColor="text1"/>
          <w:sz w:val="22"/>
          <w:szCs w:val="22"/>
          <w:u w:val="single"/>
          <w:shd w:val="clear" w:color="auto" w:fill="FFFFFF"/>
          <w:lang w:val="en-US"/>
        </w:rPr>
        <w:t xml:space="preserve">Open </w:t>
      </w:r>
      <w:r w:rsidR="00E372BE" w:rsidRPr="00A841D9">
        <w:rPr>
          <w:rFonts w:ascii="Arial" w:hAnsi="Arial" w:cs="Arial"/>
          <w:color w:val="000000" w:themeColor="text1"/>
          <w:sz w:val="22"/>
          <w:szCs w:val="22"/>
          <w:u w:val="single"/>
          <w:shd w:val="clear" w:color="auto" w:fill="FFFFFF"/>
          <w:lang w:val="en-US"/>
        </w:rPr>
        <w:t>f</w:t>
      </w:r>
      <w:r w:rsidRPr="00A841D9">
        <w:rPr>
          <w:rFonts w:ascii="Arial" w:hAnsi="Arial" w:cs="Arial"/>
          <w:color w:val="000000" w:themeColor="text1"/>
          <w:sz w:val="22"/>
          <w:szCs w:val="22"/>
          <w:u w:val="single"/>
          <w:shd w:val="clear" w:color="auto" w:fill="FFFFFF"/>
          <w:lang w:val="en-US"/>
        </w:rPr>
        <w:t xml:space="preserve">ield </w:t>
      </w:r>
      <w:r w:rsidR="00E372BE" w:rsidRPr="00A841D9">
        <w:rPr>
          <w:rFonts w:ascii="Arial" w:hAnsi="Arial" w:cs="Arial"/>
          <w:color w:val="000000" w:themeColor="text1"/>
          <w:sz w:val="22"/>
          <w:szCs w:val="22"/>
          <w:u w:val="single"/>
          <w:shd w:val="clear" w:color="auto" w:fill="FFFFFF"/>
          <w:lang w:val="en-US"/>
        </w:rPr>
        <w:t>t</w:t>
      </w:r>
      <w:r w:rsidRPr="00A841D9">
        <w:rPr>
          <w:rFonts w:ascii="Arial" w:hAnsi="Arial" w:cs="Arial"/>
          <w:color w:val="000000" w:themeColor="text1"/>
          <w:sz w:val="22"/>
          <w:szCs w:val="22"/>
          <w:u w:val="single"/>
          <w:shd w:val="clear" w:color="auto" w:fill="FFFFFF"/>
          <w:lang w:val="en-US"/>
        </w:rPr>
        <w:t>est</w:t>
      </w:r>
    </w:p>
    <w:p w14:paraId="3E697C8C" w14:textId="5BC1DE54" w:rsidR="00272A02" w:rsidRPr="00A841D9" w:rsidRDefault="00272A02" w:rsidP="00272A02">
      <w:pPr>
        <w:spacing w:line="480" w:lineRule="auto"/>
        <w:jc w:val="both"/>
        <w:rPr>
          <w:rFonts w:ascii="Arial" w:hAnsi="Arial" w:cs="Arial"/>
          <w:color w:val="000000" w:themeColor="text1"/>
          <w:sz w:val="22"/>
          <w:szCs w:val="22"/>
          <w:shd w:val="clear" w:color="auto" w:fill="FFFFFF"/>
          <w:lang w:val="en-US"/>
        </w:rPr>
      </w:pPr>
      <w:r w:rsidRPr="00A841D9">
        <w:rPr>
          <w:rFonts w:ascii="Arial" w:hAnsi="Arial" w:cs="Arial"/>
          <w:color w:val="000000" w:themeColor="text1"/>
          <w:sz w:val="22"/>
          <w:szCs w:val="22"/>
          <w:shd w:val="clear" w:color="auto" w:fill="FFFFFF"/>
          <w:lang w:val="en-US"/>
        </w:rPr>
        <w:t>A standard open field exploration task served to assess spontaneous locomotor activity and innate anxiety-like behavior</w:t>
      </w:r>
      <w:r w:rsidRPr="00A841D9">
        <w:rPr>
          <w:rFonts w:ascii="Arial" w:hAnsi="Arial" w:cs="Arial"/>
          <w:color w:val="000000" w:themeColor="text1"/>
          <w:sz w:val="22"/>
          <w:szCs w:val="22"/>
          <w:shd w:val="clear" w:color="auto" w:fill="FFFFFF"/>
          <w:lang w:val="en-US"/>
        </w:rPr>
        <w:fldChar w:fldCharType="begin"/>
      </w:r>
      <w:r w:rsidR="00FA34EE" w:rsidRPr="00A841D9">
        <w:rPr>
          <w:rFonts w:ascii="Arial" w:hAnsi="Arial" w:cs="Arial"/>
          <w:color w:val="000000" w:themeColor="text1"/>
          <w:sz w:val="22"/>
          <w:szCs w:val="22"/>
          <w:shd w:val="clear" w:color="auto" w:fill="FFFFFF"/>
          <w:lang w:val="en-US"/>
        </w:rPr>
        <w:instrText xml:space="preserve"> ADDIN EN.CITE &lt;EndNote&gt;&lt;Cite&gt;&lt;Author&gt;Belzung&lt;/Author&gt;&lt;Year&gt;2001&lt;/Year&gt;&lt;IDText&gt;Measuring normal and pathological anxiety-like behaviour in mice: a review&lt;/IDText&gt;&lt;DisplayText&gt;&lt;style face="superscript"&gt;19&lt;/style&gt;&lt;/DisplayText&gt;&lt;record&gt;&lt;dates&gt;&lt;pub-dates&gt;&lt;date&gt;Nov 01&lt;/date&gt;&lt;/pub-dates&gt;&lt;year&gt;2001&lt;/year&gt;&lt;/dates&gt;&lt;keywords&gt;&lt;keyword&gt;Animals&lt;/keyword&gt;&lt;keyword&gt;Anxiety&lt;/keyword&gt;&lt;keyword&gt;Arousal&lt;/keyword&gt;&lt;keyword&gt;Behavior, Animal&lt;/keyword&gt;&lt;keyword&gt;Humans&lt;/keyword&gt;&lt;keyword&gt;Mice&lt;/keyword&gt;&lt;keyword&gt;Mice, Inbred BALB C&lt;/keyword&gt;&lt;keyword&gt;Mice, Inbred Strains&lt;/keyword&gt;&lt;keyword&gt;Mice, Knockout&lt;/keyword&gt;&lt;keyword&gt;Mice, Mutant Strains&lt;/keyword&gt;&lt;keyword&gt;Mice, Transgenic&lt;/keyword&gt;&lt;keyword&gt;Models, Genetic&lt;/keyword&gt;&lt;keyword&gt;Phenotype&lt;/keyword&gt;&lt;/keywords&gt;&lt;urls&gt;&lt;related-urls&gt;&lt;url&gt;https://www.ncbi.nlm.nih.gov/pubmed/11682105&lt;/url&gt;&lt;/related-urls&gt;&lt;/urls&gt;&lt;isbn&gt;0166-4328&lt;/isbn&gt;&lt;titles&gt;&lt;title&gt;Measuring normal and pathological anxiety-like behaviour in mice: a review&lt;/title&gt;&lt;secondary-title&gt;Behav Brain Res&lt;/secondary-title&gt;&lt;/titles&gt;&lt;pages&gt;141-9&lt;/pages&gt;&lt;number&gt;1-2&lt;/number&gt;&lt;contributors&gt;&lt;authors&gt;&lt;author&gt;Belzung, C.&lt;/author&gt;&lt;author&gt;Griebel, G.&lt;/author&gt;&lt;/authors&gt;&lt;/contributors&gt;&lt;language&gt;eng&lt;/language&gt;&lt;added-date format="utc"&gt;1674834408&lt;/added-date&gt;&lt;ref-type name="Journal Article"&gt;17&lt;/ref-type&gt;&lt;auth-address&gt;EA 3248 Psychobiologie des émotions, UFR Sciences et Techniques, Parc Grandmont, Avenue Monge, F-37200 Tours, France. belzung@univ-tours.fr&lt;/auth-address&gt;&lt;rec-number&gt;358&lt;/rec-number&gt;&lt;last-updated-date format="utc"&gt;1674834408&lt;/last-updated-date&gt;&lt;accession-num&gt;11682105&lt;/accession-num&gt;&lt;electronic-resource-num&gt;10.1016/s0166-4328(01)00291-1&lt;/electronic-resource-num&gt;&lt;volume&gt;125&lt;/volume&gt;&lt;/record&gt;&lt;/Cite&gt;&lt;/EndNote&gt;</w:instrText>
      </w:r>
      <w:r w:rsidRPr="00A841D9">
        <w:rPr>
          <w:rFonts w:ascii="Arial" w:hAnsi="Arial" w:cs="Arial"/>
          <w:color w:val="000000" w:themeColor="text1"/>
          <w:sz w:val="22"/>
          <w:szCs w:val="22"/>
          <w:shd w:val="clear" w:color="auto" w:fill="FFFFFF"/>
          <w:lang w:val="en-US"/>
        </w:rPr>
        <w:fldChar w:fldCharType="separate"/>
      </w:r>
      <w:r w:rsidR="00FA34EE" w:rsidRPr="00A841D9">
        <w:rPr>
          <w:rFonts w:ascii="Arial" w:hAnsi="Arial" w:cs="Arial"/>
          <w:noProof/>
          <w:color w:val="000000" w:themeColor="text1"/>
          <w:sz w:val="22"/>
          <w:szCs w:val="22"/>
          <w:shd w:val="clear" w:color="auto" w:fill="FFFFFF"/>
          <w:vertAlign w:val="superscript"/>
          <w:lang w:val="en-US"/>
        </w:rPr>
        <w:t>19</w:t>
      </w:r>
      <w:r w:rsidRPr="00A841D9">
        <w:rPr>
          <w:rFonts w:ascii="Arial" w:hAnsi="Arial" w:cs="Arial"/>
          <w:color w:val="000000" w:themeColor="text1"/>
          <w:sz w:val="22"/>
          <w:szCs w:val="22"/>
          <w:shd w:val="clear" w:color="auto" w:fill="FFFFFF"/>
          <w:lang w:val="en-US"/>
        </w:rPr>
        <w:fldChar w:fldCharType="end"/>
      </w:r>
      <w:r w:rsidRPr="00A841D9">
        <w:rPr>
          <w:rFonts w:ascii="Arial" w:hAnsi="Arial" w:cs="Arial"/>
          <w:color w:val="000000" w:themeColor="text1"/>
          <w:sz w:val="22"/>
          <w:szCs w:val="22"/>
          <w:shd w:val="clear" w:color="auto" w:fill="FFFFFF"/>
          <w:lang w:val="en-US"/>
        </w:rPr>
        <w:t xml:space="preserve">. The apparatus consisted of four identical open-field arenas [40 cm (length) by 40 cm (width) by 35 cm (height)] made of white polyvinyl chloride (OCB Systems Ltd., UK). It was positioned in a testing room with diffused lighting (~30 lux in the center of the arena). A digital camera was mounted above the arena, captured images at a rate of 5 Hz, and transmitted them to a PC running the </w:t>
      </w:r>
      <w:proofErr w:type="spellStart"/>
      <w:r w:rsidRPr="00A841D9">
        <w:rPr>
          <w:rFonts w:ascii="Arial" w:hAnsi="Arial" w:cs="Arial"/>
          <w:color w:val="000000" w:themeColor="text1"/>
          <w:sz w:val="22"/>
          <w:szCs w:val="22"/>
          <w:shd w:val="clear" w:color="auto" w:fill="FFFFFF"/>
          <w:lang w:val="en-US"/>
        </w:rPr>
        <w:t>EthoVision</w:t>
      </w:r>
      <w:proofErr w:type="spellEnd"/>
      <w:r w:rsidRPr="00A841D9">
        <w:rPr>
          <w:rFonts w:ascii="Arial" w:hAnsi="Arial" w:cs="Arial"/>
          <w:color w:val="000000" w:themeColor="text1"/>
          <w:sz w:val="22"/>
          <w:szCs w:val="22"/>
          <w:shd w:val="clear" w:color="auto" w:fill="FFFFFF"/>
          <w:lang w:val="en-US"/>
        </w:rPr>
        <w:t xml:space="preserve"> (Noldus Technology, The Netherlands) tracking system. The animals were recorded for 25 min before they were placed back into their home cage. </w:t>
      </w:r>
      <w:proofErr w:type="gramStart"/>
      <w:r w:rsidRPr="00A841D9">
        <w:rPr>
          <w:rFonts w:ascii="Arial" w:hAnsi="Arial" w:cs="Arial"/>
          <w:color w:val="000000" w:themeColor="text1"/>
          <w:sz w:val="22"/>
          <w:szCs w:val="22"/>
          <w:shd w:val="clear" w:color="auto" w:fill="FFFFFF"/>
          <w:lang w:val="en-US"/>
        </w:rPr>
        <w:t>For the purpose of</w:t>
      </w:r>
      <w:proofErr w:type="gramEnd"/>
      <w:r w:rsidRPr="00A841D9">
        <w:rPr>
          <w:rFonts w:ascii="Arial" w:hAnsi="Arial" w:cs="Arial"/>
          <w:color w:val="000000" w:themeColor="text1"/>
          <w:sz w:val="22"/>
          <w:szCs w:val="22"/>
          <w:shd w:val="clear" w:color="auto" w:fill="FFFFFF"/>
          <w:lang w:val="en-US"/>
        </w:rPr>
        <w:t xml:space="preserve"> data collection, the arena was conceptually partitioned into two areas: a center zone (measuring 10 cm by 10 cm) in the middle of the area and a peripheral zone occupying the remaining area. The measurements collected from this test included the total distance moved, and the distance moved in the center zone.</w:t>
      </w:r>
    </w:p>
    <w:p w14:paraId="58EEB598" w14:textId="77777777" w:rsidR="00EF509B" w:rsidRPr="00A841D9" w:rsidRDefault="00EF509B" w:rsidP="00272A02">
      <w:pPr>
        <w:spacing w:line="480" w:lineRule="auto"/>
        <w:jc w:val="both"/>
        <w:rPr>
          <w:rFonts w:ascii="Arial" w:hAnsi="Arial" w:cs="Arial"/>
          <w:color w:val="000000" w:themeColor="text1"/>
          <w:sz w:val="22"/>
          <w:szCs w:val="22"/>
          <w:shd w:val="clear" w:color="auto" w:fill="FFFFFF"/>
          <w:lang w:val="en-US"/>
        </w:rPr>
      </w:pPr>
    </w:p>
    <w:p w14:paraId="24FCD689" w14:textId="53C73C33" w:rsidR="00EF509B" w:rsidRPr="00A841D9" w:rsidRDefault="00EF509B" w:rsidP="0090176E">
      <w:pPr>
        <w:pStyle w:val="ListParagraph"/>
        <w:numPr>
          <w:ilvl w:val="0"/>
          <w:numId w:val="9"/>
        </w:numPr>
        <w:spacing w:line="480" w:lineRule="auto"/>
        <w:ind w:left="284" w:hanging="284"/>
        <w:jc w:val="both"/>
        <w:rPr>
          <w:rFonts w:ascii="Arial" w:hAnsi="Arial" w:cs="Arial"/>
          <w:color w:val="000000" w:themeColor="text1"/>
          <w:sz w:val="22"/>
          <w:szCs w:val="22"/>
          <w:u w:val="single"/>
          <w:shd w:val="clear" w:color="auto" w:fill="FFFFFF"/>
          <w:lang w:val="en-US"/>
        </w:rPr>
      </w:pPr>
      <w:r w:rsidRPr="00A841D9">
        <w:rPr>
          <w:rFonts w:ascii="Arial" w:hAnsi="Arial" w:cs="Arial"/>
          <w:color w:val="000000" w:themeColor="text1"/>
          <w:sz w:val="22"/>
          <w:szCs w:val="22"/>
          <w:u w:val="single"/>
          <w:shd w:val="clear" w:color="auto" w:fill="FFFFFF"/>
          <w:lang w:val="en-US"/>
        </w:rPr>
        <w:t xml:space="preserve">Temporal </w:t>
      </w:r>
      <w:r w:rsidR="00E372BE" w:rsidRPr="00A841D9">
        <w:rPr>
          <w:rFonts w:ascii="Arial" w:hAnsi="Arial" w:cs="Arial"/>
          <w:color w:val="000000" w:themeColor="text1"/>
          <w:sz w:val="22"/>
          <w:szCs w:val="22"/>
          <w:u w:val="single"/>
          <w:shd w:val="clear" w:color="auto" w:fill="FFFFFF"/>
          <w:lang w:val="en-US"/>
        </w:rPr>
        <w:t>o</w:t>
      </w:r>
      <w:r w:rsidRPr="00A841D9">
        <w:rPr>
          <w:rFonts w:ascii="Arial" w:hAnsi="Arial" w:cs="Arial"/>
          <w:color w:val="000000" w:themeColor="text1"/>
          <w:sz w:val="22"/>
          <w:szCs w:val="22"/>
          <w:u w:val="single"/>
          <w:shd w:val="clear" w:color="auto" w:fill="FFFFFF"/>
          <w:lang w:val="en-US"/>
        </w:rPr>
        <w:t xml:space="preserve">rder </w:t>
      </w:r>
      <w:r w:rsidR="00E372BE" w:rsidRPr="00A841D9">
        <w:rPr>
          <w:rFonts w:ascii="Arial" w:hAnsi="Arial" w:cs="Arial"/>
          <w:color w:val="000000" w:themeColor="text1"/>
          <w:sz w:val="22"/>
          <w:szCs w:val="22"/>
          <w:u w:val="single"/>
          <w:shd w:val="clear" w:color="auto" w:fill="FFFFFF"/>
          <w:lang w:val="en-US"/>
        </w:rPr>
        <w:t>m</w:t>
      </w:r>
      <w:r w:rsidRPr="00A841D9">
        <w:rPr>
          <w:rFonts w:ascii="Arial" w:hAnsi="Arial" w:cs="Arial"/>
          <w:color w:val="000000" w:themeColor="text1"/>
          <w:sz w:val="22"/>
          <w:szCs w:val="22"/>
          <w:u w:val="single"/>
          <w:shd w:val="clear" w:color="auto" w:fill="FFFFFF"/>
          <w:lang w:val="en-US"/>
        </w:rPr>
        <w:t xml:space="preserve">emory </w:t>
      </w:r>
      <w:r w:rsidR="00E372BE" w:rsidRPr="00A841D9">
        <w:rPr>
          <w:rFonts w:ascii="Arial" w:hAnsi="Arial" w:cs="Arial"/>
          <w:color w:val="000000" w:themeColor="text1"/>
          <w:sz w:val="22"/>
          <w:szCs w:val="22"/>
          <w:u w:val="single"/>
          <w:shd w:val="clear" w:color="auto" w:fill="FFFFFF"/>
          <w:lang w:val="en-US"/>
        </w:rPr>
        <w:t>t</w:t>
      </w:r>
      <w:r w:rsidRPr="00A841D9">
        <w:rPr>
          <w:rFonts w:ascii="Arial" w:hAnsi="Arial" w:cs="Arial"/>
          <w:color w:val="000000" w:themeColor="text1"/>
          <w:sz w:val="22"/>
          <w:szCs w:val="22"/>
          <w:u w:val="single"/>
          <w:shd w:val="clear" w:color="auto" w:fill="FFFFFF"/>
          <w:lang w:val="en-US"/>
        </w:rPr>
        <w:t>est</w:t>
      </w:r>
    </w:p>
    <w:p w14:paraId="12BF034A" w14:textId="31A36A48" w:rsidR="00EF509B" w:rsidRPr="00A841D9" w:rsidRDefault="00EF509B" w:rsidP="00EF509B">
      <w:pPr>
        <w:spacing w:line="480" w:lineRule="auto"/>
        <w:jc w:val="both"/>
        <w:rPr>
          <w:rFonts w:ascii="Arial" w:hAnsi="Arial" w:cs="Arial"/>
          <w:color w:val="000000" w:themeColor="text1"/>
          <w:sz w:val="22"/>
          <w:szCs w:val="22"/>
          <w:shd w:val="clear" w:color="auto" w:fill="FFFFFF"/>
          <w:lang w:val="en-US"/>
        </w:rPr>
      </w:pPr>
      <w:r w:rsidRPr="00A841D9">
        <w:rPr>
          <w:rFonts w:ascii="Arial" w:hAnsi="Arial" w:cs="Arial"/>
          <w:color w:val="000000" w:themeColor="text1"/>
          <w:sz w:val="22"/>
          <w:szCs w:val="22"/>
          <w:shd w:val="clear" w:color="auto" w:fill="FFFFFF"/>
          <w:lang w:val="en-US"/>
        </w:rPr>
        <w:t>A temporal order memory test for objects was used to the animals’ capacity to discriminate the relative recency of stimuli</w:t>
      </w:r>
      <w:r w:rsidRPr="00A841D9">
        <w:rPr>
          <w:rFonts w:ascii="Arial" w:hAnsi="Arial" w:cs="Arial"/>
          <w:color w:val="000000" w:themeColor="text1"/>
          <w:sz w:val="22"/>
          <w:szCs w:val="22"/>
          <w:shd w:val="clear" w:color="auto" w:fill="FFFFFF"/>
          <w:lang w:val="en-US"/>
        </w:rPr>
        <w:fldChar w:fldCharType="begin"/>
      </w:r>
      <w:r w:rsidR="00FA34EE" w:rsidRPr="00A841D9">
        <w:rPr>
          <w:rFonts w:ascii="Arial" w:hAnsi="Arial" w:cs="Arial"/>
          <w:color w:val="000000" w:themeColor="text1"/>
          <w:sz w:val="22"/>
          <w:szCs w:val="22"/>
          <w:shd w:val="clear" w:color="auto" w:fill="FFFFFF"/>
          <w:lang w:val="en-US"/>
        </w:rPr>
        <w:instrText xml:space="preserve"> ADDIN EN.CITE &lt;EndNote&gt;&lt;Cite&gt;&lt;Author&gt;Barker&lt;/Author&gt;&lt;Year&gt;2007&lt;/Year&gt;&lt;IDText&gt;Recognition memory for objects, place, and temporal order: a disconnection analysis of the role of the medial prefrontal cortex and perirhinal cortex&lt;/IDText&gt;&lt;DisplayText&gt;&lt;style face="superscript"&gt;20&lt;/style&gt;&lt;/DisplayText&gt;&lt;record&gt;&lt;dates&gt;&lt;pub-dates&gt;&lt;date&gt;Mar&lt;/date&gt;&lt;/pub-dates&gt;&lt;year&gt;2007&lt;/year&gt;&lt;/dates&gt;&lt;keywords&gt;&lt;keyword&gt;Animals&lt;/keyword&gt;&lt;keyword&gt;Entorhinal Cortex&lt;/keyword&gt;&lt;keyword&gt;Exploratory Behavior&lt;/keyword&gt;&lt;keyword&gt;Male&lt;/keyword&gt;&lt;keyword&gt;Memory&lt;/keyword&gt;&lt;keyword&gt;Prefrontal Cortex&lt;/keyword&gt;&lt;keyword&gt;Rats&lt;/keyword&gt;&lt;keyword&gt;Recognition, Psychology&lt;/keyword&gt;&lt;keyword&gt;Time Factors&lt;/keyword&gt;&lt;/keywords&gt;&lt;urls&gt;&lt;related-urls&gt;&lt;url&gt;https://www.ncbi.nlm.nih.gov/pubmed/17360918&lt;/url&gt;&lt;/related-urls&gt;&lt;/urls&gt;&lt;isbn&gt;1529-2401&lt;/isbn&gt;&lt;custom2&gt;PMC6672574&lt;/custom2&gt;&lt;titles&gt;&lt;title&gt;Recognition memory for objects, place, and temporal order: a disconnection analysis of the role of the medial prefrontal cortex and perirhinal cortex&lt;/title&gt;&lt;secondary-title&gt;J Neurosci&lt;/secondary-title&gt;&lt;/titles&gt;&lt;pages&gt;2948-57&lt;/pages&gt;&lt;number&gt;11&lt;/number&gt;&lt;contributors&gt;&lt;authors&gt;&lt;author&gt;Barker, G. R.&lt;/author&gt;&lt;author&gt;Bird, F.&lt;/author&gt;&lt;author&gt;Alexander, V.&lt;/author&gt;&lt;author&gt;Warburton, E. C.&lt;/author&gt;&lt;/authors&gt;&lt;/contributors&gt;&lt;language&gt;eng&lt;/language&gt;&lt;added-date format="utc"&gt;1602766443&lt;/added-date&gt;&lt;ref-type name="Journal Article"&gt;17&lt;/ref-type&gt;&lt;rec-number&gt;159&lt;/rec-number&gt;&lt;last-updated-date format="utc"&gt;1602766443&lt;/last-updated-date&gt;&lt;accession-num&gt;17360918&lt;/accession-num&gt;&lt;electronic-resource-num&gt;10.1523/JNEUROSCI.5289-06.2007&lt;/electronic-resource-num&gt;&lt;volume&gt;27&lt;/volume&gt;&lt;/record&gt;&lt;/Cite&gt;&lt;/EndNote&gt;</w:instrText>
      </w:r>
      <w:r w:rsidRPr="00A841D9">
        <w:rPr>
          <w:rFonts w:ascii="Arial" w:hAnsi="Arial" w:cs="Arial"/>
          <w:color w:val="000000" w:themeColor="text1"/>
          <w:sz w:val="22"/>
          <w:szCs w:val="22"/>
          <w:shd w:val="clear" w:color="auto" w:fill="FFFFFF"/>
          <w:lang w:val="en-US"/>
        </w:rPr>
        <w:fldChar w:fldCharType="separate"/>
      </w:r>
      <w:r w:rsidR="00FA34EE" w:rsidRPr="00A841D9">
        <w:rPr>
          <w:rFonts w:ascii="Arial" w:hAnsi="Arial" w:cs="Arial"/>
          <w:noProof/>
          <w:color w:val="000000" w:themeColor="text1"/>
          <w:sz w:val="22"/>
          <w:szCs w:val="22"/>
          <w:shd w:val="clear" w:color="auto" w:fill="FFFFFF"/>
          <w:vertAlign w:val="superscript"/>
          <w:lang w:val="en-US"/>
        </w:rPr>
        <w:t>20</w:t>
      </w:r>
      <w:r w:rsidRPr="00A841D9">
        <w:rPr>
          <w:rFonts w:ascii="Arial" w:hAnsi="Arial" w:cs="Arial"/>
          <w:color w:val="000000" w:themeColor="text1"/>
          <w:sz w:val="22"/>
          <w:szCs w:val="22"/>
          <w:shd w:val="clear" w:color="auto" w:fill="FFFFFF"/>
          <w:lang w:val="en-US"/>
        </w:rPr>
        <w:fldChar w:fldCharType="end"/>
      </w:r>
      <w:r w:rsidRPr="00A841D9">
        <w:rPr>
          <w:rFonts w:ascii="Arial" w:hAnsi="Arial" w:cs="Arial"/>
          <w:color w:val="000000" w:themeColor="text1"/>
          <w:sz w:val="22"/>
          <w:szCs w:val="22"/>
          <w:shd w:val="clear" w:color="auto" w:fill="FFFFFF"/>
          <w:lang w:val="en-US"/>
        </w:rPr>
        <w:t>. The test apparatus consisted of an open field as described above, with minor modifications (see below). The test procedure consisted of three consecutive phases, which were each separated by 60 min.</w:t>
      </w:r>
    </w:p>
    <w:p w14:paraId="44EDE63B" w14:textId="7FF34A93" w:rsidR="00EF509B" w:rsidRPr="00A841D9" w:rsidRDefault="00EF509B" w:rsidP="00EF509B">
      <w:pPr>
        <w:spacing w:line="480" w:lineRule="auto"/>
        <w:ind w:firstLine="567"/>
        <w:jc w:val="both"/>
        <w:rPr>
          <w:rFonts w:ascii="Arial" w:hAnsi="Arial" w:cs="Arial"/>
          <w:color w:val="000000" w:themeColor="text1"/>
          <w:sz w:val="22"/>
          <w:szCs w:val="22"/>
          <w:shd w:val="clear" w:color="auto" w:fill="FFFFFF"/>
          <w:lang w:val="en-US"/>
        </w:rPr>
      </w:pPr>
      <w:r w:rsidRPr="00A841D9">
        <w:rPr>
          <w:rFonts w:ascii="Arial" w:hAnsi="Arial" w:cs="Arial"/>
          <w:i/>
          <w:iCs/>
          <w:color w:val="000000" w:themeColor="text1"/>
          <w:sz w:val="22"/>
          <w:szCs w:val="22"/>
          <w:u w:val="single"/>
          <w:shd w:val="clear" w:color="auto" w:fill="FFFFFF"/>
          <w:lang w:val="en-US"/>
        </w:rPr>
        <w:t>Sample phase 1:</w:t>
      </w:r>
      <w:r w:rsidRPr="00A841D9">
        <w:rPr>
          <w:rFonts w:ascii="Arial" w:hAnsi="Arial" w:cs="Arial"/>
          <w:color w:val="000000" w:themeColor="text1"/>
          <w:sz w:val="22"/>
          <w:szCs w:val="22"/>
          <w:shd w:val="clear" w:color="auto" w:fill="FFFFFF"/>
          <w:lang w:val="en-US"/>
        </w:rPr>
        <w:t xml:space="preserve"> For this phase, a first pair of identical objects (blue aluminum hairspray bottles, 250 ml, 20 cm high) </w:t>
      </w:r>
      <w:r w:rsidR="009C1EF7" w:rsidRPr="00A841D9">
        <w:rPr>
          <w:rFonts w:ascii="Arial" w:hAnsi="Arial" w:cs="Arial"/>
          <w:color w:val="000000" w:themeColor="text1"/>
          <w:sz w:val="22"/>
          <w:szCs w:val="22"/>
          <w:shd w:val="clear" w:color="auto" w:fill="FFFFFF"/>
          <w:lang w:val="en-US"/>
        </w:rPr>
        <w:t>was</w:t>
      </w:r>
      <w:r w:rsidRPr="00A841D9">
        <w:rPr>
          <w:rFonts w:ascii="Arial" w:hAnsi="Arial" w:cs="Arial"/>
          <w:color w:val="000000" w:themeColor="text1"/>
          <w:sz w:val="22"/>
          <w:szCs w:val="22"/>
          <w:shd w:val="clear" w:color="auto" w:fill="FFFFFF"/>
          <w:lang w:val="en-US"/>
        </w:rPr>
        <w:t xml:space="preserve"> placed in the open-field arena in opposing corners approximately 5 cm from the walls. To start a trial, the animals were gently placed into the center of the open field and were allowed to freely explore the objects for 10 min. They were then removed from the apparatus again and kept in a holding room for 60 min before the start of the next phase.</w:t>
      </w:r>
    </w:p>
    <w:p w14:paraId="75A62FAF" w14:textId="079AFED9" w:rsidR="00EF509B" w:rsidRPr="00A841D9" w:rsidRDefault="00EF509B" w:rsidP="00EF509B">
      <w:pPr>
        <w:spacing w:line="480" w:lineRule="auto"/>
        <w:ind w:firstLine="426"/>
        <w:jc w:val="both"/>
        <w:rPr>
          <w:rFonts w:ascii="Arial" w:hAnsi="Arial" w:cs="Arial"/>
          <w:color w:val="000000" w:themeColor="text1"/>
          <w:sz w:val="22"/>
          <w:szCs w:val="22"/>
          <w:shd w:val="clear" w:color="auto" w:fill="FFFFFF"/>
          <w:lang w:val="en-US"/>
        </w:rPr>
      </w:pPr>
      <w:r w:rsidRPr="00A841D9">
        <w:rPr>
          <w:rFonts w:ascii="Arial" w:hAnsi="Arial" w:cs="Arial"/>
          <w:i/>
          <w:iCs/>
          <w:color w:val="000000" w:themeColor="text1"/>
          <w:sz w:val="22"/>
          <w:szCs w:val="22"/>
          <w:u w:val="single"/>
          <w:shd w:val="clear" w:color="auto" w:fill="FFFFFF"/>
          <w:lang w:val="en-US"/>
        </w:rPr>
        <w:t>Sample phase 2:</w:t>
      </w:r>
      <w:r w:rsidRPr="00A841D9">
        <w:rPr>
          <w:rFonts w:ascii="Arial" w:hAnsi="Arial" w:cs="Arial"/>
          <w:color w:val="000000" w:themeColor="text1"/>
          <w:sz w:val="22"/>
          <w:szCs w:val="22"/>
          <w:shd w:val="clear" w:color="auto" w:fill="FFFFFF"/>
          <w:lang w:val="en-US"/>
        </w:rPr>
        <w:t xml:space="preserve"> For this phase, a novel pair of identical objects (LEGO Duplo brick pile, 15 cm high) </w:t>
      </w:r>
      <w:r w:rsidR="009C1EF7" w:rsidRPr="00A841D9">
        <w:rPr>
          <w:rFonts w:ascii="Arial" w:hAnsi="Arial" w:cs="Arial"/>
          <w:color w:val="000000" w:themeColor="text1"/>
          <w:sz w:val="22"/>
          <w:szCs w:val="22"/>
          <w:shd w:val="clear" w:color="auto" w:fill="FFFFFF"/>
          <w:lang w:val="en-US"/>
        </w:rPr>
        <w:t>was</w:t>
      </w:r>
      <w:r w:rsidRPr="00A841D9">
        <w:rPr>
          <w:rFonts w:ascii="Arial" w:hAnsi="Arial" w:cs="Arial"/>
          <w:color w:val="000000" w:themeColor="text1"/>
          <w:sz w:val="22"/>
          <w:szCs w:val="22"/>
          <w:shd w:val="clear" w:color="auto" w:fill="FFFFFF"/>
          <w:lang w:val="en-US"/>
        </w:rPr>
        <w:t xml:space="preserve"> placed in the open-field arena, thereby allocating them in the same position as the first pair of objects (see above). To start a trial, the animals were gently placed into the center of the open field again and were allowed to freely explore the novel pair of objects for 10 min. They were then removed </w:t>
      </w:r>
      <w:r w:rsidRPr="00A841D9">
        <w:rPr>
          <w:rFonts w:ascii="Arial" w:hAnsi="Arial" w:cs="Arial"/>
          <w:color w:val="000000" w:themeColor="text1"/>
          <w:sz w:val="22"/>
          <w:szCs w:val="22"/>
          <w:shd w:val="clear" w:color="auto" w:fill="FFFFFF"/>
          <w:lang w:val="en-US"/>
        </w:rPr>
        <w:lastRenderedPageBreak/>
        <w:t>from the apparatus once more and kept in a holding room for 60 min before the start of the actual test phase.</w:t>
      </w:r>
    </w:p>
    <w:p w14:paraId="03804D01" w14:textId="2FF6F16A" w:rsidR="00EF509B" w:rsidRPr="00A841D9" w:rsidRDefault="00EF509B" w:rsidP="00EF509B">
      <w:pPr>
        <w:spacing w:line="480" w:lineRule="auto"/>
        <w:ind w:firstLine="567"/>
        <w:jc w:val="both"/>
        <w:rPr>
          <w:rFonts w:ascii="Arial" w:hAnsi="Arial" w:cs="Arial"/>
          <w:color w:val="000000" w:themeColor="text1"/>
          <w:sz w:val="22"/>
          <w:szCs w:val="22"/>
          <w:shd w:val="clear" w:color="auto" w:fill="FFFFFF"/>
          <w:lang w:val="en-US"/>
        </w:rPr>
      </w:pPr>
      <w:r w:rsidRPr="00A841D9">
        <w:rPr>
          <w:rFonts w:ascii="Arial" w:hAnsi="Arial" w:cs="Arial"/>
          <w:i/>
          <w:iCs/>
          <w:color w:val="000000" w:themeColor="text1"/>
          <w:sz w:val="22"/>
          <w:szCs w:val="22"/>
          <w:u w:val="single"/>
          <w:shd w:val="clear" w:color="auto" w:fill="FFFFFF"/>
          <w:lang w:val="en-US"/>
        </w:rPr>
        <w:t>Test phase:</w:t>
      </w:r>
      <w:r w:rsidRPr="00A841D9">
        <w:rPr>
          <w:rFonts w:ascii="Arial" w:hAnsi="Arial" w:cs="Arial"/>
          <w:color w:val="000000" w:themeColor="text1"/>
          <w:sz w:val="22"/>
          <w:szCs w:val="22"/>
          <w:shd w:val="clear" w:color="auto" w:fill="FFFFFF"/>
          <w:lang w:val="en-US"/>
        </w:rPr>
        <w:t xml:space="preserve"> In the test phase, the open field was equipped with one object used in sample phase 1 (temporally more remote object) and one object in sample phase 2 (temporally more recent object), with the corner allocation of the objects being counterbalanced across groups. To start the test trial, the animals were placed into the center of the open field and were allowed to freely explore either object for 5 min. For each animal, a temporal order memory index was calculated by the following formula: [(time spent with phase 1 object)</w:t>
      </w:r>
      <w:proofErr w:type="gramStart"/>
      <w:r w:rsidRPr="00A841D9">
        <w:rPr>
          <w:rFonts w:ascii="Arial" w:hAnsi="Arial" w:cs="Arial"/>
          <w:color w:val="000000" w:themeColor="text1"/>
          <w:sz w:val="22"/>
          <w:szCs w:val="22"/>
          <w:shd w:val="clear" w:color="auto" w:fill="FFFFFF"/>
          <w:lang w:val="en-US"/>
        </w:rPr>
        <w:t>/(</w:t>
      </w:r>
      <w:proofErr w:type="gramEnd"/>
      <w:r w:rsidRPr="00A841D9">
        <w:rPr>
          <w:rFonts w:ascii="Arial" w:hAnsi="Arial" w:cs="Arial"/>
          <w:color w:val="000000" w:themeColor="text1"/>
          <w:sz w:val="22"/>
          <w:szCs w:val="22"/>
          <w:shd w:val="clear" w:color="auto" w:fill="FFFFFF"/>
          <w:lang w:val="en-US"/>
        </w:rPr>
        <w:t>time spent with phase 1 object + time spent with phase 2 object)] − 0.5. The temporal order memory index was used to compare the animals’ capacity to discriminate the relative recency of stimuli,</w:t>
      </w:r>
      <w:r w:rsidRPr="00A841D9">
        <w:rPr>
          <w:rFonts w:ascii="Arial" w:hAnsi="Arial" w:cs="Arial"/>
          <w:color w:val="000000" w:themeColor="text1"/>
          <w:sz w:val="22"/>
          <w:szCs w:val="22"/>
          <w:shd w:val="clear" w:color="auto" w:fill="FFFFFF"/>
          <w:lang w:val="en-US"/>
        </w:rPr>
        <w:fldChar w:fldCharType="begin"/>
      </w:r>
      <w:r w:rsidR="00FA34EE" w:rsidRPr="00A841D9">
        <w:rPr>
          <w:rFonts w:ascii="Arial" w:hAnsi="Arial" w:cs="Arial"/>
          <w:color w:val="000000" w:themeColor="text1"/>
          <w:sz w:val="22"/>
          <w:szCs w:val="22"/>
          <w:shd w:val="clear" w:color="auto" w:fill="FFFFFF"/>
          <w:lang w:val="en-US"/>
        </w:rPr>
        <w:instrText xml:space="preserve"> ADDIN EN.CITE &lt;EndNote&gt;&lt;Cite&gt;&lt;Author&gt;Barker&lt;/Author&gt;&lt;Year&gt;2007&lt;/Year&gt;&lt;IDText&gt;Recognition memory for objects, place, and temporal order: a disconnection analysis of the role of the medial prefrontal cortex and perirhinal cortex&lt;/IDText&gt;&lt;DisplayText&gt;&lt;style face="superscript"&gt;20&lt;/style&gt;&lt;/DisplayText&gt;&lt;record&gt;&lt;dates&gt;&lt;pub-dates&gt;&lt;date&gt;Mar&lt;/date&gt;&lt;/pub-dates&gt;&lt;year&gt;2007&lt;/year&gt;&lt;/dates&gt;&lt;keywords&gt;&lt;keyword&gt;Animals&lt;/keyword&gt;&lt;keyword&gt;Entorhinal Cortex&lt;/keyword&gt;&lt;keyword&gt;Exploratory Behavior&lt;/keyword&gt;&lt;keyword&gt;Male&lt;/keyword&gt;&lt;keyword&gt;Memory&lt;/keyword&gt;&lt;keyword&gt;Prefrontal Cortex&lt;/keyword&gt;&lt;keyword&gt;Rats&lt;/keyword&gt;&lt;keyword&gt;Recognition, Psychology&lt;/keyword&gt;&lt;keyword&gt;Time Factors&lt;/keyword&gt;&lt;/keywords&gt;&lt;urls&gt;&lt;related-urls&gt;&lt;url&gt;https://www.ncbi.nlm.nih.gov/pubmed/17360918&lt;/url&gt;&lt;/related-urls&gt;&lt;/urls&gt;&lt;isbn&gt;1529-2401&lt;/isbn&gt;&lt;custom2&gt;PMC6672574&lt;/custom2&gt;&lt;titles&gt;&lt;title&gt;Recognition memory for objects, place, and temporal order: a disconnection analysis of the role of the medial prefrontal cortex and perirhinal cortex&lt;/title&gt;&lt;secondary-title&gt;J Neurosci&lt;/secondary-title&gt;&lt;/titles&gt;&lt;pages&gt;2948-57&lt;/pages&gt;&lt;number&gt;11&lt;/number&gt;&lt;contributors&gt;&lt;authors&gt;&lt;author&gt;Barker, G. R.&lt;/author&gt;&lt;author&gt;Bird, F.&lt;/author&gt;&lt;author&gt;Alexander, V.&lt;/author&gt;&lt;author&gt;Warburton, E. C.&lt;/author&gt;&lt;/authors&gt;&lt;/contributors&gt;&lt;language&gt;eng&lt;/language&gt;&lt;added-date format="utc"&gt;1602766443&lt;/added-date&gt;&lt;ref-type name="Journal Article"&gt;17&lt;/ref-type&gt;&lt;rec-number&gt;159&lt;/rec-number&gt;&lt;last-updated-date format="utc"&gt;1602766443&lt;/last-updated-date&gt;&lt;accession-num&gt;17360918&lt;/accession-num&gt;&lt;electronic-resource-num&gt;10.1523/JNEUROSCI.5289-06.2007&lt;/electronic-resource-num&gt;&lt;volume&gt;27&lt;/volume&gt;&lt;/record&gt;&lt;/Cite&gt;&lt;/EndNote&gt;</w:instrText>
      </w:r>
      <w:r w:rsidRPr="00A841D9">
        <w:rPr>
          <w:rFonts w:ascii="Arial" w:hAnsi="Arial" w:cs="Arial"/>
          <w:color w:val="000000" w:themeColor="text1"/>
          <w:sz w:val="22"/>
          <w:szCs w:val="22"/>
          <w:shd w:val="clear" w:color="auto" w:fill="FFFFFF"/>
          <w:lang w:val="en-US"/>
        </w:rPr>
        <w:fldChar w:fldCharType="separate"/>
      </w:r>
      <w:r w:rsidR="00FA34EE" w:rsidRPr="00A841D9">
        <w:rPr>
          <w:rFonts w:ascii="Arial" w:hAnsi="Arial" w:cs="Arial"/>
          <w:noProof/>
          <w:color w:val="000000" w:themeColor="text1"/>
          <w:sz w:val="22"/>
          <w:szCs w:val="22"/>
          <w:shd w:val="clear" w:color="auto" w:fill="FFFFFF"/>
          <w:vertAlign w:val="superscript"/>
          <w:lang w:val="en-US"/>
        </w:rPr>
        <w:t>20</w:t>
      </w:r>
      <w:r w:rsidRPr="00A841D9">
        <w:rPr>
          <w:rFonts w:ascii="Arial" w:hAnsi="Arial" w:cs="Arial"/>
          <w:color w:val="000000" w:themeColor="text1"/>
          <w:sz w:val="22"/>
          <w:szCs w:val="22"/>
          <w:shd w:val="clear" w:color="auto" w:fill="FFFFFF"/>
          <w:lang w:val="en-US"/>
        </w:rPr>
        <w:fldChar w:fldCharType="end"/>
      </w:r>
      <w:r w:rsidRPr="00A841D9">
        <w:rPr>
          <w:rFonts w:ascii="Arial" w:hAnsi="Arial" w:cs="Arial"/>
          <w:color w:val="000000" w:themeColor="text1"/>
          <w:sz w:val="22"/>
          <w:szCs w:val="22"/>
          <w:shd w:val="clear" w:color="auto" w:fill="FFFFFF"/>
          <w:lang w:val="en-US"/>
        </w:rPr>
        <w:t xml:space="preserve"> with values &gt; 0 signifying a capacity to discriminate between the temporally more remote object presented in sample phase 1 and the temporally more recent object presented in sample phase 2. In addition, the relative amount of time exploring the objects in sample phases 1 and 2 of the </w:t>
      </w:r>
      <w:proofErr w:type="gramStart"/>
      <w:r w:rsidRPr="00A841D9">
        <w:rPr>
          <w:rFonts w:ascii="Arial" w:hAnsi="Arial" w:cs="Arial"/>
          <w:color w:val="000000" w:themeColor="text1"/>
          <w:sz w:val="22"/>
          <w:szCs w:val="22"/>
          <w:shd w:val="clear" w:color="auto" w:fill="FFFFFF"/>
          <w:lang w:val="en-US"/>
        </w:rPr>
        <w:t>test</w:t>
      </w:r>
      <w:proofErr w:type="gramEnd"/>
      <w:r w:rsidRPr="00A841D9">
        <w:rPr>
          <w:rFonts w:ascii="Arial" w:hAnsi="Arial" w:cs="Arial"/>
          <w:color w:val="000000" w:themeColor="text1"/>
          <w:sz w:val="22"/>
          <w:szCs w:val="22"/>
          <w:shd w:val="clear" w:color="auto" w:fill="FFFFFF"/>
          <w:lang w:val="en-US"/>
        </w:rPr>
        <w:t xml:space="preserve"> was analyzed to measure object exploration per se and to explore possible side preferences while exploring the objects (data not shown)</w:t>
      </w:r>
      <w:r w:rsidR="00A46442" w:rsidRPr="00A841D9">
        <w:rPr>
          <w:rFonts w:ascii="Arial" w:hAnsi="Arial" w:cs="Arial"/>
          <w:color w:val="000000" w:themeColor="text1"/>
          <w:sz w:val="22"/>
          <w:szCs w:val="22"/>
          <w:shd w:val="clear" w:color="auto" w:fill="FFFFFF"/>
          <w:lang w:val="en-US"/>
        </w:rPr>
        <w:t>.</w:t>
      </w:r>
    </w:p>
    <w:p w14:paraId="0DD9AFDD" w14:textId="77777777" w:rsidR="00A46442" w:rsidRPr="00A841D9" w:rsidRDefault="00A46442" w:rsidP="00EF509B">
      <w:pPr>
        <w:spacing w:line="480" w:lineRule="auto"/>
        <w:ind w:firstLine="567"/>
        <w:jc w:val="both"/>
        <w:rPr>
          <w:rFonts w:ascii="Arial" w:hAnsi="Arial" w:cs="Arial"/>
          <w:color w:val="000000" w:themeColor="text1"/>
          <w:sz w:val="22"/>
          <w:szCs w:val="22"/>
          <w:shd w:val="clear" w:color="auto" w:fill="FFFFFF"/>
          <w:lang w:val="en-US"/>
        </w:rPr>
      </w:pPr>
    </w:p>
    <w:p w14:paraId="53989285" w14:textId="16EB0976" w:rsidR="00DD1968" w:rsidRPr="00A841D9" w:rsidRDefault="00DD1968" w:rsidP="0090176E">
      <w:pPr>
        <w:pStyle w:val="ListParagraph"/>
        <w:numPr>
          <w:ilvl w:val="0"/>
          <w:numId w:val="9"/>
        </w:numPr>
        <w:spacing w:line="480" w:lineRule="auto"/>
        <w:ind w:left="284" w:hanging="284"/>
        <w:jc w:val="both"/>
        <w:rPr>
          <w:rFonts w:ascii="Arial" w:hAnsi="Arial" w:cs="Arial"/>
          <w:color w:val="000000" w:themeColor="text1"/>
          <w:sz w:val="22"/>
          <w:szCs w:val="22"/>
          <w:u w:val="single"/>
          <w:shd w:val="clear" w:color="auto" w:fill="FFFFFF"/>
          <w:lang w:val="en-US"/>
        </w:rPr>
      </w:pPr>
      <w:r w:rsidRPr="00A841D9">
        <w:rPr>
          <w:rFonts w:ascii="Arial" w:hAnsi="Arial" w:cs="Arial"/>
          <w:color w:val="000000" w:themeColor="text1"/>
          <w:sz w:val="22"/>
          <w:szCs w:val="22"/>
          <w:u w:val="single"/>
          <w:shd w:val="clear" w:color="auto" w:fill="FFFFFF"/>
          <w:lang w:val="en-US"/>
        </w:rPr>
        <w:t xml:space="preserve">Short-term </w:t>
      </w:r>
      <w:r w:rsidR="00E372BE" w:rsidRPr="00A841D9">
        <w:rPr>
          <w:rFonts w:ascii="Arial" w:hAnsi="Arial" w:cs="Arial"/>
          <w:color w:val="000000" w:themeColor="text1"/>
          <w:sz w:val="22"/>
          <w:szCs w:val="22"/>
          <w:u w:val="single"/>
          <w:shd w:val="clear" w:color="auto" w:fill="FFFFFF"/>
          <w:lang w:val="en-US"/>
        </w:rPr>
        <w:t>m</w:t>
      </w:r>
      <w:r w:rsidRPr="00A841D9">
        <w:rPr>
          <w:rFonts w:ascii="Arial" w:hAnsi="Arial" w:cs="Arial"/>
          <w:color w:val="000000" w:themeColor="text1"/>
          <w:sz w:val="22"/>
          <w:szCs w:val="22"/>
          <w:u w:val="single"/>
          <w:shd w:val="clear" w:color="auto" w:fill="FFFFFF"/>
          <w:lang w:val="en-US"/>
        </w:rPr>
        <w:t xml:space="preserve">emory </w:t>
      </w:r>
      <w:r w:rsidR="00E372BE" w:rsidRPr="00A841D9">
        <w:rPr>
          <w:rFonts w:ascii="Arial" w:hAnsi="Arial" w:cs="Arial"/>
          <w:color w:val="000000" w:themeColor="text1"/>
          <w:sz w:val="22"/>
          <w:szCs w:val="22"/>
          <w:u w:val="single"/>
          <w:shd w:val="clear" w:color="auto" w:fill="FFFFFF"/>
          <w:lang w:val="en-US"/>
        </w:rPr>
        <w:t>t</w:t>
      </w:r>
      <w:r w:rsidRPr="00A841D9">
        <w:rPr>
          <w:rFonts w:ascii="Arial" w:hAnsi="Arial" w:cs="Arial"/>
          <w:color w:val="000000" w:themeColor="text1"/>
          <w:sz w:val="22"/>
          <w:szCs w:val="22"/>
          <w:u w:val="single"/>
          <w:shd w:val="clear" w:color="auto" w:fill="FFFFFF"/>
          <w:lang w:val="en-US"/>
        </w:rPr>
        <w:t>est in the Y-</w:t>
      </w:r>
      <w:r w:rsidR="00E372BE" w:rsidRPr="00A841D9">
        <w:rPr>
          <w:rFonts w:ascii="Arial" w:hAnsi="Arial" w:cs="Arial"/>
          <w:color w:val="000000" w:themeColor="text1"/>
          <w:sz w:val="22"/>
          <w:szCs w:val="22"/>
          <w:u w:val="single"/>
          <w:shd w:val="clear" w:color="auto" w:fill="FFFFFF"/>
          <w:lang w:val="en-US"/>
        </w:rPr>
        <w:t>m</w:t>
      </w:r>
      <w:r w:rsidRPr="00A841D9">
        <w:rPr>
          <w:rFonts w:ascii="Arial" w:hAnsi="Arial" w:cs="Arial"/>
          <w:color w:val="000000" w:themeColor="text1"/>
          <w:sz w:val="22"/>
          <w:szCs w:val="22"/>
          <w:u w:val="single"/>
          <w:shd w:val="clear" w:color="auto" w:fill="FFFFFF"/>
          <w:lang w:val="en-US"/>
        </w:rPr>
        <w:t xml:space="preserve">aze </w:t>
      </w:r>
    </w:p>
    <w:p w14:paraId="1F39CD10" w14:textId="4A87BA3F" w:rsidR="00DD1968" w:rsidRPr="00A841D9" w:rsidRDefault="00DD1968" w:rsidP="00DD1968">
      <w:pPr>
        <w:spacing w:line="480" w:lineRule="auto"/>
        <w:jc w:val="both"/>
        <w:rPr>
          <w:rFonts w:ascii="Arial" w:hAnsi="Arial" w:cs="Arial"/>
          <w:color w:val="000000" w:themeColor="text1"/>
          <w:sz w:val="22"/>
          <w:szCs w:val="22"/>
          <w:shd w:val="clear" w:color="auto" w:fill="FFFFFF"/>
          <w:lang w:val="en-US"/>
        </w:rPr>
      </w:pPr>
      <w:r w:rsidRPr="00A841D9">
        <w:rPr>
          <w:rFonts w:ascii="Arial" w:hAnsi="Arial" w:cs="Arial"/>
          <w:color w:val="000000" w:themeColor="text1"/>
          <w:sz w:val="22"/>
          <w:szCs w:val="22"/>
          <w:shd w:val="clear" w:color="auto" w:fill="FFFFFF"/>
          <w:lang w:val="en-US"/>
        </w:rPr>
        <w:t>A spontaneous alternation task in the Y-maze was used to assess working memory</w:t>
      </w:r>
      <w:r w:rsidRPr="00A841D9">
        <w:rPr>
          <w:rFonts w:ascii="Arial" w:hAnsi="Arial" w:cs="Arial"/>
          <w:color w:val="000000" w:themeColor="text1"/>
          <w:sz w:val="22"/>
          <w:szCs w:val="22"/>
          <w:shd w:val="clear" w:color="auto" w:fill="FFFFFF"/>
          <w:lang w:val="en-US"/>
        </w:rPr>
        <w:fldChar w:fldCharType="begin">
          <w:fldData xml:space="preserve">PEVuZE5vdGU+PENpdGU+PEF1dGhvcj5NdWVsbGVyPC9BdXRob3I+PFllYXI+MjAyMTwvWWVhcj48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</w:fldData>
        </w:fldChar>
      </w:r>
      <w:r w:rsidR="00FA34EE" w:rsidRPr="00A841D9">
        <w:rPr>
          <w:rFonts w:ascii="Arial" w:hAnsi="Arial" w:cs="Arial"/>
          <w:color w:val="000000" w:themeColor="text1"/>
          <w:sz w:val="22"/>
          <w:szCs w:val="22"/>
          <w:shd w:val="clear" w:color="auto" w:fill="FFFFFF"/>
          <w:lang w:val="en-US"/>
        </w:rPr>
        <w:instrText xml:space="preserve"> ADDIN EN.CITE </w:instrText>
      </w:r>
      <w:r w:rsidR="00FA34EE" w:rsidRPr="00A841D9">
        <w:rPr>
          <w:rFonts w:ascii="Arial" w:hAnsi="Arial" w:cs="Arial"/>
          <w:color w:val="000000" w:themeColor="text1"/>
          <w:sz w:val="22"/>
          <w:szCs w:val="22"/>
          <w:shd w:val="clear" w:color="auto" w:fill="FFFFFF"/>
          <w:lang w:val="en-US"/>
        </w:rPr>
        <w:fldChar w:fldCharType="begin">
          <w:fldData xml:space="preserve">PEVuZE5vdGU+PENpdGU+PEF1dGhvcj5NdWVsbGVyPC9BdXRob3I+PFllYXI+MjAyMTwvWWVhcj48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</w:fldData>
        </w:fldChar>
      </w:r>
      <w:r w:rsidR="00FA34EE" w:rsidRPr="00A841D9">
        <w:rPr>
          <w:rFonts w:ascii="Arial" w:hAnsi="Arial" w:cs="Arial"/>
          <w:color w:val="000000" w:themeColor="text1"/>
          <w:sz w:val="22"/>
          <w:szCs w:val="22"/>
          <w:shd w:val="clear" w:color="auto" w:fill="FFFFFF"/>
          <w:lang w:val="en-US"/>
        </w:rPr>
        <w:instrText xml:space="preserve"> ADDIN EN.CITE.DATA </w:instrText>
      </w:r>
      <w:r w:rsidR="00FA34EE" w:rsidRPr="00A841D9">
        <w:rPr>
          <w:rFonts w:ascii="Arial" w:hAnsi="Arial" w:cs="Arial"/>
          <w:color w:val="000000" w:themeColor="text1"/>
          <w:sz w:val="22"/>
          <w:szCs w:val="22"/>
          <w:shd w:val="clear" w:color="auto" w:fill="FFFFFF"/>
          <w:lang w:val="en-US"/>
        </w:rPr>
      </w:r>
      <w:r w:rsidR="00FA34EE" w:rsidRPr="00A841D9">
        <w:rPr>
          <w:rFonts w:ascii="Arial" w:hAnsi="Arial" w:cs="Arial"/>
          <w:color w:val="000000" w:themeColor="text1"/>
          <w:sz w:val="22"/>
          <w:szCs w:val="22"/>
          <w:shd w:val="clear" w:color="auto" w:fill="FFFFFF"/>
          <w:lang w:val="en-US"/>
        </w:rPr>
        <w:fldChar w:fldCharType="end"/>
      </w:r>
      <w:r w:rsidRPr="00A841D9">
        <w:rPr>
          <w:rFonts w:ascii="Arial" w:hAnsi="Arial" w:cs="Arial"/>
          <w:color w:val="000000" w:themeColor="text1"/>
          <w:sz w:val="22"/>
          <w:szCs w:val="22"/>
          <w:shd w:val="clear" w:color="auto" w:fill="FFFFFF"/>
          <w:lang w:val="en-US"/>
        </w:rPr>
      </w:r>
      <w:r w:rsidRPr="00A841D9">
        <w:rPr>
          <w:rFonts w:ascii="Arial" w:hAnsi="Arial" w:cs="Arial"/>
          <w:color w:val="000000" w:themeColor="text1"/>
          <w:sz w:val="22"/>
          <w:szCs w:val="22"/>
          <w:shd w:val="clear" w:color="auto" w:fill="FFFFFF"/>
          <w:lang w:val="en-US"/>
        </w:rPr>
        <w:fldChar w:fldCharType="separate"/>
      </w:r>
      <w:r w:rsidR="00FA34EE" w:rsidRPr="00A841D9">
        <w:rPr>
          <w:rFonts w:ascii="Arial" w:hAnsi="Arial" w:cs="Arial"/>
          <w:noProof/>
          <w:color w:val="000000" w:themeColor="text1"/>
          <w:sz w:val="22"/>
          <w:szCs w:val="22"/>
          <w:shd w:val="clear" w:color="auto" w:fill="FFFFFF"/>
          <w:vertAlign w:val="superscript"/>
          <w:lang w:val="en-US"/>
        </w:rPr>
        <w:t>21, 22</w:t>
      </w:r>
      <w:r w:rsidRPr="00A841D9">
        <w:rPr>
          <w:rFonts w:ascii="Arial" w:hAnsi="Arial" w:cs="Arial"/>
          <w:color w:val="000000" w:themeColor="text1"/>
          <w:sz w:val="22"/>
          <w:szCs w:val="22"/>
          <w:shd w:val="clear" w:color="auto" w:fill="FFFFFF"/>
          <w:lang w:val="en-US"/>
        </w:rPr>
        <w:fldChar w:fldCharType="end"/>
      </w:r>
      <w:r w:rsidRPr="00A841D9">
        <w:rPr>
          <w:rFonts w:ascii="Arial" w:hAnsi="Arial" w:cs="Arial"/>
          <w:color w:val="000000" w:themeColor="text1"/>
          <w:sz w:val="22"/>
          <w:szCs w:val="22"/>
          <w:shd w:val="clear" w:color="auto" w:fill="FFFFFF"/>
          <w:lang w:val="en-US"/>
        </w:rPr>
        <w:t>. This task is based on the innate tendency of rodents to explore novel environments, that is, their preference to investigate a new arm of the Y-maze rather than returning to one that was previously visited</w:t>
      </w:r>
      <w:r w:rsidRPr="00A841D9">
        <w:rPr>
          <w:rFonts w:ascii="Arial" w:hAnsi="Arial" w:cs="Arial"/>
          <w:color w:val="000000" w:themeColor="text1"/>
          <w:sz w:val="22"/>
          <w:szCs w:val="22"/>
          <w:shd w:val="clear" w:color="auto" w:fill="FFFFFF"/>
          <w:lang w:val="en-US"/>
        </w:rPr>
        <w:fldChar w:fldCharType="begin">
          <w:fldData xml:space="preserve">PEVuZE5vdGU+PENpdGU+PEF1dGhvcj5NdWVsbGVyPC9BdXRob3I+PFllYXI+MjAyMTwvWWVhcj48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</w:fldData>
        </w:fldChar>
      </w:r>
      <w:r w:rsidR="00FA34EE" w:rsidRPr="00A841D9">
        <w:rPr>
          <w:rFonts w:ascii="Arial" w:hAnsi="Arial" w:cs="Arial"/>
          <w:color w:val="000000" w:themeColor="text1"/>
          <w:sz w:val="22"/>
          <w:szCs w:val="22"/>
          <w:shd w:val="clear" w:color="auto" w:fill="FFFFFF"/>
          <w:lang w:val="en-US"/>
        </w:rPr>
        <w:instrText xml:space="preserve"> ADDIN EN.CITE </w:instrText>
      </w:r>
      <w:r w:rsidR="00FA34EE" w:rsidRPr="00A841D9">
        <w:rPr>
          <w:rFonts w:ascii="Arial" w:hAnsi="Arial" w:cs="Arial"/>
          <w:color w:val="000000" w:themeColor="text1"/>
          <w:sz w:val="22"/>
          <w:szCs w:val="22"/>
          <w:shd w:val="clear" w:color="auto" w:fill="FFFFFF"/>
          <w:lang w:val="en-US"/>
        </w:rPr>
        <w:fldChar w:fldCharType="begin">
          <w:fldData xml:space="preserve">PEVuZE5vdGU+PENpdGU+PEF1dGhvcj5NdWVsbGVyPC9BdXRob3I+PFllYXI+MjAyMTwvWWVhcj48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</w:fldData>
        </w:fldChar>
      </w:r>
      <w:r w:rsidR="00FA34EE" w:rsidRPr="00A841D9">
        <w:rPr>
          <w:rFonts w:ascii="Arial" w:hAnsi="Arial" w:cs="Arial"/>
          <w:color w:val="000000" w:themeColor="text1"/>
          <w:sz w:val="22"/>
          <w:szCs w:val="22"/>
          <w:shd w:val="clear" w:color="auto" w:fill="FFFFFF"/>
          <w:lang w:val="en-US"/>
        </w:rPr>
        <w:instrText xml:space="preserve"> ADDIN EN.CITE.DATA </w:instrText>
      </w:r>
      <w:r w:rsidR="00FA34EE" w:rsidRPr="00A841D9">
        <w:rPr>
          <w:rFonts w:ascii="Arial" w:hAnsi="Arial" w:cs="Arial"/>
          <w:color w:val="000000" w:themeColor="text1"/>
          <w:sz w:val="22"/>
          <w:szCs w:val="22"/>
          <w:shd w:val="clear" w:color="auto" w:fill="FFFFFF"/>
          <w:lang w:val="en-US"/>
        </w:rPr>
      </w:r>
      <w:r w:rsidR="00FA34EE" w:rsidRPr="00A841D9">
        <w:rPr>
          <w:rFonts w:ascii="Arial" w:hAnsi="Arial" w:cs="Arial"/>
          <w:color w:val="000000" w:themeColor="text1"/>
          <w:sz w:val="22"/>
          <w:szCs w:val="22"/>
          <w:shd w:val="clear" w:color="auto" w:fill="FFFFFF"/>
          <w:lang w:val="en-US"/>
        </w:rPr>
        <w:fldChar w:fldCharType="end"/>
      </w:r>
      <w:r w:rsidRPr="00A841D9">
        <w:rPr>
          <w:rFonts w:ascii="Arial" w:hAnsi="Arial" w:cs="Arial"/>
          <w:color w:val="000000" w:themeColor="text1"/>
          <w:sz w:val="22"/>
          <w:szCs w:val="22"/>
          <w:shd w:val="clear" w:color="auto" w:fill="FFFFFF"/>
          <w:lang w:val="en-US"/>
        </w:rPr>
      </w:r>
      <w:r w:rsidRPr="00A841D9">
        <w:rPr>
          <w:rFonts w:ascii="Arial" w:hAnsi="Arial" w:cs="Arial"/>
          <w:color w:val="000000" w:themeColor="text1"/>
          <w:sz w:val="22"/>
          <w:szCs w:val="22"/>
          <w:shd w:val="clear" w:color="auto" w:fill="FFFFFF"/>
          <w:lang w:val="en-US"/>
        </w:rPr>
        <w:fldChar w:fldCharType="separate"/>
      </w:r>
      <w:r w:rsidR="00FA34EE" w:rsidRPr="00A841D9">
        <w:rPr>
          <w:rFonts w:ascii="Arial" w:hAnsi="Arial" w:cs="Arial"/>
          <w:noProof/>
          <w:color w:val="000000" w:themeColor="text1"/>
          <w:sz w:val="22"/>
          <w:szCs w:val="22"/>
          <w:shd w:val="clear" w:color="auto" w:fill="FFFFFF"/>
          <w:vertAlign w:val="superscript"/>
          <w:lang w:val="en-US"/>
        </w:rPr>
        <w:t>21, 22</w:t>
      </w:r>
      <w:r w:rsidRPr="00A841D9">
        <w:rPr>
          <w:rFonts w:ascii="Arial" w:hAnsi="Arial" w:cs="Arial"/>
          <w:color w:val="000000" w:themeColor="text1"/>
          <w:sz w:val="22"/>
          <w:szCs w:val="22"/>
          <w:shd w:val="clear" w:color="auto" w:fill="FFFFFF"/>
          <w:lang w:val="en-US"/>
        </w:rPr>
        <w:fldChar w:fldCharType="end"/>
      </w:r>
      <w:r w:rsidRPr="00A841D9">
        <w:rPr>
          <w:rFonts w:ascii="Arial" w:hAnsi="Arial" w:cs="Arial"/>
          <w:color w:val="000000" w:themeColor="text1"/>
          <w:sz w:val="22"/>
          <w:szCs w:val="22"/>
          <w:shd w:val="clear" w:color="auto" w:fill="FFFFFF"/>
          <w:lang w:val="en-US"/>
        </w:rPr>
        <w:t xml:space="preserve">. The apparatus was made of transparent Plexiglas and consisted of three identical arms (50 cm × 9 cm; length × width) surrounded by transparent Plexiglas walls 10 cm in height. The three arms radiated from a central triangle (8 cm on each side) and were spaced 120° from each other. The maze was elevated 90 cm above the floor and was positioned in a dimly lit room. A digital camera was mounted above the Y-maze apparatus. Images were captured at a rate of 5 Hz and transmitted to a PC running the </w:t>
      </w:r>
      <w:proofErr w:type="spellStart"/>
      <w:r w:rsidRPr="00A841D9">
        <w:rPr>
          <w:rFonts w:ascii="Arial" w:hAnsi="Arial" w:cs="Arial"/>
          <w:color w:val="000000" w:themeColor="text1"/>
          <w:sz w:val="22"/>
          <w:szCs w:val="22"/>
          <w:shd w:val="clear" w:color="auto" w:fill="FFFFFF"/>
          <w:lang w:val="en-US"/>
        </w:rPr>
        <w:t>EthoVision</w:t>
      </w:r>
      <w:proofErr w:type="spellEnd"/>
      <w:r w:rsidRPr="00A841D9">
        <w:rPr>
          <w:rFonts w:ascii="Arial" w:hAnsi="Arial" w:cs="Arial"/>
          <w:color w:val="000000" w:themeColor="text1"/>
          <w:sz w:val="22"/>
          <w:szCs w:val="22"/>
          <w:shd w:val="clear" w:color="auto" w:fill="FFFFFF"/>
          <w:lang w:val="en-US"/>
        </w:rPr>
        <w:t xml:space="preserve"> tracking system (Noldus Information Technology), which calculated the total distance moved (m) in the Y</w:t>
      </w:r>
      <w:r w:rsidR="00A46442" w:rsidRPr="00A841D9">
        <w:rPr>
          <w:rFonts w:ascii="Arial" w:hAnsi="Arial" w:cs="Arial"/>
          <w:color w:val="000000" w:themeColor="text1"/>
          <w:sz w:val="22"/>
          <w:szCs w:val="22"/>
          <w:shd w:val="clear" w:color="auto" w:fill="FFFFFF"/>
          <w:lang w:val="en-US"/>
        </w:rPr>
        <w:t>-</w:t>
      </w:r>
      <w:r w:rsidRPr="00A841D9">
        <w:rPr>
          <w:rFonts w:ascii="Arial" w:hAnsi="Arial" w:cs="Arial"/>
          <w:color w:val="000000" w:themeColor="text1"/>
          <w:sz w:val="22"/>
          <w:szCs w:val="22"/>
          <w:shd w:val="clear" w:color="auto" w:fill="FFFFFF"/>
          <w:lang w:val="en-US"/>
        </w:rPr>
        <w:t xml:space="preserve">maze. </w:t>
      </w:r>
    </w:p>
    <w:p w14:paraId="6FDBD109" w14:textId="0F87E21A" w:rsidR="00272A02" w:rsidRPr="00A841D9" w:rsidRDefault="00DD1968" w:rsidP="0090176E">
      <w:pPr>
        <w:spacing w:line="480" w:lineRule="auto"/>
        <w:ind w:firstLine="567"/>
        <w:jc w:val="both"/>
        <w:rPr>
          <w:rFonts w:ascii="Arial" w:hAnsi="Arial" w:cs="Arial"/>
          <w:color w:val="000000" w:themeColor="text1"/>
          <w:sz w:val="22"/>
          <w:szCs w:val="22"/>
          <w:shd w:val="clear" w:color="auto" w:fill="FFFFFF"/>
          <w:lang w:val="en-US"/>
        </w:rPr>
      </w:pPr>
      <w:r w:rsidRPr="00A841D9">
        <w:rPr>
          <w:rFonts w:ascii="Arial" w:hAnsi="Arial" w:cs="Arial"/>
          <w:color w:val="000000" w:themeColor="text1"/>
          <w:sz w:val="22"/>
          <w:szCs w:val="22"/>
          <w:shd w:val="clear" w:color="auto" w:fill="FFFFFF"/>
          <w:lang w:val="en-US"/>
        </w:rPr>
        <w:t xml:space="preserve">To start the test, the animals were gently placed in the center of the Y maze and allowed to explore freely for 5 min, whereby the number and sequence of arm entries (defined as entry of the </w:t>
      </w:r>
      <w:r w:rsidRPr="00A841D9">
        <w:rPr>
          <w:rFonts w:ascii="Arial" w:hAnsi="Arial" w:cs="Arial"/>
          <w:color w:val="000000" w:themeColor="text1"/>
          <w:sz w:val="22"/>
          <w:szCs w:val="22"/>
          <w:shd w:val="clear" w:color="auto" w:fill="FFFFFF"/>
          <w:lang w:val="en-US"/>
        </w:rPr>
        <w:lastRenderedPageBreak/>
        <w:t>whole body into an arm) were observed and recorded by an experimenter who was blinded to the treatment conditions. Alternation was defined as entry into the three arms in any non-repeating order (for example, ABC, BAC, CBA). Working memory was indexed by the percentage alternation score, which was calculated as the total number of alternations divided by the possible alternations given the number of arm entries (total number of arm entries</w:t>
      </w:r>
      <w:r w:rsidR="00A46442" w:rsidRPr="00A841D9">
        <w:rPr>
          <w:rFonts w:ascii="Arial" w:hAnsi="Arial" w:cs="Arial"/>
          <w:color w:val="000000" w:themeColor="text1"/>
          <w:sz w:val="22"/>
          <w:szCs w:val="22"/>
          <w:shd w:val="clear" w:color="auto" w:fill="FFFFFF"/>
          <w:lang w:val="en-US"/>
        </w:rPr>
        <w:t xml:space="preserve"> </w:t>
      </w:r>
      <w:r w:rsidRPr="00A841D9">
        <w:rPr>
          <w:rFonts w:ascii="Arial" w:hAnsi="Arial" w:cs="Arial"/>
          <w:color w:val="000000" w:themeColor="text1"/>
          <w:sz w:val="22"/>
          <w:szCs w:val="22"/>
          <w:shd w:val="clear" w:color="auto" w:fill="FFFFFF"/>
          <w:lang w:val="en-US"/>
        </w:rPr>
        <w:t>-</w:t>
      </w:r>
      <w:r w:rsidR="00A46442" w:rsidRPr="00A841D9">
        <w:rPr>
          <w:rFonts w:ascii="Arial" w:hAnsi="Arial" w:cs="Arial"/>
          <w:color w:val="000000" w:themeColor="text1"/>
          <w:sz w:val="22"/>
          <w:szCs w:val="22"/>
          <w:shd w:val="clear" w:color="auto" w:fill="FFFFFF"/>
          <w:lang w:val="en-US"/>
        </w:rPr>
        <w:t xml:space="preserve"> </w:t>
      </w:r>
      <w:r w:rsidRPr="00A841D9">
        <w:rPr>
          <w:rFonts w:ascii="Arial" w:hAnsi="Arial" w:cs="Arial"/>
          <w:color w:val="000000" w:themeColor="text1"/>
          <w:sz w:val="22"/>
          <w:szCs w:val="22"/>
          <w:shd w:val="clear" w:color="auto" w:fill="FFFFFF"/>
          <w:lang w:val="en-US"/>
        </w:rPr>
        <w:t>2). In addition to the analysis of percentage alternation, the total distance moved was recorded and analyzed to assess general activity during the 5-min testing period.</w:t>
      </w:r>
    </w:p>
    <w:p w14:paraId="087CF778" w14:textId="77777777" w:rsidR="0090176E" w:rsidRPr="00A841D9" w:rsidRDefault="0090176E" w:rsidP="0090176E">
      <w:pPr>
        <w:spacing w:line="480" w:lineRule="auto"/>
        <w:ind w:firstLine="567"/>
        <w:jc w:val="both"/>
        <w:rPr>
          <w:rFonts w:ascii="Arial" w:hAnsi="Arial" w:cs="Arial"/>
          <w:color w:val="000000" w:themeColor="text1"/>
          <w:sz w:val="22"/>
          <w:szCs w:val="22"/>
          <w:shd w:val="clear" w:color="auto" w:fill="FFFFFF"/>
          <w:lang w:val="en-US"/>
        </w:rPr>
      </w:pPr>
    </w:p>
    <w:p w14:paraId="5EEF3FBA" w14:textId="4659CBEE" w:rsidR="00272A02" w:rsidRPr="00A841D9" w:rsidRDefault="00272A02" w:rsidP="0090176E">
      <w:pPr>
        <w:pStyle w:val="ListParagraph"/>
        <w:numPr>
          <w:ilvl w:val="0"/>
          <w:numId w:val="9"/>
        </w:numPr>
        <w:spacing w:line="480" w:lineRule="auto"/>
        <w:ind w:left="284" w:hanging="284"/>
        <w:jc w:val="both"/>
        <w:rPr>
          <w:rFonts w:ascii="Arial" w:hAnsi="Arial" w:cs="Arial"/>
          <w:color w:val="000000" w:themeColor="text1"/>
          <w:sz w:val="22"/>
          <w:szCs w:val="22"/>
          <w:u w:val="single"/>
          <w:shd w:val="clear" w:color="auto" w:fill="FFFFFF"/>
          <w:lang w:val="en-US"/>
        </w:rPr>
      </w:pPr>
      <w:r w:rsidRPr="00A841D9">
        <w:rPr>
          <w:rFonts w:ascii="Arial" w:hAnsi="Arial" w:cs="Arial"/>
          <w:color w:val="000000" w:themeColor="text1"/>
          <w:sz w:val="22"/>
          <w:szCs w:val="22"/>
          <w:u w:val="single"/>
          <w:shd w:val="clear" w:color="auto" w:fill="FFFFFF"/>
          <w:lang w:val="en-US"/>
        </w:rPr>
        <w:t xml:space="preserve">Prepulse </w:t>
      </w:r>
      <w:r w:rsidR="00E372BE" w:rsidRPr="00A841D9">
        <w:rPr>
          <w:rFonts w:ascii="Arial" w:hAnsi="Arial" w:cs="Arial"/>
          <w:color w:val="000000" w:themeColor="text1"/>
          <w:sz w:val="22"/>
          <w:szCs w:val="22"/>
          <w:u w:val="single"/>
          <w:shd w:val="clear" w:color="auto" w:fill="FFFFFF"/>
          <w:lang w:val="en-US"/>
        </w:rPr>
        <w:t>i</w:t>
      </w:r>
      <w:r w:rsidRPr="00A841D9">
        <w:rPr>
          <w:rFonts w:ascii="Arial" w:hAnsi="Arial" w:cs="Arial"/>
          <w:color w:val="000000" w:themeColor="text1"/>
          <w:sz w:val="22"/>
          <w:szCs w:val="22"/>
          <w:u w:val="single"/>
          <w:shd w:val="clear" w:color="auto" w:fill="FFFFFF"/>
          <w:lang w:val="en-US"/>
        </w:rPr>
        <w:t xml:space="preserve">nhibition of the </w:t>
      </w:r>
      <w:r w:rsidR="00E372BE" w:rsidRPr="00A841D9">
        <w:rPr>
          <w:rFonts w:ascii="Arial" w:hAnsi="Arial" w:cs="Arial"/>
          <w:color w:val="000000" w:themeColor="text1"/>
          <w:sz w:val="22"/>
          <w:szCs w:val="22"/>
          <w:u w:val="single"/>
          <w:shd w:val="clear" w:color="auto" w:fill="FFFFFF"/>
          <w:lang w:val="en-US"/>
        </w:rPr>
        <w:t>a</w:t>
      </w:r>
      <w:r w:rsidRPr="00A841D9">
        <w:rPr>
          <w:rFonts w:ascii="Arial" w:hAnsi="Arial" w:cs="Arial"/>
          <w:color w:val="000000" w:themeColor="text1"/>
          <w:sz w:val="22"/>
          <w:szCs w:val="22"/>
          <w:u w:val="single"/>
          <w:shd w:val="clear" w:color="auto" w:fill="FFFFFF"/>
          <w:lang w:val="en-US"/>
        </w:rPr>
        <w:t xml:space="preserve">coustic </w:t>
      </w:r>
      <w:r w:rsidR="00E372BE" w:rsidRPr="00A841D9">
        <w:rPr>
          <w:rFonts w:ascii="Arial" w:hAnsi="Arial" w:cs="Arial"/>
          <w:color w:val="000000" w:themeColor="text1"/>
          <w:sz w:val="22"/>
          <w:szCs w:val="22"/>
          <w:u w:val="single"/>
          <w:shd w:val="clear" w:color="auto" w:fill="FFFFFF"/>
          <w:lang w:val="en-US"/>
        </w:rPr>
        <w:t>s</w:t>
      </w:r>
      <w:r w:rsidRPr="00A841D9">
        <w:rPr>
          <w:rFonts w:ascii="Arial" w:hAnsi="Arial" w:cs="Arial"/>
          <w:color w:val="000000" w:themeColor="text1"/>
          <w:sz w:val="22"/>
          <w:szCs w:val="22"/>
          <w:u w:val="single"/>
          <w:shd w:val="clear" w:color="auto" w:fill="FFFFFF"/>
          <w:lang w:val="en-US"/>
        </w:rPr>
        <w:t xml:space="preserve">tartle </w:t>
      </w:r>
      <w:r w:rsidR="00E372BE" w:rsidRPr="00A841D9">
        <w:rPr>
          <w:rFonts w:ascii="Arial" w:hAnsi="Arial" w:cs="Arial"/>
          <w:color w:val="000000" w:themeColor="text1"/>
          <w:sz w:val="22"/>
          <w:szCs w:val="22"/>
          <w:u w:val="single"/>
          <w:shd w:val="clear" w:color="auto" w:fill="FFFFFF"/>
          <w:lang w:val="en-US"/>
        </w:rPr>
        <w:t>r</w:t>
      </w:r>
      <w:r w:rsidRPr="00A841D9">
        <w:rPr>
          <w:rFonts w:ascii="Arial" w:hAnsi="Arial" w:cs="Arial"/>
          <w:color w:val="000000" w:themeColor="text1"/>
          <w:sz w:val="22"/>
          <w:szCs w:val="22"/>
          <w:u w:val="single"/>
          <w:shd w:val="clear" w:color="auto" w:fill="FFFFFF"/>
          <w:lang w:val="en-US"/>
        </w:rPr>
        <w:t>eflex</w:t>
      </w:r>
    </w:p>
    <w:p w14:paraId="1B6CAD58" w14:textId="6B522F0C" w:rsidR="00272A02" w:rsidRPr="00A841D9" w:rsidRDefault="00DC1B67" w:rsidP="00272A02">
      <w:pPr>
        <w:spacing w:line="480" w:lineRule="auto"/>
        <w:jc w:val="both"/>
        <w:rPr>
          <w:rFonts w:ascii="Arial" w:hAnsi="Arial" w:cs="Arial"/>
          <w:color w:val="000000" w:themeColor="text1"/>
          <w:sz w:val="22"/>
          <w:szCs w:val="22"/>
          <w:shd w:val="clear" w:color="auto" w:fill="FFFFFF"/>
          <w:lang w:val="en-US"/>
        </w:rPr>
      </w:pPr>
      <w:r w:rsidRPr="00A841D9">
        <w:rPr>
          <w:rFonts w:ascii="Arial" w:hAnsi="Arial" w:cs="Arial"/>
          <w:color w:val="000000" w:themeColor="text1"/>
          <w:sz w:val="22"/>
          <w:szCs w:val="22"/>
          <w:shd w:val="clear" w:color="auto" w:fill="FFFFFF"/>
          <w:lang w:val="en-US"/>
        </w:rPr>
        <w:t>Pre-attentive filtering</w:t>
      </w:r>
      <w:r w:rsidR="00272A02" w:rsidRPr="00A841D9">
        <w:rPr>
          <w:rFonts w:ascii="Arial" w:hAnsi="Arial" w:cs="Arial"/>
          <w:color w:val="000000" w:themeColor="text1"/>
          <w:sz w:val="22"/>
          <w:szCs w:val="22"/>
          <w:shd w:val="clear" w:color="auto" w:fill="FFFFFF"/>
          <w:lang w:val="en-US"/>
        </w:rPr>
        <w:t xml:space="preserve"> was assessed using the paradigm of prepulse inhibition (PPI) of the acoustic startle reflex. PPI of the acoustic startle reflex refers to the reduction in startle reaction in response to a startle-eliciting pulse stimulus when it is shortly preceded by a weak prepulse stimulus. The apparatus consisted of four startle chambers for mice (San Diego Instruments, USA) and has been fully described elsewhere</w:t>
      </w:r>
      <w:r w:rsidR="00272A02" w:rsidRPr="00A841D9">
        <w:rPr>
          <w:rFonts w:ascii="Arial" w:hAnsi="Arial" w:cs="Arial"/>
          <w:color w:val="000000" w:themeColor="text1"/>
          <w:sz w:val="22"/>
          <w:szCs w:val="22"/>
          <w:shd w:val="clear" w:color="auto" w:fill="FFFFFF"/>
          <w:lang w:val="en-US"/>
        </w:rPr>
        <w:fldChar w:fldCharType="begin"/>
      </w:r>
      <w:r w:rsidR="00FA34EE" w:rsidRPr="00A841D9">
        <w:rPr>
          <w:rFonts w:ascii="Arial" w:hAnsi="Arial" w:cs="Arial"/>
          <w:color w:val="000000" w:themeColor="text1"/>
          <w:sz w:val="22"/>
          <w:szCs w:val="22"/>
          <w:shd w:val="clear" w:color="auto" w:fill="FFFFFF"/>
          <w:lang w:val="en-US"/>
        </w:rPr>
        <w:instrText xml:space="preserve"> ADDIN EN.CITE &lt;EndNote&gt;&lt;Cite&gt;&lt;Author&gt;Meyer&lt;/Author&gt;&lt;Year&gt;2005&lt;/Year&gt;&lt;IDText&gt;Towards an immuno-precipitated neurodevelopmental animal model of schizophrenia&lt;/IDText&gt;&lt;DisplayText&gt;&lt;style face="superscript"&gt;23&lt;/style&gt;&lt;/DisplayText&gt;&lt;record&gt;&lt;keywords&gt;&lt;keyword&gt;Animals&lt;/keyword&gt;&lt;keyword&gt;Avoidance Learning&lt;/keyword&gt;&lt;keyword&gt;Brain Chemistry&lt;/keyword&gt;&lt;keyword&gt;Cytokines&lt;/keyword&gt;&lt;keyword&gt;Disease Models, Animal&lt;/keyword&gt;&lt;keyword&gt;Dose-Response Relationship, Drug&lt;/keyword&gt;&lt;keyword&gt;Exploratory Behavior&lt;/keyword&gt;&lt;keyword&gt;Female&lt;/keyword&gt;&lt;keyword&gt;Humans&lt;/keyword&gt;&lt;keyword&gt;Inhibition, Psychological&lt;/keyword&gt;&lt;keyword&gt;Male&lt;/keyword&gt;&lt;keyword&gt;Memory, Short-Term&lt;/keyword&gt;&lt;keyword&gt;Mice&lt;/keyword&gt;&lt;keyword&gt;Mice, Inbred C57BL&lt;/keyword&gt;&lt;keyword&gt;Motor Activity&lt;/keyword&gt;&lt;keyword&gt;Polynucleotides&lt;/keyword&gt;&lt;keyword&gt;Pregnancy&lt;/keyword&gt;&lt;keyword&gt;Prenatal Exposure Delayed Effects&lt;/keyword&gt;&lt;keyword&gt;Reflex, Acoustic&lt;/keyword&gt;&lt;keyword&gt;Schizophrenia&lt;/keyword&gt;&lt;keyword&gt;Schizophrenic Psychology&lt;/keyword&gt;&lt;/keywords&gt;&lt;urls&gt;&lt;related-urls&gt;&lt;url&gt;https://www.ncbi.nlm.nih.gov/pubmed/15964075&lt;/url&gt;&lt;/related-urls&gt;&lt;/urls&gt;&lt;isbn&gt;0149-7634&lt;/isbn&gt;&lt;titles&gt;&lt;title&gt;Towards an immuno-precipitated neurodevelopmental animal model of schizophrenia&lt;/title&gt;&lt;secondary-title&gt;Neurosci Biobehav Rev&lt;/secondary-title&gt;&lt;/titles&gt;&lt;pages&gt;913-47&lt;/pages&gt;&lt;number&gt;6&lt;/number&gt;&lt;contributors&gt;&lt;authors&gt;&lt;author&gt;Meyer, U.&lt;/author&gt;&lt;author&gt;Feldon, J.&lt;/author&gt;&lt;author&gt;Schedlowski, M.&lt;/author&gt;&lt;author&gt;Yee, B. K.&lt;/author&gt;&lt;/authors&gt;&lt;/contributors&gt;&lt;language&gt;eng&lt;/language&gt;&lt;added-date format="utc"&gt;1603565749&lt;/added-date&gt;&lt;ref-type name="Journal Article"&gt;17&lt;/ref-type&gt;&lt;dates&gt;&lt;year&gt;2005&lt;/year&gt;&lt;/dates&gt;&lt;rec-number&gt;259&lt;/rec-number&gt;&lt;last-updated-date format="utc"&gt;1603565749&lt;/last-updated-date&gt;&lt;accession-num&gt;15964075&lt;/accession-num&gt;&lt;electronic-resource-num&gt;10.1016/j.neubiorev.2004.10.012&lt;/electronic-resource-num&gt;&lt;volume&gt;29&lt;/volume&gt;&lt;/record&gt;&lt;/Cite&gt;&lt;/EndNote&gt;</w:instrText>
      </w:r>
      <w:r w:rsidR="00272A02" w:rsidRPr="00A841D9">
        <w:rPr>
          <w:rFonts w:ascii="Arial" w:hAnsi="Arial" w:cs="Arial"/>
          <w:color w:val="000000" w:themeColor="text1"/>
          <w:sz w:val="22"/>
          <w:szCs w:val="22"/>
          <w:shd w:val="clear" w:color="auto" w:fill="FFFFFF"/>
          <w:lang w:val="en-US"/>
        </w:rPr>
        <w:fldChar w:fldCharType="separate"/>
      </w:r>
      <w:r w:rsidR="00FA34EE" w:rsidRPr="00A841D9">
        <w:rPr>
          <w:rFonts w:ascii="Arial" w:hAnsi="Arial" w:cs="Arial"/>
          <w:noProof/>
          <w:color w:val="000000" w:themeColor="text1"/>
          <w:sz w:val="22"/>
          <w:szCs w:val="22"/>
          <w:shd w:val="clear" w:color="auto" w:fill="FFFFFF"/>
          <w:vertAlign w:val="superscript"/>
          <w:lang w:val="en-US"/>
        </w:rPr>
        <w:t>23</w:t>
      </w:r>
      <w:r w:rsidR="00272A02" w:rsidRPr="00A841D9">
        <w:rPr>
          <w:rFonts w:ascii="Arial" w:hAnsi="Arial" w:cs="Arial"/>
          <w:color w:val="000000" w:themeColor="text1"/>
          <w:sz w:val="22"/>
          <w:szCs w:val="22"/>
          <w:shd w:val="clear" w:color="auto" w:fill="FFFFFF"/>
          <w:lang w:val="en-US"/>
        </w:rPr>
        <w:fldChar w:fldCharType="end"/>
      </w:r>
      <w:r w:rsidR="00272A02" w:rsidRPr="00A841D9">
        <w:rPr>
          <w:rFonts w:ascii="Arial" w:hAnsi="Arial" w:cs="Arial"/>
          <w:color w:val="000000" w:themeColor="text1"/>
          <w:sz w:val="22"/>
          <w:szCs w:val="22"/>
          <w:shd w:val="clear" w:color="auto" w:fill="FFFFFF"/>
          <w:lang w:val="en-US"/>
        </w:rPr>
        <w:t xml:space="preserve">. In the demonstration of PPI, the animals were presented with a series of discrete trials comprising a mixture of 4 trial types. These included pulse-alone trials, prepulse-plus-pulse trials, prepulse-alone trials, and no-stimulus trials in which no discrete stimulus other than the constant background noise was presented. The pulse and prepulse stimuli used were in the form of a sudden elevation in broadband white noise level (sustaining for 40 and 20 </w:t>
      </w:r>
      <w:proofErr w:type="spellStart"/>
      <w:r w:rsidR="00272A02" w:rsidRPr="00A841D9">
        <w:rPr>
          <w:rFonts w:ascii="Arial" w:hAnsi="Arial" w:cs="Arial"/>
          <w:color w:val="000000" w:themeColor="text1"/>
          <w:sz w:val="22"/>
          <w:szCs w:val="22"/>
          <w:shd w:val="clear" w:color="auto" w:fill="FFFFFF"/>
          <w:lang w:val="en-US"/>
        </w:rPr>
        <w:t>ms</w:t>
      </w:r>
      <w:proofErr w:type="spellEnd"/>
      <w:r w:rsidR="00272A02" w:rsidRPr="00A841D9">
        <w:rPr>
          <w:rFonts w:ascii="Arial" w:hAnsi="Arial" w:cs="Arial"/>
          <w:color w:val="000000" w:themeColor="text1"/>
          <w:sz w:val="22"/>
          <w:szCs w:val="22"/>
          <w:shd w:val="clear" w:color="auto" w:fill="FFFFFF"/>
          <w:lang w:val="en-US"/>
        </w:rPr>
        <w:t>, respectively) from the background (65 dB</w:t>
      </w:r>
      <w:r w:rsidR="00272A02" w:rsidRPr="00A841D9">
        <w:rPr>
          <w:rFonts w:ascii="Arial" w:hAnsi="Arial" w:cs="Arial"/>
          <w:color w:val="000000" w:themeColor="text1"/>
          <w:sz w:val="22"/>
          <w:szCs w:val="22"/>
          <w:shd w:val="clear" w:color="auto" w:fill="FFFFFF"/>
          <w:vertAlign w:val="subscript"/>
          <w:lang w:val="en-US"/>
        </w:rPr>
        <w:t>A</w:t>
      </w:r>
      <w:r w:rsidR="00272A02" w:rsidRPr="00A841D9">
        <w:rPr>
          <w:rFonts w:ascii="Arial" w:hAnsi="Arial" w:cs="Arial"/>
          <w:color w:val="000000" w:themeColor="text1"/>
          <w:sz w:val="22"/>
          <w:szCs w:val="22"/>
          <w:shd w:val="clear" w:color="auto" w:fill="FFFFFF"/>
          <w:lang w:val="en-US"/>
        </w:rPr>
        <w:t xml:space="preserve">), with a rise time of 0.2–1.0 </w:t>
      </w:r>
      <w:proofErr w:type="spellStart"/>
      <w:r w:rsidR="00272A02" w:rsidRPr="00A841D9">
        <w:rPr>
          <w:rFonts w:ascii="Arial" w:hAnsi="Arial" w:cs="Arial"/>
          <w:color w:val="000000" w:themeColor="text1"/>
          <w:sz w:val="22"/>
          <w:szCs w:val="22"/>
          <w:shd w:val="clear" w:color="auto" w:fill="FFFFFF"/>
          <w:lang w:val="en-US"/>
        </w:rPr>
        <w:t>ms.</w:t>
      </w:r>
      <w:proofErr w:type="spellEnd"/>
      <w:r w:rsidR="00272A02" w:rsidRPr="00A841D9">
        <w:rPr>
          <w:rFonts w:ascii="Arial" w:hAnsi="Arial" w:cs="Arial"/>
          <w:color w:val="000000" w:themeColor="text1"/>
          <w:sz w:val="22"/>
          <w:szCs w:val="22"/>
          <w:shd w:val="clear" w:color="auto" w:fill="FFFFFF"/>
          <w:lang w:val="en-US"/>
        </w:rPr>
        <w:t xml:space="preserve"> In all trials, 3 different intensities of pulse (100, 110, and 120 dB</w:t>
      </w:r>
      <w:r w:rsidR="00272A02" w:rsidRPr="00A841D9">
        <w:rPr>
          <w:rFonts w:ascii="Arial" w:hAnsi="Arial" w:cs="Arial"/>
          <w:color w:val="000000" w:themeColor="text1"/>
          <w:sz w:val="22"/>
          <w:szCs w:val="22"/>
          <w:shd w:val="clear" w:color="auto" w:fill="FFFFFF"/>
          <w:vertAlign w:val="subscript"/>
          <w:lang w:val="en-US"/>
        </w:rPr>
        <w:t>A</w:t>
      </w:r>
      <w:r w:rsidR="00272A02" w:rsidRPr="00A841D9">
        <w:rPr>
          <w:rFonts w:ascii="Arial" w:hAnsi="Arial" w:cs="Arial"/>
          <w:color w:val="000000" w:themeColor="text1"/>
          <w:sz w:val="22"/>
          <w:szCs w:val="22"/>
          <w:shd w:val="clear" w:color="auto" w:fill="FFFFFF"/>
          <w:lang w:val="en-US"/>
        </w:rPr>
        <w:t>) and 3 intensities of prepulse (71, 77, and 83 dB</w:t>
      </w:r>
      <w:r w:rsidR="00272A02" w:rsidRPr="00A841D9">
        <w:rPr>
          <w:rFonts w:ascii="Arial" w:hAnsi="Arial" w:cs="Arial"/>
          <w:color w:val="000000" w:themeColor="text1"/>
          <w:sz w:val="22"/>
          <w:szCs w:val="22"/>
          <w:shd w:val="clear" w:color="auto" w:fill="FFFFFF"/>
          <w:vertAlign w:val="subscript"/>
          <w:lang w:val="en-US"/>
        </w:rPr>
        <w:t>A</w:t>
      </w:r>
      <w:r w:rsidR="00272A02" w:rsidRPr="00A841D9">
        <w:rPr>
          <w:rFonts w:ascii="Arial" w:hAnsi="Arial" w:cs="Arial"/>
          <w:color w:val="000000" w:themeColor="text1"/>
          <w:sz w:val="22"/>
          <w:szCs w:val="22"/>
          <w:shd w:val="clear" w:color="auto" w:fill="FFFFFF"/>
          <w:lang w:val="en-US"/>
        </w:rPr>
        <w:t xml:space="preserve">) were used. The stimulus-onset asynchrony of the prepulse and pulse stimuli on all prepulse-plus-pulse trials was 100 </w:t>
      </w:r>
      <w:proofErr w:type="spellStart"/>
      <w:r w:rsidR="00272A02" w:rsidRPr="00A841D9">
        <w:rPr>
          <w:rFonts w:ascii="Arial" w:hAnsi="Arial" w:cs="Arial"/>
          <w:color w:val="000000" w:themeColor="text1"/>
          <w:sz w:val="22"/>
          <w:szCs w:val="22"/>
          <w:shd w:val="clear" w:color="auto" w:fill="FFFFFF"/>
          <w:lang w:val="en-US"/>
        </w:rPr>
        <w:t>ms</w:t>
      </w:r>
      <w:proofErr w:type="spellEnd"/>
      <w:r w:rsidR="00272A02" w:rsidRPr="00A841D9">
        <w:rPr>
          <w:rFonts w:ascii="Arial" w:hAnsi="Arial" w:cs="Arial"/>
          <w:color w:val="000000" w:themeColor="text1"/>
          <w:sz w:val="22"/>
          <w:szCs w:val="22"/>
          <w:shd w:val="clear" w:color="auto" w:fill="FFFFFF"/>
          <w:lang w:val="en-US"/>
        </w:rPr>
        <w:t xml:space="preserve"> (onset-to-onset).</w:t>
      </w:r>
    </w:p>
    <w:p w14:paraId="3342DC97" w14:textId="3C04BC55" w:rsidR="00272A02" w:rsidRPr="00A841D9" w:rsidRDefault="00272A02" w:rsidP="00272A02">
      <w:pPr>
        <w:spacing w:line="480" w:lineRule="auto"/>
        <w:ind w:firstLine="567"/>
        <w:jc w:val="both"/>
        <w:rPr>
          <w:rFonts w:ascii="Arial" w:hAnsi="Arial" w:cs="Arial"/>
          <w:color w:val="000000" w:themeColor="text1"/>
          <w:sz w:val="22"/>
          <w:szCs w:val="22"/>
          <w:shd w:val="clear" w:color="auto" w:fill="FFFFFF"/>
          <w:lang w:val="en-US"/>
        </w:rPr>
      </w:pPr>
      <w:r w:rsidRPr="00A841D9">
        <w:rPr>
          <w:rFonts w:ascii="Arial" w:hAnsi="Arial" w:cs="Arial"/>
          <w:color w:val="000000" w:themeColor="text1"/>
          <w:sz w:val="22"/>
          <w:szCs w:val="22"/>
          <w:shd w:val="clear" w:color="auto" w:fill="FFFFFF"/>
          <w:lang w:val="en-US"/>
        </w:rPr>
        <w:t>The protocol used for the PPI test was extensively validated before</w:t>
      </w:r>
      <w:r w:rsidRPr="00A841D9">
        <w:rPr>
          <w:rFonts w:ascii="Arial" w:hAnsi="Arial" w:cs="Arial"/>
          <w:color w:val="000000" w:themeColor="text1"/>
          <w:sz w:val="22"/>
          <w:szCs w:val="22"/>
          <w:shd w:val="clear" w:color="auto" w:fill="FFFFFF"/>
          <w:lang w:val="en-US"/>
        </w:rPr>
        <w:fldChar w:fldCharType="begin">
          <w:fldData xml:space="preserve">PEVuZE5vdGU+PENpdGU+PEF1dGhvcj5XZWJlci1TdGFkbGJhdWVyPC9BdXRob3I+PFllYXI+MjAx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</w:fldData>
        </w:fldChar>
      </w:r>
      <w:r w:rsidR="00FA34EE" w:rsidRPr="00A841D9">
        <w:rPr>
          <w:rFonts w:ascii="Arial" w:hAnsi="Arial" w:cs="Arial"/>
          <w:color w:val="000000" w:themeColor="text1"/>
          <w:sz w:val="22"/>
          <w:szCs w:val="22"/>
          <w:shd w:val="clear" w:color="auto" w:fill="FFFFFF"/>
          <w:lang w:val="en-US"/>
        </w:rPr>
        <w:instrText xml:space="preserve"> ADDIN EN.CITE </w:instrText>
      </w:r>
      <w:r w:rsidR="00FA34EE" w:rsidRPr="00A841D9">
        <w:rPr>
          <w:rFonts w:ascii="Arial" w:hAnsi="Arial" w:cs="Arial"/>
          <w:color w:val="000000" w:themeColor="text1"/>
          <w:sz w:val="22"/>
          <w:szCs w:val="22"/>
          <w:shd w:val="clear" w:color="auto" w:fill="FFFFFF"/>
          <w:lang w:val="en-US"/>
        </w:rPr>
        <w:fldChar w:fldCharType="begin">
          <w:fldData xml:space="preserve">PEVuZE5vdGU+PENpdGU+PEF1dGhvcj5XZWJlci1TdGFkbGJhdWVyPC9BdXRob3I+PFllYXI+MjAx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</w:fldData>
        </w:fldChar>
      </w:r>
      <w:r w:rsidR="00FA34EE" w:rsidRPr="00A841D9">
        <w:rPr>
          <w:rFonts w:ascii="Arial" w:hAnsi="Arial" w:cs="Arial"/>
          <w:color w:val="000000" w:themeColor="text1"/>
          <w:sz w:val="22"/>
          <w:szCs w:val="22"/>
          <w:shd w:val="clear" w:color="auto" w:fill="FFFFFF"/>
          <w:lang w:val="en-US"/>
        </w:rPr>
        <w:instrText xml:space="preserve"> ADDIN EN.CITE.DATA </w:instrText>
      </w:r>
      <w:r w:rsidR="00FA34EE" w:rsidRPr="00A841D9">
        <w:rPr>
          <w:rFonts w:ascii="Arial" w:hAnsi="Arial" w:cs="Arial"/>
          <w:color w:val="000000" w:themeColor="text1"/>
          <w:sz w:val="22"/>
          <w:szCs w:val="22"/>
          <w:shd w:val="clear" w:color="auto" w:fill="FFFFFF"/>
          <w:lang w:val="en-US"/>
        </w:rPr>
      </w:r>
      <w:r w:rsidR="00FA34EE" w:rsidRPr="00A841D9">
        <w:rPr>
          <w:rFonts w:ascii="Arial" w:hAnsi="Arial" w:cs="Arial"/>
          <w:color w:val="000000" w:themeColor="text1"/>
          <w:sz w:val="22"/>
          <w:szCs w:val="22"/>
          <w:shd w:val="clear" w:color="auto" w:fill="FFFFFF"/>
          <w:lang w:val="en-US"/>
        </w:rPr>
        <w:fldChar w:fldCharType="end"/>
      </w:r>
      <w:r w:rsidRPr="00A841D9">
        <w:rPr>
          <w:rFonts w:ascii="Arial" w:hAnsi="Arial" w:cs="Arial"/>
          <w:color w:val="000000" w:themeColor="text1"/>
          <w:sz w:val="22"/>
          <w:szCs w:val="22"/>
          <w:shd w:val="clear" w:color="auto" w:fill="FFFFFF"/>
          <w:lang w:val="en-US"/>
        </w:rPr>
      </w:r>
      <w:r w:rsidRPr="00A841D9">
        <w:rPr>
          <w:rFonts w:ascii="Arial" w:hAnsi="Arial" w:cs="Arial"/>
          <w:color w:val="000000" w:themeColor="text1"/>
          <w:sz w:val="22"/>
          <w:szCs w:val="22"/>
          <w:shd w:val="clear" w:color="auto" w:fill="FFFFFF"/>
          <w:lang w:val="en-US"/>
        </w:rPr>
        <w:fldChar w:fldCharType="separate"/>
      </w:r>
      <w:r w:rsidR="00FA34EE" w:rsidRPr="00A841D9">
        <w:rPr>
          <w:rFonts w:ascii="Arial" w:hAnsi="Arial" w:cs="Arial"/>
          <w:noProof/>
          <w:color w:val="000000" w:themeColor="text1"/>
          <w:sz w:val="22"/>
          <w:szCs w:val="22"/>
          <w:shd w:val="clear" w:color="auto" w:fill="FFFFFF"/>
          <w:vertAlign w:val="superscript"/>
          <w:lang w:val="en-US"/>
        </w:rPr>
        <w:t>1, 24, 25</w:t>
      </w:r>
      <w:r w:rsidRPr="00A841D9">
        <w:rPr>
          <w:rFonts w:ascii="Arial" w:hAnsi="Arial" w:cs="Arial"/>
          <w:color w:val="000000" w:themeColor="text1"/>
          <w:sz w:val="22"/>
          <w:szCs w:val="22"/>
          <w:shd w:val="clear" w:color="auto" w:fill="FFFFFF"/>
          <w:lang w:val="en-US"/>
        </w:rPr>
        <w:fldChar w:fldCharType="end"/>
      </w:r>
      <w:r w:rsidRPr="00A841D9">
        <w:rPr>
          <w:rFonts w:ascii="Arial" w:hAnsi="Arial" w:cs="Arial"/>
          <w:color w:val="000000" w:themeColor="text1"/>
          <w:sz w:val="22"/>
          <w:szCs w:val="22"/>
          <w:shd w:val="clear" w:color="auto" w:fill="FFFFFF"/>
          <w:lang w:val="en-US"/>
        </w:rPr>
        <w:t>. A session began with the animals being placed into the Plexiglas enclosure. They were acclimatized to the apparatus for 2 min before the first trial began. The first 6 trials consisted of 6 startle-alone trials; such trials served to habituate and stabilize the animals’ startle response and were not included in the analysis. Subsequently, the animals were presented with 10 blocks of discrete test trials. Each block consisted of the following: three pulse-alone trials (100, 110, or 120 dB</w:t>
      </w:r>
      <w:r w:rsidRPr="00A841D9">
        <w:rPr>
          <w:rFonts w:ascii="Arial" w:hAnsi="Arial" w:cs="Arial"/>
          <w:color w:val="000000" w:themeColor="text1"/>
          <w:sz w:val="22"/>
          <w:szCs w:val="22"/>
          <w:shd w:val="clear" w:color="auto" w:fill="FFFFFF"/>
          <w:vertAlign w:val="subscript"/>
          <w:lang w:val="en-US"/>
        </w:rPr>
        <w:t>A</w:t>
      </w:r>
      <w:r w:rsidRPr="00A841D9">
        <w:rPr>
          <w:rFonts w:ascii="Arial" w:hAnsi="Arial" w:cs="Arial"/>
          <w:color w:val="000000" w:themeColor="text1"/>
          <w:sz w:val="22"/>
          <w:szCs w:val="22"/>
          <w:shd w:val="clear" w:color="auto" w:fill="FFFFFF"/>
          <w:lang w:val="en-US"/>
        </w:rPr>
        <w:t xml:space="preserve">), 3 prepulse-alone trials 71, 77, and 83 </w:t>
      </w:r>
      <w:r w:rsidRPr="00A841D9">
        <w:rPr>
          <w:rFonts w:ascii="Arial" w:hAnsi="Arial" w:cs="Arial"/>
          <w:color w:val="000000" w:themeColor="text1"/>
          <w:sz w:val="22"/>
          <w:szCs w:val="22"/>
          <w:shd w:val="clear" w:color="auto" w:fill="FFFFFF"/>
          <w:lang w:val="en-US"/>
        </w:rPr>
        <w:lastRenderedPageBreak/>
        <w:t>dB</w:t>
      </w:r>
      <w:r w:rsidRPr="00A841D9">
        <w:rPr>
          <w:rFonts w:ascii="Arial" w:hAnsi="Arial" w:cs="Arial"/>
          <w:color w:val="000000" w:themeColor="text1"/>
          <w:sz w:val="22"/>
          <w:szCs w:val="22"/>
          <w:shd w:val="clear" w:color="auto" w:fill="FFFFFF"/>
          <w:vertAlign w:val="subscript"/>
          <w:lang w:val="en-US"/>
        </w:rPr>
        <w:t>A</w:t>
      </w:r>
      <w:r w:rsidRPr="00A841D9">
        <w:rPr>
          <w:rFonts w:ascii="Arial" w:hAnsi="Arial" w:cs="Arial"/>
          <w:color w:val="000000" w:themeColor="text1"/>
          <w:sz w:val="22"/>
          <w:szCs w:val="22"/>
          <w:shd w:val="clear" w:color="auto" w:fill="FFFFFF"/>
          <w:lang w:val="en-US"/>
        </w:rPr>
        <w:t>), 9 possible combinations of prepulse-plus-pulse trials (3 levels of pulse × 3 levels of prepulse), and one no stimulus trial. The 16 discrete trials within each block were presented in a pseudorandom order, with a variable interval of 15 s on average (ranging from 10 to 20 s). For each of the 3 pulse intensities (100, 110, or 120 dB</w:t>
      </w:r>
      <w:r w:rsidRPr="00A841D9">
        <w:rPr>
          <w:rFonts w:ascii="Arial" w:hAnsi="Arial" w:cs="Arial"/>
          <w:color w:val="000000" w:themeColor="text1"/>
          <w:sz w:val="22"/>
          <w:szCs w:val="22"/>
          <w:shd w:val="clear" w:color="auto" w:fill="FFFFFF"/>
          <w:vertAlign w:val="subscript"/>
          <w:lang w:val="en-US"/>
        </w:rPr>
        <w:t>A</w:t>
      </w:r>
      <w:r w:rsidRPr="00A841D9">
        <w:rPr>
          <w:rFonts w:ascii="Arial" w:hAnsi="Arial" w:cs="Arial"/>
          <w:color w:val="000000" w:themeColor="text1"/>
          <w:sz w:val="22"/>
          <w:szCs w:val="22"/>
          <w:shd w:val="clear" w:color="auto" w:fill="FFFFFF"/>
          <w:lang w:val="en-US"/>
        </w:rPr>
        <w:t>), PPI was indexed by percent inhibition of the startle response obtained in the pulse-alone trials by the following expression: 100% × [1 − (mean reactivity on prepulse-plus-pulse trials/mean reactivity on pulse-alone trials)], for each animal, and at each of the three possible prepulse intensities. In addition to PPI, reactivity to pulse-alone trials and prepulse-alone trials were also analyzed.</w:t>
      </w:r>
    </w:p>
    <w:p w14:paraId="6BC2F2DC" w14:textId="77777777" w:rsidR="00192864" w:rsidRPr="00A841D9" w:rsidRDefault="00192864" w:rsidP="00272A02">
      <w:pPr>
        <w:spacing w:line="480" w:lineRule="auto"/>
        <w:ind w:firstLine="567"/>
        <w:jc w:val="both"/>
        <w:rPr>
          <w:rFonts w:ascii="Arial" w:hAnsi="Arial" w:cs="Arial"/>
          <w:color w:val="000000" w:themeColor="text1"/>
          <w:sz w:val="22"/>
          <w:szCs w:val="22"/>
          <w:shd w:val="clear" w:color="auto" w:fill="FFFFFF"/>
          <w:lang w:val="en-US"/>
        </w:rPr>
      </w:pPr>
    </w:p>
    <w:p w14:paraId="246C7478" w14:textId="77777777" w:rsidR="00192864" w:rsidRPr="00A841D9" w:rsidRDefault="00192864" w:rsidP="00192864">
      <w:pPr>
        <w:tabs>
          <w:tab w:val="left" w:pos="426"/>
        </w:tabs>
        <w:spacing w:line="480" w:lineRule="auto"/>
        <w:jc w:val="both"/>
        <w:rPr>
          <w:rFonts w:ascii="Arial" w:hAnsi="Arial" w:cs="Arial"/>
          <w:b/>
          <w:color w:val="000000" w:themeColor="text1"/>
          <w:sz w:val="22"/>
          <w:szCs w:val="22"/>
          <w:lang w:val="en-US"/>
        </w:rPr>
      </w:pPr>
      <w:r w:rsidRPr="00A841D9">
        <w:rPr>
          <w:rFonts w:ascii="Arial" w:hAnsi="Arial" w:cs="Arial"/>
          <w:b/>
          <w:color w:val="000000" w:themeColor="text1"/>
          <w:sz w:val="22"/>
          <w:szCs w:val="22"/>
          <w:lang w:val="en-US"/>
        </w:rPr>
        <w:t>Immunohistochemistry</w:t>
      </w:r>
    </w:p>
    <w:p w14:paraId="6FBCDCA8" w14:textId="1256F06D" w:rsidR="00192864" w:rsidRPr="00A841D9" w:rsidRDefault="00A17586" w:rsidP="00192864">
      <w:pPr>
        <w:tabs>
          <w:tab w:val="left" w:pos="426"/>
        </w:tabs>
        <w:spacing w:line="480" w:lineRule="auto"/>
        <w:jc w:val="both"/>
        <w:rPr>
          <w:rFonts w:ascii="Arial" w:hAnsi="Arial" w:cs="Arial"/>
          <w:color w:val="000000" w:themeColor="text1"/>
          <w:sz w:val="22"/>
          <w:szCs w:val="22"/>
          <w:lang w:val="en-US"/>
        </w:rPr>
      </w:pPr>
      <w:r w:rsidRPr="00A841D9">
        <w:rPr>
          <w:rFonts w:ascii="Arial" w:hAnsi="Arial" w:cs="Arial"/>
          <w:color w:val="000000" w:themeColor="text1"/>
          <w:sz w:val="22"/>
          <w:szCs w:val="22"/>
          <w:lang w:val="en-US"/>
        </w:rPr>
        <w:tab/>
      </w:r>
      <w:r w:rsidRPr="00A841D9">
        <w:rPr>
          <w:rFonts w:ascii="Arial" w:hAnsi="Arial" w:cs="Arial"/>
          <w:i/>
          <w:iCs/>
          <w:color w:val="000000" w:themeColor="text1"/>
          <w:sz w:val="22"/>
          <w:szCs w:val="22"/>
          <w:u w:val="single"/>
          <w:lang w:val="en-US"/>
        </w:rPr>
        <w:t>Sample collection</w:t>
      </w:r>
      <w:r w:rsidR="0028037C" w:rsidRPr="00A841D9">
        <w:rPr>
          <w:rFonts w:ascii="Arial" w:hAnsi="Arial" w:cs="Arial"/>
          <w:i/>
          <w:iCs/>
          <w:color w:val="000000" w:themeColor="text1"/>
          <w:sz w:val="22"/>
          <w:szCs w:val="22"/>
          <w:u w:val="single"/>
          <w:lang w:val="en-US"/>
        </w:rPr>
        <w:t xml:space="preserve"> and processing</w:t>
      </w:r>
      <w:r w:rsidRPr="00A841D9">
        <w:rPr>
          <w:rFonts w:ascii="Arial" w:hAnsi="Arial" w:cs="Arial"/>
          <w:i/>
          <w:iCs/>
          <w:color w:val="000000" w:themeColor="text1"/>
          <w:sz w:val="22"/>
          <w:szCs w:val="22"/>
          <w:u w:val="single"/>
          <w:lang w:val="en-US"/>
        </w:rPr>
        <w:t>:</w:t>
      </w:r>
      <w:r w:rsidRPr="00A841D9">
        <w:rPr>
          <w:rFonts w:ascii="Arial" w:hAnsi="Arial" w:cs="Arial"/>
          <w:i/>
          <w:iCs/>
          <w:color w:val="000000" w:themeColor="text1"/>
          <w:sz w:val="22"/>
          <w:szCs w:val="22"/>
          <w:lang w:val="en-US"/>
        </w:rPr>
        <w:t xml:space="preserve"> </w:t>
      </w:r>
      <w:r w:rsidR="00192864" w:rsidRPr="00A841D9">
        <w:rPr>
          <w:rFonts w:ascii="Arial" w:hAnsi="Arial" w:cs="Arial"/>
          <w:color w:val="000000" w:themeColor="text1"/>
          <w:sz w:val="22"/>
          <w:szCs w:val="22"/>
          <w:lang w:val="en-US"/>
        </w:rPr>
        <w:t>The animals were deeply anesthetized with an overdose of pentobarbital (</w:t>
      </w:r>
      <w:proofErr w:type="spellStart"/>
      <w:r w:rsidR="00192864" w:rsidRPr="00A841D9">
        <w:rPr>
          <w:rFonts w:ascii="Arial" w:hAnsi="Arial" w:cs="Arial"/>
          <w:color w:val="000000" w:themeColor="text1"/>
          <w:sz w:val="22"/>
          <w:szCs w:val="22"/>
          <w:lang w:val="en-US"/>
        </w:rPr>
        <w:t>Esconarkon</w:t>
      </w:r>
      <w:proofErr w:type="spellEnd"/>
      <w:r w:rsidR="00192864" w:rsidRPr="00A841D9">
        <w:rPr>
          <w:rFonts w:ascii="Arial" w:hAnsi="Arial" w:cs="Arial"/>
          <w:color w:val="000000" w:themeColor="text1"/>
          <w:sz w:val="22"/>
          <w:szCs w:val="22"/>
          <w:lang w:val="en-US"/>
        </w:rPr>
        <w:t xml:space="preserve"> ad us. vet., Streuli Pharma AG, Switzerland) and </w:t>
      </w:r>
      <w:proofErr w:type="spellStart"/>
      <w:r w:rsidR="00192864" w:rsidRPr="00A841D9">
        <w:rPr>
          <w:rFonts w:ascii="Arial" w:hAnsi="Arial" w:cs="Arial"/>
          <w:color w:val="000000" w:themeColor="text1"/>
          <w:sz w:val="22"/>
          <w:szCs w:val="22"/>
          <w:lang w:val="en-US"/>
        </w:rPr>
        <w:t>transcardially</w:t>
      </w:r>
      <w:proofErr w:type="spellEnd"/>
      <w:r w:rsidR="00192864" w:rsidRPr="00A841D9">
        <w:rPr>
          <w:rFonts w:ascii="Arial" w:hAnsi="Arial" w:cs="Arial"/>
          <w:color w:val="000000" w:themeColor="text1"/>
          <w:sz w:val="22"/>
          <w:szCs w:val="22"/>
          <w:lang w:val="en-US"/>
        </w:rPr>
        <w:t xml:space="preserve"> perfused with ice-cold artificial cerebrospinal fluid (pH 7.4)</w:t>
      </w:r>
      <w:r w:rsidR="00192864" w:rsidRPr="00A841D9">
        <w:rPr>
          <w:rFonts w:ascii="Arial" w:hAnsi="Arial" w:cs="Arial"/>
          <w:color w:val="000000" w:themeColor="text1"/>
          <w:sz w:val="22"/>
          <w:szCs w:val="22"/>
          <w:lang w:val="en-US"/>
        </w:rPr>
        <w:fldChar w:fldCharType="begin">
          <w:fldData xml:space="preserve">PEVuZE5vdGU+PENpdGU+PEF1dGhvcj5Ob3R0ZXI8L0F1dGhvcj48WWVhcj4yMDE0PC9ZZWFyPjxS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</w:fldData>
        </w:fldChar>
      </w:r>
      <w:r w:rsidR="00FA34EE" w:rsidRPr="00A841D9">
        <w:rPr>
          <w:rFonts w:ascii="Arial" w:hAnsi="Arial" w:cs="Arial"/>
          <w:color w:val="000000" w:themeColor="text1"/>
          <w:sz w:val="22"/>
          <w:szCs w:val="22"/>
          <w:lang w:val="en-US"/>
        </w:rPr>
        <w:instrText xml:space="preserve"> ADDIN EN.CITE </w:instrText>
      </w:r>
      <w:r w:rsidR="00FA34EE" w:rsidRPr="00A841D9">
        <w:rPr>
          <w:rFonts w:ascii="Arial" w:hAnsi="Arial" w:cs="Arial"/>
          <w:color w:val="000000" w:themeColor="text1"/>
          <w:sz w:val="22"/>
          <w:szCs w:val="22"/>
          <w:lang w:val="en-US"/>
        </w:rPr>
        <w:fldChar w:fldCharType="begin">
          <w:fldData xml:space="preserve">PEVuZE5vdGU+PENpdGU+PEF1dGhvcj5Ob3R0ZXI8L0F1dGhvcj48WWVhcj4yMDE0PC9ZZWFyPjxS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</w:fldData>
        </w:fldChar>
      </w:r>
      <w:r w:rsidR="00FA34EE" w:rsidRPr="00A841D9">
        <w:rPr>
          <w:rFonts w:ascii="Arial" w:hAnsi="Arial" w:cs="Arial"/>
          <w:color w:val="000000" w:themeColor="text1"/>
          <w:sz w:val="22"/>
          <w:szCs w:val="22"/>
          <w:lang w:val="en-US"/>
        </w:rPr>
        <w:instrText xml:space="preserve"> ADDIN EN.CITE.DATA </w:instrText>
      </w:r>
      <w:r w:rsidR="00FA34EE" w:rsidRPr="00A841D9">
        <w:rPr>
          <w:rFonts w:ascii="Arial" w:hAnsi="Arial" w:cs="Arial"/>
          <w:color w:val="000000" w:themeColor="text1"/>
          <w:sz w:val="22"/>
          <w:szCs w:val="22"/>
          <w:lang w:val="en-US"/>
        </w:rPr>
      </w:r>
      <w:r w:rsidR="00FA34EE" w:rsidRPr="00A841D9">
        <w:rPr>
          <w:rFonts w:ascii="Arial" w:hAnsi="Arial" w:cs="Arial"/>
          <w:color w:val="000000" w:themeColor="text1"/>
          <w:sz w:val="22"/>
          <w:szCs w:val="22"/>
          <w:lang w:val="en-US"/>
        </w:rPr>
        <w:fldChar w:fldCharType="end"/>
      </w:r>
      <w:r w:rsidR="00192864" w:rsidRPr="00A841D9">
        <w:rPr>
          <w:rFonts w:ascii="Arial" w:hAnsi="Arial" w:cs="Arial"/>
          <w:color w:val="000000" w:themeColor="text1"/>
          <w:sz w:val="22"/>
          <w:szCs w:val="22"/>
          <w:lang w:val="en-US"/>
        </w:rPr>
      </w:r>
      <w:r w:rsidR="00192864" w:rsidRPr="00A841D9">
        <w:rPr>
          <w:rFonts w:ascii="Arial" w:hAnsi="Arial" w:cs="Arial"/>
          <w:color w:val="000000" w:themeColor="text1"/>
          <w:sz w:val="22"/>
          <w:szCs w:val="22"/>
          <w:lang w:val="en-US"/>
        </w:rPr>
        <w:fldChar w:fldCharType="separate"/>
      </w:r>
      <w:r w:rsidR="00FA34EE" w:rsidRPr="00A841D9">
        <w:rPr>
          <w:rFonts w:ascii="Arial" w:hAnsi="Arial" w:cs="Arial"/>
          <w:noProof/>
          <w:color w:val="000000" w:themeColor="text1"/>
          <w:sz w:val="22"/>
          <w:szCs w:val="22"/>
          <w:vertAlign w:val="superscript"/>
          <w:lang w:val="en-US"/>
        </w:rPr>
        <w:t>1, 7, 26</w:t>
      </w:r>
      <w:r w:rsidR="00192864" w:rsidRPr="00A841D9">
        <w:rPr>
          <w:rFonts w:ascii="Arial" w:hAnsi="Arial" w:cs="Arial"/>
          <w:color w:val="000000" w:themeColor="text1"/>
          <w:sz w:val="22"/>
          <w:szCs w:val="22"/>
          <w:lang w:val="en-US"/>
        </w:rPr>
        <w:fldChar w:fldCharType="end"/>
      </w:r>
      <w:r w:rsidR="00192864" w:rsidRPr="00A841D9">
        <w:rPr>
          <w:rFonts w:ascii="Arial" w:hAnsi="Arial" w:cs="Arial"/>
          <w:color w:val="000000" w:themeColor="text1"/>
          <w:sz w:val="22"/>
          <w:szCs w:val="22"/>
          <w:lang w:val="en-US"/>
        </w:rPr>
        <w:t xml:space="preserve">. The brains were immediately removed from the skull and postfixed in 4% PFA for 6 hrs before cryoprotection in 30% sucrose in PBS for 24-48 hours. The brains were cut coronally with a sliding microtome at 30 </w:t>
      </w:r>
      <w:proofErr w:type="spellStart"/>
      <w:r w:rsidR="00192864" w:rsidRPr="00A841D9">
        <w:rPr>
          <w:rFonts w:ascii="Arial" w:hAnsi="Arial" w:cs="Arial"/>
          <w:color w:val="000000" w:themeColor="text1"/>
          <w:sz w:val="22"/>
          <w:szCs w:val="22"/>
          <w:lang w:val="en-US"/>
        </w:rPr>
        <w:t>μm</w:t>
      </w:r>
      <w:proofErr w:type="spellEnd"/>
      <w:r w:rsidR="00192864" w:rsidRPr="00A841D9">
        <w:rPr>
          <w:rFonts w:ascii="Arial" w:hAnsi="Arial" w:cs="Arial"/>
          <w:color w:val="000000" w:themeColor="text1"/>
          <w:sz w:val="22"/>
          <w:szCs w:val="22"/>
          <w:lang w:val="en-US"/>
        </w:rPr>
        <w:t xml:space="preserve"> (eight serial sections) and stored at −20°C in cryoprotectant solution [50 mM sodium phosphate buffer (pH 7.4) containing 15% glucose and 30% ethylene glycol; Sigma-Aldrich, Switzerland] until further processing.</w:t>
      </w:r>
    </w:p>
    <w:p w14:paraId="3B6A1AA8" w14:textId="361750D8" w:rsidR="00192864" w:rsidRPr="00A841D9" w:rsidRDefault="00192864" w:rsidP="00192864">
      <w:pPr>
        <w:tabs>
          <w:tab w:val="left" w:pos="567"/>
        </w:tabs>
        <w:spacing w:line="480" w:lineRule="auto"/>
        <w:jc w:val="both"/>
        <w:rPr>
          <w:rFonts w:ascii="Arial" w:hAnsi="Arial" w:cs="Arial"/>
          <w:color w:val="000000" w:themeColor="text1"/>
          <w:sz w:val="22"/>
          <w:szCs w:val="22"/>
          <w:lang w:val="en-US"/>
        </w:rPr>
      </w:pPr>
      <w:r w:rsidRPr="00A841D9">
        <w:rPr>
          <w:rFonts w:ascii="Arial" w:hAnsi="Arial" w:cs="Arial"/>
          <w:color w:val="000000" w:themeColor="text1"/>
          <w:sz w:val="22"/>
          <w:szCs w:val="22"/>
          <w:lang w:val="en-US"/>
        </w:rPr>
        <w:tab/>
      </w:r>
      <w:r w:rsidR="00A17586" w:rsidRPr="00A841D9">
        <w:rPr>
          <w:rFonts w:ascii="Arial" w:hAnsi="Arial" w:cs="Arial"/>
          <w:i/>
          <w:iCs/>
          <w:color w:val="000000" w:themeColor="text1"/>
          <w:sz w:val="22"/>
          <w:szCs w:val="22"/>
          <w:u w:val="single"/>
          <w:lang w:val="en-US"/>
        </w:rPr>
        <w:t>Immuno</w:t>
      </w:r>
      <w:r w:rsidR="0028037C" w:rsidRPr="00A841D9">
        <w:rPr>
          <w:rFonts w:ascii="Arial" w:hAnsi="Arial" w:cs="Arial"/>
          <w:i/>
          <w:iCs/>
          <w:color w:val="000000" w:themeColor="text1"/>
          <w:sz w:val="22"/>
          <w:szCs w:val="22"/>
          <w:u w:val="single"/>
          <w:lang w:val="en-US"/>
        </w:rPr>
        <w:t>fluorescent</w:t>
      </w:r>
      <w:r w:rsidR="00A17586" w:rsidRPr="00A841D9">
        <w:rPr>
          <w:rFonts w:ascii="Arial" w:hAnsi="Arial" w:cs="Arial"/>
          <w:i/>
          <w:iCs/>
          <w:color w:val="000000" w:themeColor="text1"/>
          <w:sz w:val="22"/>
          <w:szCs w:val="22"/>
          <w:u w:val="single"/>
          <w:lang w:val="en-US"/>
        </w:rPr>
        <w:t xml:space="preserve"> staining:</w:t>
      </w:r>
      <w:r w:rsidR="00A17586" w:rsidRPr="00A841D9">
        <w:rPr>
          <w:rFonts w:ascii="Arial" w:hAnsi="Arial" w:cs="Arial"/>
          <w:i/>
          <w:iCs/>
          <w:color w:val="000000" w:themeColor="text1"/>
          <w:sz w:val="22"/>
          <w:szCs w:val="22"/>
          <w:lang w:val="en-US"/>
        </w:rPr>
        <w:t xml:space="preserve"> </w:t>
      </w:r>
      <w:r w:rsidRPr="00A841D9">
        <w:rPr>
          <w:rFonts w:ascii="Arial" w:hAnsi="Arial" w:cs="Arial"/>
          <w:color w:val="000000" w:themeColor="text1"/>
          <w:sz w:val="22"/>
          <w:szCs w:val="22"/>
          <w:lang w:val="en-US"/>
        </w:rPr>
        <w:t xml:space="preserve">Immunofluorescent </w:t>
      </w:r>
      <w:proofErr w:type="spellStart"/>
      <w:r w:rsidRPr="00A841D9">
        <w:rPr>
          <w:rFonts w:ascii="Arial" w:hAnsi="Arial" w:cs="Arial"/>
          <w:color w:val="000000" w:themeColor="text1"/>
          <w:sz w:val="22"/>
          <w:szCs w:val="22"/>
          <w:lang w:val="en-US"/>
        </w:rPr>
        <w:t>staining</w:t>
      </w:r>
      <w:r w:rsidR="00EB5F77" w:rsidRPr="00A841D9">
        <w:rPr>
          <w:rFonts w:ascii="Arial" w:hAnsi="Arial" w:cs="Arial"/>
          <w:color w:val="000000" w:themeColor="text1"/>
          <w:sz w:val="22"/>
          <w:szCs w:val="22"/>
          <w:lang w:val="en-US"/>
        </w:rPr>
        <w:t>s</w:t>
      </w:r>
      <w:proofErr w:type="spellEnd"/>
      <w:r w:rsidRPr="00A841D9">
        <w:rPr>
          <w:rFonts w:ascii="Arial" w:hAnsi="Arial" w:cs="Arial"/>
          <w:color w:val="000000" w:themeColor="text1"/>
          <w:sz w:val="22"/>
          <w:szCs w:val="22"/>
          <w:lang w:val="en-US"/>
        </w:rPr>
        <w:t xml:space="preserve"> were performed according to established protocols</w:t>
      </w:r>
      <w:r w:rsidRPr="00A841D9">
        <w:rPr>
          <w:rFonts w:ascii="Arial" w:hAnsi="Arial" w:cs="Arial"/>
          <w:color w:val="000000" w:themeColor="text1"/>
          <w:sz w:val="22"/>
          <w:szCs w:val="22"/>
          <w:lang w:val="en-US"/>
        </w:rPr>
        <w:fldChar w:fldCharType="begin">
          <w:fldData xml:space="preserve">PEVuZE5vdGU+PENpdGU+PEF1dGhvcj5Ob3R0ZXI8L0F1dGhvcj48WWVhcj4yMDE0PC9ZZWFyPjxJ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</w:fldData>
        </w:fldChar>
      </w:r>
      <w:r w:rsidR="00FA34EE" w:rsidRPr="00A841D9">
        <w:rPr>
          <w:rFonts w:ascii="Arial" w:hAnsi="Arial" w:cs="Arial"/>
          <w:color w:val="000000" w:themeColor="text1"/>
          <w:sz w:val="22"/>
          <w:szCs w:val="22"/>
          <w:lang w:val="en-US"/>
        </w:rPr>
        <w:instrText xml:space="preserve"> ADDIN EN.CITE </w:instrText>
      </w:r>
      <w:r w:rsidR="00FA34EE" w:rsidRPr="00A841D9">
        <w:rPr>
          <w:rFonts w:ascii="Arial" w:hAnsi="Arial" w:cs="Arial"/>
          <w:color w:val="000000" w:themeColor="text1"/>
          <w:sz w:val="22"/>
          <w:szCs w:val="22"/>
          <w:lang w:val="en-US"/>
        </w:rPr>
        <w:fldChar w:fldCharType="begin">
          <w:fldData xml:space="preserve">PEVuZE5vdGU+PENpdGU+PEF1dGhvcj5Ob3R0ZXI8L0F1dGhvcj48WWVhcj4yMDE0PC9ZZWFyPjxJ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</w:fldData>
        </w:fldChar>
      </w:r>
      <w:r w:rsidR="00FA34EE" w:rsidRPr="00A841D9">
        <w:rPr>
          <w:rFonts w:ascii="Arial" w:hAnsi="Arial" w:cs="Arial"/>
          <w:color w:val="000000" w:themeColor="text1"/>
          <w:sz w:val="22"/>
          <w:szCs w:val="22"/>
          <w:lang w:val="en-US"/>
        </w:rPr>
        <w:instrText xml:space="preserve"> ADDIN EN.CITE.DATA </w:instrText>
      </w:r>
      <w:r w:rsidR="00FA34EE" w:rsidRPr="00A841D9">
        <w:rPr>
          <w:rFonts w:ascii="Arial" w:hAnsi="Arial" w:cs="Arial"/>
          <w:color w:val="000000" w:themeColor="text1"/>
          <w:sz w:val="22"/>
          <w:szCs w:val="22"/>
          <w:lang w:val="en-US"/>
        </w:rPr>
      </w:r>
      <w:r w:rsidR="00FA34EE" w:rsidRPr="00A841D9">
        <w:rPr>
          <w:rFonts w:ascii="Arial" w:hAnsi="Arial" w:cs="Arial"/>
          <w:color w:val="000000" w:themeColor="text1"/>
          <w:sz w:val="22"/>
          <w:szCs w:val="22"/>
          <w:lang w:val="en-US"/>
        </w:rPr>
        <w:fldChar w:fldCharType="end"/>
      </w:r>
      <w:r w:rsidRPr="00A841D9">
        <w:rPr>
          <w:rFonts w:ascii="Arial" w:hAnsi="Arial" w:cs="Arial"/>
          <w:color w:val="000000" w:themeColor="text1"/>
          <w:sz w:val="22"/>
          <w:szCs w:val="22"/>
          <w:lang w:val="en-US"/>
        </w:rPr>
      </w:r>
      <w:r w:rsidRPr="00A841D9">
        <w:rPr>
          <w:rFonts w:ascii="Arial" w:hAnsi="Arial" w:cs="Arial"/>
          <w:color w:val="000000" w:themeColor="text1"/>
          <w:sz w:val="22"/>
          <w:szCs w:val="22"/>
          <w:lang w:val="en-US"/>
        </w:rPr>
        <w:fldChar w:fldCharType="separate"/>
      </w:r>
      <w:r w:rsidR="00FA34EE" w:rsidRPr="00A841D9">
        <w:rPr>
          <w:rFonts w:ascii="Arial" w:hAnsi="Arial" w:cs="Arial"/>
          <w:noProof/>
          <w:color w:val="000000" w:themeColor="text1"/>
          <w:sz w:val="22"/>
          <w:szCs w:val="22"/>
          <w:vertAlign w:val="superscript"/>
          <w:lang w:val="en-US"/>
        </w:rPr>
        <w:t>1, 7, 11, 26</w:t>
      </w:r>
      <w:r w:rsidRPr="00A841D9">
        <w:rPr>
          <w:rFonts w:ascii="Arial" w:hAnsi="Arial" w:cs="Arial"/>
          <w:color w:val="000000" w:themeColor="text1"/>
          <w:sz w:val="22"/>
          <w:szCs w:val="22"/>
          <w:lang w:val="en-US"/>
        </w:rPr>
        <w:fldChar w:fldCharType="end"/>
      </w:r>
      <w:r w:rsidRPr="00A841D9">
        <w:rPr>
          <w:rFonts w:ascii="Arial" w:hAnsi="Arial" w:cs="Arial"/>
          <w:color w:val="000000" w:themeColor="text1"/>
          <w:sz w:val="22"/>
          <w:szCs w:val="22"/>
          <w:lang w:val="en-US"/>
        </w:rPr>
        <w:t>. Briefly, the brain sections were rinsed in tris buffer (pH 7.4) before incubating with primary antibodies (</w:t>
      </w:r>
      <w:r w:rsidR="00E372BE" w:rsidRPr="00A841D9">
        <w:rPr>
          <w:rFonts w:ascii="Arial" w:hAnsi="Arial" w:cs="Arial"/>
          <w:color w:val="000000" w:themeColor="text1"/>
          <w:sz w:val="22"/>
          <w:szCs w:val="22"/>
          <w:lang w:val="en-US"/>
        </w:rPr>
        <w:t xml:space="preserve">GFAP, chicken, polyclonal, ab4674, Abcam, UK, 1:2000; </w:t>
      </w:r>
      <w:r w:rsidR="00195E0A" w:rsidRPr="00A841D9">
        <w:rPr>
          <w:rFonts w:ascii="Arial" w:hAnsi="Arial" w:cs="Arial"/>
          <w:color w:val="000000" w:themeColor="text1"/>
          <w:sz w:val="22"/>
          <w:szCs w:val="22"/>
          <w:shd w:val="clear" w:color="auto" w:fill="FFFFFF"/>
          <w:lang w:val="en-US"/>
        </w:rPr>
        <w:t>S100</w:t>
      </w:r>
      <w:r w:rsidR="00195E0A" w:rsidRPr="00A841D9">
        <w:rPr>
          <w:rFonts w:ascii="Arial" w:hAnsi="Arial" w:cs="Arial"/>
          <w:color w:val="000000" w:themeColor="text1"/>
          <w:sz w:val="22"/>
          <w:szCs w:val="22"/>
          <w:lang w:val="en-US"/>
        </w:rPr>
        <w:t>β</w:t>
      </w:r>
      <w:r w:rsidR="00195E0A" w:rsidRPr="00A841D9">
        <w:rPr>
          <w:rFonts w:ascii="Arial" w:hAnsi="Arial" w:cs="Arial"/>
          <w:color w:val="000000" w:themeColor="text1"/>
          <w:sz w:val="22"/>
          <w:szCs w:val="22"/>
          <w:vertAlign w:val="superscript"/>
          <w:lang w:val="en-US"/>
        </w:rPr>
        <w:t>+</w:t>
      </w:r>
      <w:r w:rsidR="00E372BE" w:rsidRPr="00A841D9">
        <w:rPr>
          <w:rFonts w:ascii="Arial" w:hAnsi="Arial" w:cs="Arial"/>
          <w:color w:val="000000" w:themeColor="text1"/>
          <w:sz w:val="22"/>
          <w:szCs w:val="22"/>
          <w:lang w:val="en-US"/>
        </w:rPr>
        <w:t>, rabbit monoclonal (EP1576Y), ab52642, Abcam, Switzerland, 1:1000; GS,</w:t>
      </w:r>
      <w:r w:rsidR="00457082" w:rsidRPr="00A841D9">
        <w:rPr>
          <w:rFonts w:ascii="Arial" w:hAnsi="Arial" w:cs="Arial"/>
          <w:color w:val="000000" w:themeColor="text1"/>
          <w:sz w:val="22"/>
          <w:szCs w:val="22"/>
          <w:lang w:val="en-US"/>
        </w:rPr>
        <w:t xml:space="preserve"> mouse monoclonal, 610518, BD Transduction Laboratories, 1:1000</w:t>
      </w:r>
      <w:r w:rsidR="00E372BE" w:rsidRPr="00A841D9">
        <w:rPr>
          <w:rFonts w:ascii="Arial" w:hAnsi="Arial" w:cs="Arial"/>
          <w:color w:val="000000" w:themeColor="text1"/>
          <w:sz w:val="22"/>
          <w:szCs w:val="22"/>
          <w:lang w:val="en-US"/>
        </w:rPr>
        <w:t>; Cx43,</w:t>
      </w:r>
      <w:r w:rsidR="00457082" w:rsidRPr="00A841D9">
        <w:rPr>
          <w:rFonts w:ascii="Arial" w:hAnsi="Arial" w:cs="Arial"/>
          <w:color w:val="000000" w:themeColor="text1"/>
          <w:sz w:val="22"/>
          <w:szCs w:val="22"/>
          <w:lang w:val="en-US"/>
        </w:rPr>
        <w:t xml:space="preserve"> rabbit polyclonal, 3512, Cell Signaling, USA, 1:1000</w:t>
      </w:r>
      <w:r w:rsidR="00E372BE" w:rsidRPr="00A841D9">
        <w:rPr>
          <w:rFonts w:ascii="Arial" w:hAnsi="Arial" w:cs="Arial"/>
          <w:color w:val="000000" w:themeColor="text1"/>
          <w:sz w:val="22"/>
          <w:szCs w:val="22"/>
          <w:lang w:val="en-US"/>
        </w:rPr>
        <w:t xml:space="preserve">;  </w:t>
      </w:r>
      <w:proofErr w:type="spellStart"/>
      <w:r w:rsidRPr="00A841D9">
        <w:rPr>
          <w:rFonts w:ascii="Arial" w:hAnsi="Arial" w:cs="Arial"/>
          <w:color w:val="000000" w:themeColor="text1"/>
          <w:sz w:val="22"/>
          <w:szCs w:val="22"/>
          <w:lang w:val="en-US"/>
        </w:rPr>
        <w:t>mCherry</w:t>
      </w:r>
      <w:proofErr w:type="spellEnd"/>
      <w:r w:rsidRPr="00A841D9">
        <w:rPr>
          <w:rFonts w:ascii="Arial" w:hAnsi="Arial" w:cs="Arial"/>
          <w:color w:val="000000" w:themeColor="text1"/>
          <w:sz w:val="22"/>
          <w:szCs w:val="22"/>
          <w:lang w:val="en-US"/>
        </w:rPr>
        <w:t xml:space="preserve">, rat monoclonal (16D7), M11217, Invitrogen, Switzerland, 1:1000; Iba1, rabbit polyclonal, 019-19741, Wako Chemicals, USA, 1:2000; NeuN, rabbit monoclonal (EPR12763), ab177487, Abcam, Switzerland, 1:500; c-Fos, rabbit, monoclonal (9F6), 2250, Cell Signaling, USA, 1:1000; </w:t>
      </w:r>
      <w:r w:rsidR="006B3DA0" w:rsidRPr="00A841D9">
        <w:rPr>
          <w:rFonts w:ascii="Arial" w:hAnsi="Arial" w:cs="Arial"/>
          <w:color w:val="000000" w:themeColor="text1"/>
          <w:sz w:val="22"/>
          <w:szCs w:val="22"/>
          <w:lang w:val="en-US"/>
        </w:rPr>
        <w:t xml:space="preserve">CaMKII alpha, mouse, monoclonal (6G9), </w:t>
      </w:r>
      <w:proofErr w:type="spellStart"/>
      <w:r w:rsidR="006B3DA0" w:rsidRPr="00A841D9">
        <w:rPr>
          <w:rFonts w:ascii="Arial" w:hAnsi="Arial" w:cs="Arial"/>
          <w:color w:val="000000" w:themeColor="text1"/>
          <w:sz w:val="22"/>
          <w:szCs w:val="22"/>
          <w:lang w:val="en-US"/>
        </w:rPr>
        <w:t>GeneTex</w:t>
      </w:r>
      <w:proofErr w:type="spellEnd"/>
      <w:r w:rsidR="006B3DA0" w:rsidRPr="00A841D9">
        <w:rPr>
          <w:rFonts w:ascii="Arial" w:hAnsi="Arial" w:cs="Arial"/>
          <w:color w:val="000000" w:themeColor="text1"/>
          <w:sz w:val="22"/>
          <w:szCs w:val="22"/>
          <w:lang w:val="en-US"/>
        </w:rPr>
        <w:t xml:space="preserve">, USA, 1:500; </w:t>
      </w:r>
      <w:r w:rsidRPr="00A841D9">
        <w:rPr>
          <w:rFonts w:ascii="Arial" w:hAnsi="Arial" w:cs="Arial"/>
          <w:color w:val="000000" w:themeColor="text1"/>
          <w:sz w:val="22"/>
          <w:szCs w:val="22"/>
          <w:lang w:val="en-US"/>
        </w:rPr>
        <w:t>PV, guinea pig, polyclonal, 195 004, Synaptic Systems, Germany, 1:1000</w:t>
      </w:r>
      <w:r w:rsidR="006B3DA0" w:rsidRPr="00A841D9">
        <w:rPr>
          <w:rFonts w:ascii="Arial" w:hAnsi="Arial" w:cs="Arial"/>
          <w:color w:val="000000" w:themeColor="text1"/>
          <w:sz w:val="22"/>
          <w:szCs w:val="22"/>
          <w:lang w:val="en-US"/>
        </w:rPr>
        <w:t>;</w:t>
      </w:r>
      <w:r w:rsidR="00A52181" w:rsidRPr="00A841D9">
        <w:rPr>
          <w:rFonts w:ascii="Arial" w:hAnsi="Arial" w:cs="Arial"/>
          <w:color w:val="000000" w:themeColor="text1"/>
          <w:sz w:val="22"/>
          <w:szCs w:val="22"/>
          <w:lang w:val="en-US"/>
        </w:rPr>
        <w:t xml:space="preserve"> SST, mouse, monoclonal (C11), AA 27-116, Antibodies online, USA, 1:500; </w:t>
      </w:r>
      <w:r w:rsidR="004971E1" w:rsidRPr="00A841D9">
        <w:rPr>
          <w:rFonts w:ascii="Arial" w:hAnsi="Arial" w:cs="Arial"/>
          <w:color w:val="000000" w:themeColor="text1"/>
          <w:sz w:val="22"/>
          <w:szCs w:val="22"/>
          <w:lang w:val="en-US"/>
        </w:rPr>
        <w:t xml:space="preserve">HA-tag, goat, polyclonal, A190-138A, Fortis Life Sciences, USA, </w:t>
      </w:r>
      <w:r w:rsidR="004971E1" w:rsidRPr="00A841D9">
        <w:rPr>
          <w:rFonts w:ascii="Arial" w:hAnsi="Arial" w:cs="Arial"/>
          <w:color w:val="000000" w:themeColor="text1"/>
          <w:sz w:val="22"/>
          <w:szCs w:val="22"/>
          <w:lang w:val="en-US"/>
        </w:rPr>
        <w:lastRenderedPageBreak/>
        <w:t>1:2000</w:t>
      </w:r>
      <w:r w:rsidRPr="00A841D9">
        <w:rPr>
          <w:rFonts w:ascii="Arial" w:hAnsi="Arial" w:cs="Arial"/>
          <w:color w:val="000000" w:themeColor="text1"/>
          <w:sz w:val="22"/>
          <w:szCs w:val="22"/>
          <w:lang w:val="en-US"/>
        </w:rPr>
        <w:t xml:space="preserve">). The primary antibodies were diluted in tris buffer containing 0.2% Triton X-100 and 2% normal serum. The sections were incubated free-floating under constant agitation (100 rpm) overnight at 4°C. The following day, sections were washed three times for 10 min in tris buffer before a 30-min incubation period with secondary antibodies (Alexa488 (Molecular Probes, Eugene, USA, 1:1000), Cy3 (Jackson </w:t>
      </w:r>
      <w:proofErr w:type="spellStart"/>
      <w:r w:rsidRPr="00A841D9">
        <w:rPr>
          <w:rFonts w:ascii="Arial" w:hAnsi="Arial" w:cs="Arial"/>
          <w:color w:val="000000" w:themeColor="text1"/>
          <w:sz w:val="22"/>
          <w:szCs w:val="22"/>
          <w:lang w:val="en-US"/>
        </w:rPr>
        <w:t>ImmunoResearch</w:t>
      </w:r>
      <w:proofErr w:type="spellEnd"/>
      <w:r w:rsidRPr="00A841D9">
        <w:rPr>
          <w:rFonts w:ascii="Arial" w:hAnsi="Arial" w:cs="Arial"/>
          <w:color w:val="000000" w:themeColor="text1"/>
          <w:sz w:val="22"/>
          <w:szCs w:val="22"/>
          <w:lang w:val="en-US"/>
        </w:rPr>
        <w:t xml:space="preserve">, UK, 1:500), or Cy5 (Jackson </w:t>
      </w:r>
      <w:proofErr w:type="spellStart"/>
      <w:r w:rsidRPr="00A841D9">
        <w:rPr>
          <w:rFonts w:ascii="Arial" w:hAnsi="Arial" w:cs="Arial"/>
          <w:color w:val="000000" w:themeColor="text1"/>
          <w:sz w:val="22"/>
          <w:szCs w:val="22"/>
          <w:lang w:val="en-US"/>
        </w:rPr>
        <w:t>ImmunoResearch</w:t>
      </w:r>
      <w:proofErr w:type="spellEnd"/>
      <w:r w:rsidRPr="00A841D9">
        <w:rPr>
          <w:rFonts w:ascii="Arial" w:hAnsi="Arial" w:cs="Arial"/>
          <w:color w:val="000000" w:themeColor="text1"/>
          <w:sz w:val="22"/>
          <w:szCs w:val="22"/>
          <w:lang w:val="en-US"/>
        </w:rPr>
        <w:t>, UK, 1:500), and DAPI (1 mg/mL H</w:t>
      </w:r>
      <w:r w:rsidRPr="00A841D9">
        <w:rPr>
          <w:rFonts w:ascii="Arial" w:hAnsi="Arial" w:cs="Arial"/>
          <w:color w:val="000000" w:themeColor="text1"/>
          <w:sz w:val="22"/>
          <w:szCs w:val="22"/>
          <w:vertAlign w:val="subscript"/>
          <w:lang w:val="en-US"/>
        </w:rPr>
        <w:t>2</w:t>
      </w:r>
      <w:r w:rsidRPr="00A841D9">
        <w:rPr>
          <w:rFonts w:ascii="Arial" w:hAnsi="Arial" w:cs="Arial"/>
          <w:color w:val="000000" w:themeColor="text1"/>
          <w:sz w:val="22"/>
          <w:szCs w:val="22"/>
          <w:lang w:val="en-US"/>
        </w:rPr>
        <w:t xml:space="preserve">O; </w:t>
      </w:r>
      <w:proofErr w:type="spellStart"/>
      <w:r w:rsidRPr="00A841D9">
        <w:rPr>
          <w:rFonts w:ascii="Arial" w:hAnsi="Arial" w:cs="Arial"/>
          <w:color w:val="000000" w:themeColor="text1"/>
          <w:sz w:val="22"/>
          <w:szCs w:val="22"/>
          <w:lang w:val="en-US"/>
        </w:rPr>
        <w:t>Thermo</w:t>
      </w:r>
      <w:proofErr w:type="spellEnd"/>
      <w:r w:rsidRPr="00A841D9">
        <w:rPr>
          <w:rFonts w:ascii="Arial" w:hAnsi="Arial" w:cs="Arial"/>
          <w:color w:val="000000" w:themeColor="text1"/>
          <w:sz w:val="22"/>
          <w:szCs w:val="22"/>
          <w:lang w:val="en-US"/>
        </w:rPr>
        <w:t xml:space="preserve"> Fisher Scientific, Switzerland, 1:3000)) diluted in tris buffer containing 2% normal serum at room temperature. After incubation, which was shielded from light, the sections were washed 3 × 10 min in tris buffer, mounted onto gelatinized glass slides, </w:t>
      </w:r>
      <w:proofErr w:type="spellStart"/>
      <w:r w:rsidRPr="00A841D9">
        <w:rPr>
          <w:rFonts w:ascii="Arial" w:hAnsi="Arial" w:cs="Arial"/>
          <w:color w:val="000000" w:themeColor="text1"/>
          <w:sz w:val="22"/>
          <w:szCs w:val="22"/>
          <w:lang w:val="en-US"/>
        </w:rPr>
        <w:t>coverslipped</w:t>
      </w:r>
      <w:proofErr w:type="spellEnd"/>
      <w:r w:rsidRPr="00A841D9">
        <w:rPr>
          <w:rFonts w:ascii="Arial" w:hAnsi="Arial" w:cs="Arial"/>
          <w:color w:val="000000" w:themeColor="text1"/>
          <w:sz w:val="22"/>
          <w:szCs w:val="22"/>
          <w:lang w:val="en-US"/>
        </w:rPr>
        <w:t xml:space="preserve"> with Dako fluorescence mounting medium (S3023, Agilent, Switzerland), and stored in the dark at 4°C until image acquisition.</w:t>
      </w:r>
    </w:p>
    <w:p w14:paraId="708D8202" w14:textId="2BE37CB0" w:rsidR="00192864" w:rsidRPr="00A841D9" w:rsidRDefault="00192864" w:rsidP="00192864">
      <w:pPr>
        <w:tabs>
          <w:tab w:val="left" w:pos="567"/>
        </w:tabs>
        <w:spacing w:line="480" w:lineRule="auto"/>
        <w:jc w:val="both"/>
        <w:rPr>
          <w:rFonts w:ascii="Arial" w:hAnsi="Arial" w:cs="Arial"/>
          <w:color w:val="000000" w:themeColor="text1"/>
          <w:sz w:val="22"/>
          <w:szCs w:val="22"/>
          <w:lang w:val="en-US"/>
        </w:rPr>
      </w:pPr>
      <w:r w:rsidRPr="00A841D9">
        <w:rPr>
          <w:rFonts w:ascii="Arial" w:hAnsi="Arial" w:cs="Arial"/>
          <w:color w:val="000000" w:themeColor="text1"/>
          <w:sz w:val="22"/>
          <w:szCs w:val="22"/>
          <w:lang w:val="en-US"/>
        </w:rPr>
        <w:tab/>
      </w:r>
      <w:r w:rsidR="00A17586" w:rsidRPr="00A841D9">
        <w:rPr>
          <w:rFonts w:ascii="Arial" w:hAnsi="Arial" w:cs="Arial"/>
          <w:i/>
          <w:iCs/>
          <w:color w:val="000000" w:themeColor="text1"/>
          <w:sz w:val="22"/>
          <w:szCs w:val="22"/>
          <w:u w:val="single"/>
          <w:lang w:val="en-US"/>
        </w:rPr>
        <w:t>Image acquisition:</w:t>
      </w:r>
      <w:r w:rsidR="00A17586" w:rsidRPr="00A841D9">
        <w:rPr>
          <w:rFonts w:ascii="Arial" w:hAnsi="Arial" w:cs="Arial"/>
          <w:i/>
          <w:iCs/>
          <w:color w:val="000000" w:themeColor="text1"/>
          <w:sz w:val="22"/>
          <w:szCs w:val="22"/>
          <w:lang w:val="en-US"/>
        </w:rPr>
        <w:t xml:space="preserve"> </w:t>
      </w:r>
      <w:r w:rsidRPr="00A841D9">
        <w:rPr>
          <w:rFonts w:ascii="Arial" w:hAnsi="Arial" w:cs="Arial"/>
          <w:color w:val="000000" w:themeColor="text1"/>
          <w:sz w:val="22"/>
          <w:szCs w:val="22"/>
          <w:lang w:val="en-US"/>
        </w:rPr>
        <w:t xml:space="preserve">Immunofluorescence images were captured by laser scanning confocal microscopy or with </w:t>
      </w:r>
      <w:proofErr w:type="spellStart"/>
      <w:r w:rsidRPr="00A841D9">
        <w:rPr>
          <w:rFonts w:ascii="Arial" w:hAnsi="Arial" w:cs="Arial"/>
          <w:color w:val="000000" w:themeColor="text1"/>
          <w:sz w:val="22"/>
          <w:szCs w:val="22"/>
          <w:lang w:val="en-US"/>
        </w:rPr>
        <w:t>Airyscan</w:t>
      </w:r>
      <w:proofErr w:type="spellEnd"/>
      <w:r w:rsidRPr="00A841D9">
        <w:rPr>
          <w:rFonts w:ascii="Arial" w:hAnsi="Arial" w:cs="Arial"/>
          <w:color w:val="000000" w:themeColor="text1"/>
          <w:sz w:val="22"/>
          <w:szCs w:val="22"/>
          <w:lang w:val="en-US"/>
        </w:rPr>
        <w:t xml:space="preserve"> confocal microscopy (Zeiss LSM800 with </w:t>
      </w:r>
      <w:proofErr w:type="spellStart"/>
      <w:r w:rsidRPr="00A841D9">
        <w:rPr>
          <w:rFonts w:ascii="Arial" w:hAnsi="Arial" w:cs="Arial"/>
          <w:color w:val="000000" w:themeColor="text1"/>
          <w:sz w:val="22"/>
          <w:szCs w:val="22"/>
          <w:lang w:val="en-US"/>
        </w:rPr>
        <w:t>Airyscan</w:t>
      </w:r>
      <w:proofErr w:type="spellEnd"/>
      <w:r w:rsidRPr="00A841D9">
        <w:rPr>
          <w:rFonts w:ascii="Arial" w:hAnsi="Arial" w:cs="Arial"/>
          <w:color w:val="000000" w:themeColor="text1"/>
          <w:sz w:val="22"/>
          <w:szCs w:val="22"/>
          <w:lang w:val="en-US"/>
        </w:rPr>
        <w:t xml:space="preserve">). </w:t>
      </w:r>
      <w:r w:rsidR="00CC570E" w:rsidRPr="00A841D9">
        <w:rPr>
          <w:rFonts w:ascii="Arial" w:hAnsi="Arial" w:cs="Arial"/>
          <w:color w:val="000000" w:themeColor="text1"/>
          <w:sz w:val="22"/>
          <w:szCs w:val="22"/>
          <w:lang w:val="en-US"/>
        </w:rPr>
        <w:t>To assess</w:t>
      </w:r>
      <w:r w:rsidRPr="00A841D9">
        <w:rPr>
          <w:rFonts w:ascii="Arial" w:hAnsi="Arial" w:cs="Arial"/>
          <w:color w:val="000000" w:themeColor="text1"/>
          <w:sz w:val="22"/>
          <w:szCs w:val="22"/>
          <w:lang w:val="en-US"/>
        </w:rPr>
        <w:t xml:space="preserve"> the selectivity of </w:t>
      </w:r>
      <w:r w:rsidR="00FE5EF1" w:rsidRPr="00A841D9">
        <w:rPr>
          <w:rFonts w:ascii="Arial" w:hAnsi="Arial" w:cs="Arial"/>
          <w:color w:val="000000" w:themeColor="text1"/>
          <w:sz w:val="22"/>
          <w:szCs w:val="22"/>
          <w:lang w:val="en-US"/>
        </w:rPr>
        <w:t>hM3DGq</w:t>
      </w:r>
      <w:r w:rsidRPr="00A841D9">
        <w:rPr>
          <w:rFonts w:ascii="Arial" w:hAnsi="Arial" w:cs="Arial"/>
          <w:color w:val="000000" w:themeColor="text1"/>
          <w:sz w:val="22"/>
          <w:szCs w:val="22"/>
          <w:lang w:val="en-US"/>
        </w:rPr>
        <w:t xml:space="preserve"> construct expression, </w:t>
      </w:r>
      <w:r w:rsidR="00FE5EF1" w:rsidRPr="00A841D9">
        <w:rPr>
          <w:rFonts w:ascii="Arial" w:hAnsi="Arial" w:cs="Arial"/>
          <w:color w:val="000000" w:themeColor="text1"/>
          <w:sz w:val="22"/>
          <w:szCs w:val="22"/>
          <w:lang w:val="en-US"/>
        </w:rPr>
        <w:t>6</w:t>
      </w:r>
      <w:r w:rsidRPr="00A841D9">
        <w:rPr>
          <w:rFonts w:ascii="Arial" w:hAnsi="Arial" w:cs="Arial"/>
          <w:color w:val="000000" w:themeColor="text1"/>
          <w:sz w:val="22"/>
          <w:szCs w:val="22"/>
          <w:lang w:val="en-US"/>
        </w:rPr>
        <w:t xml:space="preserve"> </w:t>
      </w:r>
      <w:r w:rsidR="007E2DB8" w:rsidRPr="00A841D9">
        <w:rPr>
          <w:rFonts w:ascii="Arial" w:hAnsi="Arial" w:cs="Arial"/>
          <w:color w:val="000000" w:themeColor="text1"/>
          <w:sz w:val="22"/>
          <w:szCs w:val="22"/>
          <w:lang w:val="en-US"/>
        </w:rPr>
        <w:t xml:space="preserve">images </w:t>
      </w:r>
      <w:r w:rsidRPr="00A841D9">
        <w:rPr>
          <w:rFonts w:ascii="Arial" w:hAnsi="Arial" w:cs="Arial"/>
          <w:color w:val="000000" w:themeColor="text1"/>
          <w:sz w:val="22"/>
          <w:szCs w:val="22"/>
          <w:lang w:val="en-US"/>
        </w:rPr>
        <w:t xml:space="preserve">randomly </w:t>
      </w:r>
      <w:r w:rsidR="007E2DB8" w:rsidRPr="00A841D9">
        <w:rPr>
          <w:rFonts w:ascii="Arial" w:hAnsi="Arial" w:cs="Arial"/>
          <w:color w:val="000000" w:themeColor="text1"/>
          <w:sz w:val="22"/>
          <w:szCs w:val="22"/>
          <w:lang w:val="en-US"/>
        </w:rPr>
        <w:t xml:space="preserve">selected from 3 consecutive sections </w:t>
      </w:r>
      <w:r w:rsidRPr="00A841D9">
        <w:rPr>
          <w:rFonts w:ascii="Arial" w:hAnsi="Arial" w:cs="Arial"/>
          <w:color w:val="000000" w:themeColor="text1"/>
          <w:sz w:val="22"/>
          <w:szCs w:val="22"/>
          <w:lang w:val="en-US"/>
        </w:rPr>
        <w:t xml:space="preserve">within the area of construct expression were acquired per animal using a 40× (oil, NA 1.4) objective with a zoom of 0.45. </w:t>
      </w:r>
      <w:r w:rsidR="007E2DB8" w:rsidRPr="00A841D9">
        <w:rPr>
          <w:rFonts w:ascii="Arial" w:hAnsi="Arial" w:cs="Arial"/>
          <w:color w:val="000000" w:themeColor="text1"/>
          <w:sz w:val="22"/>
          <w:szCs w:val="22"/>
          <w:lang w:val="en-US"/>
        </w:rPr>
        <w:t xml:space="preserve">Each image contained </w:t>
      </w:r>
      <w:r w:rsidR="004D5368" w:rsidRPr="00A841D9">
        <w:rPr>
          <w:rFonts w:ascii="Arial" w:hAnsi="Arial" w:cs="Arial"/>
          <w:color w:val="000000" w:themeColor="text1"/>
          <w:sz w:val="22"/>
          <w:szCs w:val="22"/>
          <w:lang w:val="en-US"/>
        </w:rPr>
        <w:t xml:space="preserve">4 consecutive optical sections (1024 x 1024 pixels, spaced 1 </w:t>
      </w:r>
      <w:proofErr w:type="spellStart"/>
      <w:r w:rsidR="004D5368" w:rsidRPr="00A841D9">
        <w:rPr>
          <w:rFonts w:ascii="Arial" w:hAnsi="Arial" w:cs="Arial"/>
          <w:color w:val="000000" w:themeColor="text1"/>
          <w:sz w:val="22"/>
          <w:szCs w:val="22"/>
          <w:lang w:val="en-US"/>
        </w:rPr>
        <w:t>μm</w:t>
      </w:r>
      <w:proofErr w:type="spellEnd"/>
      <w:r w:rsidR="004D5368" w:rsidRPr="00A841D9">
        <w:rPr>
          <w:rFonts w:ascii="Arial" w:hAnsi="Arial" w:cs="Arial"/>
          <w:color w:val="000000" w:themeColor="text1"/>
          <w:sz w:val="22"/>
          <w:szCs w:val="22"/>
          <w:lang w:val="en-US"/>
        </w:rPr>
        <w:t xml:space="preserve"> in z). </w:t>
      </w:r>
      <w:r w:rsidRPr="00A841D9">
        <w:rPr>
          <w:rFonts w:ascii="Arial" w:hAnsi="Arial" w:cs="Arial"/>
          <w:color w:val="000000" w:themeColor="text1"/>
          <w:sz w:val="22"/>
          <w:szCs w:val="22"/>
          <w:lang w:val="en-US"/>
        </w:rPr>
        <w:t xml:space="preserve">Higher resolution image stacks for representative images of cell type </w:t>
      </w:r>
      <w:r w:rsidR="00CC570E" w:rsidRPr="00A841D9">
        <w:rPr>
          <w:rFonts w:ascii="Arial" w:hAnsi="Arial" w:cs="Arial"/>
          <w:color w:val="000000" w:themeColor="text1"/>
          <w:sz w:val="22"/>
          <w:szCs w:val="22"/>
          <w:lang w:val="en-US"/>
        </w:rPr>
        <w:t xml:space="preserve">specific expression of hM3DGq-mCherry </w:t>
      </w:r>
      <w:r w:rsidRPr="00A841D9">
        <w:rPr>
          <w:rFonts w:ascii="Arial" w:hAnsi="Arial" w:cs="Arial"/>
          <w:color w:val="000000" w:themeColor="text1"/>
          <w:sz w:val="22"/>
          <w:szCs w:val="22"/>
          <w:lang w:val="en-US"/>
        </w:rPr>
        <w:t xml:space="preserve">were acquired in </w:t>
      </w:r>
      <w:proofErr w:type="spellStart"/>
      <w:r w:rsidRPr="00A841D9">
        <w:rPr>
          <w:rFonts w:ascii="Arial" w:hAnsi="Arial" w:cs="Arial"/>
          <w:color w:val="000000" w:themeColor="text1"/>
          <w:sz w:val="22"/>
          <w:szCs w:val="22"/>
          <w:lang w:val="en-US"/>
        </w:rPr>
        <w:t>Airyscan</w:t>
      </w:r>
      <w:proofErr w:type="spellEnd"/>
      <w:r w:rsidRPr="00A841D9">
        <w:rPr>
          <w:rFonts w:ascii="Arial" w:hAnsi="Arial" w:cs="Arial"/>
          <w:color w:val="000000" w:themeColor="text1"/>
          <w:sz w:val="22"/>
          <w:szCs w:val="22"/>
          <w:lang w:val="en-US"/>
        </w:rPr>
        <w:t xml:space="preserve"> mode using a 40× lens, NA 1.4, oil and processed using the default settings provided by ZEN 2.6 blue edition software (Zeiss, Switzerland).  For </w:t>
      </w:r>
      <w:r w:rsidR="00CC570E" w:rsidRPr="00A841D9">
        <w:rPr>
          <w:rFonts w:ascii="Arial" w:hAnsi="Arial" w:cs="Arial"/>
          <w:color w:val="000000" w:themeColor="text1"/>
          <w:sz w:val="22"/>
          <w:szCs w:val="22"/>
          <w:lang w:val="en-US"/>
        </w:rPr>
        <w:t xml:space="preserve">the </w:t>
      </w:r>
      <w:r w:rsidRPr="00A841D9">
        <w:rPr>
          <w:rFonts w:ascii="Arial" w:hAnsi="Arial" w:cs="Arial"/>
          <w:color w:val="000000" w:themeColor="text1"/>
          <w:sz w:val="22"/>
          <w:szCs w:val="22"/>
          <w:lang w:val="en-US"/>
        </w:rPr>
        <w:t>c-Fos expression analys</w:t>
      </w:r>
      <w:r w:rsidR="00CC570E" w:rsidRPr="00A841D9">
        <w:rPr>
          <w:rFonts w:ascii="Arial" w:hAnsi="Arial" w:cs="Arial"/>
          <w:color w:val="000000" w:themeColor="text1"/>
          <w:sz w:val="22"/>
          <w:szCs w:val="22"/>
          <w:lang w:val="en-US"/>
        </w:rPr>
        <w:t>e</w:t>
      </w:r>
      <w:r w:rsidRPr="00A841D9">
        <w:rPr>
          <w:rFonts w:ascii="Arial" w:hAnsi="Arial" w:cs="Arial"/>
          <w:color w:val="000000" w:themeColor="text1"/>
          <w:sz w:val="22"/>
          <w:szCs w:val="22"/>
          <w:lang w:val="en-US"/>
        </w:rPr>
        <w:t>s</w:t>
      </w:r>
      <w:r w:rsidR="00CC570E" w:rsidRPr="00A841D9">
        <w:rPr>
          <w:rFonts w:ascii="Arial" w:hAnsi="Arial" w:cs="Arial"/>
          <w:color w:val="000000" w:themeColor="text1"/>
          <w:sz w:val="22"/>
          <w:szCs w:val="22"/>
          <w:lang w:val="en-US"/>
        </w:rPr>
        <w:t xml:space="preserve"> in </w:t>
      </w:r>
      <w:r w:rsidR="00DB2038" w:rsidRPr="00A841D9">
        <w:rPr>
          <w:rFonts w:ascii="Arial" w:hAnsi="Arial" w:cs="Arial"/>
          <w:color w:val="000000" w:themeColor="text1"/>
          <w:sz w:val="22"/>
          <w:szCs w:val="22"/>
          <w:lang w:val="en-US"/>
        </w:rPr>
        <w:t>different cell types</w:t>
      </w:r>
      <w:r w:rsidR="00CC570E" w:rsidRPr="00A841D9">
        <w:rPr>
          <w:rFonts w:ascii="Arial" w:hAnsi="Arial" w:cs="Arial"/>
          <w:color w:val="000000" w:themeColor="text1"/>
          <w:sz w:val="22"/>
          <w:szCs w:val="22"/>
          <w:lang w:val="en-US"/>
        </w:rPr>
        <w:t xml:space="preserve"> of the PFC</w:t>
      </w:r>
      <w:r w:rsidRPr="00A841D9">
        <w:rPr>
          <w:rFonts w:ascii="Arial" w:hAnsi="Arial" w:cs="Arial"/>
          <w:color w:val="000000" w:themeColor="text1"/>
          <w:sz w:val="22"/>
          <w:szCs w:val="22"/>
          <w:lang w:val="en-US"/>
        </w:rPr>
        <w:t xml:space="preserve">, </w:t>
      </w:r>
      <w:r w:rsidR="00CC570E" w:rsidRPr="00A841D9">
        <w:rPr>
          <w:rFonts w:ascii="Arial" w:hAnsi="Arial" w:cs="Arial"/>
          <w:color w:val="000000" w:themeColor="text1"/>
          <w:sz w:val="22"/>
          <w:szCs w:val="22"/>
          <w:lang w:val="en-US"/>
        </w:rPr>
        <w:t xml:space="preserve">6 randomly selected </w:t>
      </w:r>
      <w:r w:rsidR="0041553B" w:rsidRPr="00A841D9">
        <w:rPr>
          <w:rFonts w:ascii="Arial" w:hAnsi="Arial" w:cs="Arial"/>
          <w:color w:val="000000" w:themeColor="text1"/>
          <w:sz w:val="22"/>
          <w:szCs w:val="22"/>
          <w:lang w:val="en-US"/>
        </w:rPr>
        <w:t xml:space="preserve">single plane </w:t>
      </w:r>
      <w:r w:rsidR="00CC570E" w:rsidRPr="00A841D9">
        <w:rPr>
          <w:rFonts w:ascii="Arial" w:hAnsi="Arial" w:cs="Arial"/>
          <w:color w:val="000000" w:themeColor="text1"/>
          <w:sz w:val="22"/>
          <w:szCs w:val="22"/>
          <w:lang w:val="en-US"/>
        </w:rPr>
        <w:t>images</w:t>
      </w:r>
      <w:r w:rsidR="0041553B" w:rsidRPr="00A841D9">
        <w:rPr>
          <w:rFonts w:ascii="Arial" w:hAnsi="Arial" w:cs="Arial"/>
          <w:color w:val="000000" w:themeColor="text1"/>
          <w:sz w:val="22"/>
          <w:szCs w:val="22"/>
          <w:lang w:val="en-US"/>
        </w:rPr>
        <w:t xml:space="preserve"> (1024 x 1024 pixels)</w:t>
      </w:r>
      <w:r w:rsidR="00CC570E" w:rsidRPr="00A841D9">
        <w:rPr>
          <w:rFonts w:ascii="Arial" w:hAnsi="Arial" w:cs="Arial"/>
          <w:color w:val="000000" w:themeColor="text1"/>
          <w:sz w:val="22"/>
          <w:szCs w:val="22"/>
          <w:lang w:val="en-US"/>
        </w:rPr>
        <w:t xml:space="preserve"> within the area of construct expression </w:t>
      </w:r>
      <w:r w:rsidR="00060467" w:rsidRPr="00A841D9">
        <w:rPr>
          <w:rFonts w:ascii="Arial" w:hAnsi="Arial" w:cs="Arial"/>
          <w:color w:val="000000" w:themeColor="text1"/>
          <w:sz w:val="22"/>
          <w:szCs w:val="22"/>
          <w:lang w:val="en-US"/>
        </w:rPr>
        <w:t xml:space="preserve">across 3 consecutive sections </w:t>
      </w:r>
      <w:r w:rsidR="00CC570E" w:rsidRPr="00A841D9">
        <w:rPr>
          <w:rFonts w:ascii="Arial" w:hAnsi="Arial" w:cs="Arial"/>
          <w:color w:val="000000" w:themeColor="text1"/>
          <w:sz w:val="22"/>
          <w:szCs w:val="22"/>
          <w:lang w:val="en-US"/>
        </w:rPr>
        <w:t xml:space="preserve">were acquired per animal using a 25× (oil, NA 0.8) objective with a zoom of 1. </w:t>
      </w:r>
      <w:r w:rsidR="0041553B" w:rsidRPr="00A841D9">
        <w:rPr>
          <w:rFonts w:ascii="Arial" w:hAnsi="Arial" w:cs="Arial"/>
          <w:color w:val="000000" w:themeColor="text1"/>
          <w:sz w:val="22"/>
          <w:szCs w:val="22"/>
          <w:lang w:val="en-US"/>
        </w:rPr>
        <w:t xml:space="preserve">For the intensity analyses of astrocyte markers, 9 images randomly selected from 3 consecutive sections within the PFC were acquired per animal using a 25× (oil, NA 0.8) objective with a zoom of 0.7. Each image contained 3 consecutive optical sections (1024 x 1024 pixels, spaced 1 </w:t>
      </w:r>
      <w:proofErr w:type="spellStart"/>
      <w:r w:rsidR="0041553B" w:rsidRPr="00A841D9">
        <w:rPr>
          <w:rFonts w:ascii="Arial" w:hAnsi="Arial" w:cs="Arial"/>
          <w:color w:val="000000" w:themeColor="text1"/>
          <w:sz w:val="22"/>
          <w:szCs w:val="22"/>
          <w:lang w:val="en-US"/>
        </w:rPr>
        <w:t>μm</w:t>
      </w:r>
      <w:proofErr w:type="spellEnd"/>
      <w:r w:rsidR="0041553B" w:rsidRPr="00A841D9">
        <w:rPr>
          <w:rFonts w:ascii="Arial" w:hAnsi="Arial" w:cs="Arial"/>
          <w:color w:val="000000" w:themeColor="text1"/>
          <w:sz w:val="22"/>
          <w:szCs w:val="22"/>
          <w:lang w:val="en-US"/>
        </w:rPr>
        <w:t xml:space="preserve"> in z). </w:t>
      </w:r>
      <w:r w:rsidR="00BD15D1" w:rsidRPr="00A841D9">
        <w:rPr>
          <w:rFonts w:ascii="Arial" w:hAnsi="Arial" w:cs="Arial"/>
          <w:color w:val="000000" w:themeColor="text1"/>
          <w:sz w:val="22"/>
          <w:szCs w:val="22"/>
          <w:lang w:val="en-US"/>
        </w:rPr>
        <w:t>Imaging for each experiment</w:t>
      </w:r>
      <w:r w:rsidR="00A66EE1" w:rsidRPr="00A841D9">
        <w:rPr>
          <w:rFonts w:ascii="Arial" w:hAnsi="Arial" w:cs="Arial"/>
          <w:color w:val="000000" w:themeColor="text1"/>
          <w:sz w:val="22"/>
          <w:szCs w:val="22"/>
          <w:lang w:val="en-US"/>
        </w:rPr>
        <w:t xml:space="preserve"> were acquired on the </w:t>
      </w:r>
      <w:r w:rsidRPr="00A841D9">
        <w:rPr>
          <w:rFonts w:ascii="Arial" w:hAnsi="Arial" w:cs="Arial"/>
          <w:color w:val="000000" w:themeColor="text1"/>
          <w:sz w:val="22"/>
          <w:szCs w:val="22"/>
          <w:lang w:val="en-US"/>
        </w:rPr>
        <w:t xml:space="preserve">same experimental day </w:t>
      </w:r>
      <w:r w:rsidR="00060467" w:rsidRPr="00A841D9">
        <w:rPr>
          <w:rFonts w:ascii="Arial" w:hAnsi="Arial" w:cs="Arial"/>
          <w:color w:val="000000" w:themeColor="text1"/>
          <w:sz w:val="22"/>
          <w:szCs w:val="22"/>
          <w:lang w:val="en-US"/>
        </w:rPr>
        <w:t xml:space="preserve">by </w:t>
      </w:r>
      <w:r w:rsidR="00FC6DDE" w:rsidRPr="00A841D9">
        <w:rPr>
          <w:rFonts w:ascii="Arial" w:hAnsi="Arial" w:cs="Arial"/>
          <w:color w:val="000000" w:themeColor="text1"/>
          <w:sz w:val="22"/>
          <w:szCs w:val="22"/>
          <w:lang w:val="en-US"/>
        </w:rPr>
        <w:t>a</w:t>
      </w:r>
      <w:r w:rsidR="00060467" w:rsidRPr="00A841D9">
        <w:rPr>
          <w:rFonts w:ascii="Arial" w:hAnsi="Arial" w:cs="Arial"/>
          <w:color w:val="000000" w:themeColor="text1"/>
          <w:sz w:val="22"/>
          <w:szCs w:val="22"/>
          <w:lang w:val="en-US"/>
        </w:rPr>
        <w:t>n experimenter blinded to the experimental conditions, whereby</w:t>
      </w:r>
      <w:r w:rsidRPr="00A841D9">
        <w:rPr>
          <w:rFonts w:ascii="Arial" w:hAnsi="Arial" w:cs="Arial"/>
          <w:color w:val="000000" w:themeColor="text1"/>
          <w:sz w:val="22"/>
          <w:szCs w:val="22"/>
          <w:lang w:val="en-US"/>
        </w:rPr>
        <w:t xml:space="preserve"> imaging settings were kept constant throughout an entire imaging day. </w:t>
      </w:r>
      <w:r w:rsidR="005D05DE" w:rsidRPr="00A841D9">
        <w:rPr>
          <w:rFonts w:ascii="Arial" w:hAnsi="Arial" w:cs="Arial"/>
          <w:color w:val="000000" w:themeColor="text1"/>
          <w:sz w:val="22"/>
          <w:szCs w:val="22"/>
          <w:lang w:val="en-US"/>
        </w:rPr>
        <w:t xml:space="preserve">Final illustrations were obtained using ImageJ or </w:t>
      </w:r>
      <w:proofErr w:type="spellStart"/>
      <w:r w:rsidR="005D05DE" w:rsidRPr="00A841D9">
        <w:rPr>
          <w:rFonts w:ascii="Arial" w:hAnsi="Arial" w:cs="Arial"/>
          <w:color w:val="000000" w:themeColor="text1"/>
          <w:sz w:val="22"/>
          <w:szCs w:val="22"/>
          <w:lang w:val="en-US"/>
        </w:rPr>
        <w:t>Imaris</w:t>
      </w:r>
      <w:proofErr w:type="spellEnd"/>
      <w:r w:rsidR="005D05DE" w:rsidRPr="00A841D9">
        <w:rPr>
          <w:rFonts w:ascii="Arial" w:hAnsi="Arial" w:cs="Arial"/>
          <w:color w:val="000000" w:themeColor="text1"/>
          <w:sz w:val="22"/>
          <w:szCs w:val="22"/>
          <w:lang w:val="en-US"/>
        </w:rPr>
        <w:t xml:space="preserve"> software, with contrast and brightness uniformly adjusted across each entire image.</w:t>
      </w:r>
    </w:p>
    <w:p w14:paraId="3E148DA0" w14:textId="5A247B6A" w:rsidR="00192864" w:rsidRPr="00A841D9" w:rsidRDefault="00192864" w:rsidP="00192864">
      <w:pPr>
        <w:tabs>
          <w:tab w:val="left" w:pos="567"/>
        </w:tabs>
        <w:spacing w:line="480" w:lineRule="auto"/>
        <w:jc w:val="both"/>
        <w:rPr>
          <w:rFonts w:ascii="Arial" w:hAnsi="Arial" w:cs="Arial"/>
          <w:color w:val="000000" w:themeColor="text1"/>
          <w:sz w:val="22"/>
          <w:szCs w:val="22"/>
          <w:lang w:val="en-US"/>
        </w:rPr>
      </w:pPr>
      <w:r w:rsidRPr="00A841D9">
        <w:rPr>
          <w:rFonts w:ascii="Arial" w:hAnsi="Arial" w:cs="Arial"/>
          <w:color w:val="000000" w:themeColor="text1"/>
          <w:sz w:val="22"/>
          <w:szCs w:val="22"/>
          <w:lang w:val="en-US"/>
        </w:rPr>
        <w:lastRenderedPageBreak/>
        <w:tab/>
      </w:r>
      <w:r w:rsidR="00A17586" w:rsidRPr="00A841D9">
        <w:rPr>
          <w:rFonts w:ascii="Arial" w:hAnsi="Arial" w:cs="Arial"/>
          <w:i/>
          <w:iCs/>
          <w:color w:val="000000" w:themeColor="text1"/>
          <w:sz w:val="22"/>
          <w:szCs w:val="22"/>
          <w:u w:val="single"/>
          <w:lang w:val="en-US"/>
        </w:rPr>
        <w:t>Image analyses:</w:t>
      </w:r>
      <w:r w:rsidR="00A17586" w:rsidRPr="00A841D9">
        <w:rPr>
          <w:rFonts w:ascii="Arial" w:hAnsi="Arial" w:cs="Arial"/>
          <w:i/>
          <w:iCs/>
          <w:color w:val="000000" w:themeColor="text1"/>
          <w:sz w:val="22"/>
          <w:szCs w:val="22"/>
          <w:lang w:val="en-US"/>
        </w:rPr>
        <w:t xml:space="preserve"> </w:t>
      </w:r>
      <w:r w:rsidRPr="00A841D9">
        <w:rPr>
          <w:rFonts w:ascii="Arial" w:hAnsi="Arial" w:cs="Arial"/>
          <w:color w:val="000000" w:themeColor="text1"/>
          <w:sz w:val="22"/>
          <w:szCs w:val="22"/>
          <w:lang w:val="en-US"/>
        </w:rPr>
        <w:t>Image analys</w:t>
      </w:r>
      <w:r w:rsidR="00314C91" w:rsidRPr="00A841D9">
        <w:rPr>
          <w:rFonts w:ascii="Arial" w:hAnsi="Arial" w:cs="Arial"/>
          <w:color w:val="000000" w:themeColor="text1"/>
          <w:sz w:val="22"/>
          <w:szCs w:val="22"/>
          <w:lang w:val="en-US"/>
        </w:rPr>
        <w:t>e</w:t>
      </w:r>
      <w:r w:rsidRPr="00A841D9">
        <w:rPr>
          <w:rFonts w:ascii="Arial" w:hAnsi="Arial" w:cs="Arial"/>
          <w:color w:val="000000" w:themeColor="text1"/>
          <w:sz w:val="22"/>
          <w:szCs w:val="22"/>
          <w:lang w:val="en-US"/>
        </w:rPr>
        <w:t>s w</w:t>
      </w:r>
      <w:r w:rsidR="00314C91" w:rsidRPr="00A841D9">
        <w:rPr>
          <w:rFonts w:ascii="Arial" w:hAnsi="Arial" w:cs="Arial"/>
          <w:color w:val="000000" w:themeColor="text1"/>
          <w:sz w:val="22"/>
          <w:szCs w:val="22"/>
          <w:lang w:val="en-US"/>
        </w:rPr>
        <w:t>ere</w:t>
      </w:r>
      <w:r w:rsidRPr="00A841D9">
        <w:rPr>
          <w:rFonts w:ascii="Arial" w:hAnsi="Arial" w:cs="Arial"/>
          <w:color w:val="000000" w:themeColor="text1"/>
          <w:sz w:val="22"/>
          <w:szCs w:val="22"/>
          <w:lang w:val="en-US"/>
        </w:rPr>
        <w:t xml:space="preserve"> performed using the ImageJ software by an experimenter blinded to the experimental conditions</w:t>
      </w:r>
      <w:r w:rsidR="001B2C40">
        <w:rPr>
          <w:rFonts w:ascii="Arial" w:hAnsi="Arial" w:cs="Arial"/>
          <w:color w:val="000000" w:themeColor="text1"/>
          <w:sz w:val="22"/>
          <w:szCs w:val="22"/>
          <w:lang w:val="en-US"/>
        </w:rPr>
        <w:t xml:space="preserve">. </w:t>
      </w:r>
      <w:r w:rsidR="00314C91" w:rsidRPr="00A841D9">
        <w:rPr>
          <w:rFonts w:ascii="Arial" w:hAnsi="Arial" w:cs="Arial"/>
          <w:sz w:val="22"/>
          <w:szCs w:val="22"/>
          <w:lang w:val="en-US"/>
        </w:rPr>
        <w:t xml:space="preserve">For the assessment of selective </w:t>
      </w:r>
      <w:r w:rsidR="00314C91" w:rsidRPr="00A841D9">
        <w:rPr>
          <w:rFonts w:ascii="Arial" w:hAnsi="Arial" w:cs="Arial"/>
          <w:color w:val="000000" w:themeColor="text1"/>
          <w:sz w:val="22"/>
          <w:szCs w:val="22"/>
          <w:lang w:val="en-US"/>
        </w:rPr>
        <w:t>expression of the hM3DGq</w:t>
      </w:r>
      <w:r w:rsidRPr="00A841D9">
        <w:rPr>
          <w:rFonts w:ascii="Arial" w:hAnsi="Arial" w:cs="Arial"/>
          <w:color w:val="000000" w:themeColor="text1"/>
          <w:sz w:val="22"/>
          <w:szCs w:val="22"/>
          <w:lang w:val="en-US"/>
        </w:rPr>
        <w:t xml:space="preserve"> construct </w:t>
      </w:r>
      <w:r w:rsidR="00314C91" w:rsidRPr="00A841D9">
        <w:rPr>
          <w:rFonts w:ascii="Arial" w:hAnsi="Arial" w:cs="Arial"/>
          <w:color w:val="000000" w:themeColor="text1"/>
          <w:sz w:val="22"/>
          <w:szCs w:val="22"/>
          <w:lang w:val="en-US"/>
        </w:rPr>
        <w:t xml:space="preserve">in astrocytes, </w:t>
      </w:r>
      <w:r w:rsidRPr="00A841D9">
        <w:rPr>
          <w:rFonts w:ascii="Arial" w:hAnsi="Arial" w:cs="Arial"/>
          <w:color w:val="000000" w:themeColor="text1"/>
          <w:sz w:val="22"/>
          <w:szCs w:val="22"/>
          <w:lang w:val="en-US"/>
        </w:rPr>
        <w:t xml:space="preserve">the number of </w:t>
      </w:r>
      <w:proofErr w:type="spellStart"/>
      <w:r w:rsidRPr="00A841D9">
        <w:rPr>
          <w:rFonts w:ascii="Arial" w:hAnsi="Arial" w:cs="Arial"/>
          <w:color w:val="000000" w:themeColor="text1"/>
          <w:sz w:val="22"/>
          <w:szCs w:val="22"/>
          <w:lang w:val="en-US"/>
        </w:rPr>
        <w:t>mCherry</w:t>
      </w:r>
      <w:proofErr w:type="spellEnd"/>
      <w:r w:rsidRPr="00A841D9">
        <w:rPr>
          <w:rFonts w:ascii="Arial" w:hAnsi="Arial" w:cs="Arial"/>
          <w:color w:val="000000" w:themeColor="text1"/>
          <w:sz w:val="22"/>
          <w:szCs w:val="22"/>
          <w:vertAlign w:val="superscript"/>
          <w:lang w:val="en-US"/>
        </w:rPr>
        <w:t>+</w:t>
      </w:r>
      <w:r w:rsidRPr="00A841D9">
        <w:rPr>
          <w:rFonts w:ascii="Arial" w:hAnsi="Arial" w:cs="Arial"/>
          <w:color w:val="000000" w:themeColor="text1"/>
          <w:sz w:val="22"/>
          <w:szCs w:val="22"/>
          <w:lang w:val="en-US"/>
        </w:rPr>
        <w:t xml:space="preserve">, </w:t>
      </w:r>
      <w:r w:rsidR="00195E0A" w:rsidRPr="00A841D9">
        <w:rPr>
          <w:rFonts w:ascii="Arial" w:hAnsi="Arial" w:cs="Arial"/>
          <w:color w:val="000000" w:themeColor="text1"/>
          <w:sz w:val="22"/>
          <w:szCs w:val="22"/>
          <w:shd w:val="clear" w:color="auto" w:fill="FFFFFF"/>
          <w:lang w:val="en-US"/>
        </w:rPr>
        <w:t>S100</w:t>
      </w:r>
      <w:r w:rsidR="00195E0A" w:rsidRPr="00A841D9">
        <w:rPr>
          <w:rFonts w:ascii="Arial" w:hAnsi="Arial" w:cs="Arial"/>
          <w:color w:val="000000" w:themeColor="text1"/>
          <w:sz w:val="22"/>
          <w:szCs w:val="22"/>
          <w:lang w:val="en-US"/>
        </w:rPr>
        <w:t>β</w:t>
      </w:r>
      <w:r w:rsidR="00195E0A" w:rsidRPr="00A841D9">
        <w:rPr>
          <w:rFonts w:ascii="Arial" w:hAnsi="Arial" w:cs="Arial"/>
          <w:color w:val="000000" w:themeColor="text1"/>
          <w:sz w:val="22"/>
          <w:szCs w:val="22"/>
          <w:vertAlign w:val="superscript"/>
          <w:lang w:val="en-US"/>
        </w:rPr>
        <w:t>+</w:t>
      </w:r>
      <w:r w:rsidRPr="00A841D9">
        <w:rPr>
          <w:rFonts w:ascii="Arial" w:hAnsi="Arial" w:cs="Arial"/>
          <w:color w:val="000000" w:themeColor="text1"/>
          <w:sz w:val="22"/>
          <w:szCs w:val="22"/>
          <w:lang w:val="en-US"/>
        </w:rPr>
        <w:t>, NeuN</w:t>
      </w:r>
      <w:r w:rsidRPr="00A841D9">
        <w:rPr>
          <w:rFonts w:ascii="Arial" w:hAnsi="Arial" w:cs="Arial"/>
          <w:color w:val="000000" w:themeColor="text1"/>
          <w:sz w:val="22"/>
          <w:szCs w:val="22"/>
          <w:vertAlign w:val="superscript"/>
          <w:lang w:val="en-US"/>
        </w:rPr>
        <w:t>+</w:t>
      </w:r>
      <w:r w:rsidRPr="00A841D9">
        <w:rPr>
          <w:rFonts w:ascii="Arial" w:hAnsi="Arial" w:cs="Arial"/>
          <w:color w:val="000000" w:themeColor="text1"/>
          <w:sz w:val="22"/>
          <w:szCs w:val="22"/>
          <w:lang w:val="en-US"/>
        </w:rPr>
        <w:t xml:space="preserve">, </w:t>
      </w:r>
      <w:proofErr w:type="spellStart"/>
      <w:r w:rsidRPr="00A841D9">
        <w:rPr>
          <w:rFonts w:ascii="Arial" w:hAnsi="Arial" w:cs="Arial"/>
          <w:color w:val="000000" w:themeColor="text1"/>
          <w:sz w:val="22"/>
          <w:szCs w:val="22"/>
          <w:lang w:val="en-US"/>
        </w:rPr>
        <w:t>mCherry</w:t>
      </w:r>
      <w:proofErr w:type="spellEnd"/>
      <w:r w:rsidRPr="00A841D9">
        <w:rPr>
          <w:rFonts w:ascii="Arial" w:hAnsi="Arial" w:cs="Arial"/>
          <w:color w:val="000000" w:themeColor="text1"/>
          <w:sz w:val="22"/>
          <w:szCs w:val="22"/>
          <w:vertAlign w:val="superscript"/>
          <w:lang w:val="en-US"/>
        </w:rPr>
        <w:t>+</w:t>
      </w:r>
      <w:r w:rsidRPr="00A841D9">
        <w:rPr>
          <w:rFonts w:ascii="Arial" w:hAnsi="Arial" w:cs="Arial"/>
          <w:color w:val="000000" w:themeColor="text1"/>
          <w:sz w:val="22"/>
          <w:szCs w:val="22"/>
          <w:lang w:val="en-US"/>
        </w:rPr>
        <w:t>/</w:t>
      </w:r>
      <w:r w:rsidR="00195E0A" w:rsidRPr="00A841D9">
        <w:rPr>
          <w:rFonts w:ascii="Arial" w:hAnsi="Arial" w:cs="Arial"/>
          <w:color w:val="000000" w:themeColor="text1"/>
          <w:sz w:val="22"/>
          <w:szCs w:val="22"/>
          <w:shd w:val="clear" w:color="auto" w:fill="FFFFFF"/>
          <w:lang w:val="en-US"/>
        </w:rPr>
        <w:t xml:space="preserve"> S100</w:t>
      </w:r>
      <w:r w:rsidR="00195E0A" w:rsidRPr="00A841D9">
        <w:rPr>
          <w:rFonts w:ascii="Arial" w:hAnsi="Arial" w:cs="Arial"/>
          <w:color w:val="000000" w:themeColor="text1"/>
          <w:sz w:val="22"/>
          <w:szCs w:val="22"/>
          <w:lang w:val="en-US"/>
        </w:rPr>
        <w:t>β</w:t>
      </w:r>
      <w:r w:rsidR="00195E0A" w:rsidRPr="00A841D9">
        <w:rPr>
          <w:rFonts w:ascii="Arial" w:hAnsi="Arial" w:cs="Arial"/>
          <w:color w:val="000000" w:themeColor="text1"/>
          <w:sz w:val="22"/>
          <w:szCs w:val="22"/>
          <w:vertAlign w:val="superscript"/>
          <w:lang w:val="en-US"/>
        </w:rPr>
        <w:t>+</w:t>
      </w:r>
      <w:r w:rsidRPr="00A841D9">
        <w:rPr>
          <w:rFonts w:ascii="Arial" w:hAnsi="Arial" w:cs="Arial"/>
          <w:color w:val="000000" w:themeColor="text1"/>
          <w:sz w:val="22"/>
          <w:szCs w:val="22"/>
          <w:lang w:val="en-US"/>
        </w:rPr>
        <w:t xml:space="preserve">, and </w:t>
      </w:r>
      <w:proofErr w:type="spellStart"/>
      <w:r w:rsidRPr="00A841D9">
        <w:rPr>
          <w:rFonts w:ascii="Arial" w:hAnsi="Arial" w:cs="Arial"/>
          <w:color w:val="000000" w:themeColor="text1"/>
          <w:sz w:val="22"/>
          <w:szCs w:val="22"/>
          <w:lang w:val="en-US"/>
        </w:rPr>
        <w:t>mCherry</w:t>
      </w:r>
      <w:proofErr w:type="spellEnd"/>
      <w:r w:rsidRPr="00A841D9">
        <w:rPr>
          <w:rFonts w:ascii="Arial" w:hAnsi="Arial" w:cs="Arial"/>
          <w:color w:val="000000" w:themeColor="text1"/>
          <w:sz w:val="22"/>
          <w:szCs w:val="22"/>
          <w:vertAlign w:val="superscript"/>
          <w:lang w:val="en-US"/>
        </w:rPr>
        <w:t>+</w:t>
      </w:r>
      <w:r w:rsidRPr="00A841D9">
        <w:rPr>
          <w:rFonts w:ascii="Arial" w:hAnsi="Arial" w:cs="Arial"/>
          <w:color w:val="000000" w:themeColor="text1"/>
          <w:sz w:val="22"/>
          <w:szCs w:val="22"/>
          <w:lang w:val="en-US"/>
        </w:rPr>
        <w:t>/NeuN</w:t>
      </w:r>
      <w:r w:rsidRPr="00A841D9">
        <w:rPr>
          <w:rFonts w:ascii="Arial" w:hAnsi="Arial" w:cs="Arial"/>
          <w:color w:val="000000" w:themeColor="text1"/>
          <w:sz w:val="22"/>
          <w:szCs w:val="22"/>
          <w:vertAlign w:val="superscript"/>
          <w:lang w:val="en-US"/>
        </w:rPr>
        <w:t xml:space="preserve">+ </w:t>
      </w:r>
      <w:r w:rsidRPr="00A841D9">
        <w:rPr>
          <w:rFonts w:ascii="Arial" w:hAnsi="Arial" w:cs="Arial"/>
          <w:color w:val="000000" w:themeColor="text1"/>
          <w:sz w:val="22"/>
          <w:szCs w:val="22"/>
          <w:lang w:val="en-US"/>
        </w:rPr>
        <w:t>cells</w:t>
      </w:r>
      <w:r w:rsidR="00314C91" w:rsidRPr="00A841D9">
        <w:rPr>
          <w:rFonts w:ascii="Arial" w:hAnsi="Arial" w:cs="Arial"/>
          <w:color w:val="000000" w:themeColor="text1"/>
          <w:sz w:val="22"/>
          <w:szCs w:val="22"/>
          <w:lang w:val="en-US"/>
        </w:rPr>
        <w:t xml:space="preserve"> were counted</w:t>
      </w:r>
      <w:r w:rsidRPr="00A841D9">
        <w:rPr>
          <w:rFonts w:ascii="Arial" w:hAnsi="Arial" w:cs="Arial"/>
          <w:color w:val="000000" w:themeColor="text1"/>
          <w:sz w:val="22"/>
          <w:szCs w:val="22"/>
          <w:lang w:val="en-US"/>
        </w:rPr>
        <w:t xml:space="preserve"> within each image. </w:t>
      </w:r>
      <w:r w:rsidR="00922E9D">
        <w:rPr>
          <w:rFonts w:ascii="Arial" w:hAnsi="Arial" w:cs="Arial"/>
          <w:color w:val="000000" w:themeColor="text1"/>
          <w:sz w:val="22"/>
          <w:szCs w:val="22"/>
          <w:lang w:val="en-US"/>
        </w:rPr>
        <w:t>Efficacy of transduction was calculated by dividing the number of colocalized cells (</w:t>
      </w:r>
      <w:proofErr w:type="spellStart"/>
      <w:r w:rsidR="00922E9D">
        <w:rPr>
          <w:rFonts w:ascii="Arial" w:hAnsi="Arial" w:cs="Arial"/>
          <w:color w:val="000000" w:themeColor="text1"/>
          <w:sz w:val="22"/>
          <w:szCs w:val="22"/>
          <w:lang w:val="en-US"/>
        </w:rPr>
        <w:t>mCerry</w:t>
      </w:r>
      <w:proofErr w:type="spellEnd"/>
      <w:r w:rsidR="00922E9D" w:rsidRPr="00A841D9">
        <w:rPr>
          <w:rFonts w:ascii="Arial" w:hAnsi="Arial" w:cs="Arial"/>
          <w:color w:val="000000" w:themeColor="text1"/>
          <w:sz w:val="22"/>
          <w:szCs w:val="22"/>
          <w:vertAlign w:val="superscript"/>
          <w:lang w:val="en-US"/>
        </w:rPr>
        <w:t>+</w:t>
      </w:r>
      <w:r w:rsidR="00922E9D">
        <w:rPr>
          <w:rFonts w:ascii="Arial" w:hAnsi="Arial" w:cs="Arial"/>
          <w:color w:val="000000" w:themeColor="text1"/>
          <w:sz w:val="22"/>
          <w:szCs w:val="22"/>
          <w:lang w:val="en-US"/>
        </w:rPr>
        <w:t>/</w:t>
      </w:r>
      <w:r w:rsidR="00922E9D" w:rsidRPr="00A841D9">
        <w:rPr>
          <w:rFonts w:ascii="Arial" w:hAnsi="Arial" w:cs="Arial"/>
          <w:color w:val="000000" w:themeColor="text1"/>
          <w:sz w:val="22"/>
          <w:szCs w:val="22"/>
          <w:shd w:val="clear" w:color="auto" w:fill="FFFFFF"/>
          <w:lang w:val="en-US"/>
        </w:rPr>
        <w:t>S100</w:t>
      </w:r>
      <w:r w:rsidR="00922E9D" w:rsidRPr="00A841D9">
        <w:rPr>
          <w:rFonts w:ascii="Arial" w:hAnsi="Arial" w:cs="Arial"/>
          <w:color w:val="000000" w:themeColor="text1"/>
          <w:sz w:val="22"/>
          <w:szCs w:val="22"/>
          <w:lang w:val="en-US"/>
        </w:rPr>
        <w:t>β</w:t>
      </w:r>
      <w:r w:rsidR="00922E9D" w:rsidRPr="00A841D9">
        <w:rPr>
          <w:rFonts w:ascii="Arial" w:hAnsi="Arial" w:cs="Arial"/>
          <w:color w:val="000000" w:themeColor="text1"/>
          <w:sz w:val="22"/>
          <w:szCs w:val="22"/>
          <w:vertAlign w:val="superscript"/>
          <w:lang w:val="en-US"/>
        </w:rPr>
        <w:t>+</w:t>
      </w:r>
      <w:r w:rsidR="00922E9D">
        <w:rPr>
          <w:rFonts w:ascii="Arial" w:hAnsi="Arial" w:cs="Arial"/>
          <w:color w:val="000000" w:themeColor="text1"/>
          <w:sz w:val="22"/>
          <w:szCs w:val="22"/>
          <w:lang w:val="en-US"/>
        </w:rPr>
        <w:t xml:space="preserve">) with the number of </w:t>
      </w:r>
      <w:r w:rsidR="00922E9D" w:rsidRPr="00A841D9">
        <w:rPr>
          <w:rFonts w:ascii="Arial" w:hAnsi="Arial" w:cs="Arial"/>
          <w:color w:val="000000" w:themeColor="text1"/>
          <w:sz w:val="22"/>
          <w:szCs w:val="22"/>
          <w:shd w:val="clear" w:color="auto" w:fill="FFFFFF"/>
          <w:lang w:val="en-US"/>
        </w:rPr>
        <w:t>S100</w:t>
      </w:r>
      <w:r w:rsidR="00922E9D" w:rsidRPr="00A841D9">
        <w:rPr>
          <w:rFonts w:ascii="Arial" w:hAnsi="Arial" w:cs="Arial"/>
          <w:color w:val="000000" w:themeColor="text1"/>
          <w:sz w:val="22"/>
          <w:szCs w:val="22"/>
          <w:lang w:val="en-US"/>
        </w:rPr>
        <w:t>β</w:t>
      </w:r>
      <w:r w:rsidR="00922E9D" w:rsidRPr="00A841D9">
        <w:rPr>
          <w:rFonts w:ascii="Arial" w:hAnsi="Arial" w:cs="Arial"/>
          <w:color w:val="000000" w:themeColor="text1"/>
          <w:sz w:val="22"/>
          <w:szCs w:val="22"/>
          <w:vertAlign w:val="superscript"/>
          <w:lang w:val="en-US"/>
        </w:rPr>
        <w:t>+</w:t>
      </w:r>
      <w:r w:rsidR="00922E9D">
        <w:rPr>
          <w:rFonts w:ascii="Arial" w:hAnsi="Arial" w:cs="Arial"/>
          <w:color w:val="000000" w:themeColor="text1"/>
          <w:sz w:val="22"/>
          <w:szCs w:val="22"/>
          <w:lang w:val="en-US"/>
        </w:rPr>
        <w:t xml:space="preserve"> cells. </w:t>
      </w:r>
      <w:r w:rsidRPr="00A841D9">
        <w:rPr>
          <w:rFonts w:ascii="Arial" w:hAnsi="Arial" w:cs="Arial"/>
          <w:color w:val="000000" w:themeColor="text1"/>
          <w:sz w:val="22"/>
          <w:szCs w:val="22"/>
          <w:lang w:val="en-US"/>
        </w:rPr>
        <w:t xml:space="preserve">Expression selectivity was then calculated by dividing the number of colocalized cells with the number of total </w:t>
      </w:r>
      <w:proofErr w:type="spellStart"/>
      <w:r w:rsidRPr="00A841D9">
        <w:rPr>
          <w:rFonts w:ascii="Arial" w:hAnsi="Arial" w:cs="Arial"/>
          <w:color w:val="000000" w:themeColor="text1"/>
          <w:sz w:val="22"/>
          <w:szCs w:val="22"/>
          <w:lang w:val="en-US"/>
        </w:rPr>
        <w:t>mCherry</w:t>
      </w:r>
      <w:proofErr w:type="spellEnd"/>
      <w:r w:rsidRPr="00A841D9">
        <w:rPr>
          <w:rFonts w:ascii="Arial" w:hAnsi="Arial" w:cs="Arial"/>
          <w:color w:val="000000" w:themeColor="text1"/>
          <w:sz w:val="22"/>
          <w:szCs w:val="22"/>
          <w:vertAlign w:val="superscript"/>
          <w:lang w:val="en-US"/>
        </w:rPr>
        <w:t xml:space="preserve">+ </w:t>
      </w:r>
      <w:r w:rsidRPr="00A841D9">
        <w:rPr>
          <w:rFonts w:ascii="Arial" w:hAnsi="Arial" w:cs="Arial"/>
          <w:color w:val="000000" w:themeColor="text1"/>
          <w:sz w:val="22"/>
          <w:szCs w:val="22"/>
          <w:lang w:val="en-US"/>
        </w:rPr>
        <w:t xml:space="preserve">cells and multiplied by 100. </w:t>
      </w:r>
      <w:r w:rsidR="00314C91" w:rsidRPr="00A841D9">
        <w:rPr>
          <w:rFonts w:ascii="Arial" w:hAnsi="Arial" w:cs="Arial"/>
          <w:color w:val="000000" w:themeColor="text1"/>
          <w:sz w:val="22"/>
          <w:szCs w:val="22"/>
          <w:lang w:val="en-US"/>
        </w:rPr>
        <w:t>For the colocalization analyses of c-Fos expression within the different cell types of the PFC, the number of c-Fos</w:t>
      </w:r>
      <w:r w:rsidR="00314C91" w:rsidRPr="00A841D9">
        <w:rPr>
          <w:rFonts w:ascii="Arial" w:hAnsi="Arial" w:cs="Arial"/>
          <w:color w:val="000000" w:themeColor="text1"/>
          <w:sz w:val="22"/>
          <w:szCs w:val="22"/>
          <w:vertAlign w:val="superscript"/>
          <w:lang w:val="en-US"/>
        </w:rPr>
        <w:t>+</w:t>
      </w:r>
      <w:r w:rsidR="00314C91" w:rsidRPr="00A841D9">
        <w:rPr>
          <w:rFonts w:ascii="Arial" w:hAnsi="Arial" w:cs="Arial"/>
          <w:color w:val="000000" w:themeColor="text1"/>
          <w:sz w:val="22"/>
          <w:szCs w:val="22"/>
          <w:lang w:val="en-US"/>
        </w:rPr>
        <w:t xml:space="preserve"> cells, the number of target cells, and the number of co-localized cells were counted within each image. The percentage of c-Fos</w:t>
      </w:r>
      <w:r w:rsidR="00314C91" w:rsidRPr="00A841D9">
        <w:rPr>
          <w:rFonts w:ascii="Arial" w:hAnsi="Arial" w:cs="Arial"/>
          <w:color w:val="000000" w:themeColor="text1"/>
          <w:sz w:val="22"/>
          <w:szCs w:val="22"/>
          <w:vertAlign w:val="superscript"/>
          <w:lang w:val="en-US"/>
        </w:rPr>
        <w:t>+</w:t>
      </w:r>
      <w:r w:rsidR="00314C91" w:rsidRPr="00A841D9">
        <w:rPr>
          <w:rFonts w:ascii="Arial" w:hAnsi="Arial" w:cs="Arial"/>
          <w:color w:val="000000" w:themeColor="text1"/>
          <w:sz w:val="22"/>
          <w:szCs w:val="22"/>
          <w:lang w:val="en-US"/>
        </w:rPr>
        <w:t xml:space="preserve"> cells </w:t>
      </w:r>
      <w:r w:rsidR="00DB2038" w:rsidRPr="00A841D9">
        <w:rPr>
          <w:rFonts w:ascii="Arial" w:hAnsi="Arial" w:cs="Arial"/>
          <w:color w:val="000000" w:themeColor="text1"/>
          <w:sz w:val="22"/>
          <w:szCs w:val="22"/>
          <w:lang w:val="en-US"/>
        </w:rPr>
        <w:t>was</w:t>
      </w:r>
      <w:r w:rsidR="00314C91" w:rsidRPr="00A841D9">
        <w:rPr>
          <w:rFonts w:ascii="Arial" w:hAnsi="Arial" w:cs="Arial"/>
          <w:color w:val="000000" w:themeColor="text1"/>
          <w:sz w:val="22"/>
          <w:szCs w:val="22"/>
          <w:lang w:val="en-US"/>
        </w:rPr>
        <w:t xml:space="preserve"> calculated as follows: (number of co-localized cells/number of target cell) * 100 for each image (referred to as field of view (FOV)). </w:t>
      </w:r>
      <w:r w:rsidR="00DB2038" w:rsidRPr="00A841D9">
        <w:rPr>
          <w:rFonts w:ascii="Arial" w:hAnsi="Arial" w:cs="Arial"/>
          <w:sz w:val="22"/>
          <w:szCs w:val="22"/>
          <w:lang w:val="en-US"/>
        </w:rPr>
        <w:t>The mean % of c-Fos</w:t>
      </w:r>
      <w:r w:rsidR="00DB2038" w:rsidRPr="00A841D9">
        <w:rPr>
          <w:rFonts w:ascii="Arial" w:hAnsi="Arial" w:cs="Arial"/>
          <w:sz w:val="22"/>
          <w:szCs w:val="22"/>
          <w:vertAlign w:val="superscript"/>
          <w:lang w:val="en-US"/>
        </w:rPr>
        <w:t>+</w:t>
      </w:r>
      <w:r w:rsidR="00DB2038" w:rsidRPr="00A841D9">
        <w:rPr>
          <w:rFonts w:ascii="Arial" w:hAnsi="Arial" w:cs="Arial"/>
          <w:sz w:val="22"/>
          <w:szCs w:val="22"/>
          <w:lang w:val="en-US"/>
        </w:rPr>
        <w:t xml:space="preserve"> cells, the mean number of target cell, and the mean number of c-Fos</w:t>
      </w:r>
      <w:r w:rsidR="00DB2038" w:rsidRPr="00A841D9">
        <w:rPr>
          <w:rFonts w:ascii="Arial" w:hAnsi="Arial" w:cs="Arial"/>
          <w:sz w:val="22"/>
          <w:szCs w:val="22"/>
          <w:vertAlign w:val="superscript"/>
          <w:lang w:val="en-US"/>
        </w:rPr>
        <w:t>+</w:t>
      </w:r>
      <w:r w:rsidR="00DB2038" w:rsidRPr="00A841D9">
        <w:rPr>
          <w:rFonts w:ascii="Arial" w:hAnsi="Arial" w:cs="Arial"/>
          <w:sz w:val="22"/>
          <w:szCs w:val="22"/>
          <w:lang w:val="en-US"/>
        </w:rPr>
        <w:t xml:space="preserve"> cells were than calculated over the 6 images for each animal.</w:t>
      </w:r>
      <w:r w:rsidR="001B2C40">
        <w:rPr>
          <w:rFonts w:ascii="Arial" w:hAnsi="Arial" w:cs="Arial"/>
          <w:sz w:val="22"/>
          <w:szCs w:val="22"/>
          <w:lang w:val="en-US"/>
        </w:rPr>
        <w:t xml:space="preserve"> </w:t>
      </w:r>
      <w:r w:rsidR="001B2C40" w:rsidRPr="00A841D9">
        <w:rPr>
          <w:rFonts w:ascii="Arial" w:hAnsi="Arial" w:cs="Arial"/>
          <w:sz w:val="22"/>
          <w:szCs w:val="22"/>
          <w:lang w:val="en-US"/>
        </w:rPr>
        <w:t>For immunofluorescence-stained sections against astrocyte specific markers, intensity (mean grey value) per marker was measured and calculated on z-projected images with a threshold applied to remove background. The mean intensity was than calculated over the 9 images for each animal.</w:t>
      </w:r>
    </w:p>
    <w:p w14:paraId="19618F6C" w14:textId="77777777" w:rsidR="00272A02" w:rsidRPr="00A841D9" w:rsidRDefault="00272A02" w:rsidP="00272A02">
      <w:pPr>
        <w:spacing w:line="480" w:lineRule="auto"/>
        <w:jc w:val="both"/>
        <w:rPr>
          <w:rFonts w:ascii="Arial" w:hAnsi="Arial" w:cs="Arial"/>
          <w:color w:val="000000" w:themeColor="text1"/>
          <w:sz w:val="22"/>
          <w:szCs w:val="22"/>
          <w:shd w:val="clear" w:color="auto" w:fill="FFFFFF"/>
          <w:lang w:val="en-US"/>
        </w:rPr>
      </w:pPr>
    </w:p>
    <w:p w14:paraId="4EC7D6AF" w14:textId="4D1B612E" w:rsidR="00272A02" w:rsidRPr="00A841D9" w:rsidRDefault="00272A02" w:rsidP="00272A02">
      <w:pPr>
        <w:spacing w:line="480" w:lineRule="auto"/>
        <w:jc w:val="both"/>
        <w:rPr>
          <w:rFonts w:ascii="Arial" w:hAnsi="Arial" w:cs="Arial"/>
          <w:b/>
          <w:bCs/>
          <w:color w:val="000000" w:themeColor="text1"/>
          <w:sz w:val="22"/>
          <w:szCs w:val="22"/>
          <w:shd w:val="clear" w:color="auto" w:fill="FFFFFF"/>
          <w:lang w:val="en-US"/>
        </w:rPr>
      </w:pPr>
      <w:r w:rsidRPr="00A841D9">
        <w:rPr>
          <w:rFonts w:ascii="Arial" w:hAnsi="Arial" w:cs="Arial"/>
          <w:b/>
          <w:bCs/>
          <w:color w:val="000000" w:themeColor="text1"/>
          <w:sz w:val="22"/>
          <w:szCs w:val="22"/>
          <w:shd w:val="clear" w:color="auto" w:fill="FFFFFF"/>
          <w:lang w:val="en-US"/>
        </w:rPr>
        <w:t xml:space="preserve">Liquid </w:t>
      </w:r>
      <w:r w:rsidR="00E16224" w:rsidRPr="00A841D9">
        <w:rPr>
          <w:rFonts w:ascii="Arial" w:hAnsi="Arial" w:cs="Arial"/>
          <w:b/>
          <w:bCs/>
          <w:color w:val="000000" w:themeColor="text1"/>
          <w:sz w:val="22"/>
          <w:szCs w:val="22"/>
          <w:shd w:val="clear" w:color="auto" w:fill="FFFFFF"/>
          <w:lang w:val="en-US"/>
        </w:rPr>
        <w:t>c</w:t>
      </w:r>
      <w:r w:rsidRPr="00A841D9">
        <w:rPr>
          <w:rFonts w:ascii="Arial" w:hAnsi="Arial" w:cs="Arial"/>
          <w:b/>
          <w:bCs/>
          <w:color w:val="000000" w:themeColor="text1"/>
          <w:sz w:val="22"/>
          <w:szCs w:val="22"/>
          <w:shd w:val="clear" w:color="auto" w:fill="FFFFFF"/>
          <w:lang w:val="en-US"/>
        </w:rPr>
        <w:t>hromatography-</w:t>
      </w:r>
      <w:proofErr w:type="spellStart"/>
      <w:r w:rsidR="00E16224" w:rsidRPr="00A841D9">
        <w:rPr>
          <w:rFonts w:ascii="Arial" w:hAnsi="Arial" w:cs="Arial"/>
          <w:b/>
          <w:bCs/>
          <w:color w:val="000000" w:themeColor="text1"/>
          <w:sz w:val="22"/>
          <w:szCs w:val="22"/>
          <w:shd w:val="clear" w:color="auto" w:fill="FFFFFF"/>
          <w:lang w:val="en-US"/>
        </w:rPr>
        <w:t>n</w:t>
      </w:r>
      <w:r w:rsidRPr="00A841D9">
        <w:rPr>
          <w:rFonts w:ascii="Arial" w:hAnsi="Arial" w:cs="Arial"/>
          <w:b/>
          <w:bCs/>
          <w:color w:val="000000" w:themeColor="text1"/>
          <w:sz w:val="22"/>
          <w:szCs w:val="22"/>
          <w:shd w:val="clear" w:color="auto" w:fill="FFFFFF"/>
          <w:lang w:val="en-US"/>
        </w:rPr>
        <w:t>anoelectrospray</w:t>
      </w:r>
      <w:proofErr w:type="spellEnd"/>
      <w:r w:rsidRPr="00A841D9">
        <w:rPr>
          <w:rFonts w:ascii="Arial" w:hAnsi="Arial" w:cs="Arial"/>
          <w:b/>
          <w:bCs/>
          <w:color w:val="000000" w:themeColor="text1"/>
          <w:sz w:val="22"/>
          <w:szCs w:val="22"/>
          <w:shd w:val="clear" w:color="auto" w:fill="FFFFFF"/>
          <w:lang w:val="en-US"/>
        </w:rPr>
        <w:t xml:space="preserve"> </w:t>
      </w:r>
      <w:r w:rsidR="00E16224" w:rsidRPr="00A841D9">
        <w:rPr>
          <w:rFonts w:ascii="Arial" w:hAnsi="Arial" w:cs="Arial"/>
          <w:b/>
          <w:bCs/>
          <w:color w:val="000000" w:themeColor="text1"/>
          <w:sz w:val="22"/>
          <w:szCs w:val="22"/>
          <w:shd w:val="clear" w:color="auto" w:fill="FFFFFF"/>
          <w:lang w:val="en-US"/>
        </w:rPr>
        <w:t>i</w:t>
      </w:r>
      <w:r w:rsidRPr="00A841D9">
        <w:rPr>
          <w:rFonts w:ascii="Arial" w:hAnsi="Arial" w:cs="Arial"/>
          <w:b/>
          <w:bCs/>
          <w:color w:val="000000" w:themeColor="text1"/>
          <w:sz w:val="22"/>
          <w:szCs w:val="22"/>
          <w:shd w:val="clear" w:color="auto" w:fill="FFFFFF"/>
          <w:lang w:val="en-US"/>
        </w:rPr>
        <w:t xml:space="preserve">onization </w:t>
      </w:r>
      <w:r w:rsidR="00E16224" w:rsidRPr="00A841D9">
        <w:rPr>
          <w:rFonts w:ascii="Arial" w:hAnsi="Arial" w:cs="Arial"/>
          <w:b/>
          <w:bCs/>
          <w:color w:val="000000" w:themeColor="text1"/>
          <w:sz w:val="22"/>
          <w:szCs w:val="22"/>
          <w:shd w:val="clear" w:color="auto" w:fill="FFFFFF"/>
          <w:lang w:val="en-US"/>
        </w:rPr>
        <w:t>t</w:t>
      </w:r>
      <w:r w:rsidRPr="00A841D9">
        <w:rPr>
          <w:rFonts w:ascii="Arial" w:hAnsi="Arial" w:cs="Arial"/>
          <w:b/>
          <w:bCs/>
          <w:color w:val="000000" w:themeColor="text1"/>
          <w:sz w:val="22"/>
          <w:szCs w:val="22"/>
          <w:shd w:val="clear" w:color="auto" w:fill="FFFFFF"/>
          <w:lang w:val="en-US"/>
        </w:rPr>
        <w:t xml:space="preserve">andem </w:t>
      </w:r>
      <w:r w:rsidR="00E16224" w:rsidRPr="00A841D9">
        <w:rPr>
          <w:rFonts w:ascii="Arial" w:hAnsi="Arial" w:cs="Arial"/>
          <w:b/>
          <w:bCs/>
          <w:color w:val="000000" w:themeColor="text1"/>
          <w:sz w:val="22"/>
          <w:szCs w:val="22"/>
          <w:shd w:val="clear" w:color="auto" w:fill="FFFFFF"/>
          <w:lang w:val="en-US"/>
        </w:rPr>
        <w:t>m</w:t>
      </w:r>
      <w:r w:rsidRPr="00A841D9">
        <w:rPr>
          <w:rFonts w:ascii="Arial" w:hAnsi="Arial" w:cs="Arial"/>
          <w:b/>
          <w:bCs/>
          <w:color w:val="000000" w:themeColor="text1"/>
          <w:sz w:val="22"/>
          <w:szCs w:val="22"/>
          <w:shd w:val="clear" w:color="auto" w:fill="FFFFFF"/>
          <w:lang w:val="en-US"/>
        </w:rPr>
        <w:t xml:space="preserve">ass </w:t>
      </w:r>
      <w:r w:rsidR="00E16224" w:rsidRPr="00A841D9">
        <w:rPr>
          <w:rFonts w:ascii="Arial" w:hAnsi="Arial" w:cs="Arial"/>
          <w:b/>
          <w:bCs/>
          <w:color w:val="000000" w:themeColor="text1"/>
          <w:sz w:val="22"/>
          <w:szCs w:val="22"/>
          <w:shd w:val="clear" w:color="auto" w:fill="FFFFFF"/>
          <w:lang w:val="en-US"/>
        </w:rPr>
        <w:t>s</w:t>
      </w:r>
      <w:r w:rsidRPr="00A841D9">
        <w:rPr>
          <w:rFonts w:ascii="Arial" w:hAnsi="Arial" w:cs="Arial"/>
          <w:b/>
          <w:bCs/>
          <w:color w:val="000000" w:themeColor="text1"/>
          <w:sz w:val="22"/>
          <w:szCs w:val="22"/>
          <w:shd w:val="clear" w:color="auto" w:fill="FFFFFF"/>
          <w:lang w:val="en-US"/>
        </w:rPr>
        <w:t>pectrometry</w:t>
      </w:r>
    </w:p>
    <w:p w14:paraId="6383D71B" w14:textId="77777777" w:rsidR="00272A02" w:rsidRPr="00A841D9" w:rsidRDefault="00272A02" w:rsidP="00272A02">
      <w:pPr>
        <w:spacing w:line="480" w:lineRule="auto"/>
        <w:jc w:val="both"/>
        <w:rPr>
          <w:rFonts w:ascii="Arial" w:hAnsi="Arial" w:cs="Arial"/>
          <w:color w:val="000000" w:themeColor="text1"/>
          <w:sz w:val="22"/>
          <w:szCs w:val="22"/>
          <w:shd w:val="clear" w:color="auto" w:fill="FFFFFF"/>
          <w:lang w:val="en-US"/>
        </w:rPr>
      </w:pPr>
      <w:r w:rsidRPr="00A841D9">
        <w:rPr>
          <w:rFonts w:ascii="Arial" w:hAnsi="Arial" w:cs="Arial"/>
          <w:color w:val="000000" w:themeColor="text1"/>
          <w:sz w:val="22"/>
          <w:szCs w:val="22"/>
          <w:shd w:val="clear" w:color="auto" w:fill="FFFFFF"/>
          <w:lang w:val="en-US"/>
        </w:rPr>
        <w:t>Brain metabolites of the kynurenine pathway were measured using liquid chromatography-</w:t>
      </w:r>
      <w:proofErr w:type="spellStart"/>
      <w:r w:rsidRPr="00A841D9">
        <w:rPr>
          <w:rFonts w:ascii="Arial" w:hAnsi="Arial" w:cs="Arial"/>
          <w:color w:val="000000" w:themeColor="text1"/>
          <w:sz w:val="22"/>
          <w:szCs w:val="22"/>
          <w:shd w:val="clear" w:color="auto" w:fill="FFFFFF"/>
          <w:lang w:val="en-US"/>
        </w:rPr>
        <w:t>nanoelectrospray</w:t>
      </w:r>
      <w:proofErr w:type="spellEnd"/>
      <w:r w:rsidRPr="00A841D9">
        <w:rPr>
          <w:rFonts w:ascii="Arial" w:hAnsi="Arial" w:cs="Arial"/>
          <w:color w:val="000000" w:themeColor="text1"/>
          <w:sz w:val="22"/>
          <w:szCs w:val="22"/>
          <w:shd w:val="clear" w:color="auto" w:fill="FFFFFF"/>
          <w:lang w:val="en-US"/>
        </w:rPr>
        <w:t xml:space="preserve"> ionization tandem mass spectrometry (LC-NSI-MS/MS) performed at the Functional Genomic Center Zurich (Metabolomics at FGCZ, University of Zurich).</w:t>
      </w:r>
    </w:p>
    <w:p w14:paraId="53E0175A" w14:textId="69D0220F" w:rsidR="00272A02" w:rsidRPr="00A841D9" w:rsidRDefault="00272A02" w:rsidP="00272A02">
      <w:pPr>
        <w:tabs>
          <w:tab w:val="left" w:pos="567"/>
        </w:tabs>
        <w:spacing w:line="480" w:lineRule="auto"/>
        <w:jc w:val="both"/>
        <w:rPr>
          <w:rFonts w:ascii="Arial" w:hAnsi="Arial" w:cs="Arial"/>
          <w:color w:val="000000" w:themeColor="text1"/>
          <w:sz w:val="22"/>
          <w:szCs w:val="22"/>
          <w:lang w:val="en-US"/>
        </w:rPr>
      </w:pPr>
      <w:r w:rsidRPr="00A841D9">
        <w:rPr>
          <w:rFonts w:ascii="Arial" w:hAnsi="Arial" w:cs="Arial"/>
          <w:color w:val="000000" w:themeColor="text1"/>
          <w:sz w:val="22"/>
          <w:szCs w:val="22"/>
          <w:shd w:val="clear" w:color="auto" w:fill="FFFFFF"/>
          <w:lang w:val="en-US"/>
        </w:rPr>
        <w:tab/>
      </w:r>
      <w:r w:rsidRPr="00A841D9">
        <w:rPr>
          <w:rFonts w:ascii="Arial" w:hAnsi="Arial" w:cs="Arial"/>
          <w:i/>
          <w:iCs/>
          <w:color w:val="000000" w:themeColor="text1"/>
          <w:sz w:val="22"/>
          <w:szCs w:val="22"/>
          <w:u w:val="single"/>
          <w:lang w:val="en-US"/>
        </w:rPr>
        <w:t>Sample collection:</w:t>
      </w:r>
      <w:r w:rsidRPr="00A841D9">
        <w:rPr>
          <w:rFonts w:ascii="Arial" w:hAnsi="Arial" w:cs="Arial"/>
          <w:color w:val="000000" w:themeColor="text1"/>
          <w:sz w:val="22"/>
          <w:szCs w:val="22"/>
          <w:lang w:val="en-US"/>
        </w:rPr>
        <w:t xml:space="preserve"> Male mice expressing hM3DGq in the PFC were treated orally with 1</w:t>
      </w:r>
      <w:r w:rsidR="00F13AFC" w:rsidRPr="00A841D9">
        <w:rPr>
          <w:rFonts w:ascii="Arial" w:hAnsi="Arial" w:cs="Arial"/>
          <w:color w:val="000000" w:themeColor="text1"/>
          <w:sz w:val="22"/>
          <w:szCs w:val="22"/>
          <w:lang w:val="en-US"/>
        </w:rPr>
        <w:t xml:space="preserve"> </w:t>
      </w:r>
      <w:r w:rsidRPr="00A841D9">
        <w:rPr>
          <w:rFonts w:ascii="Arial" w:hAnsi="Arial" w:cs="Arial"/>
          <w:color w:val="000000" w:themeColor="text1"/>
          <w:sz w:val="22"/>
          <w:szCs w:val="22"/>
          <w:lang w:val="en-US"/>
        </w:rPr>
        <w:t>mg/kg CNO or 0.9% saline. 30 min after treatment they were deeply anesthetized with an overdose of pentobarbital (</w:t>
      </w:r>
      <w:proofErr w:type="spellStart"/>
      <w:r w:rsidRPr="00A841D9">
        <w:rPr>
          <w:rFonts w:ascii="Arial" w:hAnsi="Arial" w:cs="Arial"/>
          <w:color w:val="000000" w:themeColor="text1"/>
          <w:sz w:val="22"/>
          <w:szCs w:val="22"/>
          <w:lang w:val="en-US"/>
        </w:rPr>
        <w:t>Esconarkon</w:t>
      </w:r>
      <w:proofErr w:type="spellEnd"/>
      <w:r w:rsidRPr="00A841D9">
        <w:rPr>
          <w:rFonts w:ascii="Arial" w:hAnsi="Arial" w:cs="Arial"/>
          <w:color w:val="000000" w:themeColor="text1"/>
          <w:sz w:val="22"/>
          <w:szCs w:val="22"/>
          <w:lang w:val="en-US"/>
        </w:rPr>
        <w:t xml:space="preserve"> ad us. vet., Streuli Pharma AG, Switzerland) and </w:t>
      </w:r>
      <w:proofErr w:type="spellStart"/>
      <w:r w:rsidRPr="00A841D9">
        <w:rPr>
          <w:rFonts w:ascii="Arial" w:hAnsi="Arial" w:cs="Arial"/>
          <w:color w:val="000000" w:themeColor="text1"/>
          <w:sz w:val="22"/>
          <w:szCs w:val="22"/>
          <w:lang w:val="en-US"/>
        </w:rPr>
        <w:t>transcardially</w:t>
      </w:r>
      <w:proofErr w:type="spellEnd"/>
      <w:r w:rsidRPr="00A841D9">
        <w:rPr>
          <w:rFonts w:ascii="Arial" w:hAnsi="Arial" w:cs="Arial"/>
          <w:color w:val="000000" w:themeColor="text1"/>
          <w:sz w:val="22"/>
          <w:szCs w:val="22"/>
          <w:lang w:val="en-US"/>
        </w:rPr>
        <w:t xml:space="preserve"> perfused with ice-cold artificial cerebrospinal fluid (pH 7.4)</w:t>
      </w:r>
      <w:r w:rsidRPr="00A841D9">
        <w:rPr>
          <w:rFonts w:ascii="Arial" w:hAnsi="Arial" w:cs="Arial"/>
          <w:color w:val="000000" w:themeColor="text1"/>
          <w:sz w:val="22"/>
          <w:szCs w:val="22"/>
          <w:lang w:val="en-US"/>
        </w:rPr>
        <w:fldChar w:fldCharType="begin">
          <w:fldData xml:space="preserve">PEVuZE5vdGU+PENpdGU+PEF1dGhvcj5Ob3R0ZXI8L0F1dGhvcj48WWVhcj4yMDE0PC9ZZWFyPjxS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</w:fldData>
        </w:fldChar>
      </w:r>
      <w:r w:rsidR="00FA34EE" w:rsidRPr="00A841D9">
        <w:rPr>
          <w:rFonts w:ascii="Arial" w:hAnsi="Arial" w:cs="Arial"/>
          <w:color w:val="000000" w:themeColor="text1"/>
          <w:sz w:val="22"/>
          <w:szCs w:val="22"/>
          <w:lang w:val="en-US"/>
        </w:rPr>
        <w:instrText xml:space="preserve"> ADDIN EN.CITE </w:instrText>
      </w:r>
      <w:r w:rsidR="00FA34EE" w:rsidRPr="00A841D9">
        <w:rPr>
          <w:rFonts w:ascii="Arial" w:hAnsi="Arial" w:cs="Arial"/>
          <w:color w:val="000000" w:themeColor="text1"/>
          <w:sz w:val="22"/>
          <w:szCs w:val="22"/>
          <w:lang w:val="en-US"/>
        </w:rPr>
        <w:fldChar w:fldCharType="begin">
          <w:fldData xml:space="preserve">PEVuZE5vdGU+PENpdGU+PEF1dGhvcj5Ob3R0ZXI8L0F1dGhvcj48WWVhcj4yMDE0PC9ZZWFyPjxS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</w:fldData>
        </w:fldChar>
      </w:r>
      <w:r w:rsidR="00FA34EE" w:rsidRPr="00A841D9">
        <w:rPr>
          <w:rFonts w:ascii="Arial" w:hAnsi="Arial" w:cs="Arial"/>
          <w:color w:val="000000" w:themeColor="text1"/>
          <w:sz w:val="22"/>
          <w:szCs w:val="22"/>
          <w:lang w:val="en-US"/>
        </w:rPr>
        <w:instrText xml:space="preserve"> ADDIN EN.CITE.DATA </w:instrText>
      </w:r>
      <w:r w:rsidR="00FA34EE" w:rsidRPr="00A841D9">
        <w:rPr>
          <w:rFonts w:ascii="Arial" w:hAnsi="Arial" w:cs="Arial"/>
          <w:color w:val="000000" w:themeColor="text1"/>
          <w:sz w:val="22"/>
          <w:szCs w:val="22"/>
          <w:lang w:val="en-US"/>
        </w:rPr>
      </w:r>
      <w:r w:rsidR="00FA34EE" w:rsidRPr="00A841D9">
        <w:rPr>
          <w:rFonts w:ascii="Arial" w:hAnsi="Arial" w:cs="Arial"/>
          <w:color w:val="000000" w:themeColor="text1"/>
          <w:sz w:val="22"/>
          <w:szCs w:val="22"/>
          <w:lang w:val="en-US"/>
        </w:rPr>
        <w:fldChar w:fldCharType="end"/>
      </w:r>
      <w:r w:rsidRPr="00A841D9">
        <w:rPr>
          <w:rFonts w:ascii="Arial" w:hAnsi="Arial" w:cs="Arial"/>
          <w:color w:val="000000" w:themeColor="text1"/>
          <w:sz w:val="22"/>
          <w:szCs w:val="22"/>
          <w:lang w:val="en-US"/>
        </w:rPr>
      </w:r>
      <w:r w:rsidRPr="00A841D9">
        <w:rPr>
          <w:rFonts w:ascii="Arial" w:hAnsi="Arial" w:cs="Arial"/>
          <w:color w:val="000000" w:themeColor="text1"/>
          <w:sz w:val="22"/>
          <w:szCs w:val="22"/>
          <w:lang w:val="en-US"/>
        </w:rPr>
        <w:fldChar w:fldCharType="separate"/>
      </w:r>
      <w:r w:rsidR="00FA34EE" w:rsidRPr="00A841D9">
        <w:rPr>
          <w:rFonts w:ascii="Arial" w:hAnsi="Arial" w:cs="Arial"/>
          <w:noProof/>
          <w:color w:val="000000" w:themeColor="text1"/>
          <w:sz w:val="22"/>
          <w:szCs w:val="22"/>
          <w:vertAlign w:val="superscript"/>
          <w:lang w:val="en-US"/>
        </w:rPr>
        <w:t>1, 7, 26</w:t>
      </w:r>
      <w:r w:rsidRPr="00A841D9">
        <w:rPr>
          <w:rFonts w:ascii="Arial" w:hAnsi="Arial" w:cs="Arial"/>
          <w:color w:val="000000" w:themeColor="text1"/>
          <w:sz w:val="22"/>
          <w:szCs w:val="22"/>
          <w:lang w:val="en-US"/>
        </w:rPr>
        <w:fldChar w:fldCharType="end"/>
      </w:r>
      <w:r w:rsidRPr="00A841D9">
        <w:rPr>
          <w:rFonts w:ascii="Arial" w:hAnsi="Arial" w:cs="Arial"/>
          <w:color w:val="000000" w:themeColor="text1"/>
          <w:sz w:val="22"/>
          <w:szCs w:val="22"/>
          <w:lang w:val="en-US"/>
        </w:rPr>
        <w:t xml:space="preserve"> to flush out blood</w:t>
      </w:r>
      <w:r w:rsidR="00DE47CF" w:rsidRPr="00A841D9">
        <w:rPr>
          <w:rFonts w:ascii="Arial" w:hAnsi="Arial" w:cs="Arial"/>
          <w:color w:val="000000" w:themeColor="text1"/>
          <w:sz w:val="22"/>
          <w:szCs w:val="22"/>
          <w:lang w:val="en-US"/>
        </w:rPr>
        <w:t>-</w:t>
      </w:r>
      <w:r w:rsidRPr="00A841D9">
        <w:rPr>
          <w:rFonts w:ascii="Arial" w:hAnsi="Arial" w:cs="Arial"/>
          <w:color w:val="000000" w:themeColor="text1"/>
          <w:sz w:val="22"/>
          <w:szCs w:val="22"/>
          <w:lang w:val="en-US"/>
        </w:rPr>
        <w:t xml:space="preserve">derived metabolites of the kynurenine pathway. The brains were immediately removed from the </w:t>
      </w:r>
      <w:r w:rsidR="00DE47CF" w:rsidRPr="00A841D9">
        <w:rPr>
          <w:rFonts w:ascii="Arial" w:hAnsi="Arial" w:cs="Arial"/>
          <w:color w:val="000000" w:themeColor="text1"/>
          <w:sz w:val="22"/>
          <w:szCs w:val="22"/>
          <w:lang w:val="en-US"/>
        </w:rPr>
        <w:t>skull,</w:t>
      </w:r>
      <w:r w:rsidRPr="00A841D9">
        <w:rPr>
          <w:rFonts w:ascii="Arial" w:hAnsi="Arial" w:cs="Arial"/>
          <w:color w:val="000000" w:themeColor="text1"/>
          <w:sz w:val="22"/>
          <w:szCs w:val="22"/>
          <w:lang w:val="en-US"/>
        </w:rPr>
        <w:t xml:space="preserve"> and the PFC was dissected on ice as described before</w:t>
      </w:r>
      <w:r w:rsidRPr="00A841D9">
        <w:rPr>
          <w:rFonts w:ascii="Arial" w:hAnsi="Arial" w:cs="Arial"/>
          <w:color w:val="000000" w:themeColor="text1"/>
          <w:sz w:val="22"/>
          <w:szCs w:val="22"/>
          <w:lang w:val="en-US"/>
        </w:rPr>
        <w:fldChar w:fldCharType="begin">
          <w:fldData xml:space="preserve">PEVuZE5vdGU+PENpdGU+PEF1dGhvcj5TY2hhbGJldHRlcjwvQXV0aG9yPjxZZWFyPjIwMjI8L1ll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</w:fldData>
        </w:fldChar>
      </w:r>
      <w:r w:rsidR="00FA34EE" w:rsidRPr="00A841D9">
        <w:rPr>
          <w:rFonts w:ascii="Arial" w:hAnsi="Arial" w:cs="Arial"/>
          <w:color w:val="000000" w:themeColor="text1"/>
          <w:sz w:val="22"/>
          <w:szCs w:val="22"/>
          <w:lang w:val="en-US"/>
        </w:rPr>
        <w:instrText xml:space="preserve"> ADDIN EN.CITE </w:instrText>
      </w:r>
      <w:r w:rsidR="00FA34EE" w:rsidRPr="00A841D9">
        <w:rPr>
          <w:rFonts w:ascii="Arial" w:hAnsi="Arial" w:cs="Arial"/>
          <w:color w:val="000000" w:themeColor="text1"/>
          <w:sz w:val="22"/>
          <w:szCs w:val="22"/>
          <w:lang w:val="en-US"/>
        </w:rPr>
        <w:fldChar w:fldCharType="begin">
          <w:fldData xml:space="preserve">PEVuZE5vdGU+PENpdGU+PEF1dGhvcj5TY2hhbGJldHRlcjwvQXV0aG9yPjxZZWFyPjIwMjI8L1ll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</w:fldData>
        </w:fldChar>
      </w:r>
      <w:r w:rsidR="00FA34EE" w:rsidRPr="00A841D9">
        <w:rPr>
          <w:rFonts w:ascii="Arial" w:hAnsi="Arial" w:cs="Arial"/>
          <w:color w:val="000000" w:themeColor="text1"/>
          <w:sz w:val="22"/>
          <w:szCs w:val="22"/>
          <w:lang w:val="en-US"/>
        </w:rPr>
        <w:instrText xml:space="preserve"> ADDIN EN.CITE.DATA </w:instrText>
      </w:r>
      <w:r w:rsidR="00FA34EE" w:rsidRPr="00A841D9">
        <w:rPr>
          <w:rFonts w:ascii="Arial" w:hAnsi="Arial" w:cs="Arial"/>
          <w:color w:val="000000" w:themeColor="text1"/>
          <w:sz w:val="22"/>
          <w:szCs w:val="22"/>
          <w:lang w:val="en-US"/>
        </w:rPr>
      </w:r>
      <w:r w:rsidR="00FA34EE" w:rsidRPr="00A841D9">
        <w:rPr>
          <w:rFonts w:ascii="Arial" w:hAnsi="Arial" w:cs="Arial"/>
          <w:color w:val="000000" w:themeColor="text1"/>
          <w:sz w:val="22"/>
          <w:szCs w:val="22"/>
          <w:lang w:val="en-US"/>
        </w:rPr>
        <w:fldChar w:fldCharType="end"/>
      </w:r>
      <w:r w:rsidRPr="00A841D9">
        <w:rPr>
          <w:rFonts w:ascii="Arial" w:hAnsi="Arial" w:cs="Arial"/>
          <w:color w:val="000000" w:themeColor="text1"/>
          <w:sz w:val="22"/>
          <w:szCs w:val="22"/>
          <w:lang w:val="en-US"/>
        </w:rPr>
      </w:r>
      <w:r w:rsidRPr="00A841D9">
        <w:rPr>
          <w:rFonts w:ascii="Arial" w:hAnsi="Arial" w:cs="Arial"/>
          <w:color w:val="000000" w:themeColor="text1"/>
          <w:sz w:val="22"/>
          <w:szCs w:val="22"/>
          <w:lang w:val="en-US"/>
        </w:rPr>
        <w:fldChar w:fldCharType="separate"/>
      </w:r>
      <w:r w:rsidR="00FA34EE" w:rsidRPr="00A841D9">
        <w:rPr>
          <w:rFonts w:ascii="Arial" w:hAnsi="Arial" w:cs="Arial"/>
          <w:noProof/>
          <w:color w:val="000000" w:themeColor="text1"/>
          <w:sz w:val="22"/>
          <w:szCs w:val="22"/>
          <w:vertAlign w:val="superscript"/>
          <w:lang w:val="en-US"/>
        </w:rPr>
        <w:t>7, 8, 21</w:t>
      </w:r>
      <w:r w:rsidRPr="00A841D9">
        <w:rPr>
          <w:rFonts w:ascii="Arial" w:hAnsi="Arial" w:cs="Arial"/>
          <w:color w:val="000000" w:themeColor="text1"/>
          <w:sz w:val="22"/>
          <w:szCs w:val="22"/>
          <w:lang w:val="en-US"/>
        </w:rPr>
        <w:fldChar w:fldCharType="end"/>
      </w:r>
      <w:r w:rsidRPr="00A841D9">
        <w:rPr>
          <w:rFonts w:ascii="Arial" w:hAnsi="Arial" w:cs="Arial"/>
          <w:color w:val="000000" w:themeColor="text1"/>
          <w:sz w:val="22"/>
          <w:szCs w:val="22"/>
          <w:lang w:val="en-US"/>
        </w:rPr>
        <w:t xml:space="preserve">. The PFC samples from two mice were pooled, weighed and homogenized in 200 </w:t>
      </w:r>
      <w:proofErr w:type="spellStart"/>
      <w:r w:rsidR="00F13AFC" w:rsidRPr="00A841D9">
        <w:rPr>
          <w:rFonts w:ascii="Arial" w:hAnsi="Arial" w:cs="Arial"/>
          <w:color w:val="000000" w:themeColor="text1"/>
          <w:sz w:val="22"/>
          <w:szCs w:val="22"/>
          <w:shd w:val="clear" w:color="auto" w:fill="FFFFFF"/>
          <w:lang w:val="en-US"/>
        </w:rPr>
        <w:t>μ</w:t>
      </w:r>
      <w:r w:rsidRPr="00A841D9">
        <w:rPr>
          <w:rFonts w:ascii="Arial" w:hAnsi="Arial" w:cs="Arial"/>
          <w:color w:val="000000" w:themeColor="text1"/>
          <w:sz w:val="22"/>
          <w:szCs w:val="22"/>
          <w:lang w:val="en-US"/>
        </w:rPr>
        <w:t>L</w:t>
      </w:r>
      <w:proofErr w:type="spellEnd"/>
      <w:r w:rsidRPr="00A841D9">
        <w:rPr>
          <w:rFonts w:ascii="Arial" w:hAnsi="Arial" w:cs="Arial"/>
          <w:color w:val="000000" w:themeColor="text1"/>
          <w:sz w:val="22"/>
          <w:szCs w:val="22"/>
          <w:lang w:val="en-US"/>
        </w:rPr>
        <w:t xml:space="preserve"> 80% ice</w:t>
      </w:r>
      <w:r w:rsidR="00DE47CF" w:rsidRPr="00A841D9">
        <w:rPr>
          <w:rFonts w:ascii="Arial" w:hAnsi="Arial" w:cs="Arial"/>
          <w:color w:val="000000" w:themeColor="text1"/>
          <w:sz w:val="22"/>
          <w:szCs w:val="22"/>
          <w:lang w:val="en-US"/>
        </w:rPr>
        <w:t>-</w:t>
      </w:r>
      <w:r w:rsidRPr="00A841D9">
        <w:rPr>
          <w:rFonts w:ascii="Arial" w:hAnsi="Arial" w:cs="Arial"/>
          <w:color w:val="000000" w:themeColor="text1"/>
          <w:sz w:val="22"/>
          <w:szCs w:val="22"/>
          <w:lang w:val="en-US"/>
        </w:rPr>
        <w:t xml:space="preserve">cold methanol using a sterile </w:t>
      </w:r>
      <w:proofErr w:type="spellStart"/>
      <w:r w:rsidRPr="00A841D9">
        <w:rPr>
          <w:rFonts w:ascii="Arial" w:hAnsi="Arial" w:cs="Arial"/>
          <w:color w:val="000000" w:themeColor="text1"/>
          <w:sz w:val="22"/>
          <w:szCs w:val="22"/>
          <w:lang w:val="en-US"/>
        </w:rPr>
        <w:t>BioMasher</w:t>
      </w:r>
      <w:proofErr w:type="spellEnd"/>
      <w:r w:rsidRPr="00A841D9">
        <w:rPr>
          <w:rFonts w:ascii="Arial" w:hAnsi="Arial" w:cs="Arial"/>
          <w:color w:val="000000" w:themeColor="text1"/>
          <w:sz w:val="22"/>
          <w:szCs w:val="22"/>
          <w:lang w:val="en-US"/>
        </w:rPr>
        <w:t xml:space="preserve"> (9791A, Takara, </w:t>
      </w:r>
      <w:r w:rsidRPr="00A841D9">
        <w:rPr>
          <w:rFonts w:ascii="Arial" w:hAnsi="Arial" w:cs="Arial"/>
          <w:color w:val="000000" w:themeColor="text1"/>
          <w:sz w:val="22"/>
          <w:szCs w:val="22"/>
          <w:lang w:val="en-US"/>
        </w:rPr>
        <w:lastRenderedPageBreak/>
        <w:t>France). The samples were frozen with dry ice and transported to the Functional Genomics Center Zurich, University of Zurich for targeted metabolomic analysis.</w:t>
      </w:r>
    </w:p>
    <w:p w14:paraId="56ECAACA" w14:textId="16AC2F39" w:rsidR="00272A02" w:rsidRPr="00A841D9" w:rsidRDefault="00722463" w:rsidP="00272A02">
      <w:pPr>
        <w:tabs>
          <w:tab w:val="left" w:pos="567"/>
        </w:tabs>
        <w:spacing w:line="480" w:lineRule="auto"/>
        <w:jc w:val="both"/>
        <w:rPr>
          <w:rFonts w:ascii="Arial" w:hAnsi="Arial" w:cs="Arial"/>
          <w:color w:val="000000" w:themeColor="text1"/>
          <w:sz w:val="22"/>
          <w:szCs w:val="22"/>
          <w:lang w:val="en-US"/>
        </w:rPr>
      </w:pPr>
      <w:r w:rsidRPr="00A841D9">
        <w:rPr>
          <w:rFonts w:ascii="Arial" w:hAnsi="Arial" w:cs="Arial"/>
          <w:color w:val="000000" w:themeColor="text1"/>
          <w:sz w:val="22"/>
          <w:szCs w:val="22"/>
          <w:lang w:val="en-US"/>
        </w:rPr>
        <w:tab/>
      </w:r>
      <w:r w:rsidR="00272A02" w:rsidRPr="00A841D9">
        <w:rPr>
          <w:rFonts w:ascii="Arial" w:hAnsi="Arial" w:cs="Arial"/>
          <w:i/>
          <w:iCs/>
          <w:color w:val="000000" w:themeColor="text1"/>
          <w:sz w:val="22"/>
          <w:szCs w:val="22"/>
          <w:u w:val="single"/>
          <w:shd w:val="clear" w:color="auto" w:fill="FFFFFF"/>
          <w:lang w:val="en-US"/>
        </w:rPr>
        <w:t>Sample processing:</w:t>
      </w:r>
      <w:r w:rsidR="00272A02" w:rsidRPr="00A841D9">
        <w:rPr>
          <w:rFonts w:ascii="Arial" w:hAnsi="Arial" w:cs="Arial"/>
          <w:color w:val="000000" w:themeColor="text1"/>
          <w:sz w:val="22"/>
          <w:szCs w:val="22"/>
          <w:shd w:val="clear" w:color="auto" w:fill="FFFFFF"/>
          <w:lang w:val="en-US"/>
        </w:rPr>
        <w:t xml:space="preserve"> The thawed samples were centrifuged (15 min / 14 </w:t>
      </w:r>
      <w:proofErr w:type="spellStart"/>
      <w:r w:rsidR="00272A02" w:rsidRPr="00A841D9">
        <w:rPr>
          <w:rFonts w:ascii="Arial" w:hAnsi="Arial" w:cs="Arial"/>
          <w:color w:val="000000" w:themeColor="text1"/>
          <w:sz w:val="22"/>
          <w:szCs w:val="22"/>
          <w:shd w:val="clear" w:color="auto" w:fill="FFFFFF"/>
          <w:lang w:val="en-US"/>
        </w:rPr>
        <w:t>krpm</w:t>
      </w:r>
      <w:proofErr w:type="spellEnd"/>
      <w:r w:rsidR="00272A02" w:rsidRPr="00A841D9">
        <w:rPr>
          <w:rFonts w:ascii="Arial" w:hAnsi="Arial" w:cs="Arial"/>
          <w:color w:val="000000" w:themeColor="text1"/>
          <w:sz w:val="22"/>
          <w:szCs w:val="22"/>
          <w:shd w:val="clear" w:color="auto" w:fill="FFFFFF"/>
          <w:lang w:val="en-US"/>
        </w:rPr>
        <w:t xml:space="preserve"> / +4 °C). From each clear, colorless supernatant 180 µL were transferred to 1.5 mL </w:t>
      </w:r>
      <w:proofErr w:type="spellStart"/>
      <w:r w:rsidR="00272A02" w:rsidRPr="00A841D9">
        <w:rPr>
          <w:rFonts w:ascii="Arial" w:hAnsi="Arial" w:cs="Arial"/>
          <w:color w:val="000000" w:themeColor="text1"/>
          <w:sz w:val="22"/>
          <w:szCs w:val="22"/>
          <w:shd w:val="clear" w:color="auto" w:fill="FFFFFF"/>
          <w:lang w:val="en-US"/>
        </w:rPr>
        <w:t>eppendorf</w:t>
      </w:r>
      <w:proofErr w:type="spellEnd"/>
      <w:r w:rsidR="00272A02" w:rsidRPr="00A841D9">
        <w:rPr>
          <w:rFonts w:ascii="Arial" w:hAnsi="Arial" w:cs="Arial"/>
          <w:color w:val="000000" w:themeColor="text1"/>
          <w:sz w:val="22"/>
          <w:szCs w:val="22"/>
          <w:shd w:val="clear" w:color="auto" w:fill="FFFFFF"/>
          <w:lang w:val="en-US"/>
        </w:rPr>
        <w:t xml:space="preserve"> tubes, evaporated to dryness under a gentle stream of nitrogen and re-dissolved in 200 µL water containing 10 mM ammonium </w:t>
      </w:r>
      <w:proofErr w:type="spellStart"/>
      <w:r w:rsidR="00272A02" w:rsidRPr="00A841D9">
        <w:rPr>
          <w:rFonts w:ascii="Arial" w:hAnsi="Arial" w:cs="Arial"/>
          <w:color w:val="000000" w:themeColor="text1"/>
          <w:sz w:val="22"/>
          <w:szCs w:val="22"/>
          <w:shd w:val="clear" w:color="auto" w:fill="FFFFFF"/>
          <w:lang w:val="en-US"/>
        </w:rPr>
        <w:t>formate</w:t>
      </w:r>
      <w:proofErr w:type="spellEnd"/>
      <w:r w:rsidR="00272A02" w:rsidRPr="00A841D9">
        <w:rPr>
          <w:rFonts w:ascii="Arial" w:hAnsi="Arial" w:cs="Arial"/>
          <w:color w:val="000000" w:themeColor="text1"/>
          <w:sz w:val="22"/>
          <w:szCs w:val="22"/>
          <w:shd w:val="clear" w:color="auto" w:fill="FFFFFF"/>
          <w:lang w:val="en-US"/>
        </w:rPr>
        <w:t xml:space="preserve"> (pH 4.2) and 0.1 % (v/v) formic acid prior to mass spectrometry analysis.</w:t>
      </w:r>
    </w:p>
    <w:p w14:paraId="5060F214" w14:textId="17B4F4CC" w:rsidR="00272A02" w:rsidRPr="00A841D9" w:rsidRDefault="00272A02" w:rsidP="00722463">
      <w:pPr>
        <w:spacing w:line="480" w:lineRule="auto"/>
        <w:ind w:firstLine="567"/>
        <w:jc w:val="both"/>
        <w:rPr>
          <w:rFonts w:ascii="Arial" w:hAnsi="Arial" w:cs="Arial"/>
          <w:color w:val="000000" w:themeColor="text1"/>
          <w:sz w:val="22"/>
          <w:szCs w:val="22"/>
          <w:shd w:val="clear" w:color="auto" w:fill="FFFFFF"/>
          <w:lang w:val="en-US"/>
        </w:rPr>
      </w:pPr>
      <w:r w:rsidRPr="00A841D9">
        <w:rPr>
          <w:rFonts w:ascii="Arial" w:hAnsi="Arial" w:cs="Arial"/>
          <w:i/>
          <w:iCs/>
          <w:color w:val="000000" w:themeColor="text1"/>
          <w:sz w:val="22"/>
          <w:szCs w:val="22"/>
          <w:u w:val="single"/>
          <w:shd w:val="clear" w:color="auto" w:fill="FFFFFF"/>
          <w:lang w:val="en-US"/>
        </w:rPr>
        <w:t>LC-NSI-MS/MS analysis</w:t>
      </w:r>
      <w:r w:rsidRPr="00A841D9">
        <w:rPr>
          <w:rFonts w:ascii="Arial" w:hAnsi="Arial" w:cs="Arial"/>
          <w:color w:val="000000" w:themeColor="text1"/>
          <w:sz w:val="22"/>
          <w:szCs w:val="22"/>
          <w:shd w:val="clear" w:color="auto" w:fill="FFFFFF"/>
          <w:lang w:val="en-US"/>
        </w:rPr>
        <w:t xml:space="preserve">: LC-NSI-MS/MS was performed on a TSQ </w:t>
      </w:r>
      <w:proofErr w:type="spellStart"/>
      <w:r w:rsidRPr="00A841D9">
        <w:rPr>
          <w:rFonts w:ascii="Arial" w:hAnsi="Arial" w:cs="Arial"/>
          <w:color w:val="000000" w:themeColor="text1"/>
          <w:sz w:val="22"/>
          <w:szCs w:val="22"/>
          <w:shd w:val="clear" w:color="auto" w:fill="FFFFFF"/>
          <w:lang w:val="en-US"/>
        </w:rPr>
        <w:t>Quantiva</w:t>
      </w:r>
      <w:proofErr w:type="spellEnd"/>
      <w:r w:rsidRPr="00A841D9">
        <w:rPr>
          <w:rFonts w:ascii="Arial" w:hAnsi="Arial" w:cs="Arial"/>
          <w:color w:val="000000" w:themeColor="text1"/>
          <w:sz w:val="22"/>
          <w:szCs w:val="22"/>
          <w:shd w:val="clear" w:color="auto" w:fill="FFFFFF"/>
          <w:lang w:val="en-US"/>
        </w:rPr>
        <w:t xml:space="preserve"> triple quadrupole mass spectrometer (</w:t>
      </w:r>
      <w:proofErr w:type="spellStart"/>
      <w:r w:rsidRPr="00A841D9">
        <w:rPr>
          <w:rFonts w:ascii="Arial" w:hAnsi="Arial" w:cs="Arial"/>
          <w:color w:val="000000" w:themeColor="text1"/>
          <w:sz w:val="22"/>
          <w:szCs w:val="22"/>
          <w:shd w:val="clear" w:color="auto" w:fill="FFFFFF"/>
          <w:lang w:val="en-US"/>
        </w:rPr>
        <w:t>ThermoFisher</w:t>
      </w:r>
      <w:proofErr w:type="spellEnd"/>
      <w:r w:rsidRPr="00A841D9">
        <w:rPr>
          <w:rFonts w:ascii="Arial" w:hAnsi="Arial" w:cs="Arial"/>
          <w:color w:val="000000" w:themeColor="text1"/>
          <w:sz w:val="22"/>
          <w:szCs w:val="22"/>
          <w:shd w:val="clear" w:color="auto" w:fill="FFFFFF"/>
          <w:lang w:val="en-US"/>
        </w:rPr>
        <w:t xml:space="preserve"> Scientific, United States) coupled to an ACQUITY UPLC M-Class (Waters, United States) system using </w:t>
      </w:r>
      <w:proofErr w:type="spellStart"/>
      <w:r w:rsidRPr="00A841D9">
        <w:rPr>
          <w:rFonts w:ascii="Arial" w:hAnsi="Arial" w:cs="Arial"/>
          <w:color w:val="000000" w:themeColor="text1"/>
          <w:sz w:val="22"/>
          <w:szCs w:val="22"/>
          <w:shd w:val="clear" w:color="auto" w:fill="FFFFFF"/>
          <w:lang w:val="en-US"/>
        </w:rPr>
        <w:t>nanoelectrospray</w:t>
      </w:r>
      <w:proofErr w:type="spellEnd"/>
      <w:r w:rsidRPr="00A841D9">
        <w:rPr>
          <w:rFonts w:ascii="Arial" w:hAnsi="Arial" w:cs="Arial"/>
          <w:color w:val="000000" w:themeColor="text1"/>
          <w:sz w:val="22"/>
          <w:szCs w:val="22"/>
          <w:shd w:val="clear" w:color="auto" w:fill="FFFFFF"/>
          <w:lang w:val="en-US"/>
        </w:rPr>
        <w:t xml:space="preserve"> ionization. The analysis was conducted using a capillary column (150 µm ID, 5.5 cm length, 15 µm orifice) created by hand packing a commercially available fused-silica emitter (MSWIL, Netherlands) with HSS T3 separation media (Waters, United States). The mobile phase consisted of 10 mM ammonium </w:t>
      </w:r>
      <w:proofErr w:type="spellStart"/>
      <w:r w:rsidRPr="00A841D9">
        <w:rPr>
          <w:rFonts w:ascii="Arial" w:hAnsi="Arial" w:cs="Arial"/>
          <w:color w:val="000000" w:themeColor="text1"/>
          <w:sz w:val="22"/>
          <w:szCs w:val="22"/>
          <w:shd w:val="clear" w:color="auto" w:fill="FFFFFF"/>
          <w:lang w:val="en-US"/>
        </w:rPr>
        <w:t>formate</w:t>
      </w:r>
      <w:proofErr w:type="spellEnd"/>
      <w:r w:rsidRPr="00A841D9">
        <w:rPr>
          <w:rFonts w:ascii="Arial" w:hAnsi="Arial" w:cs="Arial"/>
          <w:color w:val="000000" w:themeColor="text1"/>
          <w:sz w:val="22"/>
          <w:szCs w:val="22"/>
          <w:shd w:val="clear" w:color="auto" w:fill="FFFFFF"/>
          <w:lang w:val="en-US"/>
        </w:rPr>
        <w:t xml:space="preserve"> (pH 4.2) and 0.1 % (v/v) formic acid in water (A1) and 0.1 % (v/v) formic acid in acetonitrile (B1). A 1 µL injection loop was used and the sample (1 µL) was loaded onto the capillary column with 2 µL/min flow at the initial conditions (92.5 % A1, 7.5 % B1) and eluted under isocratic conditions at a flow rate of 2 µL/min over 10 min, following by ramping to 98 % B1 within 1 min and holding at this composition for an additional 4 min. The column was then re-equilibrated at the initial conditions for 5 min before the next injection. The </w:t>
      </w:r>
      <w:proofErr w:type="spellStart"/>
      <w:r w:rsidRPr="00A841D9">
        <w:rPr>
          <w:rFonts w:ascii="Arial" w:hAnsi="Arial" w:cs="Arial"/>
          <w:color w:val="000000" w:themeColor="text1"/>
          <w:sz w:val="22"/>
          <w:szCs w:val="22"/>
          <w:shd w:val="clear" w:color="auto" w:fill="FFFFFF"/>
          <w:lang w:val="en-US"/>
        </w:rPr>
        <w:t>nanoelectrospray</w:t>
      </w:r>
      <w:proofErr w:type="spellEnd"/>
      <w:r w:rsidRPr="00A841D9">
        <w:rPr>
          <w:rFonts w:ascii="Arial" w:hAnsi="Arial" w:cs="Arial"/>
          <w:color w:val="000000" w:themeColor="text1"/>
          <w:sz w:val="22"/>
          <w:szCs w:val="22"/>
          <w:shd w:val="clear" w:color="auto" w:fill="FFFFFF"/>
          <w:lang w:val="en-US"/>
        </w:rPr>
        <w:t xml:space="preserve"> source was operated in positive ion mode and the voltage set at 2.7 kV. The ion transfer tube temperature was 250 °C and the radio frequency (RF) lens set at 90 V. The collision gas was </w:t>
      </w:r>
      <w:proofErr w:type="spellStart"/>
      <w:r w:rsidRPr="00A841D9">
        <w:rPr>
          <w:rFonts w:ascii="Arial" w:hAnsi="Arial" w:cs="Arial"/>
          <w:color w:val="000000" w:themeColor="text1"/>
          <w:sz w:val="22"/>
          <w:szCs w:val="22"/>
          <w:shd w:val="clear" w:color="auto" w:fill="FFFFFF"/>
          <w:lang w:val="en-US"/>
        </w:rPr>
        <w:t>Ar</w:t>
      </w:r>
      <w:proofErr w:type="spellEnd"/>
      <w:r w:rsidRPr="00A841D9">
        <w:rPr>
          <w:rFonts w:ascii="Arial" w:hAnsi="Arial" w:cs="Arial"/>
          <w:color w:val="000000" w:themeColor="text1"/>
          <w:sz w:val="22"/>
          <w:szCs w:val="22"/>
          <w:shd w:val="clear" w:color="auto" w:fill="FFFFFF"/>
          <w:lang w:val="en-US"/>
        </w:rPr>
        <w:t xml:space="preserve"> at 1.5 </w:t>
      </w:r>
      <w:proofErr w:type="spellStart"/>
      <w:r w:rsidRPr="00A841D9">
        <w:rPr>
          <w:rFonts w:ascii="Arial" w:hAnsi="Arial" w:cs="Arial"/>
          <w:color w:val="000000" w:themeColor="text1"/>
          <w:sz w:val="22"/>
          <w:szCs w:val="22"/>
          <w:shd w:val="clear" w:color="auto" w:fill="FFFFFF"/>
          <w:lang w:val="en-US"/>
        </w:rPr>
        <w:t>mTorr</w:t>
      </w:r>
      <w:proofErr w:type="spellEnd"/>
      <w:r w:rsidRPr="00A841D9">
        <w:rPr>
          <w:rFonts w:ascii="Arial" w:hAnsi="Arial" w:cs="Arial"/>
          <w:color w:val="000000" w:themeColor="text1"/>
          <w:sz w:val="22"/>
          <w:szCs w:val="22"/>
          <w:shd w:val="clear" w:color="auto" w:fill="FFFFFF"/>
          <w:lang w:val="en-US"/>
        </w:rPr>
        <w:t xml:space="preserve"> with </w:t>
      </w:r>
      <w:r w:rsidR="00DE47CF" w:rsidRPr="00A841D9">
        <w:rPr>
          <w:rFonts w:ascii="Arial" w:hAnsi="Arial" w:cs="Arial"/>
          <w:color w:val="000000" w:themeColor="text1"/>
          <w:sz w:val="22"/>
          <w:szCs w:val="22"/>
          <w:shd w:val="clear" w:color="auto" w:fill="FFFFFF"/>
          <w:lang w:val="en-US"/>
        </w:rPr>
        <w:t xml:space="preserve">a </w:t>
      </w:r>
      <w:r w:rsidRPr="00A841D9">
        <w:rPr>
          <w:rFonts w:ascii="Arial" w:hAnsi="Arial" w:cs="Arial"/>
          <w:color w:val="000000" w:themeColor="text1"/>
          <w:sz w:val="22"/>
          <w:szCs w:val="22"/>
          <w:shd w:val="clear" w:color="auto" w:fill="FFFFFF"/>
          <w:lang w:val="en-US"/>
        </w:rPr>
        <w:t>collision energy of 14 eV and the quadrupoles were operated at a resolution of 0.4 Da for Q1 and of 0.7 Da for Q3. The mass transitions for monitoring the analytes were m/z 190 → 144.1 for KYNA, 209.1 → 192.2 for KYN, m/z 205.1 → 146.1 for TRP, m/z 168 → 124 for QUIN, and m/z 225 → 162.1 for 3-HK, respectively.</w:t>
      </w:r>
    </w:p>
    <w:p w14:paraId="3233DC48" w14:textId="02607443" w:rsidR="00272A02" w:rsidRPr="00A841D9" w:rsidRDefault="00272A02" w:rsidP="00272A02">
      <w:pPr>
        <w:spacing w:line="480" w:lineRule="auto"/>
        <w:ind w:firstLine="567"/>
        <w:jc w:val="both"/>
        <w:rPr>
          <w:rFonts w:ascii="Arial" w:hAnsi="Arial" w:cs="Arial"/>
          <w:color w:val="000000" w:themeColor="text1"/>
          <w:sz w:val="22"/>
          <w:szCs w:val="22"/>
          <w:shd w:val="clear" w:color="auto" w:fill="FFFFFF"/>
          <w:lang w:val="en-US"/>
        </w:rPr>
      </w:pPr>
      <w:r w:rsidRPr="00A841D9">
        <w:rPr>
          <w:rFonts w:ascii="Arial" w:hAnsi="Arial" w:cs="Arial"/>
          <w:color w:val="000000" w:themeColor="text1"/>
          <w:sz w:val="22"/>
          <w:szCs w:val="22"/>
          <w:shd w:val="clear" w:color="auto" w:fill="FFFFFF"/>
          <w:lang w:val="en-US"/>
        </w:rPr>
        <w:t xml:space="preserve">The quantitation of the analytes was done using the mass spectrometers vendor software package Quan Browser in the software suit </w:t>
      </w:r>
      <w:proofErr w:type="spellStart"/>
      <w:r w:rsidRPr="00A841D9">
        <w:rPr>
          <w:rFonts w:ascii="Arial" w:hAnsi="Arial" w:cs="Arial"/>
          <w:color w:val="000000" w:themeColor="text1"/>
          <w:sz w:val="22"/>
          <w:szCs w:val="22"/>
          <w:shd w:val="clear" w:color="auto" w:fill="FFFFFF"/>
          <w:lang w:val="en-US"/>
        </w:rPr>
        <w:t>Xcalibur</w:t>
      </w:r>
      <w:proofErr w:type="spellEnd"/>
      <w:r w:rsidRPr="00A841D9">
        <w:rPr>
          <w:rFonts w:ascii="Arial" w:hAnsi="Arial" w:cs="Arial"/>
          <w:color w:val="000000" w:themeColor="text1"/>
          <w:sz w:val="22"/>
          <w:szCs w:val="22"/>
          <w:shd w:val="clear" w:color="auto" w:fill="FFFFFF"/>
          <w:lang w:val="en-US"/>
        </w:rPr>
        <w:t xml:space="preserve"> based on the peak areas and the constructed calibration curves. Calibration curves were constructed for each analyte during each analysis using a series of standard solutions of analytes. </w:t>
      </w:r>
      <w:proofErr w:type="spellStart"/>
      <w:r w:rsidRPr="00A841D9">
        <w:rPr>
          <w:rFonts w:ascii="Arial" w:hAnsi="Arial" w:cs="Arial"/>
          <w:color w:val="000000" w:themeColor="text1"/>
          <w:sz w:val="22"/>
          <w:szCs w:val="22"/>
          <w:shd w:val="clear" w:color="auto" w:fill="FFFFFF"/>
          <w:lang w:val="en-US"/>
        </w:rPr>
        <w:t>Pmole</w:t>
      </w:r>
      <w:proofErr w:type="spellEnd"/>
      <w:r w:rsidRPr="00A841D9">
        <w:rPr>
          <w:rFonts w:ascii="Arial" w:hAnsi="Arial" w:cs="Arial"/>
          <w:color w:val="000000" w:themeColor="text1"/>
          <w:sz w:val="22"/>
          <w:szCs w:val="22"/>
          <w:shd w:val="clear" w:color="auto" w:fill="FFFFFF"/>
          <w:lang w:val="en-US"/>
        </w:rPr>
        <w:t>/mg tissue was calculated using the following calculation: ((</w:t>
      </w:r>
      <w:proofErr w:type="spellStart"/>
      <w:r w:rsidRPr="00A841D9">
        <w:rPr>
          <w:rFonts w:ascii="Arial" w:hAnsi="Arial" w:cs="Arial"/>
          <w:color w:val="000000" w:themeColor="text1"/>
          <w:sz w:val="22"/>
          <w:szCs w:val="22"/>
          <w:shd w:val="clear" w:color="auto" w:fill="FFFFFF"/>
          <w:lang w:val="en-US"/>
        </w:rPr>
        <w:t>nM</w:t>
      </w:r>
      <w:proofErr w:type="spellEnd"/>
      <w:r w:rsidRPr="00A841D9">
        <w:rPr>
          <w:rFonts w:ascii="Arial" w:hAnsi="Arial" w:cs="Arial"/>
          <w:color w:val="000000" w:themeColor="text1"/>
          <w:sz w:val="22"/>
          <w:szCs w:val="22"/>
          <w:shd w:val="clear" w:color="auto" w:fill="FFFFFF"/>
          <w:lang w:val="en-US"/>
        </w:rPr>
        <w:t xml:space="preserve"> of metabolite measured in injected volume) * 0.001 * 200)</w:t>
      </w:r>
      <w:proofErr w:type="gramStart"/>
      <w:r w:rsidRPr="00A841D9">
        <w:rPr>
          <w:rFonts w:ascii="Arial" w:hAnsi="Arial" w:cs="Arial"/>
          <w:color w:val="000000" w:themeColor="text1"/>
          <w:sz w:val="22"/>
          <w:szCs w:val="22"/>
          <w:shd w:val="clear" w:color="auto" w:fill="FFFFFF"/>
          <w:lang w:val="en-US"/>
        </w:rPr>
        <w:t>/(</w:t>
      </w:r>
      <w:proofErr w:type="gramEnd"/>
      <w:r w:rsidRPr="00A841D9">
        <w:rPr>
          <w:rFonts w:ascii="Arial" w:hAnsi="Arial" w:cs="Arial"/>
          <w:color w:val="000000" w:themeColor="text1"/>
          <w:sz w:val="22"/>
          <w:szCs w:val="22"/>
          <w:shd w:val="clear" w:color="auto" w:fill="FFFFFF"/>
          <w:lang w:val="en-US"/>
        </w:rPr>
        <w:t>tissue weight).</w:t>
      </w:r>
    </w:p>
    <w:p w14:paraId="5C485EE2" w14:textId="77777777" w:rsidR="008519F9" w:rsidRPr="00A841D9" w:rsidRDefault="008519F9" w:rsidP="008519F9">
      <w:pPr>
        <w:spacing w:line="480" w:lineRule="auto"/>
        <w:jc w:val="both"/>
        <w:rPr>
          <w:rFonts w:ascii="Arial" w:hAnsi="Arial" w:cs="Arial"/>
          <w:b/>
          <w:bCs/>
          <w:color w:val="000000" w:themeColor="text1"/>
          <w:sz w:val="22"/>
          <w:szCs w:val="22"/>
          <w:shd w:val="clear" w:color="auto" w:fill="FFFFFF"/>
          <w:lang w:val="en-US"/>
        </w:rPr>
      </w:pPr>
      <w:r w:rsidRPr="00A841D9">
        <w:rPr>
          <w:rFonts w:ascii="Arial" w:hAnsi="Arial" w:cs="Arial"/>
          <w:b/>
          <w:bCs/>
          <w:color w:val="000000" w:themeColor="text1"/>
          <w:sz w:val="22"/>
          <w:szCs w:val="22"/>
          <w:shd w:val="clear" w:color="auto" w:fill="FFFFFF"/>
          <w:lang w:val="en-US"/>
        </w:rPr>
        <w:lastRenderedPageBreak/>
        <w:t xml:space="preserve">High-performance liquid chromatography with </w:t>
      </w:r>
      <w:proofErr w:type="spellStart"/>
      <w:r w:rsidRPr="00A841D9">
        <w:rPr>
          <w:rFonts w:ascii="Arial" w:hAnsi="Arial" w:cs="Arial"/>
          <w:b/>
          <w:bCs/>
          <w:color w:val="000000" w:themeColor="text1"/>
          <w:sz w:val="22"/>
          <w:szCs w:val="22"/>
          <w:shd w:val="clear" w:color="auto" w:fill="FFFFFF"/>
          <w:lang w:val="en-US"/>
        </w:rPr>
        <w:t>fluorimetric</w:t>
      </w:r>
      <w:proofErr w:type="spellEnd"/>
      <w:r w:rsidRPr="00A841D9">
        <w:rPr>
          <w:rFonts w:ascii="Arial" w:hAnsi="Arial" w:cs="Arial"/>
          <w:b/>
          <w:bCs/>
          <w:color w:val="000000" w:themeColor="text1"/>
          <w:sz w:val="22"/>
          <w:szCs w:val="22"/>
          <w:shd w:val="clear" w:color="auto" w:fill="FFFFFF"/>
          <w:lang w:val="en-US"/>
        </w:rPr>
        <w:t xml:space="preserve"> detection</w:t>
      </w:r>
    </w:p>
    <w:p w14:paraId="5F6CEAD4" w14:textId="77777777" w:rsidR="008519F9" w:rsidRPr="00A841D9" w:rsidRDefault="008519F9" w:rsidP="008519F9">
      <w:pPr>
        <w:spacing w:line="480" w:lineRule="auto"/>
        <w:jc w:val="both"/>
        <w:rPr>
          <w:rFonts w:ascii="Arial" w:hAnsi="Arial" w:cs="Arial"/>
          <w:color w:val="000000" w:themeColor="text1"/>
          <w:sz w:val="22"/>
          <w:szCs w:val="22"/>
          <w:shd w:val="clear" w:color="auto" w:fill="FFFFFF"/>
          <w:lang w:val="en-US"/>
        </w:rPr>
      </w:pPr>
      <w:r w:rsidRPr="00A841D9">
        <w:rPr>
          <w:rFonts w:ascii="Arial" w:hAnsi="Arial" w:cs="Arial"/>
          <w:color w:val="000000" w:themeColor="text1"/>
          <w:sz w:val="22"/>
          <w:szCs w:val="22"/>
          <w:shd w:val="clear" w:color="auto" w:fill="FFFFFF"/>
          <w:lang w:val="en-US"/>
        </w:rPr>
        <w:t xml:space="preserve">Plasma kynurenine (KYN) and kynurenic acid (KYNA) were measured in CON and MIA offspring using high-performance liquid chromatography (HPLC) with </w:t>
      </w:r>
      <w:proofErr w:type="spellStart"/>
      <w:r w:rsidRPr="00A841D9">
        <w:rPr>
          <w:rFonts w:ascii="Arial" w:hAnsi="Arial" w:cs="Arial"/>
          <w:color w:val="000000" w:themeColor="text1"/>
          <w:sz w:val="22"/>
          <w:szCs w:val="22"/>
          <w:shd w:val="clear" w:color="auto" w:fill="FFFFFF"/>
          <w:lang w:val="en-US"/>
        </w:rPr>
        <w:t>fluorimetric</w:t>
      </w:r>
      <w:proofErr w:type="spellEnd"/>
      <w:r w:rsidRPr="00A841D9">
        <w:rPr>
          <w:rFonts w:ascii="Arial" w:hAnsi="Arial" w:cs="Arial"/>
          <w:color w:val="000000" w:themeColor="text1"/>
          <w:sz w:val="22"/>
          <w:szCs w:val="22"/>
          <w:shd w:val="clear" w:color="auto" w:fill="FFFFFF"/>
          <w:lang w:val="en-US"/>
        </w:rPr>
        <w:t xml:space="preserve"> detection (HPLC-FLD).</w:t>
      </w:r>
    </w:p>
    <w:p w14:paraId="7079A1FA" w14:textId="77777777" w:rsidR="008519F9" w:rsidRPr="00A841D9" w:rsidRDefault="008519F9" w:rsidP="008519F9">
      <w:pPr>
        <w:spacing w:line="480" w:lineRule="auto"/>
        <w:jc w:val="both"/>
        <w:rPr>
          <w:rFonts w:ascii="Arial" w:hAnsi="Arial" w:cs="Arial"/>
          <w:color w:val="000000" w:themeColor="text1"/>
          <w:sz w:val="22"/>
          <w:szCs w:val="22"/>
          <w:shd w:val="clear" w:color="auto" w:fill="FFFFFF"/>
          <w:lang w:val="en-US"/>
        </w:rPr>
      </w:pPr>
      <w:r w:rsidRPr="00A841D9">
        <w:rPr>
          <w:rFonts w:ascii="Arial" w:hAnsi="Arial" w:cs="Arial"/>
          <w:color w:val="000000" w:themeColor="text1"/>
          <w:sz w:val="22"/>
          <w:szCs w:val="22"/>
          <w:shd w:val="clear" w:color="auto" w:fill="FFFFFF"/>
          <w:lang w:val="en-US"/>
        </w:rPr>
        <w:tab/>
      </w:r>
      <w:r w:rsidRPr="00A841D9">
        <w:rPr>
          <w:rFonts w:ascii="Arial" w:hAnsi="Arial" w:cs="Arial"/>
          <w:i/>
          <w:iCs/>
          <w:color w:val="000000" w:themeColor="text1"/>
          <w:sz w:val="22"/>
          <w:szCs w:val="22"/>
          <w:u w:val="single"/>
          <w:lang w:val="en-US"/>
        </w:rPr>
        <w:t>Sample collection:</w:t>
      </w:r>
      <w:r w:rsidRPr="00A841D9">
        <w:rPr>
          <w:rFonts w:ascii="Arial" w:hAnsi="Arial" w:cs="Arial"/>
          <w:color w:val="000000" w:themeColor="text1"/>
          <w:sz w:val="22"/>
          <w:szCs w:val="22"/>
          <w:lang w:val="en-US"/>
        </w:rPr>
        <w:t xml:space="preserve"> The animals were deeply anesthetized with an overdose of pentobarbital (</w:t>
      </w:r>
      <w:proofErr w:type="spellStart"/>
      <w:r w:rsidRPr="00A841D9">
        <w:rPr>
          <w:rFonts w:ascii="Arial" w:hAnsi="Arial" w:cs="Arial"/>
          <w:color w:val="000000" w:themeColor="text1"/>
          <w:sz w:val="22"/>
          <w:szCs w:val="22"/>
          <w:lang w:val="en-US"/>
        </w:rPr>
        <w:t>Esconarkon</w:t>
      </w:r>
      <w:proofErr w:type="spellEnd"/>
      <w:r w:rsidRPr="00A841D9">
        <w:rPr>
          <w:rFonts w:ascii="Arial" w:hAnsi="Arial" w:cs="Arial"/>
          <w:color w:val="000000" w:themeColor="text1"/>
          <w:sz w:val="22"/>
          <w:szCs w:val="22"/>
          <w:lang w:val="en-US"/>
        </w:rPr>
        <w:t xml:space="preserve"> ad us. vet., Streuli Pharma AG, Switzerland). Prior to </w:t>
      </w:r>
      <w:proofErr w:type="spellStart"/>
      <w:r w:rsidRPr="00A841D9">
        <w:rPr>
          <w:rFonts w:ascii="Arial" w:hAnsi="Arial" w:cs="Arial"/>
          <w:color w:val="000000" w:themeColor="text1"/>
          <w:sz w:val="22"/>
          <w:szCs w:val="22"/>
          <w:shd w:val="clear" w:color="auto" w:fill="FFFFFF"/>
          <w:lang w:val="en-US"/>
        </w:rPr>
        <w:t>transcardial</w:t>
      </w:r>
      <w:proofErr w:type="spellEnd"/>
      <w:r w:rsidRPr="00A841D9">
        <w:rPr>
          <w:rFonts w:ascii="Arial" w:hAnsi="Arial" w:cs="Arial"/>
          <w:color w:val="000000" w:themeColor="text1"/>
          <w:sz w:val="22"/>
          <w:szCs w:val="22"/>
          <w:shd w:val="clear" w:color="auto" w:fill="FFFFFF"/>
          <w:lang w:val="en-US"/>
        </w:rPr>
        <w:t xml:space="preserve"> perfusion with ice-cold, artificial cerebrospinal fluid (CSF) (pH 7.4) and subsequent brain collection (see above), the atrium was incised, and blood was collected into EDTA-coated blood collection tubes (cat. # 365975, BD, USA) to avoid coagulation. Plasma was separated by centrifugation (2000 × g, 10 min) and stored at −20 °C until further use. </w:t>
      </w:r>
    </w:p>
    <w:p w14:paraId="0547E14B" w14:textId="77777777" w:rsidR="008519F9" w:rsidRPr="00A841D9" w:rsidRDefault="008519F9" w:rsidP="008519F9">
      <w:pPr>
        <w:spacing w:line="480" w:lineRule="auto"/>
        <w:ind w:firstLine="720"/>
        <w:jc w:val="both"/>
        <w:rPr>
          <w:rFonts w:ascii="Arial" w:hAnsi="Arial" w:cs="Arial"/>
          <w:color w:val="000000" w:themeColor="text1"/>
          <w:sz w:val="22"/>
          <w:szCs w:val="22"/>
          <w:shd w:val="clear" w:color="auto" w:fill="FFFFFF"/>
          <w:lang w:val="en-US"/>
        </w:rPr>
      </w:pPr>
      <w:r w:rsidRPr="00A841D9">
        <w:rPr>
          <w:rFonts w:ascii="Arial" w:hAnsi="Arial" w:cs="Arial"/>
          <w:i/>
          <w:iCs/>
          <w:color w:val="000000" w:themeColor="text1"/>
          <w:sz w:val="22"/>
          <w:szCs w:val="22"/>
          <w:u w:val="single"/>
          <w:shd w:val="clear" w:color="auto" w:fill="FFFFFF"/>
          <w:lang w:val="en-US"/>
        </w:rPr>
        <w:t>Sample processing:</w:t>
      </w:r>
      <w:r w:rsidRPr="00A841D9">
        <w:rPr>
          <w:rFonts w:ascii="Arial" w:hAnsi="Arial" w:cs="Arial"/>
          <w:color w:val="000000" w:themeColor="text1"/>
          <w:sz w:val="22"/>
          <w:szCs w:val="22"/>
          <w:shd w:val="clear" w:color="auto" w:fill="FFFFFF"/>
          <w:lang w:val="en-US"/>
        </w:rPr>
        <w:t xml:space="preserve"> plasma samples for KYN and KYNA measurements were diluted (1:2 v/v and 1:10 v/v, respectively) with ultrapure water to a final volume of 100 µl with.  Next, the diluted samples were acidified with 25 µl of 6% perchloric acid.  After centrifugation (12,000 × g, 10 min), metabolite levels were measured in 20 µl of the resulting supernatant by HPLC-FLD. </w:t>
      </w:r>
    </w:p>
    <w:p w14:paraId="319ABC42" w14:textId="77777777" w:rsidR="008519F9" w:rsidRPr="00A841D9" w:rsidRDefault="008519F9" w:rsidP="008519F9">
      <w:pPr>
        <w:spacing w:line="480" w:lineRule="auto"/>
        <w:ind w:firstLine="720"/>
        <w:jc w:val="both"/>
        <w:rPr>
          <w:rFonts w:ascii="Arial" w:hAnsi="Arial" w:cs="Arial"/>
          <w:color w:val="000000" w:themeColor="text1"/>
          <w:sz w:val="22"/>
          <w:szCs w:val="22"/>
          <w:shd w:val="clear" w:color="auto" w:fill="FFFFFF"/>
          <w:lang w:val="en-US"/>
        </w:rPr>
      </w:pPr>
      <w:r w:rsidRPr="00A841D9">
        <w:rPr>
          <w:rFonts w:ascii="Arial" w:hAnsi="Arial" w:cs="Arial"/>
          <w:i/>
          <w:iCs/>
          <w:color w:val="000000" w:themeColor="text1"/>
          <w:sz w:val="22"/>
          <w:szCs w:val="22"/>
          <w:u w:val="single"/>
          <w:shd w:val="clear" w:color="auto" w:fill="FFFFFF"/>
          <w:lang w:val="en-US"/>
        </w:rPr>
        <w:t>HPLC-FLD:</w:t>
      </w:r>
      <w:r w:rsidRPr="00A841D9">
        <w:rPr>
          <w:rFonts w:ascii="Arial" w:hAnsi="Arial" w:cs="Arial"/>
          <w:color w:val="000000" w:themeColor="text1"/>
          <w:sz w:val="22"/>
          <w:szCs w:val="22"/>
          <w:shd w:val="clear" w:color="auto" w:fill="FFFFFF"/>
          <w:lang w:val="en-US"/>
        </w:rPr>
        <w:t xml:space="preserve"> 20 </w:t>
      </w:r>
      <w:proofErr w:type="spellStart"/>
      <w:r w:rsidRPr="00A841D9">
        <w:rPr>
          <w:rFonts w:ascii="Arial" w:hAnsi="Arial" w:cs="Arial"/>
          <w:color w:val="000000" w:themeColor="text1"/>
          <w:sz w:val="22"/>
          <w:szCs w:val="22"/>
          <w:shd w:val="clear" w:color="auto" w:fill="FFFFFF"/>
          <w:lang w:val="en-US"/>
        </w:rPr>
        <w:t>μL</w:t>
      </w:r>
      <w:proofErr w:type="spellEnd"/>
      <w:r w:rsidRPr="00A841D9">
        <w:rPr>
          <w:rFonts w:ascii="Arial" w:hAnsi="Arial" w:cs="Arial"/>
          <w:color w:val="000000" w:themeColor="text1"/>
          <w:sz w:val="22"/>
          <w:szCs w:val="22"/>
          <w:shd w:val="clear" w:color="auto" w:fill="FFFFFF"/>
          <w:lang w:val="en-US"/>
        </w:rPr>
        <w:t xml:space="preserve"> of each processed supernatant was injected onto a 3 </w:t>
      </w:r>
      <w:proofErr w:type="spellStart"/>
      <w:r w:rsidRPr="00A841D9">
        <w:rPr>
          <w:rFonts w:ascii="Arial" w:hAnsi="Arial" w:cs="Arial"/>
          <w:color w:val="000000" w:themeColor="text1"/>
          <w:sz w:val="22"/>
          <w:szCs w:val="22"/>
          <w:shd w:val="clear" w:color="auto" w:fill="FFFFFF"/>
          <w:lang w:val="en-US"/>
        </w:rPr>
        <w:t>μm</w:t>
      </w:r>
      <w:proofErr w:type="spellEnd"/>
      <w:r w:rsidRPr="00A841D9">
        <w:rPr>
          <w:rFonts w:ascii="Arial" w:hAnsi="Arial" w:cs="Arial"/>
          <w:color w:val="000000" w:themeColor="text1"/>
          <w:sz w:val="22"/>
          <w:szCs w:val="22"/>
          <w:shd w:val="clear" w:color="auto" w:fill="FFFFFF"/>
          <w:lang w:val="en-US"/>
        </w:rPr>
        <w:t xml:space="preserve"> C18 reversed-phase HPLC column (100 mm × 4 mm; Dr. Maisch GmbH, </w:t>
      </w:r>
      <w:proofErr w:type="spellStart"/>
      <w:r w:rsidRPr="00A841D9">
        <w:rPr>
          <w:rFonts w:ascii="Arial" w:hAnsi="Arial" w:cs="Arial"/>
          <w:color w:val="000000" w:themeColor="text1"/>
          <w:sz w:val="22"/>
          <w:szCs w:val="22"/>
          <w:shd w:val="clear" w:color="auto" w:fill="FFFFFF"/>
          <w:lang w:val="en-US"/>
        </w:rPr>
        <w:t>Ammerbuch</w:t>
      </w:r>
      <w:proofErr w:type="spellEnd"/>
      <w:r w:rsidRPr="00A841D9">
        <w:rPr>
          <w:rFonts w:ascii="Arial" w:hAnsi="Arial" w:cs="Arial"/>
          <w:color w:val="000000" w:themeColor="text1"/>
          <w:sz w:val="22"/>
          <w:szCs w:val="22"/>
          <w:shd w:val="clear" w:color="auto" w:fill="FFFFFF"/>
          <w:lang w:val="en-US"/>
        </w:rPr>
        <w:t xml:space="preserve">, Germany).  The mobile phase consisted of 50 mM sodium acetate and 4% acetonitrile (v/v), pH adjusted to 6.2 with glacial acetic acid, and was delivered at a flow rate of 0.5 mL/min. Zinc acetate (0.5 M, unadjusted pH) was introduced post-column using a peristaltic pump (AXP, </w:t>
      </w:r>
      <w:proofErr w:type="spellStart"/>
      <w:r w:rsidRPr="00A841D9">
        <w:rPr>
          <w:rFonts w:ascii="Arial" w:hAnsi="Arial" w:cs="Arial"/>
          <w:color w:val="000000" w:themeColor="text1"/>
          <w:sz w:val="22"/>
          <w:szCs w:val="22"/>
          <w:shd w:val="clear" w:color="auto" w:fill="FFFFFF"/>
          <w:lang w:val="en-US"/>
        </w:rPr>
        <w:t>Dionex</w:t>
      </w:r>
      <w:proofErr w:type="spellEnd"/>
      <w:r w:rsidRPr="00A841D9">
        <w:rPr>
          <w:rFonts w:ascii="Arial" w:hAnsi="Arial" w:cs="Arial"/>
          <w:color w:val="000000" w:themeColor="text1"/>
          <w:sz w:val="22"/>
          <w:szCs w:val="22"/>
          <w:shd w:val="clear" w:color="auto" w:fill="FFFFFF"/>
          <w:lang w:val="en-US"/>
        </w:rPr>
        <w:t>/</w:t>
      </w:r>
      <w:proofErr w:type="spellStart"/>
      <w:r w:rsidRPr="00A841D9">
        <w:rPr>
          <w:rFonts w:ascii="Arial" w:hAnsi="Arial" w:cs="Arial"/>
          <w:color w:val="000000" w:themeColor="text1"/>
          <w:sz w:val="22"/>
          <w:szCs w:val="22"/>
          <w:shd w:val="clear" w:color="auto" w:fill="FFFFFF"/>
          <w:lang w:val="en-US"/>
        </w:rPr>
        <w:t>Thermo</w:t>
      </w:r>
      <w:proofErr w:type="spellEnd"/>
      <w:r w:rsidRPr="00A841D9">
        <w:rPr>
          <w:rFonts w:ascii="Arial" w:hAnsi="Arial" w:cs="Arial"/>
          <w:color w:val="000000" w:themeColor="text1"/>
          <w:sz w:val="22"/>
          <w:szCs w:val="22"/>
          <w:shd w:val="clear" w:color="auto" w:fill="FFFFFF"/>
          <w:lang w:val="en-US"/>
        </w:rPr>
        <w:t xml:space="preserve"> Fisher Scientific, Waltham, MA, USA) at 0.1 mL/min.</w:t>
      </w:r>
    </w:p>
    <w:p w14:paraId="18350ACB" w14:textId="77777777" w:rsidR="008519F9" w:rsidRPr="00A841D9" w:rsidRDefault="008519F9" w:rsidP="008519F9">
      <w:pPr>
        <w:spacing w:line="480" w:lineRule="auto"/>
        <w:ind w:firstLine="720"/>
        <w:jc w:val="both"/>
        <w:rPr>
          <w:rFonts w:ascii="Arial" w:hAnsi="Arial" w:cs="Arial"/>
          <w:color w:val="000000" w:themeColor="text1"/>
          <w:sz w:val="22"/>
          <w:szCs w:val="22"/>
          <w:shd w:val="clear" w:color="auto" w:fill="FFFFFF"/>
          <w:lang w:val="en-US"/>
        </w:rPr>
      </w:pPr>
      <w:r w:rsidRPr="00A841D9">
        <w:rPr>
          <w:rFonts w:ascii="Arial" w:hAnsi="Arial" w:cs="Arial"/>
          <w:color w:val="000000" w:themeColor="text1"/>
          <w:sz w:val="22"/>
          <w:szCs w:val="22"/>
          <w:shd w:val="clear" w:color="auto" w:fill="FFFFFF"/>
          <w:lang w:val="en-US"/>
        </w:rPr>
        <w:t xml:space="preserve">In the eluate, KYN and KYNA were determined by </w:t>
      </w:r>
      <w:proofErr w:type="spellStart"/>
      <w:r w:rsidRPr="00A841D9">
        <w:rPr>
          <w:rFonts w:ascii="Arial" w:hAnsi="Arial" w:cs="Arial"/>
          <w:color w:val="000000" w:themeColor="text1"/>
          <w:sz w:val="22"/>
          <w:szCs w:val="22"/>
          <w:shd w:val="clear" w:color="auto" w:fill="FFFFFF"/>
          <w:lang w:val="en-US"/>
        </w:rPr>
        <w:t>fluorimetric</w:t>
      </w:r>
      <w:proofErr w:type="spellEnd"/>
      <w:r w:rsidRPr="00A841D9">
        <w:rPr>
          <w:rFonts w:ascii="Arial" w:hAnsi="Arial" w:cs="Arial"/>
          <w:color w:val="000000" w:themeColor="text1"/>
          <w:sz w:val="22"/>
          <w:szCs w:val="22"/>
          <w:shd w:val="clear" w:color="auto" w:fill="FFFFFF"/>
          <w:lang w:val="en-US"/>
        </w:rPr>
        <w:t xml:space="preserve"> detection using a Jasco FP-2020 Plus spectrofluorometer (Jasco Inc., Tokyo, Japan).  Excitation/emission wavelengths were 365/480 nm for KYN and 344/398 nm for KYNA.  Under these conditions, retention times of KYN and KYNA were approximately 6 minutes and 14 minutes, respectively.</w:t>
      </w:r>
    </w:p>
    <w:p w14:paraId="45EBC6EB" w14:textId="77777777" w:rsidR="008519F9" w:rsidRPr="00A841D9" w:rsidRDefault="008519F9" w:rsidP="008519F9">
      <w:pPr>
        <w:spacing w:line="480" w:lineRule="auto"/>
        <w:jc w:val="both"/>
        <w:rPr>
          <w:rFonts w:ascii="Arial" w:hAnsi="Arial" w:cs="Arial"/>
          <w:color w:val="000000" w:themeColor="text1"/>
          <w:sz w:val="22"/>
          <w:szCs w:val="22"/>
          <w:shd w:val="clear" w:color="auto" w:fill="FFFFFF"/>
          <w:lang w:val="en-US"/>
        </w:rPr>
      </w:pPr>
    </w:p>
    <w:p w14:paraId="2EEF8721" w14:textId="47B04A54" w:rsidR="001A7F61" w:rsidRPr="00A841D9" w:rsidRDefault="001A7F61" w:rsidP="009B7A32">
      <w:pPr>
        <w:spacing w:line="480" w:lineRule="auto"/>
        <w:jc w:val="both"/>
        <w:rPr>
          <w:rFonts w:ascii="Arial" w:hAnsi="Arial" w:cs="Arial"/>
          <w:b/>
          <w:bCs/>
          <w:color w:val="000000" w:themeColor="text1"/>
          <w:sz w:val="22"/>
          <w:szCs w:val="22"/>
          <w:shd w:val="clear" w:color="auto" w:fill="FFFFFF"/>
          <w:lang w:val="en-US"/>
        </w:rPr>
      </w:pPr>
      <w:r w:rsidRPr="00A841D9">
        <w:rPr>
          <w:rFonts w:ascii="Arial" w:hAnsi="Arial" w:cs="Arial"/>
          <w:b/>
          <w:bCs/>
          <w:color w:val="000000" w:themeColor="text1"/>
          <w:sz w:val="22"/>
          <w:szCs w:val="22"/>
          <w:shd w:val="clear" w:color="auto" w:fill="FFFFFF"/>
          <w:lang w:val="en-US"/>
        </w:rPr>
        <w:t xml:space="preserve">Quantitative </w:t>
      </w:r>
      <w:r w:rsidR="00D2435E" w:rsidRPr="00A841D9">
        <w:rPr>
          <w:rFonts w:ascii="Arial" w:hAnsi="Arial" w:cs="Arial"/>
          <w:b/>
          <w:bCs/>
          <w:color w:val="000000" w:themeColor="text1"/>
          <w:sz w:val="22"/>
          <w:szCs w:val="22"/>
          <w:shd w:val="clear" w:color="auto" w:fill="FFFFFF"/>
          <w:lang w:val="en-US"/>
        </w:rPr>
        <w:t>r</w:t>
      </w:r>
      <w:r w:rsidRPr="00A841D9">
        <w:rPr>
          <w:rFonts w:ascii="Arial" w:hAnsi="Arial" w:cs="Arial"/>
          <w:b/>
          <w:bCs/>
          <w:color w:val="000000" w:themeColor="text1"/>
          <w:sz w:val="22"/>
          <w:szCs w:val="22"/>
          <w:shd w:val="clear" w:color="auto" w:fill="FFFFFF"/>
          <w:lang w:val="en-US"/>
        </w:rPr>
        <w:t>eal-</w:t>
      </w:r>
      <w:r w:rsidR="00D2435E" w:rsidRPr="00A841D9">
        <w:rPr>
          <w:rFonts w:ascii="Arial" w:hAnsi="Arial" w:cs="Arial"/>
          <w:b/>
          <w:bCs/>
          <w:color w:val="000000" w:themeColor="text1"/>
          <w:sz w:val="22"/>
          <w:szCs w:val="22"/>
          <w:shd w:val="clear" w:color="auto" w:fill="FFFFFF"/>
          <w:lang w:val="en-US"/>
        </w:rPr>
        <w:t>t</w:t>
      </w:r>
      <w:r w:rsidRPr="00A841D9">
        <w:rPr>
          <w:rFonts w:ascii="Arial" w:hAnsi="Arial" w:cs="Arial"/>
          <w:b/>
          <w:bCs/>
          <w:color w:val="000000" w:themeColor="text1"/>
          <w:sz w:val="22"/>
          <w:szCs w:val="22"/>
          <w:shd w:val="clear" w:color="auto" w:fill="FFFFFF"/>
          <w:lang w:val="en-US"/>
        </w:rPr>
        <w:t xml:space="preserve">ime PCR </w:t>
      </w:r>
      <w:r w:rsidR="00D2435E" w:rsidRPr="00A841D9">
        <w:rPr>
          <w:rFonts w:ascii="Arial" w:hAnsi="Arial" w:cs="Arial"/>
          <w:b/>
          <w:bCs/>
          <w:color w:val="000000" w:themeColor="text1"/>
          <w:sz w:val="22"/>
          <w:szCs w:val="22"/>
          <w:shd w:val="clear" w:color="auto" w:fill="FFFFFF"/>
          <w:lang w:val="en-US"/>
        </w:rPr>
        <w:t>a</w:t>
      </w:r>
      <w:r w:rsidRPr="00A841D9">
        <w:rPr>
          <w:rFonts w:ascii="Arial" w:hAnsi="Arial" w:cs="Arial"/>
          <w:b/>
          <w:bCs/>
          <w:color w:val="000000" w:themeColor="text1"/>
          <w:sz w:val="22"/>
          <w:szCs w:val="22"/>
          <w:shd w:val="clear" w:color="auto" w:fill="FFFFFF"/>
          <w:lang w:val="en-US"/>
        </w:rPr>
        <w:t>nalysis</w:t>
      </w:r>
    </w:p>
    <w:p w14:paraId="337FA556" w14:textId="1A775698" w:rsidR="00132030" w:rsidRPr="00A841D9" w:rsidRDefault="003554BA" w:rsidP="00E82EC0">
      <w:pPr>
        <w:spacing w:line="480" w:lineRule="auto"/>
        <w:jc w:val="both"/>
        <w:rPr>
          <w:rFonts w:ascii="Arial" w:hAnsi="Arial" w:cs="Arial"/>
          <w:color w:val="000000" w:themeColor="text1"/>
          <w:sz w:val="22"/>
          <w:szCs w:val="22"/>
          <w:shd w:val="clear" w:color="auto" w:fill="FFFFFF"/>
          <w:lang w:val="en-US"/>
        </w:rPr>
      </w:pPr>
      <w:r w:rsidRPr="00A841D9">
        <w:rPr>
          <w:rFonts w:ascii="Arial" w:hAnsi="Arial" w:cs="Arial"/>
          <w:color w:val="000000" w:themeColor="text1"/>
          <w:sz w:val="22"/>
          <w:szCs w:val="22"/>
          <w:shd w:val="clear" w:color="auto" w:fill="FFFFFF"/>
          <w:lang w:val="en-US"/>
        </w:rPr>
        <w:t xml:space="preserve">Quantitative RT-PCR was used to measure </w:t>
      </w:r>
      <w:proofErr w:type="spellStart"/>
      <w:r w:rsidRPr="00A841D9">
        <w:rPr>
          <w:rFonts w:ascii="Arial" w:hAnsi="Arial" w:cs="Arial"/>
          <w:i/>
          <w:iCs/>
          <w:color w:val="000000" w:themeColor="text1"/>
          <w:sz w:val="22"/>
          <w:szCs w:val="22"/>
          <w:shd w:val="clear" w:color="auto" w:fill="FFFFFF"/>
          <w:lang w:val="en-US"/>
        </w:rPr>
        <w:t>mAadat</w:t>
      </w:r>
      <w:proofErr w:type="spellEnd"/>
      <w:r w:rsidRPr="00A841D9">
        <w:rPr>
          <w:rFonts w:ascii="Arial" w:hAnsi="Arial" w:cs="Arial"/>
          <w:i/>
          <w:iCs/>
          <w:color w:val="000000" w:themeColor="text1"/>
          <w:sz w:val="22"/>
          <w:szCs w:val="22"/>
          <w:shd w:val="clear" w:color="auto" w:fill="FFFFFF"/>
          <w:lang w:val="en-US"/>
        </w:rPr>
        <w:t xml:space="preserve"> </w:t>
      </w:r>
      <w:r w:rsidRPr="00A841D9">
        <w:rPr>
          <w:rFonts w:ascii="Arial" w:hAnsi="Arial" w:cs="Arial"/>
          <w:color w:val="000000" w:themeColor="text1"/>
          <w:sz w:val="22"/>
          <w:szCs w:val="22"/>
          <w:shd w:val="clear" w:color="auto" w:fill="FFFFFF"/>
          <w:lang w:val="en-US"/>
        </w:rPr>
        <w:t xml:space="preserve">RNA levels in PFC extracted from </w:t>
      </w:r>
      <w:r w:rsidR="008878AC">
        <w:rPr>
          <w:rFonts w:ascii="Arial" w:hAnsi="Arial" w:cs="Arial"/>
          <w:color w:val="000000" w:themeColor="text1"/>
          <w:sz w:val="22"/>
          <w:szCs w:val="22"/>
          <w:shd w:val="clear" w:color="auto" w:fill="FFFFFF"/>
          <w:lang w:val="en-US"/>
        </w:rPr>
        <w:t xml:space="preserve">adult </w:t>
      </w:r>
      <w:r w:rsidRPr="00A841D9">
        <w:rPr>
          <w:rFonts w:ascii="Arial" w:hAnsi="Arial" w:cs="Arial"/>
          <w:color w:val="000000" w:themeColor="text1"/>
          <w:sz w:val="22"/>
          <w:szCs w:val="22"/>
          <w:shd w:val="clear" w:color="auto" w:fill="FFFFFF"/>
          <w:lang w:val="en-US"/>
        </w:rPr>
        <w:t xml:space="preserve">C57BL6/N mice </w:t>
      </w:r>
      <w:r w:rsidR="001A7706" w:rsidRPr="00A841D9">
        <w:rPr>
          <w:rFonts w:ascii="Arial" w:hAnsi="Arial" w:cs="Arial"/>
          <w:color w:val="000000" w:themeColor="text1"/>
          <w:sz w:val="22"/>
          <w:szCs w:val="22"/>
          <w:shd w:val="clear" w:color="auto" w:fill="FFFFFF"/>
          <w:lang w:val="en-US"/>
        </w:rPr>
        <w:t>expressing no construct (referred to as wild-type)</w:t>
      </w:r>
      <w:r w:rsidRPr="00A841D9">
        <w:rPr>
          <w:rFonts w:ascii="Arial" w:hAnsi="Arial" w:cs="Arial"/>
          <w:color w:val="000000" w:themeColor="text1"/>
          <w:sz w:val="22"/>
          <w:szCs w:val="22"/>
          <w:shd w:val="clear" w:color="auto" w:fill="FFFFFF"/>
          <w:lang w:val="en-US"/>
        </w:rPr>
        <w:t xml:space="preserve"> and mice that express </w:t>
      </w:r>
      <w:r w:rsidR="00DE47CF" w:rsidRPr="00A841D9">
        <w:rPr>
          <w:rFonts w:ascii="Arial" w:hAnsi="Arial" w:cs="Arial"/>
          <w:color w:val="000000" w:themeColor="text1"/>
          <w:sz w:val="22"/>
          <w:szCs w:val="22"/>
          <w:shd w:val="clear" w:color="auto" w:fill="FFFFFF"/>
          <w:lang w:val="en-US"/>
        </w:rPr>
        <w:t xml:space="preserve">the </w:t>
      </w:r>
      <w:r w:rsidRPr="00A841D9">
        <w:rPr>
          <w:rFonts w:ascii="Arial" w:hAnsi="Arial" w:cs="Arial"/>
          <w:color w:val="000000" w:themeColor="text1"/>
          <w:sz w:val="22"/>
          <w:szCs w:val="22"/>
          <w:shd w:val="clear" w:color="auto" w:fill="FFFFFF"/>
          <w:lang w:val="en-US"/>
        </w:rPr>
        <w:t xml:space="preserve">KATIIKD-hM3DGq-HA construct in astrocytes. </w:t>
      </w:r>
      <w:r w:rsidR="00C3680F" w:rsidRPr="00A841D9">
        <w:rPr>
          <w:rFonts w:ascii="Arial" w:hAnsi="Arial" w:cs="Arial"/>
          <w:color w:val="000000" w:themeColor="text1"/>
          <w:sz w:val="22"/>
          <w:szCs w:val="22"/>
          <w:shd w:val="clear" w:color="auto" w:fill="FFFFFF"/>
          <w:lang w:val="en-US"/>
        </w:rPr>
        <w:t xml:space="preserve">RNA extraction and quantitative RT-PCR analyses were </w:t>
      </w:r>
      <w:r w:rsidR="00C3680F" w:rsidRPr="00A841D9">
        <w:rPr>
          <w:rFonts w:ascii="Arial" w:hAnsi="Arial" w:cs="Arial"/>
          <w:color w:val="000000" w:themeColor="text1"/>
          <w:sz w:val="22"/>
          <w:szCs w:val="22"/>
          <w:shd w:val="clear" w:color="auto" w:fill="FFFFFF"/>
          <w:lang w:val="en-US"/>
        </w:rPr>
        <w:lastRenderedPageBreak/>
        <w:t>performed according to established protocols</w:t>
      </w:r>
      <w:r w:rsidR="00C3680F" w:rsidRPr="00A841D9">
        <w:rPr>
          <w:rFonts w:ascii="Arial" w:hAnsi="Arial" w:cs="Arial"/>
          <w:color w:val="000000" w:themeColor="text1"/>
          <w:sz w:val="22"/>
          <w:szCs w:val="22"/>
          <w:shd w:val="clear" w:color="auto" w:fill="FFFFFF"/>
          <w:lang w:val="en-US"/>
        </w:rPr>
        <w:fldChar w:fldCharType="begin">
          <w:fldData xml:space="preserve">PEVuZE5vdGU+PENpdGU+PEF1dGhvcj5QdXJ2ZXMtVHlzb248L0F1dGhvcj48WWVhcj4yMDIxPC9Z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</w:fldData>
        </w:fldChar>
      </w:r>
      <w:r w:rsidR="00FA34EE" w:rsidRPr="00A841D9">
        <w:rPr>
          <w:rFonts w:ascii="Arial" w:hAnsi="Arial" w:cs="Arial"/>
          <w:color w:val="000000" w:themeColor="text1"/>
          <w:sz w:val="22"/>
          <w:szCs w:val="22"/>
          <w:shd w:val="clear" w:color="auto" w:fill="FFFFFF"/>
          <w:lang w:val="en-US"/>
        </w:rPr>
        <w:instrText xml:space="preserve"> ADDIN EN.CITE </w:instrText>
      </w:r>
      <w:r w:rsidR="00FA34EE" w:rsidRPr="00A841D9">
        <w:rPr>
          <w:rFonts w:ascii="Arial" w:hAnsi="Arial" w:cs="Arial"/>
          <w:color w:val="000000" w:themeColor="text1"/>
          <w:sz w:val="22"/>
          <w:szCs w:val="22"/>
          <w:shd w:val="clear" w:color="auto" w:fill="FFFFFF"/>
          <w:lang w:val="en-US"/>
        </w:rPr>
        <w:fldChar w:fldCharType="begin">
          <w:fldData xml:space="preserve">PEVuZE5vdGU+PENpdGU+PEF1dGhvcj5QdXJ2ZXMtVHlzb248L0F1dGhvcj48WWVhcj4yMDIxPC9Z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</w:fldData>
        </w:fldChar>
      </w:r>
      <w:r w:rsidR="00FA34EE" w:rsidRPr="00A841D9">
        <w:rPr>
          <w:rFonts w:ascii="Arial" w:hAnsi="Arial" w:cs="Arial"/>
          <w:color w:val="000000" w:themeColor="text1"/>
          <w:sz w:val="22"/>
          <w:szCs w:val="22"/>
          <w:shd w:val="clear" w:color="auto" w:fill="FFFFFF"/>
          <w:lang w:val="en-US"/>
        </w:rPr>
        <w:instrText xml:space="preserve"> ADDIN EN.CITE.DATA </w:instrText>
      </w:r>
      <w:r w:rsidR="00FA34EE" w:rsidRPr="00A841D9">
        <w:rPr>
          <w:rFonts w:ascii="Arial" w:hAnsi="Arial" w:cs="Arial"/>
          <w:color w:val="000000" w:themeColor="text1"/>
          <w:sz w:val="22"/>
          <w:szCs w:val="22"/>
          <w:shd w:val="clear" w:color="auto" w:fill="FFFFFF"/>
          <w:lang w:val="en-US"/>
        </w:rPr>
      </w:r>
      <w:r w:rsidR="00FA34EE" w:rsidRPr="00A841D9">
        <w:rPr>
          <w:rFonts w:ascii="Arial" w:hAnsi="Arial" w:cs="Arial"/>
          <w:color w:val="000000" w:themeColor="text1"/>
          <w:sz w:val="22"/>
          <w:szCs w:val="22"/>
          <w:shd w:val="clear" w:color="auto" w:fill="FFFFFF"/>
          <w:lang w:val="en-US"/>
        </w:rPr>
        <w:fldChar w:fldCharType="end"/>
      </w:r>
      <w:r w:rsidR="00C3680F" w:rsidRPr="00A841D9">
        <w:rPr>
          <w:rFonts w:ascii="Arial" w:hAnsi="Arial" w:cs="Arial"/>
          <w:color w:val="000000" w:themeColor="text1"/>
          <w:sz w:val="22"/>
          <w:szCs w:val="22"/>
          <w:shd w:val="clear" w:color="auto" w:fill="FFFFFF"/>
          <w:lang w:val="en-US"/>
        </w:rPr>
      </w:r>
      <w:r w:rsidR="00C3680F" w:rsidRPr="00A841D9">
        <w:rPr>
          <w:rFonts w:ascii="Arial" w:hAnsi="Arial" w:cs="Arial"/>
          <w:color w:val="000000" w:themeColor="text1"/>
          <w:sz w:val="22"/>
          <w:szCs w:val="22"/>
          <w:shd w:val="clear" w:color="auto" w:fill="FFFFFF"/>
          <w:lang w:val="en-US"/>
        </w:rPr>
        <w:fldChar w:fldCharType="separate"/>
      </w:r>
      <w:r w:rsidR="00FA34EE" w:rsidRPr="00A841D9">
        <w:rPr>
          <w:rFonts w:ascii="Arial" w:hAnsi="Arial" w:cs="Arial"/>
          <w:noProof/>
          <w:color w:val="000000" w:themeColor="text1"/>
          <w:sz w:val="22"/>
          <w:szCs w:val="22"/>
          <w:shd w:val="clear" w:color="auto" w:fill="FFFFFF"/>
          <w:vertAlign w:val="superscript"/>
          <w:lang w:val="en-US"/>
        </w:rPr>
        <w:t>7, 11, 27</w:t>
      </w:r>
      <w:r w:rsidR="00C3680F" w:rsidRPr="00A841D9">
        <w:rPr>
          <w:rFonts w:ascii="Arial" w:hAnsi="Arial" w:cs="Arial"/>
          <w:color w:val="000000" w:themeColor="text1"/>
          <w:sz w:val="22"/>
          <w:szCs w:val="22"/>
          <w:shd w:val="clear" w:color="auto" w:fill="FFFFFF"/>
          <w:lang w:val="en-US"/>
        </w:rPr>
        <w:fldChar w:fldCharType="end"/>
      </w:r>
      <w:r w:rsidR="00C3680F" w:rsidRPr="00A841D9">
        <w:rPr>
          <w:rFonts w:ascii="Arial" w:hAnsi="Arial" w:cs="Arial"/>
          <w:color w:val="000000" w:themeColor="text1"/>
          <w:sz w:val="22"/>
          <w:szCs w:val="22"/>
          <w:shd w:val="clear" w:color="auto" w:fill="FFFFFF"/>
          <w:lang w:val="en-US"/>
        </w:rPr>
        <w:t xml:space="preserve">. In brief, the animals were deeply anesthetized with an overdose of Nembutal (Abbott 23 Laboratories, North Chicago, IL, USA) and </w:t>
      </w:r>
      <w:proofErr w:type="spellStart"/>
      <w:r w:rsidR="00C3680F" w:rsidRPr="00A841D9">
        <w:rPr>
          <w:rFonts w:ascii="Arial" w:hAnsi="Arial" w:cs="Arial"/>
          <w:color w:val="000000" w:themeColor="text1"/>
          <w:sz w:val="22"/>
          <w:szCs w:val="22"/>
          <w:shd w:val="clear" w:color="auto" w:fill="FFFFFF"/>
          <w:lang w:val="en-US"/>
        </w:rPr>
        <w:t>transcardially</w:t>
      </w:r>
      <w:proofErr w:type="spellEnd"/>
      <w:r w:rsidR="00C3680F" w:rsidRPr="00A841D9">
        <w:rPr>
          <w:rFonts w:ascii="Arial" w:hAnsi="Arial" w:cs="Arial"/>
          <w:color w:val="000000" w:themeColor="text1"/>
          <w:sz w:val="22"/>
          <w:szCs w:val="22"/>
          <w:shd w:val="clear" w:color="auto" w:fill="FFFFFF"/>
          <w:lang w:val="en-US"/>
        </w:rPr>
        <w:t xml:space="preserve"> perfused with 20 ml ice-cold, artificial CSF (pH 7.4). After decapitation, the brains were immediately extracted from the skull, frozen on dry ice</w:t>
      </w:r>
      <w:r w:rsidR="00DE47CF" w:rsidRPr="00A841D9">
        <w:rPr>
          <w:rFonts w:ascii="Arial" w:hAnsi="Arial" w:cs="Arial"/>
          <w:color w:val="000000" w:themeColor="text1"/>
          <w:sz w:val="22"/>
          <w:szCs w:val="22"/>
          <w:shd w:val="clear" w:color="auto" w:fill="FFFFFF"/>
          <w:lang w:val="en-US"/>
        </w:rPr>
        <w:t>,</w:t>
      </w:r>
      <w:r w:rsidR="00C3680F" w:rsidRPr="00A841D9">
        <w:rPr>
          <w:rFonts w:ascii="Arial" w:hAnsi="Arial" w:cs="Arial"/>
          <w:color w:val="000000" w:themeColor="text1"/>
          <w:sz w:val="22"/>
          <w:szCs w:val="22"/>
          <w:shd w:val="clear" w:color="auto" w:fill="FFFFFF"/>
          <w:lang w:val="en-US"/>
        </w:rPr>
        <w:t xml:space="preserve"> and stored at −80 °C until further processing. </w:t>
      </w:r>
      <w:r w:rsidR="00DC6FCE" w:rsidRPr="00A841D9">
        <w:rPr>
          <w:rFonts w:ascii="Arial" w:hAnsi="Arial" w:cs="Arial"/>
          <w:color w:val="000000" w:themeColor="text1"/>
          <w:sz w:val="22"/>
          <w:szCs w:val="22"/>
          <w:shd w:val="clear" w:color="auto" w:fill="FFFFFF"/>
          <w:lang w:val="en-US"/>
        </w:rPr>
        <w:t>One hemisphere was</w:t>
      </w:r>
      <w:r w:rsidR="00C3680F" w:rsidRPr="00A841D9">
        <w:rPr>
          <w:rFonts w:ascii="Arial" w:hAnsi="Arial" w:cs="Arial"/>
          <w:color w:val="000000" w:themeColor="text1"/>
          <w:sz w:val="22"/>
          <w:szCs w:val="22"/>
          <w:shd w:val="clear" w:color="auto" w:fill="FFFFFF"/>
          <w:lang w:val="en-US"/>
        </w:rPr>
        <w:t xml:space="preserve"> cut into 1-mm coronal brain sections using razorblade cuts and subsequent micro-dissection of the medial </w:t>
      </w:r>
      <w:r w:rsidR="00CB4303" w:rsidRPr="00A841D9">
        <w:rPr>
          <w:rFonts w:ascii="Arial" w:hAnsi="Arial" w:cs="Arial"/>
          <w:color w:val="000000" w:themeColor="text1"/>
          <w:sz w:val="22"/>
          <w:szCs w:val="22"/>
          <w:shd w:val="clear" w:color="auto" w:fill="FFFFFF"/>
          <w:lang w:val="en-US"/>
        </w:rPr>
        <w:t xml:space="preserve">portion of the </w:t>
      </w:r>
      <w:r w:rsidR="00C3680F" w:rsidRPr="00A841D9">
        <w:rPr>
          <w:rFonts w:ascii="Arial" w:hAnsi="Arial" w:cs="Arial"/>
          <w:color w:val="000000" w:themeColor="text1"/>
          <w:sz w:val="22"/>
          <w:szCs w:val="22"/>
          <w:shd w:val="clear" w:color="auto" w:fill="FFFFFF"/>
          <w:lang w:val="en-US"/>
        </w:rPr>
        <w:t>PFC</w:t>
      </w:r>
      <w:r w:rsidR="00DC6FCE" w:rsidRPr="00A841D9">
        <w:rPr>
          <w:rFonts w:ascii="Arial" w:hAnsi="Arial" w:cs="Arial"/>
          <w:color w:val="000000" w:themeColor="text1"/>
          <w:sz w:val="22"/>
          <w:szCs w:val="22"/>
          <w:shd w:val="clear" w:color="auto" w:fill="FFFFFF"/>
          <w:lang w:val="en-US"/>
        </w:rPr>
        <w:t xml:space="preserve">. Total RNA was extracted using the SPLIT RNA extraction kit (Lexogen, Austria) following the manufacturer’s recommendations. </w:t>
      </w:r>
      <w:r w:rsidR="00132030" w:rsidRPr="00A841D9">
        <w:rPr>
          <w:rFonts w:ascii="Arial" w:hAnsi="Arial" w:cs="Arial"/>
          <w:color w:val="000000" w:themeColor="text1"/>
          <w:sz w:val="22"/>
          <w:szCs w:val="22"/>
          <w:shd w:val="clear" w:color="auto" w:fill="FFFFFF"/>
          <w:lang w:val="en-US"/>
        </w:rPr>
        <w:t xml:space="preserve">Extracted </w:t>
      </w:r>
      <w:r w:rsidR="00DC6FCE" w:rsidRPr="00A841D9">
        <w:rPr>
          <w:rFonts w:ascii="Arial" w:hAnsi="Arial" w:cs="Arial"/>
          <w:color w:val="000000" w:themeColor="text1"/>
          <w:sz w:val="22"/>
          <w:szCs w:val="22"/>
          <w:shd w:val="clear" w:color="auto" w:fill="FFFFFF"/>
          <w:lang w:val="en-US"/>
        </w:rPr>
        <w:t>RNA was quantified by Nanodrop (</w:t>
      </w:r>
      <w:proofErr w:type="spellStart"/>
      <w:r w:rsidR="00DC6FCE" w:rsidRPr="00A841D9">
        <w:rPr>
          <w:rFonts w:ascii="Arial" w:hAnsi="Arial" w:cs="Arial"/>
          <w:color w:val="000000" w:themeColor="text1"/>
          <w:sz w:val="22"/>
          <w:szCs w:val="22"/>
          <w:shd w:val="clear" w:color="auto" w:fill="FFFFFF"/>
          <w:lang w:val="en-US"/>
        </w:rPr>
        <w:t>DeNovix</w:t>
      </w:r>
      <w:proofErr w:type="spellEnd"/>
      <w:r w:rsidR="00DC6FCE" w:rsidRPr="00A841D9">
        <w:rPr>
          <w:rFonts w:ascii="Arial" w:hAnsi="Arial" w:cs="Arial"/>
          <w:color w:val="000000" w:themeColor="text1"/>
          <w:sz w:val="22"/>
          <w:szCs w:val="22"/>
          <w:shd w:val="clear" w:color="auto" w:fill="FFFFFF"/>
          <w:lang w:val="en-US"/>
        </w:rPr>
        <w:t xml:space="preserve"> DS-11+ spectrophotometer, </w:t>
      </w:r>
      <w:proofErr w:type="spellStart"/>
      <w:r w:rsidR="00DC6FCE" w:rsidRPr="00A841D9">
        <w:rPr>
          <w:rFonts w:ascii="Arial" w:hAnsi="Arial" w:cs="Arial"/>
          <w:color w:val="000000" w:themeColor="text1"/>
          <w:sz w:val="22"/>
          <w:szCs w:val="22"/>
          <w:shd w:val="clear" w:color="auto" w:fill="FFFFFF"/>
          <w:lang w:val="en-US"/>
        </w:rPr>
        <w:t>Labgene</w:t>
      </w:r>
      <w:proofErr w:type="spellEnd"/>
      <w:r w:rsidR="00DC6FCE" w:rsidRPr="00A841D9">
        <w:rPr>
          <w:rFonts w:ascii="Arial" w:hAnsi="Arial" w:cs="Arial"/>
          <w:color w:val="000000" w:themeColor="text1"/>
          <w:sz w:val="22"/>
          <w:szCs w:val="22"/>
          <w:shd w:val="clear" w:color="auto" w:fill="FFFFFF"/>
          <w:lang w:val="en-US"/>
        </w:rPr>
        <w:t xml:space="preserve"> Scientific SA, Switzerland)</w:t>
      </w:r>
      <w:r w:rsidR="00132030" w:rsidRPr="00A841D9">
        <w:rPr>
          <w:rFonts w:ascii="Arial" w:hAnsi="Arial" w:cs="Arial"/>
          <w:color w:val="000000" w:themeColor="text1"/>
          <w:sz w:val="22"/>
          <w:szCs w:val="22"/>
          <w:shd w:val="clear" w:color="auto" w:fill="FFFFFF"/>
          <w:lang w:val="en-US"/>
        </w:rPr>
        <w:t xml:space="preserve"> and </w:t>
      </w:r>
      <w:r w:rsidR="00DC6FCE" w:rsidRPr="00A841D9">
        <w:rPr>
          <w:rFonts w:ascii="Arial" w:hAnsi="Arial" w:cs="Arial"/>
          <w:color w:val="000000" w:themeColor="text1"/>
          <w:sz w:val="22"/>
          <w:szCs w:val="22"/>
          <w:shd w:val="clear" w:color="auto" w:fill="FFFFFF"/>
          <w:lang w:val="en-US"/>
        </w:rPr>
        <w:t xml:space="preserve">analyzed by a TaqMan </w:t>
      </w:r>
      <w:proofErr w:type="spellStart"/>
      <w:r w:rsidR="00DC6FCE" w:rsidRPr="00A841D9">
        <w:rPr>
          <w:rFonts w:ascii="Arial" w:hAnsi="Arial" w:cs="Arial"/>
          <w:color w:val="000000" w:themeColor="text1"/>
          <w:sz w:val="22"/>
          <w:szCs w:val="22"/>
          <w:shd w:val="clear" w:color="auto" w:fill="FFFFFF"/>
          <w:lang w:val="en-US"/>
        </w:rPr>
        <w:t>qRT</w:t>
      </w:r>
      <w:proofErr w:type="spellEnd"/>
      <w:r w:rsidR="00DC6FCE" w:rsidRPr="00A841D9">
        <w:rPr>
          <w:rFonts w:ascii="Arial" w:hAnsi="Arial" w:cs="Arial"/>
          <w:color w:val="000000" w:themeColor="text1"/>
          <w:sz w:val="22"/>
          <w:szCs w:val="22"/>
          <w:shd w:val="clear" w:color="auto" w:fill="FFFFFF"/>
          <w:lang w:val="en-US"/>
        </w:rPr>
        <w:t xml:space="preserve">-PCR instrument (CFX384 real-time system, Bio-Rad Laboratories) using the </w:t>
      </w:r>
      <w:proofErr w:type="spellStart"/>
      <w:r w:rsidR="00DC6FCE" w:rsidRPr="00A841D9">
        <w:rPr>
          <w:rFonts w:ascii="Arial" w:hAnsi="Arial" w:cs="Arial"/>
          <w:color w:val="000000" w:themeColor="text1"/>
          <w:sz w:val="22"/>
          <w:szCs w:val="22"/>
          <w:shd w:val="clear" w:color="auto" w:fill="FFFFFF"/>
          <w:lang w:val="en-US"/>
        </w:rPr>
        <w:t>iScript</w:t>
      </w:r>
      <w:proofErr w:type="spellEnd"/>
      <w:r w:rsidR="00DC6FCE" w:rsidRPr="00A841D9">
        <w:rPr>
          <w:rFonts w:ascii="Arial" w:hAnsi="Arial" w:cs="Arial"/>
          <w:color w:val="000000" w:themeColor="text1"/>
          <w:sz w:val="22"/>
          <w:szCs w:val="22"/>
          <w:shd w:val="clear" w:color="auto" w:fill="FFFFFF"/>
          <w:lang w:val="en-US"/>
        </w:rPr>
        <w:t xml:space="preserve"> one-step </w:t>
      </w:r>
      <w:proofErr w:type="spellStart"/>
      <w:r w:rsidR="00DC6FCE" w:rsidRPr="00A841D9">
        <w:rPr>
          <w:rFonts w:ascii="Arial" w:hAnsi="Arial" w:cs="Arial"/>
          <w:color w:val="000000" w:themeColor="text1"/>
          <w:sz w:val="22"/>
          <w:szCs w:val="22"/>
          <w:shd w:val="clear" w:color="auto" w:fill="FFFFFF"/>
          <w:lang w:val="en-US"/>
        </w:rPr>
        <w:t>qRT</w:t>
      </w:r>
      <w:proofErr w:type="spellEnd"/>
      <w:r w:rsidR="00DC6FCE" w:rsidRPr="00A841D9">
        <w:rPr>
          <w:rFonts w:ascii="Arial" w:hAnsi="Arial" w:cs="Arial"/>
          <w:color w:val="000000" w:themeColor="text1"/>
          <w:sz w:val="22"/>
          <w:szCs w:val="22"/>
          <w:shd w:val="clear" w:color="auto" w:fill="FFFFFF"/>
          <w:lang w:val="en-US"/>
        </w:rPr>
        <w:t>-PCR kit for probes (Bio-Rad Laboratories)</w:t>
      </w:r>
      <w:r w:rsidR="00132030" w:rsidRPr="00A841D9">
        <w:rPr>
          <w:rFonts w:ascii="Arial" w:hAnsi="Arial" w:cs="Arial"/>
          <w:color w:val="000000" w:themeColor="text1"/>
          <w:sz w:val="22"/>
          <w:szCs w:val="22"/>
          <w:shd w:val="clear" w:color="auto" w:fill="FFFFFF"/>
          <w:lang w:val="en-US"/>
        </w:rPr>
        <w:t xml:space="preserve"> as previously described</w:t>
      </w:r>
      <w:r w:rsidR="00132030" w:rsidRPr="00A841D9">
        <w:rPr>
          <w:rFonts w:ascii="Arial" w:hAnsi="Arial" w:cs="Arial"/>
          <w:color w:val="000000" w:themeColor="text1"/>
          <w:sz w:val="22"/>
          <w:szCs w:val="22"/>
          <w:shd w:val="clear" w:color="auto" w:fill="FFFFFF"/>
          <w:lang w:val="en-US"/>
        </w:rPr>
        <w:fldChar w:fldCharType="begin">
          <w:fldData xml:space="preserve">PEVuZE5vdGU+PENpdGU+PEF1dGhvcj5Ob3R0ZXI8L0F1dGhvcj48WWVhcj4yMDIwPC9ZZWFyPjxJ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</w:fldData>
        </w:fldChar>
      </w:r>
      <w:r w:rsidR="00567DB4" w:rsidRPr="00A841D9">
        <w:rPr>
          <w:rFonts w:ascii="Arial" w:hAnsi="Arial" w:cs="Arial"/>
          <w:color w:val="000000" w:themeColor="text1"/>
          <w:sz w:val="22"/>
          <w:szCs w:val="22"/>
          <w:shd w:val="clear" w:color="auto" w:fill="FFFFFF"/>
          <w:lang w:val="en-US"/>
        </w:rPr>
        <w:instrText xml:space="preserve"> ADDIN EN.CITE </w:instrText>
      </w:r>
      <w:r w:rsidR="00567DB4" w:rsidRPr="00A841D9">
        <w:rPr>
          <w:rFonts w:ascii="Arial" w:hAnsi="Arial" w:cs="Arial"/>
          <w:color w:val="000000" w:themeColor="text1"/>
          <w:sz w:val="22"/>
          <w:szCs w:val="22"/>
          <w:shd w:val="clear" w:color="auto" w:fill="FFFFFF"/>
          <w:lang w:val="en-US"/>
        </w:rPr>
        <w:fldChar w:fldCharType="begin">
          <w:fldData xml:space="preserve">PEVuZE5vdGU+PENpdGU+PEF1dGhvcj5Ob3R0ZXI8L0F1dGhvcj48WWVhcj4yMDIwPC9ZZWFyPjxJ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</w:fldData>
        </w:fldChar>
      </w:r>
      <w:r w:rsidR="00567DB4" w:rsidRPr="00A841D9">
        <w:rPr>
          <w:rFonts w:ascii="Arial" w:hAnsi="Arial" w:cs="Arial"/>
          <w:color w:val="000000" w:themeColor="text1"/>
          <w:sz w:val="22"/>
          <w:szCs w:val="22"/>
          <w:shd w:val="clear" w:color="auto" w:fill="FFFFFF"/>
          <w:lang w:val="en-US"/>
        </w:rPr>
        <w:instrText xml:space="preserve"> ADDIN EN.CITE.DATA </w:instrText>
      </w:r>
      <w:r w:rsidR="00567DB4" w:rsidRPr="00A841D9">
        <w:rPr>
          <w:rFonts w:ascii="Arial" w:hAnsi="Arial" w:cs="Arial"/>
          <w:color w:val="000000" w:themeColor="text1"/>
          <w:sz w:val="22"/>
          <w:szCs w:val="22"/>
          <w:shd w:val="clear" w:color="auto" w:fill="FFFFFF"/>
          <w:lang w:val="en-US"/>
        </w:rPr>
      </w:r>
      <w:r w:rsidR="00567DB4" w:rsidRPr="00A841D9">
        <w:rPr>
          <w:rFonts w:ascii="Arial" w:hAnsi="Arial" w:cs="Arial"/>
          <w:color w:val="000000" w:themeColor="text1"/>
          <w:sz w:val="22"/>
          <w:szCs w:val="22"/>
          <w:shd w:val="clear" w:color="auto" w:fill="FFFFFF"/>
          <w:lang w:val="en-US"/>
        </w:rPr>
        <w:fldChar w:fldCharType="end"/>
      </w:r>
      <w:r w:rsidR="00132030" w:rsidRPr="00A841D9">
        <w:rPr>
          <w:rFonts w:ascii="Arial" w:hAnsi="Arial" w:cs="Arial"/>
          <w:color w:val="000000" w:themeColor="text1"/>
          <w:sz w:val="22"/>
          <w:szCs w:val="22"/>
          <w:shd w:val="clear" w:color="auto" w:fill="FFFFFF"/>
          <w:lang w:val="en-US"/>
        </w:rPr>
      </w:r>
      <w:r w:rsidR="00132030" w:rsidRPr="00A841D9">
        <w:rPr>
          <w:rFonts w:ascii="Arial" w:hAnsi="Arial" w:cs="Arial"/>
          <w:color w:val="000000" w:themeColor="text1"/>
          <w:sz w:val="22"/>
          <w:szCs w:val="22"/>
          <w:shd w:val="clear" w:color="auto" w:fill="FFFFFF"/>
          <w:lang w:val="en-US"/>
        </w:rPr>
        <w:fldChar w:fldCharType="separate"/>
      </w:r>
      <w:r w:rsidR="00567DB4" w:rsidRPr="00A841D9">
        <w:rPr>
          <w:rFonts w:ascii="Arial" w:hAnsi="Arial" w:cs="Arial"/>
          <w:noProof/>
          <w:color w:val="000000" w:themeColor="text1"/>
          <w:sz w:val="22"/>
          <w:szCs w:val="22"/>
          <w:shd w:val="clear" w:color="auto" w:fill="FFFFFF"/>
          <w:vertAlign w:val="superscript"/>
          <w:lang w:val="en-US"/>
        </w:rPr>
        <w:t>7, 11</w:t>
      </w:r>
      <w:r w:rsidR="00132030" w:rsidRPr="00A841D9">
        <w:rPr>
          <w:rFonts w:ascii="Arial" w:hAnsi="Arial" w:cs="Arial"/>
          <w:color w:val="000000" w:themeColor="text1"/>
          <w:sz w:val="22"/>
          <w:szCs w:val="22"/>
          <w:shd w:val="clear" w:color="auto" w:fill="FFFFFF"/>
          <w:lang w:val="en-US"/>
        </w:rPr>
        <w:fldChar w:fldCharType="end"/>
      </w:r>
      <w:r w:rsidR="00132030" w:rsidRPr="00A841D9">
        <w:rPr>
          <w:rFonts w:ascii="Arial" w:hAnsi="Arial" w:cs="Arial"/>
          <w:color w:val="000000" w:themeColor="text1"/>
          <w:sz w:val="22"/>
          <w:szCs w:val="22"/>
          <w:shd w:val="clear" w:color="auto" w:fill="FFFFFF"/>
          <w:lang w:val="en-US"/>
        </w:rPr>
        <w:t xml:space="preserve">. A mouse TaqMan gene expression assay for </w:t>
      </w:r>
      <w:proofErr w:type="spellStart"/>
      <w:r w:rsidR="00132030" w:rsidRPr="00A841D9">
        <w:rPr>
          <w:rFonts w:ascii="Arial" w:hAnsi="Arial" w:cs="Arial"/>
          <w:color w:val="000000" w:themeColor="text1"/>
          <w:sz w:val="22"/>
          <w:szCs w:val="22"/>
          <w:shd w:val="clear" w:color="auto" w:fill="FFFFFF"/>
          <w:lang w:val="en-US"/>
        </w:rPr>
        <w:t>Aadat</w:t>
      </w:r>
      <w:proofErr w:type="spellEnd"/>
      <w:r w:rsidR="00132030" w:rsidRPr="00A841D9">
        <w:rPr>
          <w:rFonts w:ascii="Arial" w:hAnsi="Arial" w:cs="Arial"/>
          <w:color w:val="000000" w:themeColor="text1"/>
          <w:sz w:val="22"/>
          <w:szCs w:val="22"/>
          <w:shd w:val="clear" w:color="auto" w:fill="FFFFFF"/>
          <w:lang w:val="en-US"/>
        </w:rPr>
        <w:t xml:space="preserve"> (assay ID: Mm00496169_m1, catalogue number: 4331182; </w:t>
      </w:r>
      <w:proofErr w:type="spellStart"/>
      <w:r w:rsidR="00132030" w:rsidRPr="00A841D9">
        <w:rPr>
          <w:rFonts w:ascii="Arial" w:hAnsi="Arial" w:cs="Arial"/>
          <w:color w:val="000000" w:themeColor="text1"/>
          <w:sz w:val="22"/>
          <w:szCs w:val="22"/>
          <w:shd w:val="clear" w:color="auto" w:fill="FFFFFF"/>
          <w:lang w:val="en-US"/>
        </w:rPr>
        <w:t>Thermo</w:t>
      </w:r>
      <w:proofErr w:type="spellEnd"/>
      <w:r w:rsidR="00132030" w:rsidRPr="00A841D9">
        <w:rPr>
          <w:rFonts w:ascii="Arial" w:hAnsi="Arial" w:cs="Arial"/>
          <w:color w:val="000000" w:themeColor="text1"/>
          <w:sz w:val="22"/>
          <w:szCs w:val="22"/>
          <w:shd w:val="clear" w:color="auto" w:fill="FFFFFF"/>
          <w:lang w:val="en-US"/>
        </w:rPr>
        <w:t xml:space="preserve"> Fisher Scientific, Zurich, Switzerland) was used. The samples were run in 384-well formats in triplicates as multiplexed reactions with the normalizing internal control (36B4) </w:t>
      </w:r>
      <w:r w:rsidR="00E82EC0" w:rsidRPr="00A841D9">
        <w:rPr>
          <w:rFonts w:ascii="Arial" w:hAnsi="Arial" w:cs="Arial"/>
          <w:color w:val="000000" w:themeColor="text1"/>
          <w:sz w:val="22"/>
          <w:szCs w:val="22"/>
          <w:shd w:val="clear" w:color="auto" w:fill="FFFFFF"/>
          <w:lang w:val="en-US"/>
        </w:rPr>
        <w:t xml:space="preserve">as validated previously </w:t>
      </w:r>
      <w:r w:rsidR="00132030" w:rsidRPr="00A841D9">
        <w:rPr>
          <w:rFonts w:ascii="Arial" w:hAnsi="Arial" w:cs="Arial"/>
          <w:color w:val="000000" w:themeColor="text1"/>
          <w:sz w:val="22"/>
          <w:szCs w:val="22"/>
          <w:shd w:val="clear" w:color="auto" w:fill="FFFFFF"/>
          <w:lang w:val="en-US"/>
        </w:rPr>
        <w:fldChar w:fldCharType="begin">
          <w:fldData xml:space="preserve">PEVuZE5vdGU+PENpdGU+PEF1dGhvcj5Ob3R0ZXI8L0F1dGhvcj48WWVhcj4yMDIwPC9ZZWFyPjxJ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</w:fldData>
        </w:fldChar>
      </w:r>
      <w:r w:rsidR="00567DB4" w:rsidRPr="00A841D9">
        <w:rPr>
          <w:rFonts w:ascii="Arial" w:hAnsi="Arial" w:cs="Arial"/>
          <w:color w:val="000000" w:themeColor="text1"/>
          <w:sz w:val="22"/>
          <w:szCs w:val="22"/>
          <w:shd w:val="clear" w:color="auto" w:fill="FFFFFF"/>
          <w:lang w:val="en-US"/>
        </w:rPr>
        <w:instrText xml:space="preserve"> ADDIN EN.CITE </w:instrText>
      </w:r>
      <w:r w:rsidR="00567DB4" w:rsidRPr="00A841D9">
        <w:rPr>
          <w:rFonts w:ascii="Arial" w:hAnsi="Arial" w:cs="Arial"/>
          <w:color w:val="000000" w:themeColor="text1"/>
          <w:sz w:val="22"/>
          <w:szCs w:val="22"/>
          <w:shd w:val="clear" w:color="auto" w:fill="FFFFFF"/>
          <w:lang w:val="en-US"/>
        </w:rPr>
        <w:fldChar w:fldCharType="begin">
          <w:fldData xml:space="preserve">PEVuZE5vdGU+PENpdGU+PEF1dGhvcj5Ob3R0ZXI8L0F1dGhvcj48WWVhcj4yMDIwPC9ZZWFyPjxJ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</w:fldData>
        </w:fldChar>
      </w:r>
      <w:r w:rsidR="00567DB4" w:rsidRPr="00A841D9">
        <w:rPr>
          <w:rFonts w:ascii="Arial" w:hAnsi="Arial" w:cs="Arial"/>
          <w:color w:val="000000" w:themeColor="text1"/>
          <w:sz w:val="22"/>
          <w:szCs w:val="22"/>
          <w:shd w:val="clear" w:color="auto" w:fill="FFFFFF"/>
          <w:lang w:val="en-US"/>
        </w:rPr>
        <w:instrText xml:space="preserve"> ADDIN EN.CITE.DATA </w:instrText>
      </w:r>
      <w:r w:rsidR="00567DB4" w:rsidRPr="00A841D9">
        <w:rPr>
          <w:rFonts w:ascii="Arial" w:hAnsi="Arial" w:cs="Arial"/>
          <w:color w:val="000000" w:themeColor="text1"/>
          <w:sz w:val="22"/>
          <w:szCs w:val="22"/>
          <w:shd w:val="clear" w:color="auto" w:fill="FFFFFF"/>
          <w:lang w:val="en-US"/>
        </w:rPr>
      </w:r>
      <w:r w:rsidR="00567DB4" w:rsidRPr="00A841D9">
        <w:rPr>
          <w:rFonts w:ascii="Arial" w:hAnsi="Arial" w:cs="Arial"/>
          <w:color w:val="000000" w:themeColor="text1"/>
          <w:sz w:val="22"/>
          <w:szCs w:val="22"/>
          <w:shd w:val="clear" w:color="auto" w:fill="FFFFFF"/>
          <w:lang w:val="en-US"/>
        </w:rPr>
        <w:fldChar w:fldCharType="end"/>
      </w:r>
      <w:r w:rsidR="00132030" w:rsidRPr="00A841D9">
        <w:rPr>
          <w:rFonts w:ascii="Arial" w:hAnsi="Arial" w:cs="Arial"/>
          <w:color w:val="000000" w:themeColor="text1"/>
          <w:sz w:val="22"/>
          <w:szCs w:val="22"/>
          <w:shd w:val="clear" w:color="auto" w:fill="FFFFFF"/>
          <w:lang w:val="en-US"/>
        </w:rPr>
      </w:r>
      <w:r w:rsidR="00132030" w:rsidRPr="00A841D9">
        <w:rPr>
          <w:rFonts w:ascii="Arial" w:hAnsi="Arial" w:cs="Arial"/>
          <w:color w:val="000000" w:themeColor="text1"/>
          <w:sz w:val="22"/>
          <w:szCs w:val="22"/>
          <w:shd w:val="clear" w:color="auto" w:fill="FFFFFF"/>
          <w:lang w:val="en-US"/>
        </w:rPr>
        <w:fldChar w:fldCharType="separate"/>
      </w:r>
      <w:r w:rsidR="00567DB4" w:rsidRPr="00A841D9">
        <w:rPr>
          <w:rFonts w:ascii="Arial" w:hAnsi="Arial" w:cs="Arial"/>
          <w:noProof/>
          <w:color w:val="000000" w:themeColor="text1"/>
          <w:sz w:val="22"/>
          <w:szCs w:val="22"/>
          <w:shd w:val="clear" w:color="auto" w:fill="FFFFFF"/>
          <w:vertAlign w:val="superscript"/>
          <w:lang w:val="en-US"/>
        </w:rPr>
        <w:t>7, 11</w:t>
      </w:r>
      <w:r w:rsidR="00132030" w:rsidRPr="00A841D9">
        <w:rPr>
          <w:rFonts w:ascii="Arial" w:hAnsi="Arial" w:cs="Arial"/>
          <w:color w:val="000000" w:themeColor="text1"/>
          <w:sz w:val="22"/>
          <w:szCs w:val="22"/>
          <w:shd w:val="clear" w:color="auto" w:fill="FFFFFF"/>
          <w:lang w:val="en-US"/>
        </w:rPr>
        <w:fldChar w:fldCharType="end"/>
      </w:r>
      <w:r w:rsidR="00132030" w:rsidRPr="00A841D9">
        <w:rPr>
          <w:rFonts w:ascii="Arial" w:hAnsi="Arial" w:cs="Arial"/>
          <w:color w:val="000000" w:themeColor="text1"/>
          <w:sz w:val="22"/>
          <w:szCs w:val="22"/>
          <w:shd w:val="clear" w:color="auto" w:fill="FFFFFF"/>
          <w:lang w:val="en-US"/>
        </w:rPr>
        <w:t>.</w:t>
      </w:r>
      <w:r w:rsidR="00E82EC0" w:rsidRPr="00A841D9">
        <w:rPr>
          <w:rFonts w:ascii="Arial" w:hAnsi="Arial" w:cs="Arial"/>
          <w:color w:val="000000" w:themeColor="text1"/>
          <w:sz w:val="22"/>
          <w:szCs w:val="22"/>
          <w:shd w:val="clear" w:color="auto" w:fill="FFFFFF"/>
          <w:lang w:val="en-US"/>
        </w:rPr>
        <w:t xml:space="preserve"> Relative gene expression was calculated with the 2−ΔΔCt method. All RT-PCRs and analyses were conducted by an experimenter blind to the experimental conditions. Relative changes in </w:t>
      </w:r>
      <w:proofErr w:type="spellStart"/>
      <w:r w:rsidR="00E82EC0" w:rsidRPr="00A841D9">
        <w:rPr>
          <w:rFonts w:ascii="Arial" w:hAnsi="Arial" w:cs="Arial"/>
          <w:i/>
          <w:iCs/>
          <w:color w:val="000000" w:themeColor="text1"/>
          <w:sz w:val="22"/>
          <w:szCs w:val="22"/>
          <w:shd w:val="clear" w:color="auto" w:fill="FFFFFF"/>
          <w:lang w:val="en-US"/>
        </w:rPr>
        <w:t>mAadat</w:t>
      </w:r>
      <w:proofErr w:type="spellEnd"/>
      <w:r w:rsidR="00E82EC0" w:rsidRPr="00A841D9">
        <w:rPr>
          <w:rFonts w:ascii="Arial" w:hAnsi="Arial" w:cs="Arial"/>
          <w:color w:val="000000" w:themeColor="text1"/>
          <w:sz w:val="22"/>
          <w:szCs w:val="22"/>
          <w:shd w:val="clear" w:color="auto" w:fill="FFFFFF"/>
          <w:lang w:val="en-US"/>
        </w:rPr>
        <w:t xml:space="preserve"> expression </w:t>
      </w:r>
      <w:r w:rsidR="00DE47CF" w:rsidRPr="00A841D9">
        <w:rPr>
          <w:rFonts w:ascii="Arial" w:hAnsi="Arial" w:cs="Arial"/>
          <w:color w:val="000000" w:themeColor="text1"/>
          <w:sz w:val="22"/>
          <w:szCs w:val="22"/>
          <w:shd w:val="clear" w:color="auto" w:fill="FFFFFF"/>
          <w:lang w:val="en-US"/>
        </w:rPr>
        <w:t>were</w:t>
      </w:r>
      <w:r w:rsidR="00E82EC0" w:rsidRPr="00A841D9">
        <w:rPr>
          <w:rFonts w:ascii="Arial" w:hAnsi="Arial" w:cs="Arial"/>
          <w:color w:val="000000" w:themeColor="text1"/>
          <w:sz w:val="22"/>
          <w:szCs w:val="22"/>
          <w:shd w:val="clear" w:color="auto" w:fill="FFFFFF"/>
          <w:lang w:val="en-US"/>
        </w:rPr>
        <w:t xml:space="preserve"> finally compared to the average relative </w:t>
      </w:r>
      <w:proofErr w:type="spellStart"/>
      <w:r w:rsidR="00E82EC0" w:rsidRPr="00A841D9">
        <w:rPr>
          <w:rFonts w:ascii="Arial" w:hAnsi="Arial" w:cs="Arial"/>
          <w:color w:val="000000" w:themeColor="text1"/>
          <w:sz w:val="22"/>
          <w:szCs w:val="22"/>
          <w:shd w:val="clear" w:color="auto" w:fill="FFFFFF"/>
          <w:lang w:val="en-US"/>
        </w:rPr>
        <w:t>mAadat</w:t>
      </w:r>
      <w:proofErr w:type="spellEnd"/>
      <w:r w:rsidR="00E82EC0" w:rsidRPr="00A841D9">
        <w:rPr>
          <w:rFonts w:ascii="Arial" w:hAnsi="Arial" w:cs="Arial"/>
          <w:color w:val="000000" w:themeColor="text1"/>
          <w:sz w:val="22"/>
          <w:szCs w:val="22"/>
          <w:shd w:val="clear" w:color="auto" w:fill="FFFFFF"/>
          <w:lang w:val="en-US"/>
        </w:rPr>
        <w:t xml:space="preserve"> expression in </w:t>
      </w:r>
      <w:r w:rsidR="00DE47CF" w:rsidRPr="00A841D9">
        <w:rPr>
          <w:rFonts w:ascii="Arial" w:hAnsi="Arial" w:cs="Arial"/>
          <w:color w:val="000000" w:themeColor="text1"/>
          <w:sz w:val="22"/>
          <w:szCs w:val="22"/>
          <w:shd w:val="clear" w:color="auto" w:fill="FFFFFF"/>
          <w:lang w:val="en-US"/>
        </w:rPr>
        <w:t xml:space="preserve">the </w:t>
      </w:r>
      <w:r w:rsidR="00E82EC0" w:rsidRPr="00A841D9">
        <w:rPr>
          <w:rFonts w:ascii="Arial" w:hAnsi="Arial" w:cs="Arial"/>
          <w:color w:val="000000" w:themeColor="text1"/>
          <w:sz w:val="22"/>
          <w:szCs w:val="22"/>
          <w:shd w:val="clear" w:color="auto" w:fill="FFFFFF"/>
          <w:lang w:val="en-US"/>
        </w:rPr>
        <w:t>PFC of wild-type C57BL6</w:t>
      </w:r>
      <w:r w:rsidR="005B51F1" w:rsidRPr="00A841D9">
        <w:rPr>
          <w:rFonts w:ascii="Arial" w:hAnsi="Arial" w:cs="Arial"/>
          <w:color w:val="000000" w:themeColor="text1"/>
          <w:sz w:val="22"/>
          <w:szCs w:val="22"/>
          <w:shd w:val="clear" w:color="auto" w:fill="FFFFFF"/>
          <w:lang w:val="en-US"/>
        </w:rPr>
        <w:t>/N</w:t>
      </w:r>
      <w:r w:rsidR="00E82EC0" w:rsidRPr="00A841D9">
        <w:rPr>
          <w:rFonts w:ascii="Arial" w:hAnsi="Arial" w:cs="Arial"/>
          <w:color w:val="000000" w:themeColor="text1"/>
          <w:sz w:val="22"/>
          <w:szCs w:val="22"/>
          <w:shd w:val="clear" w:color="auto" w:fill="FFFFFF"/>
          <w:lang w:val="en-US"/>
        </w:rPr>
        <w:t xml:space="preserve"> mice</w:t>
      </w:r>
      <w:r w:rsidR="005B51F1" w:rsidRPr="00A841D9">
        <w:rPr>
          <w:rFonts w:ascii="Arial" w:hAnsi="Arial" w:cs="Arial"/>
          <w:color w:val="000000" w:themeColor="text1"/>
          <w:sz w:val="22"/>
          <w:szCs w:val="22"/>
          <w:shd w:val="clear" w:color="auto" w:fill="FFFFFF"/>
          <w:lang w:val="en-US"/>
        </w:rPr>
        <w:t>.</w:t>
      </w:r>
    </w:p>
    <w:p w14:paraId="35323897" w14:textId="7495D9BE" w:rsidR="00C3680F" w:rsidRPr="00A841D9" w:rsidRDefault="00C3680F" w:rsidP="00EB2727">
      <w:pPr>
        <w:spacing w:line="480" w:lineRule="auto"/>
        <w:jc w:val="both"/>
        <w:rPr>
          <w:rFonts w:ascii="Arial" w:hAnsi="Arial" w:cs="Arial"/>
          <w:color w:val="000000" w:themeColor="text1"/>
          <w:sz w:val="22"/>
          <w:szCs w:val="22"/>
          <w:shd w:val="clear" w:color="auto" w:fill="FFFFFF"/>
          <w:lang w:val="en-US"/>
        </w:rPr>
      </w:pPr>
    </w:p>
    <w:p w14:paraId="7CC6A89A" w14:textId="5986846A" w:rsidR="001A7F61" w:rsidRPr="00A841D9" w:rsidRDefault="001A7F61" w:rsidP="009B7A32">
      <w:pPr>
        <w:spacing w:line="480" w:lineRule="auto"/>
        <w:jc w:val="both"/>
        <w:rPr>
          <w:rFonts w:ascii="Arial" w:hAnsi="Arial" w:cs="Arial"/>
          <w:b/>
          <w:bCs/>
          <w:color w:val="000000" w:themeColor="text1"/>
          <w:sz w:val="22"/>
          <w:szCs w:val="22"/>
          <w:shd w:val="clear" w:color="auto" w:fill="FFFFFF"/>
          <w:lang w:val="en-US"/>
        </w:rPr>
      </w:pPr>
      <w:r w:rsidRPr="00A841D9">
        <w:rPr>
          <w:rFonts w:ascii="Arial" w:hAnsi="Arial" w:cs="Arial"/>
          <w:b/>
          <w:bCs/>
          <w:color w:val="000000" w:themeColor="text1"/>
          <w:sz w:val="22"/>
          <w:szCs w:val="22"/>
          <w:shd w:val="clear" w:color="auto" w:fill="FFFFFF"/>
          <w:lang w:val="en-US"/>
        </w:rPr>
        <w:t xml:space="preserve">Western </w:t>
      </w:r>
      <w:r w:rsidR="00D2435E" w:rsidRPr="00A841D9">
        <w:rPr>
          <w:rFonts w:ascii="Arial" w:hAnsi="Arial" w:cs="Arial"/>
          <w:b/>
          <w:bCs/>
          <w:color w:val="000000" w:themeColor="text1"/>
          <w:sz w:val="22"/>
          <w:szCs w:val="22"/>
          <w:shd w:val="clear" w:color="auto" w:fill="FFFFFF"/>
          <w:lang w:val="en-US"/>
        </w:rPr>
        <w:t>b</w:t>
      </w:r>
      <w:r w:rsidRPr="00A841D9">
        <w:rPr>
          <w:rFonts w:ascii="Arial" w:hAnsi="Arial" w:cs="Arial"/>
          <w:b/>
          <w:bCs/>
          <w:color w:val="000000" w:themeColor="text1"/>
          <w:sz w:val="22"/>
          <w:szCs w:val="22"/>
          <w:shd w:val="clear" w:color="auto" w:fill="FFFFFF"/>
          <w:lang w:val="en-US"/>
        </w:rPr>
        <w:t xml:space="preserve">lot </w:t>
      </w:r>
      <w:r w:rsidR="00D2435E" w:rsidRPr="00A841D9">
        <w:rPr>
          <w:rFonts w:ascii="Arial" w:hAnsi="Arial" w:cs="Arial"/>
          <w:b/>
          <w:bCs/>
          <w:color w:val="000000" w:themeColor="text1"/>
          <w:sz w:val="22"/>
          <w:szCs w:val="22"/>
          <w:shd w:val="clear" w:color="auto" w:fill="FFFFFF"/>
          <w:lang w:val="en-US"/>
        </w:rPr>
        <w:t>a</w:t>
      </w:r>
      <w:r w:rsidRPr="00A841D9">
        <w:rPr>
          <w:rFonts w:ascii="Arial" w:hAnsi="Arial" w:cs="Arial"/>
          <w:b/>
          <w:bCs/>
          <w:color w:val="000000" w:themeColor="text1"/>
          <w:sz w:val="22"/>
          <w:szCs w:val="22"/>
          <w:shd w:val="clear" w:color="auto" w:fill="FFFFFF"/>
          <w:lang w:val="en-US"/>
        </w:rPr>
        <w:t>nalysis</w:t>
      </w:r>
    </w:p>
    <w:p w14:paraId="55A7E1CF" w14:textId="569FF0E5" w:rsidR="005D20FD" w:rsidRPr="00A841D9" w:rsidRDefault="003554BA" w:rsidP="0040056F">
      <w:pPr>
        <w:spacing w:line="480" w:lineRule="auto"/>
        <w:jc w:val="both"/>
        <w:rPr>
          <w:rFonts w:ascii="Arial" w:hAnsi="Arial" w:cs="Arial"/>
          <w:color w:val="000000" w:themeColor="text1"/>
          <w:sz w:val="22"/>
          <w:szCs w:val="22"/>
          <w:shd w:val="clear" w:color="auto" w:fill="FFFFFF"/>
          <w:lang w:val="en-US"/>
        </w:rPr>
      </w:pPr>
      <w:r w:rsidRPr="00A841D9">
        <w:rPr>
          <w:rFonts w:ascii="Arial" w:hAnsi="Arial" w:cs="Arial"/>
          <w:color w:val="000000" w:themeColor="text1"/>
          <w:sz w:val="22"/>
          <w:szCs w:val="22"/>
          <w:shd w:val="clear" w:color="auto" w:fill="FFFFFF"/>
          <w:lang w:val="en-US"/>
        </w:rPr>
        <w:t>Weste</w:t>
      </w:r>
      <w:r w:rsidR="003346EC" w:rsidRPr="00A841D9">
        <w:rPr>
          <w:rFonts w:ascii="Arial" w:hAnsi="Arial" w:cs="Arial"/>
          <w:color w:val="000000" w:themeColor="text1"/>
          <w:sz w:val="22"/>
          <w:szCs w:val="22"/>
          <w:shd w:val="clear" w:color="auto" w:fill="FFFFFF"/>
          <w:lang w:val="en-US"/>
        </w:rPr>
        <w:t>r</w:t>
      </w:r>
      <w:r w:rsidRPr="00A841D9">
        <w:rPr>
          <w:rFonts w:ascii="Arial" w:hAnsi="Arial" w:cs="Arial"/>
          <w:color w:val="000000" w:themeColor="text1"/>
          <w:sz w:val="22"/>
          <w:szCs w:val="22"/>
          <w:shd w:val="clear" w:color="auto" w:fill="FFFFFF"/>
          <w:lang w:val="en-US"/>
        </w:rPr>
        <w:t xml:space="preserve">n blot was used to investigate KATII protein levels in total </w:t>
      </w:r>
      <w:r w:rsidR="003346EC" w:rsidRPr="00A841D9">
        <w:rPr>
          <w:rFonts w:ascii="Arial" w:hAnsi="Arial" w:cs="Arial"/>
          <w:color w:val="000000" w:themeColor="text1"/>
          <w:sz w:val="22"/>
          <w:szCs w:val="22"/>
          <w:shd w:val="clear" w:color="auto" w:fill="FFFFFF"/>
          <w:lang w:val="en-US"/>
        </w:rPr>
        <w:t xml:space="preserve">PFC </w:t>
      </w:r>
      <w:r w:rsidRPr="00A841D9">
        <w:rPr>
          <w:rFonts w:ascii="Arial" w:hAnsi="Arial" w:cs="Arial"/>
          <w:color w:val="000000" w:themeColor="text1"/>
          <w:sz w:val="22"/>
          <w:szCs w:val="22"/>
          <w:shd w:val="clear" w:color="auto" w:fill="FFFFFF"/>
          <w:lang w:val="en-US"/>
        </w:rPr>
        <w:t>homogenate</w:t>
      </w:r>
      <w:r w:rsidR="003346EC" w:rsidRPr="00A841D9">
        <w:rPr>
          <w:rFonts w:ascii="Arial" w:hAnsi="Arial" w:cs="Arial"/>
          <w:color w:val="000000" w:themeColor="text1"/>
          <w:sz w:val="22"/>
          <w:szCs w:val="22"/>
          <w:shd w:val="clear" w:color="auto" w:fill="FFFFFF"/>
          <w:lang w:val="en-US"/>
        </w:rPr>
        <w:t>s</w:t>
      </w:r>
      <w:r w:rsidRPr="00A841D9">
        <w:rPr>
          <w:rFonts w:ascii="Arial" w:hAnsi="Arial" w:cs="Arial"/>
          <w:color w:val="000000" w:themeColor="text1"/>
          <w:sz w:val="22"/>
          <w:szCs w:val="22"/>
          <w:shd w:val="clear" w:color="auto" w:fill="FFFFFF"/>
          <w:lang w:val="en-US"/>
        </w:rPr>
        <w:t xml:space="preserve"> </w:t>
      </w:r>
      <w:r w:rsidR="003346EC" w:rsidRPr="00A841D9">
        <w:rPr>
          <w:rFonts w:ascii="Arial" w:hAnsi="Arial" w:cs="Arial"/>
          <w:color w:val="000000" w:themeColor="text1"/>
          <w:sz w:val="22"/>
          <w:szCs w:val="22"/>
          <w:shd w:val="clear" w:color="auto" w:fill="FFFFFF"/>
          <w:lang w:val="en-US"/>
        </w:rPr>
        <w:t>extracted</w:t>
      </w:r>
      <w:r w:rsidR="00C84DC0" w:rsidRPr="00A841D9">
        <w:rPr>
          <w:rFonts w:ascii="Arial" w:hAnsi="Arial" w:cs="Arial"/>
          <w:color w:val="000000" w:themeColor="text1"/>
          <w:sz w:val="22"/>
          <w:szCs w:val="22"/>
          <w:shd w:val="clear" w:color="auto" w:fill="FFFFFF"/>
          <w:lang w:val="en-US"/>
        </w:rPr>
        <w:t xml:space="preserve"> </w:t>
      </w:r>
      <w:r w:rsidRPr="00A841D9">
        <w:rPr>
          <w:rFonts w:ascii="Arial" w:hAnsi="Arial" w:cs="Arial"/>
          <w:color w:val="000000" w:themeColor="text1"/>
          <w:sz w:val="22"/>
          <w:szCs w:val="22"/>
          <w:shd w:val="clear" w:color="auto" w:fill="FFFFFF"/>
          <w:lang w:val="en-US"/>
        </w:rPr>
        <w:t xml:space="preserve">from </w:t>
      </w:r>
      <w:r w:rsidR="008878AC">
        <w:rPr>
          <w:rFonts w:ascii="Arial" w:hAnsi="Arial" w:cs="Arial"/>
          <w:color w:val="000000" w:themeColor="text1"/>
          <w:sz w:val="22"/>
          <w:szCs w:val="22"/>
          <w:shd w:val="clear" w:color="auto" w:fill="FFFFFF"/>
          <w:lang w:val="en-US"/>
        </w:rPr>
        <w:t xml:space="preserve">adult </w:t>
      </w:r>
      <w:r w:rsidR="003346EC" w:rsidRPr="00A841D9">
        <w:rPr>
          <w:rFonts w:ascii="Arial" w:hAnsi="Arial" w:cs="Arial"/>
          <w:color w:val="000000" w:themeColor="text1"/>
          <w:sz w:val="22"/>
          <w:szCs w:val="22"/>
          <w:shd w:val="clear" w:color="auto" w:fill="FFFFFF"/>
          <w:lang w:val="en-US"/>
        </w:rPr>
        <w:t xml:space="preserve">C57BL6/N male mice expressing no construct (referred to as wild-type) and </w:t>
      </w:r>
      <w:r w:rsidR="008878AC">
        <w:rPr>
          <w:rFonts w:ascii="Arial" w:hAnsi="Arial" w:cs="Arial"/>
          <w:color w:val="000000" w:themeColor="text1"/>
          <w:sz w:val="22"/>
          <w:szCs w:val="22"/>
          <w:shd w:val="clear" w:color="auto" w:fill="FFFFFF"/>
          <w:lang w:val="en-US"/>
        </w:rPr>
        <w:t xml:space="preserve">adult </w:t>
      </w:r>
      <w:r w:rsidR="003346EC" w:rsidRPr="00A841D9">
        <w:rPr>
          <w:rFonts w:ascii="Arial" w:hAnsi="Arial" w:cs="Arial"/>
          <w:color w:val="000000" w:themeColor="text1"/>
          <w:sz w:val="22"/>
          <w:szCs w:val="22"/>
          <w:shd w:val="clear" w:color="auto" w:fill="FFFFFF"/>
          <w:lang w:val="en-US"/>
        </w:rPr>
        <w:t>male mice that express KATIIKD-hM3DGq-HA construct in astrocytes</w:t>
      </w:r>
      <w:r w:rsidRPr="00A841D9">
        <w:rPr>
          <w:rFonts w:ascii="Arial" w:hAnsi="Arial" w:cs="Arial"/>
          <w:color w:val="000000" w:themeColor="text1"/>
          <w:sz w:val="22"/>
          <w:szCs w:val="22"/>
          <w:shd w:val="clear" w:color="auto" w:fill="FFFFFF"/>
          <w:lang w:val="en-US"/>
        </w:rPr>
        <w:t xml:space="preserve">. PFC were </w:t>
      </w:r>
      <w:r w:rsidR="00C84DC0" w:rsidRPr="00A841D9">
        <w:rPr>
          <w:rFonts w:ascii="Arial" w:hAnsi="Arial" w:cs="Arial"/>
          <w:color w:val="000000" w:themeColor="text1"/>
          <w:sz w:val="22"/>
          <w:szCs w:val="22"/>
          <w:shd w:val="clear" w:color="auto" w:fill="FFFFFF"/>
          <w:lang w:val="en-US"/>
        </w:rPr>
        <w:t xml:space="preserve">dissected from </w:t>
      </w:r>
      <w:r w:rsidRPr="00A841D9">
        <w:rPr>
          <w:rFonts w:ascii="Arial" w:hAnsi="Arial" w:cs="Arial"/>
          <w:color w:val="000000" w:themeColor="text1"/>
          <w:sz w:val="22"/>
          <w:szCs w:val="22"/>
          <w:shd w:val="clear" w:color="auto" w:fill="FFFFFF"/>
          <w:lang w:val="en-US"/>
        </w:rPr>
        <w:t>one brain</w:t>
      </w:r>
      <w:r w:rsidR="00C84DC0" w:rsidRPr="00A841D9">
        <w:rPr>
          <w:rFonts w:ascii="Arial" w:hAnsi="Arial" w:cs="Arial"/>
          <w:color w:val="000000" w:themeColor="text1"/>
          <w:sz w:val="22"/>
          <w:szCs w:val="22"/>
          <w:shd w:val="clear" w:color="auto" w:fill="FFFFFF"/>
          <w:lang w:val="en-US"/>
        </w:rPr>
        <w:t xml:space="preserve"> hemisphere </w:t>
      </w:r>
      <w:r w:rsidRPr="00A841D9">
        <w:rPr>
          <w:rFonts w:ascii="Arial" w:hAnsi="Arial" w:cs="Arial"/>
          <w:color w:val="000000" w:themeColor="text1"/>
          <w:sz w:val="22"/>
          <w:szCs w:val="22"/>
          <w:shd w:val="clear" w:color="auto" w:fill="FFFFFF"/>
          <w:lang w:val="en-US"/>
        </w:rPr>
        <w:t xml:space="preserve">as described above </w:t>
      </w:r>
      <w:r w:rsidR="00C84DC0" w:rsidRPr="00A841D9">
        <w:rPr>
          <w:rFonts w:ascii="Arial" w:hAnsi="Arial" w:cs="Arial"/>
          <w:color w:val="000000" w:themeColor="text1"/>
          <w:sz w:val="22"/>
          <w:szCs w:val="22"/>
          <w:shd w:val="clear" w:color="auto" w:fill="FFFFFF"/>
          <w:lang w:val="en-US"/>
        </w:rPr>
        <w:t xml:space="preserve">(see </w:t>
      </w:r>
      <w:r w:rsidRPr="00A841D9">
        <w:rPr>
          <w:rFonts w:ascii="Arial" w:hAnsi="Arial" w:cs="Arial"/>
          <w:color w:val="000000" w:themeColor="text1"/>
          <w:sz w:val="22"/>
          <w:szCs w:val="22"/>
          <w:shd w:val="clear" w:color="auto" w:fill="FFFFFF"/>
          <w:lang w:val="en-US"/>
        </w:rPr>
        <w:t xml:space="preserve">previous </w:t>
      </w:r>
      <w:r w:rsidR="00C84DC0" w:rsidRPr="00A841D9">
        <w:rPr>
          <w:rFonts w:ascii="Arial" w:hAnsi="Arial" w:cs="Arial"/>
          <w:color w:val="000000" w:themeColor="text1"/>
          <w:sz w:val="22"/>
          <w:szCs w:val="22"/>
          <w:shd w:val="clear" w:color="auto" w:fill="FFFFFF"/>
          <w:lang w:val="en-US"/>
        </w:rPr>
        <w:t>paragraph)</w:t>
      </w:r>
      <w:r w:rsidRPr="00A841D9">
        <w:rPr>
          <w:rFonts w:ascii="Arial" w:hAnsi="Arial" w:cs="Arial"/>
          <w:color w:val="000000" w:themeColor="text1"/>
          <w:sz w:val="22"/>
          <w:szCs w:val="22"/>
          <w:shd w:val="clear" w:color="auto" w:fill="FFFFFF"/>
          <w:lang w:val="en-US"/>
        </w:rPr>
        <w:t>. L</w:t>
      </w:r>
      <w:r w:rsidR="00C84DC0" w:rsidRPr="00A841D9">
        <w:rPr>
          <w:rFonts w:ascii="Arial" w:hAnsi="Arial" w:cs="Arial"/>
          <w:color w:val="000000" w:themeColor="text1"/>
          <w:sz w:val="22"/>
          <w:szCs w:val="22"/>
          <w:shd w:val="clear" w:color="auto" w:fill="FFFFFF"/>
          <w:lang w:val="en-US"/>
        </w:rPr>
        <w:t>ysis and sample preparation were performed as previously described</w:t>
      </w:r>
      <w:r w:rsidR="00C84DC0" w:rsidRPr="00A841D9">
        <w:rPr>
          <w:rFonts w:ascii="Arial" w:hAnsi="Arial" w:cs="Arial"/>
          <w:color w:val="000000" w:themeColor="text1"/>
          <w:sz w:val="22"/>
          <w:szCs w:val="22"/>
          <w:shd w:val="clear" w:color="auto" w:fill="FFFFFF"/>
          <w:lang w:val="en-US"/>
        </w:rPr>
        <w:fldChar w:fldCharType="begin">
          <w:fldData xml:space="preserve">PEVuZE5vdGU+PENpdGU+PEF1dGhvcj5LcnN0aWM8L0F1dGhvcj48WWVhcj4yMDEyPC9ZZWFyPjxJ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</w:fldData>
        </w:fldChar>
      </w:r>
      <w:r w:rsidR="00FA34EE" w:rsidRPr="00A841D9">
        <w:rPr>
          <w:rFonts w:ascii="Arial" w:hAnsi="Arial" w:cs="Arial"/>
          <w:color w:val="000000" w:themeColor="text1"/>
          <w:sz w:val="22"/>
          <w:szCs w:val="22"/>
          <w:shd w:val="clear" w:color="auto" w:fill="FFFFFF"/>
          <w:lang w:val="en-US"/>
        </w:rPr>
        <w:instrText xml:space="preserve"> ADDIN EN.CITE </w:instrText>
      </w:r>
      <w:r w:rsidR="00FA34EE" w:rsidRPr="00A841D9">
        <w:rPr>
          <w:rFonts w:ascii="Arial" w:hAnsi="Arial" w:cs="Arial"/>
          <w:color w:val="000000" w:themeColor="text1"/>
          <w:sz w:val="22"/>
          <w:szCs w:val="22"/>
          <w:shd w:val="clear" w:color="auto" w:fill="FFFFFF"/>
          <w:lang w:val="en-US"/>
        </w:rPr>
        <w:fldChar w:fldCharType="begin">
          <w:fldData xml:space="preserve">PEVuZE5vdGU+PENpdGU+PEF1dGhvcj5LcnN0aWM8L0F1dGhvcj48WWVhcj4yMDEyPC9ZZWFyPjxJ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</w:fldData>
        </w:fldChar>
      </w:r>
      <w:r w:rsidR="00FA34EE" w:rsidRPr="00A841D9">
        <w:rPr>
          <w:rFonts w:ascii="Arial" w:hAnsi="Arial" w:cs="Arial"/>
          <w:color w:val="000000" w:themeColor="text1"/>
          <w:sz w:val="22"/>
          <w:szCs w:val="22"/>
          <w:shd w:val="clear" w:color="auto" w:fill="FFFFFF"/>
          <w:lang w:val="en-US"/>
        </w:rPr>
        <w:instrText xml:space="preserve"> ADDIN EN.CITE.DATA </w:instrText>
      </w:r>
      <w:r w:rsidR="00FA34EE" w:rsidRPr="00A841D9">
        <w:rPr>
          <w:rFonts w:ascii="Arial" w:hAnsi="Arial" w:cs="Arial"/>
          <w:color w:val="000000" w:themeColor="text1"/>
          <w:sz w:val="22"/>
          <w:szCs w:val="22"/>
          <w:shd w:val="clear" w:color="auto" w:fill="FFFFFF"/>
          <w:lang w:val="en-US"/>
        </w:rPr>
      </w:r>
      <w:r w:rsidR="00FA34EE" w:rsidRPr="00A841D9">
        <w:rPr>
          <w:rFonts w:ascii="Arial" w:hAnsi="Arial" w:cs="Arial"/>
          <w:color w:val="000000" w:themeColor="text1"/>
          <w:sz w:val="22"/>
          <w:szCs w:val="22"/>
          <w:shd w:val="clear" w:color="auto" w:fill="FFFFFF"/>
          <w:lang w:val="en-US"/>
        </w:rPr>
        <w:fldChar w:fldCharType="end"/>
      </w:r>
      <w:r w:rsidR="00C84DC0" w:rsidRPr="00A841D9">
        <w:rPr>
          <w:rFonts w:ascii="Arial" w:hAnsi="Arial" w:cs="Arial"/>
          <w:color w:val="000000" w:themeColor="text1"/>
          <w:sz w:val="22"/>
          <w:szCs w:val="22"/>
          <w:shd w:val="clear" w:color="auto" w:fill="FFFFFF"/>
          <w:lang w:val="en-US"/>
        </w:rPr>
      </w:r>
      <w:r w:rsidR="00C84DC0" w:rsidRPr="00A841D9">
        <w:rPr>
          <w:rFonts w:ascii="Arial" w:hAnsi="Arial" w:cs="Arial"/>
          <w:color w:val="000000" w:themeColor="text1"/>
          <w:sz w:val="22"/>
          <w:szCs w:val="22"/>
          <w:shd w:val="clear" w:color="auto" w:fill="FFFFFF"/>
          <w:lang w:val="en-US"/>
        </w:rPr>
        <w:fldChar w:fldCharType="separate"/>
      </w:r>
      <w:r w:rsidR="00FA34EE" w:rsidRPr="00A841D9">
        <w:rPr>
          <w:rFonts w:ascii="Arial" w:hAnsi="Arial" w:cs="Arial"/>
          <w:noProof/>
          <w:color w:val="000000" w:themeColor="text1"/>
          <w:sz w:val="22"/>
          <w:szCs w:val="22"/>
          <w:shd w:val="clear" w:color="auto" w:fill="FFFFFF"/>
          <w:vertAlign w:val="superscript"/>
          <w:lang w:val="en-US"/>
        </w:rPr>
        <w:t>28, 29</w:t>
      </w:r>
      <w:r w:rsidR="00C84DC0" w:rsidRPr="00A841D9">
        <w:rPr>
          <w:rFonts w:ascii="Arial" w:hAnsi="Arial" w:cs="Arial"/>
          <w:color w:val="000000" w:themeColor="text1"/>
          <w:sz w:val="22"/>
          <w:szCs w:val="22"/>
          <w:shd w:val="clear" w:color="auto" w:fill="FFFFFF"/>
          <w:lang w:val="en-US"/>
        </w:rPr>
        <w:fldChar w:fldCharType="end"/>
      </w:r>
      <w:r w:rsidR="00C84DC0" w:rsidRPr="00A841D9">
        <w:rPr>
          <w:rFonts w:ascii="Arial" w:hAnsi="Arial" w:cs="Arial"/>
          <w:color w:val="000000" w:themeColor="text1"/>
          <w:sz w:val="22"/>
          <w:szCs w:val="22"/>
          <w:shd w:val="clear" w:color="auto" w:fill="FFFFFF"/>
          <w:lang w:val="en-US"/>
        </w:rPr>
        <w:t xml:space="preserve">, with the following adaptations: Tissue was lysed in ice-cold RIPA buffer </w:t>
      </w:r>
      <w:r w:rsidR="00BB40A4" w:rsidRPr="00A841D9">
        <w:rPr>
          <w:rFonts w:ascii="Arial" w:hAnsi="Arial" w:cs="Arial"/>
          <w:color w:val="000000" w:themeColor="text1"/>
          <w:sz w:val="22"/>
          <w:szCs w:val="22"/>
          <w:shd w:val="clear" w:color="auto" w:fill="FFFFFF"/>
          <w:lang w:val="en-US"/>
        </w:rPr>
        <w:t xml:space="preserve">with </w:t>
      </w:r>
      <w:r w:rsidR="00F7612F" w:rsidRPr="00A841D9">
        <w:rPr>
          <w:rFonts w:ascii="Arial" w:hAnsi="Arial" w:cs="Arial"/>
          <w:color w:val="000000" w:themeColor="text1"/>
          <w:sz w:val="22"/>
          <w:szCs w:val="22"/>
          <w:shd w:val="clear" w:color="auto" w:fill="FFFFFF"/>
          <w:lang w:val="en-US"/>
        </w:rPr>
        <w:t>a</w:t>
      </w:r>
      <w:r w:rsidR="00BB40A4" w:rsidRPr="00A841D9">
        <w:rPr>
          <w:rFonts w:ascii="Arial" w:hAnsi="Arial" w:cs="Arial"/>
          <w:color w:val="000000" w:themeColor="text1"/>
          <w:sz w:val="22"/>
          <w:szCs w:val="22"/>
          <w:shd w:val="clear" w:color="auto" w:fill="FFFFFF"/>
          <w:lang w:val="en-US"/>
        </w:rPr>
        <w:t xml:space="preserve"> TissueLyserII (Qiagen, Germany)</w:t>
      </w:r>
      <w:r w:rsidR="00C84DC0" w:rsidRPr="00A841D9">
        <w:rPr>
          <w:rFonts w:ascii="Arial" w:hAnsi="Arial" w:cs="Arial"/>
          <w:color w:val="000000" w:themeColor="text1"/>
          <w:sz w:val="22"/>
          <w:szCs w:val="22"/>
          <w:shd w:val="clear" w:color="auto" w:fill="FFFFFF"/>
          <w:lang w:val="en-US"/>
        </w:rPr>
        <w:t xml:space="preserve">  and centrifuged at 10,000 </w:t>
      </w:r>
      <w:r w:rsidR="00C63448" w:rsidRPr="00A841D9">
        <w:rPr>
          <w:rFonts w:ascii="Arial" w:hAnsi="Arial" w:cs="Arial"/>
          <w:color w:val="000000" w:themeColor="text1"/>
          <w:sz w:val="22"/>
          <w:szCs w:val="22"/>
          <w:shd w:val="clear" w:color="auto" w:fill="FFFFFF"/>
          <w:lang w:val="en-US"/>
        </w:rPr>
        <w:t xml:space="preserve">× </w:t>
      </w:r>
      <w:r w:rsidR="00C84DC0" w:rsidRPr="00A841D9">
        <w:rPr>
          <w:rFonts w:ascii="Arial" w:hAnsi="Arial" w:cs="Arial"/>
          <w:color w:val="000000" w:themeColor="text1"/>
          <w:sz w:val="22"/>
          <w:szCs w:val="22"/>
          <w:shd w:val="clear" w:color="auto" w:fill="FFFFFF"/>
          <w:lang w:val="en-US"/>
        </w:rPr>
        <w:t xml:space="preserve">g at 4°C for 30 min. The supernatant was </w:t>
      </w:r>
      <w:r w:rsidR="00E76D47" w:rsidRPr="00A841D9">
        <w:rPr>
          <w:rFonts w:ascii="Arial" w:hAnsi="Arial" w:cs="Arial"/>
          <w:color w:val="000000" w:themeColor="text1"/>
          <w:sz w:val="22"/>
          <w:szCs w:val="22"/>
          <w:shd w:val="clear" w:color="auto" w:fill="FFFFFF"/>
          <w:lang w:val="en-US"/>
        </w:rPr>
        <w:t>collected,</w:t>
      </w:r>
      <w:r w:rsidR="00C84DC0" w:rsidRPr="00A841D9">
        <w:rPr>
          <w:rFonts w:ascii="Arial" w:hAnsi="Arial" w:cs="Arial"/>
          <w:color w:val="000000" w:themeColor="text1"/>
          <w:sz w:val="22"/>
          <w:szCs w:val="22"/>
          <w:shd w:val="clear" w:color="auto" w:fill="FFFFFF"/>
          <w:lang w:val="en-US"/>
        </w:rPr>
        <w:t xml:space="preserve"> and total protein concentration was measured using the Qubit Protein and Protein Broad Range (BR) Assay Kit according to protocol (Q33211</w:t>
      </w:r>
      <w:r w:rsidR="00E76D47" w:rsidRPr="00A841D9">
        <w:rPr>
          <w:rFonts w:ascii="Arial" w:hAnsi="Arial" w:cs="Arial"/>
          <w:color w:val="000000" w:themeColor="text1"/>
          <w:sz w:val="22"/>
          <w:szCs w:val="22"/>
          <w:shd w:val="clear" w:color="auto" w:fill="FFFFFF"/>
          <w:lang w:val="en-US"/>
        </w:rPr>
        <w:t xml:space="preserve">, </w:t>
      </w:r>
      <w:proofErr w:type="spellStart"/>
      <w:r w:rsidR="00A30511" w:rsidRPr="00A841D9">
        <w:rPr>
          <w:rFonts w:ascii="Arial" w:hAnsi="Arial" w:cs="Arial"/>
          <w:color w:val="000000" w:themeColor="text1"/>
          <w:sz w:val="22"/>
          <w:szCs w:val="22"/>
          <w:lang w:val="en-US"/>
        </w:rPr>
        <w:t>Thermo</w:t>
      </w:r>
      <w:proofErr w:type="spellEnd"/>
      <w:r w:rsidR="00A30511" w:rsidRPr="00A841D9">
        <w:rPr>
          <w:rFonts w:ascii="Arial" w:hAnsi="Arial" w:cs="Arial"/>
          <w:color w:val="000000" w:themeColor="text1"/>
          <w:sz w:val="22"/>
          <w:szCs w:val="22"/>
          <w:lang w:val="en-US"/>
        </w:rPr>
        <w:t xml:space="preserve"> Fisher Scientific, Switzerland</w:t>
      </w:r>
      <w:r w:rsidR="00C84DC0" w:rsidRPr="00A841D9">
        <w:rPr>
          <w:rFonts w:ascii="Arial" w:hAnsi="Arial" w:cs="Arial"/>
          <w:color w:val="000000" w:themeColor="text1"/>
          <w:sz w:val="22"/>
          <w:szCs w:val="22"/>
          <w:shd w:val="clear" w:color="auto" w:fill="FFFFFF"/>
          <w:lang w:val="en-US"/>
        </w:rPr>
        <w:t xml:space="preserve">). </w:t>
      </w:r>
      <w:r w:rsidRPr="00A841D9">
        <w:rPr>
          <w:rFonts w:ascii="Arial" w:hAnsi="Arial" w:cs="Arial"/>
          <w:color w:val="000000" w:themeColor="text1"/>
          <w:sz w:val="22"/>
          <w:szCs w:val="22"/>
          <w:shd w:val="clear" w:color="auto" w:fill="FFFFFF"/>
          <w:lang w:val="en-US"/>
        </w:rPr>
        <w:t xml:space="preserve">Equal amounts of protein (180 </w:t>
      </w:r>
      <w:proofErr w:type="spellStart"/>
      <w:r w:rsidRPr="00A841D9">
        <w:rPr>
          <w:rFonts w:ascii="Arial" w:hAnsi="Arial" w:cs="Arial"/>
          <w:color w:val="000000" w:themeColor="text1"/>
          <w:sz w:val="22"/>
          <w:szCs w:val="22"/>
          <w:shd w:val="clear" w:color="auto" w:fill="FFFFFF"/>
          <w:lang w:val="en-US"/>
        </w:rPr>
        <w:t>μg</w:t>
      </w:r>
      <w:proofErr w:type="spellEnd"/>
      <w:r w:rsidRPr="00A841D9">
        <w:rPr>
          <w:rFonts w:ascii="Arial" w:hAnsi="Arial" w:cs="Arial"/>
          <w:color w:val="000000" w:themeColor="text1"/>
          <w:sz w:val="22"/>
          <w:szCs w:val="22"/>
          <w:shd w:val="clear" w:color="auto" w:fill="FFFFFF"/>
          <w:lang w:val="en-US"/>
        </w:rPr>
        <w:t>) were run under reducing conditions on 4-20% Bis-</w:t>
      </w:r>
      <w:r w:rsidRPr="00A841D9">
        <w:rPr>
          <w:rFonts w:ascii="Arial" w:hAnsi="Arial" w:cs="Arial"/>
          <w:color w:val="000000" w:themeColor="text1"/>
          <w:sz w:val="22"/>
          <w:szCs w:val="22"/>
          <w:shd w:val="clear" w:color="auto" w:fill="FFFFFF"/>
          <w:lang w:val="en-US"/>
        </w:rPr>
        <w:lastRenderedPageBreak/>
        <w:t xml:space="preserve">Tris (M00657, </w:t>
      </w:r>
      <w:proofErr w:type="spellStart"/>
      <w:r w:rsidRPr="00A841D9">
        <w:rPr>
          <w:rFonts w:ascii="Arial" w:hAnsi="Arial" w:cs="Arial"/>
          <w:color w:val="000000" w:themeColor="text1"/>
          <w:sz w:val="22"/>
          <w:szCs w:val="22"/>
          <w:shd w:val="clear" w:color="auto" w:fill="FFFFFF"/>
          <w:lang w:val="en-US"/>
        </w:rPr>
        <w:t>GenScript</w:t>
      </w:r>
      <w:proofErr w:type="spellEnd"/>
      <w:r w:rsidRPr="00A841D9">
        <w:rPr>
          <w:rFonts w:ascii="Arial" w:hAnsi="Arial" w:cs="Arial"/>
          <w:color w:val="000000" w:themeColor="text1"/>
          <w:sz w:val="22"/>
          <w:szCs w:val="22"/>
          <w:shd w:val="clear" w:color="auto" w:fill="FFFFFF"/>
          <w:lang w:val="en-US"/>
        </w:rPr>
        <w:t xml:space="preserve">, </w:t>
      </w:r>
      <w:r w:rsidR="00A30511" w:rsidRPr="00A841D9">
        <w:rPr>
          <w:rFonts w:ascii="Arial" w:hAnsi="Arial" w:cs="Arial"/>
          <w:color w:val="000000" w:themeColor="text1"/>
          <w:sz w:val="22"/>
          <w:szCs w:val="22"/>
          <w:shd w:val="clear" w:color="auto" w:fill="FFFFFF"/>
          <w:lang w:val="en-US"/>
        </w:rPr>
        <w:t>UK</w:t>
      </w:r>
      <w:r w:rsidRPr="00A841D9">
        <w:rPr>
          <w:rFonts w:ascii="Arial" w:hAnsi="Arial" w:cs="Arial"/>
          <w:color w:val="000000" w:themeColor="text1"/>
          <w:sz w:val="22"/>
          <w:szCs w:val="22"/>
          <w:shd w:val="clear" w:color="auto" w:fill="FFFFFF"/>
          <w:lang w:val="en-US"/>
        </w:rPr>
        <w:t>)</w:t>
      </w:r>
      <w:r w:rsidR="005D20FD" w:rsidRPr="00A841D9">
        <w:rPr>
          <w:rFonts w:ascii="Arial" w:hAnsi="Arial" w:cs="Arial"/>
          <w:color w:val="000000" w:themeColor="text1"/>
          <w:sz w:val="22"/>
          <w:szCs w:val="22"/>
          <w:shd w:val="clear" w:color="auto" w:fill="FFFFFF"/>
          <w:lang w:val="en-US"/>
        </w:rPr>
        <w:t xml:space="preserve"> </w:t>
      </w:r>
      <w:r w:rsidRPr="00A841D9">
        <w:rPr>
          <w:rFonts w:ascii="Arial" w:hAnsi="Arial" w:cs="Arial"/>
          <w:color w:val="000000" w:themeColor="text1"/>
          <w:sz w:val="22"/>
          <w:szCs w:val="22"/>
          <w:shd w:val="clear" w:color="auto" w:fill="FFFFFF"/>
          <w:lang w:val="en-US"/>
        </w:rPr>
        <w:t xml:space="preserve">and then </w:t>
      </w:r>
      <w:proofErr w:type="spellStart"/>
      <w:r w:rsidRPr="00A841D9">
        <w:rPr>
          <w:rFonts w:ascii="Arial" w:hAnsi="Arial" w:cs="Arial"/>
          <w:color w:val="000000" w:themeColor="text1"/>
          <w:sz w:val="22"/>
          <w:szCs w:val="22"/>
          <w:shd w:val="clear" w:color="auto" w:fill="FFFFFF"/>
          <w:lang w:val="en-US"/>
        </w:rPr>
        <w:t>electrophoretically</w:t>
      </w:r>
      <w:proofErr w:type="spellEnd"/>
      <w:r w:rsidRPr="00A841D9">
        <w:rPr>
          <w:rFonts w:ascii="Arial" w:hAnsi="Arial" w:cs="Arial"/>
          <w:color w:val="000000" w:themeColor="text1"/>
          <w:sz w:val="22"/>
          <w:szCs w:val="22"/>
          <w:shd w:val="clear" w:color="auto" w:fill="FFFFFF"/>
          <w:lang w:val="en-US"/>
        </w:rPr>
        <w:t xml:space="preserve"> transferred onto </w:t>
      </w:r>
      <w:r w:rsidR="005D20FD" w:rsidRPr="00A841D9">
        <w:rPr>
          <w:rFonts w:ascii="Arial" w:hAnsi="Arial" w:cs="Arial"/>
          <w:color w:val="000000" w:themeColor="text1"/>
          <w:sz w:val="22"/>
          <w:szCs w:val="22"/>
          <w:shd w:val="clear" w:color="auto" w:fill="FFFFFF"/>
          <w:lang w:val="en-US"/>
        </w:rPr>
        <w:t xml:space="preserve">PVDF membranes (ISEQ00005, Millipore, </w:t>
      </w:r>
      <w:r w:rsidR="00A30511" w:rsidRPr="00A841D9">
        <w:rPr>
          <w:rFonts w:ascii="Arial" w:hAnsi="Arial" w:cs="Arial"/>
          <w:color w:val="000000" w:themeColor="text1"/>
          <w:sz w:val="22"/>
          <w:szCs w:val="22"/>
          <w:shd w:val="clear" w:color="auto" w:fill="FFFFFF"/>
          <w:lang w:val="en-US"/>
        </w:rPr>
        <w:t>USA</w:t>
      </w:r>
      <w:r w:rsidR="005D20FD" w:rsidRPr="00A841D9">
        <w:rPr>
          <w:rFonts w:ascii="Arial" w:hAnsi="Arial" w:cs="Arial"/>
          <w:color w:val="000000" w:themeColor="text1"/>
          <w:sz w:val="22"/>
          <w:szCs w:val="22"/>
          <w:shd w:val="clear" w:color="auto" w:fill="FFFFFF"/>
          <w:lang w:val="en-US"/>
        </w:rPr>
        <w:t>)</w:t>
      </w:r>
      <w:r w:rsidRPr="00A841D9">
        <w:rPr>
          <w:rFonts w:ascii="Arial" w:hAnsi="Arial" w:cs="Arial"/>
          <w:color w:val="000000" w:themeColor="text1"/>
          <w:sz w:val="22"/>
          <w:szCs w:val="22"/>
          <w:shd w:val="clear" w:color="auto" w:fill="FFFFFF"/>
          <w:lang w:val="en-US"/>
        </w:rPr>
        <w:t xml:space="preserve">. The blots were blocked with </w:t>
      </w:r>
      <w:r w:rsidR="005D20FD" w:rsidRPr="00A841D9">
        <w:rPr>
          <w:rFonts w:ascii="Arial" w:hAnsi="Arial" w:cs="Arial"/>
          <w:color w:val="000000" w:themeColor="text1"/>
          <w:sz w:val="22"/>
          <w:szCs w:val="22"/>
          <w:shd w:val="clear" w:color="auto" w:fill="FFFFFF"/>
          <w:lang w:val="en-US"/>
        </w:rPr>
        <w:t>5</w:t>
      </w:r>
      <w:r w:rsidRPr="00A841D9">
        <w:rPr>
          <w:rFonts w:ascii="Arial" w:hAnsi="Arial" w:cs="Arial"/>
          <w:color w:val="000000" w:themeColor="text1"/>
          <w:sz w:val="22"/>
          <w:szCs w:val="22"/>
          <w:shd w:val="clear" w:color="auto" w:fill="FFFFFF"/>
          <w:lang w:val="en-US"/>
        </w:rPr>
        <w:t xml:space="preserve">% non-fat dry milk </w:t>
      </w:r>
      <w:r w:rsidR="005D20FD" w:rsidRPr="00A841D9">
        <w:rPr>
          <w:rFonts w:ascii="Arial" w:hAnsi="Arial" w:cs="Arial"/>
          <w:color w:val="000000" w:themeColor="text1"/>
          <w:sz w:val="22"/>
          <w:szCs w:val="22"/>
          <w:shd w:val="clear" w:color="auto" w:fill="FFFFFF"/>
          <w:lang w:val="en-US"/>
        </w:rPr>
        <w:t>in PBS-T for 1hr. The membrane was cut and incubated with the respective primary antibodies (AADAT</w:t>
      </w:r>
      <w:r w:rsidR="00A30511" w:rsidRPr="00A841D9">
        <w:rPr>
          <w:rFonts w:ascii="Arial" w:hAnsi="Arial" w:cs="Arial"/>
          <w:color w:val="000000" w:themeColor="text1"/>
          <w:sz w:val="22"/>
          <w:szCs w:val="22"/>
          <w:shd w:val="clear" w:color="auto" w:fill="FFFFFF"/>
          <w:lang w:val="en-US"/>
        </w:rPr>
        <w:t xml:space="preserve">, rabbit, polyclonal, PA5-88974, </w:t>
      </w:r>
      <w:proofErr w:type="spellStart"/>
      <w:proofErr w:type="gramStart"/>
      <w:r w:rsidR="005D20FD" w:rsidRPr="00A841D9">
        <w:rPr>
          <w:rFonts w:ascii="Arial" w:hAnsi="Arial" w:cs="Arial"/>
          <w:color w:val="000000" w:themeColor="text1"/>
          <w:sz w:val="22"/>
          <w:szCs w:val="22"/>
          <w:shd w:val="clear" w:color="auto" w:fill="FFFFFF"/>
          <w:lang w:val="en-US"/>
        </w:rPr>
        <w:t>Invitrogen,</w:t>
      </w:r>
      <w:r w:rsidR="00A10244" w:rsidRPr="00A841D9">
        <w:rPr>
          <w:rFonts w:ascii="Arial" w:hAnsi="Arial" w:cs="Arial"/>
          <w:color w:val="000000" w:themeColor="text1"/>
          <w:sz w:val="22"/>
          <w:szCs w:val="22"/>
          <w:shd w:val="clear" w:color="auto" w:fill="FFFFFF"/>
          <w:lang w:val="en-US"/>
        </w:rPr>
        <w:t>Switzerland</w:t>
      </w:r>
      <w:proofErr w:type="spellEnd"/>
      <w:proofErr w:type="gramEnd"/>
      <w:r w:rsidR="00A10244" w:rsidRPr="00A841D9">
        <w:rPr>
          <w:rFonts w:ascii="Arial" w:hAnsi="Arial" w:cs="Arial"/>
          <w:color w:val="000000" w:themeColor="text1"/>
          <w:sz w:val="22"/>
          <w:szCs w:val="22"/>
          <w:shd w:val="clear" w:color="auto" w:fill="FFFFFF"/>
          <w:lang w:val="en-US"/>
        </w:rPr>
        <w:t>,</w:t>
      </w:r>
      <w:r w:rsidR="005D20FD" w:rsidRPr="00A841D9">
        <w:rPr>
          <w:rFonts w:ascii="Arial" w:hAnsi="Arial" w:cs="Arial"/>
          <w:color w:val="000000" w:themeColor="text1"/>
          <w:sz w:val="22"/>
          <w:szCs w:val="22"/>
          <w:shd w:val="clear" w:color="auto" w:fill="FFFFFF"/>
          <w:lang w:val="en-US"/>
        </w:rPr>
        <w:t xml:space="preserve"> 1:700, and Histone 3, </w:t>
      </w:r>
      <w:r w:rsidR="00A30511" w:rsidRPr="00A841D9">
        <w:rPr>
          <w:rFonts w:ascii="Arial" w:hAnsi="Arial" w:cs="Arial"/>
          <w:color w:val="000000" w:themeColor="text1"/>
          <w:sz w:val="22"/>
          <w:szCs w:val="22"/>
          <w:shd w:val="clear" w:color="auto" w:fill="FFFFFF"/>
          <w:lang w:val="en-US"/>
        </w:rPr>
        <w:t>rabbit,</w:t>
      </w:r>
      <w:r w:rsidR="00540E6E" w:rsidRPr="00A841D9">
        <w:rPr>
          <w:rFonts w:ascii="Arial" w:hAnsi="Arial" w:cs="Arial"/>
          <w:color w:val="000000" w:themeColor="text1"/>
          <w:sz w:val="22"/>
          <w:szCs w:val="22"/>
          <w:shd w:val="clear" w:color="auto" w:fill="FFFFFF"/>
          <w:lang w:val="en-US"/>
        </w:rPr>
        <w:t xml:space="preserve"> monoclonal (D1H2),</w:t>
      </w:r>
      <w:r w:rsidR="00A30511" w:rsidRPr="00A841D9">
        <w:rPr>
          <w:rFonts w:ascii="Arial" w:hAnsi="Arial" w:cs="Arial"/>
          <w:color w:val="000000" w:themeColor="text1"/>
          <w:sz w:val="22"/>
          <w:szCs w:val="22"/>
          <w:shd w:val="clear" w:color="auto" w:fill="FFFFFF"/>
          <w:lang w:val="en-US"/>
        </w:rPr>
        <w:t xml:space="preserve"> </w:t>
      </w:r>
      <w:r w:rsidR="00540E6E" w:rsidRPr="00A841D9">
        <w:rPr>
          <w:rFonts w:ascii="Arial" w:hAnsi="Arial" w:cs="Arial"/>
          <w:color w:val="000000" w:themeColor="text1"/>
          <w:sz w:val="22"/>
          <w:szCs w:val="22"/>
          <w:shd w:val="clear" w:color="auto" w:fill="FFFFFF"/>
          <w:lang w:val="en-US"/>
        </w:rPr>
        <w:t>4499</w:t>
      </w:r>
      <w:r w:rsidR="00A30511" w:rsidRPr="00A841D9">
        <w:rPr>
          <w:rFonts w:ascii="Arial" w:hAnsi="Arial" w:cs="Arial"/>
          <w:color w:val="000000" w:themeColor="text1"/>
          <w:sz w:val="22"/>
          <w:szCs w:val="22"/>
          <w:shd w:val="clear" w:color="auto" w:fill="FFFFFF"/>
          <w:lang w:val="en-US"/>
        </w:rPr>
        <w:t xml:space="preserve">, </w:t>
      </w:r>
      <w:r w:rsidR="005D20FD" w:rsidRPr="00A841D9">
        <w:rPr>
          <w:rFonts w:ascii="Arial" w:hAnsi="Arial" w:cs="Arial"/>
          <w:color w:val="000000" w:themeColor="text1"/>
          <w:sz w:val="22"/>
          <w:szCs w:val="22"/>
          <w:shd w:val="clear" w:color="auto" w:fill="FFFFFF"/>
          <w:lang w:val="en-US"/>
        </w:rPr>
        <w:t>Cell Signaling</w:t>
      </w:r>
      <w:r w:rsidR="00A10244" w:rsidRPr="00A841D9">
        <w:rPr>
          <w:rFonts w:ascii="Arial" w:hAnsi="Arial" w:cs="Arial"/>
          <w:color w:val="000000" w:themeColor="text1"/>
          <w:sz w:val="22"/>
          <w:szCs w:val="22"/>
          <w:shd w:val="clear" w:color="auto" w:fill="FFFFFF"/>
          <w:lang w:val="en-US"/>
        </w:rPr>
        <w:t>, USA</w:t>
      </w:r>
      <w:r w:rsidR="005D20FD" w:rsidRPr="00A841D9">
        <w:rPr>
          <w:rFonts w:ascii="Arial" w:hAnsi="Arial" w:cs="Arial"/>
          <w:color w:val="000000" w:themeColor="text1"/>
          <w:sz w:val="22"/>
          <w:szCs w:val="22"/>
          <w:shd w:val="clear" w:color="auto" w:fill="FFFFFF"/>
          <w:lang w:val="en-US"/>
        </w:rPr>
        <w:t xml:space="preserve">, 1:1000) in blocking solution overnight at 4°C. The membranes were washed and incubated with horse radish peroxidase-conjugated anti-rabbit secondary antibody (anti-rabbit </w:t>
      </w:r>
      <w:proofErr w:type="spellStart"/>
      <w:r w:rsidR="005D20FD" w:rsidRPr="00A841D9">
        <w:rPr>
          <w:rFonts w:ascii="Arial" w:hAnsi="Arial" w:cs="Arial"/>
          <w:color w:val="000000" w:themeColor="text1"/>
          <w:sz w:val="22"/>
          <w:szCs w:val="22"/>
          <w:shd w:val="clear" w:color="auto" w:fill="FFFFFF"/>
          <w:lang w:val="en-US"/>
        </w:rPr>
        <w:t>hrp</w:t>
      </w:r>
      <w:proofErr w:type="spellEnd"/>
      <w:r w:rsidR="005D20FD" w:rsidRPr="00A841D9">
        <w:rPr>
          <w:rFonts w:ascii="Arial" w:hAnsi="Arial" w:cs="Arial"/>
          <w:color w:val="000000" w:themeColor="text1"/>
          <w:sz w:val="22"/>
          <w:szCs w:val="22"/>
          <w:shd w:val="clear" w:color="auto" w:fill="FFFFFF"/>
          <w:lang w:val="en-US"/>
        </w:rPr>
        <w:t xml:space="preserve">-linked, </w:t>
      </w:r>
      <w:proofErr w:type="spellStart"/>
      <w:r w:rsidR="00BB40A4" w:rsidRPr="00A841D9">
        <w:rPr>
          <w:rFonts w:ascii="Arial" w:hAnsi="Arial" w:cs="Arial"/>
          <w:color w:val="000000" w:themeColor="text1"/>
          <w:sz w:val="22"/>
          <w:szCs w:val="22"/>
          <w:shd w:val="clear" w:color="auto" w:fill="FFFFFF"/>
          <w:lang w:val="en-US"/>
        </w:rPr>
        <w:t>Cytiva</w:t>
      </w:r>
      <w:proofErr w:type="spellEnd"/>
      <w:r w:rsidR="00BB40A4" w:rsidRPr="00A841D9">
        <w:rPr>
          <w:rFonts w:ascii="Arial" w:hAnsi="Arial" w:cs="Arial"/>
          <w:color w:val="000000" w:themeColor="text1"/>
          <w:sz w:val="22"/>
          <w:szCs w:val="22"/>
          <w:shd w:val="clear" w:color="auto" w:fill="FFFFFF"/>
          <w:lang w:val="en-US"/>
        </w:rPr>
        <w:t xml:space="preserve"> NA934, Millipore, USA</w:t>
      </w:r>
      <w:r w:rsidR="005D20FD" w:rsidRPr="00A841D9">
        <w:rPr>
          <w:rFonts w:ascii="Arial" w:hAnsi="Arial" w:cs="Arial"/>
          <w:color w:val="000000" w:themeColor="text1"/>
          <w:sz w:val="22"/>
          <w:szCs w:val="22"/>
          <w:shd w:val="clear" w:color="auto" w:fill="FFFFFF"/>
          <w:lang w:val="en-US"/>
        </w:rPr>
        <w:t xml:space="preserve">) in blocking solution for 1 h at room temperature. After washing the immunocomplexes were visualized by chemiluminescence using the </w:t>
      </w:r>
      <w:proofErr w:type="spellStart"/>
      <w:r w:rsidR="005D20FD" w:rsidRPr="00A841D9">
        <w:rPr>
          <w:rFonts w:ascii="Arial" w:hAnsi="Arial" w:cs="Arial"/>
          <w:color w:val="000000" w:themeColor="text1"/>
          <w:sz w:val="22"/>
          <w:szCs w:val="22"/>
          <w:shd w:val="clear" w:color="auto" w:fill="FFFFFF"/>
          <w:lang w:val="en-US"/>
        </w:rPr>
        <w:t>SuperSignal</w:t>
      </w:r>
      <w:proofErr w:type="spellEnd"/>
      <w:r w:rsidR="005D20FD" w:rsidRPr="00A841D9">
        <w:rPr>
          <w:rFonts w:ascii="Arial" w:hAnsi="Arial" w:cs="Arial"/>
          <w:color w:val="000000" w:themeColor="text1"/>
          <w:sz w:val="22"/>
          <w:szCs w:val="22"/>
          <w:shd w:val="clear" w:color="auto" w:fill="FFFFFF"/>
          <w:lang w:val="en-US"/>
        </w:rPr>
        <w:t xml:space="preserve"> West Pico PLUS Chemiluminescent Substrate (</w:t>
      </w:r>
      <w:r w:rsidR="00F7612F" w:rsidRPr="00A841D9">
        <w:rPr>
          <w:rFonts w:ascii="Arial" w:hAnsi="Arial" w:cs="Arial"/>
          <w:color w:val="000000" w:themeColor="text1"/>
          <w:sz w:val="22"/>
          <w:szCs w:val="22"/>
          <w:shd w:val="clear" w:color="auto" w:fill="FFFFFF"/>
          <w:lang w:val="en-US"/>
        </w:rPr>
        <w:t xml:space="preserve">34579, </w:t>
      </w:r>
      <w:r w:rsidR="005D20FD" w:rsidRPr="00A841D9">
        <w:rPr>
          <w:rFonts w:ascii="Arial" w:hAnsi="Arial" w:cs="Arial"/>
          <w:color w:val="000000" w:themeColor="text1"/>
          <w:sz w:val="22"/>
          <w:szCs w:val="22"/>
          <w:shd w:val="clear" w:color="auto" w:fill="FFFFFF"/>
          <w:lang w:val="en-US"/>
        </w:rPr>
        <w:t>Invitrogen</w:t>
      </w:r>
      <w:r w:rsidR="00F7612F" w:rsidRPr="00A841D9">
        <w:rPr>
          <w:rFonts w:ascii="Arial" w:hAnsi="Arial" w:cs="Arial"/>
          <w:color w:val="000000" w:themeColor="text1"/>
          <w:sz w:val="22"/>
          <w:szCs w:val="22"/>
          <w:shd w:val="clear" w:color="auto" w:fill="FFFFFF"/>
          <w:lang w:val="en-US"/>
        </w:rPr>
        <w:t>, Switzerland</w:t>
      </w:r>
      <w:r w:rsidR="005D20FD" w:rsidRPr="00A841D9">
        <w:rPr>
          <w:rFonts w:ascii="Arial" w:hAnsi="Arial" w:cs="Arial"/>
          <w:color w:val="000000" w:themeColor="text1"/>
          <w:sz w:val="22"/>
          <w:szCs w:val="22"/>
          <w:shd w:val="clear" w:color="auto" w:fill="FFFFFF"/>
          <w:lang w:val="en-US"/>
        </w:rPr>
        <w:t>).</w:t>
      </w:r>
      <w:r w:rsidR="0040056F" w:rsidRPr="00A841D9">
        <w:rPr>
          <w:rFonts w:ascii="Arial" w:hAnsi="Arial" w:cs="Arial"/>
          <w:color w:val="000000" w:themeColor="text1"/>
          <w:sz w:val="22"/>
          <w:szCs w:val="22"/>
          <w:shd w:val="clear" w:color="auto" w:fill="FFFFFF"/>
          <w:lang w:val="en-US"/>
        </w:rPr>
        <w:t xml:space="preserve"> Images were acquired using the</w:t>
      </w:r>
      <w:r w:rsidR="0040056F" w:rsidRPr="00A841D9">
        <w:rPr>
          <w:color w:val="000000" w:themeColor="text1"/>
          <w:lang w:val="en-US"/>
        </w:rPr>
        <w:t xml:space="preserve"> </w:t>
      </w:r>
      <w:r w:rsidR="0040056F" w:rsidRPr="00A841D9">
        <w:rPr>
          <w:rFonts w:ascii="Arial" w:hAnsi="Arial" w:cs="Arial"/>
          <w:color w:val="000000" w:themeColor="text1"/>
          <w:sz w:val="22"/>
          <w:szCs w:val="22"/>
          <w:shd w:val="clear" w:color="auto" w:fill="FFFFFF"/>
          <w:lang w:val="en-US"/>
        </w:rPr>
        <w:t xml:space="preserve">Image Lab™ Upgrade for </w:t>
      </w:r>
      <w:proofErr w:type="spellStart"/>
      <w:r w:rsidR="0040056F" w:rsidRPr="00A841D9">
        <w:rPr>
          <w:rFonts w:ascii="Arial" w:hAnsi="Arial" w:cs="Arial"/>
          <w:color w:val="000000" w:themeColor="text1"/>
          <w:sz w:val="22"/>
          <w:szCs w:val="22"/>
          <w:shd w:val="clear" w:color="auto" w:fill="FFFFFF"/>
          <w:lang w:val="en-US"/>
        </w:rPr>
        <w:t>ChemiDoc</w:t>
      </w:r>
      <w:proofErr w:type="spellEnd"/>
      <w:r w:rsidR="0040056F" w:rsidRPr="00A841D9">
        <w:rPr>
          <w:rFonts w:ascii="Arial" w:hAnsi="Arial" w:cs="Arial"/>
          <w:color w:val="000000" w:themeColor="text1"/>
          <w:sz w:val="22"/>
          <w:szCs w:val="22"/>
          <w:shd w:val="clear" w:color="auto" w:fill="FFFFFF"/>
          <w:lang w:val="en-US"/>
        </w:rPr>
        <w:t>™ XRS+ System (</w:t>
      </w:r>
      <w:r w:rsidR="00F7612F" w:rsidRPr="00A841D9">
        <w:rPr>
          <w:rFonts w:ascii="Arial" w:hAnsi="Arial" w:cs="Arial"/>
          <w:color w:val="000000" w:themeColor="text1"/>
          <w:sz w:val="22"/>
          <w:szCs w:val="22"/>
          <w:shd w:val="clear" w:color="auto" w:fill="FFFFFF"/>
          <w:lang w:val="en-US"/>
        </w:rPr>
        <w:t xml:space="preserve">1708299, </w:t>
      </w:r>
      <w:r w:rsidR="0040056F" w:rsidRPr="00A841D9">
        <w:rPr>
          <w:rFonts w:ascii="Arial" w:hAnsi="Arial" w:cs="Arial"/>
          <w:color w:val="000000" w:themeColor="text1"/>
          <w:sz w:val="22"/>
          <w:szCs w:val="22"/>
          <w:shd w:val="clear" w:color="auto" w:fill="FFFFFF"/>
          <w:lang w:val="en-US"/>
        </w:rPr>
        <w:t>Bio-Rad</w:t>
      </w:r>
      <w:r w:rsidR="00A10244" w:rsidRPr="00A841D9">
        <w:rPr>
          <w:rFonts w:ascii="Arial" w:hAnsi="Arial" w:cs="Arial"/>
          <w:color w:val="000000" w:themeColor="text1"/>
          <w:sz w:val="22"/>
          <w:szCs w:val="22"/>
          <w:shd w:val="clear" w:color="auto" w:fill="FFFFFF"/>
          <w:lang w:val="en-US"/>
        </w:rPr>
        <w:t>, USA</w:t>
      </w:r>
      <w:r w:rsidR="0040056F" w:rsidRPr="00A841D9">
        <w:rPr>
          <w:rFonts w:ascii="Arial" w:hAnsi="Arial" w:cs="Arial"/>
          <w:color w:val="000000" w:themeColor="text1"/>
          <w:sz w:val="22"/>
          <w:szCs w:val="22"/>
          <w:shd w:val="clear" w:color="auto" w:fill="FFFFFF"/>
          <w:lang w:val="en-US"/>
        </w:rPr>
        <w:t xml:space="preserve">). Tiff images were analyzed using the Fiji software. Levels of KAT II were analyzed with reference to H3 as the housekeeping control. </w:t>
      </w:r>
      <w:r w:rsidR="00F529F9" w:rsidRPr="00A841D9">
        <w:rPr>
          <w:rFonts w:ascii="Arial" w:hAnsi="Arial" w:cs="Arial"/>
          <w:color w:val="000000" w:themeColor="text1"/>
          <w:sz w:val="22"/>
          <w:szCs w:val="22"/>
          <w:shd w:val="clear" w:color="auto" w:fill="FFFFFF"/>
          <w:lang w:val="en-US"/>
        </w:rPr>
        <w:t xml:space="preserve">Each sample was run </w:t>
      </w:r>
      <w:r w:rsidR="009D2766" w:rsidRPr="00A841D9">
        <w:rPr>
          <w:rFonts w:ascii="Arial" w:hAnsi="Arial" w:cs="Arial"/>
          <w:color w:val="000000" w:themeColor="text1"/>
          <w:sz w:val="22"/>
          <w:szCs w:val="22"/>
          <w:shd w:val="clear" w:color="auto" w:fill="FFFFFF"/>
          <w:lang w:val="en-US"/>
        </w:rPr>
        <w:t>twice,</w:t>
      </w:r>
      <w:r w:rsidR="00F529F9" w:rsidRPr="00A841D9">
        <w:rPr>
          <w:rFonts w:ascii="Arial" w:hAnsi="Arial" w:cs="Arial"/>
          <w:color w:val="000000" w:themeColor="text1"/>
          <w:sz w:val="22"/>
          <w:szCs w:val="22"/>
          <w:shd w:val="clear" w:color="auto" w:fill="FFFFFF"/>
          <w:lang w:val="en-US"/>
        </w:rPr>
        <w:t xml:space="preserve"> and the average </w:t>
      </w:r>
      <w:r w:rsidR="002276CB" w:rsidRPr="00A841D9">
        <w:rPr>
          <w:rFonts w:ascii="Arial" w:hAnsi="Arial" w:cs="Arial"/>
          <w:color w:val="000000" w:themeColor="text1"/>
          <w:sz w:val="22"/>
          <w:szCs w:val="22"/>
          <w:shd w:val="clear" w:color="auto" w:fill="FFFFFF"/>
          <w:lang w:val="en-US"/>
        </w:rPr>
        <w:t xml:space="preserve">was used in the final analysis. </w:t>
      </w:r>
      <w:r w:rsidR="009D2766" w:rsidRPr="00A841D9">
        <w:rPr>
          <w:rFonts w:ascii="Arial" w:hAnsi="Arial" w:cs="Arial"/>
          <w:color w:val="000000" w:themeColor="text1"/>
          <w:sz w:val="22"/>
          <w:szCs w:val="22"/>
          <w:shd w:val="clear" w:color="auto" w:fill="FFFFFF"/>
          <w:lang w:val="en-US"/>
        </w:rPr>
        <w:t xml:space="preserve">All analyses were conducted by an experimenter who was blind to the experimental conditions. Levels of KAT II protein in the PFC of KATIIKD-hM3DGq-HA mice were finally compared to the average KAT II levels in the PFC of wild-type C57BL6/N mice. </w:t>
      </w:r>
    </w:p>
    <w:p w14:paraId="407F3C59" w14:textId="77777777" w:rsidR="00C84DC0" w:rsidRPr="00A841D9" w:rsidRDefault="00C84DC0" w:rsidP="00E2690B">
      <w:pPr>
        <w:spacing w:line="480" w:lineRule="auto"/>
        <w:jc w:val="both"/>
        <w:rPr>
          <w:rFonts w:ascii="Arial" w:hAnsi="Arial" w:cs="Arial"/>
          <w:color w:val="000000" w:themeColor="text1"/>
          <w:sz w:val="22"/>
          <w:szCs w:val="22"/>
          <w:shd w:val="clear" w:color="auto" w:fill="FFFFFF"/>
          <w:lang w:val="en-US"/>
        </w:rPr>
      </w:pPr>
    </w:p>
    <w:p w14:paraId="2BF987B1" w14:textId="617512EE" w:rsidR="009B7A32" w:rsidRPr="00A841D9" w:rsidRDefault="009B7A32" w:rsidP="009B7A32">
      <w:pPr>
        <w:spacing w:line="480" w:lineRule="auto"/>
        <w:jc w:val="both"/>
        <w:rPr>
          <w:rFonts w:ascii="Arial" w:hAnsi="Arial" w:cs="Arial"/>
          <w:b/>
          <w:bCs/>
          <w:color w:val="000000" w:themeColor="text1"/>
          <w:sz w:val="22"/>
          <w:szCs w:val="22"/>
          <w:shd w:val="clear" w:color="auto" w:fill="FFFFFF"/>
          <w:lang w:val="en-US"/>
        </w:rPr>
      </w:pPr>
      <w:r w:rsidRPr="00A841D9">
        <w:rPr>
          <w:rFonts w:ascii="Arial" w:hAnsi="Arial" w:cs="Arial"/>
          <w:b/>
          <w:bCs/>
          <w:color w:val="000000" w:themeColor="text1"/>
          <w:sz w:val="22"/>
          <w:szCs w:val="22"/>
          <w:shd w:val="clear" w:color="auto" w:fill="FFFFFF"/>
          <w:lang w:val="en-US"/>
        </w:rPr>
        <w:t>Statistical Analyses</w:t>
      </w:r>
    </w:p>
    <w:p w14:paraId="23FAE588" w14:textId="77777777" w:rsidR="00C55442" w:rsidRPr="00A841D9" w:rsidRDefault="009B7A32" w:rsidP="00C55442">
      <w:pPr>
        <w:spacing w:line="480" w:lineRule="auto"/>
        <w:jc w:val="both"/>
        <w:rPr>
          <w:rFonts w:ascii="Arial" w:hAnsi="Arial" w:cs="Arial"/>
          <w:color w:val="000000" w:themeColor="text1"/>
          <w:sz w:val="22"/>
          <w:szCs w:val="22"/>
          <w:lang w:val="en-US"/>
        </w:rPr>
      </w:pPr>
      <w:r w:rsidRPr="00A841D9">
        <w:rPr>
          <w:rFonts w:ascii="Arial" w:hAnsi="Arial" w:cs="Arial"/>
          <w:color w:val="000000" w:themeColor="text1"/>
          <w:sz w:val="22"/>
          <w:szCs w:val="22"/>
          <w:shd w:val="clear" w:color="auto" w:fill="FFFFFF"/>
          <w:lang w:val="en-US"/>
        </w:rPr>
        <w:t>All behavioral, cognitive</w:t>
      </w:r>
      <w:r w:rsidR="005B1E8D" w:rsidRPr="00A841D9">
        <w:rPr>
          <w:rFonts w:ascii="Arial" w:hAnsi="Arial" w:cs="Arial"/>
          <w:color w:val="000000" w:themeColor="text1"/>
          <w:sz w:val="22"/>
          <w:szCs w:val="22"/>
          <w:shd w:val="clear" w:color="auto" w:fill="FFFFFF"/>
          <w:lang w:val="en-US"/>
        </w:rPr>
        <w:t xml:space="preserve">, </w:t>
      </w:r>
      <w:r w:rsidRPr="00A841D9">
        <w:rPr>
          <w:rFonts w:ascii="Arial" w:hAnsi="Arial" w:cs="Arial"/>
          <w:color w:val="000000" w:themeColor="text1"/>
          <w:sz w:val="22"/>
          <w:szCs w:val="22"/>
          <w:shd w:val="clear" w:color="auto" w:fill="FFFFFF"/>
          <w:lang w:val="en-US"/>
        </w:rPr>
        <w:t xml:space="preserve">immunohistochemical </w:t>
      </w:r>
      <w:r w:rsidR="005B1E8D" w:rsidRPr="00A841D9">
        <w:rPr>
          <w:rFonts w:ascii="Arial" w:hAnsi="Arial" w:cs="Arial"/>
          <w:color w:val="000000" w:themeColor="text1"/>
          <w:sz w:val="22"/>
          <w:szCs w:val="22"/>
          <w:shd w:val="clear" w:color="auto" w:fill="FFFFFF"/>
          <w:lang w:val="en-US"/>
        </w:rPr>
        <w:t xml:space="preserve">and molecular </w:t>
      </w:r>
      <w:r w:rsidRPr="00A841D9">
        <w:rPr>
          <w:rFonts w:ascii="Arial" w:hAnsi="Arial" w:cs="Arial"/>
          <w:color w:val="000000" w:themeColor="text1"/>
          <w:sz w:val="22"/>
          <w:szCs w:val="22"/>
          <w:shd w:val="clear" w:color="auto" w:fill="FFFFFF"/>
          <w:lang w:val="en-US"/>
        </w:rPr>
        <w:t xml:space="preserve">data were acquired and analyzed in a blind manner, in which the treatment conditions were blinded in the form of numerical codes. Likewise, all samples collected for </w:t>
      </w:r>
      <w:r w:rsidR="00366C05" w:rsidRPr="00A841D9">
        <w:rPr>
          <w:rFonts w:ascii="Arial" w:hAnsi="Arial" w:cs="Arial"/>
          <w:color w:val="000000" w:themeColor="text1"/>
          <w:sz w:val="22"/>
          <w:szCs w:val="22"/>
          <w:shd w:val="clear" w:color="auto" w:fill="FFFFFF"/>
          <w:lang w:val="en-US"/>
        </w:rPr>
        <w:t xml:space="preserve">HPLC-FLD and </w:t>
      </w:r>
      <w:r w:rsidRPr="00A841D9">
        <w:rPr>
          <w:rFonts w:ascii="Arial" w:hAnsi="Arial" w:cs="Arial"/>
          <w:color w:val="000000" w:themeColor="text1"/>
          <w:sz w:val="22"/>
          <w:szCs w:val="22"/>
          <w:shd w:val="clear" w:color="auto" w:fill="FFFFFF"/>
          <w:lang w:val="en-US"/>
        </w:rPr>
        <w:t>LC-NSI-MS/MS analys</w:t>
      </w:r>
      <w:r w:rsidR="00366C05" w:rsidRPr="00A841D9">
        <w:rPr>
          <w:rFonts w:ascii="Arial" w:hAnsi="Arial" w:cs="Arial"/>
          <w:color w:val="000000" w:themeColor="text1"/>
          <w:sz w:val="22"/>
          <w:szCs w:val="22"/>
          <w:shd w:val="clear" w:color="auto" w:fill="FFFFFF"/>
          <w:lang w:val="en-US"/>
        </w:rPr>
        <w:t>e</w:t>
      </w:r>
      <w:r w:rsidRPr="00A841D9">
        <w:rPr>
          <w:rFonts w:ascii="Arial" w:hAnsi="Arial" w:cs="Arial"/>
          <w:color w:val="000000" w:themeColor="text1"/>
          <w:sz w:val="22"/>
          <w:szCs w:val="22"/>
          <w:shd w:val="clear" w:color="auto" w:fill="FFFFFF"/>
          <w:lang w:val="en-US"/>
        </w:rPr>
        <w:t xml:space="preserve">s were randomly labeled by an experimenter before the measurements and analysis were conducted, with the samples being unblinded once all data were collected and analyzed. </w:t>
      </w:r>
      <w:r w:rsidRPr="00A841D9">
        <w:rPr>
          <w:rFonts w:ascii="Arial" w:hAnsi="Arial" w:cs="Arial"/>
          <w:color w:val="000000" w:themeColor="text1"/>
          <w:sz w:val="22"/>
          <w:szCs w:val="22"/>
          <w:lang w:val="en-US"/>
        </w:rPr>
        <w:t xml:space="preserve">All statistical analyses were performed using SPSS Statistics (version 28.0, IBM, Armonk, NY, USA) and Prism (version 10.0; GraphPad Software, La Jolla, CA, USA). Statistical significance was set at </w:t>
      </w:r>
      <w:r w:rsidR="003D54F4" w:rsidRPr="00A841D9">
        <w:rPr>
          <w:rFonts w:ascii="Arial" w:hAnsi="Arial" w:cs="Arial"/>
          <w:i/>
          <w:color w:val="000000" w:themeColor="text1"/>
          <w:sz w:val="22"/>
          <w:szCs w:val="22"/>
          <w:lang w:val="en-US"/>
        </w:rPr>
        <w:t>p</w:t>
      </w:r>
      <w:r w:rsidR="003D54F4" w:rsidRPr="00A841D9">
        <w:rPr>
          <w:color w:val="000000" w:themeColor="text1"/>
          <w:sz w:val="22"/>
          <w:szCs w:val="22"/>
          <w:lang w:val="en-US"/>
        </w:rPr>
        <w:t> </w:t>
      </w:r>
      <w:r w:rsidRPr="00A841D9">
        <w:rPr>
          <w:rFonts w:ascii="Arial" w:hAnsi="Arial" w:cs="Arial"/>
          <w:color w:val="000000" w:themeColor="text1"/>
          <w:sz w:val="22"/>
          <w:szCs w:val="22"/>
          <w:lang w:val="en-US"/>
        </w:rPr>
        <w:t>&lt;</w:t>
      </w:r>
      <w:r w:rsidRPr="00A841D9">
        <w:rPr>
          <w:color w:val="000000" w:themeColor="text1"/>
          <w:sz w:val="22"/>
          <w:szCs w:val="22"/>
          <w:lang w:val="en-US"/>
        </w:rPr>
        <w:t> </w:t>
      </w:r>
      <w:r w:rsidRPr="00A841D9">
        <w:rPr>
          <w:rFonts w:ascii="Arial" w:hAnsi="Arial" w:cs="Arial"/>
          <w:color w:val="000000" w:themeColor="text1"/>
          <w:sz w:val="22"/>
          <w:szCs w:val="22"/>
          <w:lang w:val="en-US"/>
        </w:rPr>
        <w:t>0.05. All data met the assumptions of normal distribution and equality of variance.</w:t>
      </w:r>
      <w:r w:rsidR="00AF14E2" w:rsidRPr="00A841D9">
        <w:rPr>
          <w:rFonts w:ascii="Arial" w:hAnsi="Arial" w:cs="Arial"/>
          <w:color w:val="000000" w:themeColor="text1"/>
          <w:sz w:val="22"/>
          <w:szCs w:val="22"/>
          <w:lang w:val="en-US"/>
        </w:rPr>
        <w:t xml:space="preserve"> </w:t>
      </w:r>
    </w:p>
    <w:p w14:paraId="1E5A3F40" w14:textId="137E19A9" w:rsidR="00450EE1" w:rsidRPr="00A841D9" w:rsidRDefault="006210D5" w:rsidP="009B7A32">
      <w:pPr>
        <w:widowControl w:val="0"/>
        <w:tabs>
          <w:tab w:val="left" w:pos="567"/>
        </w:tabs>
        <w:autoSpaceDE w:val="0"/>
        <w:autoSpaceDN w:val="0"/>
        <w:adjustRightInd w:val="0"/>
        <w:spacing w:line="480" w:lineRule="auto"/>
        <w:jc w:val="both"/>
        <w:rPr>
          <w:rStyle w:val="Strong"/>
          <w:rFonts w:ascii="Arial" w:hAnsi="Arial" w:cs="Arial"/>
          <w:b w:val="0"/>
          <w:bCs w:val="0"/>
          <w:color w:val="000000" w:themeColor="text1"/>
          <w:sz w:val="22"/>
          <w:szCs w:val="22"/>
          <w:lang w:val="en-US"/>
        </w:rPr>
      </w:pPr>
      <w:r w:rsidRPr="00A841D9">
        <w:rPr>
          <w:rFonts w:ascii="Arial" w:hAnsi="Arial" w:cs="Arial"/>
          <w:color w:val="000000" w:themeColor="text1"/>
          <w:sz w:val="22"/>
          <w:szCs w:val="22"/>
          <w:lang w:val="en-US"/>
        </w:rPr>
        <w:tab/>
      </w:r>
      <w:r w:rsidR="00AF14E2" w:rsidRPr="00A841D9">
        <w:rPr>
          <w:rFonts w:ascii="Arial" w:hAnsi="Arial" w:cs="Arial"/>
          <w:color w:val="000000" w:themeColor="text1"/>
          <w:sz w:val="22"/>
          <w:szCs w:val="22"/>
          <w:lang w:val="en-US"/>
        </w:rPr>
        <w:t xml:space="preserve">In the temporal order memory test, </w:t>
      </w:r>
      <w:r w:rsidR="00C55442" w:rsidRPr="00A841D9">
        <w:rPr>
          <w:rFonts w:ascii="Arial" w:hAnsi="Arial" w:cs="Arial"/>
          <w:color w:val="000000" w:themeColor="text1"/>
          <w:sz w:val="22"/>
          <w:szCs w:val="22"/>
          <w:lang w:val="en-US"/>
        </w:rPr>
        <w:t xml:space="preserve">temporal order memory index was assessed by </w:t>
      </w:r>
      <w:r w:rsidR="00AF14E2" w:rsidRPr="00A841D9">
        <w:rPr>
          <w:rFonts w:ascii="Arial" w:hAnsi="Arial" w:cs="Arial"/>
          <w:color w:val="000000" w:themeColor="text1"/>
          <w:sz w:val="22"/>
          <w:szCs w:val="22"/>
          <w:lang w:val="en-US"/>
        </w:rPr>
        <w:t xml:space="preserve">independent Student’s </w:t>
      </w:r>
      <w:r w:rsidR="00AF14E2" w:rsidRPr="00A841D9">
        <w:rPr>
          <w:rFonts w:ascii="Arial" w:hAnsi="Arial" w:cs="Arial"/>
          <w:i/>
          <w:color w:val="000000" w:themeColor="text1"/>
          <w:sz w:val="22"/>
          <w:szCs w:val="22"/>
          <w:lang w:val="en-US"/>
        </w:rPr>
        <w:t>t</w:t>
      </w:r>
      <w:r w:rsidR="00AF14E2" w:rsidRPr="00A841D9">
        <w:rPr>
          <w:rFonts w:ascii="Arial" w:hAnsi="Arial" w:cs="Arial"/>
          <w:color w:val="000000" w:themeColor="text1"/>
          <w:sz w:val="22"/>
          <w:szCs w:val="22"/>
          <w:lang w:val="en-US"/>
        </w:rPr>
        <w:t>-test (two-tailed).</w:t>
      </w:r>
      <w:r w:rsidR="00C55442" w:rsidRPr="00A841D9">
        <w:rPr>
          <w:rFonts w:ascii="Arial" w:hAnsi="Arial" w:cs="Arial"/>
          <w:color w:val="000000" w:themeColor="text1"/>
          <w:sz w:val="22"/>
          <w:szCs w:val="22"/>
          <w:lang w:val="en-US"/>
        </w:rPr>
        <w:t xml:space="preserve"> In the open field test, the </w:t>
      </w:r>
      <w:r w:rsidR="00C55442" w:rsidRPr="00A841D9">
        <w:rPr>
          <w:rFonts w:ascii="Arial" w:hAnsi="Arial" w:cs="Arial"/>
          <w:color w:val="000000" w:themeColor="text1"/>
          <w:sz w:val="22"/>
          <w:szCs w:val="22"/>
          <w:shd w:val="clear" w:color="auto" w:fill="FFFFFF"/>
          <w:lang w:val="en-US"/>
        </w:rPr>
        <w:t xml:space="preserve">total distance moved, and the distance moved in the center zone were </w:t>
      </w:r>
      <w:r w:rsidR="00C55442" w:rsidRPr="00A841D9">
        <w:rPr>
          <w:rFonts w:ascii="Arial" w:hAnsi="Arial" w:cs="Arial"/>
          <w:color w:val="000000" w:themeColor="text1"/>
          <w:sz w:val="22"/>
          <w:szCs w:val="22"/>
          <w:lang w:val="en-US"/>
        </w:rPr>
        <w:t>assessed using 2 × 5 (treatment × bins) repeated-measure ANOVAs.</w:t>
      </w:r>
      <w:r w:rsidR="00AF14E2" w:rsidRPr="00A841D9">
        <w:rPr>
          <w:rFonts w:ascii="Arial" w:hAnsi="Arial" w:cs="Arial"/>
          <w:color w:val="000000" w:themeColor="text1"/>
          <w:sz w:val="22"/>
          <w:szCs w:val="22"/>
          <w:lang w:val="en-US"/>
        </w:rPr>
        <w:t xml:space="preserve"> </w:t>
      </w:r>
      <w:r w:rsidR="00C55442" w:rsidRPr="00A841D9">
        <w:rPr>
          <w:rFonts w:ascii="Arial" w:hAnsi="Arial" w:cs="Arial"/>
          <w:color w:val="000000" w:themeColor="text1"/>
          <w:sz w:val="22"/>
          <w:szCs w:val="22"/>
          <w:lang w:val="en-US"/>
        </w:rPr>
        <w:t xml:space="preserve">In the </w:t>
      </w:r>
      <w:r w:rsidR="00C55442" w:rsidRPr="00A841D9">
        <w:rPr>
          <w:rFonts w:ascii="Arial" w:hAnsi="Arial" w:cs="Arial"/>
          <w:color w:val="000000" w:themeColor="text1"/>
          <w:sz w:val="22"/>
          <w:szCs w:val="22"/>
          <w:lang w:val="en-US"/>
        </w:rPr>
        <w:lastRenderedPageBreak/>
        <w:t>Y-maze test</w:t>
      </w:r>
      <w:r w:rsidR="00146832" w:rsidRPr="00A841D9">
        <w:rPr>
          <w:rFonts w:ascii="Arial" w:hAnsi="Arial" w:cs="Arial"/>
          <w:color w:val="000000" w:themeColor="text1"/>
          <w:sz w:val="22"/>
          <w:szCs w:val="22"/>
          <w:lang w:val="en-US"/>
        </w:rPr>
        <w:t xml:space="preserve">, spontaneous alternation and total arm entries </w:t>
      </w:r>
      <w:r w:rsidR="00C55442" w:rsidRPr="00A841D9">
        <w:rPr>
          <w:rFonts w:ascii="Arial" w:hAnsi="Arial" w:cs="Arial"/>
          <w:color w:val="000000" w:themeColor="text1"/>
          <w:sz w:val="22"/>
          <w:szCs w:val="22"/>
          <w:lang w:val="en-US"/>
        </w:rPr>
        <w:t xml:space="preserve">were assessed using independent Student’s </w:t>
      </w:r>
      <w:r w:rsidR="00C55442" w:rsidRPr="00A841D9">
        <w:rPr>
          <w:rFonts w:ascii="Arial" w:hAnsi="Arial" w:cs="Arial"/>
          <w:i/>
          <w:color w:val="000000" w:themeColor="text1"/>
          <w:sz w:val="22"/>
          <w:szCs w:val="22"/>
          <w:lang w:val="en-US"/>
        </w:rPr>
        <w:t>t</w:t>
      </w:r>
      <w:r w:rsidR="00C55442" w:rsidRPr="00A841D9">
        <w:rPr>
          <w:rFonts w:ascii="Arial" w:hAnsi="Arial" w:cs="Arial"/>
          <w:color w:val="000000" w:themeColor="text1"/>
          <w:sz w:val="22"/>
          <w:szCs w:val="22"/>
          <w:lang w:val="en-US"/>
        </w:rPr>
        <w:t xml:space="preserve">-tests (two-tailed). </w:t>
      </w:r>
      <w:r w:rsidR="00146832" w:rsidRPr="00A841D9">
        <w:rPr>
          <w:rFonts w:ascii="Arial" w:hAnsi="Arial" w:cs="Arial"/>
          <w:color w:val="000000" w:themeColor="text1"/>
          <w:sz w:val="22"/>
          <w:szCs w:val="22"/>
          <w:lang w:val="en-US"/>
        </w:rPr>
        <w:t xml:space="preserve">In the PPI test, % PPI and startle reactivity to pulse-alone trials were analyzed using 2 × 3 × 3 (treatment × prepulse intensity × pulse intensity) and 2 × 3 (treatment × pulse intensity) repeated-measure ANOVAs, respectively. </w:t>
      </w:r>
      <w:r w:rsidR="009B7A32" w:rsidRPr="00A841D9">
        <w:rPr>
          <w:rFonts w:ascii="Arial" w:hAnsi="Arial" w:cs="Arial"/>
          <w:color w:val="000000" w:themeColor="text1"/>
          <w:sz w:val="22"/>
          <w:szCs w:val="22"/>
          <w:lang w:val="en-US"/>
        </w:rPr>
        <w:t xml:space="preserve">In the light-dark box test, the time spent in the light or dark compartment was analyzed by a 2 × 2 (treatment × compartment) repeated-measure ANOVA, whereas the total distance moved was evaluated using independent Student’s </w:t>
      </w:r>
      <w:r w:rsidR="009B7A32" w:rsidRPr="00A841D9">
        <w:rPr>
          <w:rFonts w:ascii="Arial" w:hAnsi="Arial" w:cs="Arial"/>
          <w:i/>
          <w:color w:val="000000" w:themeColor="text1"/>
          <w:sz w:val="22"/>
          <w:szCs w:val="22"/>
          <w:lang w:val="en-US"/>
        </w:rPr>
        <w:t>t</w:t>
      </w:r>
      <w:r w:rsidR="009B7A32" w:rsidRPr="00A841D9">
        <w:rPr>
          <w:rFonts w:ascii="Arial" w:hAnsi="Arial" w:cs="Arial"/>
          <w:color w:val="000000" w:themeColor="text1"/>
          <w:sz w:val="22"/>
          <w:szCs w:val="22"/>
          <w:lang w:val="en-US"/>
        </w:rPr>
        <w:t xml:space="preserve">-test (two-tailed). </w:t>
      </w:r>
      <w:r w:rsidR="00146832" w:rsidRPr="00A841D9">
        <w:rPr>
          <w:rFonts w:ascii="Arial" w:hAnsi="Arial" w:cs="Arial"/>
          <w:color w:val="000000" w:themeColor="text1"/>
          <w:sz w:val="22"/>
          <w:szCs w:val="22"/>
          <w:lang w:val="en-US"/>
        </w:rPr>
        <w:t xml:space="preserve">Groups differences in the pharmacological rescue study in hM3DGq mice (behavioral data and postmortem analyses) were assessed using one-way ANOVA. Data from the pharmacological rescue study involving the MIA model were assessed using two-way ANOVA. Likewise, behavioral data involving KATIIKD-hM3DGq- and hM3DGq-expressing mice were assessed using two-way ANOVA. Whenever appropriate, ANOVAs were followed by Tukey’s post-hoc test for multiple comparisons. </w:t>
      </w:r>
      <w:r w:rsidR="00896A2A" w:rsidRPr="00A841D9">
        <w:rPr>
          <w:rFonts w:ascii="Arial" w:hAnsi="Arial" w:cs="Arial"/>
          <w:color w:val="000000" w:themeColor="text1"/>
          <w:sz w:val="22"/>
          <w:szCs w:val="22"/>
          <w:lang w:val="en-US"/>
        </w:rPr>
        <w:t xml:space="preserve">Group differences in metabolites of the KYN pathway were assessed by independent Student’s </w:t>
      </w:r>
      <w:r w:rsidR="00896A2A" w:rsidRPr="00A841D9">
        <w:rPr>
          <w:rFonts w:ascii="Arial" w:hAnsi="Arial" w:cs="Arial"/>
          <w:i/>
          <w:color w:val="000000" w:themeColor="text1"/>
          <w:sz w:val="22"/>
          <w:szCs w:val="22"/>
          <w:lang w:val="en-US"/>
        </w:rPr>
        <w:t>t</w:t>
      </w:r>
      <w:r w:rsidR="00896A2A" w:rsidRPr="00A841D9">
        <w:rPr>
          <w:rFonts w:ascii="Arial" w:hAnsi="Arial" w:cs="Arial"/>
          <w:color w:val="000000" w:themeColor="text1"/>
          <w:sz w:val="22"/>
          <w:szCs w:val="22"/>
          <w:lang w:val="en-US"/>
        </w:rPr>
        <w:t xml:space="preserve">-tests (two-tailed). </w:t>
      </w:r>
      <w:r w:rsidR="00453930" w:rsidRPr="00A841D9">
        <w:rPr>
          <w:rFonts w:ascii="Arial" w:hAnsi="Arial" w:cs="Arial"/>
          <w:color w:val="000000" w:themeColor="text1"/>
          <w:sz w:val="22"/>
          <w:szCs w:val="22"/>
          <w:lang w:val="en-US"/>
        </w:rPr>
        <w:t xml:space="preserve">Group differences </w:t>
      </w:r>
      <w:r w:rsidR="005B1E8D" w:rsidRPr="00A841D9">
        <w:rPr>
          <w:rFonts w:ascii="Arial" w:hAnsi="Arial" w:cs="Arial"/>
          <w:color w:val="000000" w:themeColor="text1"/>
          <w:sz w:val="22"/>
          <w:szCs w:val="22"/>
          <w:lang w:val="en-US"/>
        </w:rPr>
        <w:t>in the c-Fos analyses</w:t>
      </w:r>
      <w:r w:rsidR="00453930" w:rsidRPr="00A841D9">
        <w:rPr>
          <w:rFonts w:ascii="Arial" w:hAnsi="Arial" w:cs="Arial"/>
          <w:color w:val="000000" w:themeColor="text1"/>
          <w:sz w:val="22"/>
          <w:szCs w:val="22"/>
          <w:lang w:val="en-US"/>
        </w:rPr>
        <w:t xml:space="preserve"> </w:t>
      </w:r>
      <w:r w:rsidR="00CE2C80" w:rsidRPr="00A841D9">
        <w:rPr>
          <w:rFonts w:ascii="Arial" w:hAnsi="Arial" w:cs="Arial"/>
          <w:color w:val="000000" w:themeColor="text1"/>
          <w:sz w:val="22"/>
          <w:szCs w:val="22"/>
          <w:lang w:val="en-US"/>
        </w:rPr>
        <w:t xml:space="preserve">were </w:t>
      </w:r>
      <w:r w:rsidR="00896A2A" w:rsidRPr="00A841D9">
        <w:rPr>
          <w:rFonts w:ascii="Arial" w:hAnsi="Arial" w:cs="Arial"/>
          <w:color w:val="000000" w:themeColor="text1"/>
          <w:sz w:val="22"/>
          <w:szCs w:val="22"/>
          <w:lang w:val="en-US"/>
        </w:rPr>
        <w:t xml:space="preserve">either </w:t>
      </w:r>
      <w:r w:rsidR="00CE2C80" w:rsidRPr="00A841D9">
        <w:rPr>
          <w:rFonts w:ascii="Arial" w:hAnsi="Arial" w:cs="Arial"/>
          <w:color w:val="000000" w:themeColor="text1"/>
          <w:sz w:val="22"/>
          <w:szCs w:val="22"/>
          <w:lang w:val="en-US"/>
        </w:rPr>
        <w:t xml:space="preserve">assessed by independent Student’s </w:t>
      </w:r>
      <w:r w:rsidR="00CE2C80" w:rsidRPr="00A841D9">
        <w:rPr>
          <w:rFonts w:ascii="Arial" w:hAnsi="Arial" w:cs="Arial"/>
          <w:i/>
          <w:color w:val="000000" w:themeColor="text1"/>
          <w:sz w:val="22"/>
          <w:szCs w:val="22"/>
          <w:lang w:val="en-US"/>
        </w:rPr>
        <w:t>t</w:t>
      </w:r>
      <w:r w:rsidR="00CE2C80" w:rsidRPr="00A841D9">
        <w:rPr>
          <w:rFonts w:ascii="Arial" w:hAnsi="Arial" w:cs="Arial"/>
          <w:color w:val="000000" w:themeColor="text1"/>
          <w:sz w:val="22"/>
          <w:szCs w:val="22"/>
          <w:lang w:val="en-US"/>
        </w:rPr>
        <w:t>-tests (two-tailed)</w:t>
      </w:r>
      <w:r w:rsidR="00896A2A" w:rsidRPr="00A841D9">
        <w:rPr>
          <w:rFonts w:ascii="Arial" w:hAnsi="Arial" w:cs="Arial"/>
          <w:color w:val="000000" w:themeColor="text1"/>
          <w:sz w:val="22"/>
          <w:szCs w:val="22"/>
          <w:lang w:val="en-US"/>
        </w:rPr>
        <w:t xml:space="preserve"> or one-way ANOVA followed by Tukey’s post-hoc test.</w:t>
      </w:r>
      <w:r w:rsidR="00CE2C80" w:rsidRPr="00A841D9">
        <w:rPr>
          <w:rFonts w:ascii="Arial" w:hAnsi="Arial" w:cs="Arial"/>
          <w:color w:val="000000" w:themeColor="text1"/>
          <w:sz w:val="22"/>
          <w:szCs w:val="22"/>
          <w:lang w:val="en-US"/>
        </w:rPr>
        <w:t xml:space="preserve"> </w:t>
      </w:r>
      <w:r w:rsidR="00896A2A" w:rsidRPr="00A841D9">
        <w:rPr>
          <w:rFonts w:ascii="Arial" w:hAnsi="Arial" w:cs="Arial"/>
          <w:sz w:val="22"/>
          <w:szCs w:val="22"/>
          <w:lang w:val="en-US"/>
        </w:rPr>
        <w:t xml:space="preserve">Correlative analyses were separately conducted </w:t>
      </w:r>
      <w:r w:rsidR="00E70FFF" w:rsidRPr="00A841D9">
        <w:rPr>
          <w:rFonts w:ascii="Arial" w:hAnsi="Arial" w:cs="Arial"/>
          <w:sz w:val="22"/>
          <w:szCs w:val="22"/>
          <w:lang w:val="en-US"/>
        </w:rPr>
        <w:t xml:space="preserve">for </w:t>
      </w:r>
      <w:r w:rsidR="00896A2A" w:rsidRPr="00A841D9">
        <w:rPr>
          <w:rFonts w:ascii="Arial" w:hAnsi="Arial" w:cs="Arial"/>
          <w:sz w:val="22"/>
          <w:szCs w:val="22"/>
          <w:lang w:val="en-US"/>
        </w:rPr>
        <w:t xml:space="preserve">CON and MIA offspring using Pearson's product moment correlations. </w:t>
      </w:r>
    </w:p>
    <w:p w14:paraId="122B80DD" w14:textId="77777777" w:rsidR="004F7B10" w:rsidRPr="00A841D9" w:rsidRDefault="004F7B10" w:rsidP="00D33EC4">
      <w:pPr>
        <w:spacing w:line="480" w:lineRule="auto"/>
        <w:jc w:val="center"/>
        <w:rPr>
          <w:rStyle w:val="Strong"/>
          <w:rFonts w:ascii="Arial" w:hAnsi="Arial" w:cs="Arial"/>
          <w:color w:val="000000" w:themeColor="text1"/>
          <w:sz w:val="30"/>
          <w:szCs w:val="30"/>
          <w:lang w:val="en-US"/>
        </w:rPr>
      </w:pPr>
      <w:r w:rsidRPr="00A841D9">
        <w:rPr>
          <w:rStyle w:val="Strong"/>
          <w:rFonts w:ascii="Arial" w:hAnsi="Arial" w:cs="Arial"/>
          <w:color w:val="000000" w:themeColor="text1"/>
          <w:sz w:val="30"/>
          <w:szCs w:val="30"/>
          <w:lang w:val="en-US"/>
        </w:rPr>
        <w:br w:type="page"/>
      </w:r>
    </w:p>
    <w:p w14:paraId="6DBCC9A2" w14:textId="3F602B71" w:rsidR="0064452A" w:rsidRPr="00A841D9" w:rsidRDefault="00F54CFE" w:rsidP="00B02528">
      <w:pPr>
        <w:spacing w:line="276" w:lineRule="auto"/>
        <w:jc w:val="both"/>
        <w:rPr>
          <w:rStyle w:val="Strong"/>
          <w:rFonts w:ascii="Arial" w:hAnsi="Arial" w:cs="Arial"/>
          <w:color w:val="000000" w:themeColor="text1"/>
          <w:sz w:val="30"/>
          <w:szCs w:val="30"/>
          <w:lang w:val="en-US"/>
        </w:rPr>
      </w:pPr>
      <w:r w:rsidRPr="00A841D9">
        <w:rPr>
          <w:rStyle w:val="Strong"/>
          <w:rFonts w:ascii="Arial" w:hAnsi="Arial" w:cs="Arial"/>
          <w:color w:val="000000" w:themeColor="text1"/>
          <w:sz w:val="30"/>
          <w:szCs w:val="30"/>
          <w:lang w:val="en-US"/>
        </w:rPr>
        <w:lastRenderedPageBreak/>
        <w:t>SUPPLEMENTARY REFERENCES</w:t>
      </w:r>
    </w:p>
    <w:p w14:paraId="60B716C5" w14:textId="77777777" w:rsidR="00B02528" w:rsidRPr="00A841D9" w:rsidRDefault="00B02528" w:rsidP="00B02528">
      <w:pPr>
        <w:spacing w:line="276" w:lineRule="auto"/>
        <w:jc w:val="both"/>
        <w:rPr>
          <w:color w:val="000000" w:themeColor="text1"/>
          <w:sz w:val="22"/>
          <w:szCs w:val="22"/>
          <w:lang w:val="en-US"/>
        </w:rPr>
      </w:pPr>
    </w:p>
    <w:p w14:paraId="36568CB7" w14:textId="77777777" w:rsidR="00FA34EE" w:rsidRPr="00A841D9" w:rsidRDefault="009512EB" w:rsidP="00C644F0">
      <w:pPr>
        <w:pStyle w:val="EndNoteBibliography"/>
        <w:ind w:left="720" w:hanging="720"/>
        <w:rPr>
          <w:rFonts w:ascii="Arial" w:hAnsi="Arial" w:cs="Arial"/>
          <w:noProof/>
          <w:sz w:val="22"/>
          <w:szCs w:val="22"/>
        </w:rPr>
      </w:pPr>
      <w:r w:rsidRPr="00A841D9">
        <w:rPr>
          <w:rFonts w:ascii="Arial" w:hAnsi="Arial" w:cs="Arial"/>
          <w:bCs/>
          <w:color w:val="000000" w:themeColor="text1"/>
          <w:sz w:val="22"/>
          <w:szCs w:val="22"/>
        </w:rPr>
        <w:fldChar w:fldCharType="begin"/>
      </w:r>
      <w:r w:rsidR="0064452A" w:rsidRPr="00A841D9">
        <w:rPr>
          <w:rFonts w:ascii="Arial" w:hAnsi="Arial" w:cs="Arial"/>
          <w:bCs/>
          <w:color w:val="000000" w:themeColor="text1"/>
          <w:sz w:val="22"/>
          <w:szCs w:val="22"/>
        </w:rPr>
        <w:instrText xml:space="preserve"> ADDIN EN.REFLIST </w:instrText>
      </w:r>
      <w:r w:rsidRPr="00A841D9">
        <w:rPr>
          <w:rFonts w:ascii="Arial" w:hAnsi="Arial" w:cs="Arial"/>
          <w:bCs/>
          <w:color w:val="000000" w:themeColor="text1"/>
          <w:sz w:val="22"/>
          <w:szCs w:val="22"/>
        </w:rPr>
        <w:fldChar w:fldCharType="separate"/>
      </w:r>
      <w:r w:rsidR="00FA34EE" w:rsidRPr="00A841D9">
        <w:rPr>
          <w:rFonts w:ascii="Arial" w:hAnsi="Arial" w:cs="Arial"/>
          <w:noProof/>
          <w:sz w:val="22"/>
          <w:szCs w:val="22"/>
        </w:rPr>
        <w:t>1.</w:t>
      </w:r>
      <w:r w:rsidR="00FA34EE" w:rsidRPr="00A841D9">
        <w:rPr>
          <w:rFonts w:ascii="Arial" w:hAnsi="Arial" w:cs="Arial"/>
          <w:noProof/>
          <w:sz w:val="22"/>
          <w:szCs w:val="22"/>
        </w:rPr>
        <w:tab/>
        <w:t>Notter, T.</w:t>
      </w:r>
      <w:r w:rsidR="00FA34EE" w:rsidRPr="00A841D9">
        <w:rPr>
          <w:rFonts w:ascii="Arial" w:hAnsi="Arial" w:cs="Arial"/>
          <w:i/>
          <w:noProof/>
          <w:sz w:val="22"/>
          <w:szCs w:val="22"/>
        </w:rPr>
        <w:t>, et al.</w:t>
      </w:r>
      <w:r w:rsidR="00FA34EE" w:rsidRPr="00A841D9">
        <w:rPr>
          <w:rFonts w:ascii="Arial" w:hAnsi="Arial" w:cs="Arial"/>
          <w:noProof/>
          <w:sz w:val="22"/>
          <w:szCs w:val="22"/>
        </w:rPr>
        <w:t xml:space="preserve"> Translational evaluation of translocator protein as a marker of neuroinflammation in schizophrenia. </w:t>
      </w:r>
      <w:r w:rsidR="00FA34EE" w:rsidRPr="00A841D9">
        <w:rPr>
          <w:rFonts w:ascii="Arial" w:hAnsi="Arial" w:cs="Arial"/>
          <w:i/>
          <w:noProof/>
          <w:sz w:val="22"/>
          <w:szCs w:val="22"/>
        </w:rPr>
        <w:t xml:space="preserve">Molecular psychiatry </w:t>
      </w:r>
      <w:r w:rsidR="00FA34EE" w:rsidRPr="00A841D9">
        <w:rPr>
          <w:rFonts w:ascii="Arial" w:hAnsi="Arial" w:cs="Arial"/>
          <w:b/>
          <w:noProof/>
          <w:sz w:val="22"/>
          <w:szCs w:val="22"/>
        </w:rPr>
        <w:t>23</w:t>
      </w:r>
      <w:r w:rsidR="00FA34EE" w:rsidRPr="00A841D9">
        <w:rPr>
          <w:rFonts w:ascii="Arial" w:hAnsi="Arial" w:cs="Arial"/>
          <w:noProof/>
          <w:sz w:val="22"/>
          <w:szCs w:val="22"/>
        </w:rPr>
        <w:t>, 323-334 (2018).</w:t>
      </w:r>
    </w:p>
    <w:p w14:paraId="3BE8E8B1" w14:textId="77777777" w:rsidR="00FA34EE" w:rsidRPr="00A841D9" w:rsidRDefault="00FA34EE" w:rsidP="00C644F0">
      <w:pPr>
        <w:pStyle w:val="EndNoteBibliography"/>
        <w:ind w:left="720" w:hanging="720"/>
        <w:rPr>
          <w:rFonts w:ascii="Arial" w:hAnsi="Arial" w:cs="Arial"/>
          <w:noProof/>
          <w:sz w:val="22"/>
          <w:szCs w:val="22"/>
        </w:rPr>
      </w:pPr>
      <w:r w:rsidRPr="00A841D9">
        <w:rPr>
          <w:rFonts w:ascii="Arial" w:hAnsi="Arial" w:cs="Arial"/>
          <w:noProof/>
          <w:sz w:val="22"/>
          <w:szCs w:val="22"/>
        </w:rPr>
        <w:t>2.</w:t>
      </w:r>
      <w:r w:rsidRPr="00A841D9">
        <w:rPr>
          <w:rFonts w:ascii="Arial" w:hAnsi="Arial" w:cs="Arial"/>
          <w:noProof/>
          <w:sz w:val="22"/>
          <w:szCs w:val="22"/>
        </w:rPr>
        <w:tab/>
        <w:t>Tillmann, K.E.</w:t>
      </w:r>
      <w:r w:rsidRPr="00A841D9">
        <w:rPr>
          <w:rFonts w:ascii="Arial" w:hAnsi="Arial" w:cs="Arial"/>
          <w:i/>
          <w:noProof/>
          <w:sz w:val="22"/>
          <w:szCs w:val="22"/>
        </w:rPr>
        <w:t>, et al.</w:t>
      </w:r>
      <w:r w:rsidRPr="00A841D9">
        <w:rPr>
          <w:rFonts w:ascii="Arial" w:hAnsi="Arial" w:cs="Arial"/>
          <w:noProof/>
          <w:sz w:val="22"/>
          <w:szCs w:val="22"/>
        </w:rPr>
        <w:t xml:space="preserve"> Differential effects of purified low molecular weight Poly(I:C) in the maternal immune activation model depend on the laboratory environment. </w:t>
      </w:r>
      <w:r w:rsidRPr="00A841D9">
        <w:rPr>
          <w:rFonts w:ascii="Arial" w:hAnsi="Arial" w:cs="Arial"/>
          <w:i/>
          <w:noProof/>
          <w:sz w:val="22"/>
          <w:szCs w:val="22"/>
        </w:rPr>
        <w:t xml:space="preserve">Transl Psychiatry </w:t>
      </w:r>
      <w:r w:rsidRPr="00A841D9">
        <w:rPr>
          <w:rFonts w:ascii="Arial" w:hAnsi="Arial" w:cs="Arial"/>
          <w:b/>
          <w:noProof/>
          <w:sz w:val="22"/>
          <w:szCs w:val="22"/>
        </w:rPr>
        <w:t>14</w:t>
      </w:r>
      <w:r w:rsidRPr="00A841D9">
        <w:rPr>
          <w:rFonts w:ascii="Arial" w:hAnsi="Arial" w:cs="Arial"/>
          <w:noProof/>
          <w:sz w:val="22"/>
          <w:szCs w:val="22"/>
        </w:rPr>
        <w:t>, 300 (2024).</w:t>
      </w:r>
    </w:p>
    <w:p w14:paraId="4255972C" w14:textId="77777777" w:rsidR="00FA34EE" w:rsidRPr="00A841D9" w:rsidRDefault="00FA34EE" w:rsidP="00C644F0">
      <w:pPr>
        <w:pStyle w:val="EndNoteBibliography"/>
        <w:ind w:left="720" w:hanging="720"/>
        <w:rPr>
          <w:rFonts w:ascii="Arial" w:hAnsi="Arial" w:cs="Arial"/>
          <w:noProof/>
          <w:sz w:val="22"/>
          <w:szCs w:val="22"/>
        </w:rPr>
      </w:pPr>
      <w:r w:rsidRPr="00A841D9">
        <w:rPr>
          <w:rFonts w:ascii="Arial" w:hAnsi="Arial" w:cs="Arial"/>
          <w:noProof/>
          <w:sz w:val="22"/>
          <w:szCs w:val="22"/>
        </w:rPr>
        <w:t>3.</w:t>
      </w:r>
      <w:r w:rsidRPr="00A841D9">
        <w:rPr>
          <w:rFonts w:ascii="Arial" w:hAnsi="Arial" w:cs="Arial"/>
          <w:noProof/>
          <w:sz w:val="22"/>
          <w:szCs w:val="22"/>
        </w:rPr>
        <w:tab/>
        <w:t>Mueller, F.S.</w:t>
      </w:r>
      <w:r w:rsidRPr="00A841D9">
        <w:rPr>
          <w:rFonts w:ascii="Arial" w:hAnsi="Arial" w:cs="Arial"/>
          <w:i/>
          <w:noProof/>
          <w:sz w:val="22"/>
          <w:szCs w:val="22"/>
        </w:rPr>
        <w:t>, et al.</w:t>
      </w:r>
      <w:r w:rsidRPr="00A841D9">
        <w:rPr>
          <w:rFonts w:ascii="Arial" w:hAnsi="Arial" w:cs="Arial"/>
          <w:noProof/>
          <w:sz w:val="22"/>
          <w:szCs w:val="22"/>
        </w:rPr>
        <w:t xml:space="preserve"> Influence of poly(I:C) variability on thermoregulation, immune responses and pregnancy outcomes in mouse models of maternal immune activation. </w:t>
      </w:r>
      <w:r w:rsidRPr="00A841D9">
        <w:rPr>
          <w:rFonts w:ascii="Arial" w:hAnsi="Arial" w:cs="Arial"/>
          <w:i/>
          <w:noProof/>
          <w:sz w:val="22"/>
          <w:szCs w:val="22"/>
        </w:rPr>
        <w:t xml:space="preserve">Brain Behav Immun </w:t>
      </w:r>
      <w:r w:rsidRPr="00A841D9">
        <w:rPr>
          <w:rFonts w:ascii="Arial" w:hAnsi="Arial" w:cs="Arial"/>
          <w:b/>
          <w:noProof/>
          <w:sz w:val="22"/>
          <w:szCs w:val="22"/>
        </w:rPr>
        <w:t>80</w:t>
      </w:r>
      <w:r w:rsidRPr="00A841D9">
        <w:rPr>
          <w:rFonts w:ascii="Arial" w:hAnsi="Arial" w:cs="Arial"/>
          <w:noProof/>
          <w:sz w:val="22"/>
          <w:szCs w:val="22"/>
        </w:rPr>
        <w:t>, 406-418 (2019).</w:t>
      </w:r>
    </w:p>
    <w:p w14:paraId="41F634BB" w14:textId="77777777" w:rsidR="00FA34EE" w:rsidRPr="00A841D9" w:rsidRDefault="00FA34EE" w:rsidP="00C644F0">
      <w:pPr>
        <w:pStyle w:val="EndNoteBibliography"/>
        <w:ind w:left="720" w:hanging="720"/>
        <w:rPr>
          <w:rFonts w:ascii="Arial" w:hAnsi="Arial" w:cs="Arial"/>
          <w:noProof/>
          <w:sz w:val="22"/>
          <w:szCs w:val="22"/>
        </w:rPr>
      </w:pPr>
      <w:r w:rsidRPr="00A841D9">
        <w:rPr>
          <w:rFonts w:ascii="Arial" w:hAnsi="Arial" w:cs="Arial"/>
          <w:noProof/>
          <w:sz w:val="22"/>
          <w:szCs w:val="22"/>
        </w:rPr>
        <w:t>4.</w:t>
      </w:r>
      <w:r w:rsidRPr="00A841D9">
        <w:rPr>
          <w:rFonts w:ascii="Arial" w:hAnsi="Arial" w:cs="Arial"/>
          <w:noProof/>
          <w:sz w:val="22"/>
          <w:szCs w:val="22"/>
        </w:rPr>
        <w:tab/>
        <w:t>Kentner, A.C.</w:t>
      </w:r>
      <w:r w:rsidRPr="00A841D9">
        <w:rPr>
          <w:rFonts w:ascii="Arial" w:hAnsi="Arial" w:cs="Arial"/>
          <w:i/>
          <w:noProof/>
          <w:sz w:val="22"/>
          <w:szCs w:val="22"/>
        </w:rPr>
        <w:t>, et al.</w:t>
      </w:r>
      <w:r w:rsidRPr="00A841D9">
        <w:rPr>
          <w:rFonts w:ascii="Arial" w:hAnsi="Arial" w:cs="Arial"/>
          <w:noProof/>
          <w:sz w:val="22"/>
          <w:szCs w:val="22"/>
        </w:rPr>
        <w:t xml:space="preserve"> Maternal immune activation: reporting guidelines to improve the rigor, reproducibility, and transparency of the model. </w:t>
      </w:r>
      <w:r w:rsidRPr="00A841D9">
        <w:rPr>
          <w:rFonts w:ascii="Arial" w:hAnsi="Arial" w:cs="Arial"/>
          <w:i/>
          <w:noProof/>
          <w:sz w:val="22"/>
          <w:szCs w:val="22"/>
        </w:rPr>
        <w:t xml:space="preserve">Neuropsychopharmacology </w:t>
      </w:r>
      <w:r w:rsidRPr="00A841D9">
        <w:rPr>
          <w:rFonts w:ascii="Arial" w:hAnsi="Arial" w:cs="Arial"/>
          <w:b/>
          <w:noProof/>
          <w:sz w:val="22"/>
          <w:szCs w:val="22"/>
        </w:rPr>
        <w:t>44</w:t>
      </w:r>
      <w:r w:rsidRPr="00A841D9">
        <w:rPr>
          <w:rFonts w:ascii="Arial" w:hAnsi="Arial" w:cs="Arial"/>
          <w:noProof/>
          <w:sz w:val="22"/>
          <w:szCs w:val="22"/>
        </w:rPr>
        <w:t>, 245-258 (2019).</w:t>
      </w:r>
    </w:p>
    <w:p w14:paraId="312A3CFA" w14:textId="77777777" w:rsidR="00FA34EE" w:rsidRPr="00A841D9" w:rsidRDefault="00FA34EE" w:rsidP="00C644F0">
      <w:pPr>
        <w:pStyle w:val="EndNoteBibliography"/>
        <w:ind w:left="720" w:hanging="720"/>
        <w:rPr>
          <w:rFonts w:ascii="Arial" w:hAnsi="Arial" w:cs="Arial"/>
          <w:noProof/>
          <w:sz w:val="22"/>
          <w:szCs w:val="22"/>
        </w:rPr>
      </w:pPr>
      <w:r w:rsidRPr="00A841D9">
        <w:rPr>
          <w:rFonts w:ascii="Arial" w:hAnsi="Arial" w:cs="Arial"/>
          <w:noProof/>
          <w:sz w:val="22"/>
          <w:szCs w:val="22"/>
        </w:rPr>
        <w:t>5.</w:t>
      </w:r>
      <w:r w:rsidRPr="00A841D9">
        <w:rPr>
          <w:rFonts w:ascii="Arial" w:hAnsi="Arial" w:cs="Arial"/>
          <w:noProof/>
          <w:sz w:val="22"/>
          <w:szCs w:val="22"/>
        </w:rPr>
        <w:tab/>
        <w:t>Ahmadpour, N.</w:t>
      </w:r>
      <w:r w:rsidRPr="00A841D9">
        <w:rPr>
          <w:rFonts w:ascii="Arial" w:hAnsi="Arial" w:cs="Arial"/>
          <w:i/>
          <w:noProof/>
          <w:sz w:val="22"/>
          <w:szCs w:val="22"/>
        </w:rPr>
        <w:t>, et al.</w:t>
      </w:r>
      <w:r w:rsidRPr="00A841D9">
        <w:rPr>
          <w:rFonts w:ascii="Arial" w:hAnsi="Arial" w:cs="Arial"/>
          <w:noProof/>
          <w:sz w:val="22"/>
          <w:szCs w:val="22"/>
        </w:rPr>
        <w:t xml:space="preserve"> Cortical astrocyte N-methyl-D-aspartate receptors influence whisker barrel activity and sensory discrimination in mice. </w:t>
      </w:r>
      <w:r w:rsidRPr="00A841D9">
        <w:rPr>
          <w:rFonts w:ascii="Arial" w:hAnsi="Arial" w:cs="Arial"/>
          <w:i/>
          <w:noProof/>
          <w:sz w:val="22"/>
          <w:szCs w:val="22"/>
        </w:rPr>
        <w:t xml:space="preserve">Nat Commun </w:t>
      </w:r>
      <w:r w:rsidRPr="00A841D9">
        <w:rPr>
          <w:rFonts w:ascii="Arial" w:hAnsi="Arial" w:cs="Arial"/>
          <w:b/>
          <w:noProof/>
          <w:sz w:val="22"/>
          <w:szCs w:val="22"/>
        </w:rPr>
        <w:t>15</w:t>
      </w:r>
      <w:r w:rsidRPr="00A841D9">
        <w:rPr>
          <w:rFonts w:ascii="Arial" w:hAnsi="Arial" w:cs="Arial"/>
          <w:noProof/>
          <w:sz w:val="22"/>
          <w:szCs w:val="22"/>
        </w:rPr>
        <w:t>, 1571 (2024).</w:t>
      </w:r>
    </w:p>
    <w:p w14:paraId="2669AFB7" w14:textId="77777777" w:rsidR="00FA34EE" w:rsidRPr="00A841D9" w:rsidRDefault="00FA34EE" w:rsidP="00C644F0">
      <w:pPr>
        <w:pStyle w:val="EndNoteBibliography"/>
        <w:ind w:left="720" w:hanging="720"/>
        <w:rPr>
          <w:rFonts w:ascii="Arial" w:hAnsi="Arial" w:cs="Arial"/>
          <w:noProof/>
          <w:sz w:val="22"/>
          <w:szCs w:val="22"/>
        </w:rPr>
      </w:pPr>
      <w:r w:rsidRPr="00A841D9">
        <w:rPr>
          <w:rFonts w:ascii="Arial" w:hAnsi="Arial" w:cs="Arial"/>
          <w:noProof/>
          <w:sz w:val="22"/>
          <w:szCs w:val="22"/>
        </w:rPr>
        <w:t>6.</w:t>
      </w:r>
      <w:r w:rsidRPr="00A841D9">
        <w:rPr>
          <w:rFonts w:ascii="Arial" w:hAnsi="Arial" w:cs="Arial"/>
          <w:noProof/>
          <w:sz w:val="22"/>
          <w:szCs w:val="22"/>
        </w:rPr>
        <w:tab/>
        <w:t>Fellmann, C.</w:t>
      </w:r>
      <w:r w:rsidRPr="00A841D9">
        <w:rPr>
          <w:rFonts w:ascii="Arial" w:hAnsi="Arial" w:cs="Arial"/>
          <w:i/>
          <w:noProof/>
          <w:sz w:val="22"/>
          <w:szCs w:val="22"/>
        </w:rPr>
        <w:t>, et al.</w:t>
      </w:r>
      <w:r w:rsidRPr="00A841D9">
        <w:rPr>
          <w:rFonts w:ascii="Arial" w:hAnsi="Arial" w:cs="Arial"/>
          <w:noProof/>
          <w:sz w:val="22"/>
          <w:szCs w:val="22"/>
        </w:rPr>
        <w:t xml:space="preserve"> An optimized microRNA backbone for effective single-copy RNAi. </w:t>
      </w:r>
      <w:r w:rsidRPr="00A841D9">
        <w:rPr>
          <w:rFonts w:ascii="Arial" w:hAnsi="Arial" w:cs="Arial"/>
          <w:i/>
          <w:noProof/>
          <w:sz w:val="22"/>
          <w:szCs w:val="22"/>
        </w:rPr>
        <w:t xml:space="preserve">Cell Rep </w:t>
      </w:r>
      <w:r w:rsidRPr="00A841D9">
        <w:rPr>
          <w:rFonts w:ascii="Arial" w:hAnsi="Arial" w:cs="Arial"/>
          <w:b/>
          <w:noProof/>
          <w:sz w:val="22"/>
          <w:szCs w:val="22"/>
        </w:rPr>
        <w:t>5</w:t>
      </w:r>
      <w:r w:rsidRPr="00A841D9">
        <w:rPr>
          <w:rFonts w:ascii="Arial" w:hAnsi="Arial" w:cs="Arial"/>
          <w:noProof/>
          <w:sz w:val="22"/>
          <w:szCs w:val="22"/>
        </w:rPr>
        <w:t>, 1704-1713 (2013).</w:t>
      </w:r>
    </w:p>
    <w:p w14:paraId="302714AC" w14:textId="77777777" w:rsidR="00FA34EE" w:rsidRPr="00A841D9" w:rsidRDefault="00FA34EE" w:rsidP="00C644F0">
      <w:pPr>
        <w:pStyle w:val="EndNoteBibliography"/>
        <w:ind w:left="720" w:hanging="720"/>
        <w:rPr>
          <w:rFonts w:ascii="Arial" w:hAnsi="Arial" w:cs="Arial"/>
          <w:noProof/>
          <w:sz w:val="22"/>
          <w:szCs w:val="22"/>
        </w:rPr>
      </w:pPr>
      <w:r w:rsidRPr="00A841D9">
        <w:rPr>
          <w:rFonts w:ascii="Arial" w:hAnsi="Arial" w:cs="Arial"/>
          <w:noProof/>
          <w:sz w:val="22"/>
          <w:szCs w:val="22"/>
        </w:rPr>
        <w:t>7.</w:t>
      </w:r>
      <w:r w:rsidRPr="00A841D9">
        <w:rPr>
          <w:rFonts w:ascii="Arial" w:hAnsi="Arial" w:cs="Arial"/>
          <w:noProof/>
          <w:sz w:val="22"/>
          <w:szCs w:val="22"/>
        </w:rPr>
        <w:tab/>
        <w:t>Notter, T.</w:t>
      </w:r>
      <w:r w:rsidRPr="00A841D9">
        <w:rPr>
          <w:rFonts w:ascii="Arial" w:hAnsi="Arial" w:cs="Arial"/>
          <w:i/>
          <w:noProof/>
          <w:sz w:val="22"/>
          <w:szCs w:val="22"/>
        </w:rPr>
        <w:t>, et al.</w:t>
      </w:r>
      <w:r w:rsidRPr="00A841D9">
        <w:rPr>
          <w:rFonts w:ascii="Arial" w:hAnsi="Arial" w:cs="Arial"/>
          <w:noProof/>
          <w:sz w:val="22"/>
          <w:szCs w:val="22"/>
        </w:rPr>
        <w:t xml:space="preserve"> Neuronal activity increases translocator protein (TSPO) levels. </w:t>
      </w:r>
      <w:r w:rsidRPr="00A841D9">
        <w:rPr>
          <w:rFonts w:ascii="Arial" w:hAnsi="Arial" w:cs="Arial"/>
          <w:i/>
          <w:noProof/>
          <w:sz w:val="22"/>
          <w:szCs w:val="22"/>
        </w:rPr>
        <w:t xml:space="preserve">Mol Psychiatry </w:t>
      </w:r>
      <w:r w:rsidRPr="00A841D9">
        <w:rPr>
          <w:rFonts w:ascii="Arial" w:hAnsi="Arial" w:cs="Arial"/>
          <w:noProof/>
          <w:sz w:val="22"/>
          <w:szCs w:val="22"/>
        </w:rPr>
        <w:t xml:space="preserve"> (2020).</w:t>
      </w:r>
    </w:p>
    <w:p w14:paraId="02302954" w14:textId="77777777" w:rsidR="00FA34EE" w:rsidRPr="00A841D9" w:rsidRDefault="00FA34EE" w:rsidP="00C644F0">
      <w:pPr>
        <w:pStyle w:val="EndNoteBibliography"/>
        <w:ind w:left="720" w:hanging="720"/>
        <w:rPr>
          <w:rFonts w:ascii="Arial" w:hAnsi="Arial" w:cs="Arial"/>
          <w:noProof/>
          <w:sz w:val="22"/>
          <w:szCs w:val="22"/>
        </w:rPr>
      </w:pPr>
      <w:r w:rsidRPr="00A841D9">
        <w:rPr>
          <w:rFonts w:ascii="Arial" w:hAnsi="Arial" w:cs="Arial"/>
          <w:noProof/>
          <w:sz w:val="22"/>
          <w:szCs w:val="22"/>
        </w:rPr>
        <w:t>8.</w:t>
      </w:r>
      <w:r w:rsidRPr="00A841D9">
        <w:rPr>
          <w:rFonts w:ascii="Arial" w:hAnsi="Arial" w:cs="Arial"/>
          <w:noProof/>
          <w:sz w:val="22"/>
          <w:szCs w:val="22"/>
        </w:rPr>
        <w:tab/>
        <w:t>Schalbetter, S.M.</w:t>
      </w:r>
      <w:r w:rsidRPr="00A841D9">
        <w:rPr>
          <w:rFonts w:ascii="Arial" w:hAnsi="Arial" w:cs="Arial"/>
          <w:i/>
          <w:noProof/>
          <w:sz w:val="22"/>
          <w:szCs w:val="22"/>
        </w:rPr>
        <w:t>, et al.</w:t>
      </w:r>
      <w:r w:rsidRPr="00A841D9">
        <w:rPr>
          <w:rFonts w:ascii="Arial" w:hAnsi="Arial" w:cs="Arial"/>
          <w:noProof/>
          <w:sz w:val="22"/>
          <w:szCs w:val="22"/>
        </w:rPr>
        <w:t xml:space="preserve"> Adolescence is a sensitive period for prefrontal microglia to act on cognitive development. </w:t>
      </w:r>
      <w:r w:rsidRPr="00A841D9">
        <w:rPr>
          <w:rFonts w:ascii="Arial" w:hAnsi="Arial" w:cs="Arial"/>
          <w:i/>
          <w:noProof/>
          <w:sz w:val="22"/>
          <w:szCs w:val="22"/>
        </w:rPr>
        <w:t xml:space="preserve">Sci Adv </w:t>
      </w:r>
      <w:r w:rsidRPr="00A841D9">
        <w:rPr>
          <w:rFonts w:ascii="Arial" w:hAnsi="Arial" w:cs="Arial"/>
          <w:b/>
          <w:noProof/>
          <w:sz w:val="22"/>
          <w:szCs w:val="22"/>
        </w:rPr>
        <w:t>8</w:t>
      </w:r>
      <w:r w:rsidRPr="00A841D9">
        <w:rPr>
          <w:rFonts w:ascii="Arial" w:hAnsi="Arial" w:cs="Arial"/>
          <w:noProof/>
          <w:sz w:val="22"/>
          <w:szCs w:val="22"/>
        </w:rPr>
        <w:t>, eabi6672 (2022).</w:t>
      </w:r>
    </w:p>
    <w:p w14:paraId="1178B603" w14:textId="77777777" w:rsidR="00FA34EE" w:rsidRPr="00A841D9" w:rsidRDefault="00FA34EE" w:rsidP="00C644F0">
      <w:pPr>
        <w:pStyle w:val="EndNoteBibliography"/>
        <w:ind w:left="720" w:hanging="720"/>
        <w:rPr>
          <w:rFonts w:ascii="Arial" w:hAnsi="Arial" w:cs="Arial"/>
          <w:noProof/>
          <w:sz w:val="22"/>
          <w:szCs w:val="22"/>
        </w:rPr>
      </w:pPr>
      <w:r w:rsidRPr="00A841D9">
        <w:rPr>
          <w:rFonts w:ascii="Arial" w:hAnsi="Arial" w:cs="Arial"/>
          <w:noProof/>
          <w:sz w:val="22"/>
          <w:szCs w:val="22"/>
        </w:rPr>
        <w:t>9.</w:t>
      </w:r>
      <w:r w:rsidRPr="00A841D9">
        <w:rPr>
          <w:rFonts w:ascii="Arial" w:hAnsi="Arial" w:cs="Arial"/>
          <w:noProof/>
          <w:sz w:val="22"/>
          <w:szCs w:val="22"/>
        </w:rPr>
        <w:tab/>
        <w:t>Farrell, M.S.</w:t>
      </w:r>
      <w:r w:rsidRPr="00A841D9">
        <w:rPr>
          <w:rFonts w:ascii="Arial" w:hAnsi="Arial" w:cs="Arial"/>
          <w:i/>
          <w:noProof/>
          <w:sz w:val="22"/>
          <w:szCs w:val="22"/>
        </w:rPr>
        <w:t>, et al.</w:t>
      </w:r>
      <w:r w:rsidRPr="00A841D9">
        <w:rPr>
          <w:rFonts w:ascii="Arial" w:hAnsi="Arial" w:cs="Arial"/>
          <w:noProof/>
          <w:sz w:val="22"/>
          <w:szCs w:val="22"/>
        </w:rPr>
        <w:t xml:space="preserve"> A Gαs DREADD mouse for selective modulation of cAMP production in striatopallidal neurons. </w:t>
      </w:r>
      <w:r w:rsidRPr="00A841D9">
        <w:rPr>
          <w:rFonts w:ascii="Arial" w:hAnsi="Arial" w:cs="Arial"/>
          <w:i/>
          <w:noProof/>
          <w:sz w:val="22"/>
          <w:szCs w:val="22"/>
        </w:rPr>
        <w:t xml:space="preserve">Neuropsychopharmacology </w:t>
      </w:r>
      <w:r w:rsidRPr="00A841D9">
        <w:rPr>
          <w:rFonts w:ascii="Arial" w:hAnsi="Arial" w:cs="Arial"/>
          <w:b/>
          <w:noProof/>
          <w:sz w:val="22"/>
          <w:szCs w:val="22"/>
        </w:rPr>
        <w:t>38</w:t>
      </w:r>
      <w:r w:rsidRPr="00A841D9">
        <w:rPr>
          <w:rFonts w:ascii="Arial" w:hAnsi="Arial" w:cs="Arial"/>
          <w:noProof/>
          <w:sz w:val="22"/>
          <w:szCs w:val="22"/>
        </w:rPr>
        <w:t>, 854-862 (2013).</w:t>
      </w:r>
    </w:p>
    <w:p w14:paraId="524607D1" w14:textId="77777777" w:rsidR="00FA34EE" w:rsidRPr="00A841D9" w:rsidRDefault="00FA34EE" w:rsidP="00C644F0">
      <w:pPr>
        <w:pStyle w:val="EndNoteBibliography"/>
        <w:ind w:left="720" w:hanging="720"/>
        <w:rPr>
          <w:rFonts w:ascii="Arial" w:hAnsi="Arial" w:cs="Arial"/>
          <w:noProof/>
          <w:sz w:val="22"/>
          <w:szCs w:val="22"/>
        </w:rPr>
      </w:pPr>
      <w:r w:rsidRPr="00A841D9">
        <w:rPr>
          <w:rFonts w:ascii="Arial" w:hAnsi="Arial" w:cs="Arial"/>
          <w:noProof/>
          <w:sz w:val="22"/>
          <w:szCs w:val="22"/>
        </w:rPr>
        <w:t>10.</w:t>
      </w:r>
      <w:r w:rsidRPr="00A841D9">
        <w:rPr>
          <w:rFonts w:ascii="Arial" w:hAnsi="Arial" w:cs="Arial"/>
          <w:noProof/>
          <w:sz w:val="22"/>
          <w:szCs w:val="22"/>
        </w:rPr>
        <w:tab/>
        <w:t>Soden, M.E.</w:t>
      </w:r>
      <w:r w:rsidRPr="00A841D9">
        <w:rPr>
          <w:rFonts w:ascii="Arial" w:hAnsi="Arial" w:cs="Arial"/>
          <w:i/>
          <w:noProof/>
          <w:sz w:val="22"/>
          <w:szCs w:val="22"/>
        </w:rPr>
        <w:t>, et al.</w:t>
      </w:r>
      <w:r w:rsidRPr="00A841D9">
        <w:rPr>
          <w:rFonts w:ascii="Arial" w:hAnsi="Arial" w:cs="Arial"/>
          <w:noProof/>
          <w:sz w:val="22"/>
          <w:szCs w:val="22"/>
        </w:rPr>
        <w:t xml:space="preserve"> Genetic Isolation of Hypothalamic Neurons that Regulate Context-Specific Male Social Behavior. </w:t>
      </w:r>
      <w:r w:rsidRPr="00A841D9">
        <w:rPr>
          <w:rFonts w:ascii="Arial" w:hAnsi="Arial" w:cs="Arial"/>
          <w:i/>
          <w:noProof/>
          <w:sz w:val="22"/>
          <w:szCs w:val="22"/>
        </w:rPr>
        <w:t xml:space="preserve">Cell Rep </w:t>
      </w:r>
      <w:r w:rsidRPr="00A841D9">
        <w:rPr>
          <w:rFonts w:ascii="Arial" w:hAnsi="Arial" w:cs="Arial"/>
          <w:b/>
          <w:noProof/>
          <w:sz w:val="22"/>
          <w:szCs w:val="22"/>
        </w:rPr>
        <w:t>16</w:t>
      </w:r>
      <w:r w:rsidRPr="00A841D9">
        <w:rPr>
          <w:rFonts w:ascii="Arial" w:hAnsi="Arial" w:cs="Arial"/>
          <w:noProof/>
          <w:sz w:val="22"/>
          <w:szCs w:val="22"/>
        </w:rPr>
        <w:t>, 304-313 (2016).</w:t>
      </w:r>
    </w:p>
    <w:p w14:paraId="0727BB53" w14:textId="77777777" w:rsidR="00FA34EE" w:rsidRPr="00A841D9" w:rsidRDefault="00FA34EE" w:rsidP="00C644F0">
      <w:pPr>
        <w:pStyle w:val="EndNoteBibliography"/>
        <w:ind w:left="720" w:hanging="720"/>
        <w:rPr>
          <w:rFonts w:ascii="Arial" w:hAnsi="Arial" w:cs="Arial"/>
          <w:noProof/>
          <w:sz w:val="22"/>
          <w:szCs w:val="22"/>
        </w:rPr>
      </w:pPr>
      <w:r w:rsidRPr="00A841D9">
        <w:rPr>
          <w:rFonts w:ascii="Arial" w:hAnsi="Arial" w:cs="Arial"/>
          <w:noProof/>
          <w:sz w:val="22"/>
          <w:szCs w:val="22"/>
        </w:rPr>
        <w:t>11.</w:t>
      </w:r>
      <w:r w:rsidRPr="00A841D9">
        <w:rPr>
          <w:rFonts w:ascii="Arial" w:hAnsi="Arial" w:cs="Arial"/>
          <w:noProof/>
          <w:sz w:val="22"/>
          <w:szCs w:val="22"/>
        </w:rPr>
        <w:tab/>
        <w:t>Schalbetter, S.M.</w:t>
      </w:r>
      <w:r w:rsidRPr="00A841D9">
        <w:rPr>
          <w:rFonts w:ascii="Arial" w:hAnsi="Arial" w:cs="Arial"/>
          <w:i/>
          <w:noProof/>
          <w:sz w:val="22"/>
          <w:szCs w:val="22"/>
        </w:rPr>
        <w:t>, et al.</w:t>
      </w:r>
      <w:r w:rsidRPr="00A841D9">
        <w:rPr>
          <w:rFonts w:ascii="Arial" w:hAnsi="Arial" w:cs="Arial"/>
          <w:noProof/>
          <w:sz w:val="22"/>
          <w:szCs w:val="22"/>
        </w:rPr>
        <w:t xml:space="preserve"> Oral application of clozapine-N-oxide using the micropipette-guided drug administration (MDA) method in mouse DREADD systems. </w:t>
      </w:r>
      <w:r w:rsidRPr="00A841D9">
        <w:rPr>
          <w:rFonts w:ascii="Arial" w:hAnsi="Arial" w:cs="Arial"/>
          <w:i/>
          <w:noProof/>
          <w:sz w:val="22"/>
          <w:szCs w:val="22"/>
        </w:rPr>
        <w:t xml:space="preserve">Lab Anim (NY) </w:t>
      </w:r>
      <w:r w:rsidRPr="00A841D9">
        <w:rPr>
          <w:rFonts w:ascii="Arial" w:hAnsi="Arial" w:cs="Arial"/>
          <w:b/>
          <w:noProof/>
          <w:sz w:val="22"/>
          <w:szCs w:val="22"/>
        </w:rPr>
        <w:t>50</w:t>
      </w:r>
      <w:r w:rsidRPr="00A841D9">
        <w:rPr>
          <w:rFonts w:ascii="Arial" w:hAnsi="Arial" w:cs="Arial"/>
          <w:noProof/>
          <w:sz w:val="22"/>
          <w:szCs w:val="22"/>
        </w:rPr>
        <w:t>, 69-75 (2021).</w:t>
      </w:r>
    </w:p>
    <w:p w14:paraId="28E16355" w14:textId="77777777" w:rsidR="00FA34EE" w:rsidRPr="00A841D9" w:rsidRDefault="00FA34EE" w:rsidP="00C644F0">
      <w:pPr>
        <w:pStyle w:val="EndNoteBibliography"/>
        <w:ind w:left="720" w:hanging="720"/>
        <w:rPr>
          <w:rFonts w:ascii="Arial" w:hAnsi="Arial" w:cs="Arial"/>
          <w:noProof/>
          <w:sz w:val="22"/>
          <w:szCs w:val="22"/>
        </w:rPr>
      </w:pPr>
      <w:r w:rsidRPr="00A841D9">
        <w:rPr>
          <w:rFonts w:ascii="Arial" w:hAnsi="Arial" w:cs="Arial"/>
          <w:noProof/>
          <w:sz w:val="22"/>
          <w:szCs w:val="22"/>
        </w:rPr>
        <w:t>12.</w:t>
      </w:r>
      <w:r w:rsidRPr="00A841D9">
        <w:rPr>
          <w:rFonts w:ascii="Arial" w:hAnsi="Arial" w:cs="Arial"/>
          <w:noProof/>
          <w:sz w:val="22"/>
          <w:szCs w:val="22"/>
        </w:rPr>
        <w:tab/>
        <w:t>Scarborough, J.</w:t>
      </w:r>
      <w:r w:rsidRPr="00A841D9">
        <w:rPr>
          <w:rFonts w:ascii="Arial" w:hAnsi="Arial" w:cs="Arial"/>
          <w:i/>
          <w:noProof/>
          <w:sz w:val="22"/>
          <w:szCs w:val="22"/>
        </w:rPr>
        <w:t>, et al.</w:t>
      </w:r>
      <w:r w:rsidRPr="00A841D9">
        <w:rPr>
          <w:rFonts w:ascii="Arial" w:hAnsi="Arial" w:cs="Arial"/>
          <w:noProof/>
          <w:sz w:val="22"/>
          <w:szCs w:val="22"/>
        </w:rPr>
        <w:t xml:space="preserve"> Preclinical validation of the micropipette-guided drug administration (MDA) method in the maternal immune activation model of neurodevelopmental disorders. </w:t>
      </w:r>
      <w:r w:rsidRPr="00A841D9">
        <w:rPr>
          <w:rFonts w:ascii="Arial" w:hAnsi="Arial" w:cs="Arial"/>
          <w:i/>
          <w:noProof/>
          <w:sz w:val="22"/>
          <w:szCs w:val="22"/>
        </w:rPr>
        <w:t xml:space="preserve">Brain Behav Immun </w:t>
      </w:r>
      <w:r w:rsidRPr="00A841D9">
        <w:rPr>
          <w:rFonts w:ascii="Arial" w:hAnsi="Arial" w:cs="Arial"/>
          <w:b/>
          <w:noProof/>
          <w:sz w:val="22"/>
          <w:szCs w:val="22"/>
        </w:rPr>
        <w:t>88</w:t>
      </w:r>
      <w:r w:rsidRPr="00A841D9">
        <w:rPr>
          <w:rFonts w:ascii="Arial" w:hAnsi="Arial" w:cs="Arial"/>
          <w:noProof/>
          <w:sz w:val="22"/>
          <w:szCs w:val="22"/>
        </w:rPr>
        <w:t>, 461-470 (2020).</w:t>
      </w:r>
    </w:p>
    <w:p w14:paraId="198DD1FD" w14:textId="77777777" w:rsidR="00FA34EE" w:rsidRPr="00A841D9" w:rsidRDefault="00FA34EE" w:rsidP="00C644F0">
      <w:pPr>
        <w:pStyle w:val="EndNoteBibliography"/>
        <w:ind w:left="720" w:hanging="720"/>
        <w:rPr>
          <w:rFonts w:ascii="Arial" w:hAnsi="Arial" w:cs="Arial"/>
          <w:noProof/>
          <w:sz w:val="22"/>
          <w:szCs w:val="22"/>
        </w:rPr>
      </w:pPr>
      <w:r w:rsidRPr="00A841D9">
        <w:rPr>
          <w:rFonts w:ascii="Arial" w:hAnsi="Arial" w:cs="Arial"/>
          <w:noProof/>
          <w:sz w:val="22"/>
          <w:szCs w:val="22"/>
        </w:rPr>
        <w:t>13.</w:t>
      </w:r>
      <w:r w:rsidRPr="00A841D9">
        <w:rPr>
          <w:rFonts w:ascii="Arial" w:hAnsi="Arial" w:cs="Arial"/>
          <w:noProof/>
          <w:sz w:val="22"/>
          <w:szCs w:val="22"/>
        </w:rPr>
        <w:tab/>
        <w:t>Stobart, J.L.</w:t>
      </w:r>
      <w:r w:rsidRPr="00A841D9">
        <w:rPr>
          <w:rFonts w:ascii="Arial" w:hAnsi="Arial" w:cs="Arial"/>
          <w:i/>
          <w:noProof/>
          <w:sz w:val="22"/>
          <w:szCs w:val="22"/>
        </w:rPr>
        <w:t>, et al.</w:t>
      </w:r>
      <w:r w:rsidRPr="00A841D9">
        <w:rPr>
          <w:rFonts w:ascii="Arial" w:hAnsi="Arial" w:cs="Arial"/>
          <w:noProof/>
          <w:sz w:val="22"/>
          <w:szCs w:val="22"/>
        </w:rPr>
        <w:t xml:space="preserve"> Long-term In Vivo Calcium Imaging of Astrocytes Reveals Distinct Cellular Compartment Responses to Sensory Stimulation. </w:t>
      </w:r>
      <w:r w:rsidRPr="00A841D9">
        <w:rPr>
          <w:rFonts w:ascii="Arial" w:hAnsi="Arial" w:cs="Arial"/>
          <w:i/>
          <w:noProof/>
          <w:sz w:val="22"/>
          <w:szCs w:val="22"/>
        </w:rPr>
        <w:t xml:space="preserve">Cereb Cortex </w:t>
      </w:r>
      <w:r w:rsidRPr="00A841D9">
        <w:rPr>
          <w:rFonts w:ascii="Arial" w:hAnsi="Arial" w:cs="Arial"/>
          <w:b/>
          <w:noProof/>
          <w:sz w:val="22"/>
          <w:szCs w:val="22"/>
        </w:rPr>
        <w:t>28</w:t>
      </w:r>
      <w:r w:rsidRPr="00A841D9">
        <w:rPr>
          <w:rFonts w:ascii="Arial" w:hAnsi="Arial" w:cs="Arial"/>
          <w:noProof/>
          <w:sz w:val="22"/>
          <w:szCs w:val="22"/>
        </w:rPr>
        <w:t>, 184-198 (2018).</w:t>
      </w:r>
    </w:p>
    <w:p w14:paraId="430514EC" w14:textId="77777777" w:rsidR="00FA34EE" w:rsidRPr="00A841D9" w:rsidRDefault="00FA34EE" w:rsidP="00C644F0">
      <w:pPr>
        <w:pStyle w:val="EndNoteBibliography"/>
        <w:ind w:left="720" w:hanging="720"/>
        <w:rPr>
          <w:rFonts w:ascii="Arial" w:hAnsi="Arial" w:cs="Arial"/>
          <w:noProof/>
          <w:sz w:val="22"/>
          <w:szCs w:val="22"/>
        </w:rPr>
      </w:pPr>
      <w:r w:rsidRPr="00A841D9">
        <w:rPr>
          <w:rFonts w:ascii="Arial" w:hAnsi="Arial" w:cs="Arial"/>
          <w:noProof/>
          <w:sz w:val="22"/>
          <w:szCs w:val="22"/>
        </w:rPr>
        <w:t>14.</w:t>
      </w:r>
      <w:r w:rsidRPr="00A841D9">
        <w:rPr>
          <w:rFonts w:ascii="Arial" w:hAnsi="Arial" w:cs="Arial"/>
          <w:noProof/>
          <w:sz w:val="22"/>
          <w:szCs w:val="22"/>
        </w:rPr>
        <w:tab/>
        <w:t xml:space="preserve">Low, R.J., Gu, Y. &amp; Tank, D.W. Cellular resolution optical access to brain regions in fissures: imaging medial prefrontal cortex and grid cells in entorhinal cortex. </w:t>
      </w:r>
      <w:r w:rsidRPr="00A841D9">
        <w:rPr>
          <w:rFonts w:ascii="Arial" w:hAnsi="Arial" w:cs="Arial"/>
          <w:i/>
          <w:noProof/>
          <w:sz w:val="22"/>
          <w:szCs w:val="22"/>
        </w:rPr>
        <w:t xml:space="preserve">Proc Natl Acad Sci U S A </w:t>
      </w:r>
      <w:r w:rsidRPr="00A841D9">
        <w:rPr>
          <w:rFonts w:ascii="Arial" w:hAnsi="Arial" w:cs="Arial"/>
          <w:b/>
          <w:noProof/>
          <w:sz w:val="22"/>
          <w:szCs w:val="22"/>
        </w:rPr>
        <w:t>111</w:t>
      </w:r>
      <w:r w:rsidRPr="00A841D9">
        <w:rPr>
          <w:rFonts w:ascii="Arial" w:hAnsi="Arial" w:cs="Arial"/>
          <w:noProof/>
          <w:sz w:val="22"/>
          <w:szCs w:val="22"/>
        </w:rPr>
        <w:t>, 18739-18744 (2014).</w:t>
      </w:r>
    </w:p>
    <w:p w14:paraId="7123CA75" w14:textId="77777777" w:rsidR="00FA34EE" w:rsidRPr="00A841D9" w:rsidRDefault="00FA34EE" w:rsidP="00C644F0">
      <w:pPr>
        <w:pStyle w:val="EndNoteBibliography"/>
        <w:ind w:left="720" w:hanging="720"/>
        <w:rPr>
          <w:rFonts w:ascii="Arial" w:hAnsi="Arial" w:cs="Arial"/>
          <w:noProof/>
          <w:sz w:val="22"/>
          <w:szCs w:val="22"/>
        </w:rPr>
      </w:pPr>
      <w:r w:rsidRPr="00A841D9">
        <w:rPr>
          <w:rFonts w:ascii="Arial" w:hAnsi="Arial" w:cs="Arial"/>
          <w:noProof/>
          <w:sz w:val="22"/>
          <w:szCs w:val="22"/>
        </w:rPr>
        <w:t>15.</w:t>
      </w:r>
      <w:r w:rsidRPr="00A841D9">
        <w:rPr>
          <w:rFonts w:ascii="Arial" w:hAnsi="Arial" w:cs="Arial"/>
          <w:noProof/>
          <w:sz w:val="22"/>
          <w:szCs w:val="22"/>
        </w:rPr>
        <w:tab/>
        <w:t>Mächler, P.</w:t>
      </w:r>
      <w:r w:rsidRPr="00A841D9">
        <w:rPr>
          <w:rFonts w:ascii="Arial" w:hAnsi="Arial" w:cs="Arial"/>
          <w:i/>
          <w:noProof/>
          <w:sz w:val="22"/>
          <w:szCs w:val="22"/>
        </w:rPr>
        <w:t>, et al.</w:t>
      </w:r>
      <w:r w:rsidRPr="00A841D9">
        <w:rPr>
          <w:rFonts w:ascii="Arial" w:hAnsi="Arial" w:cs="Arial"/>
          <w:noProof/>
          <w:sz w:val="22"/>
          <w:szCs w:val="22"/>
        </w:rPr>
        <w:t xml:space="preserve"> In Vivo Evidence for a Lactate Gradient from Astrocytes to Neurons. </w:t>
      </w:r>
      <w:r w:rsidRPr="00A841D9">
        <w:rPr>
          <w:rFonts w:ascii="Arial" w:hAnsi="Arial" w:cs="Arial"/>
          <w:i/>
          <w:noProof/>
          <w:sz w:val="22"/>
          <w:szCs w:val="22"/>
        </w:rPr>
        <w:t xml:space="preserve">Cell Metab </w:t>
      </w:r>
      <w:r w:rsidRPr="00A841D9">
        <w:rPr>
          <w:rFonts w:ascii="Arial" w:hAnsi="Arial" w:cs="Arial"/>
          <w:b/>
          <w:noProof/>
          <w:sz w:val="22"/>
          <w:szCs w:val="22"/>
        </w:rPr>
        <w:t>23</w:t>
      </w:r>
      <w:r w:rsidRPr="00A841D9">
        <w:rPr>
          <w:rFonts w:ascii="Arial" w:hAnsi="Arial" w:cs="Arial"/>
          <w:noProof/>
          <w:sz w:val="22"/>
          <w:szCs w:val="22"/>
        </w:rPr>
        <w:t>, 94-102 (2016).</w:t>
      </w:r>
    </w:p>
    <w:p w14:paraId="0931FE37" w14:textId="77777777" w:rsidR="00FA34EE" w:rsidRPr="00A841D9" w:rsidRDefault="00FA34EE" w:rsidP="00C644F0">
      <w:pPr>
        <w:pStyle w:val="EndNoteBibliography"/>
        <w:ind w:left="720" w:hanging="720"/>
        <w:rPr>
          <w:rFonts w:ascii="Arial" w:hAnsi="Arial" w:cs="Arial"/>
          <w:noProof/>
          <w:sz w:val="22"/>
          <w:szCs w:val="22"/>
        </w:rPr>
      </w:pPr>
      <w:r w:rsidRPr="00A841D9">
        <w:rPr>
          <w:rFonts w:ascii="Arial" w:hAnsi="Arial" w:cs="Arial"/>
          <w:noProof/>
          <w:sz w:val="22"/>
          <w:szCs w:val="22"/>
        </w:rPr>
        <w:t>16.</w:t>
      </w:r>
      <w:r w:rsidRPr="00A841D9">
        <w:rPr>
          <w:rFonts w:ascii="Arial" w:hAnsi="Arial" w:cs="Arial"/>
          <w:noProof/>
          <w:sz w:val="22"/>
          <w:szCs w:val="22"/>
        </w:rPr>
        <w:tab/>
        <w:t>Mayrhofer, J.M.</w:t>
      </w:r>
      <w:r w:rsidRPr="00A841D9">
        <w:rPr>
          <w:rFonts w:ascii="Arial" w:hAnsi="Arial" w:cs="Arial"/>
          <w:i/>
          <w:noProof/>
          <w:sz w:val="22"/>
          <w:szCs w:val="22"/>
        </w:rPr>
        <w:t>, et al.</w:t>
      </w:r>
      <w:r w:rsidRPr="00A841D9">
        <w:rPr>
          <w:rFonts w:ascii="Arial" w:hAnsi="Arial" w:cs="Arial"/>
          <w:noProof/>
          <w:sz w:val="22"/>
          <w:szCs w:val="22"/>
        </w:rPr>
        <w:t xml:space="preserve"> Design and performance of an ultra-flexible two-photon microscope for in vivo research. </w:t>
      </w:r>
      <w:r w:rsidRPr="00A841D9">
        <w:rPr>
          <w:rFonts w:ascii="Arial" w:hAnsi="Arial" w:cs="Arial"/>
          <w:i/>
          <w:noProof/>
          <w:sz w:val="22"/>
          <w:szCs w:val="22"/>
        </w:rPr>
        <w:t xml:space="preserve">Biomed Opt Express </w:t>
      </w:r>
      <w:r w:rsidRPr="00A841D9">
        <w:rPr>
          <w:rFonts w:ascii="Arial" w:hAnsi="Arial" w:cs="Arial"/>
          <w:b/>
          <w:noProof/>
          <w:sz w:val="22"/>
          <w:szCs w:val="22"/>
        </w:rPr>
        <w:t>6</w:t>
      </w:r>
      <w:r w:rsidRPr="00A841D9">
        <w:rPr>
          <w:rFonts w:ascii="Arial" w:hAnsi="Arial" w:cs="Arial"/>
          <w:noProof/>
          <w:sz w:val="22"/>
          <w:szCs w:val="22"/>
        </w:rPr>
        <w:t>, 4228-4237 (2015).</w:t>
      </w:r>
    </w:p>
    <w:p w14:paraId="52A25CDB" w14:textId="77777777" w:rsidR="00FA34EE" w:rsidRPr="00A841D9" w:rsidRDefault="00FA34EE" w:rsidP="00C644F0">
      <w:pPr>
        <w:pStyle w:val="EndNoteBibliography"/>
        <w:ind w:left="720" w:hanging="720"/>
        <w:rPr>
          <w:rFonts w:ascii="Arial" w:hAnsi="Arial" w:cs="Arial"/>
          <w:noProof/>
          <w:sz w:val="22"/>
          <w:szCs w:val="22"/>
        </w:rPr>
      </w:pPr>
      <w:r w:rsidRPr="00A841D9">
        <w:rPr>
          <w:rFonts w:ascii="Arial" w:hAnsi="Arial" w:cs="Arial"/>
          <w:noProof/>
          <w:sz w:val="22"/>
          <w:szCs w:val="22"/>
        </w:rPr>
        <w:t>17.</w:t>
      </w:r>
      <w:r w:rsidRPr="00A841D9">
        <w:rPr>
          <w:rFonts w:ascii="Arial" w:hAnsi="Arial" w:cs="Arial"/>
          <w:noProof/>
          <w:sz w:val="22"/>
          <w:szCs w:val="22"/>
        </w:rPr>
        <w:tab/>
        <w:t>Kozak, R.</w:t>
      </w:r>
      <w:r w:rsidRPr="00A841D9">
        <w:rPr>
          <w:rFonts w:ascii="Arial" w:hAnsi="Arial" w:cs="Arial"/>
          <w:i/>
          <w:noProof/>
          <w:sz w:val="22"/>
          <w:szCs w:val="22"/>
        </w:rPr>
        <w:t>, et al.</w:t>
      </w:r>
      <w:r w:rsidRPr="00A841D9">
        <w:rPr>
          <w:rFonts w:ascii="Arial" w:hAnsi="Arial" w:cs="Arial"/>
          <w:noProof/>
          <w:sz w:val="22"/>
          <w:szCs w:val="22"/>
        </w:rPr>
        <w:t xml:space="preserve"> Reduction of brain kynurenic acid improves cognitive function. </w:t>
      </w:r>
      <w:r w:rsidRPr="00A841D9">
        <w:rPr>
          <w:rFonts w:ascii="Arial" w:hAnsi="Arial" w:cs="Arial"/>
          <w:i/>
          <w:noProof/>
          <w:sz w:val="22"/>
          <w:szCs w:val="22"/>
        </w:rPr>
        <w:t xml:space="preserve">J Neurosci </w:t>
      </w:r>
      <w:r w:rsidRPr="00A841D9">
        <w:rPr>
          <w:rFonts w:ascii="Arial" w:hAnsi="Arial" w:cs="Arial"/>
          <w:b/>
          <w:noProof/>
          <w:sz w:val="22"/>
          <w:szCs w:val="22"/>
        </w:rPr>
        <w:t>34</w:t>
      </w:r>
      <w:r w:rsidRPr="00A841D9">
        <w:rPr>
          <w:rFonts w:ascii="Arial" w:hAnsi="Arial" w:cs="Arial"/>
          <w:noProof/>
          <w:sz w:val="22"/>
          <w:szCs w:val="22"/>
        </w:rPr>
        <w:t>, 10592-10602 (2014).</w:t>
      </w:r>
    </w:p>
    <w:p w14:paraId="24E8DC53" w14:textId="77777777" w:rsidR="00FA34EE" w:rsidRPr="00A841D9" w:rsidRDefault="00FA34EE" w:rsidP="00C644F0">
      <w:pPr>
        <w:pStyle w:val="EndNoteBibliography"/>
        <w:ind w:left="720" w:hanging="720"/>
        <w:rPr>
          <w:rFonts w:ascii="Arial" w:hAnsi="Arial" w:cs="Arial"/>
          <w:noProof/>
          <w:sz w:val="22"/>
          <w:szCs w:val="22"/>
        </w:rPr>
      </w:pPr>
      <w:r w:rsidRPr="00A841D9">
        <w:rPr>
          <w:rFonts w:ascii="Arial" w:hAnsi="Arial" w:cs="Arial"/>
          <w:noProof/>
          <w:sz w:val="22"/>
          <w:szCs w:val="22"/>
        </w:rPr>
        <w:t>18.</w:t>
      </w:r>
      <w:r w:rsidRPr="00A841D9">
        <w:rPr>
          <w:rFonts w:ascii="Arial" w:hAnsi="Arial" w:cs="Arial"/>
          <w:noProof/>
          <w:sz w:val="22"/>
          <w:szCs w:val="22"/>
        </w:rPr>
        <w:tab/>
        <w:t>Linderholm, K.R.</w:t>
      </w:r>
      <w:r w:rsidRPr="00A841D9">
        <w:rPr>
          <w:rFonts w:ascii="Arial" w:hAnsi="Arial" w:cs="Arial"/>
          <w:i/>
          <w:noProof/>
          <w:sz w:val="22"/>
          <w:szCs w:val="22"/>
        </w:rPr>
        <w:t>, et al.</w:t>
      </w:r>
      <w:r w:rsidRPr="00A841D9">
        <w:rPr>
          <w:rFonts w:ascii="Arial" w:hAnsi="Arial" w:cs="Arial"/>
          <w:noProof/>
          <w:sz w:val="22"/>
          <w:szCs w:val="22"/>
        </w:rPr>
        <w:t xml:space="preserve"> Inhibition of kynurenine aminotransferase II reduces activity of midbrain dopamine neurons. </w:t>
      </w:r>
      <w:r w:rsidRPr="00A841D9">
        <w:rPr>
          <w:rFonts w:ascii="Arial" w:hAnsi="Arial" w:cs="Arial"/>
          <w:i/>
          <w:noProof/>
          <w:sz w:val="22"/>
          <w:szCs w:val="22"/>
        </w:rPr>
        <w:t xml:space="preserve">Neuropharmacology </w:t>
      </w:r>
      <w:r w:rsidRPr="00A841D9">
        <w:rPr>
          <w:rFonts w:ascii="Arial" w:hAnsi="Arial" w:cs="Arial"/>
          <w:b/>
          <w:noProof/>
          <w:sz w:val="22"/>
          <w:szCs w:val="22"/>
        </w:rPr>
        <w:t>102</w:t>
      </w:r>
      <w:r w:rsidRPr="00A841D9">
        <w:rPr>
          <w:rFonts w:ascii="Arial" w:hAnsi="Arial" w:cs="Arial"/>
          <w:noProof/>
          <w:sz w:val="22"/>
          <w:szCs w:val="22"/>
        </w:rPr>
        <w:t>, 42-47 (2016).</w:t>
      </w:r>
    </w:p>
    <w:p w14:paraId="52278B27" w14:textId="77777777" w:rsidR="00FA34EE" w:rsidRPr="00A841D9" w:rsidRDefault="00FA34EE" w:rsidP="00C644F0">
      <w:pPr>
        <w:pStyle w:val="EndNoteBibliography"/>
        <w:ind w:left="720" w:hanging="720"/>
        <w:rPr>
          <w:rFonts w:ascii="Arial" w:hAnsi="Arial" w:cs="Arial"/>
          <w:noProof/>
          <w:sz w:val="22"/>
          <w:szCs w:val="22"/>
        </w:rPr>
      </w:pPr>
      <w:r w:rsidRPr="00A841D9">
        <w:rPr>
          <w:rFonts w:ascii="Arial" w:hAnsi="Arial" w:cs="Arial"/>
          <w:noProof/>
          <w:sz w:val="22"/>
          <w:szCs w:val="22"/>
        </w:rPr>
        <w:t>19.</w:t>
      </w:r>
      <w:r w:rsidRPr="00A841D9">
        <w:rPr>
          <w:rFonts w:ascii="Arial" w:hAnsi="Arial" w:cs="Arial"/>
          <w:noProof/>
          <w:sz w:val="22"/>
          <w:szCs w:val="22"/>
        </w:rPr>
        <w:tab/>
        <w:t xml:space="preserve">Belzung, C. &amp; Griebel, G. Measuring normal and pathological anxiety-like behaviour in mice: a review. </w:t>
      </w:r>
      <w:r w:rsidRPr="00A841D9">
        <w:rPr>
          <w:rFonts w:ascii="Arial" w:hAnsi="Arial" w:cs="Arial"/>
          <w:i/>
          <w:noProof/>
          <w:sz w:val="22"/>
          <w:szCs w:val="22"/>
        </w:rPr>
        <w:t xml:space="preserve">Behav Brain Res </w:t>
      </w:r>
      <w:r w:rsidRPr="00A841D9">
        <w:rPr>
          <w:rFonts w:ascii="Arial" w:hAnsi="Arial" w:cs="Arial"/>
          <w:b/>
          <w:noProof/>
          <w:sz w:val="22"/>
          <w:szCs w:val="22"/>
        </w:rPr>
        <w:t>125</w:t>
      </w:r>
      <w:r w:rsidRPr="00A841D9">
        <w:rPr>
          <w:rFonts w:ascii="Arial" w:hAnsi="Arial" w:cs="Arial"/>
          <w:noProof/>
          <w:sz w:val="22"/>
          <w:szCs w:val="22"/>
        </w:rPr>
        <w:t>, 141-149 (2001).</w:t>
      </w:r>
    </w:p>
    <w:p w14:paraId="33301FB2" w14:textId="77777777" w:rsidR="00FA34EE" w:rsidRPr="00A841D9" w:rsidRDefault="00FA34EE" w:rsidP="00C644F0">
      <w:pPr>
        <w:pStyle w:val="EndNoteBibliography"/>
        <w:ind w:left="720" w:hanging="720"/>
        <w:rPr>
          <w:rFonts w:ascii="Arial" w:hAnsi="Arial" w:cs="Arial"/>
          <w:noProof/>
          <w:sz w:val="22"/>
          <w:szCs w:val="22"/>
        </w:rPr>
      </w:pPr>
      <w:r w:rsidRPr="00A841D9">
        <w:rPr>
          <w:rFonts w:ascii="Arial" w:hAnsi="Arial" w:cs="Arial"/>
          <w:noProof/>
          <w:sz w:val="22"/>
          <w:szCs w:val="22"/>
        </w:rPr>
        <w:t>20.</w:t>
      </w:r>
      <w:r w:rsidRPr="00A841D9">
        <w:rPr>
          <w:rFonts w:ascii="Arial" w:hAnsi="Arial" w:cs="Arial"/>
          <w:noProof/>
          <w:sz w:val="22"/>
          <w:szCs w:val="22"/>
        </w:rPr>
        <w:tab/>
        <w:t xml:space="preserve">Barker, G.R., Bird, F., Alexander, V. &amp; Warburton, E.C. Recognition memory for objects, place, and temporal order: a disconnection analysis of the role of the medial prefrontal cortex and perirhinal cortex. </w:t>
      </w:r>
      <w:r w:rsidRPr="00A841D9">
        <w:rPr>
          <w:rFonts w:ascii="Arial" w:hAnsi="Arial" w:cs="Arial"/>
          <w:i/>
          <w:noProof/>
          <w:sz w:val="22"/>
          <w:szCs w:val="22"/>
        </w:rPr>
        <w:t xml:space="preserve">J Neurosci </w:t>
      </w:r>
      <w:r w:rsidRPr="00A841D9">
        <w:rPr>
          <w:rFonts w:ascii="Arial" w:hAnsi="Arial" w:cs="Arial"/>
          <w:b/>
          <w:noProof/>
          <w:sz w:val="22"/>
          <w:szCs w:val="22"/>
        </w:rPr>
        <w:t>27</w:t>
      </w:r>
      <w:r w:rsidRPr="00A841D9">
        <w:rPr>
          <w:rFonts w:ascii="Arial" w:hAnsi="Arial" w:cs="Arial"/>
          <w:noProof/>
          <w:sz w:val="22"/>
          <w:szCs w:val="22"/>
        </w:rPr>
        <w:t>, 2948-2957 (2007).</w:t>
      </w:r>
    </w:p>
    <w:p w14:paraId="2E33953C" w14:textId="77777777" w:rsidR="00FA34EE" w:rsidRPr="00A841D9" w:rsidRDefault="00FA34EE" w:rsidP="00C644F0">
      <w:pPr>
        <w:pStyle w:val="EndNoteBibliography"/>
        <w:ind w:left="720" w:hanging="720"/>
        <w:rPr>
          <w:rFonts w:ascii="Arial" w:hAnsi="Arial" w:cs="Arial"/>
          <w:noProof/>
          <w:sz w:val="22"/>
          <w:szCs w:val="22"/>
        </w:rPr>
      </w:pPr>
      <w:r w:rsidRPr="00A841D9">
        <w:rPr>
          <w:rFonts w:ascii="Arial" w:hAnsi="Arial" w:cs="Arial"/>
          <w:noProof/>
          <w:sz w:val="22"/>
          <w:szCs w:val="22"/>
        </w:rPr>
        <w:t>21.</w:t>
      </w:r>
      <w:r w:rsidRPr="00A841D9">
        <w:rPr>
          <w:rFonts w:ascii="Arial" w:hAnsi="Arial" w:cs="Arial"/>
          <w:noProof/>
          <w:sz w:val="22"/>
          <w:szCs w:val="22"/>
        </w:rPr>
        <w:tab/>
        <w:t>Mueller, F.S.</w:t>
      </w:r>
      <w:r w:rsidRPr="00A841D9">
        <w:rPr>
          <w:rFonts w:ascii="Arial" w:hAnsi="Arial" w:cs="Arial"/>
          <w:i/>
          <w:noProof/>
          <w:sz w:val="22"/>
          <w:szCs w:val="22"/>
        </w:rPr>
        <w:t>, et al.</w:t>
      </w:r>
      <w:r w:rsidRPr="00A841D9">
        <w:rPr>
          <w:rFonts w:ascii="Arial" w:hAnsi="Arial" w:cs="Arial"/>
          <w:noProof/>
          <w:sz w:val="22"/>
          <w:szCs w:val="22"/>
        </w:rPr>
        <w:t xml:space="preserve"> Behavioral, neuroanatomical, and molecular correlates of resilience and susceptibility to maternal immune activation. </w:t>
      </w:r>
      <w:r w:rsidRPr="00A841D9">
        <w:rPr>
          <w:rFonts w:ascii="Arial" w:hAnsi="Arial" w:cs="Arial"/>
          <w:i/>
          <w:noProof/>
          <w:sz w:val="22"/>
          <w:szCs w:val="22"/>
        </w:rPr>
        <w:t xml:space="preserve">Mol Psychiatry </w:t>
      </w:r>
      <w:r w:rsidRPr="00A841D9">
        <w:rPr>
          <w:rFonts w:ascii="Arial" w:hAnsi="Arial" w:cs="Arial"/>
          <w:b/>
          <w:noProof/>
          <w:sz w:val="22"/>
          <w:szCs w:val="22"/>
        </w:rPr>
        <w:t>26</w:t>
      </w:r>
      <w:r w:rsidRPr="00A841D9">
        <w:rPr>
          <w:rFonts w:ascii="Arial" w:hAnsi="Arial" w:cs="Arial"/>
          <w:noProof/>
          <w:sz w:val="22"/>
          <w:szCs w:val="22"/>
        </w:rPr>
        <w:t>, 396-410 (2021).</w:t>
      </w:r>
    </w:p>
    <w:p w14:paraId="36889F57" w14:textId="77777777" w:rsidR="00FA34EE" w:rsidRPr="00A841D9" w:rsidRDefault="00FA34EE" w:rsidP="00C644F0">
      <w:pPr>
        <w:pStyle w:val="EndNoteBibliography"/>
        <w:ind w:left="720" w:hanging="720"/>
        <w:rPr>
          <w:rFonts w:ascii="Arial" w:hAnsi="Arial" w:cs="Arial"/>
          <w:noProof/>
          <w:sz w:val="22"/>
          <w:szCs w:val="22"/>
        </w:rPr>
      </w:pPr>
      <w:r w:rsidRPr="00A841D9">
        <w:rPr>
          <w:rFonts w:ascii="Arial" w:hAnsi="Arial" w:cs="Arial"/>
          <w:noProof/>
          <w:sz w:val="22"/>
          <w:szCs w:val="22"/>
        </w:rPr>
        <w:t>22.</w:t>
      </w:r>
      <w:r w:rsidRPr="00A841D9">
        <w:rPr>
          <w:rFonts w:ascii="Arial" w:hAnsi="Arial" w:cs="Arial"/>
          <w:noProof/>
          <w:sz w:val="22"/>
          <w:szCs w:val="22"/>
        </w:rPr>
        <w:tab/>
        <w:t xml:space="preserve">Lalonde, R. The neurobiological basis of spontaneous alternation. </w:t>
      </w:r>
      <w:r w:rsidRPr="00A841D9">
        <w:rPr>
          <w:rFonts w:ascii="Arial" w:hAnsi="Arial" w:cs="Arial"/>
          <w:i/>
          <w:noProof/>
          <w:sz w:val="22"/>
          <w:szCs w:val="22"/>
        </w:rPr>
        <w:t xml:space="preserve">Neurosci Biobehav Rev </w:t>
      </w:r>
      <w:r w:rsidRPr="00A841D9">
        <w:rPr>
          <w:rFonts w:ascii="Arial" w:hAnsi="Arial" w:cs="Arial"/>
          <w:b/>
          <w:noProof/>
          <w:sz w:val="22"/>
          <w:szCs w:val="22"/>
        </w:rPr>
        <w:t>26</w:t>
      </w:r>
      <w:r w:rsidRPr="00A841D9">
        <w:rPr>
          <w:rFonts w:ascii="Arial" w:hAnsi="Arial" w:cs="Arial"/>
          <w:noProof/>
          <w:sz w:val="22"/>
          <w:szCs w:val="22"/>
        </w:rPr>
        <w:t>, 91-104 (2002).</w:t>
      </w:r>
    </w:p>
    <w:p w14:paraId="4503DAC1" w14:textId="77777777" w:rsidR="00FA34EE" w:rsidRPr="00A841D9" w:rsidRDefault="00FA34EE" w:rsidP="00C644F0">
      <w:pPr>
        <w:pStyle w:val="EndNoteBibliography"/>
        <w:ind w:left="720" w:hanging="720"/>
        <w:rPr>
          <w:rFonts w:ascii="Arial" w:hAnsi="Arial" w:cs="Arial"/>
          <w:noProof/>
          <w:sz w:val="22"/>
          <w:szCs w:val="22"/>
        </w:rPr>
      </w:pPr>
      <w:r w:rsidRPr="00A841D9">
        <w:rPr>
          <w:rFonts w:ascii="Arial" w:hAnsi="Arial" w:cs="Arial"/>
          <w:noProof/>
          <w:sz w:val="22"/>
          <w:szCs w:val="22"/>
        </w:rPr>
        <w:lastRenderedPageBreak/>
        <w:t>23.</w:t>
      </w:r>
      <w:r w:rsidRPr="00A841D9">
        <w:rPr>
          <w:rFonts w:ascii="Arial" w:hAnsi="Arial" w:cs="Arial"/>
          <w:noProof/>
          <w:sz w:val="22"/>
          <w:szCs w:val="22"/>
        </w:rPr>
        <w:tab/>
        <w:t xml:space="preserve">Meyer, U., Feldon, J., Schedlowski, M. &amp; Yee, B.K. Towards an immuno-precipitated neurodevelopmental animal model of schizophrenia. </w:t>
      </w:r>
      <w:r w:rsidRPr="00A841D9">
        <w:rPr>
          <w:rFonts w:ascii="Arial" w:hAnsi="Arial" w:cs="Arial"/>
          <w:i/>
          <w:noProof/>
          <w:sz w:val="22"/>
          <w:szCs w:val="22"/>
        </w:rPr>
        <w:t xml:space="preserve">Neurosci Biobehav Rev </w:t>
      </w:r>
      <w:r w:rsidRPr="00A841D9">
        <w:rPr>
          <w:rFonts w:ascii="Arial" w:hAnsi="Arial" w:cs="Arial"/>
          <w:b/>
          <w:noProof/>
          <w:sz w:val="22"/>
          <w:szCs w:val="22"/>
        </w:rPr>
        <w:t>29</w:t>
      </w:r>
      <w:r w:rsidRPr="00A841D9">
        <w:rPr>
          <w:rFonts w:ascii="Arial" w:hAnsi="Arial" w:cs="Arial"/>
          <w:noProof/>
          <w:sz w:val="22"/>
          <w:szCs w:val="22"/>
        </w:rPr>
        <w:t>, 913-947 (2005).</w:t>
      </w:r>
    </w:p>
    <w:p w14:paraId="5C576902" w14:textId="77777777" w:rsidR="00FA34EE" w:rsidRPr="00A841D9" w:rsidRDefault="00FA34EE" w:rsidP="00C644F0">
      <w:pPr>
        <w:pStyle w:val="EndNoteBibliography"/>
        <w:ind w:left="720" w:hanging="720"/>
        <w:rPr>
          <w:rFonts w:ascii="Arial" w:hAnsi="Arial" w:cs="Arial"/>
          <w:noProof/>
          <w:sz w:val="22"/>
          <w:szCs w:val="22"/>
        </w:rPr>
      </w:pPr>
      <w:r w:rsidRPr="00A841D9">
        <w:rPr>
          <w:rFonts w:ascii="Arial" w:hAnsi="Arial" w:cs="Arial"/>
          <w:noProof/>
          <w:sz w:val="22"/>
          <w:szCs w:val="22"/>
        </w:rPr>
        <w:t>24.</w:t>
      </w:r>
      <w:r w:rsidRPr="00A841D9">
        <w:rPr>
          <w:rFonts w:ascii="Arial" w:hAnsi="Arial" w:cs="Arial"/>
          <w:noProof/>
          <w:sz w:val="22"/>
          <w:szCs w:val="22"/>
        </w:rPr>
        <w:tab/>
        <w:t>Weber-Stadlbauer, U.</w:t>
      </w:r>
      <w:r w:rsidRPr="00A841D9">
        <w:rPr>
          <w:rFonts w:ascii="Arial" w:hAnsi="Arial" w:cs="Arial"/>
          <w:i/>
          <w:noProof/>
          <w:sz w:val="22"/>
          <w:szCs w:val="22"/>
        </w:rPr>
        <w:t>, et al.</w:t>
      </w:r>
      <w:r w:rsidRPr="00A841D9">
        <w:rPr>
          <w:rFonts w:ascii="Arial" w:hAnsi="Arial" w:cs="Arial"/>
          <w:noProof/>
          <w:sz w:val="22"/>
          <w:szCs w:val="22"/>
        </w:rPr>
        <w:t xml:space="preserve"> Transgenerational transmission and modification of pathological traits induced by prenatal immune activation. </w:t>
      </w:r>
      <w:r w:rsidRPr="00A841D9">
        <w:rPr>
          <w:rFonts w:ascii="Arial" w:hAnsi="Arial" w:cs="Arial"/>
          <w:i/>
          <w:noProof/>
          <w:sz w:val="22"/>
          <w:szCs w:val="22"/>
        </w:rPr>
        <w:t xml:space="preserve">Mol Psychiatry </w:t>
      </w:r>
      <w:r w:rsidRPr="00A841D9">
        <w:rPr>
          <w:rFonts w:ascii="Arial" w:hAnsi="Arial" w:cs="Arial"/>
          <w:b/>
          <w:noProof/>
          <w:sz w:val="22"/>
          <w:szCs w:val="22"/>
        </w:rPr>
        <w:t>22</w:t>
      </w:r>
      <w:r w:rsidRPr="00A841D9">
        <w:rPr>
          <w:rFonts w:ascii="Arial" w:hAnsi="Arial" w:cs="Arial"/>
          <w:noProof/>
          <w:sz w:val="22"/>
          <w:szCs w:val="22"/>
        </w:rPr>
        <w:t>, 102-112 (2017).</w:t>
      </w:r>
    </w:p>
    <w:p w14:paraId="29E0FDD6" w14:textId="77777777" w:rsidR="00FA34EE" w:rsidRPr="00A841D9" w:rsidRDefault="00FA34EE" w:rsidP="00C644F0">
      <w:pPr>
        <w:pStyle w:val="EndNoteBibliography"/>
        <w:ind w:left="720" w:hanging="720"/>
        <w:rPr>
          <w:rFonts w:ascii="Arial" w:hAnsi="Arial" w:cs="Arial"/>
          <w:noProof/>
          <w:sz w:val="22"/>
          <w:szCs w:val="22"/>
        </w:rPr>
      </w:pPr>
      <w:r w:rsidRPr="00A841D9">
        <w:rPr>
          <w:rFonts w:ascii="Arial" w:hAnsi="Arial" w:cs="Arial"/>
          <w:noProof/>
          <w:sz w:val="22"/>
          <w:szCs w:val="22"/>
        </w:rPr>
        <w:t>25.</w:t>
      </w:r>
      <w:r w:rsidRPr="00A841D9">
        <w:rPr>
          <w:rFonts w:ascii="Arial" w:hAnsi="Arial" w:cs="Arial"/>
          <w:noProof/>
          <w:sz w:val="22"/>
          <w:szCs w:val="22"/>
        </w:rPr>
        <w:tab/>
        <w:t xml:space="preserve">Giovanoli, S., Weber-Stadlbauer, U., Schedlowski, M., Meyer, U. &amp; Engler, H. Prenatal immune activation causes hippocampal synaptic deficits in the absence of overt microglia anomalies. </w:t>
      </w:r>
      <w:r w:rsidRPr="00A841D9">
        <w:rPr>
          <w:rFonts w:ascii="Arial" w:hAnsi="Arial" w:cs="Arial"/>
          <w:i/>
          <w:noProof/>
          <w:sz w:val="22"/>
          <w:szCs w:val="22"/>
        </w:rPr>
        <w:t xml:space="preserve">Brain Behav Immun </w:t>
      </w:r>
      <w:r w:rsidRPr="00A841D9">
        <w:rPr>
          <w:rFonts w:ascii="Arial" w:hAnsi="Arial" w:cs="Arial"/>
          <w:b/>
          <w:noProof/>
          <w:sz w:val="22"/>
          <w:szCs w:val="22"/>
        </w:rPr>
        <w:t>55</w:t>
      </w:r>
      <w:r w:rsidRPr="00A841D9">
        <w:rPr>
          <w:rFonts w:ascii="Arial" w:hAnsi="Arial" w:cs="Arial"/>
          <w:noProof/>
          <w:sz w:val="22"/>
          <w:szCs w:val="22"/>
        </w:rPr>
        <w:t>, 25-38 (2016).</w:t>
      </w:r>
    </w:p>
    <w:p w14:paraId="006CDD5A" w14:textId="77777777" w:rsidR="00FA34EE" w:rsidRPr="00A841D9" w:rsidRDefault="00FA34EE" w:rsidP="00C644F0">
      <w:pPr>
        <w:pStyle w:val="EndNoteBibliography"/>
        <w:ind w:left="720" w:hanging="720"/>
        <w:rPr>
          <w:rFonts w:ascii="Arial" w:hAnsi="Arial" w:cs="Arial"/>
          <w:noProof/>
          <w:sz w:val="22"/>
          <w:szCs w:val="22"/>
        </w:rPr>
      </w:pPr>
      <w:r w:rsidRPr="00A841D9">
        <w:rPr>
          <w:rFonts w:ascii="Arial" w:hAnsi="Arial" w:cs="Arial"/>
          <w:noProof/>
          <w:sz w:val="22"/>
          <w:szCs w:val="22"/>
        </w:rPr>
        <w:t>26.</w:t>
      </w:r>
      <w:r w:rsidRPr="00A841D9">
        <w:rPr>
          <w:rFonts w:ascii="Arial" w:hAnsi="Arial" w:cs="Arial"/>
          <w:noProof/>
          <w:sz w:val="22"/>
          <w:szCs w:val="22"/>
        </w:rPr>
        <w:tab/>
        <w:t xml:space="preserve">Notter, T., Panzanelli, P., Pfister, S., Mircsof, D. &amp; Fritschy, J.M. A protocol for concurrent high-quality immunohistochemical and biochemical analyses in adult mouse central nervous system. </w:t>
      </w:r>
      <w:r w:rsidRPr="00A841D9">
        <w:rPr>
          <w:rFonts w:ascii="Arial" w:hAnsi="Arial" w:cs="Arial"/>
          <w:i/>
          <w:noProof/>
          <w:sz w:val="22"/>
          <w:szCs w:val="22"/>
        </w:rPr>
        <w:t xml:space="preserve">The European journal of neuroscience </w:t>
      </w:r>
      <w:r w:rsidRPr="00A841D9">
        <w:rPr>
          <w:rFonts w:ascii="Arial" w:hAnsi="Arial" w:cs="Arial"/>
          <w:b/>
          <w:noProof/>
          <w:sz w:val="22"/>
          <w:szCs w:val="22"/>
        </w:rPr>
        <w:t>39</w:t>
      </w:r>
      <w:r w:rsidRPr="00A841D9">
        <w:rPr>
          <w:rFonts w:ascii="Arial" w:hAnsi="Arial" w:cs="Arial"/>
          <w:noProof/>
          <w:sz w:val="22"/>
          <w:szCs w:val="22"/>
        </w:rPr>
        <w:t>, 165-175 (2014).</w:t>
      </w:r>
    </w:p>
    <w:p w14:paraId="40263B58" w14:textId="77777777" w:rsidR="00FA34EE" w:rsidRPr="00A841D9" w:rsidRDefault="00FA34EE" w:rsidP="00C644F0">
      <w:pPr>
        <w:pStyle w:val="EndNoteBibliography"/>
        <w:ind w:left="720" w:hanging="720"/>
        <w:rPr>
          <w:rFonts w:ascii="Arial" w:hAnsi="Arial" w:cs="Arial"/>
          <w:noProof/>
          <w:sz w:val="22"/>
          <w:szCs w:val="22"/>
        </w:rPr>
      </w:pPr>
      <w:r w:rsidRPr="00A841D9">
        <w:rPr>
          <w:rFonts w:ascii="Arial" w:hAnsi="Arial" w:cs="Arial"/>
          <w:noProof/>
          <w:sz w:val="22"/>
          <w:szCs w:val="22"/>
        </w:rPr>
        <w:t>27.</w:t>
      </w:r>
      <w:r w:rsidRPr="00A841D9">
        <w:rPr>
          <w:rFonts w:ascii="Arial" w:hAnsi="Arial" w:cs="Arial"/>
          <w:noProof/>
          <w:sz w:val="22"/>
          <w:szCs w:val="22"/>
        </w:rPr>
        <w:tab/>
        <w:t>Purves-Tyson, T.D.</w:t>
      </w:r>
      <w:r w:rsidRPr="00A841D9">
        <w:rPr>
          <w:rFonts w:ascii="Arial" w:hAnsi="Arial" w:cs="Arial"/>
          <w:i/>
          <w:noProof/>
          <w:sz w:val="22"/>
          <w:szCs w:val="22"/>
        </w:rPr>
        <w:t>, et al.</w:t>
      </w:r>
      <w:r w:rsidRPr="00A841D9">
        <w:rPr>
          <w:rFonts w:ascii="Arial" w:hAnsi="Arial" w:cs="Arial"/>
          <w:noProof/>
          <w:sz w:val="22"/>
          <w:szCs w:val="22"/>
        </w:rPr>
        <w:t xml:space="preserve"> Increased levels of midbrain immune-related transcripts in schizophrenia and in murine offspring after maternal immune activation. </w:t>
      </w:r>
      <w:r w:rsidRPr="00A841D9">
        <w:rPr>
          <w:rFonts w:ascii="Arial" w:hAnsi="Arial" w:cs="Arial"/>
          <w:i/>
          <w:noProof/>
          <w:sz w:val="22"/>
          <w:szCs w:val="22"/>
        </w:rPr>
        <w:t xml:space="preserve">Mol Psychiatry </w:t>
      </w:r>
      <w:r w:rsidRPr="00A841D9">
        <w:rPr>
          <w:rFonts w:ascii="Arial" w:hAnsi="Arial" w:cs="Arial"/>
          <w:b/>
          <w:noProof/>
          <w:sz w:val="22"/>
          <w:szCs w:val="22"/>
        </w:rPr>
        <w:t>26</w:t>
      </w:r>
      <w:r w:rsidRPr="00A841D9">
        <w:rPr>
          <w:rFonts w:ascii="Arial" w:hAnsi="Arial" w:cs="Arial"/>
          <w:noProof/>
          <w:sz w:val="22"/>
          <w:szCs w:val="22"/>
        </w:rPr>
        <w:t>, 849-863 (2021).</w:t>
      </w:r>
    </w:p>
    <w:p w14:paraId="6C53FCD6" w14:textId="77777777" w:rsidR="00FA34EE" w:rsidRPr="00A841D9" w:rsidRDefault="00FA34EE" w:rsidP="00C644F0">
      <w:pPr>
        <w:pStyle w:val="EndNoteBibliography"/>
        <w:ind w:left="720" w:hanging="720"/>
        <w:rPr>
          <w:rFonts w:ascii="Arial" w:hAnsi="Arial" w:cs="Arial"/>
          <w:noProof/>
          <w:sz w:val="22"/>
          <w:szCs w:val="22"/>
        </w:rPr>
      </w:pPr>
      <w:r w:rsidRPr="00A841D9">
        <w:rPr>
          <w:rFonts w:ascii="Arial" w:hAnsi="Arial" w:cs="Arial"/>
          <w:noProof/>
          <w:sz w:val="22"/>
          <w:szCs w:val="22"/>
        </w:rPr>
        <w:t>28.</w:t>
      </w:r>
      <w:r w:rsidRPr="00A841D9">
        <w:rPr>
          <w:rFonts w:ascii="Arial" w:hAnsi="Arial" w:cs="Arial"/>
          <w:noProof/>
          <w:sz w:val="22"/>
          <w:szCs w:val="22"/>
        </w:rPr>
        <w:tab/>
        <w:t>Krstic, D.</w:t>
      </w:r>
      <w:r w:rsidRPr="00A841D9">
        <w:rPr>
          <w:rFonts w:ascii="Arial" w:hAnsi="Arial" w:cs="Arial"/>
          <w:i/>
          <w:noProof/>
          <w:sz w:val="22"/>
          <w:szCs w:val="22"/>
        </w:rPr>
        <w:t>, et al.</w:t>
      </w:r>
      <w:r w:rsidRPr="00A841D9">
        <w:rPr>
          <w:rFonts w:ascii="Arial" w:hAnsi="Arial" w:cs="Arial"/>
          <w:noProof/>
          <w:sz w:val="22"/>
          <w:szCs w:val="22"/>
        </w:rPr>
        <w:t xml:space="preserve"> Systemic immune challenges trigger and drive Alzheimer-like neuropathology in mice. </w:t>
      </w:r>
      <w:r w:rsidRPr="00A841D9">
        <w:rPr>
          <w:rFonts w:ascii="Arial" w:hAnsi="Arial" w:cs="Arial"/>
          <w:i/>
          <w:noProof/>
          <w:sz w:val="22"/>
          <w:szCs w:val="22"/>
        </w:rPr>
        <w:t xml:space="preserve">J Neuroinflammation </w:t>
      </w:r>
      <w:r w:rsidRPr="00A841D9">
        <w:rPr>
          <w:rFonts w:ascii="Arial" w:hAnsi="Arial" w:cs="Arial"/>
          <w:b/>
          <w:noProof/>
          <w:sz w:val="22"/>
          <w:szCs w:val="22"/>
        </w:rPr>
        <w:t>9</w:t>
      </w:r>
      <w:r w:rsidRPr="00A841D9">
        <w:rPr>
          <w:rFonts w:ascii="Arial" w:hAnsi="Arial" w:cs="Arial"/>
          <w:noProof/>
          <w:sz w:val="22"/>
          <w:szCs w:val="22"/>
        </w:rPr>
        <w:t>, 151 (2012).</w:t>
      </w:r>
    </w:p>
    <w:p w14:paraId="08C93CCB" w14:textId="77777777" w:rsidR="00FA34EE" w:rsidRPr="00A841D9" w:rsidRDefault="00FA34EE" w:rsidP="00C644F0">
      <w:pPr>
        <w:pStyle w:val="EndNoteBibliography"/>
        <w:ind w:left="720" w:hanging="720"/>
        <w:rPr>
          <w:rFonts w:ascii="Arial" w:hAnsi="Arial" w:cs="Arial"/>
          <w:noProof/>
          <w:sz w:val="22"/>
          <w:szCs w:val="22"/>
        </w:rPr>
      </w:pPr>
      <w:r w:rsidRPr="00A841D9">
        <w:rPr>
          <w:rFonts w:ascii="Arial" w:hAnsi="Arial" w:cs="Arial"/>
          <w:noProof/>
          <w:sz w:val="22"/>
          <w:szCs w:val="22"/>
        </w:rPr>
        <w:t>29.</w:t>
      </w:r>
      <w:r w:rsidRPr="00A841D9">
        <w:rPr>
          <w:rFonts w:ascii="Arial" w:hAnsi="Arial" w:cs="Arial"/>
          <w:noProof/>
          <w:sz w:val="22"/>
          <w:szCs w:val="22"/>
        </w:rPr>
        <w:tab/>
        <w:t>Labouesse, M.A.</w:t>
      </w:r>
      <w:r w:rsidRPr="00A841D9">
        <w:rPr>
          <w:rFonts w:ascii="Arial" w:hAnsi="Arial" w:cs="Arial"/>
          <w:i/>
          <w:noProof/>
          <w:sz w:val="22"/>
          <w:szCs w:val="22"/>
        </w:rPr>
        <w:t>, et al.</w:t>
      </w:r>
      <w:r w:rsidRPr="00A841D9">
        <w:rPr>
          <w:rFonts w:ascii="Arial" w:hAnsi="Arial" w:cs="Arial"/>
          <w:noProof/>
          <w:sz w:val="22"/>
          <w:szCs w:val="22"/>
        </w:rPr>
        <w:t xml:space="preserve"> Hypervulnerability of the adolescent prefrontal cortex to nutritional stress via reelin deficiency. </w:t>
      </w:r>
      <w:r w:rsidRPr="00A841D9">
        <w:rPr>
          <w:rFonts w:ascii="Arial" w:hAnsi="Arial" w:cs="Arial"/>
          <w:i/>
          <w:noProof/>
          <w:sz w:val="22"/>
          <w:szCs w:val="22"/>
        </w:rPr>
        <w:t xml:space="preserve">Mol Psychiatry </w:t>
      </w:r>
      <w:r w:rsidRPr="00A841D9">
        <w:rPr>
          <w:rFonts w:ascii="Arial" w:hAnsi="Arial" w:cs="Arial"/>
          <w:b/>
          <w:noProof/>
          <w:sz w:val="22"/>
          <w:szCs w:val="22"/>
        </w:rPr>
        <w:t>22</w:t>
      </w:r>
      <w:r w:rsidRPr="00A841D9">
        <w:rPr>
          <w:rFonts w:ascii="Arial" w:hAnsi="Arial" w:cs="Arial"/>
          <w:noProof/>
          <w:sz w:val="22"/>
          <w:szCs w:val="22"/>
        </w:rPr>
        <w:t>, 961-971 (2017).</w:t>
      </w:r>
    </w:p>
    <w:p w14:paraId="6A53F57E" w14:textId="3BB779D2" w:rsidR="00F54CFE" w:rsidRPr="00A841D9" w:rsidRDefault="009512EB" w:rsidP="00754B00">
      <w:pPr>
        <w:spacing w:line="360" w:lineRule="auto"/>
        <w:jc w:val="both"/>
        <w:rPr>
          <w:rFonts w:ascii="Arial" w:hAnsi="Arial" w:cs="Arial"/>
          <w:bCs/>
          <w:color w:val="000000" w:themeColor="text1"/>
          <w:lang w:val="en-US"/>
        </w:rPr>
      </w:pPr>
      <w:r w:rsidRPr="00A841D9">
        <w:rPr>
          <w:rFonts w:ascii="Arial" w:hAnsi="Arial" w:cs="Arial"/>
          <w:bCs/>
          <w:color w:val="000000" w:themeColor="text1"/>
          <w:sz w:val="22"/>
          <w:szCs w:val="22"/>
          <w:lang w:val="en-US"/>
        </w:rPr>
        <w:fldChar w:fldCharType="end"/>
      </w:r>
    </w:p>
    <w:sectPr w:rsidR="00F54CFE" w:rsidRPr="00A841D9" w:rsidSect="000B0EFB">
      <w:footerReference w:type="default" r:id="rId20"/>
      <w:pgSz w:w="11906" w:h="16838"/>
      <w:pgMar w:top="1440" w:right="1080" w:bottom="1440" w:left="108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1519800" w14:textId="77777777" w:rsidR="00747327" w:rsidRDefault="00747327" w:rsidP="003C7174">
      <w:r>
        <w:separator/>
      </w:r>
    </w:p>
  </w:endnote>
  <w:endnote w:type="continuationSeparator" w:id="0">
    <w:p w14:paraId="7EB08356" w14:textId="77777777" w:rsidR="00747327" w:rsidRDefault="00747327" w:rsidP="003C717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4002EFF" w:usb1="C000247B" w:usb2="00000009" w:usb3="00000000" w:csb0="000001FF" w:csb1="00000000"/>
  </w:font>
  <w:font w:name="MS ??">
    <w:altName w:val="Arial Unicode MS"/>
    <w:panose1 w:val="020B0604020202020204"/>
    <w:charset w:val="80"/>
    <w:family w:val="auto"/>
    <w:notTrueType/>
    <w:pitch w:val="variable"/>
    <w:sig w:usb0="00000000" w:usb1="08070000" w:usb2="00000010" w:usb3="00000000" w:csb0="00020000" w:csb1="00000000"/>
  </w:font>
  <w:font w:name="Cambria">
    <w:panose1 w:val="02040503050406030204"/>
    <w:charset w:val="00"/>
    <w:family w:val="roman"/>
    <w:pitch w:val="variable"/>
    <w:sig w:usb0="E00006FF" w:usb1="420024FF" w:usb2="02000000" w:usb3="00000000" w:csb0="0000019F" w:csb1="00000000"/>
  </w:font>
  <w:font w:name="MS ????">
    <w:panose1 w:val="020B0604020202020204"/>
    <w:charset w:val="80"/>
    <w:family w:val="auto"/>
    <w:notTrueType/>
    <w:pitch w:val="variable"/>
    <w:sig w:usb0="00000001" w:usb1="08070000" w:usb2="00000010" w:usb3="00000000" w:csb0="00020000"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8000012" w:usb3="00000000" w:csb0="0002009F" w:csb1="00000000"/>
  </w:font>
  <w:font w:name="Al Bayan">
    <w:panose1 w:val="00000000000000000000"/>
    <w:charset w:val="B2"/>
    <w:family w:val="auto"/>
    <w:pitch w:val="variable"/>
    <w:sig w:usb0="00002001" w:usb1="00000000" w:usb2="00000008" w:usb3="00000000" w:csb0="00000040" w:csb1="00000000"/>
  </w:font>
  <w:font w:name="Arial">
    <w:panose1 w:val="020B0604020202020204"/>
    <w:charset w:val="00"/>
    <w:family w:val="swiss"/>
    <w:pitch w:val="variable"/>
    <w:sig w:usb0="E0002EFF" w:usb1="C000785B" w:usb2="00000009" w:usb3="00000000" w:csb0="000001FF" w:csb1="00000000"/>
  </w:font>
  <w:font w:name="latin">
    <w:altName w:val="Cambria"/>
    <w:panose1 w:val="020B0604020202020204"/>
    <w:charset w:val="00"/>
    <w:family w:val="roman"/>
    <w:notTrueType/>
    <w:pitch w:val="default"/>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6D1DDF1" w14:textId="77777777" w:rsidR="000F2416" w:rsidRPr="00BD450D" w:rsidRDefault="003D3C27">
    <w:pPr>
      <w:pStyle w:val="Footer"/>
      <w:jc w:val="right"/>
      <w:rPr>
        <w:rFonts w:ascii="Arial" w:hAnsi="Arial" w:cs="Arial"/>
        <w:sz w:val="20"/>
        <w:szCs w:val="20"/>
      </w:rPr>
    </w:pPr>
    <w:r w:rsidRPr="00BD450D">
      <w:rPr>
        <w:sz w:val="20"/>
        <w:szCs w:val="20"/>
      </w:rPr>
      <w:fldChar w:fldCharType="begin"/>
    </w:r>
    <w:r w:rsidRPr="00BD450D">
      <w:rPr>
        <w:sz w:val="20"/>
        <w:szCs w:val="20"/>
      </w:rPr>
      <w:instrText xml:space="preserve"> PAGE   \* MERGEFORMAT </w:instrText>
    </w:r>
    <w:r w:rsidRPr="00BD450D">
      <w:rPr>
        <w:sz w:val="20"/>
        <w:szCs w:val="20"/>
      </w:rPr>
      <w:fldChar w:fldCharType="separate"/>
    </w:r>
    <w:r w:rsidR="00EA293D" w:rsidRPr="00BD450D">
      <w:rPr>
        <w:rFonts w:ascii="Arial" w:hAnsi="Arial" w:cs="Arial"/>
        <w:noProof/>
        <w:sz w:val="20"/>
        <w:szCs w:val="20"/>
      </w:rPr>
      <w:t>2</w:t>
    </w:r>
    <w:r w:rsidRPr="00BD450D">
      <w:rPr>
        <w:rFonts w:ascii="Arial" w:hAnsi="Arial" w:cs="Arial"/>
        <w:noProof/>
        <w:sz w:val="20"/>
        <w:szCs w:val="20"/>
      </w:rPr>
      <w:fldChar w:fldCharType="end"/>
    </w:r>
  </w:p>
  <w:p w14:paraId="7C3C3872" w14:textId="77777777" w:rsidR="000F2416" w:rsidRDefault="000F2416">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D4541B2" w14:textId="77777777" w:rsidR="00747327" w:rsidRDefault="00747327" w:rsidP="003C7174">
      <w:r>
        <w:separator/>
      </w:r>
    </w:p>
  </w:footnote>
  <w:footnote w:type="continuationSeparator" w:id="0">
    <w:p w14:paraId="33AB474B" w14:textId="77777777" w:rsidR="00747327" w:rsidRDefault="00747327" w:rsidP="003C7174">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1D"/>
    <w:multiLevelType w:val="multilevel"/>
    <w:tmpl w:val="25E6408C"/>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15:restartNumberingAfterBreak="0">
    <w:nsid w:val="08A96986"/>
    <w:multiLevelType w:val="hybridMultilevel"/>
    <w:tmpl w:val="6C34653C"/>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14DE2BC9"/>
    <w:multiLevelType w:val="multilevel"/>
    <w:tmpl w:val="F71216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15:restartNumberingAfterBreak="0">
    <w:nsid w:val="26D6181C"/>
    <w:multiLevelType w:val="hybridMultilevel"/>
    <w:tmpl w:val="41BA0AD8"/>
    <w:lvl w:ilvl="0" w:tplc="0807000F">
      <w:start w:val="1"/>
      <w:numFmt w:val="decimal"/>
      <w:lvlText w:val="%1."/>
      <w:lvlJc w:val="left"/>
      <w:pPr>
        <w:ind w:left="720" w:hanging="360"/>
      </w:pPr>
    </w:lvl>
    <w:lvl w:ilvl="1" w:tplc="08070019" w:tentative="1">
      <w:start w:val="1"/>
      <w:numFmt w:val="lowerLetter"/>
      <w:lvlText w:val="%2."/>
      <w:lvlJc w:val="left"/>
      <w:pPr>
        <w:ind w:left="1440" w:hanging="360"/>
      </w:pPr>
    </w:lvl>
    <w:lvl w:ilvl="2" w:tplc="0807001B" w:tentative="1">
      <w:start w:val="1"/>
      <w:numFmt w:val="lowerRoman"/>
      <w:lvlText w:val="%3."/>
      <w:lvlJc w:val="right"/>
      <w:pPr>
        <w:ind w:left="2160" w:hanging="180"/>
      </w:pPr>
    </w:lvl>
    <w:lvl w:ilvl="3" w:tplc="0807000F" w:tentative="1">
      <w:start w:val="1"/>
      <w:numFmt w:val="decimal"/>
      <w:lvlText w:val="%4."/>
      <w:lvlJc w:val="left"/>
      <w:pPr>
        <w:ind w:left="2880" w:hanging="360"/>
      </w:pPr>
    </w:lvl>
    <w:lvl w:ilvl="4" w:tplc="08070019" w:tentative="1">
      <w:start w:val="1"/>
      <w:numFmt w:val="lowerLetter"/>
      <w:lvlText w:val="%5."/>
      <w:lvlJc w:val="left"/>
      <w:pPr>
        <w:ind w:left="3600" w:hanging="360"/>
      </w:pPr>
    </w:lvl>
    <w:lvl w:ilvl="5" w:tplc="0807001B" w:tentative="1">
      <w:start w:val="1"/>
      <w:numFmt w:val="lowerRoman"/>
      <w:lvlText w:val="%6."/>
      <w:lvlJc w:val="right"/>
      <w:pPr>
        <w:ind w:left="4320" w:hanging="180"/>
      </w:pPr>
    </w:lvl>
    <w:lvl w:ilvl="6" w:tplc="0807000F" w:tentative="1">
      <w:start w:val="1"/>
      <w:numFmt w:val="decimal"/>
      <w:lvlText w:val="%7."/>
      <w:lvlJc w:val="left"/>
      <w:pPr>
        <w:ind w:left="5040" w:hanging="360"/>
      </w:pPr>
    </w:lvl>
    <w:lvl w:ilvl="7" w:tplc="08070019" w:tentative="1">
      <w:start w:val="1"/>
      <w:numFmt w:val="lowerLetter"/>
      <w:lvlText w:val="%8."/>
      <w:lvlJc w:val="left"/>
      <w:pPr>
        <w:ind w:left="5760" w:hanging="360"/>
      </w:pPr>
    </w:lvl>
    <w:lvl w:ilvl="8" w:tplc="0807001B" w:tentative="1">
      <w:start w:val="1"/>
      <w:numFmt w:val="lowerRoman"/>
      <w:lvlText w:val="%9."/>
      <w:lvlJc w:val="right"/>
      <w:pPr>
        <w:ind w:left="6480" w:hanging="180"/>
      </w:pPr>
    </w:lvl>
  </w:abstractNum>
  <w:abstractNum w:abstractNumId="4" w15:restartNumberingAfterBreak="0">
    <w:nsid w:val="2D1E0FC4"/>
    <w:multiLevelType w:val="hybridMultilevel"/>
    <w:tmpl w:val="AC6E8DAE"/>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374F1F9D"/>
    <w:multiLevelType w:val="multilevel"/>
    <w:tmpl w:val="0B5AD2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 w15:restartNumberingAfterBreak="0">
    <w:nsid w:val="4CC20249"/>
    <w:multiLevelType w:val="hybridMultilevel"/>
    <w:tmpl w:val="9404EFB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503C66AC"/>
    <w:multiLevelType w:val="multilevel"/>
    <w:tmpl w:val="3D7ABD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 w15:restartNumberingAfterBreak="0">
    <w:nsid w:val="51086520"/>
    <w:multiLevelType w:val="hybridMultilevel"/>
    <w:tmpl w:val="8046A0B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73277801"/>
    <w:multiLevelType w:val="multilevel"/>
    <w:tmpl w:val="26FE4C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 w15:restartNumberingAfterBreak="0">
    <w:nsid w:val="74B9391A"/>
    <w:multiLevelType w:val="hybridMultilevel"/>
    <w:tmpl w:val="496E6640"/>
    <w:lvl w:ilvl="0" w:tplc="0807000F">
      <w:start w:val="1"/>
      <w:numFmt w:val="decimal"/>
      <w:lvlText w:val="%1."/>
      <w:lvlJc w:val="left"/>
      <w:pPr>
        <w:ind w:left="720" w:hanging="360"/>
      </w:pPr>
      <w:rPr>
        <w:rFonts w:cs="Times New Roman"/>
      </w:rPr>
    </w:lvl>
    <w:lvl w:ilvl="1" w:tplc="08070019">
      <w:start w:val="1"/>
      <w:numFmt w:val="lowerLetter"/>
      <w:lvlText w:val="%2."/>
      <w:lvlJc w:val="left"/>
      <w:pPr>
        <w:ind w:left="1440" w:hanging="360"/>
      </w:pPr>
      <w:rPr>
        <w:rFonts w:cs="Times New Roman"/>
      </w:rPr>
    </w:lvl>
    <w:lvl w:ilvl="2" w:tplc="0807001B">
      <w:start w:val="1"/>
      <w:numFmt w:val="lowerRoman"/>
      <w:lvlText w:val="%3."/>
      <w:lvlJc w:val="right"/>
      <w:pPr>
        <w:ind w:left="2160" w:hanging="180"/>
      </w:pPr>
      <w:rPr>
        <w:rFonts w:cs="Times New Roman"/>
      </w:rPr>
    </w:lvl>
    <w:lvl w:ilvl="3" w:tplc="0807000F">
      <w:start w:val="1"/>
      <w:numFmt w:val="decimal"/>
      <w:lvlText w:val="%4."/>
      <w:lvlJc w:val="left"/>
      <w:pPr>
        <w:ind w:left="2880" w:hanging="360"/>
      </w:pPr>
      <w:rPr>
        <w:rFonts w:cs="Times New Roman"/>
      </w:rPr>
    </w:lvl>
    <w:lvl w:ilvl="4" w:tplc="08070019" w:tentative="1">
      <w:start w:val="1"/>
      <w:numFmt w:val="lowerLetter"/>
      <w:lvlText w:val="%5."/>
      <w:lvlJc w:val="left"/>
      <w:pPr>
        <w:ind w:left="3600" w:hanging="360"/>
      </w:pPr>
      <w:rPr>
        <w:rFonts w:cs="Times New Roman"/>
      </w:rPr>
    </w:lvl>
    <w:lvl w:ilvl="5" w:tplc="0807001B" w:tentative="1">
      <w:start w:val="1"/>
      <w:numFmt w:val="lowerRoman"/>
      <w:lvlText w:val="%6."/>
      <w:lvlJc w:val="right"/>
      <w:pPr>
        <w:ind w:left="4320" w:hanging="180"/>
      </w:pPr>
      <w:rPr>
        <w:rFonts w:cs="Times New Roman"/>
      </w:rPr>
    </w:lvl>
    <w:lvl w:ilvl="6" w:tplc="0807000F" w:tentative="1">
      <w:start w:val="1"/>
      <w:numFmt w:val="decimal"/>
      <w:lvlText w:val="%7."/>
      <w:lvlJc w:val="left"/>
      <w:pPr>
        <w:ind w:left="5040" w:hanging="360"/>
      </w:pPr>
      <w:rPr>
        <w:rFonts w:cs="Times New Roman"/>
      </w:rPr>
    </w:lvl>
    <w:lvl w:ilvl="7" w:tplc="08070019" w:tentative="1">
      <w:start w:val="1"/>
      <w:numFmt w:val="lowerLetter"/>
      <w:lvlText w:val="%8."/>
      <w:lvlJc w:val="left"/>
      <w:pPr>
        <w:ind w:left="5760" w:hanging="360"/>
      </w:pPr>
      <w:rPr>
        <w:rFonts w:cs="Times New Roman"/>
      </w:rPr>
    </w:lvl>
    <w:lvl w:ilvl="8" w:tplc="0807001B" w:tentative="1">
      <w:start w:val="1"/>
      <w:numFmt w:val="lowerRoman"/>
      <w:lvlText w:val="%9."/>
      <w:lvlJc w:val="right"/>
      <w:pPr>
        <w:ind w:left="6480" w:hanging="180"/>
      </w:pPr>
      <w:rPr>
        <w:rFonts w:cs="Times New Roman"/>
      </w:rPr>
    </w:lvl>
  </w:abstractNum>
  <w:num w:numId="1" w16cid:durableId="1142966294">
    <w:abstractNumId w:val="10"/>
  </w:num>
  <w:num w:numId="2" w16cid:durableId="749739622">
    <w:abstractNumId w:val="3"/>
  </w:num>
  <w:num w:numId="3" w16cid:durableId="1359820137">
    <w:abstractNumId w:val="0"/>
  </w:num>
  <w:num w:numId="4" w16cid:durableId="784690333">
    <w:abstractNumId w:val="4"/>
  </w:num>
  <w:num w:numId="5" w16cid:durableId="1054158587">
    <w:abstractNumId w:val="7"/>
  </w:num>
  <w:num w:numId="6" w16cid:durableId="24911875">
    <w:abstractNumId w:val="5"/>
  </w:num>
  <w:num w:numId="7" w16cid:durableId="1096556898">
    <w:abstractNumId w:val="9"/>
  </w:num>
  <w:num w:numId="8" w16cid:durableId="384909202">
    <w:abstractNumId w:val="2"/>
  </w:num>
  <w:num w:numId="9" w16cid:durableId="277104360">
    <w:abstractNumId w:val="1"/>
  </w:num>
  <w:num w:numId="10" w16cid:durableId="199782826">
    <w:abstractNumId w:val="6"/>
  </w:num>
  <w:num w:numId="11" w16cid:durableId="682439181">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53"/>
  <w:proofState w:spelling="clean" w:grammar="clean"/>
  <w:defaultTabStop w:val="720"/>
  <w:hyphenationZone w:val="425"/>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EN.InstantFormat" w:val="&lt;ENInstantFormat&gt;&lt;Enabled&gt;1&lt;/Enabled&gt;&lt;ScanUnformatted&gt;1&lt;/ScanUnformatted&gt;&lt;ScanChanges&gt;1&lt;/ScanChanges&gt;&lt;Suspended&gt;0&lt;/Suspended&gt;&lt;/ENInstantFormat&gt;"/>
    <w:docVar w:name="EN.Layout" w:val="&lt;ENLayout&gt;&lt;Style&gt;Nature Neuroscience&lt;/Style&gt;&lt;LeftDelim&gt;{&lt;/LeftDelim&gt;&lt;RightDelim&gt;}&lt;/RightDelim&gt;&lt;FontName&gt;Al Bayan&lt;/FontName&gt;&lt;FontSize&gt;12&lt;/FontSize&gt;&lt;ReflistTitle&gt;&lt;/ReflistTitle&gt;&lt;StartingRefnum&gt;1&lt;/StartingRefnum&gt;&lt;FirstLineIndent&gt;0&lt;/FirstLineIndent&gt;&lt;HangingIndent&gt;720&lt;/HangingIndent&gt;&lt;LineSpacing&gt;0&lt;/LineSpacing&gt;&lt;SpaceAfter&gt;0&lt;/SpaceAfter&gt;&lt;/ENLayout&gt;"/>
    <w:docVar w:name="EN.Libraries" w:val="&lt;Libraries&gt;&lt;/Libraries&gt;"/>
  </w:docVars>
  <w:rsids>
    <w:rsidRoot w:val="00D90943"/>
    <w:rsid w:val="00001721"/>
    <w:rsid w:val="00001B16"/>
    <w:rsid w:val="00004F3F"/>
    <w:rsid w:val="00005666"/>
    <w:rsid w:val="00005920"/>
    <w:rsid w:val="00005E16"/>
    <w:rsid w:val="00006042"/>
    <w:rsid w:val="000110A6"/>
    <w:rsid w:val="00013691"/>
    <w:rsid w:val="00013998"/>
    <w:rsid w:val="000139BB"/>
    <w:rsid w:val="000167D9"/>
    <w:rsid w:val="0001797B"/>
    <w:rsid w:val="000179F2"/>
    <w:rsid w:val="000208EF"/>
    <w:rsid w:val="00022BDD"/>
    <w:rsid w:val="00022C3D"/>
    <w:rsid w:val="00022FAB"/>
    <w:rsid w:val="0002371E"/>
    <w:rsid w:val="00031709"/>
    <w:rsid w:val="000322A1"/>
    <w:rsid w:val="00034BD8"/>
    <w:rsid w:val="000359DF"/>
    <w:rsid w:val="00036980"/>
    <w:rsid w:val="00037800"/>
    <w:rsid w:val="000408E7"/>
    <w:rsid w:val="00041C49"/>
    <w:rsid w:val="00042E75"/>
    <w:rsid w:val="00044A96"/>
    <w:rsid w:val="000469F1"/>
    <w:rsid w:val="00047F99"/>
    <w:rsid w:val="000523A0"/>
    <w:rsid w:val="00055DC4"/>
    <w:rsid w:val="0005641F"/>
    <w:rsid w:val="00057081"/>
    <w:rsid w:val="000576EA"/>
    <w:rsid w:val="00060467"/>
    <w:rsid w:val="000638B1"/>
    <w:rsid w:val="000641CB"/>
    <w:rsid w:val="00065B80"/>
    <w:rsid w:val="00066D2F"/>
    <w:rsid w:val="00070113"/>
    <w:rsid w:val="00072D54"/>
    <w:rsid w:val="00072F50"/>
    <w:rsid w:val="000736D3"/>
    <w:rsid w:val="00074869"/>
    <w:rsid w:val="00074B90"/>
    <w:rsid w:val="00076148"/>
    <w:rsid w:val="0007631D"/>
    <w:rsid w:val="00077BE5"/>
    <w:rsid w:val="00077E45"/>
    <w:rsid w:val="0008101F"/>
    <w:rsid w:val="00081CDD"/>
    <w:rsid w:val="00083C3E"/>
    <w:rsid w:val="00084E1B"/>
    <w:rsid w:val="00092B33"/>
    <w:rsid w:val="00095AAB"/>
    <w:rsid w:val="000978B6"/>
    <w:rsid w:val="00097B76"/>
    <w:rsid w:val="000A0423"/>
    <w:rsid w:val="000A0C1A"/>
    <w:rsid w:val="000A3278"/>
    <w:rsid w:val="000A3956"/>
    <w:rsid w:val="000A3D48"/>
    <w:rsid w:val="000A4C44"/>
    <w:rsid w:val="000A514F"/>
    <w:rsid w:val="000A6DCC"/>
    <w:rsid w:val="000A6FC2"/>
    <w:rsid w:val="000B0800"/>
    <w:rsid w:val="000B0EFB"/>
    <w:rsid w:val="000B3598"/>
    <w:rsid w:val="000B5365"/>
    <w:rsid w:val="000B63C8"/>
    <w:rsid w:val="000B64C9"/>
    <w:rsid w:val="000B71F1"/>
    <w:rsid w:val="000C3E82"/>
    <w:rsid w:val="000C6834"/>
    <w:rsid w:val="000C6B99"/>
    <w:rsid w:val="000C7E83"/>
    <w:rsid w:val="000D000B"/>
    <w:rsid w:val="000D0755"/>
    <w:rsid w:val="000D0FF8"/>
    <w:rsid w:val="000D147E"/>
    <w:rsid w:val="000D194F"/>
    <w:rsid w:val="000D1E99"/>
    <w:rsid w:val="000D2438"/>
    <w:rsid w:val="000D6F81"/>
    <w:rsid w:val="000D7147"/>
    <w:rsid w:val="000E0871"/>
    <w:rsid w:val="000E17FE"/>
    <w:rsid w:val="000E1E4E"/>
    <w:rsid w:val="000E22F7"/>
    <w:rsid w:val="000E3474"/>
    <w:rsid w:val="000E38E0"/>
    <w:rsid w:val="000E4757"/>
    <w:rsid w:val="000E4FFC"/>
    <w:rsid w:val="000E5D0E"/>
    <w:rsid w:val="000F03E9"/>
    <w:rsid w:val="000F0E3C"/>
    <w:rsid w:val="000F2416"/>
    <w:rsid w:val="000F31FA"/>
    <w:rsid w:val="000F390C"/>
    <w:rsid w:val="000F3E83"/>
    <w:rsid w:val="000F403A"/>
    <w:rsid w:val="000F48B0"/>
    <w:rsid w:val="000F6065"/>
    <w:rsid w:val="000F61AF"/>
    <w:rsid w:val="000F7B09"/>
    <w:rsid w:val="00101816"/>
    <w:rsid w:val="00104BCE"/>
    <w:rsid w:val="00105E85"/>
    <w:rsid w:val="00105FBE"/>
    <w:rsid w:val="0010794C"/>
    <w:rsid w:val="00110FC4"/>
    <w:rsid w:val="00112BFD"/>
    <w:rsid w:val="001149C6"/>
    <w:rsid w:val="0011611C"/>
    <w:rsid w:val="00116554"/>
    <w:rsid w:val="00116671"/>
    <w:rsid w:val="00116C79"/>
    <w:rsid w:val="00120327"/>
    <w:rsid w:val="001231C3"/>
    <w:rsid w:val="00124313"/>
    <w:rsid w:val="00130E9F"/>
    <w:rsid w:val="00132030"/>
    <w:rsid w:val="001332CE"/>
    <w:rsid w:val="00133F00"/>
    <w:rsid w:val="00135C87"/>
    <w:rsid w:val="00136743"/>
    <w:rsid w:val="00136C9C"/>
    <w:rsid w:val="00136EAA"/>
    <w:rsid w:val="00136F7E"/>
    <w:rsid w:val="00140D9E"/>
    <w:rsid w:val="0014100F"/>
    <w:rsid w:val="00142FDC"/>
    <w:rsid w:val="001438C4"/>
    <w:rsid w:val="001439E8"/>
    <w:rsid w:val="001446F0"/>
    <w:rsid w:val="0014573A"/>
    <w:rsid w:val="00145884"/>
    <w:rsid w:val="00146375"/>
    <w:rsid w:val="00146832"/>
    <w:rsid w:val="00146A21"/>
    <w:rsid w:val="00151265"/>
    <w:rsid w:val="001522A1"/>
    <w:rsid w:val="00154A39"/>
    <w:rsid w:val="00154E40"/>
    <w:rsid w:val="0015791C"/>
    <w:rsid w:val="00157FBD"/>
    <w:rsid w:val="00160294"/>
    <w:rsid w:val="001645B0"/>
    <w:rsid w:val="00166476"/>
    <w:rsid w:val="001668B0"/>
    <w:rsid w:val="00170FB8"/>
    <w:rsid w:val="001719FF"/>
    <w:rsid w:val="00173464"/>
    <w:rsid w:val="00173D07"/>
    <w:rsid w:val="00176540"/>
    <w:rsid w:val="00180E6F"/>
    <w:rsid w:val="001826E2"/>
    <w:rsid w:val="001831C0"/>
    <w:rsid w:val="00183824"/>
    <w:rsid w:val="001838F5"/>
    <w:rsid w:val="001840B4"/>
    <w:rsid w:val="0018759E"/>
    <w:rsid w:val="00190201"/>
    <w:rsid w:val="00192864"/>
    <w:rsid w:val="00194391"/>
    <w:rsid w:val="00195E0A"/>
    <w:rsid w:val="00196433"/>
    <w:rsid w:val="00196F76"/>
    <w:rsid w:val="0019727F"/>
    <w:rsid w:val="00197B5B"/>
    <w:rsid w:val="001A0F88"/>
    <w:rsid w:val="001A1AC7"/>
    <w:rsid w:val="001A1AFD"/>
    <w:rsid w:val="001A31C7"/>
    <w:rsid w:val="001A39A2"/>
    <w:rsid w:val="001A45B5"/>
    <w:rsid w:val="001A5285"/>
    <w:rsid w:val="001A5299"/>
    <w:rsid w:val="001A5892"/>
    <w:rsid w:val="001A733D"/>
    <w:rsid w:val="001A7706"/>
    <w:rsid w:val="001A78AB"/>
    <w:rsid w:val="001A7F61"/>
    <w:rsid w:val="001B15EC"/>
    <w:rsid w:val="001B17DE"/>
    <w:rsid w:val="001B199A"/>
    <w:rsid w:val="001B2C40"/>
    <w:rsid w:val="001B3320"/>
    <w:rsid w:val="001B5BA0"/>
    <w:rsid w:val="001C133F"/>
    <w:rsid w:val="001C1A31"/>
    <w:rsid w:val="001C6CDB"/>
    <w:rsid w:val="001C7C6F"/>
    <w:rsid w:val="001D04EA"/>
    <w:rsid w:val="001D2B18"/>
    <w:rsid w:val="001D3BBA"/>
    <w:rsid w:val="001D406B"/>
    <w:rsid w:val="001D78F8"/>
    <w:rsid w:val="001E3AD1"/>
    <w:rsid w:val="001E63FD"/>
    <w:rsid w:val="001E77B0"/>
    <w:rsid w:val="001F2BAE"/>
    <w:rsid w:val="001F4E05"/>
    <w:rsid w:val="001F4F2E"/>
    <w:rsid w:val="001F5600"/>
    <w:rsid w:val="001F597B"/>
    <w:rsid w:val="001F6625"/>
    <w:rsid w:val="001F6F48"/>
    <w:rsid w:val="002029C9"/>
    <w:rsid w:val="0020532C"/>
    <w:rsid w:val="00211389"/>
    <w:rsid w:val="00212832"/>
    <w:rsid w:val="00213591"/>
    <w:rsid w:val="00214326"/>
    <w:rsid w:val="002203F9"/>
    <w:rsid w:val="00220AA4"/>
    <w:rsid w:val="00221976"/>
    <w:rsid w:val="002251EA"/>
    <w:rsid w:val="00225542"/>
    <w:rsid w:val="002276CB"/>
    <w:rsid w:val="00230422"/>
    <w:rsid w:val="002304DF"/>
    <w:rsid w:val="00233C08"/>
    <w:rsid w:val="00234B68"/>
    <w:rsid w:val="002354AE"/>
    <w:rsid w:val="00236F19"/>
    <w:rsid w:val="00237682"/>
    <w:rsid w:val="0024368D"/>
    <w:rsid w:val="00243C59"/>
    <w:rsid w:val="0024407A"/>
    <w:rsid w:val="00244E90"/>
    <w:rsid w:val="0024549D"/>
    <w:rsid w:val="00247425"/>
    <w:rsid w:val="00247D8C"/>
    <w:rsid w:val="0025005B"/>
    <w:rsid w:val="00250CB2"/>
    <w:rsid w:val="00253F05"/>
    <w:rsid w:val="00253F5F"/>
    <w:rsid w:val="00253FE5"/>
    <w:rsid w:val="00254269"/>
    <w:rsid w:val="00254C01"/>
    <w:rsid w:val="00256627"/>
    <w:rsid w:val="0026037E"/>
    <w:rsid w:val="002629CB"/>
    <w:rsid w:val="00264ABB"/>
    <w:rsid w:val="00265339"/>
    <w:rsid w:val="002659CA"/>
    <w:rsid w:val="00267A73"/>
    <w:rsid w:val="00267D8F"/>
    <w:rsid w:val="002710F7"/>
    <w:rsid w:val="002713E4"/>
    <w:rsid w:val="00271BF7"/>
    <w:rsid w:val="00272A02"/>
    <w:rsid w:val="00273423"/>
    <w:rsid w:val="002753CA"/>
    <w:rsid w:val="00275D13"/>
    <w:rsid w:val="002761E6"/>
    <w:rsid w:val="002764F1"/>
    <w:rsid w:val="00276AD0"/>
    <w:rsid w:val="00277442"/>
    <w:rsid w:val="0028037C"/>
    <w:rsid w:val="00280FAF"/>
    <w:rsid w:val="00281130"/>
    <w:rsid w:val="00282AC0"/>
    <w:rsid w:val="00282C85"/>
    <w:rsid w:val="0028395D"/>
    <w:rsid w:val="00283AD6"/>
    <w:rsid w:val="00283E73"/>
    <w:rsid w:val="00285355"/>
    <w:rsid w:val="00287CDC"/>
    <w:rsid w:val="00290526"/>
    <w:rsid w:val="002924F3"/>
    <w:rsid w:val="0029275E"/>
    <w:rsid w:val="00295CAA"/>
    <w:rsid w:val="002961CB"/>
    <w:rsid w:val="00297DAF"/>
    <w:rsid w:val="002A1974"/>
    <w:rsid w:val="002A228E"/>
    <w:rsid w:val="002A2AC8"/>
    <w:rsid w:val="002A4E42"/>
    <w:rsid w:val="002A5DA5"/>
    <w:rsid w:val="002A7034"/>
    <w:rsid w:val="002B2176"/>
    <w:rsid w:val="002B47F6"/>
    <w:rsid w:val="002B5C4E"/>
    <w:rsid w:val="002C0D38"/>
    <w:rsid w:val="002C2787"/>
    <w:rsid w:val="002C529D"/>
    <w:rsid w:val="002C732D"/>
    <w:rsid w:val="002C741F"/>
    <w:rsid w:val="002D2ABE"/>
    <w:rsid w:val="002D48CF"/>
    <w:rsid w:val="002D6352"/>
    <w:rsid w:val="002D63A4"/>
    <w:rsid w:val="002D6598"/>
    <w:rsid w:val="002D6760"/>
    <w:rsid w:val="002D6EEC"/>
    <w:rsid w:val="002E1276"/>
    <w:rsid w:val="002E15EA"/>
    <w:rsid w:val="002E2EA0"/>
    <w:rsid w:val="002E426D"/>
    <w:rsid w:val="002E53E4"/>
    <w:rsid w:val="002E6CB3"/>
    <w:rsid w:val="002E77A7"/>
    <w:rsid w:val="002F0710"/>
    <w:rsid w:val="002F0C90"/>
    <w:rsid w:val="002F4515"/>
    <w:rsid w:val="002F4A45"/>
    <w:rsid w:val="002F4CC1"/>
    <w:rsid w:val="002F5D3F"/>
    <w:rsid w:val="002F680E"/>
    <w:rsid w:val="002F73E0"/>
    <w:rsid w:val="00300806"/>
    <w:rsid w:val="003047AD"/>
    <w:rsid w:val="003053F0"/>
    <w:rsid w:val="00305F00"/>
    <w:rsid w:val="003064EA"/>
    <w:rsid w:val="00306680"/>
    <w:rsid w:val="003105F1"/>
    <w:rsid w:val="00310FD2"/>
    <w:rsid w:val="00314C91"/>
    <w:rsid w:val="00315E0B"/>
    <w:rsid w:val="00320BD3"/>
    <w:rsid w:val="00327071"/>
    <w:rsid w:val="00327D7A"/>
    <w:rsid w:val="0033361D"/>
    <w:rsid w:val="00334544"/>
    <w:rsid w:val="003346EC"/>
    <w:rsid w:val="003347E7"/>
    <w:rsid w:val="00334ACF"/>
    <w:rsid w:val="003357A3"/>
    <w:rsid w:val="003428C6"/>
    <w:rsid w:val="003456B8"/>
    <w:rsid w:val="003461D1"/>
    <w:rsid w:val="003510DA"/>
    <w:rsid w:val="003517FA"/>
    <w:rsid w:val="00351AA9"/>
    <w:rsid w:val="00355291"/>
    <w:rsid w:val="003554BA"/>
    <w:rsid w:val="003634CB"/>
    <w:rsid w:val="00363C38"/>
    <w:rsid w:val="00364DDC"/>
    <w:rsid w:val="00366C05"/>
    <w:rsid w:val="00370E06"/>
    <w:rsid w:val="0037123D"/>
    <w:rsid w:val="003720A8"/>
    <w:rsid w:val="0037375B"/>
    <w:rsid w:val="0037385A"/>
    <w:rsid w:val="003741C8"/>
    <w:rsid w:val="0037495C"/>
    <w:rsid w:val="003765BD"/>
    <w:rsid w:val="003770C3"/>
    <w:rsid w:val="00377FE7"/>
    <w:rsid w:val="00380BF5"/>
    <w:rsid w:val="003820E9"/>
    <w:rsid w:val="0038467A"/>
    <w:rsid w:val="00385E98"/>
    <w:rsid w:val="003865E1"/>
    <w:rsid w:val="00387A2A"/>
    <w:rsid w:val="00390068"/>
    <w:rsid w:val="003920B6"/>
    <w:rsid w:val="00395200"/>
    <w:rsid w:val="00395219"/>
    <w:rsid w:val="0039791F"/>
    <w:rsid w:val="003A3D59"/>
    <w:rsid w:val="003A592E"/>
    <w:rsid w:val="003A67C9"/>
    <w:rsid w:val="003B03A1"/>
    <w:rsid w:val="003B13E6"/>
    <w:rsid w:val="003B2B18"/>
    <w:rsid w:val="003B4321"/>
    <w:rsid w:val="003B4EAD"/>
    <w:rsid w:val="003B5C53"/>
    <w:rsid w:val="003B5C8C"/>
    <w:rsid w:val="003B64B1"/>
    <w:rsid w:val="003B6F96"/>
    <w:rsid w:val="003C168B"/>
    <w:rsid w:val="003C1809"/>
    <w:rsid w:val="003C1D29"/>
    <w:rsid w:val="003C200D"/>
    <w:rsid w:val="003C2098"/>
    <w:rsid w:val="003C539C"/>
    <w:rsid w:val="003C5B5B"/>
    <w:rsid w:val="003C6931"/>
    <w:rsid w:val="003C7174"/>
    <w:rsid w:val="003D1401"/>
    <w:rsid w:val="003D3C27"/>
    <w:rsid w:val="003D3D8E"/>
    <w:rsid w:val="003D4FB3"/>
    <w:rsid w:val="003D50DD"/>
    <w:rsid w:val="003D54F4"/>
    <w:rsid w:val="003E2FDA"/>
    <w:rsid w:val="003F31F2"/>
    <w:rsid w:val="003F4377"/>
    <w:rsid w:val="003F565C"/>
    <w:rsid w:val="003F74AC"/>
    <w:rsid w:val="003F7813"/>
    <w:rsid w:val="00400088"/>
    <w:rsid w:val="0040056F"/>
    <w:rsid w:val="004006EA"/>
    <w:rsid w:val="00400BFE"/>
    <w:rsid w:val="00403A70"/>
    <w:rsid w:val="00403C0A"/>
    <w:rsid w:val="004046CF"/>
    <w:rsid w:val="00405A8C"/>
    <w:rsid w:val="0040702A"/>
    <w:rsid w:val="00407136"/>
    <w:rsid w:val="004071FD"/>
    <w:rsid w:val="004073AE"/>
    <w:rsid w:val="004075B9"/>
    <w:rsid w:val="0041002B"/>
    <w:rsid w:val="0041038F"/>
    <w:rsid w:val="00411555"/>
    <w:rsid w:val="004122C3"/>
    <w:rsid w:val="004126B1"/>
    <w:rsid w:val="004142B0"/>
    <w:rsid w:val="0041553B"/>
    <w:rsid w:val="00415E70"/>
    <w:rsid w:val="00416825"/>
    <w:rsid w:val="004169C5"/>
    <w:rsid w:val="00421165"/>
    <w:rsid w:val="00421995"/>
    <w:rsid w:val="004220EA"/>
    <w:rsid w:val="0042238F"/>
    <w:rsid w:val="0042285E"/>
    <w:rsid w:val="00422CE7"/>
    <w:rsid w:val="004236EA"/>
    <w:rsid w:val="00423ADD"/>
    <w:rsid w:val="00424054"/>
    <w:rsid w:val="004249F6"/>
    <w:rsid w:val="00424A2B"/>
    <w:rsid w:val="004260AC"/>
    <w:rsid w:val="0042616D"/>
    <w:rsid w:val="00427156"/>
    <w:rsid w:val="00427454"/>
    <w:rsid w:val="00430937"/>
    <w:rsid w:val="00431DE3"/>
    <w:rsid w:val="00433010"/>
    <w:rsid w:val="00433024"/>
    <w:rsid w:val="00436A02"/>
    <w:rsid w:val="00440AE5"/>
    <w:rsid w:val="00441DC8"/>
    <w:rsid w:val="004424DF"/>
    <w:rsid w:val="0044278B"/>
    <w:rsid w:val="00444445"/>
    <w:rsid w:val="00444AD2"/>
    <w:rsid w:val="00446C5D"/>
    <w:rsid w:val="004472BE"/>
    <w:rsid w:val="00447DED"/>
    <w:rsid w:val="0045017D"/>
    <w:rsid w:val="00450EE1"/>
    <w:rsid w:val="00453930"/>
    <w:rsid w:val="00454E02"/>
    <w:rsid w:val="00455857"/>
    <w:rsid w:val="00455D39"/>
    <w:rsid w:val="004566AD"/>
    <w:rsid w:val="00456B02"/>
    <w:rsid w:val="00457082"/>
    <w:rsid w:val="00462035"/>
    <w:rsid w:val="0046308F"/>
    <w:rsid w:val="00465A53"/>
    <w:rsid w:val="004704EB"/>
    <w:rsid w:val="004730A5"/>
    <w:rsid w:val="0047348E"/>
    <w:rsid w:val="004738A8"/>
    <w:rsid w:val="00476783"/>
    <w:rsid w:val="004776E1"/>
    <w:rsid w:val="00480434"/>
    <w:rsid w:val="004814FC"/>
    <w:rsid w:val="004822F6"/>
    <w:rsid w:val="00483FEF"/>
    <w:rsid w:val="004850B8"/>
    <w:rsid w:val="004854D5"/>
    <w:rsid w:val="00487E65"/>
    <w:rsid w:val="00487ED9"/>
    <w:rsid w:val="0049251E"/>
    <w:rsid w:val="004951E3"/>
    <w:rsid w:val="004959D8"/>
    <w:rsid w:val="004971E1"/>
    <w:rsid w:val="00497492"/>
    <w:rsid w:val="00497BFA"/>
    <w:rsid w:val="004A1013"/>
    <w:rsid w:val="004A34AB"/>
    <w:rsid w:val="004A3E94"/>
    <w:rsid w:val="004A5DFF"/>
    <w:rsid w:val="004A6411"/>
    <w:rsid w:val="004B030B"/>
    <w:rsid w:val="004B153B"/>
    <w:rsid w:val="004B769D"/>
    <w:rsid w:val="004C4373"/>
    <w:rsid w:val="004C43E8"/>
    <w:rsid w:val="004C61A6"/>
    <w:rsid w:val="004C67BE"/>
    <w:rsid w:val="004C7E2D"/>
    <w:rsid w:val="004D24C3"/>
    <w:rsid w:val="004D3C19"/>
    <w:rsid w:val="004D3ED7"/>
    <w:rsid w:val="004D5368"/>
    <w:rsid w:val="004D59D1"/>
    <w:rsid w:val="004D67B9"/>
    <w:rsid w:val="004D680C"/>
    <w:rsid w:val="004D7303"/>
    <w:rsid w:val="004D736B"/>
    <w:rsid w:val="004E0CC7"/>
    <w:rsid w:val="004E15D4"/>
    <w:rsid w:val="004E3173"/>
    <w:rsid w:val="004E39C9"/>
    <w:rsid w:val="004E3D36"/>
    <w:rsid w:val="004F13CD"/>
    <w:rsid w:val="004F196B"/>
    <w:rsid w:val="004F29C0"/>
    <w:rsid w:val="004F32F8"/>
    <w:rsid w:val="004F34D5"/>
    <w:rsid w:val="004F7324"/>
    <w:rsid w:val="004F7B10"/>
    <w:rsid w:val="00500D0F"/>
    <w:rsid w:val="00501FAA"/>
    <w:rsid w:val="0050319A"/>
    <w:rsid w:val="00506C17"/>
    <w:rsid w:val="0050792C"/>
    <w:rsid w:val="00510A17"/>
    <w:rsid w:val="00514CD7"/>
    <w:rsid w:val="00515A0D"/>
    <w:rsid w:val="00523EA7"/>
    <w:rsid w:val="005242D6"/>
    <w:rsid w:val="005248D7"/>
    <w:rsid w:val="00524E76"/>
    <w:rsid w:val="00525EC0"/>
    <w:rsid w:val="00530407"/>
    <w:rsid w:val="005313A9"/>
    <w:rsid w:val="00531C34"/>
    <w:rsid w:val="00533CAC"/>
    <w:rsid w:val="005340C0"/>
    <w:rsid w:val="005366FD"/>
    <w:rsid w:val="0053711F"/>
    <w:rsid w:val="00540E6E"/>
    <w:rsid w:val="00542C6C"/>
    <w:rsid w:val="00546647"/>
    <w:rsid w:val="005504D1"/>
    <w:rsid w:val="00551BAA"/>
    <w:rsid w:val="00555BF3"/>
    <w:rsid w:val="00557D14"/>
    <w:rsid w:val="005602F8"/>
    <w:rsid w:val="005632B6"/>
    <w:rsid w:val="0056451F"/>
    <w:rsid w:val="00564A86"/>
    <w:rsid w:val="00565016"/>
    <w:rsid w:val="00567DB4"/>
    <w:rsid w:val="005718AA"/>
    <w:rsid w:val="00571EE6"/>
    <w:rsid w:val="00572A6E"/>
    <w:rsid w:val="005746D7"/>
    <w:rsid w:val="00577939"/>
    <w:rsid w:val="00577C72"/>
    <w:rsid w:val="005806C7"/>
    <w:rsid w:val="00580FE6"/>
    <w:rsid w:val="00582D91"/>
    <w:rsid w:val="00584057"/>
    <w:rsid w:val="00584CD9"/>
    <w:rsid w:val="005866BD"/>
    <w:rsid w:val="00586907"/>
    <w:rsid w:val="00587D6C"/>
    <w:rsid w:val="005922F3"/>
    <w:rsid w:val="005940C9"/>
    <w:rsid w:val="00595171"/>
    <w:rsid w:val="005951F1"/>
    <w:rsid w:val="005A12E1"/>
    <w:rsid w:val="005A145F"/>
    <w:rsid w:val="005A3BE7"/>
    <w:rsid w:val="005A439E"/>
    <w:rsid w:val="005A78FD"/>
    <w:rsid w:val="005B02B5"/>
    <w:rsid w:val="005B1714"/>
    <w:rsid w:val="005B1E8D"/>
    <w:rsid w:val="005B27C5"/>
    <w:rsid w:val="005B2FE8"/>
    <w:rsid w:val="005B3A9E"/>
    <w:rsid w:val="005B51F1"/>
    <w:rsid w:val="005B532F"/>
    <w:rsid w:val="005C1B06"/>
    <w:rsid w:val="005C2A12"/>
    <w:rsid w:val="005C7B72"/>
    <w:rsid w:val="005D05DE"/>
    <w:rsid w:val="005D1867"/>
    <w:rsid w:val="005D20FD"/>
    <w:rsid w:val="005D3B63"/>
    <w:rsid w:val="005D4714"/>
    <w:rsid w:val="005D4CFB"/>
    <w:rsid w:val="005D60E7"/>
    <w:rsid w:val="005D6DE9"/>
    <w:rsid w:val="005E32E1"/>
    <w:rsid w:val="005E5471"/>
    <w:rsid w:val="005E78F4"/>
    <w:rsid w:val="005E7BFF"/>
    <w:rsid w:val="005F0100"/>
    <w:rsid w:val="005F17D0"/>
    <w:rsid w:val="005F2B35"/>
    <w:rsid w:val="005F2F10"/>
    <w:rsid w:val="005F357B"/>
    <w:rsid w:val="005F3971"/>
    <w:rsid w:val="005F57C4"/>
    <w:rsid w:val="005F58E0"/>
    <w:rsid w:val="0060107A"/>
    <w:rsid w:val="00601226"/>
    <w:rsid w:val="00601750"/>
    <w:rsid w:val="00601E82"/>
    <w:rsid w:val="0060498C"/>
    <w:rsid w:val="006061C0"/>
    <w:rsid w:val="00606CC1"/>
    <w:rsid w:val="00607262"/>
    <w:rsid w:val="006078E5"/>
    <w:rsid w:val="00610C3C"/>
    <w:rsid w:val="00610CD5"/>
    <w:rsid w:val="00613530"/>
    <w:rsid w:val="00613CA5"/>
    <w:rsid w:val="006163CF"/>
    <w:rsid w:val="0061747B"/>
    <w:rsid w:val="0061767F"/>
    <w:rsid w:val="00617ECF"/>
    <w:rsid w:val="006210D5"/>
    <w:rsid w:val="00621154"/>
    <w:rsid w:val="00621410"/>
    <w:rsid w:val="006236D5"/>
    <w:rsid w:val="00624DCF"/>
    <w:rsid w:val="006266D7"/>
    <w:rsid w:val="006278A8"/>
    <w:rsid w:val="00627A74"/>
    <w:rsid w:val="0063075A"/>
    <w:rsid w:val="00631F43"/>
    <w:rsid w:val="006323A7"/>
    <w:rsid w:val="00633B12"/>
    <w:rsid w:val="006340CB"/>
    <w:rsid w:val="00634C56"/>
    <w:rsid w:val="00635D44"/>
    <w:rsid w:val="006401B5"/>
    <w:rsid w:val="00640A2F"/>
    <w:rsid w:val="006418B8"/>
    <w:rsid w:val="006419AA"/>
    <w:rsid w:val="006439D9"/>
    <w:rsid w:val="00643D12"/>
    <w:rsid w:val="0064452A"/>
    <w:rsid w:val="00651AD7"/>
    <w:rsid w:val="006525B4"/>
    <w:rsid w:val="00652D7F"/>
    <w:rsid w:val="00653731"/>
    <w:rsid w:val="006542F7"/>
    <w:rsid w:val="0065431D"/>
    <w:rsid w:val="00654BD2"/>
    <w:rsid w:val="00656BF0"/>
    <w:rsid w:val="00657429"/>
    <w:rsid w:val="00657E31"/>
    <w:rsid w:val="00661F8A"/>
    <w:rsid w:val="00662035"/>
    <w:rsid w:val="00662503"/>
    <w:rsid w:val="006640B8"/>
    <w:rsid w:val="006642FC"/>
    <w:rsid w:val="00664D65"/>
    <w:rsid w:val="00666178"/>
    <w:rsid w:val="006667C5"/>
    <w:rsid w:val="00666BA5"/>
    <w:rsid w:val="006705F1"/>
    <w:rsid w:val="00672CFE"/>
    <w:rsid w:val="006736D4"/>
    <w:rsid w:val="00673824"/>
    <w:rsid w:val="00674585"/>
    <w:rsid w:val="00677F1E"/>
    <w:rsid w:val="00680D0D"/>
    <w:rsid w:val="00682FB1"/>
    <w:rsid w:val="0068367C"/>
    <w:rsid w:val="00684048"/>
    <w:rsid w:val="006865C0"/>
    <w:rsid w:val="00687E3A"/>
    <w:rsid w:val="00692A73"/>
    <w:rsid w:val="00692DFB"/>
    <w:rsid w:val="006935E9"/>
    <w:rsid w:val="00694F47"/>
    <w:rsid w:val="006960C7"/>
    <w:rsid w:val="0069680B"/>
    <w:rsid w:val="00696F0E"/>
    <w:rsid w:val="0069719B"/>
    <w:rsid w:val="00697C4B"/>
    <w:rsid w:val="006A0773"/>
    <w:rsid w:val="006A29E4"/>
    <w:rsid w:val="006A42F1"/>
    <w:rsid w:val="006A67CB"/>
    <w:rsid w:val="006A6FF5"/>
    <w:rsid w:val="006B0BAE"/>
    <w:rsid w:val="006B2801"/>
    <w:rsid w:val="006B2B35"/>
    <w:rsid w:val="006B2B66"/>
    <w:rsid w:val="006B3DA0"/>
    <w:rsid w:val="006B6FD6"/>
    <w:rsid w:val="006B7775"/>
    <w:rsid w:val="006C7BE0"/>
    <w:rsid w:val="006C7CC4"/>
    <w:rsid w:val="006D0CFD"/>
    <w:rsid w:val="006D24B8"/>
    <w:rsid w:val="006D2D4C"/>
    <w:rsid w:val="006D3D9A"/>
    <w:rsid w:val="006D410A"/>
    <w:rsid w:val="006D7467"/>
    <w:rsid w:val="006D76C8"/>
    <w:rsid w:val="006E0764"/>
    <w:rsid w:val="006E2CE5"/>
    <w:rsid w:val="006E3B62"/>
    <w:rsid w:val="006E6268"/>
    <w:rsid w:val="006F0564"/>
    <w:rsid w:val="006F3BA9"/>
    <w:rsid w:val="006F4128"/>
    <w:rsid w:val="006F4285"/>
    <w:rsid w:val="006F4380"/>
    <w:rsid w:val="006F61C9"/>
    <w:rsid w:val="007005C0"/>
    <w:rsid w:val="00701046"/>
    <w:rsid w:val="007022F5"/>
    <w:rsid w:val="007029E4"/>
    <w:rsid w:val="00703031"/>
    <w:rsid w:val="007033EC"/>
    <w:rsid w:val="00704894"/>
    <w:rsid w:val="00712548"/>
    <w:rsid w:val="0072103D"/>
    <w:rsid w:val="00722463"/>
    <w:rsid w:val="00722571"/>
    <w:rsid w:val="00722B21"/>
    <w:rsid w:val="007234BE"/>
    <w:rsid w:val="0072445D"/>
    <w:rsid w:val="00734254"/>
    <w:rsid w:val="00740515"/>
    <w:rsid w:val="00744489"/>
    <w:rsid w:val="0074455B"/>
    <w:rsid w:val="00745E08"/>
    <w:rsid w:val="00746431"/>
    <w:rsid w:val="00747327"/>
    <w:rsid w:val="0075236B"/>
    <w:rsid w:val="00752B6B"/>
    <w:rsid w:val="00754B00"/>
    <w:rsid w:val="0075717D"/>
    <w:rsid w:val="00760F23"/>
    <w:rsid w:val="00761638"/>
    <w:rsid w:val="00762ED7"/>
    <w:rsid w:val="00765750"/>
    <w:rsid w:val="00765FBF"/>
    <w:rsid w:val="00766743"/>
    <w:rsid w:val="007668E9"/>
    <w:rsid w:val="00766B56"/>
    <w:rsid w:val="0076738E"/>
    <w:rsid w:val="007719AA"/>
    <w:rsid w:val="00776B2C"/>
    <w:rsid w:val="00777430"/>
    <w:rsid w:val="00780054"/>
    <w:rsid w:val="00780094"/>
    <w:rsid w:val="007806A3"/>
    <w:rsid w:val="0078163B"/>
    <w:rsid w:val="007855AC"/>
    <w:rsid w:val="007875C5"/>
    <w:rsid w:val="00790284"/>
    <w:rsid w:val="00791898"/>
    <w:rsid w:val="00791E1F"/>
    <w:rsid w:val="00793805"/>
    <w:rsid w:val="00795598"/>
    <w:rsid w:val="0079692B"/>
    <w:rsid w:val="00797442"/>
    <w:rsid w:val="0079755A"/>
    <w:rsid w:val="007A0754"/>
    <w:rsid w:val="007A0F4C"/>
    <w:rsid w:val="007A25FA"/>
    <w:rsid w:val="007A769D"/>
    <w:rsid w:val="007A7710"/>
    <w:rsid w:val="007B11BD"/>
    <w:rsid w:val="007B16CA"/>
    <w:rsid w:val="007B2085"/>
    <w:rsid w:val="007B2537"/>
    <w:rsid w:val="007B2B64"/>
    <w:rsid w:val="007B2C4C"/>
    <w:rsid w:val="007B6BAD"/>
    <w:rsid w:val="007B6E8C"/>
    <w:rsid w:val="007C594A"/>
    <w:rsid w:val="007C6032"/>
    <w:rsid w:val="007C6FA0"/>
    <w:rsid w:val="007C7E45"/>
    <w:rsid w:val="007D0AC6"/>
    <w:rsid w:val="007D1074"/>
    <w:rsid w:val="007D2B65"/>
    <w:rsid w:val="007D3139"/>
    <w:rsid w:val="007D55DC"/>
    <w:rsid w:val="007D77F6"/>
    <w:rsid w:val="007E036F"/>
    <w:rsid w:val="007E129F"/>
    <w:rsid w:val="007E2DB8"/>
    <w:rsid w:val="007E744B"/>
    <w:rsid w:val="007F0EC7"/>
    <w:rsid w:val="007F1AF9"/>
    <w:rsid w:val="007F585C"/>
    <w:rsid w:val="007F6A89"/>
    <w:rsid w:val="008004B2"/>
    <w:rsid w:val="008004BE"/>
    <w:rsid w:val="008004F4"/>
    <w:rsid w:val="008011BE"/>
    <w:rsid w:val="008015FA"/>
    <w:rsid w:val="0080792B"/>
    <w:rsid w:val="008115D8"/>
    <w:rsid w:val="00812EC1"/>
    <w:rsid w:val="008130C3"/>
    <w:rsid w:val="0081417B"/>
    <w:rsid w:val="0081429B"/>
    <w:rsid w:val="008151A0"/>
    <w:rsid w:val="00815AF1"/>
    <w:rsid w:val="008170C7"/>
    <w:rsid w:val="008213AA"/>
    <w:rsid w:val="00822BCC"/>
    <w:rsid w:val="00823F3C"/>
    <w:rsid w:val="00824262"/>
    <w:rsid w:val="008242B0"/>
    <w:rsid w:val="0082551A"/>
    <w:rsid w:val="00825ED4"/>
    <w:rsid w:val="00827395"/>
    <w:rsid w:val="00834B4B"/>
    <w:rsid w:val="008379C5"/>
    <w:rsid w:val="00841A62"/>
    <w:rsid w:val="00842FE3"/>
    <w:rsid w:val="00843413"/>
    <w:rsid w:val="00843506"/>
    <w:rsid w:val="00845758"/>
    <w:rsid w:val="00845EAB"/>
    <w:rsid w:val="00847D94"/>
    <w:rsid w:val="008519F9"/>
    <w:rsid w:val="00852A0D"/>
    <w:rsid w:val="008542A7"/>
    <w:rsid w:val="00856AD1"/>
    <w:rsid w:val="00860F8C"/>
    <w:rsid w:val="00861794"/>
    <w:rsid w:val="00862DC0"/>
    <w:rsid w:val="00862FD8"/>
    <w:rsid w:val="008642D1"/>
    <w:rsid w:val="008708E2"/>
    <w:rsid w:val="00871450"/>
    <w:rsid w:val="0087294B"/>
    <w:rsid w:val="008742A8"/>
    <w:rsid w:val="00876715"/>
    <w:rsid w:val="008803F1"/>
    <w:rsid w:val="00881F9A"/>
    <w:rsid w:val="0088277A"/>
    <w:rsid w:val="008829EE"/>
    <w:rsid w:val="00882A8E"/>
    <w:rsid w:val="00883F75"/>
    <w:rsid w:val="00884BD4"/>
    <w:rsid w:val="00884C60"/>
    <w:rsid w:val="00885CDB"/>
    <w:rsid w:val="00886053"/>
    <w:rsid w:val="008878AC"/>
    <w:rsid w:val="00887D54"/>
    <w:rsid w:val="00890254"/>
    <w:rsid w:val="00890804"/>
    <w:rsid w:val="0089286E"/>
    <w:rsid w:val="00893560"/>
    <w:rsid w:val="008962BA"/>
    <w:rsid w:val="00896A2A"/>
    <w:rsid w:val="00896B47"/>
    <w:rsid w:val="008A0142"/>
    <w:rsid w:val="008A0578"/>
    <w:rsid w:val="008A1301"/>
    <w:rsid w:val="008A6144"/>
    <w:rsid w:val="008A675F"/>
    <w:rsid w:val="008A6D0B"/>
    <w:rsid w:val="008B02A6"/>
    <w:rsid w:val="008B15F5"/>
    <w:rsid w:val="008B3309"/>
    <w:rsid w:val="008B36AF"/>
    <w:rsid w:val="008B6441"/>
    <w:rsid w:val="008B6942"/>
    <w:rsid w:val="008C1FA0"/>
    <w:rsid w:val="008C2D93"/>
    <w:rsid w:val="008C2DA2"/>
    <w:rsid w:val="008C3F2B"/>
    <w:rsid w:val="008C4FC8"/>
    <w:rsid w:val="008C5872"/>
    <w:rsid w:val="008D3540"/>
    <w:rsid w:val="008D3608"/>
    <w:rsid w:val="008D40D1"/>
    <w:rsid w:val="008D49BE"/>
    <w:rsid w:val="008E26C8"/>
    <w:rsid w:val="008E2DC3"/>
    <w:rsid w:val="008E4074"/>
    <w:rsid w:val="008E4CA2"/>
    <w:rsid w:val="008F05DF"/>
    <w:rsid w:val="008F10AA"/>
    <w:rsid w:val="008F2C93"/>
    <w:rsid w:val="008F41A1"/>
    <w:rsid w:val="008F46A3"/>
    <w:rsid w:val="008F5CFD"/>
    <w:rsid w:val="008F6013"/>
    <w:rsid w:val="008F6027"/>
    <w:rsid w:val="009004FC"/>
    <w:rsid w:val="00900C5F"/>
    <w:rsid w:val="00900EC0"/>
    <w:rsid w:val="0090176E"/>
    <w:rsid w:val="0090431F"/>
    <w:rsid w:val="00905023"/>
    <w:rsid w:val="009063F4"/>
    <w:rsid w:val="00907020"/>
    <w:rsid w:val="00907CC7"/>
    <w:rsid w:val="0091145E"/>
    <w:rsid w:val="0091183A"/>
    <w:rsid w:val="00911A88"/>
    <w:rsid w:val="00913290"/>
    <w:rsid w:val="0091715B"/>
    <w:rsid w:val="009210BF"/>
    <w:rsid w:val="00922206"/>
    <w:rsid w:val="0092283A"/>
    <w:rsid w:val="00922E9D"/>
    <w:rsid w:val="00924373"/>
    <w:rsid w:val="00924D88"/>
    <w:rsid w:val="00930AFA"/>
    <w:rsid w:val="009326D7"/>
    <w:rsid w:val="009348E9"/>
    <w:rsid w:val="009416F0"/>
    <w:rsid w:val="00942D87"/>
    <w:rsid w:val="0094665E"/>
    <w:rsid w:val="00950263"/>
    <w:rsid w:val="00950952"/>
    <w:rsid w:val="009512EB"/>
    <w:rsid w:val="00954E34"/>
    <w:rsid w:val="009558CB"/>
    <w:rsid w:val="00956BCD"/>
    <w:rsid w:val="0096045B"/>
    <w:rsid w:val="00960C05"/>
    <w:rsid w:val="0096164C"/>
    <w:rsid w:val="00962172"/>
    <w:rsid w:val="00962ADA"/>
    <w:rsid w:val="009641F3"/>
    <w:rsid w:val="009665A3"/>
    <w:rsid w:val="0097131E"/>
    <w:rsid w:val="0097548F"/>
    <w:rsid w:val="0097789E"/>
    <w:rsid w:val="009779CD"/>
    <w:rsid w:val="00981D2F"/>
    <w:rsid w:val="00983D3E"/>
    <w:rsid w:val="00985DA7"/>
    <w:rsid w:val="00987455"/>
    <w:rsid w:val="009912E0"/>
    <w:rsid w:val="00992C87"/>
    <w:rsid w:val="00992EE1"/>
    <w:rsid w:val="00994E02"/>
    <w:rsid w:val="009957B6"/>
    <w:rsid w:val="00997079"/>
    <w:rsid w:val="009A0A3A"/>
    <w:rsid w:val="009A0E70"/>
    <w:rsid w:val="009A2028"/>
    <w:rsid w:val="009A202F"/>
    <w:rsid w:val="009A5F35"/>
    <w:rsid w:val="009A686C"/>
    <w:rsid w:val="009B7A32"/>
    <w:rsid w:val="009C1EF7"/>
    <w:rsid w:val="009C2D82"/>
    <w:rsid w:val="009C3390"/>
    <w:rsid w:val="009C5564"/>
    <w:rsid w:val="009C6AEC"/>
    <w:rsid w:val="009C6B3F"/>
    <w:rsid w:val="009D044B"/>
    <w:rsid w:val="009D1B98"/>
    <w:rsid w:val="009D1EC9"/>
    <w:rsid w:val="009D2154"/>
    <w:rsid w:val="009D223F"/>
    <w:rsid w:val="009D2766"/>
    <w:rsid w:val="009D2BE2"/>
    <w:rsid w:val="009D3ABD"/>
    <w:rsid w:val="009D42A0"/>
    <w:rsid w:val="009D5842"/>
    <w:rsid w:val="009E1206"/>
    <w:rsid w:val="009E1543"/>
    <w:rsid w:val="009E1F16"/>
    <w:rsid w:val="009E711F"/>
    <w:rsid w:val="009F2DD5"/>
    <w:rsid w:val="009F39CE"/>
    <w:rsid w:val="009F4A83"/>
    <w:rsid w:val="009F524F"/>
    <w:rsid w:val="009F5811"/>
    <w:rsid w:val="009F7214"/>
    <w:rsid w:val="00A00641"/>
    <w:rsid w:val="00A02E4A"/>
    <w:rsid w:val="00A02FF9"/>
    <w:rsid w:val="00A07BC1"/>
    <w:rsid w:val="00A10244"/>
    <w:rsid w:val="00A1119B"/>
    <w:rsid w:val="00A1241E"/>
    <w:rsid w:val="00A1328B"/>
    <w:rsid w:val="00A1359C"/>
    <w:rsid w:val="00A14062"/>
    <w:rsid w:val="00A17586"/>
    <w:rsid w:val="00A228A2"/>
    <w:rsid w:val="00A22E88"/>
    <w:rsid w:val="00A2405B"/>
    <w:rsid w:val="00A2442D"/>
    <w:rsid w:val="00A24DB0"/>
    <w:rsid w:val="00A30511"/>
    <w:rsid w:val="00A306DD"/>
    <w:rsid w:val="00A30C75"/>
    <w:rsid w:val="00A32FE3"/>
    <w:rsid w:val="00A34A81"/>
    <w:rsid w:val="00A406D2"/>
    <w:rsid w:val="00A430BF"/>
    <w:rsid w:val="00A43D24"/>
    <w:rsid w:val="00A44369"/>
    <w:rsid w:val="00A45B69"/>
    <w:rsid w:val="00A46442"/>
    <w:rsid w:val="00A518C7"/>
    <w:rsid w:val="00A52181"/>
    <w:rsid w:val="00A548A7"/>
    <w:rsid w:val="00A57494"/>
    <w:rsid w:val="00A5761F"/>
    <w:rsid w:val="00A617C3"/>
    <w:rsid w:val="00A628DA"/>
    <w:rsid w:val="00A62A99"/>
    <w:rsid w:val="00A62E9D"/>
    <w:rsid w:val="00A66EE1"/>
    <w:rsid w:val="00A67FF4"/>
    <w:rsid w:val="00A71579"/>
    <w:rsid w:val="00A73812"/>
    <w:rsid w:val="00A74514"/>
    <w:rsid w:val="00A7497B"/>
    <w:rsid w:val="00A7516C"/>
    <w:rsid w:val="00A76D63"/>
    <w:rsid w:val="00A80DB2"/>
    <w:rsid w:val="00A820CD"/>
    <w:rsid w:val="00A828C7"/>
    <w:rsid w:val="00A841D9"/>
    <w:rsid w:val="00A91C6D"/>
    <w:rsid w:val="00A91E5D"/>
    <w:rsid w:val="00A95A49"/>
    <w:rsid w:val="00A9625A"/>
    <w:rsid w:val="00A9723A"/>
    <w:rsid w:val="00AA1DB5"/>
    <w:rsid w:val="00AA4441"/>
    <w:rsid w:val="00AA6462"/>
    <w:rsid w:val="00AA6A0C"/>
    <w:rsid w:val="00AB1224"/>
    <w:rsid w:val="00AB13FA"/>
    <w:rsid w:val="00AB2EBE"/>
    <w:rsid w:val="00AB64A9"/>
    <w:rsid w:val="00AB65FA"/>
    <w:rsid w:val="00AB6996"/>
    <w:rsid w:val="00AB7015"/>
    <w:rsid w:val="00AC24E1"/>
    <w:rsid w:val="00AC282E"/>
    <w:rsid w:val="00AC3AC1"/>
    <w:rsid w:val="00AC463F"/>
    <w:rsid w:val="00AC4BBB"/>
    <w:rsid w:val="00AC5D10"/>
    <w:rsid w:val="00AC69D9"/>
    <w:rsid w:val="00AD0A7A"/>
    <w:rsid w:val="00AD1D11"/>
    <w:rsid w:val="00AD1D1D"/>
    <w:rsid w:val="00AD1E9D"/>
    <w:rsid w:val="00AD3FAA"/>
    <w:rsid w:val="00AD4FAA"/>
    <w:rsid w:val="00AD59D3"/>
    <w:rsid w:val="00AD61CC"/>
    <w:rsid w:val="00AD7529"/>
    <w:rsid w:val="00AE0178"/>
    <w:rsid w:val="00AE134E"/>
    <w:rsid w:val="00AE219F"/>
    <w:rsid w:val="00AE28F3"/>
    <w:rsid w:val="00AE524E"/>
    <w:rsid w:val="00AE58C2"/>
    <w:rsid w:val="00AE6A6C"/>
    <w:rsid w:val="00AF002A"/>
    <w:rsid w:val="00AF048A"/>
    <w:rsid w:val="00AF08CE"/>
    <w:rsid w:val="00AF14E2"/>
    <w:rsid w:val="00AF3BF3"/>
    <w:rsid w:val="00AF485D"/>
    <w:rsid w:val="00AF6568"/>
    <w:rsid w:val="00AF66B3"/>
    <w:rsid w:val="00AF7CE4"/>
    <w:rsid w:val="00B00A53"/>
    <w:rsid w:val="00B01561"/>
    <w:rsid w:val="00B02528"/>
    <w:rsid w:val="00B03127"/>
    <w:rsid w:val="00B12CBE"/>
    <w:rsid w:val="00B16326"/>
    <w:rsid w:val="00B16357"/>
    <w:rsid w:val="00B168C7"/>
    <w:rsid w:val="00B20C1F"/>
    <w:rsid w:val="00B2571F"/>
    <w:rsid w:val="00B26D2C"/>
    <w:rsid w:val="00B26F5F"/>
    <w:rsid w:val="00B27786"/>
    <w:rsid w:val="00B27D69"/>
    <w:rsid w:val="00B339A7"/>
    <w:rsid w:val="00B34D74"/>
    <w:rsid w:val="00B35794"/>
    <w:rsid w:val="00B36630"/>
    <w:rsid w:val="00B36C3A"/>
    <w:rsid w:val="00B3723B"/>
    <w:rsid w:val="00B37D50"/>
    <w:rsid w:val="00B37D86"/>
    <w:rsid w:val="00B37F43"/>
    <w:rsid w:val="00B40FD6"/>
    <w:rsid w:val="00B42806"/>
    <w:rsid w:val="00B4328D"/>
    <w:rsid w:val="00B452E6"/>
    <w:rsid w:val="00B514FE"/>
    <w:rsid w:val="00B56242"/>
    <w:rsid w:val="00B575A0"/>
    <w:rsid w:val="00B6438E"/>
    <w:rsid w:val="00B6727E"/>
    <w:rsid w:val="00B67379"/>
    <w:rsid w:val="00B70A5A"/>
    <w:rsid w:val="00B72932"/>
    <w:rsid w:val="00B749A9"/>
    <w:rsid w:val="00B76177"/>
    <w:rsid w:val="00B7713A"/>
    <w:rsid w:val="00B779E0"/>
    <w:rsid w:val="00B802BD"/>
    <w:rsid w:val="00B804B9"/>
    <w:rsid w:val="00B807FE"/>
    <w:rsid w:val="00B80FFE"/>
    <w:rsid w:val="00B83248"/>
    <w:rsid w:val="00B83CA7"/>
    <w:rsid w:val="00B92DEE"/>
    <w:rsid w:val="00B933B6"/>
    <w:rsid w:val="00B93AAF"/>
    <w:rsid w:val="00B959D2"/>
    <w:rsid w:val="00B97C49"/>
    <w:rsid w:val="00BA1187"/>
    <w:rsid w:val="00BA1573"/>
    <w:rsid w:val="00BA1C04"/>
    <w:rsid w:val="00BA1E46"/>
    <w:rsid w:val="00BA3A32"/>
    <w:rsid w:val="00BB0F23"/>
    <w:rsid w:val="00BB1B09"/>
    <w:rsid w:val="00BB40A4"/>
    <w:rsid w:val="00BB50B1"/>
    <w:rsid w:val="00BC291B"/>
    <w:rsid w:val="00BC6784"/>
    <w:rsid w:val="00BC6CCC"/>
    <w:rsid w:val="00BD15D1"/>
    <w:rsid w:val="00BD16DE"/>
    <w:rsid w:val="00BD1C11"/>
    <w:rsid w:val="00BD30CD"/>
    <w:rsid w:val="00BD3174"/>
    <w:rsid w:val="00BD4147"/>
    <w:rsid w:val="00BD450D"/>
    <w:rsid w:val="00BD4553"/>
    <w:rsid w:val="00BD5EFC"/>
    <w:rsid w:val="00BD67BF"/>
    <w:rsid w:val="00BD6F99"/>
    <w:rsid w:val="00BD7C03"/>
    <w:rsid w:val="00BD7C2A"/>
    <w:rsid w:val="00BE0CBA"/>
    <w:rsid w:val="00BE1412"/>
    <w:rsid w:val="00BE150B"/>
    <w:rsid w:val="00BE2525"/>
    <w:rsid w:val="00BE3218"/>
    <w:rsid w:val="00BE5788"/>
    <w:rsid w:val="00BE62C9"/>
    <w:rsid w:val="00BE79AB"/>
    <w:rsid w:val="00BF11BC"/>
    <w:rsid w:val="00BF1501"/>
    <w:rsid w:val="00BF1A5C"/>
    <w:rsid w:val="00BF1FE4"/>
    <w:rsid w:val="00BF238F"/>
    <w:rsid w:val="00BF40A0"/>
    <w:rsid w:val="00BF435E"/>
    <w:rsid w:val="00C02F94"/>
    <w:rsid w:val="00C0445E"/>
    <w:rsid w:val="00C048EA"/>
    <w:rsid w:val="00C05F39"/>
    <w:rsid w:val="00C06D85"/>
    <w:rsid w:val="00C10429"/>
    <w:rsid w:val="00C12086"/>
    <w:rsid w:val="00C12CEA"/>
    <w:rsid w:val="00C15379"/>
    <w:rsid w:val="00C211C4"/>
    <w:rsid w:val="00C225D3"/>
    <w:rsid w:val="00C22E6B"/>
    <w:rsid w:val="00C26835"/>
    <w:rsid w:val="00C26AA6"/>
    <w:rsid w:val="00C26E94"/>
    <w:rsid w:val="00C27F4C"/>
    <w:rsid w:val="00C3023B"/>
    <w:rsid w:val="00C3062F"/>
    <w:rsid w:val="00C31407"/>
    <w:rsid w:val="00C314EF"/>
    <w:rsid w:val="00C320F3"/>
    <w:rsid w:val="00C33814"/>
    <w:rsid w:val="00C354C4"/>
    <w:rsid w:val="00C3680F"/>
    <w:rsid w:val="00C370ED"/>
    <w:rsid w:val="00C37DA9"/>
    <w:rsid w:val="00C41BB5"/>
    <w:rsid w:val="00C43DD9"/>
    <w:rsid w:val="00C453BA"/>
    <w:rsid w:val="00C4640B"/>
    <w:rsid w:val="00C471AC"/>
    <w:rsid w:val="00C5028F"/>
    <w:rsid w:val="00C5261E"/>
    <w:rsid w:val="00C52AEE"/>
    <w:rsid w:val="00C544A6"/>
    <w:rsid w:val="00C54C3F"/>
    <w:rsid w:val="00C55442"/>
    <w:rsid w:val="00C55AD2"/>
    <w:rsid w:val="00C55EBA"/>
    <w:rsid w:val="00C601F9"/>
    <w:rsid w:val="00C63448"/>
    <w:rsid w:val="00C6358D"/>
    <w:rsid w:val="00C644F0"/>
    <w:rsid w:val="00C651CA"/>
    <w:rsid w:val="00C65225"/>
    <w:rsid w:val="00C66B0C"/>
    <w:rsid w:val="00C67361"/>
    <w:rsid w:val="00C67C45"/>
    <w:rsid w:val="00C70B21"/>
    <w:rsid w:val="00C71EEB"/>
    <w:rsid w:val="00C72C27"/>
    <w:rsid w:val="00C746A6"/>
    <w:rsid w:val="00C75686"/>
    <w:rsid w:val="00C77577"/>
    <w:rsid w:val="00C776BB"/>
    <w:rsid w:val="00C77F70"/>
    <w:rsid w:val="00C77FCA"/>
    <w:rsid w:val="00C81877"/>
    <w:rsid w:val="00C8238F"/>
    <w:rsid w:val="00C84DC0"/>
    <w:rsid w:val="00C85BA9"/>
    <w:rsid w:val="00C87DEB"/>
    <w:rsid w:val="00C926E5"/>
    <w:rsid w:val="00C93E2E"/>
    <w:rsid w:val="00CA3953"/>
    <w:rsid w:val="00CA6207"/>
    <w:rsid w:val="00CA6AA4"/>
    <w:rsid w:val="00CA7DC5"/>
    <w:rsid w:val="00CB3651"/>
    <w:rsid w:val="00CB4303"/>
    <w:rsid w:val="00CB49C2"/>
    <w:rsid w:val="00CB4D07"/>
    <w:rsid w:val="00CB76B9"/>
    <w:rsid w:val="00CC2037"/>
    <w:rsid w:val="00CC2344"/>
    <w:rsid w:val="00CC2831"/>
    <w:rsid w:val="00CC3554"/>
    <w:rsid w:val="00CC570E"/>
    <w:rsid w:val="00CC5D7E"/>
    <w:rsid w:val="00CC767D"/>
    <w:rsid w:val="00CD059A"/>
    <w:rsid w:val="00CD17D9"/>
    <w:rsid w:val="00CD219A"/>
    <w:rsid w:val="00CD64BD"/>
    <w:rsid w:val="00CD6630"/>
    <w:rsid w:val="00CE0402"/>
    <w:rsid w:val="00CE1B95"/>
    <w:rsid w:val="00CE2131"/>
    <w:rsid w:val="00CE2422"/>
    <w:rsid w:val="00CE2C80"/>
    <w:rsid w:val="00CE30C1"/>
    <w:rsid w:val="00CE725C"/>
    <w:rsid w:val="00CE7456"/>
    <w:rsid w:val="00CE7EB0"/>
    <w:rsid w:val="00CF0653"/>
    <w:rsid w:val="00CF0887"/>
    <w:rsid w:val="00CF123A"/>
    <w:rsid w:val="00CF57FF"/>
    <w:rsid w:val="00CF6AC2"/>
    <w:rsid w:val="00D01F48"/>
    <w:rsid w:val="00D0270A"/>
    <w:rsid w:val="00D06D34"/>
    <w:rsid w:val="00D117AC"/>
    <w:rsid w:val="00D11BE0"/>
    <w:rsid w:val="00D13B14"/>
    <w:rsid w:val="00D14468"/>
    <w:rsid w:val="00D145BC"/>
    <w:rsid w:val="00D14A27"/>
    <w:rsid w:val="00D16280"/>
    <w:rsid w:val="00D17390"/>
    <w:rsid w:val="00D17AEF"/>
    <w:rsid w:val="00D21EDB"/>
    <w:rsid w:val="00D2370A"/>
    <w:rsid w:val="00D23EA2"/>
    <w:rsid w:val="00D23FDC"/>
    <w:rsid w:val="00D2435E"/>
    <w:rsid w:val="00D24388"/>
    <w:rsid w:val="00D3098A"/>
    <w:rsid w:val="00D31110"/>
    <w:rsid w:val="00D3266A"/>
    <w:rsid w:val="00D33EC4"/>
    <w:rsid w:val="00D34989"/>
    <w:rsid w:val="00D3594F"/>
    <w:rsid w:val="00D36A84"/>
    <w:rsid w:val="00D37EB5"/>
    <w:rsid w:val="00D40CB7"/>
    <w:rsid w:val="00D427CC"/>
    <w:rsid w:val="00D44896"/>
    <w:rsid w:val="00D44E09"/>
    <w:rsid w:val="00D524B2"/>
    <w:rsid w:val="00D54512"/>
    <w:rsid w:val="00D54A27"/>
    <w:rsid w:val="00D550CA"/>
    <w:rsid w:val="00D55C74"/>
    <w:rsid w:val="00D62D94"/>
    <w:rsid w:val="00D62FC4"/>
    <w:rsid w:val="00D6318F"/>
    <w:rsid w:val="00D65473"/>
    <w:rsid w:val="00D6614F"/>
    <w:rsid w:val="00D67042"/>
    <w:rsid w:val="00D67233"/>
    <w:rsid w:val="00D72B4B"/>
    <w:rsid w:val="00D74600"/>
    <w:rsid w:val="00D749CF"/>
    <w:rsid w:val="00D74EBF"/>
    <w:rsid w:val="00D75CDF"/>
    <w:rsid w:val="00D778E9"/>
    <w:rsid w:val="00D80387"/>
    <w:rsid w:val="00D81362"/>
    <w:rsid w:val="00D821BD"/>
    <w:rsid w:val="00D846D8"/>
    <w:rsid w:val="00D856B3"/>
    <w:rsid w:val="00D86914"/>
    <w:rsid w:val="00D908DE"/>
    <w:rsid w:val="00D90943"/>
    <w:rsid w:val="00D9099B"/>
    <w:rsid w:val="00D91A99"/>
    <w:rsid w:val="00D92134"/>
    <w:rsid w:val="00D9242A"/>
    <w:rsid w:val="00D95327"/>
    <w:rsid w:val="00D95C9D"/>
    <w:rsid w:val="00D97344"/>
    <w:rsid w:val="00D978D2"/>
    <w:rsid w:val="00DA0055"/>
    <w:rsid w:val="00DA0676"/>
    <w:rsid w:val="00DA2B34"/>
    <w:rsid w:val="00DA57B3"/>
    <w:rsid w:val="00DA5D3E"/>
    <w:rsid w:val="00DA64C1"/>
    <w:rsid w:val="00DA656F"/>
    <w:rsid w:val="00DA7856"/>
    <w:rsid w:val="00DA7DBA"/>
    <w:rsid w:val="00DB0861"/>
    <w:rsid w:val="00DB0869"/>
    <w:rsid w:val="00DB0A45"/>
    <w:rsid w:val="00DB1F99"/>
    <w:rsid w:val="00DB2038"/>
    <w:rsid w:val="00DB385A"/>
    <w:rsid w:val="00DB6C02"/>
    <w:rsid w:val="00DB7411"/>
    <w:rsid w:val="00DB7960"/>
    <w:rsid w:val="00DC07CA"/>
    <w:rsid w:val="00DC118E"/>
    <w:rsid w:val="00DC1B67"/>
    <w:rsid w:val="00DC2547"/>
    <w:rsid w:val="00DC3BB9"/>
    <w:rsid w:val="00DC40E3"/>
    <w:rsid w:val="00DC4B91"/>
    <w:rsid w:val="00DC5149"/>
    <w:rsid w:val="00DC6904"/>
    <w:rsid w:val="00DC6AD4"/>
    <w:rsid w:val="00DC6FCE"/>
    <w:rsid w:val="00DD1968"/>
    <w:rsid w:val="00DD1C19"/>
    <w:rsid w:val="00DD207B"/>
    <w:rsid w:val="00DD3D97"/>
    <w:rsid w:val="00DD69D0"/>
    <w:rsid w:val="00DD7D36"/>
    <w:rsid w:val="00DE04FF"/>
    <w:rsid w:val="00DE0A85"/>
    <w:rsid w:val="00DE1638"/>
    <w:rsid w:val="00DE1E12"/>
    <w:rsid w:val="00DE2F91"/>
    <w:rsid w:val="00DE47CF"/>
    <w:rsid w:val="00DE6F06"/>
    <w:rsid w:val="00DF219E"/>
    <w:rsid w:val="00DF29DF"/>
    <w:rsid w:val="00DF3265"/>
    <w:rsid w:val="00DF3321"/>
    <w:rsid w:val="00DF7CBF"/>
    <w:rsid w:val="00DF7DB9"/>
    <w:rsid w:val="00E016F8"/>
    <w:rsid w:val="00E01733"/>
    <w:rsid w:val="00E02B93"/>
    <w:rsid w:val="00E03B2C"/>
    <w:rsid w:val="00E04480"/>
    <w:rsid w:val="00E04E6A"/>
    <w:rsid w:val="00E0656F"/>
    <w:rsid w:val="00E07583"/>
    <w:rsid w:val="00E07E98"/>
    <w:rsid w:val="00E10978"/>
    <w:rsid w:val="00E11473"/>
    <w:rsid w:val="00E12037"/>
    <w:rsid w:val="00E141AF"/>
    <w:rsid w:val="00E153C2"/>
    <w:rsid w:val="00E1558E"/>
    <w:rsid w:val="00E16224"/>
    <w:rsid w:val="00E16D96"/>
    <w:rsid w:val="00E17214"/>
    <w:rsid w:val="00E22078"/>
    <w:rsid w:val="00E22D3E"/>
    <w:rsid w:val="00E22E4D"/>
    <w:rsid w:val="00E2304B"/>
    <w:rsid w:val="00E2494E"/>
    <w:rsid w:val="00E2653F"/>
    <w:rsid w:val="00E2690B"/>
    <w:rsid w:val="00E30AB4"/>
    <w:rsid w:val="00E317CB"/>
    <w:rsid w:val="00E31831"/>
    <w:rsid w:val="00E31A86"/>
    <w:rsid w:val="00E33DEB"/>
    <w:rsid w:val="00E372BE"/>
    <w:rsid w:val="00E4153F"/>
    <w:rsid w:val="00E449A8"/>
    <w:rsid w:val="00E461B9"/>
    <w:rsid w:val="00E50468"/>
    <w:rsid w:val="00E51E4C"/>
    <w:rsid w:val="00E53C86"/>
    <w:rsid w:val="00E5619A"/>
    <w:rsid w:val="00E57C30"/>
    <w:rsid w:val="00E61CFE"/>
    <w:rsid w:val="00E628FE"/>
    <w:rsid w:val="00E62E98"/>
    <w:rsid w:val="00E63AE6"/>
    <w:rsid w:val="00E63C0D"/>
    <w:rsid w:val="00E66054"/>
    <w:rsid w:val="00E67417"/>
    <w:rsid w:val="00E70FFF"/>
    <w:rsid w:val="00E72473"/>
    <w:rsid w:val="00E72A1A"/>
    <w:rsid w:val="00E730DD"/>
    <w:rsid w:val="00E74427"/>
    <w:rsid w:val="00E74F28"/>
    <w:rsid w:val="00E754A8"/>
    <w:rsid w:val="00E75A2F"/>
    <w:rsid w:val="00E76D47"/>
    <w:rsid w:val="00E779EC"/>
    <w:rsid w:val="00E82EC0"/>
    <w:rsid w:val="00E845D9"/>
    <w:rsid w:val="00E86FEE"/>
    <w:rsid w:val="00E87892"/>
    <w:rsid w:val="00E90FCA"/>
    <w:rsid w:val="00E917B3"/>
    <w:rsid w:val="00E92ECC"/>
    <w:rsid w:val="00E93E45"/>
    <w:rsid w:val="00E94805"/>
    <w:rsid w:val="00E95866"/>
    <w:rsid w:val="00E96E85"/>
    <w:rsid w:val="00E96FAE"/>
    <w:rsid w:val="00EA103F"/>
    <w:rsid w:val="00EA293D"/>
    <w:rsid w:val="00EA5D27"/>
    <w:rsid w:val="00EA6C5A"/>
    <w:rsid w:val="00EA7A4E"/>
    <w:rsid w:val="00EA7E33"/>
    <w:rsid w:val="00EB160C"/>
    <w:rsid w:val="00EB1924"/>
    <w:rsid w:val="00EB2727"/>
    <w:rsid w:val="00EB4AFE"/>
    <w:rsid w:val="00EB5023"/>
    <w:rsid w:val="00EB57D2"/>
    <w:rsid w:val="00EB5E6D"/>
    <w:rsid w:val="00EB5F77"/>
    <w:rsid w:val="00EC06A2"/>
    <w:rsid w:val="00EC4ABA"/>
    <w:rsid w:val="00EC4DC2"/>
    <w:rsid w:val="00EC6473"/>
    <w:rsid w:val="00EC6D9A"/>
    <w:rsid w:val="00ED15CD"/>
    <w:rsid w:val="00ED3F78"/>
    <w:rsid w:val="00ED470B"/>
    <w:rsid w:val="00ED4F4C"/>
    <w:rsid w:val="00ED51B0"/>
    <w:rsid w:val="00ED7DE5"/>
    <w:rsid w:val="00EE18B3"/>
    <w:rsid w:val="00EE1C75"/>
    <w:rsid w:val="00EE2358"/>
    <w:rsid w:val="00EE60CC"/>
    <w:rsid w:val="00EE6CCC"/>
    <w:rsid w:val="00EE7C90"/>
    <w:rsid w:val="00EF1434"/>
    <w:rsid w:val="00EF509B"/>
    <w:rsid w:val="00EF6092"/>
    <w:rsid w:val="00EF70B2"/>
    <w:rsid w:val="00EF7796"/>
    <w:rsid w:val="00EF7E52"/>
    <w:rsid w:val="00F00DC4"/>
    <w:rsid w:val="00F03625"/>
    <w:rsid w:val="00F061ED"/>
    <w:rsid w:val="00F066F7"/>
    <w:rsid w:val="00F07823"/>
    <w:rsid w:val="00F07B2C"/>
    <w:rsid w:val="00F106F4"/>
    <w:rsid w:val="00F12341"/>
    <w:rsid w:val="00F1264A"/>
    <w:rsid w:val="00F13AFC"/>
    <w:rsid w:val="00F140FE"/>
    <w:rsid w:val="00F168D2"/>
    <w:rsid w:val="00F1692E"/>
    <w:rsid w:val="00F16C9B"/>
    <w:rsid w:val="00F16DED"/>
    <w:rsid w:val="00F2313E"/>
    <w:rsid w:val="00F24170"/>
    <w:rsid w:val="00F24424"/>
    <w:rsid w:val="00F25559"/>
    <w:rsid w:val="00F27662"/>
    <w:rsid w:val="00F3092C"/>
    <w:rsid w:val="00F30F99"/>
    <w:rsid w:val="00F33182"/>
    <w:rsid w:val="00F33599"/>
    <w:rsid w:val="00F34CF2"/>
    <w:rsid w:val="00F35891"/>
    <w:rsid w:val="00F35EF7"/>
    <w:rsid w:val="00F36266"/>
    <w:rsid w:val="00F362F0"/>
    <w:rsid w:val="00F40D38"/>
    <w:rsid w:val="00F411BD"/>
    <w:rsid w:val="00F415ED"/>
    <w:rsid w:val="00F416D0"/>
    <w:rsid w:val="00F417CF"/>
    <w:rsid w:val="00F42BE4"/>
    <w:rsid w:val="00F435C3"/>
    <w:rsid w:val="00F43F18"/>
    <w:rsid w:val="00F451F2"/>
    <w:rsid w:val="00F47C52"/>
    <w:rsid w:val="00F50583"/>
    <w:rsid w:val="00F51526"/>
    <w:rsid w:val="00F51926"/>
    <w:rsid w:val="00F523F4"/>
    <w:rsid w:val="00F529F9"/>
    <w:rsid w:val="00F531FC"/>
    <w:rsid w:val="00F54268"/>
    <w:rsid w:val="00F54AAE"/>
    <w:rsid w:val="00F54CFE"/>
    <w:rsid w:val="00F55B25"/>
    <w:rsid w:val="00F55E54"/>
    <w:rsid w:val="00F61385"/>
    <w:rsid w:val="00F61BA8"/>
    <w:rsid w:val="00F73904"/>
    <w:rsid w:val="00F73DF7"/>
    <w:rsid w:val="00F74419"/>
    <w:rsid w:val="00F7469C"/>
    <w:rsid w:val="00F7543D"/>
    <w:rsid w:val="00F7612F"/>
    <w:rsid w:val="00F7660D"/>
    <w:rsid w:val="00F779A3"/>
    <w:rsid w:val="00F77A46"/>
    <w:rsid w:val="00F8141D"/>
    <w:rsid w:val="00F81592"/>
    <w:rsid w:val="00F8252B"/>
    <w:rsid w:val="00F82855"/>
    <w:rsid w:val="00F8626F"/>
    <w:rsid w:val="00F878D4"/>
    <w:rsid w:val="00F9013B"/>
    <w:rsid w:val="00F917A9"/>
    <w:rsid w:val="00F933EA"/>
    <w:rsid w:val="00F966BD"/>
    <w:rsid w:val="00F969B3"/>
    <w:rsid w:val="00FA0C26"/>
    <w:rsid w:val="00FA14AA"/>
    <w:rsid w:val="00FA19F6"/>
    <w:rsid w:val="00FA23D1"/>
    <w:rsid w:val="00FA2D30"/>
    <w:rsid w:val="00FA2F92"/>
    <w:rsid w:val="00FA34EE"/>
    <w:rsid w:val="00FA438A"/>
    <w:rsid w:val="00FA4851"/>
    <w:rsid w:val="00FA5093"/>
    <w:rsid w:val="00FA6349"/>
    <w:rsid w:val="00FB1D87"/>
    <w:rsid w:val="00FB2BA8"/>
    <w:rsid w:val="00FB41C7"/>
    <w:rsid w:val="00FB6A59"/>
    <w:rsid w:val="00FB753E"/>
    <w:rsid w:val="00FC0148"/>
    <w:rsid w:val="00FC0947"/>
    <w:rsid w:val="00FC1080"/>
    <w:rsid w:val="00FC2916"/>
    <w:rsid w:val="00FC371F"/>
    <w:rsid w:val="00FC58DC"/>
    <w:rsid w:val="00FC5CAE"/>
    <w:rsid w:val="00FC6356"/>
    <w:rsid w:val="00FC642A"/>
    <w:rsid w:val="00FC6DDE"/>
    <w:rsid w:val="00FC700E"/>
    <w:rsid w:val="00FC7E83"/>
    <w:rsid w:val="00FD1082"/>
    <w:rsid w:val="00FD24B6"/>
    <w:rsid w:val="00FD44D9"/>
    <w:rsid w:val="00FD4796"/>
    <w:rsid w:val="00FD5D7E"/>
    <w:rsid w:val="00FD68D8"/>
    <w:rsid w:val="00FD6A27"/>
    <w:rsid w:val="00FD6F11"/>
    <w:rsid w:val="00FE0069"/>
    <w:rsid w:val="00FE0986"/>
    <w:rsid w:val="00FE0E83"/>
    <w:rsid w:val="00FE1B52"/>
    <w:rsid w:val="00FE4566"/>
    <w:rsid w:val="00FE5EF1"/>
    <w:rsid w:val="00FE63C0"/>
    <w:rsid w:val="00FF1408"/>
    <w:rsid w:val="00FF14AA"/>
    <w:rsid w:val="00FF35A5"/>
  </w:rsids>
  <m:mathPr>
    <m:mathFont m:val="Cambria Math"/>
    <m:brkBin m:val="before"/>
    <m:brkBinSub m:val="--"/>
    <m:smallFrac/>
    <m:dispDef/>
    <m:lMargin m:val="0"/>
    <m:rMargin m:val="0"/>
    <m:defJc m:val="centerGroup"/>
    <m:wrapIndent m:val="1440"/>
    <m:intLim m:val="subSup"/>
    <m:naryLim m:val="undOvr"/>
  </m:mathPr>
  <w:themeFontLang w:val="de-CH" w:eastAsia="ja-JP"/>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B53EF3A"/>
  <w15:docId w15:val="{66C2530F-1793-8C43-AAAA-2FCD25565F6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libri" w:eastAsia="MS ??" w:hAnsi="Calibri" w:cs="Times New Roman"/>
        <w:lang w:val="de-CH" w:eastAsia="de-CH" w:bidi="ar-SA"/>
      </w:rPr>
    </w:rPrDefault>
    <w:pPrDefault/>
  </w:docDefaults>
  <w:latentStyles w:defLockedState="0" w:defUIPriority="99" w:defSemiHidden="0" w:defUnhideWhenUsed="0" w:defQFormat="0" w:count="376">
    <w:lsdException w:name="Normal" w:locked="1" w:uiPriority="0" w:qFormat="1"/>
    <w:lsdException w:name="heading 1" w:locked="1" w:uiPriority="9" w:qFormat="1"/>
    <w:lsdException w:name="heading 2" w:locked="1" w:uiPriority="9" w:qFormat="1"/>
    <w:lsdException w:name="heading 3" w:locked="1" w:uiPriority="9" w:qFormat="1"/>
    <w:lsdException w:name="heading 4" w:locked="1" w:uiPriority="9" w:qFormat="1"/>
    <w:lsdException w:name="heading 5" w:locked="1" w:uiPriority="9" w:qFormat="1"/>
    <w:lsdException w:name="heading 6" w:locked="1" w:uiPriority="9" w:qFormat="1"/>
    <w:lsdException w:name="heading 7" w:locked="1" w:uiPriority="9" w:qFormat="1"/>
    <w:lsdException w:name="heading 8" w:locked="1" w:uiPriority="9" w:qFormat="1"/>
    <w:lsdException w:name="heading 9" w:locked="1" w:uiPriority="9" w:qFormat="1"/>
    <w:lsdException w:name="index 1" w:locked="1" w:semiHidden="1" w:unhideWhenUsed="1"/>
    <w:lsdException w:name="index 2" w:locked="1" w:semiHidden="1" w:unhideWhenUsed="1"/>
    <w:lsdException w:name="index 3" w:locked="1" w:semiHidden="1" w:unhideWhenUsed="1"/>
    <w:lsdException w:name="index 4" w:locked="1" w:semiHidden="1" w:unhideWhenUsed="1"/>
    <w:lsdException w:name="index 5" w:locked="1" w:semiHidden="1" w:unhideWhenUsed="1"/>
    <w:lsdException w:name="index 6" w:locked="1" w:semiHidden="1" w:unhideWhenUsed="1"/>
    <w:lsdException w:name="index 7" w:locked="1" w:semiHidden="1" w:unhideWhenUsed="1"/>
    <w:lsdException w:name="index 8" w:locked="1" w:semiHidden="1" w:unhideWhenUsed="1"/>
    <w:lsdException w:name="index 9" w:locked="1" w:semiHidden="1" w:unhideWhenUsed="1"/>
    <w:lsdException w:name="toc 1" w:locked="1" w:semiHidden="1" w:uiPriority="39" w:unhideWhenUsed="1"/>
    <w:lsdException w:name="toc 2" w:locked="1" w:semiHidden="1" w:uiPriority="39" w:unhideWhenUsed="1"/>
    <w:lsdException w:name="toc 3" w:locked="1" w:semiHidden="1" w:uiPriority="39" w:unhideWhenUsed="1"/>
    <w:lsdException w:name="toc 4" w:locked="1" w:semiHidden="1" w:uiPriority="39" w:unhideWhenUsed="1"/>
    <w:lsdException w:name="toc 5" w:locked="1" w:semiHidden="1" w:uiPriority="39" w:unhideWhenUsed="1"/>
    <w:lsdException w:name="toc 6" w:locked="1" w:semiHidden="1" w:uiPriority="39" w:unhideWhenUsed="1"/>
    <w:lsdException w:name="toc 7" w:locked="1" w:semiHidden="1" w:uiPriority="39" w:unhideWhenUsed="1"/>
    <w:lsdException w:name="toc 8" w:locked="1" w:semiHidden="1" w:uiPriority="39" w:unhideWhenUsed="1"/>
    <w:lsdException w:name="toc 9" w:locked="1" w:semiHidden="1" w:uiPriority="39" w:unhideWhenUsed="1"/>
    <w:lsdException w:name="Normal Indent" w:locked="1" w:semiHidden="1" w:unhideWhenUsed="1"/>
    <w:lsdException w:name="footnote text" w:locked="1" w:semiHidden="1" w:unhideWhenUsed="1"/>
    <w:lsdException w:name="annotation text" w:locked="1" w:semiHidden="1" w:unhideWhenUsed="1"/>
    <w:lsdException w:name="header" w:locked="1" w:semiHidden="1" w:unhideWhenUsed="1"/>
    <w:lsdException w:name="footer" w:locked="1" w:semiHidden="1" w:unhideWhenUsed="1"/>
    <w:lsdException w:name="index heading" w:locked="1" w:semiHidden="1" w:unhideWhenUsed="1"/>
    <w:lsdException w:name="caption" w:locked="1" w:semiHidden="1" w:uiPriority="35" w:unhideWhenUsed="1" w:qFormat="1"/>
    <w:lsdException w:name="table of figures" w:locked="1" w:semiHidden="1" w:unhideWhenUsed="1"/>
    <w:lsdException w:name="envelope address" w:locked="1" w:semiHidden="1" w:unhideWhenUsed="1"/>
    <w:lsdException w:name="envelope return" w:locked="1" w:semiHidden="1" w:unhideWhenUsed="1"/>
    <w:lsdException w:name="footnote reference" w:locked="1" w:semiHidden="1" w:unhideWhenUsed="1"/>
    <w:lsdException w:name="annotation reference" w:locked="1" w:semiHidden="1" w:unhideWhenUsed="1"/>
    <w:lsdException w:name="line number" w:locked="1" w:semiHidden="1" w:unhideWhenUsed="1"/>
    <w:lsdException w:name="page number" w:locked="1" w:semiHidden="1" w:unhideWhenUsed="1"/>
    <w:lsdException w:name="endnote reference" w:locked="1" w:semiHidden="1" w:unhideWhenUsed="1"/>
    <w:lsdException w:name="endnote text" w:locked="1" w:semiHidden="1" w:unhideWhenUsed="1"/>
    <w:lsdException w:name="table of authorities" w:locked="1" w:semiHidden="1" w:unhideWhenUsed="1"/>
    <w:lsdException w:name="macro" w:locked="1" w:semiHidden="1" w:unhideWhenUsed="1"/>
    <w:lsdException w:name="toa heading" w:locked="1" w:semiHidden="1" w:unhideWhenUsed="1"/>
    <w:lsdException w:name="List" w:locked="1" w:semiHidden="1" w:unhideWhenUsed="1"/>
    <w:lsdException w:name="List Bullet" w:locked="1" w:semiHidden="1" w:unhideWhenUsed="1"/>
    <w:lsdException w:name="List Number" w:locked="1" w:semiHidden="1" w:unhideWhenUsed="1"/>
    <w:lsdException w:name="List 2" w:locked="1" w:semiHidden="1" w:unhideWhenUsed="1"/>
    <w:lsdException w:name="List 3" w:locked="1" w:semiHidden="1" w:unhideWhenUsed="1"/>
    <w:lsdException w:name="List 4" w:locked="1" w:semiHidden="1" w:unhideWhenUsed="1"/>
    <w:lsdException w:name="List 5" w:locked="1" w:semiHidden="1" w:unhideWhenUsed="1"/>
    <w:lsdException w:name="List Bullet 2" w:locked="1" w:semiHidden="1" w:unhideWhenUsed="1"/>
    <w:lsdException w:name="List Bullet 3" w:locked="1" w:semiHidden="1" w:unhideWhenUsed="1"/>
    <w:lsdException w:name="List Bullet 4" w:locked="1" w:semiHidden="1" w:unhideWhenUsed="1"/>
    <w:lsdException w:name="List Bullet 5" w:locked="1" w:semiHidden="1" w:unhideWhenUsed="1"/>
    <w:lsdException w:name="List Number 2" w:locked="1" w:semiHidden="1" w:unhideWhenUsed="1"/>
    <w:lsdException w:name="List Number 3" w:locked="1" w:semiHidden="1" w:unhideWhenUsed="1"/>
    <w:lsdException w:name="List Number 4" w:locked="1" w:semiHidden="1" w:unhideWhenUsed="1"/>
    <w:lsdException w:name="List Number 5" w:locked="1" w:semiHidden="1" w:unhideWhenUsed="1"/>
    <w:lsdException w:name="Title" w:locked="1" w:uiPriority="10" w:qFormat="1"/>
    <w:lsdException w:name="Closing" w:locked="1" w:semiHidden="1" w:unhideWhenUsed="1"/>
    <w:lsdException w:name="Signature" w:locked="1" w:semiHidden="1" w:unhideWhenUsed="1"/>
    <w:lsdException w:name="Default Paragraph Font" w:locked="1" w:semiHidden="1" w:uiPriority="1" w:unhideWhenUsed="1"/>
    <w:lsdException w:name="Body Text" w:locked="1" w:semiHidden="1" w:unhideWhenUsed="1"/>
    <w:lsdException w:name="Body Text Indent" w:locked="1" w:semiHidden="1" w:unhideWhenUsed="1"/>
    <w:lsdException w:name="List Continue" w:locked="1" w:semiHidden="1" w:unhideWhenUsed="1"/>
    <w:lsdException w:name="List Continue 2" w:locked="1" w:semiHidden="1" w:unhideWhenUsed="1"/>
    <w:lsdException w:name="List Continue 3" w:locked="1" w:semiHidden="1" w:unhideWhenUsed="1"/>
    <w:lsdException w:name="List Continue 4" w:locked="1" w:semiHidden="1" w:unhideWhenUsed="1"/>
    <w:lsdException w:name="List Continue 5" w:locked="1" w:semiHidden="1" w:unhideWhenUsed="1"/>
    <w:lsdException w:name="Message Header" w:locked="1" w:semiHidden="1" w:unhideWhenUsed="1"/>
    <w:lsdException w:name="Subtitle" w:locked="1" w:uiPriority="11" w:qFormat="1"/>
    <w:lsdException w:name="Salutation" w:locked="1" w:semiHidden="1" w:unhideWhenUsed="1"/>
    <w:lsdException w:name="Date" w:locked="1" w:semiHidden="1" w:unhideWhenUsed="1"/>
    <w:lsdException w:name="Body Text First Indent" w:locked="1" w:semiHidden="1" w:unhideWhenUsed="1"/>
    <w:lsdException w:name="Body Text First Indent 2" w:locked="1" w:semiHidden="1" w:unhideWhenUsed="1"/>
    <w:lsdException w:name="Note Heading" w:locked="1" w:semiHidden="1" w:unhideWhenUsed="1"/>
    <w:lsdException w:name="Body Text 2" w:locked="1" w:semiHidden="1" w:unhideWhenUsed="1"/>
    <w:lsdException w:name="Body Text 3" w:locked="1" w:semiHidden="1" w:unhideWhenUsed="1"/>
    <w:lsdException w:name="Body Text Indent 2" w:locked="1" w:semiHidden="1" w:unhideWhenUsed="1"/>
    <w:lsdException w:name="Body Text Indent 3" w:locked="1" w:semiHidden="1" w:unhideWhenUsed="1"/>
    <w:lsdException w:name="Block Text" w:locked="1" w:semiHidden="1" w:unhideWhenUsed="1"/>
    <w:lsdException w:name="Hyperlink" w:locked="1" w:semiHidden="1" w:unhideWhenUsed="1"/>
    <w:lsdException w:name="FollowedHyperlink" w:locked="1" w:semiHidden="1" w:unhideWhenUsed="1"/>
    <w:lsdException w:name="Strong" w:locked="1" w:uiPriority="22" w:qFormat="1"/>
    <w:lsdException w:name="Emphasis" w:locked="1" w:uiPriority="20" w:qFormat="1"/>
    <w:lsdException w:name="Document Map" w:locked="1" w:semiHidden="1" w:unhideWhenUsed="1"/>
    <w:lsdException w:name="Plain Text" w:locked="1" w:semiHidden="1" w:unhideWhenUsed="1"/>
    <w:lsdException w:name="E-mail Signature" w:locked="1" w:semiHidden="1" w:unhideWhenUsed="1"/>
    <w:lsdException w:name="HTML Top of Form" w:locked="1" w:semiHidden="1" w:unhideWhenUsed="1"/>
    <w:lsdException w:name="HTML Bottom of Form" w:locked="1" w:semiHidden="1" w:unhideWhenUsed="1"/>
    <w:lsdException w:name="Normal (Web)" w:locked="1" w:semiHidden="1" w:unhideWhenUsed="1"/>
    <w:lsdException w:name="HTML Acronym" w:locked="1" w:semiHidden="1" w:unhideWhenUsed="1"/>
    <w:lsdException w:name="HTML Address" w:locked="1" w:semiHidden="1" w:unhideWhenUsed="1"/>
    <w:lsdException w:name="HTML Cite" w:locked="1" w:semiHidden="1" w:unhideWhenUsed="1"/>
    <w:lsdException w:name="HTML Code" w:locked="1" w:semiHidden="1" w:unhideWhenUsed="1"/>
    <w:lsdException w:name="HTML Definition" w:locked="1" w:semiHidden="1" w:unhideWhenUsed="1"/>
    <w:lsdException w:name="HTML Keyboard" w:locked="1" w:semiHidden="1" w:unhideWhenUsed="1"/>
    <w:lsdException w:name="HTML Preformatted" w:locked="1" w:semiHidden="1" w:unhideWhenUsed="1"/>
    <w:lsdException w:name="HTML Sample" w:locked="1" w:semiHidden="1" w:unhideWhenUsed="1"/>
    <w:lsdException w:name="HTML Typewriter" w:locked="1" w:semiHidden="1" w:unhideWhenUsed="1"/>
    <w:lsdException w:name="HTML Variable" w:locked="1" w:semiHidden="1" w:unhideWhenUsed="1"/>
    <w:lsdException w:name="Normal Table" w:locked="1" w:semiHidden="1" w:unhideWhenUsed="1"/>
    <w:lsdException w:name="annotation subject" w:locked="1" w:semiHidden="1" w:unhideWhenUsed="1"/>
    <w:lsdException w:name="No List" w:locked="1" w:semiHidden="1" w:unhideWhenUsed="1"/>
    <w:lsdException w:name="Outline List 1" w:locked="1" w:semiHidden="1" w:unhideWhenUsed="1"/>
    <w:lsdException w:name="Outline List 2" w:locked="1" w:semiHidden="1" w:unhideWhenUsed="1"/>
    <w:lsdException w:name="Outline List 3" w:locked="1"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locked="1" w:semiHidden="1" w:unhideWhenUsed="1"/>
    <w:lsdException w:name="Table Colorful 1" w:locked="1" w:semiHidden="1" w:unhideWhenUsed="1"/>
    <w:lsdException w:name="Table Colorful 2" w:locked="1" w:semiHidden="1" w:unhideWhenUsed="1"/>
    <w:lsdException w:name="Table Colorful 3" w:locked="1" w:semiHidden="1" w:unhideWhenUsed="1"/>
    <w:lsdException w:name="Table Columns 1" w:locked="1" w:semiHidden="1" w:unhideWhenUsed="1"/>
    <w:lsdException w:name="Table Columns 2" w:locked="1" w:semiHidden="1" w:unhideWhenUsed="1"/>
    <w:lsdException w:name="Table Columns 3" w:locked="1"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locked="1" w:semiHidden="1" w:unhideWhenUsed="1"/>
    <w:lsdException w:name="Table Grid 8" w:locked="1" w:semiHidden="1" w:unhideWhenUsed="1"/>
    <w:lsdException w:name="Table List 1" w:locked="1" w:semiHidden="1" w:unhideWhenUsed="1"/>
    <w:lsdException w:name="Table List 2" w:locked="1" w:semiHidden="1" w:unhideWhenUsed="1"/>
    <w:lsdException w:name="Table List 3" w:locked="1" w:semiHidden="1" w:unhideWhenUsed="1"/>
    <w:lsdException w:name="Table List 4" w:locked="1" w:semiHidden="1" w:unhideWhenUsed="1"/>
    <w:lsdException w:name="Table List 5" w:locked="1" w:semiHidden="1" w:unhideWhenUsed="1"/>
    <w:lsdException w:name="Table List 6" w:locked="1" w:semiHidden="1" w:unhideWhenUsed="1"/>
    <w:lsdException w:name="Table List 7" w:locked="1" w:semiHidden="1" w:unhideWhenUsed="1"/>
    <w:lsdException w:name="Table List 8" w:locked="1"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unhideWhenUsed="1"/>
    <w:lsdException w:name="Balloon Text" w:locked="1" w:semiHidden="1" w:unhideWhenUsed="1"/>
    <w:lsdException w:name="Table Grid" w:locked="1" w:uiPriority="59"/>
    <w:lsdException w:name="Table Theme" w:locked="1" w:semiHidden="1" w:unhideWhenUsed="1"/>
    <w:lsdException w:name="Placeholder Text" w:locked="1" w:semiHidden="1"/>
    <w:lsdException w:name="No Spacing" w:locked="1" w:qFormat="1"/>
    <w:lsdException w:name="Light Shading" w:locked="1"/>
    <w:lsdException w:name="Light List" w:locked="1"/>
    <w:lsdException w:name="Light Grid" w:locked="1"/>
    <w:lsdException w:name="Medium Shading 1" w:locked="1"/>
    <w:lsdException w:name="Medium Shading 2" w:locked="1"/>
    <w:lsdException w:name="Medium List 1" w:locked="1"/>
    <w:lsdException w:name="Medium List 2" w:locked="1"/>
    <w:lsdException w:name="Medium Grid 1"/>
    <w:lsdException w:name="Medium Grid 2" w:uiPriority="1" w:qFormat="1"/>
    <w:lsdException w:name="Medium Grid 3" w:uiPriority="60"/>
    <w:lsdException w:name="Dark List" w:uiPriority="61"/>
    <w:lsdException w:name="Colorful Shading" w:uiPriority="62"/>
    <w:lsdException w:name="Colorful List" w:uiPriority="63"/>
    <w:lsdException w:name="Colorful Grid" w:uiPriority="64"/>
    <w:lsdException w:name="Light Shading Accent 1" w:uiPriority="65"/>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uiPriority="71"/>
    <w:lsdException w:name="List Paragraph" w:uiPriority="34" w:qFormat="1"/>
    <w:lsdException w:name="Quote" w:uiPriority="73" w:qFormat="1"/>
    <w:lsdException w:name="Intense Quote" w:uiPriority="60" w:qFormat="1"/>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lsdException w:name="Colorful List Accent 1" w:uiPriority="34" w:qFormat="1"/>
    <w:lsdException w:name="Colorful Grid Accent 1" w:uiPriority="29" w:qFormat="1"/>
    <w:lsdException w:name="Light Shading Accent 2" w:uiPriority="30" w:qFormat="1"/>
    <w:lsdException w:name="Light List Accent 2" w:uiPriority="66"/>
    <w:lsdException w:name="Light Grid Accent 2" w:uiPriority="67"/>
    <w:lsdException w:name="Medium Shading 1 Accent 2" w:uiPriority="68"/>
    <w:lsdException w:name="Medium Shading 2 Accent 2" w:uiPriority="69"/>
    <w:lsdException w:name="Medium List 1 Accent 2" w:uiPriority="70"/>
    <w:lsdException w:name="Medium List 2 Accent 2" w:uiPriority="71"/>
    <w:lsdException w:name="Medium Grid 1 Accent 2" w:uiPriority="72"/>
    <w:lsdException w:name="Medium Grid 2 Accent 2" w:uiPriority="73"/>
    <w:lsdException w:name="Medium Grid 3 Accent 2" w:uiPriority="60"/>
    <w:lsdException w:name="Dark List Accent 2" w:uiPriority="61"/>
    <w:lsdException w:name="Colorful Shading Accent 2" w:uiPriority="62"/>
    <w:lsdException w:name="Colorful List Accent 2" w:uiPriority="63"/>
    <w:lsdException w:name="Colorful Grid Accent 2" w:uiPriority="64"/>
    <w:lsdException w:name="Light Shading Accent 3" w:uiPriority="65"/>
    <w:lsdException w:name="Light List Accent 3" w:uiPriority="66"/>
    <w:lsdException w:name="Light Grid Accent 3" w:uiPriority="67"/>
    <w:lsdException w:name="Medium Shading 1 Accent 3" w:uiPriority="68"/>
    <w:lsdException w:name="Medium Shading 2 Accent 3" w:uiPriority="69"/>
    <w:lsdException w:name="Medium List 1 Accent 3" w:uiPriority="70"/>
    <w:lsdException w:name="Medium List 2 Accent 3" w:uiPriority="71"/>
    <w:lsdException w:name="Medium Grid 1 Accent 3" w:uiPriority="72"/>
    <w:lsdException w:name="Medium Grid 2 Accent 3" w:uiPriority="73"/>
    <w:lsdException w:name="Medium Grid 3 Accent 3" w:uiPriority="60"/>
    <w:lsdException w:name="Dark List Accent 3" w:uiPriority="61"/>
    <w:lsdException w:name="Colorful Shading Accent 3" w:uiPriority="62"/>
    <w:lsdException w:name="Colorful List Accent 3" w:uiPriority="63"/>
    <w:lsdException w:name="Colorful Grid Accent 3" w:uiPriority="64"/>
    <w:lsdException w:name="Light Shading Accent 4" w:uiPriority="65"/>
    <w:lsdException w:name="Light List Accent 4" w:uiPriority="66"/>
    <w:lsdException w:name="Light Grid Accent 4" w:uiPriority="67"/>
    <w:lsdException w:name="Medium Shading 1 Accent 4" w:uiPriority="68"/>
    <w:lsdException w:name="Medium Shading 2 Accent 4" w:uiPriority="69"/>
    <w:lsdException w:name="Medium List 1 Accent 4" w:uiPriority="70"/>
    <w:lsdException w:name="Medium List 2 Accent 4" w:uiPriority="71"/>
    <w:lsdException w:name="Medium Grid 1 Accent 4" w:uiPriority="72"/>
    <w:lsdException w:name="Medium Grid 2 Accent 4" w:uiPriority="73"/>
    <w:lsdException w:name="Medium Grid 3 Accent 4" w:uiPriority="60"/>
    <w:lsdException w:name="Dark List Accent 4" w:uiPriority="61"/>
    <w:lsdException w:name="Colorful Shading Accent 4" w:uiPriority="62"/>
    <w:lsdException w:name="Colorful List Accent 4" w:uiPriority="63"/>
    <w:lsdException w:name="Colorful Grid Accent 4" w:uiPriority="64"/>
    <w:lsdException w:name="Light Shading Accent 5" w:uiPriority="65"/>
    <w:lsdException w:name="Light List Accent 5" w:uiPriority="66"/>
    <w:lsdException w:name="Light Grid Accent 5" w:uiPriority="67"/>
    <w:lsdException w:name="Medium Shading 1 Accent 5" w:uiPriority="68"/>
    <w:lsdException w:name="Medium Shading 2 Accent 5" w:uiPriority="69"/>
    <w:lsdException w:name="Medium List 1 Accent 5" w:uiPriority="70"/>
    <w:lsdException w:name="Medium List 2 Accent 5" w:uiPriority="71"/>
    <w:lsdException w:name="Medium Grid 1 Accent 5" w:uiPriority="72"/>
    <w:lsdException w:name="Medium Grid 2 Accent 5" w:uiPriority="73"/>
    <w:lsdException w:name="Medium Grid 3 Accent 5" w:uiPriority="60"/>
    <w:lsdException w:name="Dark List Accent 5" w:uiPriority="61"/>
    <w:lsdException w:name="Colorful Shading Accent 5" w:uiPriority="62"/>
    <w:lsdException w:name="Colorful List Accent 5" w:uiPriority="63"/>
    <w:lsdException w:name="Colorful Grid Accent 5" w:uiPriority="64"/>
    <w:lsdException w:name="Light Shading Accent 6" w:uiPriority="65"/>
    <w:lsdException w:name="Light List Accent 6" w:uiPriority="66"/>
    <w:lsdException w:name="Light Grid Accent 6" w:uiPriority="67"/>
    <w:lsdException w:name="Medium Shading 1 Accent 6" w:uiPriority="68"/>
    <w:lsdException w:name="Medium Shading 2 Accent 6" w:uiPriority="69"/>
    <w:lsdException w:name="Medium List 1 Accent 6" w:uiPriority="70"/>
    <w:lsdException w:name="Medium List 2 Accent 6" w:uiPriority="71"/>
    <w:lsdException w:name="Medium Grid 1 Accent 6" w:uiPriority="72"/>
    <w:lsdException w:name="Medium Grid 2 Accent 6" w:uiPriority="73"/>
    <w:lsdException w:name="Medium Grid 3 Accent 6" w:uiPriority="60"/>
    <w:lsdException w:name="Dark List Accent 6" w:uiPriority="61"/>
    <w:lsdException w:name="Colorful Shading Accent 6" w:uiPriority="62"/>
    <w:lsdException w:name="Colorful List Accent 6" w:uiPriority="63"/>
    <w:lsdException w:name="Colorful Grid Accent 6" w:uiPriority="64"/>
    <w:lsdException w:name="Subtle Emphasis" w:uiPriority="65" w:qFormat="1"/>
    <w:lsdException w:name="Intense Emphasis" w:uiPriority="66" w:qFormat="1"/>
    <w:lsdException w:name="Subtle Reference" w:uiPriority="67" w:qFormat="1"/>
    <w:lsdException w:name="Intense Reference" w:uiPriority="68" w:qFormat="1"/>
    <w:lsdException w:name="Book Title" w:uiPriority="69" w:qFormat="1"/>
    <w:lsdException w:name="Bibliography" w:uiPriority="70"/>
    <w:lsdException w:name="TOC Heading" w:semiHidden="1" w:uiPriority="71" w:unhideWhenUsed="1" w:qFormat="1"/>
    <w:lsdException w:name="Plain Table 1" w:locked="1"/>
    <w:lsdException w:name="Plain Table 2" w:locked="1"/>
    <w:lsdException w:name="Plain Table 3" w:locked="1"/>
    <w:lsdException w:name="Plain Table 4" w:locked="1"/>
    <w:lsdException w:name="Plain Table 5" w:locked="1"/>
    <w:lsdException w:name="Grid Table Light" w:locked="1"/>
    <w:lsdException w:name="Grid Table 1 Light" w:locked="1"/>
    <w:lsdException w:name="Grid Table 2" w:locked="1"/>
    <w:lsdException w:name="Grid Table 3" w:locked="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84CD9"/>
    <w:rPr>
      <w:sz w:val="24"/>
      <w:szCs w:val="24"/>
      <w:lang w:val="en-GB" w:eastAsia="en-US"/>
    </w:rPr>
  </w:style>
  <w:style w:type="paragraph" w:styleId="Heading1">
    <w:name w:val="heading 1"/>
    <w:basedOn w:val="Normal"/>
    <w:next w:val="Normal"/>
    <w:link w:val="Heading1Char"/>
    <w:uiPriority w:val="99"/>
    <w:qFormat/>
    <w:rsid w:val="0019727F"/>
    <w:pPr>
      <w:keepNext/>
      <w:spacing w:before="240" w:after="60"/>
      <w:outlineLvl w:val="0"/>
    </w:pPr>
    <w:rPr>
      <w:rFonts w:ascii="Cambria" w:eastAsia="MS ????" w:hAnsi="Cambria"/>
      <w:b/>
      <w:bCs/>
      <w:kern w:val="32"/>
      <w:sz w:val="32"/>
      <w:szCs w:val="32"/>
    </w:rPr>
  </w:style>
  <w:style w:type="paragraph" w:styleId="Heading2">
    <w:name w:val="heading 2"/>
    <w:basedOn w:val="Normal"/>
    <w:next w:val="Normal"/>
    <w:link w:val="Heading2Char"/>
    <w:uiPriority w:val="99"/>
    <w:qFormat/>
    <w:rsid w:val="0019727F"/>
    <w:pPr>
      <w:keepNext/>
      <w:spacing w:before="240" w:after="60"/>
      <w:outlineLvl w:val="1"/>
    </w:pPr>
    <w:rPr>
      <w:rFonts w:ascii="Cambria" w:eastAsia="MS ????" w:hAnsi="Cambria"/>
      <w:b/>
      <w:bCs/>
      <w:i/>
      <w:iCs/>
      <w:sz w:val="28"/>
      <w:szCs w:val="28"/>
    </w:rPr>
  </w:style>
  <w:style w:type="paragraph" w:styleId="Heading3">
    <w:name w:val="heading 3"/>
    <w:basedOn w:val="Normal"/>
    <w:next w:val="Normal"/>
    <w:link w:val="Heading3Char"/>
    <w:uiPriority w:val="99"/>
    <w:qFormat/>
    <w:rsid w:val="0019727F"/>
    <w:pPr>
      <w:keepNext/>
      <w:spacing w:before="240" w:after="60"/>
      <w:outlineLvl w:val="2"/>
    </w:pPr>
    <w:rPr>
      <w:rFonts w:ascii="Cambria" w:eastAsia="MS ????" w:hAnsi="Cambria"/>
      <w:b/>
      <w:bCs/>
      <w:sz w:val="26"/>
      <w:szCs w:val="26"/>
    </w:rPr>
  </w:style>
  <w:style w:type="paragraph" w:styleId="Heading4">
    <w:name w:val="heading 4"/>
    <w:basedOn w:val="Normal"/>
    <w:next w:val="Normal"/>
    <w:link w:val="Heading4Char"/>
    <w:uiPriority w:val="99"/>
    <w:qFormat/>
    <w:rsid w:val="0019727F"/>
    <w:pPr>
      <w:keepNext/>
      <w:spacing w:before="240" w:after="60"/>
      <w:outlineLvl w:val="3"/>
    </w:pPr>
    <w:rPr>
      <w:b/>
      <w:bCs/>
      <w:sz w:val="28"/>
      <w:szCs w:val="28"/>
    </w:rPr>
  </w:style>
  <w:style w:type="paragraph" w:styleId="Heading5">
    <w:name w:val="heading 5"/>
    <w:basedOn w:val="Normal"/>
    <w:next w:val="Normal"/>
    <w:link w:val="Heading5Char"/>
    <w:uiPriority w:val="99"/>
    <w:qFormat/>
    <w:rsid w:val="0019727F"/>
    <w:pPr>
      <w:spacing w:before="240" w:after="60"/>
      <w:outlineLvl w:val="4"/>
    </w:pPr>
    <w:rPr>
      <w:b/>
      <w:bCs/>
      <w:i/>
      <w:iCs/>
      <w:sz w:val="26"/>
      <w:szCs w:val="26"/>
    </w:rPr>
  </w:style>
  <w:style w:type="paragraph" w:styleId="Heading6">
    <w:name w:val="heading 6"/>
    <w:basedOn w:val="Normal"/>
    <w:next w:val="Normal"/>
    <w:link w:val="Heading6Char"/>
    <w:uiPriority w:val="99"/>
    <w:qFormat/>
    <w:rsid w:val="0019727F"/>
    <w:pPr>
      <w:spacing w:before="240" w:after="60"/>
      <w:outlineLvl w:val="5"/>
    </w:pPr>
    <w:rPr>
      <w:b/>
      <w:bCs/>
      <w:sz w:val="22"/>
      <w:szCs w:val="22"/>
    </w:rPr>
  </w:style>
  <w:style w:type="paragraph" w:styleId="Heading7">
    <w:name w:val="heading 7"/>
    <w:basedOn w:val="Normal"/>
    <w:next w:val="Normal"/>
    <w:link w:val="Heading7Char"/>
    <w:uiPriority w:val="99"/>
    <w:qFormat/>
    <w:rsid w:val="0019727F"/>
    <w:pPr>
      <w:spacing w:before="240" w:after="60"/>
      <w:outlineLvl w:val="6"/>
    </w:pPr>
  </w:style>
  <w:style w:type="paragraph" w:styleId="Heading8">
    <w:name w:val="heading 8"/>
    <w:basedOn w:val="Normal"/>
    <w:next w:val="Normal"/>
    <w:link w:val="Heading8Char"/>
    <w:uiPriority w:val="99"/>
    <w:qFormat/>
    <w:rsid w:val="0019727F"/>
    <w:pPr>
      <w:spacing w:before="240" w:after="60"/>
      <w:outlineLvl w:val="7"/>
    </w:pPr>
    <w:rPr>
      <w:i/>
      <w:iCs/>
    </w:rPr>
  </w:style>
  <w:style w:type="paragraph" w:styleId="Heading9">
    <w:name w:val="heading 9"/>
    <w:basedOn w:val="Normal"/>
    <w:next w:val="Normal"/>
    <w:link w:val="Heading9Char"/>
    <w:uiPriority w:val="99"/>
    <w:qFormat/>
    <w:rsid w:val="0019727F"/>
    <w:pPr>
      <w:spacing w:before="240" w:after="60"/>
      <w:outlineLvl w:val="8"/>
    </w:pPr>
    <w:rPr>
      <w:rFonts w:ascii="Cambria" w:eastAsia="MS ????" w:hAnsi="Cambria"/>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9"/>
    <w:locked/>
    <w:rsid w:val="0019727F"/>
    <w:rPr>
      <w:rFonts w:ascii="Cambria" w:eastAsia="MS ????" w:hAnsi="Cambria" w:cs="Times New Roman"/>
      <w:b/>
      <w:bCs/>
      <w:kern w:val="32"/>
      <w:sz w:val="32"/>
      <w:szCs w:val="32"/>
    </w:rPr>
  </w:style>
  <w:style w:type="character" w:customStyle="1" w:styleId="Heading2Char">
    <w:name w:val="Heading 2 Char"/>
    <w:link w:val="Heading2"/>
    <w:uiPriority w:val="99"/>
    <w:semiHidden/>
    <w:locked/>
    <w:rsid w:val="0019727F"/>
    <w:rPr>
      <w:rFonts w:ascii="Cambria" w:eastAsia="MS ????" w:hAnsi="Cambria" w:cs="Times New Roman"/>
      <w:b/>
      <w:bCs/>
      <w:i/>
      <w:iCs/>
      <w:sz w:val="28"/>
      <w:szCs w:val="28"/>
    </w:rPr>
  </w:style>
  <w:style w:type="character" w:customStyle="1" w:styleId="Heading3Char">
    <w:name w:val="Heading 3 Char"/>
    <w:link w:val="Heading3"/>
    <w:uiPriority w:val="99"/>
    <w:semiHidden/>
    <w:locked/>
    <w:rsid w:val="0019727F"/>
    <w:rPr>
      <w:rFonts w:ascii="Cambria" w:eastAsia="MS ????" w:hAnsi="Cambria" w:cs="Times New Roman"/>
      <w:b/>
      <w:bCs/>
      <w:sz w:val="26"/>
      <w:szCs w:val="26"/>
    </w:rPr>
  </w:style>
  <w:style w:type="character" w:customStyle="1" w:styleId="Heading4Char">
    <w:name w:val="Heading 4 Char"/>
    <w:link w:val="Heading4"/>
    <w:uiPriority w:val="99"/>
    <w:semiHidden/>
    <w:locked/>
    <w:rsid w:val="0019727F"/>
    <w:rPr>
      <w:rFonts w:cs="Times New Roman"/>
      <w:b/>
      <w:bCs/>
      <w:sz w:val="28"/>
      <w:szCs w:val="28"/>
    </w:rPr>
  </w:style>
  <w:style w:type="character" w:customStyle="1" w:styleId="Heading5Char">
    <w:name w:val="Heading 5 Char"/>
    <w:link w:val="Heading5"/>
    <w:uiPriority w:val="99"/>
    <w:semiHidden/>
    <w:locked/>
    <w:rsid w:val="0019727F"/>
    <w:rPr>
      <w:rFonts w:cs="Times New Roman"/>
      <w:b/>
      <w:bCs/>
      <w:i/>
      <w:iCs/>
      <w:sz w:val="26"/>
      <w:szCs w:val="26"/>
    </w:rPr>
  </w:style>
  <w:style w:type="character" w:customStyle="1" w:styleId="Heading6Char">
    <w:name w:val="Heading 6 Char"/>
    <w:link w:val="Heading6"/>
    <w:uiPriority w:val="99"/>
    <w:semiHidden/>
    <w:locked/>
    <w:rsid w:val="0019727F"/>
    <w:rPr>
      <w:rFonts w:cs="Times New Roman"/>
      <w:b/>
      <w:bCs/>
    </w:rPr>
  </w:style>
  <w:style w:type="character" w:customStyle="1" w:styleId="Heading7Char">
    <w:name w:val="Heading 7 Char"/>
    <w:link w:val="Heading7"/>
    <w:uiPriority w:val="99"/>
    <w:semiHidden/>
    <w:locked/>
    <w:rsid w:val="0019727F"/>
    <w:rPr>
      <w:rFonts w:cs="Times New Roman"/>
      <w:sz w:val="24"/>
      <w:szCs w:val="24"/>
    </w:rPr>
  </w:style>
  <w:style w:type="character" w:customStyle="1" w:styleId="Heading8Char">
    <w:name w:val="Heading 8 Char"/>
    <w:link w:val="Heading8"/>
    <w:uiPriority w:val="99"/>
    <w:semiHidden/>
    <w:locked/>
    <w:rsid w:val="0019727F"/>
    <w:rPr>
      <w:rFonts w:cs="Times New Roman"/>
      <w:i/>
      <w:iCs/>
      <w:sz w:val="24"/>
      <w:szCs w:val="24"/>
    </w:rPr>
  </w:style>
  <w:style w:type="character" w:customStyle="1" w:styleId="Heading9Char">
    <w:name w:val="Heading 9 Char"/>
    <w:link w:val="Heading9"/>
    <w:uiPriority w:val="99"/>
    <w:semiHidden/>
    <w:locked/>
    <w:rsid w:val="0019727F"/>
    <w:rPr>
      <w:rFonts w:ascii="Cambria" w:eastAsia="MS ????" w:hAnsi="Cambria" w:cs="Times New Roman"/>
    </w:rPr>
  </w:style>
  <w:style w:type="character" w:styleId="Strong">
    <w:name w:val="Strong"/>
    <w:uiPriority w:val="99"/>
    <w:qFormat/>
    <w:rsid w:val="0019727F"/>
    <w:rPr>
      <w:rFonts w:cs="Times New Roman"/>
      <w:b/>
      <w:bCs/>
    </w:rPr>
  </w:style>
  <w:style w:type="character" w:styleId="Hyperlink">
    <w:name w:val="Hyperlink"/>
    <w:uiPriority w:val="99"/>
    <w:rsid w:val="00D90943"/>
    <w:rPr>
      <w:rFonts w:cs="Times New Roman"/>
      <w:color w:val="0000FF"/>
      <w:u w:val="single"/>
    </w:rPr>
  </w:style>
  <w:style w:type="table" w:styleId="TableGrid">
    <w:name w:val="Table Grid"/>
    <w:basedOn w:val="TableNormal"/>
    <w:uiPriority w:val="59"/>
    <w:rsid w:val="00B80FF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rsid w:val="00A820CD"/>
    <w:rPr>
      <w:rFonts w:ascii="Tahoma" w:hAnsi="Tahoma" w:cs="Tahoma"/>
      <w:sz w:val="16"/>
      <w:szCs w:val="16"/>
    </w:rPr>
  </w:style>
  <w:style w:type="character" w:customStyle="1" w:styleId="BalloonTextChar">
    <w:name w:val="Balloon Text Char"/>
    <w:link w:val="BalloonText"/>
    <w:uiPriority w:val="99"/>
    <w:semiHidden/>
    <w:locked/>
    <w:rsid w:val="00A820CD"/>
    <w:rPr>
      <w:rFonts w:ascii="Tahoma" w:hAnsi="Tahoma" w:cs="Tahoma"/>
      <w:sz w:val="16"/>
      <w:szCs w:val="16"/>
    </w:rPr>
  </w:style>
  <w:style w:type="paragraph" w:customStyle="1" w:styleId="MittlereSchattierung1-Akzent11">
    <w:name w:val="Mittlere Schattierung 1 - Akzent 11"/>
    <w:basedOn w:val="Normal"/>
    <w:uiPriority w:val="99"/>
    <w:qFormat/>
    <w:rsid w:val="0019727F"/>
    <w:rPr>
      <w:szCs w:val="32"/>
    </w:rPr>
  </w:style>
  <w:style w:type="character" w:styleId="CommentReference">
    <w:name w:val="annotation reference"/>
    <w:uiPriority w:val="99"/>
    <w:semiHidden/>
    <w:rsid w:val="00B37D50"/>
    <w:rPr>
      <w:rFonts w:cs="Times New Roman"/>
      <w:sz w:val="16"/>
      <w:szCs w:val="16"/>
    </w:rPr>
  </w:style>
  <w:style w:type="paragraph" w:styleId="CommentText">
    <w:name w:val="annotation text"/>
    <w:basedOn w:val="Normal"/>
    <w:link w:val="CommentTextChar"/>
    <w:uiPriority w:val="99"/>
    <w:semiHidden/>
    <w:rsid w:val="00B37D50"/>
    <w:rPr>
      <w:sz w:val="20"/>
      <w:szCs w:val="20"/>
    </w:rPr>
  </w:style>
  <w:style w:type="character" w:customStyle="1" w:styleId="CommentTextChar">
    <w:name w:val="Comment Text Char"/>
    <w:link w:val="CommentText"/>
    <w:uiPriority w:val="99"/>
    <w:semiHidden/>
    <w:locked/>
    <w:rsid w:val="00B37D50"/>
    <w:rPr>
      <w:rFonts w:ascii="Cambria" w:hAnsi="Cambria" w:cs="Times New Roman"/>
      <w:sz w:val="20"/>
      <w:szCs w:val="20"/>
    </w:rPr>
  </w:style>
  <w:style w:type="paragraph" w:styleId="CommentSubject">
    <w:name w:val="annotation subject"/>
    <w:basedOn w:val="CommentText"/>
    <w:next w:val="CommentText"/>
    <w:link w:val="CommentSubjectChar"/>
    <w:uiPriority w:val="99"/>
    <w:semiHidden/>
    <w:rsid w:val="00B37D50"/>
    <w:rPr>
      <w:b/>
      <w:bCs/>
    </w:rPr>
  </w:style>
  <w:style w:type="character" w:customStyle="1" w:styleId="CommentSubjectChar">
    <w:name w:val="Comment Subject Char"/>
    <w:link w:val="CommentSubject"/>
    <w:uiPriority w:val="99"/>
    <w:semiHidden/>
    <w:locked/>
    <w:rsid w:val="00B37D50"/>
    <w:rPr>
      <w:rFonts w:ascii="Cambria" w:hAnsi="Cambria" w:cs="Times New Roman"/>
      <w:b/>
      <w:bCs/>
      <w:sz w:val="20"/>
      <w:szCs w:val="20"/>
    </w:rPr>
  </w:style>
  <w:style w:type="paragraph" w:styleId="Title">
    <w:name w:val="Title"/>
    <w:basedOn w:val="Normal"/>
    <w:next w:val="Normal"/>
    <w:link w:val="TitleChar"/>
    <w:uiPriority w:val="99"/>
    <w:qFormat/>
    <w:rsid w:val="0019727F"/>
    <w:pPr>
      <w:spacing w:before="240" w:after="60"/>
      <w:jc w:val="center"/>
      <w:outlineLvl w:val="0"/>
    </w:pPr>
    <w:rPr>
      <w:rFonts w:ascii="Cambria" w:eastAsia="MS ????" w:hAnsi="Cambria"/>
      <w:b/>
      <w:bCs/>
      <w:kern w:val="28"/>
      <w:sz w:val="32"/>
      <w:szCs w:val="32"/>
    </w:rPr>
  </w:style>
  <w:style w:type="character" w:customStyle="1" w:styleId="TitleChar">
    <w:name w:val="Title Char"/>
    <w:link w:val="Title"/>
    <w:uiPriority w:val="99"/>
    <w:locked/>
    <w:rsid w:val="0019727F"/>
    <w:rPr>
      <w:rFonts w:ascii="Cambria" w:eastAsia="MS ????" w:hAnsi="Cambria" w:cs="Times New Roman"/>
      <w:b/>
      <w:bCs/>
      <w:kern w:val="28"/>
      <w:sz w:val="32"/>
      <w:szCs w:val="32"/>
    </w:rPr>
  </w:style>
  <w:style w:type="paragraph" w:styleId="Subtitle">
    <w:name w:val="Subtitle"/>
    <w:basedOn w:val="Normal"/>
    <w:next w:val="Normal"/>
    <w:link w:val="SubtitleChar"/>
    <w:uiPriority w:val="99"/>
    <w:qFormat/>
    <w:rsid w:val="0019727F"/>
    <w:pPr>
      <w:spacing w:after="60"/>
      <w:jc w:val="center"/>
      <w:outlineLvl w:val="1"/>
    </w:pPr>
    <w:rPr>
      <w:rFonts w:ascii="Cambria" w:eastAsia="MS ????" w:hAnsi="Cambria"/>
    </w:rPr>
  </w:style>
  <w:style w:type="character" w:customStyle="1" w:styleId="SubtitleChar">
    <w:name w:val="Subtitle Char"/>
    <w:link w:val="Subtitle"/>
    <w:uiPriority w:val="99"/>
    <w:locked/>
    <w:rsid w:val="0019727F"/>
    <w:rPr>
      <w:rFonts w:ascii="Cambria" w:eastAsia="MS ????" w:hAnsi="Cambria" w:cs="Times New Roman"/>
      <w:sz w:val="24"/>
      <w:szCs w:val="24"/>
    </w:rPr>
  </w:style>
  <w:style w:type="character" w:styleId="Emphasis">
    <w:name w:val="Emphasis"/>
    <w:uiPriority w:val="99"/>
    <w:qFormat/>
    <w:rsid w:val="0019727F"/>
    <w:rPr>
      <w:rFonts w:ascii="Calibri" w:hAnsi="Calibri" w:cs="Times New Roman"/>
      <w:b/>
      <w:i/>
      <w:iCs/>
    </w:rPr>
  </w:style>
  <w:style w:type="paragraph" w:customStyle="1" w:styleId="MittleresRaster1-Akzent21">
    <w:name w:val="Mittleres Raster 1 - Akzent 21"/>
    <w:basedOn w:val="Normal"/>
    <w:uiPriority w:val="99"/>
    <w:qFormat/>
    <w:rsid w:val="0019727F"/>
    <w:pPr>
      <w:ind w:left="720"/>
      <w:contextualSpacing/>
    </w:pPr>
  </w:style>
  <w:style w:type="paragraph" w:customStyle="1" w:styleId="MittleresRaster2-Akzent21">
    <w:name w:val="Mittleres Raster 2 - Akzent 21"/>
    <w:basedOn w:val="Normal"/>
    <w:next w:val="Normal"/>
    <w:link w:val="MittleresRaster2-Akzent2Zchn"/>
    <w:uiPriority w:val="99"/>
    <w:qFormat/>
    <w:rsid w:val="0019727F"/>
    <w:rPr>
      <w:i/>
    </w:rPr>
  </w:style>
  <w:style w:type="character" w:customStyle="1" w:styleId="MittleresRaster2-Akzent2Zchn">
    <w:name w:val="Mittleres Raster 2 - Akzent 2 Zchn"/>
    <w:link w:val="MittleresRaster2-Akzent21"/>
    <w:uiPriority w:val="99"/>
    <w:locked/>
    <w:rsid w:val="0019727F"/>
    <w:rPr>
      <w:rFonts w:cs="Times New Roman"/>
      <w:i/>
      <w:sz w:val="24"/>
      <w:szCs w:val="24"/>
    </w:rPr>
  </w:style>
  <w:style w:type="paragraph" w:customStyle="1" w:styleId="MittleresRaster3-Akzent21">
    <w:name w:val="Mittleres Raster 3 - Akzent 21"/>
    <w:basedOn w:val="Normal"/>
    <w:next w:val="Normal"/>
    <w:link w:val="MittleresRaster3-Akzent2Zchn"/>
    <w:uiPriority w:val="99"/>
    <w:qFormat/>
    <w:rsid w:val="0019727F"/>
    <w:pPr>
      <w:ind w:left="720" w:right="720"/>
    </w:pPr>
    <w:rPr>
      <w:b/>
      <w:i/>
      <w:szCs w:val="22"/>
    </w:rPr>
  </w:style>
  <w:style w:type="character" w:customStyle="1" w:styleId="MittleresRaster3-Akzent2Zchn">
    <w:name w:val="Mittleres Raster 3 - Akzent 2 Zchn"/>
    <w:link w:val="MittleresRaster3-Akzent21"/>
    <w:uiPriority w:val="99"/>
    <w:locked/>
    <w:rsid w:val="0019727F"/>
    <w:rPr>
      <w:rFonts w:cs="Times New Roman"/>
      <w:b/>
      <w:i/>
      <w:sz w:val="24"/>
    </w:rPr>
  </w:style>
  <w:style w:type="character" w:customStyle="1" w:styleId="SchwacheHervorhebung1">
    <w:name w:val="Schwache Hervorhebung1"/>
    <w:uiPriority w:val="99"/>
    <w:qFormat/>
    <w:rsid w:val="0019727F"/>
    <w:rPr>
      <w:rFonts w:cs="Times New Roman"/>
      <w:i/>
      <w:color w:val="5A5A5A"/>
    </w:rPr>
  </w:style>
  <w:style w:type="character" w:customStyle="1" w:styleId="IntensiveHervorhebung1">
    <w:name w:val="Intensive Hervorhebung1"/>
    <w:uiPriority w:val="99"/>
    <w:qFormat/>
    <w:rsid w:val="0019727F"/>
    <w:rPr>
      <w:rFonts w:cs="Times New Roman"/>
      <w:b/>
      <w:i/>
      <w:sz w:val="24"/>
      <w:szCs w:val="24"/>
      <w:u w:val="single"/>
    </w:rPr>
  </w:style>
  <w:style w:type="character" w:customStyle="1" w:styleId="SchwacherVerweis1">
    <w:name w:val="Schwacher Verweis1"/>
    <w:uiPriority w:val="99"/>
    <w:qFormat/>
    <w:rsid w:val="0019727F"/>
    <w:rPr>
      <w:rFonts w:cs="Times New Roman"/>
      <w:sz w:val="24"/>
      <w:szCs w:val="24"/>
      <w:u w:val="single"/>
    </w:rPr>
  </w:style>
  <w:style w:type="character" w:customStyle="1" w:styleId="IntensiverVerweis1">
    <w:name w:val="Intensiver Verweis1"/>
    <w:uiPriority w:val="99"/>
    <w:qFormat/>
    <w:rsid w:val="0019727F"/>
    <w:rPr>
      <w:rFonts w:cs="Times New Roman"/>
      <w:b/>
      <w:sz w:val="24"/>
      <w:u w:val="single"/>
    </w:rPr>
  </w:style>
  <w:style w:type="character" w:customStyle="1" w:styleId="Buchtitel1">
    <w:name w:val="Buchtitel1"/>
    <w:uiPriority w:val="99"/>
    <w:qFormat/>
    <w:rsid w:val="0019727F"/>
    <w:rPr>
      <w:rFonts w:ascii="Cambria" w:eastAsia="MS ????" w:hAnsi="Cambria" w:cs="Times New Roman"/>
      <w:b/>
      <w:i/>
      <w:sz w:val="24"/>
      <w:szCs w:val="24"/>
    </w:rPr>
  </w:style>
  <w:style w:type="paragraph" w:customStyle="1" w:styleId="Inhaltsverzeichnisberschrift1">
    <w:name w:val="Inhaltsverzeichnisüberschrift1"/>
    <w:basedOn w:val="Heading1"/>
    <w:next w:val="Normal"/>
    <w:uiPriority w:val="99"/>
    <w:qFormat/>
    <w:rsid w:val="0019727F"/>
    <w:pPr>
      <w:outlineLvl w:val="9"/>
    </w:pPr>
  </w:style>
  <w:style w:type="paragraph" w:styleId="Header">
    <w:name w:val="header"/>
    <w:basedOn w:val="Normal"/>
    <w:link w:val="HeaderChar"/>
    <w:uiPriority w:val="99"/>
    <w:rsid w:val="003C7174"/>
    <w:pPr>
      <w:tabs>
        <w:tab w:val="center" w:pos="4536"/>
        <w:tab w:val="right" w:pos="9072"/>
      </w:tabs>
    </w:pPr>
  </w:style>
  <w:style w:type="character" w:customStyle="1" w:styleId="HeaderChar">
    <w:name w:val="Header Char"/>
    <w:link w:val="Header"/>
    <w:uiPriority w:val="99"/>
    <w:locked/>
    <w:rsid w:val="003C7174"/>
    <w:rPr>
      <w:rFonts w:cs="Times New Roman"/>
      <w:sz w:val="24"/>
      <w:szCs w:val="24"/>
    </w:rPr>
  </w:style>
  <w:style w:type="paragraph" w:styleId="Footer">
    <w:name w:val="footer"/>
    <w:basedOn w:val="Normal"/>
    <w:link w:val="FooterChar"/>
    <w:uiPriority w:val="99"/>
    <w:rsid w:val="003C7174"/>
    <w:pPr>
      <w:tabs>
        <w:tab w:val="center" w:pos="4536"/>
        <w:tab w:val="right" w:pos="9072"/>
      </w:tabs>
    </w:pPr>
  </w:style>
  <w:style w:type="character" w:customStyle="1" w:styleId="FooterChar">
    <w:name w:val="Footer Char"/>
    <w:link w:val="Footer"/>
    <w:uiPriority w:val="99"/>
    <w:locked/>
    <w:rsid w:val="003C7174"/>
    <w:rPr>
      <w:rFonts w:cs="Times New Roman"/>
      <w:sz w:val="24"/>
      <w:szCs w:val="24"/>
    </w:rPr>
  </w:style>
  <w:style w:type="paragraph" w:customStyle="1" w:styleId="FarbigeListe-Akzent11">
    <w:name w:val="Farbige Liste - Akzent 11"/>
    <w:basedOn w:val="Normal"/>
    <w:uiPriority w:val="34"/>
    <w:qFormat/>
    <w:rsid w:val="00AC282E"/>
    <w:pPr>
      <w:spacing w:after="200" w:line="276" w:lineRule="auto"/>
      <w:ind w:left="720"/>
      <w:contextualSpacing/>
    </w:pPr>
    <w:rPr>
      <w:rFonts w:eastAsia="Calibri"/>
      <w:sz w:val="22"/>
      <w:szCs w:val="22"/>
      <w:lang w:val="de-CH"/>
    </w:rPr>
  </w:style>
  <w:style w:type="table" w:styleId="ColourfulGridAccent1">
    <w:name w:val="Colorful Grid Accent 1"/>
    <w:basedOn w:val="TableNormal"/>
    <w:uiPriority w:val="29"/>
    <w:qFormat/>
    <w:rsid w:val="001522A1"/>
    <w:rPr>
      <w:color w:val="000000" w:themeColor="text1"/>
    </w:rPr>
    <w:tblPr>
      <w:tblStyleRowBandSize w:val="1"/>
      <w:tblStyleColBandSize w:val="1"/>
      <w:tblBorders>
        <w:insideH w:val="single" w:sz="4" w:space="0" w:color="FFFFFF" w:themeColor="background1"/>
      </w:tblBorders>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urfulListAccent1">
    <w:name w:val="Colorful List Accent 1"/>
    <w:basedOn w:val="TableNormal"/>
    <w:uiPriority w:val="34"/>
    <w:qFormat/>
    <w:rsid w:val="001522A1"/>
    <w:rPr>
      <w:color w:val="000000" w:themeColor="text1"/>
    </w:rPr>
    <w:tblPr>
      <w:tblStyleRowBandSize w:val="1"/>
      <w:tblStyleColBandSize w:val="1"/>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LightShading-Accent2">
    <w:name w:val="Light Shading Accent 2"/>
    <w:basedOn w:val="TableNormal"/>
    <w:uiPriority w:val="30"/>
    <w:qFormat/>
    <w:rsid w:val="001522A1"/>
    <w:rPr>
      <w:color w:val="943634" w:themeColor="accent2" w:themeShade="BF"/>
    </w:rPr>
    <w:tblPr>
      <w:tblStyleRowBandSize w:val="1"/>
      <w:tblStyleColBandSize w:val="1"/>
      <w:tblBorders>
        <w:top w:val="single" w:sz="8" w:space="0" w:color="C0504D" w:themeColor="accent2"/>
        <w:bottom w:val="single" w:sz="8" w:space="0" w:color="C0504D" w:themeColor="accent2"/>
      </w:tblBorders>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paragraph" w:styleId="ListParagraph">
    <w:name w:val="List Paragraph"/>
    <w:basedOn w:val="Normal"/>
    <w:uiPriority w:val="34"/>
    <w:qFormat/>
    <w:rsid w:val="00FA0C26"/>
    <w:pPr>
      <w:ind w:left="720"/>
      <w:contextualSpacing/>
    </w:pPr>
    <w:rPr>
      <w:rFonts w:asciiTheme="minorHAnsi" w:eastAsiaTheme="minorEastAsia" w:hAnsiTheme="minorHAnsi" w:cstheme="minorBidi"/>
      <w:lang w:val="de-CH"/>
    </w:rPr>
  </w:style>
  <w:style w:type="character" w:customStyle="1" w:styleId="simple">
    <w:name w:val="simple"/>
    <w:basedOn w:val="DefaultParagraphFont"/>
    <w:rsid w:val="00871450"/>
  </w:style>
  <w:style w:type="table" w:customStyle="1" w:styleId="TableGrid2">
    <w:name w:val="Table Grid2"/>
    <w:basedOn w:val="TableNormal"/>
    <w:next w:val="TableGrid"/>
    <w:uiPriority w:val="59"/>
    <w:rsid w:val="00871450"/>
    <w:rPr>
      <w:rFonts w:asciiTheme="minorHAnsi" w:eastAsiaTheme="minorHAnsi" w:hAnsiTheme="minorHAnsi" w:cstheme="minorBidi"/>
      <w:sz w:val="22"/>
      <w:szCs w:val="22"/>
      <w:lang w:val="en-US" w:eastAsia="en-US"/>
    </w:rPr>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rPr>
        <w:rFonts w:asciiTheme="majorHAnsi" w:hAnsiTheme="majorHAnsi"/>
        <w:b/>
      </w:rPr>
      <w:tblPr/>
      <w:tcPr>
        <w:tcBorders>
          <w:top w:val="nil"/>
          <w:left w:val="nil"/>
          <w:bottom w:val="single" w:sz="12" w:space="0" w:color="auto"/>
          <w:right w:val="nil"/>
          <w:insideH w:val="nil"/>
          <w:insideV w:val="nil"/>
        </w:tcBorders>
      </w:tcPr>
    </w:tblStylePr>
    <w:tblStylePr w:type="band1Horz">
      <w:tblPr/>
      <w:tcPr>
        <w:tcBorders>
          <w:top w:val="nil"/>
          <w:left w:val="nil"/>
          <w:bottom w:val="nil"/>
          <w:right w:val="nil"/>
          <w:insideH w:val="nil"/>
          <w:insideV w:val="nil"/>
        </w:tcBorders>
      </w:tcPr>
    </w:tblStylePr>
    <w:tblStylePr w:type="band2Horz">
      <w:tblPr/>
      <w:tcPr>
        <w:tcBorders>
          <w:top w:val="nil"/>
          <w:left w:val="nil"/>
          <w:bottom w:val="nil"/>
          <w:right w:val="nil"/>
          <w:insideH w:val="nil"/>
          <w:insideV w:val="nil"/>
        </w:tcBorders>
      </w:tcPr>
    </w:tblStylePr>
  </w:style>
  <w:style w:type="paragraph" w:customStyle="1" w:styleId="EndNoteBibliography">
    <w:name w:val="EndNote Bibliography"/>
    <w:basedOn w:val="Normal"/>
    <w:link w:val="EndNoteBibliographyChar"/>
    <w:rsid w:val="00F54CFE"/>
    <w:pPr>
      <w:jc w:val="both"/>
    </w:pPr>
    <w:rPr>
      <w:rFonts w:ascii="Al Bayan" w:eastAsiaTheme="minorEastAsia" w:hAnsi="Al Bayan" w:cs="Al Bayan"/>
      <w:lang w:val="en-US"/>
    </w:rPr>
  </w:style>
  <w:style w:type="character" w:customStyle="1" w:styleId="EndNoteBibliographyChar">
    <w:name w:val="EndNote Bibliography Char"/>
    <w:basedOn w:val="DefaultParagraphFont"/>
    <w:link w:val="EndNoteBibliography"/>
    <w:rsid w:val="00F54CFE"/>
    <w:rPr>
      <w:rFonts w:ascii="Al Bayan" w:eastAsiaTheme="minorEastAsia" w:hAnsi="Al Bayan" w:cs="Al Bayan"/>
      <w:sz w:val="24"/>
      <w:szCs w:val="24"/>
      <w:lang w:val="en-US" w:eastAsia="en-US"/>
    </w:rPr>
  </w:style>
  <w:style w:type="character" w:customStyle="1" w:styleId="docsum-pmid">
    <w:name w:val="docsum-pmid"/>
    <w:basedOn w:val="DefaultParagraphFont"/>
    <w:rsid w:val="00295CAA"/>
  </w:style>
  <w:style w:type="paragraph" w:customStyle="1" w:styleId="EndNoteBibliographyTitle">
    <w:name w:val="EndNote Bibliography Title"/>
    <w:basedOn w:val="Normal"/>
    <w:rsid w:val="0064452A"/>
    <w:pPr>
      <w:jc w:val="center"/>
    </w:pPr>
    <w:rPr>
      <w:rFonts w:ascii="Al Bayan" w:hAnsi="Al Bayan" w:cs="Al Bayan"/>
      <w:lang w:val="en-US"/>
    </w:rPr>
  </w:style>
  <w:style w:type="paragraph" w:styleId="Revision">
    <w:name w:val="Revision"/>
    <w:hidden/>
    <w:uiPriority w:val="71"/>
    <w:rsid w:val="001D04EA"/>
    <w:rPr>
      <w:sz w:val="24"/>
      <w:szCs w:val="24"/>
      <w:lang w:val="en-GB" w:eastAsia="en-US"/>
    </w:rPr>
  </w:style>
  <w:style w:type="paragraph" w:customStyle="1" w:styleId="Authors">
    <w:name w:val="Authors"/>
    <w:basedOn w:val="Normal"/>
    <w:rsid w:val="000C7E83"/>
    <w:pPr>
      <w:spacing w:before="120" w:after="360"/>
      <w:jc w:val="center"/>
    </w:pPr>
    <w:rPr>
      <w:rFonts w:ascii="Times New Roman" w:eastAsia="Times New Roman" w:hAnsi="Times New Roman"/>
      <w:lang w:val="en-US"/>
    </w:rPr>
  </w:style>
  <w:style w:type="paragraph" w:customStyle="1" w:styleId="Paragraph">
    <w:name w:val="Paragraph"/>
    <w:basedOn w:val="Normal"/>
    <w:rsid w:val="000C7E83"/>
    <w:pPr>
      <w:spacing w:before="120"/>
      <w:ind w:firstLine="720"/>
    </w:pPr>
    <w:rPr>
      <w:rFonts w:ascii="Times New Roman" w:eastAsia="Times New Roman" w:hAnsi="Times New Roman"/>
      <w:lang w:val="en-US"/>
    </w:rPr>
  </w:style>
  <w:style w:type="paragraph" w:customStyle="1" w:styleId="SMHeading">
    <w:name w:val="SM Heading"/>
    <w:basedOn w:val="Heading1"/>
    <w:qFormat/>
    <w:rsid w:val="00DE6F06"/>
    <w:rPr>
      <w:rFonts w:ascii="Times New Roman" w:eastAsia="Times New Roman" w:hAnsi="Times New Roman"/>
      <w:sz w:val="24"/>
      <w:szCs w:val="24"/>
      <w:lang w:val="en-US"/>
    </w:rPr>
  </w:style>
  <w:style w:type="paragraph" w:customStyle="1" w:styleId="SMcaption">
    <w:name w:val="SM caption"/>
    <w:basedOn w:val="Normal"/>
    <w:qFormat/>
    <w:rsid w:val="00DE6F06"/>
    <w:rPr>
      <w:rFonts w:ascii="Times New Roman" w:eastAsia="Times New Roman" w:hAnsi="Times New Roman"/>
      <w:szCs w:val="20"/>
      <w:lang w:val="en-US"/>
    </w:rPr>
  </w:style>
  <w:style w:type="character" w:customStyle="1" w:styleId="apple-converted-space">
    <w:name w:val="apple-converted-space"/>
    <w:basedOn w:val="DefaultParagraphFont"/>
    <w:rsid w:val="00DE6F06"/>
  </w:style>
  <w:style w:type="character" w:styleId="PlaceholderText">
    <w:name w:val="Placeholder Text"/>
    <w:basedOn w:val="DefaultParagraphFont"/>
    <w:uiPriority w:val="99"/>
    <w:semiHidden/>
    <w:locked/>
    <w:rsid w:val="00FA6349"/>
    <w:rPr>
      <w:color w:val="66666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743642388">
      <w:bodyDiv w:val="1"/>
      <w:marLeft w:val="0"/>
      <w:marRight w:val="0"/>
      <w:marTop w:val="0"/>
      <w:marBottom w:val="0"/>
      <w:divBdr>
        <w:top w:val="none" w:sz="0" w:space="0" w:color="auto"/>
        <w:left w:val="none" w:sz="0" w:space="0" w:color="auto"/>
        <w:bottom w:val="none" w:sz="0" w:space="0" w:color="auto"/>
        <w:right w:val="none" w:sz="0" w:space="0" w:color="auto"/>
      </w:divBdr>
    </w:div>
    <w:div w:id="866916051">
      <w:bodyDiv w:val="1"/>
      <w:marLeft w:val="0"/>
      <w:marRight w:val="0"/>
      <w:marTop w:val="0"/>
      <w:marBottom w:val="0"/>
      <w:divBdr>
        <w:top w:val="none" w:sz="0" w:space="0" w:color="auto"/>
        <w:left w:val="none" w:sz="0" w:space="0" w:color="auto"/>
        <w:bottom w:val="none" w:sz="0" w:space="0" w:color="auto"/>
        <w:right w:val="none" w:sz="0" w:space="0" w:color="auto"/>
      </w:divBdr>
      <w:divsChild>
        <w:div w:id="1977564359">
          <w:marLeft w:val="0"/>
          <w:marRight w:val="0"/>
          <w:marTop w:val="0"/>
          <w:marBottom w:val="0"/>
          <w:divBdr>
            <w:top w:val="none" w:sz="0" w:space="0" w:color="auto"/>
            <w:left w:val="none" w:sz="0" w:space="0" w:color="auto"/>
            <w:bottom w:val="none" w:sz="0" w:space="0" w:color="auto"/>
            <w:right w:val="none" w:sz="0" w:space="0" w:color="auto"/>
          </w:divBdr>
        </w:div>
      </w:divsChild>
    </w:div>
    <w:div w:id="937325114">
      <w:bodyDiv w:val="1"/>
      <w:marLeft w:val="0"/>
      <w:marRight w:val="0"/>
      <w:marTop w:val="0"/>
      <w:marBottom w:val="0"/>
      <w:divBdr>
        <w:top w:val="none" w:sz="0" w:space="0" w:color="auto"/>
        <w:left w:val="none" w:sz="0" w:space="0" w:color="auto"/>
        <w:bottom w:val="none" w:sz="0" w:space="0" w:color="auto"/>
        <w:right w:val="none" w:sz="0" w:space="0" w:color="auto"/>
      </w:divBdr>
    </w:div>
    <w:div w:id="1275674418">
      <w:marLeft w:val="0"/>
      <w:marRight w:val="0"/>
      <w:marTop w:val="0"/>
      <w:marBottom w:val="0"/>
      <w:divBdr>
        <w:top w:val="none" w:sz="0" w:space="0" w:color="auto"/>
        <w:left w:val="none" w:sz="0" w:space="0" w:color="auto"/>
        <w:bottom w:val="none" w:sz="0" w:space="0" w:color="auto"/>
        <w:right w:val="none" w:sz="0" w:space="0" w:color="auto"/>
      </w:divBdr>
      <w:divsChild>
        <w:div w:id="1275674410">
          <w:marLeft w:val="0"/>
          <w:marRight w:val="1"/>
          <w:marTop w:val="0"/>
          <w:marBottom w:val="0"/>
          <w:divBdr>
            <w:top w:val="none" w:sz="0" w:space="0" w:color="auto"/>
            <w:left w:val="none" w:sz="0" w:space="0" w:color="auto"/>
            <w:bottom w:val="none" w:sz="0" w:space="0" w:color="auto"/>
            <w:right w:val="none" w:sz="0" w:space="0" w:color="auto"/>
          </w:divBdr>
          <w:divsChild>
            <w:div w:id="1275674412">
              <w:marLeft w:val="0"/>
              <w:marRight w:val="0"/>
              <w:marTop w:val="0"/>
              <w:marBottom w:val="0"/>
              <w:divBdr>
                <w:top w:val="none" w:sz="0" w:space="0" w:color="auto"/>
                <w:left w:val="none" w:sz="0" w:space="0" w:color="auto"/>
                <w:bottom w:val="none" w:sz="0" w:space="0" w:color="auto"/>
                <w:right w:val="none" w:sz="0" w:space="0" w:color="auto"/>
              </w:divBdr>
              <w:divsChild>
                <w:div w:id="1275674414">
                  <w:marLeft w:val="0"/>
                  <w:marRight w:val="1"/>
                  <w:marTop w:val="0"/>
                  <w:marBottom w:val="0"/>
                  <w:divBdr>
                    <w:top w:val="none" w:sz="0" w:space="0" w:color="auto"/>
                    <w:left w:val="none" w:sz="0" w:space="0" w:color="auto"/>
                    <w:bottom w:val="none" w:sz="0" w:space="0" w:color="auto"/>
                    <w:right w:val="none" w:sz="0" w:space="0" w:color="auto"/>
                  </w:divBdr>
                  <w:divsChild>
                    <w:div w:id="1275674413">
                      <w:marLeft w:val="0"/>
                      <w:marRight w:val="0"/>
                      <w:marTop w:val="0"/>
                      <w:marBottom w:val="0"/>
                      <w:divBdr>
                        <w:top w:val="none" w:sz="0" w:space="0" w:color="auto"/>
                        <w:left w:val="none" w:sz="0" w:space="0" w:color="auto"/>
                        <w:bottom w:val="none" w:sz="0" w:space="0" w:color="auto"/>
                        <w:right w:val="none" w:sz="0" w:space="0" w:color="auto"/>
                      </w:divBdr>
                      <w:divsChild>
                        <w:div w:id="1275674415">
                          <w:marLeft w:val="0"/>
                          <w:marRight w:val="0"/>
                          <w:marTop w:val="0"/>
                          <w:marBottom w:val="0"/>
                          <w:divBdr>
                            <w:top w:val="none" w:sz="0" w:space="0" w:color="auto"/>
                            <w:left w:val="none" w:sz="0" w:space="0" w:color="auto"/>
                            <w:bottom w:val="none" w:sz="0" w:space="0" w:color="auto"/>
                            <w:right w:val="none" w:sz="0" w:space="0" w:color="auto"/>
                          </w:divBdr>
                          <w:divsChild>
                            <w:div w:id="1275674417">
                              <w:marLeft w:val="0"/>
                              <w:marRight w:val="0"/>
                              <w:marTop w:val="120"/>
                              <w:marBottom w:val="360"/>
                              <w:divBdr>
                                <w:top w:val="none" w:sz="0" w:space="0" w:color="auto"/>
                                <w:left w:val="none" w:sz="0" w:space="0" w:color="auto"/>
                                <w:bottom w:val="none" w:sz="0" w:space="0" w:color="auto"/>
                                <w:right w:val="none" w:sz="0" w:space="0" w:color="auto"/>
                              </w:divBdr>
                              <w:divsChild>
                                <w:div w:id="1275674411">
                                  <w:marLeft w:val="0"/>
                                  <w:marRight w:val="0"/>
                                  <w:marTop w:val="0"/>
                                  <w:marBottom w:val="0"/>
                                  <w:divBdr>
                                    <w:top w:val="none" w:sz="0" w:space="0" w:color="auto"/>
                                    <w:left w:val="none" w:sz="0" w:space="0" w:color="auto"/>
                                    <w:bottom w:val="none" w:sz="0" w:space="0" w:color="auto"/>
                                    <w:right w:val="none" w:sz="0" w:space="0" w:color="auto"/>
                                  </w:divBdr>
                                </w:div>
                                <w:div w:id="12756744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460612796">
      <w:bodyDiv w:val="1"/>
      <w:marLeft w:val="0"/>
      <w:marRight w:val="0"/>
      <w:marTop w:val="0"/>
      <w:marBottom w:val="0"/>
      <w:divBdr>
        <w:top w:val="none" w:sz="0" w:space="0" w:color="auto"/>
        <w:left w:val="none" w:sz="0" w:space="0" w:color="auto"/>
        <w:bottom w:val="none" w:sz="0" w:space="0" w:color="auto"/>
        <w:right w:val="none" w:sz="0" w:space="0" w:color="auto"/>
      </w:divBdr>
    </w:div>
    <w:div w:id="1682008225">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tiff"/><Relationship Id="rId18" Type="http://schemas.openxmlformats.org/officeDocument/2006/relationships/image" Target="media/image11.jpeg"/><Relationship Id="rId3" Type="http://schemas.openxmlformats.org/officeDocument/2006/relationships/settings" Target="settings.xml"/><Relationship Id="rId21" Type="http://schemas.openxmlformats.org/officeDocument/2006/relationships/fontTable" Target="fontTable.xml"/><Relationship Id="rId7" Type="http://schemas.openxmlformats.org/officeDocument/2006/relationships/hyperlink" Target="mailto:tina.notter@pharma.uzh.ch" TargetMode="External"/><Relationship Id="rId12" Type="http://schemas.openxmlformats.org/officeDocument/2006/relationships/image" Target="media/image5.tiff"/><Relationship Id="rId17" Type="http://schemas.openxmlformats.org/officeDocument/2006/relationships/image" Target="media/image10.jpeg"/><Relationship Id="rId2" Type="http://schemas.openxmlformats.org/officeDocument/2006/relationships/styles" Target="styles.xml"/><Relationship Id="rId16" Type="http://schemas.openxmlformats.org/officeDocument/2006/relationships/image" Target="media/image9.jpeg"/><Relationship Id="rId20" Type="http://schemas.openxmlformats.org/officeDocument/2006/relationships/footer" Target="footer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4.jpeg"/><Relationship Id="rId5" Type="http://schemas.openxmlformats.org/officeDocument/2006/relationships/footnotes" Target="footnotes.xml"/><Relationship Id="rId15" Type="http://schemas.openxmlformats.org/officeDocument/2006/relationships/image" Target="media/image8.jpeg"/><Relationship Id="rId10" Type="http://schemas.openxmlformats.org/officeDocument/2006/relationships/image" Target="media/image3.jpeg"/><Relationship Id="rId19" Type="http://schemas.openxmlformats.org/officeDocument/2006/relationships/hyperlink" Target="http://www.vvf.uzh.ch" TargetMode="External"/><Relationship Id="rId4" Type="http://schemas.openxmlformats.org/officeDocument/2006/relationships/webSettings" Target="web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theme" Target="theme/theme1.xml"/></Relationships>
</file>

<file path=word/theme/theme1.xml><?xml version="1.0" encoding="utf-8"?>
<a:theme xmlns:a="http://schemas.openxmlformats.org/drawingml/2006/main" name="Larissa">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8</TotalTime>
  <Pages>33</Pages>
  <Words>11873</Words>
  <Characters>67682</Characters>
  <Application>Microsoft Office Word</Application>
  <DocSecurity>0</DocSecurity>
  <Lines>564</Lines>
  <Paragraphs>158</Paragraphs>
  <ScaleCrop>false</ScaleCrop>
  <HeadingPairs>
    <vt:vector size="4" baseType="variant">
      <vt:variant>
        <vt:lpstr>Title</vt:lpstr>
      </vt:variant>
      <vt:variant>
        <vt:i4>1</vt:i4>
      </vt:variant>
      <vt:variant>
        <vt:lpstr>Titel</vt:lpstr>
      </vt:variant>
      <vt:variant>
        <vt:i4>1</vt:i4>
      </vt:variant>
    </vt:vector>
  </HeadingPairs>
  <TitlesOfParts>
    <vt:vector size="2" baseType="lpstr">
      <vt:lpstr>SUPPLEMENTARY INFORMATION</vt:lpstr>
      <vt:lpstr>SUPPLEMENTARY INFORMATION</vt:lpstr>
    </vt:vector>
  </TitlesOfParts>
  <Company>ETH Zuerich</Company>
  <LinksUpToDate>false</LinksUpToDate>
  <CharactersWithSpaces>79397</CharactersWithSpaces>
  <SharedDoc>false</SharedDoc>
  <HLinks>
    <vt:vector size="6" baseType="variant">
      <vt:variant>
        <vt:i4>7209015</vt:i4>
      </vt:variant>
      <vt:variant>
        <vt:i4>0</vt:i4>
      </vt:variant>
      <vt:variant>
        <vt:i4>0</vt:i4>
      </vt:variant>
      <vt:variant>
        <vt:i4>5</vt:i4>
      </vt:variant>
      <vt:variant>
        <vt:lpwstr>http://medgen.ugent.be/rtprimerdb/</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SUPPLEMENTARY INFORMATION</dc:title>
  <dc:creator>sandrag</dc:creator>
  <cp:lastModifiedBy>Tina Fabia Notter</cp:lastModifiedBy>
  <cp:revision>6</cp:revision>
  <cp:lastPrinted>2025-09-30T19:15:00Z</cp:lastPrinted>
  <dcterms:created xsi:type="dcterms:W3CDTF">2025-10-29T08:33:00Z</dcterms:created>
  <dcterms:modified xsi:type="dcterms:W3CDTF">2025-10-31T13:21:00Z</dcterms:modified>
</cp:coreProperties>
</file>