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156CBF" w14:textId="77777777" w:rsidR="00FB5608" w:rsidRDefault="00FB5608" w:rsidP="00FB5608">
      <w:pPr>
        <w:spacing w:before="240" w:after="240" w:line="480" w:lineRule="auto"/>
        <w:jc w:val="both"/>
        <w:rPr>
          <w:b/>
        </w:rPr>
      </w:pPr>
      <w:r>
        <w:rPr>
          <w:b/>
        </w:rPr>
        <w:t>Supplementary Material</w:t>
      </w:r>
    </w:p>
    <w:p w14:paraId="04F9AFFC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Fig. S1. </w:t>
      </w:r>
      <w:r>
        <w:t>Principal Component Analysis (PCA) between Highland Bolivian Creole, Lowland Bolivian Creole, and Holstein populations.</w:t>
      </w:r>
    </w:p>
    <w:p w14:paraId="79E10CCB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Fig. S2. </w:t>
      </w:r>
      <w:r>
        <w:t xml:space="preserve">Inference ancestry analysis of Holstein (orange) in Highland Bolivian Creole (light blue) for autosomal chromosomes. Red and blue lines indicate the whole-genome average and standard deviation, respectively. </w:t>
      </w:r>
    </w:p>
    <w:p w14:paraId="49B4B511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Fig. S3. </w:t>
      </w:r>
      <w:r>
        <w:t>Venn diagram of the three comparisons: Highland Bolivian Creole vs Lowland Bolivian Creole (HBC_LBC), Highland Bolivian Creole vs Holstein (</w:t>
      </w:r>
      <w:proofErr w:type="spellStart"/>
      <w:r>
        <w:t>HBC_Ho</w:t>
      </w:r>
      <w:proofErr w:type="spellEnd"/>
      <w:r>
        <w:t>) and Lowland Bolivian Creole vs Holstein (</w:t>
      </w:r>
      <w:proofErr w:type="spellStart"/>
      <w:r>
        <w:t>LBC_Ho</w:t>
      </w:r>
      <w:proofErr w:type="spellEnd"/>
      <w:r>
        <w:t xml:space="preserve">). </w:t>
      </w:r>
    </w:p>
    <w:p w14:paraId="3493279E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Table S1. </w:t>
      </w:r>
      <w:r>
        <w:t xml:space="preserve">Parameters used for ROH analysis. </w:t>
      </w:r>
    </w:p>
    <w:p w14:paraId="0C639518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Table S2. </w:t>
      </w:r>
      <w:r>
        <w:t>Results for the pairwise F</w:t>
      </w:r>
      <w:r>
        <w:rPr>
          <w:vertAlign w:val="subscript"/>
        </w:rPr>
        <w:t>ST</w:t>
      </w:r>
      <w:r>
        <w:t xml:space="preserve"> index for Highland Bolivian Creole vs Lowland Bolivian Creole (HBC_LBC); Highland Bolivian Creole vs Holstein (</w:t>
      </w:r>
      <w:proofErr w:type="spellStart"/>
      <w:r>
        <w:t>HBC_Ho</w:t>
      </w:r>
      <w:proofErr w:type="spellEnd"/>
      <w:r>
        <w:t>); and Lowland Bolivian Creole vs Holstein (</w:t>
      </w:r>
      <w:proofErr w:type="spellStart"/>
      <w:r>
        <w:t>LBC_Ho</w:t>
      </w:r>
      <w:proofErr w:type="spellEnd"/>
      <w:r>
        <w:t>). The distance was calculated between successive markers.</w:t>
      </w:r>
    </w:p>
    <w:p w14:paraId="635B7223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Table S3. </w:t>
      </w:r>
      <w:r>
        <w:t xml:space="preserve">Common regions detected between pairwise comparisons using </w:t>
      </w:r>
      <w:proofErr w:type="spellStart"/>
      <w:r>
        <w:t>Rsb</w:t>
      </w:r>
      <w:proofErr w:type="spellEnd"/>
      <w:r>
        <w:t xml:space="preserve"> and XP-EHH. Genes located within each window were detailed. </w:t>
      </w:r>
    </w:p>
    <w:p w14:paraId="4636A04D" w14:textId="77777777" w:rsidR="00FB5608" w:rsidRDefault="00FB5608" w:rsidP="00FB5608">
      <w:pPr>
        <w:spacing w:before="240" w:after="240" w:line="480" w:lineRule="auto"/>
        <w:jc w:val="both"/>
      </w:pPr>
      <w:r>
        <w:rPr>
          <w:b/>
        </w:rPr>
        <w:t xml:space="preserve">Table S4. </w:t>
      </w:r>
      <w:r>
        <w:t>Significantly enriched KEGG pathways and GO terms.</w:t>
      </w:r>
    </w:p>
    <w:p w14:paraId="66EBDCE1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608"/>
    <w:rsid w:val="002C5D34"/>
    <w:rsid w:val="005374DE"/>
    <w:rsid w:val="00871FE1"/>
    <w:rsid w:val="00AD1398"/>
    <w:rsid w:val="00FB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345F3"/>
  <w15:chartTrackingRefBased/>
  <w15:docId w15:val="{5333B504-D7B4-4A3E-8C83-35B987AD3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5608"/>
    <w:pPr>
      <w:spacing w:after="0" w:line="276" w:lineRule="auto"/>
    </w:pPr>
    <w:rPr>
      <w:rFonts w:ascii="Arial" w:eastAsiaTheme="minorEastAsia" w:hAnsi="Arial" w:cs="Arial"/>
      <w:kern w:val="0"/>
      <w:lang w:val="en-GB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560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60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60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60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60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608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608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608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608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6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6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6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6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6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6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6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6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6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56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56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5608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56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5608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56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560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56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6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6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56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35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923</Characters>
  <Application>Microsoft Office Word</Application>
  <DocSecurity>0</DocSecurity>
  <Lines>7</Lines>
  <Paragraphs>2</Paragraphs>
  <ScaleCrop>false</ScaleCrop>
  <Company>Springer Nature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2024-07-03T09:53:00Z</dcterms:created>
  <dcterms:modified xsi:type="dcterms:W3CDTF">2024-07-03T09:54:00Z</dcterms:modified>
</cp:coreProperties>
</file>