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W w:w="6448" w:type="dxa"/>
        <w:tblLayout w:type="fixed"/>
        <w:tblLook w:val="06A0" w:firstRow="1" w:lastRow="0" w:firstColumn="1" w:lastColumn="0" w:noHBand="1" w:noVBand="1"/>
      </w:tblPr>
      <w:tblGrid>
        <w:gridCol w:w="2655"/>
        <w:gridCol w:w="1417"/>
        <w:gridCol w:w="1418"/>
        <w:gridCol w:w="850"/>
        <w:gridCol w:w="108"/>
      </w:tblGrid>
      <w:tr w:rsidR="00164356" w:rsidRPr="00663E78" w14:paraId="36ABF5FA" w14:textId="77777777" w:rsidTr="00B63CC0">
        <w:tc>
          <w:tcPr>
            <w:tcW w:w="6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1F620" w14:textId="77777777" w:rsidR="00164356" w:rsidRPr="00663E78" w:rsidRDefault="00164356" w:rsidP="00B63CC0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663E7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Table S1</w:t>
            </w:r>
            <w:r w:rsidRPr="00663E78">
              <w:rPr>
                <w:rFonts w:ascii="Arial" w:hAnsi="Arial" w:cs="Arial"/>
                <w:sz w:val="18"/>
                <w:szCs w:val="18"/>
                <w:lang w:val="en-US"/>
              </w:rPr>
              <w:t xml:space="preserve"> Clinicopathological characteristics in the cohort receiving (neo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  <w:r w:rsidRPr="00663E78">
              <w:rPr>
                <w:rFonts w:ascii="Arial" w:hAnsi="Arial" w:cs="Arial"/>
                <w:sz w:val="18"/>
                <w:szCs w:val="18"/>
                <w:lang w:val="en-US"/>
              </w:rPr>
              <w:t xml:space="preserve">adjuvant chemotherapy (CT) and the cohort not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receiving</w:t>
            </w:r>
            <w:r w:rsidRPr="00663E78">
              <w:rPr>
                <w:rFonts w:ascii="Arial" w:hAnsi="Arial" w:cs="Arial"/>
                <w:sz w:val="18"/>
                <w:szCs w:val="18"/>
                <w:lang w:val="en-US"/>
              </w:rPr>
              <w:t xml:space="preserve"> CT</w:t>
            </w:r>
          </w:p>
        </w:tc>
      </w:tr>
      <w:tr w:rsidR="00164356" w:rsidRPr="00B035E4" w14:paraId="5EF84344" w14:textId="77777777" w:rsidTr="00B63CC0">
        <w:trPr>
          <w:gridAfter w:val="1"/>
          <w:wAfter w:w="108" w:type="dxa"/>
        </w:trPr>
        <w:tc>
          <w:tcPr>
            <w:tcW w:w="2655" w:type="dxa"/>
            <w:tcBorders>
              <w:left w:val="nil"/>
              <w:bottom w:val="single" w:sz="4" w:space="0" w:color="auto"/>
              <w:right w:val="nil"/>
            </w:tcBorders>
          </w:tcPr>
          <w:p w14:paraId="7E08552D" w14:textId="77777777" w:rsidR="00164356" w:rsidRDefault="0016435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0B8ABFE" w14:textId="77777777" w:rsidR="00164356" w:rsidRDefault="0016435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n (% of known)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67AAE080" w14:textId="77777777" w:rsidR="00164356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B035E4"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  <w:t>CT-cohort</w:t>
            </w:r>
            <w:r w:rsidRPr="00B035E4">
              <w:rPr>
                <w:rFonts w:ascii="Arial" w:hAnsi="Arial" w:cs="Arial"/>
                <w:sz w:val="16"/>
                <w:szCs w:val="16"/>
                <w:lang w:val="is-IS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N=171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2173754E" w14:textId="77777777" w:rsidR="00164356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B035E4"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  <w:t>Non-CT-cohort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, N=66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6567ECE7" w14:textId="77777777" w:rsidR="00164356" w:rsidRPr="00B035E4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  <w:t>p</w:t>
            </w:r>
            <w:r w:rsidRPr="00B035E4"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  <w:t>-value</w:t>
            </w:r>
          </w:p>
        </w:tc>
      </w:tr>
      <w:tr w:rsidR="00164356" w:rsidRPr="00065C32" w14:paraId="09B2713E" w14:textId="77777777" w:rsidTr="00B63CC0">
        <w:tc>
          <w:tcPr>
            <w:tcW w:w="2547" w:type="dxa"/>
            <w:tcBorders>
              <w:left w:val="nil"/>
              <w:bottom w:val="nil"/>
              <w:right w:val="nil"/>
            </w:tcBorders>
          </w:tcPr>
          <w:p w14:paraId="75397060" w14:textId="77777777" w:rsidR="00164356" w:rsidRPr="0056110D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B035E4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Age at diagnosis</w:t>
            </w:r>
            <w:r w:rsidRPr="0056110D">
              <w:rPr>
                <w:rFonts w:ascii="Arial" w:hAnsi="Arial" w:cs="Arial"/>
                <w:sz w:val="16"/>
                <w:szCs w:val="16"/>
                <w:lang w:val="en-GB"/>
              </w:rPr>
              <w:t xml:space="preserve"> (years)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37990990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0510A85E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  <w:right w:val="nil"/>
            </w:tcBorders>
          </w:tcPr>
          <w:p w14:paraId="6B17C376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0BE77B0D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1DAF163E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065C32">
              <w:rPr>
                <w:rFonts w:ascii="Arial" w:hAnsi="Arial" w:cs="Arial"/>
                <w:sz w:val="16"/>
                <w:szCs w:val="16"/>
                <w:lang w:val="en-GB"/>
              </w:rPr>
              <w:t>Median (range)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0F4FD45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55 (26-76)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1A53B79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80 (38-91)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77104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7C6D03">
              <w:rPr>
                <w:rFonts w:ascii="Arial" w:hAnsi="Arial" w:cs="Arial"/>
                <w:sz w:val="16"/>
                <w:szCs w:val="16"/>
                <w:lang w:val="is-IS"/>
              </w:rPr>
              <w:t>&lt;0.001</w:t>
            </w:r>
          </w:p>
        </w:tc>
      </w:tr>
      <w:tr w:rsidR="00164356" w:rsidRPr="00065C32" w14:paraId="56E882FC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4A6857F8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065C32">
              <w:rPr>
                <w:rFonts w:ascii="Arial" w:hAnsi="Arial" w:cs="Arial"/>
                <w:sz w:val="16"/>
                <w:szCs w:val="16"/>
                <w:lang w:val="en-GB"/>
              </w:rPr>
              <w:t xml:space="preserve">&lt;50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003B26B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3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 (31.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0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8E066DF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3 (4.5)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75519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&lt;0.001</w:t>
            </w:r>
          </w:p>
        </w:tc>
      </w:tr>
      <w:tr w:rsidR="00164356" w:rsidRPr="00065C32" w14:paraId="0EDBC42C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30F5F4C2" w14:textId="77777777" w:rsidR="00164356" w:rsidRPr="00065C32" w:rsidRDefault="00164356" w:rsidP="00B63CC0">
            <w:pPr>
              <w:tabs>
                <w:tab w:val="center" w:pos="1094"/>
                <w:tab w:val="right" w:pos="218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065C32">
              <w:rPr>
                <w:rFonts w:ascii="Arial" w:hAnsi="Arial" w:cs="Arial"/>
                <w:sz w:val="16"/>
                <w:szCs w:val="16"/>
                <w:lang w:val="en-GB"/>
              </w:rPr>
              <w:t>50-75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BB8FF0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17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 (68.4)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48DE5BF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17 (25.8)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39805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4D1D6260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00182FC" w14:textId="77777777" w:rsidR="00164356" w:rsidRPr="00065C32" w:rsidRDefault="00164356" w:rsidP="00B63CC0">
            <w:pPr>
              <w:tabs>
                <w:tab w:val="center" w:pos="1094"/>
                <w:tab w:val="right" w:pos="218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&gt;75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0ABD75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1 (0.6)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132F62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46 (69.7)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DA26F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20742BA4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7B53E5D9" w14:textId="77777777" w:rsidR="00164356" w:rsidRPr="00B035E4" w:rsidRDefault="00164356" w:rsidP="00B63CC0">
            <w:pPr>
              <w:tabs>
                <w:tab w:val="center" w:pos="1094"/>
                <w:tab w:val="right" w:pos="218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B035E4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Tumor</w:t>
            </w:r>
            <w:proofErr w:type="spellEnd"/>
            <w:r w:rsidRPr="00B035E4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size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CA5A207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45CB78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BAE22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7B172C10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3BAEB87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065C32">
              <w:rPr>
                <w:rFonts w:ascii="Arial" w:hAnsi="Arial" w:cs="Arial"/>
                <w:sz w:val="16"/>
                <w:szCs w:val="16"/>
                <w:lang w:val="en-GB"/>
              </w:rPr>
              <w:t>≤20 mm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4EA4F51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83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53.9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BF1B5E3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30 (45.5)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DB88AD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0.251</w:t>
            </w:r>
          </w:p>
        </w:tc>
      </w:tr>
      <w:tr w:rsidR="00164356" w:rsidRPr="00065C32" w14:paraId="610C986B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43024C23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065C32">
              <w:rPr>
                <w:rFonts w:ascii="Arial" w:hAnsi="Arial" w:cs="Arial"/>
                <w:sz w:val="16"/>
                <w:szCs w:val="16"/>
                <w:lang w:val="en-GB"/>
              </w:rPr>
              <w:t>&gt;20 mm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A2FAAF6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71 (4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6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1BE8DD0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36 (54.5)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3345D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1F4E3B9C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3B402966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065C32">
              <w:rPr>
                <w:rFonts w:ascii="Arial" w:hAnsi="Arial" w:cs="Arial"/>
                <w:sz w:val="16"/>
                <w:szCs w:val="16"/>
                <w:lang w:val="en-GB"/>
              </w:rPr>
              <w:t>Unknown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780F071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17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894F658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BB58E6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54E1FCCC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17519129" w14:textId="77777777" w:rsidR="00164356" w:rsidRPr="00B035E4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B035E4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Lymph node status   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F3AA24B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770ED43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B1143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5429D7E0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7CAC068E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B61696">
              <w:rPr>
                <w:rFonts w:ascii="Arial" w:hAnsi="Arial" w:cs="Arial"/>
                <w:sz w:val="16"/>
                <w:szCs w:val="16"/>
                <w:lang w:val="en-GB"/>
              </w:rPr>
              <w:t>Node negative (N0)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E847DBA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101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 (5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9.8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BD84A6B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45 (6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9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.2)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ABE2D4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0.181</w:t>
            </w:r>
          </w:p>
        </w:tc>
      </w:tr>
      <w:tr w:rsidR="00164356" w:rsidRPr="00065C32" w14:paraId="40F71F04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44B85B0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B61696">
              <w:rPr>
                <w:rFonts w:ascii="Arial" w:hAnsi="Arial" w:cs="Arial"/>
                <w:sz w:val="16"/>
                <w:szCs w:val="16"/>
                <w:lang w:val="en-GB"/>
              </w:rPr>
              <w:t>Node positive (N+)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0549E8F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68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40.2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53A3D4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20 (30.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8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0A141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3049EE34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36DC593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065C32">
              <w:rPr>
                <w:rFonts w:ascii="Arial" w:hAnsi="Arial" w:cs="Arial"/>
                <w:sz w:val="16"/>
                <w:szCs w:val="16"/>
                <w:lang w:val="en-GB"/>
              </w:rPr>
              <w:t>Unknown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41928A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9F6E75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1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D4C6D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328CD048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1F441D5B" w14:textId="77777777" w:rsidR="00164356" w:rsidRPr="00B035E4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B035E4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Nottingham histologic grade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326E515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62F12DF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3D059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14:paraId="1E945EA1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5F1F2DD9" w14:textId="77777777" w:rsidR="00164356" w:rsidRPr="0056110D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A2ED9EA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26AB80F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3C6F4" w14:textId="77777777" w:rsidR="00164356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1FE9E77D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3CFF04C1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065C32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6637C8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14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8.6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276BB10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16 (24.2)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F332A0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0.002</w:t>
            </w:r>
          </w:p>
        </w:tc>
      </w:tr>
      <w:tr w:rsidR="00164356" w:rsidRPr="00065C32" w14:paraId="2ACF78A2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B626533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065C32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8D1379C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8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91.4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D4F2CAB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50 (75.8)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718385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2966F461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7453A74E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065C32">
              <w:rPr>
                <w:rFonts w:ascii="Arial" w:hAnsi="Arial" w:cs="Arial"/>
                <w:sz w:val="16"/>
                <w:szCs w:val="16"/>
                <w:lang w:val="en-GB"/>
              </w:rPr>
              <w:t>Unknown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8464DFA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9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2A465D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A2FC3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133810B2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DB9EAFA" w14:textId="77777777" w:rsidR="00164356" w:rsidRPr="00B035E4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B035E4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Ki-67 proliferation marker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0786C70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E4C2A6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0C62D3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1BE755E7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8E5408C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≤30%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DEA2A6E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22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12.9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B6A8331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19 (2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9.2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7E8B6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0.003</w:t>
            </w:r>
          </w:p>
        </w:tc>
      </w:tr>
      <w:tr w:rsidR="00164356" w:rsidRPr="00065C32" w14:paraId="5830225E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14D732D9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&gt;30%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C65D97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8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87.1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B012A85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46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70.8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900CA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6B5BB2D8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49A359F2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Unknown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ABE850A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02883B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1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110BA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7099DE6A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37E8EB4D" w14:textId="77777777" w:rsidR="00164356" w:rsidRPr="00B035E4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 w:rsidRPr="00B035E4"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  <w:t xml:space="preserve">Histological type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D97B2EC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B812A7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06185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2DB34C9C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59F68410" w14:textId="77777777" w:rsidR="00164356" w:rsidRPr="000D773B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</w:t>
            </w:r>
            <w:r w:rsidRPr="000D773B">
              <w:rPr>
                <w:rFonts w:ascii="Arial" w:hAnsi="Arial" w:cs="Arial"/>
                <w:sz w:val="16"/>
                <w:szCs w:val="16"/>
                <w:lang w:val="is-IS"/>
              </w:rPr>
              <w:t xml:space="preserve">Invasive ductal carcinoma    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13547E1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36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 (79.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5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4137C6C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51 (77.3)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9147A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0.003</w:t>
            </w:r>
          </w:p>
        </w:tc>
      </w:tr>
      <w:tr w:rsidR="00164356" w14:paraId="541E85DD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528ED0AA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Medullary 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features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BE7FB59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17 (9.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9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DA26D43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65457" w14:textId="77777777" w:rsidR="00164356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2BC46514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32025DA8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Other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FCFBEDD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8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 (10.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5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D9ED09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15 (22.7)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780C8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03146961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86683BD" w14:textId="77777777" w:rsidR="00164356" w:rsidRPr="00B035E4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 w:rsidRPr="00B035E4"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  <w:t>TIL abundance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FD8AA78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10C25E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D64E5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14:paraId="270EE3E3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411B6CF4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</w:t>
            </w:r>
            <w:r w:rsidRPr="0056110D">
              <w:rPr>
                <w:rFonts w:ascii="Arial" w:hAnsi="Arial" w:cs="Arial"/>
                <w:sz w:val="16"/>
                <w:szCs w:val="16"/>
                <w:lang w:val="is-IS"/>
              </w:rPr>
              <w:t>Median %, (range)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42FA7C1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20 (0-90)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3438329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10 (0-100)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B92E4" w14:textId="77777777" w:rsidR="00164356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7C6D03">
              <w:rPr>
                <w:rFonts w:ascii="Arial" w:hAnsi="Arial" w:cs="Arial"/>
                <w:sz w:val="16"/>
                <w:szCs w:val="16"/>
                <w:lang w:val="is-IS"/>
              </w:rPr>
              <w:t>0.021</w:t>
            </w:r>
          </w:p>
        </w:tc>
      </w:tr>
      <w:tr w:rsidR="00164356" w14:paraId="7DF26DB0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014931A4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</w:t>
            </w:r>
            <w:r w:rsidRPr="0056110D">
              <w:rPr>
                <w:rFonts w:ascii="Arial" w:hAnsi="Arial" w:cs="Arial"/>
                <w:sz w:val="16"/>
                <w:szCs w:val="16"/>
                <w:lang w:val="is-IS"/>
              </w:rPr>
              <w:t>&lt;30%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0022090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96 (56.5)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CA8392A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45 (69.2)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5C138" w14:textId="77777777" w:rsidR="00164356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0.074</w:t>
            </w:r>
          </w:p>
        </w:tc>
      </w:tr>
      <w:tr w:rsidR="00164356" w14:paraId="45E13017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5866EBF4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</w:t>
            </w:r>
            <w:r w:rsidRPr="0056110D">
              <w:rPr>
                <w:rFonts w:ascii="Arial" w:hAnsi="Arial" w:cs="Arial"/>
                <w:sz w:val="16"/>
                <w:szCs w:val="16"/>
                <w:lang w:val="is-IS"/>
              </w:rPr>
              <w:t>≥30%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F76C295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74 (43.5)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A13D142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20 (30.8)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4F7FA8" w14:textId="77777777" w:rsidR="00164356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14:paraId="77492DAF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AFEB6F2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</w:t>
            </w:r>
            <w:r w:rsidRPr="0056110D">
              <w:rPr>
                <w:rFonts w:ascii="Arial" w:hAnsi="Arial" w:cs="Arial"/>
                <w:sz w:val="16"/>
                <w:szCs w:val="16"/>
                <w:lang w:val="is-IS"/>
              </w:rPr>
              <w:t>Unknown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8BD64E3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D445CA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60A61" w14:textId="77777777" w:rsidR="00164356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45B72762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4D6A9BEB" w14:textId="77777777" w:rsidR="00164356" w:rsidRPr="00B035E4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 w:rsidRPr="00B035E4"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  <w:t>SP142 IC+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DEC5E44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E90CA7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7341D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14:paraId="24377FA5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1E6EB531" w14:textId="77777777" w:rsidR="00164356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29E36F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49 (28.7)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06C981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32 (48.5)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D2BD7" w14:textId="77777777" w:rsidR="00164356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0.010</w:t>
            </w:r>
          </w:p>
        </w:tc>
      </w:tr>
      <w:tr w:rsidR="00164356" w14:paraId="6CA86BC6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00289AB0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&gt;0%, &lt;1%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0C2F8D4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26 (15.2)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2D09AE8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10 (15.2)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D39FDB" w14:textId="77777777" w:rsidR="00164356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14:paraId="33023BEA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143B7542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≥1%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80E0EDC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96 (56.1)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5CFC5D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24 (36.4)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A71F3" w14:textId="77777777" w:rsidR="00164356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5DF7F309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77C1422B" w14:textId="77777777" w:rsidR="00164356" w:rsidRPr="00B035E4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 w:rsidRPr="00B035E4"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  <w:t>22C3 CPS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C14545F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2F597F4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D34481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14:paraId="57C1FF53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0C3388DF" w14:textId="77777777" w:rsidR="00164356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0169C5E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32 (19.3)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E799551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22 (33.3)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623617" w14:textId="77777777" w:rsidR="00164356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0.043</w:t>
            </w:r>
          </w:p>
        </w:tc>
      </w:tr>
      <w:tr w:rsidR="00164356" w14:paraId="248030E9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486CED5E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&gt;0, &lt;1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5DAFD4D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36 (21.7)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D3437C3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17 (25.8)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BDD94" w14:textId="77777777" w:rsidR="00164356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14:paraId="66B9DB13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4E132AF" w14:textId="77777777" w:rsidR="00164356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1-9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E624DD3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51 (30.7)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C5060DC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11 (16.7)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09D29" w14:textId="77777777" w:rsidR="00164356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14:paraId="7CEDB462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0316560E" w14:textId="77777777" w:rsidR="00164356" w:rsidRPr="00065C32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≥10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AEFFBA8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47 (28.3)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9601B9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16 (24.2)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CCEEB1" w14:textId="77777777" w:rsidR="00164356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14:paraId="38FCCED3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462DFF03" w14:textId="77777777" w:rsidR="00164356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Unevaluable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D9CEB6E" w14:textId="77777777" w:rsidR="00164356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00D6E5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40D374" w14:textId="77777777" w:rsidR="00164356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164356" w:rsidRPr="00065C32" w14:paraId="44501D8B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55974BA5" w14:textId="77777777" w:rsidR="00164356" w:rsidRPr="0056110D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 w:rsidRPr="00B035E4"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  <w:t xml:space="preserve">Death </w:t>
            </w:r>
            <w:r w:rsidRPr="0056110D">
              <w:rPr>
                <w:rFonts w:ascii="Arial" w:hAnsi="Arial" w:cs="Arial"/>
                <w:sz w:val="16"/>
                <w:szCs w:val="16"/>
                <w:lang w:val="is-IS"/>
              </w:rPr>
              <w:t xml:space="preserve">(OS event)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3DCE5D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3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 (19.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3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227BF5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21 (31.8)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A4C5B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0.039</w:t>
            </w:r>
          </w:p>
        </w:tc>
      </w:tr>
      <w:tr w:rsidR="00164356" w:rsidRPr="00065C32" w14:paraId="48E41E22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508A3935" w14:textId="77777777" w:rsidR="00164356" w:rsidRPr="0056110D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B035E4"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  <w:t>Relapse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(all, distant or locoreg.)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1C18CAE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4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19.9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3ED4AA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15 (22.7)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15559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0.579</w:t>
            </w:r>
          </w:p>
        </w:tc>
      </w:tr>
      <w:tr w:rsidR="00164356" w:rsidRPr="00065C32" w14:paraId="76AC3555" w14:textId="77777777" w:rsidTr="00B63CC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7264E048" w14:textId="77777777" w:rsidR="00164356" w:rsidRPr="0056110D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 w:rsidRPr="00B035E4"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  <w:t>Relapse</w:t>
            </w:r>
            <w:r w:rsidRPr="00B035E4">
              <w:rPr>
                <w:rFonts w:ascii="Arial" w:hAnsi="Arial" w:cs="Arial"/>
                <w:b/>
                <w:bCs/>
                <w:sz w:val="20"/>
                <w:szCs w:val="20"/>
                <w:lang w:val="is-IS"/>
              </w:rPr>
              <w:t xml:space="preserve"> </w:t>
            </w:r>
            <w:r w:rsidRPr="00B035E4"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  <w:t>or death</w:t>
            </w:r>
            <w:r w:rsidRPr="0056110D">
              <w:rPr>
                <w:rFonts w:ascii="Arial" w:hAnsi="Arial" w:cs="Arial"/>
                <w:sz w:val="16"/>
                <w:szCs w:val="16"/>
                <w:lang w:val="is-IS"/>
              </w:rPr>
              <w:t xml:space="preserve"> (IDFS event)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2FD1382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2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 (2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4.6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E224B0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27 (40.9)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65233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0.014</w:t>
            </w:r>
          </w:p>
        </w:tc>
      </w:tr>
      <w:tr w:rsidR="00164356" w:rsidRPr="00065C32" w14:paraId="786D99CA" w14:textId="77777777" w:rsidTr="00B63CC0">
        <w:tc>
          <w:tcPr>
            <w:tcW w:w="2547" w:type="dxa"/>
            <w:tcBorders>
              <w:top w:val="nil"/>
              <w:left w:val="nil"/>
              <w:right w:val="nil"/>
            </w:tcBorders>
          </w:tcPr>
          <w:p w14:paraId="4786F0AB" w14:textId="77777777" w:rsidR="00164356" w:rsidRPr="0056110D" w:rsidRDefault="0016435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 w:rsidRPr="00B035E4"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  <w:t>Distant relapse</w:t>
            </w:r>
            <w:r w:rsidRPr="0056110D">
              <w:rPr>
                <w:rFonts w:ascii="Arial" w:hAnsi="Arial" w:cs="Arial"/>
                <w:sz w:val="16"/>
                <w:szCs w:val="16"/>
                <w:lang w:val="is-IS"/>
              </w:rPr>
              <w:t xml:space="preserve"> (DRFI event)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1ECBB474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28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 xml:space="preserve"> (16.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4</w:t>
            </w: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07D681F0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065C32">
              <w:rPr>
                <w:rFonts w:ascii="Arial" w:hAnsi="Arial" w:cs="Arial"/>
                <w:sz w:val="16"/>
                <w:szCs w:val="16"/>
                <w:lang w:val="is-IS"/>
              </w:rPr>
              <w:t>11 (16.7)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14:paraId="4B4385B7" w14:textId="77777777" w:rsidR="00164356" w:rsidRPr="00065C32" w:rsidRDefault="0016435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0.924</w:t>
            </w:r>
          </w:p>
        </w:tc>
      </w:tr>
    </w:tbl>
    <w:p w14:paraId="0D7A4C59" w14:textId="77777777" w:rsidR="00164356" w:rsidRDefault="00164356"/>
    <w:sectPr w:rsidR="001643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356"/>
    <w:rsid w:val="0016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7C83B2"/>
  <w15:chartTrackingRefBased/>
  <w15:docId w15:val="{E67E1B32-6754-4E74-B0A1-73E588CC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356"/>
    <w:pPr>
      <w:spacing w:line="259" w:lineRule="auto"/>
    </w:pPr>
    <w:rPr>
      <w:kern w:val="0"/>
      <w:sz w:val="22"/>
      <w:szCs w:val="22"/>
      <w:lang w:val="en-S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3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S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43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S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35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S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35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S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35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S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35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S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35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S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35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S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35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S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3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3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3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3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3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3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3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3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3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3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S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4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35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S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43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35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S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43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4356"/>
    <w:pPr>
      <w:spacing w:line="278" w:lineRule="auto"/>
      <w:ind w:left="720"/>
      <w:contextualSpacing/>
    </w:pPr>
    <w:rPr>
      <w:kern w:val="2"/>
      <w:sz w:val="24"/>
      <w:szCs w:val="24"/>
      <w:lang w:val="en-S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43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3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S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3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3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64356"/>
    <w:pPr>
      <w:spacing w:after="0" w:line="240" w:lineRule="auto"/>
    </w:pPr>
    <w:rPr>
      <w:kern w:val="0"/>
      <w:sz w:val="22"/>
      <w:szCs w:val="22"/>
      <w:lang w:val="en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Gudbjörg Ragna Sigurjonsdottir</dc:creator>
  <cp:keywords/>
  <dc:description/>
  <cp:lastModifiedBy>Gudbjörg Ragna Sigurjonsdottir</cp:lastModifiedBy>
  <cp:revision>1</cp:revision>
  <dcterms:created xsi:type="dcterms:W3CDTF">2024-04-21T14:30:00Z</dcterms:created>
  <dcterms:modified xsi:type="dcterms:W3CDTF">2024-04-21T14:31:00Z</dcterms:modified>
</cp:coreProperties>
</file>