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26B8C" w14:textId="325BDA97" w:rsidR="00D4759E" w:rsidRPr="003A26B4" w:rsidRDefault="003A26B4" w:rsidP="000162BE">
      <w:pPr>
        <w:spacing w:line="288" w:lineRule="auto"/>
        <w:rPr>
          <w:b/>
          <w:bCs/>
          <w:noProof/>
        </w:rPr>
      </w:pPr>
      <w:r>
        <w:rPr>
          <w:b/>
          <w:bCs/>
          <w:noProof/>
        </w:rPr>
        <w:t>SUPPLEMENTARY MATERIAL</w:t>
      </w:r>
    </w:p>
    <w:p w14:paraId="24B4D040" w14:textId="77777777" w:rsidR="00D4759E" w:rsidRPr="003A26B4" w:rsidRDefault="00D4759E" w:rsidP="000162BE">
      <w:pPr>
        <w:spacing w:line="288" w:lineRule="auto"/>
        <w:rPr>
          <w:b/>
          <w:bCs/>
          <w:noProof/>
        </w:rPr>
      </w:pPr>
    </w:p>
    <w:p w14:paraId="47A5DA6D" w14:textId="0EBFB152" w:rsidR="00D4759E" w:rsidRPr="003A26B4" w:rsidRDefault="00D4759E" w:rsidP="000162BE">
      <w:pPr>
        <w:spacing w:line="288" w:lineRule="auto"/>
        <w:rPr>
          <w:b/>
          <w:bCs/>
          <w:noProof/>
        </w:rPr>
      </w:pPr>
      <w:r w:rsidRPr="003A26B4">
        <w:rPr>
          <w:b/>
          <w:bCs/>
          <w:noProof/>
        </w:rPr>
        <w:t>Supplementary Table 1. Evaluation and interpretation of human background based on detection of MS2 phage and/or viral reads</w:t>
      </w:r>
      <w:r w:rsidR="000635A5" w:rsidRPr="003A26B4">
        <w:rPr>
          <w:b/>
          <w:bCs/>
          <w:noProof/>
        </w:rPr>
        <w:t>.</w:t>
      </w:r>
    </w:p>
    <w:p w14:paraId="40B963C2" w14:textId="77777777" w:rsidR="00D4759E" w:rsidRPr="003A26B4" w:rsidRDefault="00D4759E" w:rsidP="00D4759E">
      <w:pPr>
        <w:ind w:left="720"/>
        <w:contextualSpacing/>
      </w:pPr>
    </w:p>
    <w:tbl>
      <w:tblPr>
        <w:tblW w:w="10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623"/>
        <w:gridCol w:w="2644"/>
      </w:tblGrid>
      <w:tr w:rsidR="00D4759E" w:rsidRPr="003A26B4" w14:paraId="63795912" w14:textId="77777777" w:rsidTr="00823E4C">
        <w:trPr>
          <w:trHeight w:val="235"/>
        </w:trPr>
        <w:tc>
          <w:tcPr>
            <w:tcW w:w="7623" w:type="dxa"/>
            <w:tcBorders>
              <w:top w:val="single" w:sz="8" w:space="0" w:color="000000" w:themeColor="text1"/>
              <w:left w:val="nil"/>
              <w:bottom w:val="single" w:sz="8" w:space="0" w:color="000000" w:themeColor="text1"/>
              <w:right w:val="nil"/>
            </w:tcBorders>
            <w:tcMar>
              <w:top w:w="0" w:type="dxa"/>
              <w:left w:w="100" w:type="dxa"/>
              <w:bottom w:w="0" w:type="dxa"/>
              <w:right w:w="100" w:type="dxa"/>
            </w:tcMar>
          </w:tcPr>
          <w:p w14:paraId="2334F35A" w14:textId="132BE47F" w:rsidR="00D4759E" w:rsidRPr="003A26B4" w:rsidRDefault="00D4759E" w:rsidP="008470AF">
            <w:pPr>
              <w:contextualSpacing/>
              <w:rPr>
                <w:b/>
                <w:sz w:val="20"/>
                <w:szCs w:val="20"/>
              </w:rPr>
            </w:pPr>
            <w:r w:rsidRPr="003A26B4">
              <w:rPr>
                <w:b/>
                <w:sz w:val="20"/>
                <w:szCs w:val="20"/>
              </w:rPr>
              <w:t>Result</w:t>
            </w:r>
            <w:r w:rsidR="00477EC6" w:rsidRPr="003A26B4">
              <w:rPr>
                <w:b/>
                <w:sz w:val="20"/>
                <w:szCs w:val="20"/>
              </w:rPr>
              <w:t>*</w:t>
            </w:r>
          </w:p>
        </w:tc>
        <w:tc>
          <w:tcPr>
            <w:tcW w:w="2644" w:type="dxa"/>
            <w:tcBorders>
              <w:top w:val="single" w:sz="8" w:space="0" w:color="000000" w:themeColor="text1"/>
              <w:left w:val="nil"/>
              <w:bottom w:val="single" w:sz="8" w:space="0" w:color="000000" w:themeColor="text1"/>
              <w:right w:val="nil"/>
            </w:tcBorders>
            <w:tcMar>
              <w:top w:w="0" w:type="dxa"/>
              <w:left w:w="100" w:type="dxa"/>
              <w:bottom w:w="0" w:type="dxa"/>
              <w:right w:w="100" w:type="dxa"/>
            </w:tcMar>
          </w:tcPr>
          <w:p w14:paraId="4168906C" w14:textId="77777777" w:rsidR="00D4759E" w:rsidRPr="003A26B4" w:rsidRDefault="00D4759E" w:rsidP="008470AF">
            <w:pPr>
              <w:contextualSpacing/>
              <w:rPr>
                <w:b/>
                <w:sz w:val="20"/>
                <w:szCs w:val="20"/>
              </w:rPr>
            </w:pPr>
            <w:r w:rsidRPr="003A26B4">
              <w:rPr>
                <w:b/>
                <w:sz w:val="20"/>
                <w:szCs w:val="20"/>
              </w:rPr>
              <w:t>Interpretation</w:t>
            </w:r>
          </w:p>
        </w:tc>
      </w:tr>
      <w:tr w:rsidR="00D4759E" w:rsidRPr="003A26B4" w14:paraId="63CBD0F8" w14:textId="77777777" w:rsidTr="00823E4C">
        <w:trPr>
          <w:trHeight w:val="235"/>
        </w:trPr>
        <w:tc>
          <w:tcPr>
            <w:tcW w:w="7623" w:type="dxa"/>
            <w:tcBorders>
              <w:left w:val="nil"/>
              <w:bottom w:val="single" w:sz="8" w:space="0" w:color="000000" w:themeColor="text1"/>
              <w:right w:val="nil"/>
            </w:tcBorders>
            <w:tcMar>
              <w:top w:w="0" w:type="dxa"/>
              <w:left w:w="100" w:type="dxa"/>
              <w:bottom w:w="0" w:type="dxa"/>
              <w:right w:w="100" w:type="dxa"/>
            </w:tcMar>
          </w:tcPr>
          <w:p w14:paraId="415AFF93" w14:textId="77777777" w:rsidR="00D4759E" w:rsidRPr="003A26B4" w:rsidRDefault="00D4759E" w:rsidP="008470AF">
            <w:pPr>
              <w:contextualSpacing/>
              <w:rPr>
                <w:sz w:val="20"/>
                <w:szCs w:val="20"/>
              </w:rPr>
            </w:pPr>
            <w:r w:rsidRPr="003A26B4">
              <w:rPr>
                <w:sz w:val="20"/>
                <w:szCs w:val="20"/>
              </w:rPr>
              <w:t>MS2 phage DETECTED; viral pathogen DETECTED</w:t>
            </w:r>
          </w:p>
        </w:tc>
        <w:tc>
          <w:tcPr>
            <w:tcW w:w="2644" w:type="dxa"/>
            <w:tcBorders>
              <w:left w:val="nil"/>
              <w:bottom w:val="single" w:sz="8" w:space="0" w:color="000000" w:themeColor="text1"/>
              <w:right w:val="nil"/>
            </w:tcBorders>
            <w:tcMar>
              <w:top w:w="0" w:type="dxa"/>
              <w:left w:w="100" w:type="dxa"/>
              <w:bottom w:w="0" w:type="dxa"/>
              <w:right w:w="100" w:type="dxa"/>
            </w:tcMar>
          </w:tcPr>
          <w:p w14:paraId="5B0B83CA" w14:textId="77777777" w:rsidR="00D4759E" w:rsidRPr="003A26B4" w:rsidRDefault="00D4759E" w:rsidP="008470AF">
            <w:pPr>
              <w:contextualSpacing/>
              <w:rPr>
                <w:sz w:val="20"/>
                <w:szCs w:val="20"/>
              </w:rPr>
            </w:pPr>
            <w:r w:rsidRPr="003A26B4">
              <w:rPr>
                <w:sz w:val="20"/>
                <w:szCs w:val="20"/>
              </w:rPr>
              <w:t>Results are valid.</w:t>
            </w:r>
          </w:p>
        </w:tc>
      </w:tr>
      <w:tr w:rsidR="00D4759E" w:rsidRPr="003A26B4" w14:paraId="65EB2B19" w14:textId="77777777" w:rsidTr="00823E4C">
        <w:trPr>
          <w:trHeight w:val="235"/>
        </w:trPr>
        <w:tc>
          <w:tcPr>
            <w:tcW w:w="7623" w:type="dxa"/>
            <w:tcBorders>
              <w:left w:val="nil"/>
              <w:bottom w:val="single" w:sz="8" w:space="0" w:color="000000" w:themeColor="text1"/>
              <w:right w:val="nil"/>
            </w:tcBorders>
            <w:tcMar>
              <w:top w:w="0" w:type="dxa"/>
              <w:left w:w="100" w:type="dxa"/>
              <w:bottom w:w="0" w:type="dxa"/>
              <w:right w:w="100" w:type="dxa"/>
            </w:tcMar>
          </w:tcPr>
          <w:p w14:paraId="1D1CAC36" w14:textId="77777777" w:rsidR="00D4759E" w:rsidRPr="003A26B4" w:rsidRDefault="00D4759E" w:rsidP="008470AF">
            <w:pPr>
              <w:contextualSpacing/>
              <w:rPr>
                <w:sz w:val="20"/>
                <w:szCs w:val="20"/>
              </w:rPr>
            </w:pPr>
            <w:r w:rsidRPr="003A26B4">
              <w:rPr>
                <w:sz w:val="20"/>
                <w:szCs w:val="20"/>
              </w:rPr>
              <w:t>MS2 phage NOT DETECTED; viral pathogen DETECTED</w:t>
            </w:r>
          </w:p>
        </w:tc>
        <w:tc>
          <w:tcPr>
            <w:tcW w:w="2644" w:type="dxa"/>
            <w:tcBorders>
              <w:left w:val="nil"/>
              <w:bottom w:val="single" w:sz="8" w:space="0" w:color="000000" w:themeColor="text1"/>
              <w:right w:val="nil"/>
            </w:tcBorders>
            <w:tcMar>
              <w:top w:w="0" w:type="dxa"/>
              <w:left w:w="100" w:type="dxa"/>
              <w:bottom w:w="0" w:type="dxa"/>
              <w:right w:w="100" w:type="dxa"/>
            </w:tcMar>
          </w:tcPr>
          <w:p w14:paraId="70075F98" w14:textId="77777777" w:rsidR="00D4759E" w:rsidRPr="003A26B4" w:rsidRDefault="00D4759E" w:rsidP="008470AF">
            <w:pPr>
              <w:contextualSpacing/>
              <w:rPr>
                <w:sz w:val="20"/>
                <w:szCs w:val="20"/>
              </w:rPr>
            </w:pPr>
            <w:r w:rsidRPr="003A26B4">
              <w:rPr>
                <w:sz w:val="20"/>
                <w:szCs w:val="20"/>
              </w:rPr>
              <w:t>Results are valid.</w:t>
            </w:r>
          </w:p>
        </w:tc>
      </w:tr>
      <w:tr w:rsidR="00D4759E" w:rsidRPr="003A26B4" w14:paraId="189984D9" w14:textId="77777777" w:rsidTr="00823E4C">
        <w:trPr>
          <w:trHeight w:val="235"/>
        </w:trPr>
        <w:tc>
          <w:tcPr>
            <w:tcW w:w="7623" w:type="dxa"/>
            <w:tcBorders>
              <w:left w:val="nil"/>
              <w:bottom w:val="single" w:sz="8" w:space="0" w:color="000000" w:themeColor="text1"/>
              <w:right w:val="nil"/>
            </w:tcBorders>
            <w:tcMar>
              <w:top w:w="0" w:type="dxa"/>
              <w:left w:w="100" w:type="dxa"/>
              <w:bottom w:w="0" w:type="dxa"/>
              <w:right w:w="100" w:type="dxa"/>
            </w:tcMar>
          </w:tcPr>
          <w:p w14:paraId="09E1590B" w14:textId="77777777" w:rsidR="00D4759E" w:rsidRPr="003A26B4" w:rsidRDefault="00D4759E" w:rsidP="008470AF">
            <w:pPr>
              <w:contextualSpacing/>
              <w:rPr>
                <w:sz w:val="20"/>
                <w:szCs w:val="20"/>
              </w:rPr>
            </w:pPr>
            <w:r w:rsidRPr="003A26B4">
              <w:rPr>
                <w:sz w:val="20"/>
                <w:szCs w:val="20"/>
              </w:rPr>
              <w:t>MS2 phage DETECTED; viral pathogen NOT DETECTED</w:t>
            </w:r>
          </w:p>
        </w:tc>
        <w:tc>
          <w:tcPr>
            <w:tcW w:w="2644" w:type="dxa"/>
            <w:tcBorders>
              <w:left w:val="nil"/>
              <w:bottom w:val="single" w:sz="8" w:space="0" w:color="000000" w:themeColor="text1"/>
              <w:right w:val="nil"/>
            </w:tcBorders>
            <w:tcMar>
              <w:top w:w="0" w:type="dxa"/>
              <w:left w:w="100" w:type="dxa"/>
              <w:bottom w:w="0" w:type="dxa"/>
              <w:right w:w="100" w:type="dxa"/>
            </w:tcMar>
          </w:tcPr>
          <w:p w14:paraId="2521B13F" w14:textId="77777777" w:rsidR="00D4759E" w:rsidRPr="003A26B4" w:rsidRDefault="00D4759E" w:rsidP="008470AF">
            <w:pPr>
              <w:contextualSpacing/>
              <w:rPr>
                <w:sz w:val="20"/>
                <w:szCs w:val="20"/>
              </w:rPr>
            </w:pPr>
            <w:r w:rsidRPr="003A26B4">
              <w:rPr>
                <w:sz w:val="20"/>
                <w:szCs w:val="20"/>
              </w:rPr>
              <w:t>Results are valid.</w:t>
            </w:r>
          </w:p>
        </w:tc>
      </w:tr>
      <w:tr w:rsidR="00D4759E" w:rsidRPr="003A26B4" w14:paraId="56E58F22" w14:textId="77777777" w:rsidTr="00823E4C">
        <w:trPr>
          <w:trHeight w:val="235"/>
        </w:trPr>
        <w:tc>
          <w:tcPr>
            <w:tcW w:w="7623" w:type="dxa"/>
            <w:tcBorders>
              <w:left w:val="nil"/>
              <w:bottom w:val="single" w:sz="8" w:space="0" w:color="000000" w:themeColor="text1"/>
              <w:right w:val="nil"/>
            </w:tcBorders>
            <w:tcMar>
              <w:top w:w="0" w:type="dxa"/>
              <w:left w:w="100" w:type="dxa"/>
              <w:bottom w:w="0" w:type="dxa"/>
              <w:right w:w="100" w:type="dxa"/>
            </w:tcMar>
          </w:tcPr>
          <w:p w14:paraId="548A2CD5" w14:textId="77777777" w:rsidR="00D4759E" w:rsidRPr="003A26B4" w:rsidRDefault="00D4759E" w:rsidP="008470AF">
            <w:pPr>
              <w:contextualSpacing/>
              <w:rPr>
                <w:sz w:val="20"/>
                <w:szCs w:val="20"/>
              </w:rPr>
            </w:pPr>
            <w:r w:rsidRPr="003A26B4">
              <w:rPr>
                <w:sz w:val="20"/>
                <w:szCs w:val="20"/>
              </w:rPr>
              <w:t>MS2 phage NOT DETECTED; viral pathogen NOT DETECTED</w:t>
            </w:r>
          </w:p>
        </w:tc>
        <w:tc>
          <w:tcPr>
            <w:tcW w:w="2644" w:type="dxa"/>
            <w:tcBorders>
              <w:left w:val="nil"/>
              <w:bottom w:val="single" w:sz="8" w:space="0" w:color="000000" w:themeColor="text1"/>
              <w:right w:val="nil"/>
            </w:tcBorders>
            <w:tcMar>
              <w:top w:w="0" w:type="dxa"/>
              <w:left w:w="100" w:type="dxa"/>
              <w:bottom w:w="0" w:type="dxa"/>
              <w:right w:w="100" w:type="dxa"/>
            </w:tcMar>
          </w:tcPr>
          <w:p w14:paraId="53E6C377" w14:textId="77777777" w:rsidR="00D4759E" w:rsidRPr="003A26B4" w:rsidRDefault="00D4759E" w:rsidP="008470AF">
            <w:pPr>
              <w:contextualSpacing/>
              <w:rPr>
                <w:sz w:val="20"/>
                <w:szCs w:val="20"/>
              </w:rPr>
            </w:pPr>
            <w:r w:rsidRPr="003A26B4">
              <w:rPr>
                <w:sz w:val="20"/>
                <w:szCs w:val="20"/>
              </w:rPr>
              <w:t>Results are invalid.</w:t>
            </w:r>
          </w:p>
        </w:tc>
      </w:tr>
    </w:tbl>
    <w:p w14:paraId="3FB10290" w14:textId="77777777" w:rsidR="00D4759E" w:rsidRPr="003A26B4" w:rsidRDefault="00D4759E" w:rsidP="00D4759E">
      <w:pPr>
        <w:contextualSpacing/>
        <w:rPr>
          <w:sz w:val="20"/>
          <w:szCs w:val="20"/>
        </w:rPr>
      </w:pPr>
    </w:p>
    <w:p w14:paraId="04BC27C8" w14:textId="50C2F422" w:rsidR="00D4759E" w:rsidRPr="003A26B4" w:rsidRDefault="00477EC6" w:rsidP="000162BE">
      <w:pPr>
        <w:spacing w:line="288" w:lineRule="auto"/>
        <w:contextualSpacing/>
        <w:rPr>
          <w:sz w:val="20"/>
          <w:szCs w:val="20"/>
        </w:rPr>
      </w:pPr>
      <w:r w:rsidRPr="003A26B4">
        <w:rPr>
          <w:sz w:val="20"/>
          <w:szCs w:val="20"/>
        </w:rPr>
        <w:t>*</w:t>
      </w:r>
      <w:r w:rsidR="00D45DF6" w:rsidRPr="003A26B4">
        <w:rPr>
          <w:sz w:val="20"/>
          <w:szCs w:val="20"/>
        </w:rPr>
        <w:t xml:space="preserve"> All</w:t>
      </w:r>
      <w:r w:rsidR="00D4759E" w:rsidRPr="003A26B4">
        <w:rPr>
          <w:sz w:val="20"/>
          <w:szCs w:val="20"/>
        </w:rPr>
        <w:t xml:space="preserve"> possible outcomes regarding the validity of mNGS testing based on detection of MS2 and/or a viral pathogen in the clinical sample.</w:t>
      </w:r>
    </w:p>
    <w:p w14:paraId="414ED27D" w14:textId="77777777" w:rsidR="00D4759E" w:rsidRPr="003A26B4" w:rsidRDefault="00D4759E" w:rsidP="00D4759E">
      <w:pPr>
        <w:spacing w:line="276" w:lineRule="auto"/>
        <w:rPr>
          <w:b/>
          <w:bCs/>
          <w:noProof/>
        </w:rPr>
      </w:pPr>
    </w:p>
    <w:p w14:paraId="07EDCD0C" w14:textId="21BD8AF3" w:rsidR="0030082A" w:rsidRPr="003A26B4" w:rsidRDefault="0030082A">
      <w:pPr>
        <w:rPr>
          <w:b/>
          <w:bCs/>
          <w:noProof/>
        </w:rPr>
      </w:pPr>
      <w:r w:rsidRPr="003A26B4">
        <w:rPr>
          <w:b/>
          <w:bCs/>
          <w:noProof/>
        </w:rPr>
        <w:br w:type="page"/>
      </w:r>
    </w:p>
    <w:p w14:paraId="7F88478B" w14:textId="77777777" w:rsidR="00D4759E" w:rsidRPr="003A26B4" w:rsidRDefault="00D4759E" w:rsidP="00D4759E">
      <w:pPr>
        <w:spacing w:line="276" w:lineRule="auto"/>
        <w:rPr>
          <w:b/>
          <w:bCs/>
          <w:noProof/>
        </w:rPr>
      </w:pPr>
    </w:p>
    <w:p w14:paraId="48DFEB59" w14:textId="77777777" w:rsidR="00D4759E" w:rsidRPr="003A26B4" w:rsidRDefault="00D4759E" w:rsidP="00D4759E">
      <w:pPr>
        <w:spacing w:line="276" w:lineRule="auto"/>
        <w:rPr>
          <w:b/>
          <w:bCs/>
          <w:noProof/>
        </w:rPr>
      </w:pPr>
    </w:p>
    <w:p w14:paraId="515492B1" w14:textId="001DB544" w:rsidR="00D4759E" w:rsidRPr="003A26B4" w:rsidRDefault="00D4759E" w:rsidP="000162BE">
      <w:pPr>
        <w:spacing w:line="288" w:lineRule="auto"/>
        <w:rPr>
          <w:b/>
          <w:bCs/>
        </w:rPr>
      </w:pPr>
      <w:r w:rsidRPr="003A26B4">
        <w:rPr>
          <w:b/>
          <w:bCs/>
          <w:noProof/>
        </w:rPr>
        <w:t xml:space="preserve">Supplementary Table 2. </w:t>
      </w:r>
      <w:r w:rsidRPr="003A26B4">
        <w:rPr>
          <w:b/>
          <w:bCs/>
        </w:rPr>
        <w:t>Evaluation of human background based on ERCC RNA spike-in quantifications results</w:t>
      </w:r>
      <w:r w:rsidR="000635A5" w:rsidRPr="003A26B4">
        <w:rPr>
          <w:b/>
          <w:bCs/>
        </w:rPr>
        <w:t>.</w:t>
      </w:r>
    </w:p>
    <w:tbl>
      <w:tblPr>
        <w:tblpPr w:leftFromText="180" w:rightFromText="180" w:topFromText="180" w:bottomFromText="180" w:vertAnchor="text" w:horzAnchor="margin" w:tblpY="314"/>
        <w:tblW w:w="103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81"/>
        <w:gridCol w:w="8150"/>
      </w:tblGrid>
      <w:tr w:rsidR="00D4759E" w:rsidRPr="003A26B4" w14:paraId="28F520FE" w14:textId="77777777" w:rsidTr="00477EC6">
        <w:trPr>
          <w:trHeight w:val="128"/>
        </w:trPr>
        <w:tc>
          <w:tcPr>
            <w:tcW w:w="2181" w:type="dxa"/>
            <w:tcBorders>
              <w:top w:val="single" w:sz="8" w:space="0" w:color="000000"/>
              <w:left w:val="nil"/>
              <w:bottom w:val="single" w:sz="8" w:space="0" w:color="000000"/>
              <w:right w:val="nil"/>
            </w:tcBorders>
            <w:shd w:val="clear" w:color="auto" w:fill="FFFFFF"/>
            <w:tcMar>
              <w:top w:w="0" w:type="dxa"/>
              <w:bottom w:w="0" w:type="dxa"/>
            </w:tcMar>
          </w:tcPr>
          <w:p w14:paraId="348C7694" w14:textId="2C95AF7C" w:rsidR="00D4759E" w:rsidRPr="003A26B4" w:rsidRDefault="00D4759E" w:rsidP="008470AF">
            <w:pPr>
              <w:contextualSpacing/>
              <w:rPr>
                <w:b/>
                <w:sz w:val="20"/>
                <w:szCs w:val="20"/>
              </w:rPr>
            </w:pPr>
            <w:r w:rsidRPr="003A26B4">
              <w:rPr>
                <w:b/>
                <w:sz w:val="20"/>
                <w:szCs w:val="20"/>
              </w:rPr>
              <w:t>IC RPM Ratio</w:t>
            </w:r>
            <w:r w:rsidR="00D45DF6" w:rsidRPr="003A26B4">
              <w:rPr>
                <w:b/>
                <w:sz w:val="20"/>
                <w:szCs w:val="20"/>
              </w:rPr>
              <w:t xml:space="preserve"> </w:t>
            </w:r>
            <w:r w:rsidRPr="003A26B4">
              <w:rPr>
                <w:b/>
                <w:sz w:val="20"/>
                <w:szCs w:val="20"/>
              </w:rPr>
              <w:t>Range</w:t>
            </w:r>
            <w:r w:rsidR="00D45DF6" w:rsidRPr="003A26B4">
              <w:rPr>
                <w:b/>
                <w:sz w:val="20"/>
                <w:szCs w:val="20"/>
              </w:rPr>
              <w:t>*</w:t>
            </w:r>
          </w:p>
        </w:tc>
        <w:tc>
          <w:tcPr>
            <w:tcW w:w="8150" w:type="dxa"/>
            <w:tcBorders>
              <w:top w:val="single" w:sz="8" w:space="0" w:color="000000"/>
              <w:left w:val="nil"/>
              <w:bottom w:val="single" w:sz="8" w:space="0" w:color="000000"/>
              <w:right w:val="nil"/>
            </w:tcBorders>
            <w:shd w:val="clear" w:color="auto" w:fill="FFFFFF"/>
            <w:tcMar>
              <w:top w:w="0" w:type="dxa"/>
              <w:bottom w:w="0" w:type="dxa"/>
            </w:tcMar>
          </w:tcPr>
          <w:p w14:paraId="0BADE349" w14:textId="77777777" w:rsidR="00D4759E" w:rsidRPr="003A26B4" w:rsidRDefault="00D4759E" w:rsidP="008470AF">
            <w:pPr>
              <w:contextualSpacing/>
              <w:rPr>
                <w:b/>
                <w:sz w:val="20"/>
                <w:szCs w:val="20"/>
              </w:rPr>
            </w:pPr>
            <w:r w:rsidRPr="003A26B4">
              <w:rPr>
                <w:b/>
                <w:sz w:val="20"/>
                <w:szCs w:val="20"/>
              </w:rPr>
              <w:t>Interpretive Comment</w:t>
            </w:r>
          </w:p>
        </w:tc>
      </w:tr>
      <w:tr w:rsidR="00D4759E" w:rsidRPr="003A26B4" w14:paraId="5C140ACD" w14:textId="77777777" w:rsidTr="00477EC6">
        <w:trPr>
          <w:trHeight w:val="249"/>
        </w:trPr>
        <w:tc>
          <w:tcPr>
            <w:tcW w:w="2181" w:type="dxa"/>
            <w:tcBorders>
              <w:top w:val="single" w:sz="8" w:space="0" w:color="000000"/>
              <w:left w:val="nil"/>
              <w:bottom w:val="single" w:sz="8" w:space="0" w:color="000000"/>
              <w:right w:val="nil"/>
            </w:tcBorders>
            <w:tcMar>
              <w:top w:w="0" w:type="dxa"/>
              <w:bottom w:w="0" w:type="dxa"/>
            </w:tcMar>
          </w:tcPr>
          <w:p w14:paraId="5EFF6FF6" w14:textId="77777777" w:rsidR="00D4759E" w:rsidRPr="003A26B4" w:rsidRDefault="00D4759E" w:rsidP="008470AF">
            <w:pPr>
              <w:contextualSpacing/>
              <w:rPr>
                <w:sz w:val="20"/>
                <w:szCs w:val="20"/>
              </w:rPr>
            </w:pPr>
            <w:r w:rsidRPr="003A26B4">
              <w:rPr>
                <w:sz w:val="20"/>
                <w:szCs w:val="20"/>
              </w:rPr>
              <w:t>&gt;5</w:t>
            </w:r>
          </w:p>
        </w:tc>
        <w:tc>
          <w:tcPr>
            <w:tcW w:w="8150" w:type="dxa"/>
            <w:tcBorders>
              <w:top w:val="single" w:sz="8" w:space="0" w:color="000000"/>
              <w:left w:val="nil"/>
              <w:bottom w:val="single" w:sz="8" w:space="0" w:color="000000"/>
              <w:right w:val="nil"/>
            </w:tcBorders>
            <w:tcMar>
              <w:top w:w="0" w:type="dxa"/>
              <w:bottom w:w="0" w:type="dxa"/>
            </w:tcMar>
          </w:tcPr>
          <w:p w14:paraId="08771958" w14:textId="77777777" w:rsidR="00D4759E" w:rsidRPr="003A26B4" w:rsidRDefault="00D4759E" w:rsidP="008470AF">
            <w:pPr>
              <w:contextualSpacing/>
              <w:rPr>
                <w:sz w:val="20"/>
                <w:szCs w:val="20"/>
              </w:rPr>
            </w:pPr>
            <w:r w:rsidRPr="003A26B4">
              <w:rPr>
                <w:sz w:val="20"/>
                <w:szCs w:val="20"/>
              </w:rPr>
              <w:t>Due to very low host background, estimated limits of detection in this clinical sample are approximately 1 log lower than the stated limits of detection for this test.</w:t>
            </w:r>
          </w:p>
        </w:tc>
      </w:tr>
      <w:tr w:rsidR="00D4759E" w:rsidRPr="003A26B4" w14:paraId="02A8E782" w14:textId="77777777" w:rsidTr="00477EC6">
        <w:trPr>
          <w:trHeight w:val="128"/>
        </w:trPr>
        <w:tc>
          <w:tcPr>
            <w:tcW w:w="2181" w:type="dxa"/>
            <w:tcBorders>
              <w:top w:val="single" w:sz="8" w:space="0" w:color="000000"/>
              <w:left w:val="nil"/>
              <w:bottom w:val="single" w:sz="8" w:space="0" w:color="000000"/>
              <w:right w:val="nil"/>
            </w:tcBorders>
            <w:tcMar>
              <w:top w:w="0" w:type="dxa"/>
              <w:bottom w:w="0" w:type="dxa"/>
            </w:tcMar>
          </w:tcPr>
          <w:p w14:paraId="07EF3F68" w14:textId="77777777" w:rsidR="00D4759E" w:rsidRPr="003A26B4" w:rsidRDefault="00D4759E" w:rsidP="008470AF">
            <w:pPr>
              <w:contextualSpacing/>
              <w:rPr>
                <w:sz w:val="20"/>
                <w:szCs w:val="20"/>
              </w:rPr>
            </w:pPr>
            <w:r w:rsidRPr="003A26B4">
              <w:rPr>
                <w:sz w:val="20"/>
                <w:szCs w:val="20"/>
              </w:rPr>
              <w:t>0.5 – 5</w:t>
            </w:r>
          </w:p>
        </w:tc>
        <w:tc>
          <w:tcPr>
            <w:tcW w:w="8150" w:type="dxa"/>
            <w:tcBorders>
              <w:top w:val="single" w:sz="8" w:space="0" w:color="000000"/>
              <w:left w:val="nil"/>
              <w:bottom w:val="single" w:sz="8" w:space="0" w:color="000000"/>
              <w:right w:val="nil"/>
            </w:tcBorders>
            <w:tcMar>
              <w:top w:w="0" w:type="dxa"/>
              <w:bottom w:w="0" w:type="dxa"/>
            </w:tcMar>
          </w:tcPr>
          <w:p w14:paraId="00601F99" w14:textId="77777777" w:rsidR="00D4759E" w:rsidRPr="003A26B4" w:rsidRDefault="00D4759E" w:rsidP="008470AF">
            <w:pPr>
              <w:contextualSpacing/>
              <w:rPr>
                <w:sz w:val="20"/>
                <w:szCs w:val="20"/>
              </w:rPr>
            </w:pPr>
            <w:r w:rsidRPr="003A26B4">
              <w:rPr>
                <w:sz w:val="20"/>
                <w:szCs w:val="20"/>
              </w:rPr>
              <w:t>None</w:t>
            </w:r>
          </w:p>
        </w:tc>
      </w:tr>
      <w:tr w:rsidR="00D4759E" w:rsidRPr="003A26B4" w14:paraId="1BE0456A" w14:textId="77777777" w:rsidTr="00477EC6">
        <w:trPr>
          <w:trHeight w:val="249"/>
        </w:trPr>
        <w:tc>
          <w:tcPr>
            <w:tcW w:w="2181" w:type="dxa"/>
            <w:tcBorders>
              <w:top w:val="single" w:sz="8" w:space="0" w:color="000000"/>
              <w:left w:val="nil"/>
              <w:bottom w:val="single" w:sz="8" w:space="0" w:color="000000"/>
              <w:right w:val="nil"/>
            </w:tcBorders>
            <w:tcMar>
              <w:top w:w="0" w:type="dxa"/>
              <w:bottom w:w="0" w:type="dxa"/>
            </w:tcMar>
          </w:tcPr>
          <w:p w14:paraId="24C61F2D" w14:textId="77777777" w:rsidR="00D4759E" w:rsidRPr="003A26B4" w:rsidRDefault="00D4759E" w:rsidP="008470AF">
            <w:pPr>
              <w:contextualSpacing/>
              <w:rPr>
                <w:sz w:val="20"/>
                <w:szCs w:val="20"/>
              </w:rPr>
            </w:pPr>
            <w:r w:rsidRPr="003A26B4">
              <w:rPr>
                <w:sz w:val="20"/>
                <w:szCs w:val="20"/>
              </w:rPr>
              <w:t>0.05 – 0.5</w:t>
            </w:r>
          </w:p>
        </w:tc>
        <w:tc>
          <w:tcPr>
            <w:tcW w:w="8150" w:type="dxa"/>
            <w:tcBorders>
              <w:top w:val="single" w:sz="8" w:space="0" w:color="000000"/>
              <w:left w:val="nil"/>
              <w:bottom w:val="single" w:sz="8" w:space="0" w:color="000000"/>
              <w:right w:val="nil"/>
            </w:tcBorders>
            <w:tcMar>
              <w:top w:w="0" w:type="dxa"/>
              <w:bottom w:w="0" w:type="dxa"/>
            </w:tcMar>
          </w:tcPr>
          <w:p w14:paraId="5FA6C4FF" w14:textId="77777777" w:rsidR="00D4759E" w:rsidRPr="003A26B4" w:rsidRDefault="00D4759E" w:rsidP="008470AF">
            <w:pPr>
              <w:contextualSpacing/>
              <w:rPr>
                <w:sz w:val="20"/>
                <w:szCs w:val="20"/>
              </w:rPr>
            </w:pPr>
            <w:r w:rsidRPr="003A26B4">
              <w:rPr>
                <w:sz w:val="20"/>
                <w:szCs w:val="20"/>
              </w:rPr>
              <w:t>Due to moderate host background, estimated limits of detection in this clinical sample are approximately 1 log higher than the stated limits of detection for this test.</w:t>
            </w:r>
          </w:p>
        </w:tc>
      </w:tr>
      <w:tr w:rsidR="00D4759E" w:rsidRPr="003A26B4" w14:paraId="5FF90176" w14:textId="77777777" w:rsidTr="00477EC6">
        <w:trPr>
          <w:trHeight w:val="249"/>
        </w:trPr>
        <w:tc>
          <w:tcPr>
            <w:tcW w:w="2181" w:type="dxa"/>
            <w:tcBorders>
              <w:top w:val="single" w:sz="8" w:space="0" w:color="000000"/>
              <w:left w:val="nil"/>
              <w:bottom w:val="single" w:sz="8" w:space="0" w:color="000000"/>
              <w:right w:val="nil"/>
            </w:tcBorders>
            <w:tcMar>
              <w:top w:w="0" w:type="dxa"/>
              <w:bottom w:w="0" w:type="dxa"/>
            </w:tcMar>
          </w:tcPr>
          <w:p w14:paraId="05D3BC6B" w14:textId="77777777" w:rsidR="00D4759E" w:rsidRPr="003A26B4" w:rsidRDefault="00D4759E" w:rsidP="008470AF">
            <w:pPr>
              <w:contextualSpacing/>
              <w:rPr>
                <w:sz w:val="20"/>
                <w:szCs w:val="20"/>
              </w:rPr>
            </w:pPr>
            <w:r w:rsidRPr="003A26B4">
              <w:rPr>
                <w:sz w:val="20"/>
                <w:szCs w:val="20"/>
              </w:rPr>
              <w:t>0.005 – 0.05</w:t>
            </w:r>
          </w:p>
        </w:tc>
        <w:tc>
          <w:tcPr>
            <w:tcW w:w="8150" w:type="dxa"/>
            <w:tcBorders>
              <w:top w:val="single" w:sz="8" w:space="0" w:color="000000"/>
              <w:left w:val="nil"/>
              <w:bottom w:val="single" w:sz="8" w:space="0" w:color="000000"/>
              <w:right w:val="nil"/>
            </w:tcBorders>
            <w:tcMar>
              <w:top w:w="0" w:type="dxa"/>
              <w:bottom w:w="0" w:type="dxa"/>
            </w:tcMar>
          </w:tcPr>
          <w:p w14:paraId="26EFFE3C" w14:textId="77777777" w:rsidR="00D4759E" w:rsidRPr="003A26B4" w:rsidRDefault="00D4759E" w:rsidP="008470AF">
            <w:pPr>
              <w:contextualSpacing/>
              <w:rPr>
                <w:sz w:val="20"/>
                <w:szCs w:val="20"/>
              </w:rPr>
            </w:pPr>
            <w:r w:rsidRPr="003A26B4">
              <w:rPr>
                <w:sz w:val="20"/>
                <w:szCs w:val="20"/>
              </w:rPr>
              <w:t>Due to high host background, estimated limits of detection in this clinical sample are approximately 2 logs higher than the stated limits of detection for this test.</w:t>
            </w:r>
          </w:p>
        </w:tc>
      </w:tr>
      <w:tr w:rsidR="00D4759E" w:rsidRPr="003A26B4" w14:paraId="0E755B9F" w14:textId="77777777" w:rsidTr="00477EC6">
        <w:trPr>
          <w:trHeight w:val="516"/>
        </w:trPr>
        <w:tc>
          <w:tcPr>
            <w:tcW w:w="2181" w:type="dxa"/>
            <w:tcBorders>
              <w:top w:val="single" w:sz="8" w:space="0" w:color="000000"/>
              <w:left w:val="nil"/>
              <w:bottom w:val="single" w:sz="8" w:space="0" w:color="000000"/>
              <w:right w:val="nil"/>
            </w:tcBorders>
            <w:tcMar>
              <w:top w:w="0" w:type="dxa"/>
              <w:bottom w:w="0" w:type="dxa"/>
            </w:tcMar>
          </w:tcPr>
          <w:p w14:paraId="6EB9F883" w14:textId="77777777" w:rsidR="00D4759E" w:rsidRPr="003A26B4" w:rsidRDefault="00D4759E" w:rsidP="008470AF">
            <w:pPr>
              <w:contextualSpacing/>
              <w:rPr>
                <w:sz w:val="20"/>
                <w:szCs w:val="20"/>
              </w:rPr>
            </w:pPr>
            <w:r w:rsidRPr="003A26B4">
              <w:rPr>
                <w:sz w:val="20"/>
                <w:szCs w:val="20"/>
              </w:rPr>
              <w:t>0 – 0.005</w:t>
            </w:r>
          </w:p>
        </w:tc>
        <w:tc>
          <w:tcPr>
            <w:tcW w:w="8150" w:type="dxa"/>
            <w:tcBorders>
              <w:top w:val="single" w:sz="8" w:space="0" w:color="000000"/>
              <w:left w:val="nil"/>
              <w:bottom w:val="single" w:sz="8" w:space="0" w:color="000000"/>
              <w:right w:val="nil"/>
            </w:tcBorders>
            <w:tcMar>
              <w:top w:w="0" w:type="dxa"/>
              <w:bottom w:w="0" w:type="dxa"/>
            </w:tcMar>
          </w:tcPr>
          <w:p w14:paraId="6F7FA1F6" w14:textId="77777777" w:rsidR="00D4759E" w:rsidRPr="003A26B4" w:rsidRDefault="00D4759E" w:rsidP="008470AF">
            <w:pPr>
              <w:contextualSpacing/>
              <w:rPr>
                <w:sz w:val="20"/>
                <w:szCs w:val="20"/>
              </w:rPr>
            </w:pPr>
            <w:r w:rsidRPr="003A26B4">
              <w:rPr>
                <w:sz w:val="20"/>
                <w:szCs w:val="20"/>
              </w:rPr>
              <w:t>Due to very high host background, estimated limits of detection in this clinical sample are approximately 3 logs higher than the stated limits of detection for this test.</w:t>
            </w:r>
          </w:p>
        </w:tc>
      </w:tr>
    </w:tbl>
    <w:p w14:paraId="4748A2FA" w14:textId="77777777" w:rsidR="00D4759E" w:rsidRPr="003A26B4" w:rsidRDefault="00D4759E" w:rsidP="000162BE">
      <w:pPr>
        <w:spacing w:line="288" w:lineRule="auto"/>
        <w:contextualSpacing/>
        <w:rPr>
          <w:sz w:val="20"/>
          <w:szCs w:val="20"/>
        </w:rPr>
      </w:pPr>
    </w:p>
    <w:p w14:paraId="50EC1543" w14:textId="3A28F81B" w:rsidR="00D4759E" w:rsidRPr="003A26B4" w:rsidRDefault="00D4759E" w:rsidP="000162BE">
      <w:pPr>
        <w:spacing w:line="288" w:lineRule="auto"/>
        <w:contextualSpacing/>
        <w:rPr>
          <w:sz w:val="20"/>
          <w:szCs w:val="20"/>
        </w:rPr>
      </w:pPr>
      <w:r w:rsidRPr="003A26B4">
        <w:rPr>
          <w:sz w:val="20"/>
          <w:szCs w:val="20"/>
        </w:rPr>
        <w:t>*</w:t>
      </w:r>
      <w:r w:rsidRPr="003A26B4">
        <w:rPr>
          <w:i/>
          <w:sz w:val="20"/>
          <w:szCs w:val="20"/>
        </w:rPr>
        <w:t xml:space="preserve"> </w:t>
      </w:r>
      <m:oMath>
        <m:r>
          <w:rPr>
            <w:rFonts w:ascii="Cambria Math" w:hAnsi="Cambria Math"/>
            <w:sz w:val="20"/>
            <w:szCs w:val="20"/>
          </w:rPr>
          <m:t>IC RPM ratio =</m:t>
        </m:r>
        <m:f>
          <m:fPr>
            <m:ctrlPr>
              <w:rPr>
                <w:rFonts w:ascii="Cambria Math" w:hAnsi="Cambria Math"/>
                <w:sz w:val="20"/>
                <w:szCs w:val="20"/>
              </w:rPr>
            </m:ctrlPr>
          </m:fPr>
          <m:num>
            <m:r>
              <w:rPr>
                <w:rFonts w:ascii="Cambria Math" w:hAnsi="Cambria Math"/>
                <w:sz w:val="20"/>
                <w:szCs w:val="20"/>
              </w:rPr>
              <m:t>ERCC RPM sample</m:t>
            </m:r>
          </m:num>
          <m:den>
            <m:r>
              <w:rPr>
                <w:rFonts w:ascii="Cambria Math" w:hAnsi="Cambria Math"/>
                <w:sz w:val="20"/>
                <w:szCs w:val="20"/>
              </w:rPr>
              <m:t>ERCC RPM NC</m:t>
            </m:r>
          </m:den>
        </m:f>
        <m:r>
          <w:rPr>
            <w:rFonts w:ascii="Cambria Math" w:hAnsi="Cambria Math"/>
            <w:sz w:val="20"/>
            <w:szCs w:val="20"/>
          </w:rPr>
          <m:t>, for RPM NC &gt;0, or 1 for RPM NC = 0</m:t>
        </m:r>
      </m:oMath>
      <w:r w:rsidR="00D45DF6" w:rsidRPr="003A26B4">
        <w:rPr>
          <w:sz w:val="20"/>
          <w:szCs w:val="20"/>
        </w:rPr>
        <w:t xml:space="preserve">. </w:t>
      </w:r>
      <w:r w:rsidRPr="003A26B4">
        <w:rPr>
          <w:sz w:val="20"/>
          <w:szCs w:val="20"/>
        </w:rPr>
        <w:t>Abbreviations: ERCC, External RNA Controls Consortium; IC, internal control; NC, negative control; RPM, reads per million.</w:t>
      </w:r>
    </w:p>
    <w:p w14:paraId="0BF8863B" w14:textId="77777777" w:rsidR="00D4759E" w:rsidRPr="003A26B4" w:rsidRDefault="00D4759E" w:rsidP="00D4759E"/>
    <w:p w14:paraId="58424592" w14:textId="77777777" w:rsidR="00D4759E" w:rsidRPr="003A26B4" w:rsidRDefault="00D4759E" w:rsidP="00D4759E">
      <w:pPr>
        <w:spacing w:line="276" w:lineRule="auto"/>
        <w:rPr>
          <w:noProof/>
        </w:rPr>
      </w:pPr>
    </w:p>
    <w:p w14:paraId="0173DE77" w14:textId="77777777" w:rsidR="00D4759E" w:rsidRPr="003A26B4" w:rsidRDefault="00D4759E" w:rsidP="00D4759E">
      <w:pPr>
        <w:spacing w:line="276" w:lineRule="auto"/>
        <w:rPr>
          <w:b/>
          <w:bCs/>
          <w:noProof/>
        </w:rPr>
      </w:pPr>
      <w:r w:rsidRPr="003A26B4">
        <w:rPr>
          <w:b/>
          <w:bCs/>
          <w:noProof/>
        </w:rPr>
        <w:br w:type="page"/>
      </w:r>
    </w:p>
    <w:p w14:paraId="616483C4" w14:textId="18091764" w:rsidR="009D4015" w:rsidRDefault="009D4015" w:rsidP="009D4015">
      <w:pPr>
        <w:spacing w:line="288" w:lineRule="auto"/>
        <w:rPr>
          <w:b/>
          <w:bCs/>
        </w:rPr>
      </w:pPr>
      <w:r w:rsidRPr="00E548CF">
        <w:rPr>
          <w:b/>
          <w:bCs/>
        </w:rPr>
        <w:lastRenderedPageBreak/>
        <w:t xml:space="preserve">Supplementary Table </w:t>
      </w:r>
      <w:r>
        <w:rPr>
          <w:b/>
          <w:bCs/>
        </w:rPr>
        <w:t>3</w:t>
      </w:r>
      <w:r w:rsidRPr="00E548CF">
        <w:rPr>
          <w:b/>
          <w:bCs/>
        </w:rPr>
        <w:t xml:space="preserve">. </w:t>
      </w:r>
      <w:r>
        <w:rPr>
          <w:b/>
          <w:bCs/>
        </w:rPr>
        <w:t>Assessment of exclusivity by testing of a mixture of 10 non-viral organisms (bacteria and fungi) from a commercially available microbial community standard.</w:t>
      </w:r>
    </w:p>
    <w:p w14:paraId="681FE685" w14:textId="77777777" w:rsidR="009D4015" w:rsidRPr="00EE1095" w:rsidRDefault="009D4015" w:rsidP="009D4015">
      <w:pPr>
        <w:rPr>
          <w:b/>
          <w:bCs/>
          <w:sz w:val="22"/>
          <w:szCs w:val="22"/>
        </w:rPr>
      </w:pPr>
    </w:p>
    <w:tbl>
      <w:tblPr>
        <w:tblStyle w:val="PlainTable2"/>
        <w:tblW w:w="0" w:type="auto"/>
        <w:tblLook w:val="04A0" w:firstRow="1" w:lastRow="0" w:firstColumn="1" w:lastColumn="0" w:noHBand="0" w:noVBand="1"/>
      </w:tblPr>
      <w:tblGrid>
        <w:gridCol w:w="1465"/>
        <w:gridCol w:w="2262"/>
        <w:gridCol w:w="2319"/>
        <w:gridCol w:w="2377"/>
        <w:gridCol w:w="2377"/>
      </w:tblGrid>
      <w:tr w:rsidR="009D4015" w:rsidRPr="00EE1095" w14:paraId="45FF77A8" w14:textId="77777777" w:rsidTr="00F6508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710" w:type="dxa"/>
          </w:tcPr>
          <w:p w14:paraId="2ADB60DF" w14:textId="77777777" w:rsidR="009D4015" w:rsidRPr="00E548CF" w:rsidRDefault="009D4015" w:rsidP="00F65084">
            <w:pPr>
              <w:jc w:val="center"/>
              <w:rPr>
                <w:sz w:val="20"/>
                <w:szCs w:val="20"/>
              </w:rPr>
            </w:pPr>
          </w:p>
        </w:tc>
        <w:tc>
          <w:tcPr>
            <w:tcW w:w="2700" w:type="dxa"/>
          </w:tcPr>
          <w:p w14:paraId="3D201BB6" w14:textId="77777777" w:rsidR="009D4015" w:rsidRPr="00E548CF" w:rsidRDefault="009D4015" w:rsidP="00F65084">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2610" w:type="dxa"/>
          </w:tcPr>
          <w:p w14:paraId="13D3E0A6" w14:textId="77777777" w:rsidR="009D4015" w:rsidRPr="00E548CF" w:rsidRDefault="009D4015" w:rsidP="00F65084">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548CF">
              <w:rPr>
                <w:sz w:val="20"/>
                <w:szCs w:val="20"/>
              </w:rPr>
              <w:t>ZymoBIOMICS</w:t>
            </w:r>
            <w:proofErr w:type="spellEnd"/>
            <w:r w:rsidRPr="00E548CF">
              <w:rPr>
                <w:sz w:val="20"/>
                <w:szCs w:val="20"/>
              </w:rPr>
              <w:sym w:font="Symbol" w:char="F0D4"/>
            </w:r>
            <w:r w:rsidRPr="00E548CF">
              <w:rPr>
                <w:sz w:val="20"/>
                <w:szCs w:val="20"/>
              </w:rPr>
              <w:t xml:space="preserve"> St</w:t>
            </w:r>
            <w:r>
              <w:rPr>
                <w:sz w:val="20"/>
                <w:szCs w:val="20"/>
              </w:rPr>
              <w:t>andard R</w:t>
            </w:r>
            <w:r w:rsidRPr="00E548CF">
              <w:rPr>
                <w:sz w:val="20"/>
                <w:szCs w:val="20"/>
              </w:rPr>
              <w:t>eplicate</w:t>
            </w:r>
            <w:r>
              <w:rPr>
                <w:sz w:val="20"/>
                <w:szCs w:val="20"/>
              </w:rPr>
              <w:t xml:space="preserve"> </w:t>
            </w:r>
            <w:r w:rsidRPr="00E548CF">
              <w:rPr>
                <w:sz w:val="20"/>
                <w:szCs w:val="20"/>
              </w:rPr>
              <w:t>1 (</w:t>
            </w:r>
            <w:r>
              <w:rPr>
                <w:sz w:val="20"/>
                <w:szCs w:val="20"/>
              </w:rPr>
              <w:t>RPM ratio)</w:t>
            </w:r>
          </w:p>
        </w:tc>
        <w:tc>
          <w:tcPr>
            <w:tcW w:w="2700" w:type="dxa"/>
          </w:tcPr>
          <w:p w14:paraId="425DF761" w14:textId="77777777" w:rsidR="009D4015" w:rsidRPr="00E548CF" w:rsidRDefault="009D4015" w:rsidP="00F65084">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548CF">
              <w:rPr>
                <w:sz w:val="20"/>
                <w:szCs w:val="20"/>
              </w:rPr>
              <w:t>ZymoBIOMICS</w:t>
            </w:r>
            <w:proofErr w:type="spellEnd"/>
            <w:r w:rsidRPr="00E548CF">
              <w:rPr>
                <w:sz w:val="20"/>
                <w:szCs w:val="20"/>
              </w:rPr>
              <w:sym w:font="Symbol" w:char="F0D4"/>
            </w:r>
            <w:r w:rsidRPr="00E548CF">
              <w:rPr>
                <w:sz w:val="20"/>
                <w:szCs w:val="20"/>
              </w:rPr>
              <w:t xml:space="preserve"> St</w:t>
            </w:r>
            <w:r>
              <w:rPr>
                <w:sz w:val="20"/>
                <w:szCs w:val="20"/>
              </w:rPr>
              <w:t>andard R</w:t>
            </w:r>
            <w:r w:rsidRPr="00E548CF">
              <w:rPr>
                <w:sz w:val="20"/>
                <w:szCs w:val="20"/>
              </w:rPr>
              <w:t>eplicate</w:t>
            </w:r>
            <w:r>
              <w:rPr>
                <w:sz w:val="20"/>
                <w:szCs w:val="20"/>
              </w:rPr>
              <w:t xml:space="preserve"> 2 </w:t>
            </w:r>
            <w:r w:rsidRPr="00E548CF">
              <w:rPr>
                <w:sz w:val="20"/>
                <w:szCs w:val="20"/>
              </w:rPr>
              <w:t>(</w:t>
            </w:r>
            <w:r>
              <w:rPr>
                <w:sz w:val="20"/>
                <w:szCs w:val="20"/>
              </w:rPr>
              <w:t>RPM ratio)</w:t>
            </w:r>
          </w:p>
        </w:tc>
        <w:tc>
          <w:tcPr>
            <w:tcW w:w="2700" w:type="dxa"/>
          </w:tcPr>
          <w:p w14:paraId="29E80B1F" w14:textId="77777777" w:rsidR="009D4015" w:rsidRPr="00E548CF" w:rsidRDefault="009D4015" w:rsidP="00F65084">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548CF">
              <w:rPr>
                <w:sz w:val="20"/>
                <w:szCs w:val="20"/>
              </w:rPr>
              <w:t>ZymoBIOMICS</w:t>
            </w:r>
            <w:proofErr w:type="spellEnd"/>
            <w:r w:rsidRPr="00E548CF">
              <w:rPr>
                <w:sz w:val="20"/>
                <w:szCs w:val="20"/>
              </w:rPr>
              <w:sym w:font="Symbol" w:char="F0D4"/>
            </w:r>
            <w:r w:rsidRPr="00E548CF">
              <w:rPr>
                <w:sz w:val="20"/>
                <w:szCs w:val="20"/>
              </w:rPr>
              <w:t xml:space="preserve"> St</w:t>
            </w:r>
            <w:r>
              <w:rPr>
                <w:sz w:val="20"/>
                <w:szCs w:val="20"/>
              </w:rPr>
              <w:t>andard R</w:t>
            </w:r>
            <w:r w:rsidRPr="00E548CF">
              <w:rPr>
                <w:sz w:val="20"/>
                <w:szCs w:val="20"/>
              </w:rPr>
              <w:t>eplicate</w:t>
            </w:r>
            <w:r>
              <w:rPr>
                <w:sz w:val="20"/>
                <w:szCs w:val="20"/>
              </w:rPr>
              <w:t xml:space="preserve"> 3 </w:t>
            </w:r>
            <w:r w:rsidRPr="00E548CF">
              <w:rPr>
                <w:sz w:val="20"/>
                <w:szCs w:val="20"/>
              </w:rPr>
              <w:t>(</w:t>
            </w:r>
            <w:r>
              <w:rPr>
                <w:sz w:val="20"/>
                <w:szCs w:val="20"/>
              </w:rPr>
              <w:t>RPM ratio)</w:t>
            </w:r>
          </w:p>
        </w:tc>
      </w:tr>
      <w:tr w:rsidR="009D4015" w:rsidRPr="00EE1095" w14:paraId="79789BB8" w14:textId="77777777" w:rsidTr="00F6508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749E483C" w14:textId="77777777" w:rsidR="009D4015" w:rsidRDefault="009D4015" w:rsidP="00F65084">
            <w:pPr>
              <w:jc w:val="center"/>
              <w:rPr>
                <w:b w:val="0"/>
                <w:bCs w:val="0"/>
                <w:sz w:val="20"/>
                <w:szCs w:val="20"/>
              </w:rPr>
            </w:pPr>
            <w:r>
              <w:rPr>
                <w:sz w:val="20"/>
                <w:szCs w:val="20"/>
              </w:rPr>
              <w:t xml:space="preserve">RNA </w:t>
            </w:r>
            <w:r w:rsidRPr="00E548CF">
              <w:rPr>
                <w:sz w:val="20"/>
                <w:szCs w:val="20"/>
              </w:rPr>
              <w:t>Vir</w:t>
            </w:r>
            <w:r>
              <w:rPr>
                <w:sz w:val="20"/>
                <w:szCs w:val="20"/>
              </w:rPr>
              <w:t>al</w:t>
            </w:r>
          </w:p>
          <w:p w14:paraId="77462EB0" w14:textId="77777777" w:rsidR="009D4015" w:rsidRPr="00E548CF" w:rsidRDefault="009D4015" w:rsidP="00F65084">
            <w:pPr>
              <w:jc w:val="center"/>
              <w:rPr>
                <w:sz w:val="20"/>
                <w:szCs w:val="20"/>
              </w:rPr>
            </w:pPr>
            <w:r>
              <w:rPr>
                <w:sz w:val="20"/>
                <w:szCs w:val="20"/>
              </w:rPr>
              <w:t>Pathogen</w:t>
            </w:r>
          </w:p>
        </w:tc>
        <w:tc>
          <w:tcPr>
            <w:tcW w:w="2700" w:type="dxa"/>
            <w:vAlign w:val="center"/>
          </w:tcPr>
          <w:p w14:paraId="5A7A10BE"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610" w:type="dxa"/>
            <w:vAlign w:val="center"/>
          </w:tcPr>
          <w:p w14:paraId="17E13E24"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548CF">
              <w:rPr>
                <w:sz w:val="20"/>
                <w:szCs w:val="20"/>
              </w:rPr>
              <w:t>Not detected</w:t>
            </w:r>
          </w:p>
        </w:tc>
        <w:tc>
          <w:tcPr>
            <w:tcW w:w="2700" w:type="dxa"/>
            <w:vAlign w:val="center"/>
          </w:tcPr>
          <w:p w14:paraId="37199AE2"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548CF">
              <w:rPr>
                <w:sz w:val="20"/>
                <w:szCs w:val="20"/>
              </w:rPr>
              <w:t>Not detected</w:t>
            </w:r>
          </w:p>
        </w:tc>
        <w:tc>
          <w:tcPr>
            <w:tcW w:w="2700" w:type="dxa"/>
            <w:vAlign w:val="center"/>
          </w:tcPr>
          <w:p w14:paraId="6C57A598"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548CF">
              <w:rPr>
                <w:sz w:val="20"/>
                <w:szCs w:val="20"/>
              </w:rPr>
              <w:t>Not detected</w:t>
            </w:r>
          </w:p>
        </w:tc>
      </w:tr>
      <w:tr w:rsidR="009D4015" w:rsidRPr="00EE1095" w14:paraId="61262701" w14:textId="77777777" w:rsidTr="00F65084">
        <w:trPr>
          <w:trHeight w:val="300"/>
        </w:trPr>
        <w:tc>
          <w:tcPr>
            <w:cnfStyle w:val="001000000000" w:firstRow="0" w:lastRow="0" w:firstColumn="1" w:lastColumn="0" w:oddVBand="0" w:evenVBand="0" w:oddHBand="0" w:evenHBand="0" w:firstRowFirstColumn="0" w:firstRowLastColumn="0" w:lastRowFirstColumn="0" w:lastRowLastColumn="0"/>
            <w:tcW w:w="1710" w:type="dxa"/>
            <w:vMerge w:val="restart"/>
            <w:vAlign w:val="center"/>
          </w:tcPr>
          <w:p w14:paraId="22FAEA71" w14:textId="77777777" w:rsidR="009D4015" w:rsidRPr="00E548CF" w:rsidRDefault="009D4015" w:rsidP="00F65084">
            <w:pPr>
              <w:jc w:val="center"/>
              <w:rPr>
                <w:color w:val="000000"/>
                <w:sz w:val="20"/>
                <w:szCs w:val="20"/>
              </w:rPr>
            </w:pPr>
            <w:r w:rsidRPr="00E548CF">
              <w:rPr>
                <w:color w:val="000000"/>
                <w:sz w:val="20"/>
                <w:szCs w:val="20"/>
              </w:rPr>
              <w:t>Bacteria</w:t>
            </w:r>
          </w:p>
        </w:tc>
        <w:tc>
          <w:tcPr>
            <w:tcW w:w="2700" w:type="dxa"/>
            <w:vAlign w:val="center"/>
          </w:tcPr>
          <w:p w14:paraId="0F00A9A0"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b/>
                <w:bCs/>
                <w:i/>
                <w:iCs/>
                <w:color w:val="000000"/>
                <w:sz w:val="20"/>
                <w:szCs w:val="20"/>
              </w:rPr>
            </w:pPr>
            <w:r w:rsidRPr="00E548CF">
              <w:rPr>
                <w:i/>
                <w:iCs/>
                <w:color w:val="000000"/>
                <w:sz w:val="20"/>
                <w:szCs w:val="20"/>
              </w:rPr>
              <w:t>Pseudomonas aeruginosa</w:t>
            </w:r>
          </w:p>
        </w:tc>
        <w:tc>
          <w:tcPr>
            <w:tcW w:w="2610" w:type="dxa"/>
            <w:vAlign w:val="center"/>
          </w:tcPr>
          <w:p w14:paraId="277817EC"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109</w:t>
            </w:r>
            <w:r>
              <w:rPr>
                <w:color w:val="000000"/>
                <w:sz w:val="20"/>
                <w:szCs w:val="20"/>
              </w:rPr>
              <w:t>,</w:t>
            </w:r>
            <w:r w:rsidRPr="00E548CF">
              <w:rPr>
                <w:color w:val="000000"/>
                <w:sz w:val="20"/>
                <w:szCs w:val="20"/>
              </w:rPr>
              <w:t>961</w:t>
            </w:r>
          </w:p>
        </w:tc>
        <w:tc>
          <w:tcPr>
            <w:tcW w:w="2700" w:type="dxa"/>
            <w:vAlign w:val="center"/>
          </w:tcPr>
          <w:p w14:paraId="453A866F"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100</w:t>
            </w:r>
            <w:r>
              <w:rPr>
                <w:color w:val="000000"/>
                <w:sz w:val="20"/>
                <w:szCs w:val="20"/>
              </w:rPr>
              <w:t>,</w:t>
            </w:r>
            <w:r w:rsidRPr="00E548CF">
              <w:rPr>
                <w:color w:val="000000"/>
                <w:sz w:val="20"/>
                <w:szCs w:val="20"/>
              </w:rPr>
              <w:t>759</w:t>
            </w:r>
          </w:p>
        </w:tc>
        <w:tc>
          <w:tcPr>
            <w:tcW w:w="2700" w:type="dxa"/>
            <w:vAlign w:val="center"/>
          </w:tcPr>
          <w:p w14:paraId="71443806"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100</w:t>
            </w:r>
            <w:r>
              <w:rPr>
                <w:color w:val="000000"/>
                <w:sz w:val="20"/>
                <w:szCs w:val="20"/>
              </w:rPr>
              <w:t>,</w:t>
            </w:r>
            <w:r w:rsidRPr="00E548CF">
              <w:rPr>
                <w:color w:val="000000"/>
                <w:sz w:val="20"/>
                <w:szCs w:val="20"/>
              </w:rPr>
              <w:t>425</w:t>
            </w:r>
          </w:p>
        </w:tc>
      </w:tr>
      <w:tr w:rsidR="009D4015" w:rsidRPr="00EE1095" w14:paraId="0344D29C" w14:textId="77777777" w:rsidTr="00F650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0FB32FB4" w14:textId="77777777" w:rsidR="009D4015" w:rsidRPr="00E548CF" w:rsidRDefault="009D4015" w:rsidP="00F65084">
            <w:pPr>
              <w:jc w:val="center"/>
              <w:rPr>
                <w:i/>
                <w:iCs/>
                <w:color w:val="000000"/>
                <w:sz w:val="20"/>
                <w:szCs w:val="20"/>
              </w:rPr>
            </w:pPr>
          </w:p>
        </w:tc>
        <w:tc>
          <w:tcPr>
            <w:tcW w:w="2700" w:type="dxa"/>
            <w:vAlign w:val="center"/>
          </w:tcPr>
          <w:p w14:paraId="6839B3CD"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E548CF">
              <w:rPr>
                <w:i/>
                <w:iCs/>
                <w:color w:val="000000"/>
                <w:sz w:val="20"/>
                <w:szCs w:val="20"/>
              </w:rPr>
              <w:t>Escherichia coli</w:t>
            </w:r>
          </w:p>
        </w:tc>
        <w:tc>
          <w:tcPr>
            <w:tcW w:w="2610" w:type="dxa"/>
            <w:vAlign w:val="center"/>
          </w:tcPr>
          <w:p w14:paraId="08B3AE25"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w:t>
            </w:r>
            <w:r>
              <w:rPr>
                <w:color w:val="000000"/>
                <w:sz w:val="20"/>
                <w:szCs w:val="20"/>
              </w:rPr>
              <w:t>,</w:t>
            </w:r>
            <w:r w:rsidRPr="00E548CF">
              <w:rPr>
                <w:color w:val="000000"/>
                <w:sz w:val="20"/>
                <w:szCs w:val="20"/>
              </w:rPr>
              <w:t>775</w:t>
            </w:r>
          </w:p>
        </w:tc>
        <w:tc>
          <w:tcPr>
            <w:tcW w:w="2700" w:type="dxa"/>
            <w:vAlign w:val="center"/>
          </w:tcPr>
          <w:p w14:paraId="702C7FC7"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w:t>
            </w:r>
            <w:r>
              <w:rPr>
                <w:color w:val="000000"/>
                <w:sz w:val="20"/>
                <w:szCs w:val="20"/>
              </w:rPr>
              <w:t>,</w:t>
            </w:r>
            <w:r w:rsidRPr="00E548CF">
              <w:rPr>
                <w:color w:val="000000"/>
                <w:sz w:val="20"/>
                <w:szCs w:val="20"/>
              </w:rPr>
              <w:t>911</w:t>
            </w:r>
          </w:p>
        </w:tc>
        <w:tc>
          <w:tcPr>
            <w:tcW w:w="2700" w:type="dxa"/>
            <w:vAlign w:val="center"/>
          </w:tcPr>
          <w:p w14:paraId="762EFA4A"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w:t>
            </w:r>
            <w:r>
              <w:rPr>
                <w:color w:val="000000"/>
                <w:sz w:val="20"/>
                <w:szCs w:val="20"/>
              </w:rPr>
              <w:t>,</w:t>
            </w:r>
            <w:r w:rsidRPr="00E548CF">
              <w:rPr>
                <w:color w:val="000000"/>
                <w:sz w:val="20"/>
                <w:szCs w:val="20"/>
              </w:rPr>
              <w:t>886</w:t>
            </w:r>
          </w:p>
        </w:tc>
      </w:tr>
      <w:tr w:rsidR="009D4015" w:rsidRPr="00EE1095" w14:paraId="1F17D538" w14:textId="77777777" w:rsidTr="00F65084">
        <w:trPr>
          <w:trHeight w:val="272"/>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0250698A" w14:textId="77777777" w:rsidR="009D4015" w:rsidRPr="00E548CF" w:rsidRDefault="009D4015" w:rsidP="00F65084">
            <w:pPr>
              <w:jc w:val="center"/>
              <w:rPr>
                <w:i/>
                <w:iCs/>
                <w:color w:val="000000"/>
                <w:sz w:val="20"/>
                <w:szCs w:val="20"/>
              </w:rPr>
            </w:pPr>
          </w:p>
        </w:tc>
        <w:tc>
          <w:tcPr>
            <w:tcW w:w="2700" w:type="dxa"/>
            <w:vAlign w:val="center"/>
          </w:tcPr>
          <w:p w14:paraId="61ED95D2"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b/>
                <w:bCs/>
                <w:i/>
                <w:iCs/>
                <w:color w:val="000000"/>
                <w:sz w:val="20"/>
                <w:szCs w:val="20"/>
              </w:rPr>
            </w:pPr>
            <w:r w:rsidRPr="00E548CF">
              <w:rPr>
                <w:i/>
                <w:iCs/>
                <w:color w:val="000000"/>
                <w:sz w:val="20"/>
                <w:szCs w:val="20"/>
              </w:rPr>
              <w:t>Salmonella enterica</w:t>
            </w:r>
          </w:p>
        </w:tc>
        <w:tc>
          <w:tcPr>
            <w:tcW w:w="2610" w:type="dxa"/>
            <w:vAlign w:val="center"/>
          </w:tcPr>
          <w:p w14:paraId="72997D16"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249</w:t>
            </w:r>
            <w:r>
              <w:rPr>
                <w:color w:val="000000"/>
                <w:sz w:val="20"/>
                <w:szCs w:val="20"/>
              </w:rPr>
              <w:t>,</w:t>
            </w:r>
            <w:r w:rsidRPr="00E548CF">
              <w:rPr>
                <w:color w:val="000000"/>
                <w:sz w:val="20"/>
                <w:szCs w:val="20"/>
              </w:rPr>
              <w:t>809</w:t>
            </w:r>
          </w:p>
        </w:tc>
        <w:tc>
          <w:tcPr>
            <w:tcW w:w="2700" w:type="dxa"/>
            <w:vAlign w:val="center"/>
          </w:tcPr>
          <w:p w14:paraId="0560AB75"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264</w:t>
            </w:r>
            <w:r>
              <w:rPr>
                <w:color w:val="000000"/>
                <w:sz w:val="20"/>
                <w:szCs w:val="20"/>
              </w:rPr>
              <w:t>,</w:t>
            </w:r>
            <w:r w:rsidRPr="00E548CF">
              <w:rPr>
                <w:color w:val="000000"/>
                <w:sz w:val="20"/>
                <w:szCs w:val="20"/>
              </w:rPr>
              <w:t>668</w:t>
            </w:r>
          </w:p>
        </w:tc>
        <w:tc>
          <w:tcPr>
            <w:tcW w:w="2700" w:type="dxa"/>
            <w:vAlign w:val="center"/>
          </w:tcPr>
          <w:p w14:paraId="689E61B9"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260</w:t>
            </w:r>
            <w:r>
              <w:rPr>
                <w:color w:val="000000"/>
                <w:sz w:val="20"/>
                <w:szCs w:val="20"/>
              </w:rPr>
              <w:t>,</w:t>
            </w:r>
            <w:r w:rsidRPr="00E548CF">
              <w:rPr>
                <w:color w:val="000000"/>
                <w:sz w:val="20"/>
                <w:szCs w:val="20"/>
              </w:rPr>
              <w:t>984</w:t>
            </w:r>
          </w:p>
        </w:tc>
      </w:tr>
      <w:tr w:rsidR="009D4015" w:rsidRPr="00EE1095" w14:paraId="64737C80" w14:textId="77777777" w:rsidTr="00F650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705B851B" w14:textId="77777777" w:rsidR="009D4015" w:rsidRPr="00E548CF" w:rsidRDefault="009D4015" w:rsidP="00F65084">
            <w:pPr>
              <w:jc w:val="center"/>
              <w:rPr>
                <w:i/>
                <w:iCs/>
                <w:color w:val="000000"/>
                <w:sz w:val="20"/>
                <w:szCs w:val="20"/>
              </w:rPr>
            </w:pPr>
          </w:p>
        </w:tc>
        <w:tc>
          <w:tcPr>
            <w:tcW w:w="2700" w:type="dxa"/>
            <w:vAlign w:val="center"/>
          </w:tcPr>
          <w:p w14:paraId="020E4CC1"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E548CF">
              <w:rPr>
                <w:i/>
                <w:iCs/>
                <w:color w:val="000000"/>
                <w:sz w:val="20"/>
                <w:szCs w:val="20"/>
              </w:rPr>
              <w:t>Lactobacillus fermentum</w:t>
            </w:r>
          </w:p>
        </w:tc>
        <w:tc>
          <w:tcPr>
            <w:tcW w:w="2610" w:type="dxa"/>
            <w:vAlign w:val="center"/>
          </w:tcPr>
          <w:p w14:paraId="79A349D2"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366</w:t>
            </w:r>
            <w:r>
              <w:rPr>
                <w:color w:val="000000"/>
                <w:sz w:val="20"/>
                <w:szCs w:val="20"/>
              </w:rPr>
              <w:t>,</w:t>
            </w:r>
            <w:r w:rsidRPr="00E548CF">
              <w:rPr>
                <w:color w:val="000000"/>
                <w:sz w:val="20"/>
                <w:szCs w:val="20"/>
              </w:rPr>
              <w:t>693</w:t>
            </w:r>
          </w:p>
        </w:tc>
        <w:tc>
          <w:tcPr>
            <w:tcW w:w="2700" w:type="dxa"/>
            <w:vAlign w:val="center"/>
          </w:tcPr>
          <w:p w14:paraId="085408F6"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364</w:t>
            </w:r>
            <w:r>
              <w:rPr>
                <w:color w:val="000000"/>
                <w:sz w:val="20"/>
                <w:szCs w:val="20"/>
              </w:rPr>
              <w:t>,</w:t>
            </w:r>
            <w:r w:rsidRPr="00E548CF">
              <w:rPr>
                <w:color w:val="000000"/>
                <w:sz w:val="20"/>
                <w:szCs w:val="20"/>
              </w:rPr>
              <w:t>440</w:t>
            </w:r>
          </w:p>
        </w:tc>
        <w:tc>
          <w:tcPr>
            <w:tcW w:w="2700" w:type="dxa"/>
            <w:vAlign w:val="center"/>
          </w:tcPr>
          <w:p w14:paraId="1AE87F97"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366</w:t>
            </w:r>
            <w:r>
              <w:rPr>
                <w:color w:val="000000"/>
                <w:sz w:val="20"/>
                <w:szCs w:val="20"/>
              </w:rPr>
              <w:t>,</w:t>
            </w:r>
            <w:r w:rsidRPr="00E548CF">
              <w:rPr>
                <w:color w:val="000000"/>
                <w:sz w:val="20"/>
                <w:szCs w:val="20"/>
              </w:rPr>
              <w:t>732</w:t>
            </w:r>
          </w:p>
        </w:tc>
      </w:tr>
      <w:tr w:rsidR="009D4015" w:rsidRPr="00EE1095" w14:paraId="33CF8A48" w14:textId="77777777" w:rsidTr="00F65084">
        <w:trPr>
          <w:trHeight w:val="272"/>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3D7C20A1" w14:textId="77777777" w:rsidR="009D4015" w:rsidRPr="00E548CF" w:rsidRDefault="009D4015" w:rsidP="00F65084">
            <w:pPr>
              <w:jc w:val="center"/>
              <w:rPr>
                <w:i/>
                <w:iCs/>
                <w:color w:val="000000"/>
                <w:sz w:val="20"/>
                <w:szCs w:val="20"/>
              </w:rPr>
            </w:pPr>
          </w:p>
        </w:tc>
        <w:tc>
          <w:tcPr>
            <w:tcW w:w="2700" w:type="dxa"/>
            <w:vAlign w:val="center"/>
          </w:tcPr>
          <w:p w14:paraId="5DFC8A11"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b/>
                <w:bCs/>
                <w:i/>
                <w:iCs/>
                <w:color w:val="000000"/>
                <w:sz w:val="20"/>
                <w:szCs w:val="20"/>
              </w:rPr>
            </w:pPr>
            <w:r w:rsidRPr="00E548CF">
              <w:rPr>
                <w:i/>
                <w:iCs/>
                <w:color w:val="000000"/>
                <w:sz w:val="20"/>
                <w:szCs w:val="20"/>
              </w:rPr>
              <w:t>Enterococcus faecalis</w:t>
            </w:r>
          </w:p>
        </w:tc>
        <w:tc>
          <w:tcPr>
            <w:tcW w:w="2610" w:type="dxa"/>
            <w:vAlign w:val="center"/>
          </w:tcPr>
          <w:p w14:paraId="3C499640"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240</w:t>
            </w:r>
            <w:r>
              <w:rPr>
                <w:color w:val="000000"/>
                <w:sz w:val="20"/>
                <w:szCs w:val="20"/>
              </w:rPr>
              <w:t>,</w:t>
            </w:r>
            <w:r w:rsidRPr="00E548CF">
              <w:rPr>
                <w:color w:val="000000"/>
                <w:sz w:val="20"/>
                <w:szCs w:val="20"/>
              </w:rPr>
              <w:t>805</w:t>
            </w:r>
          </w:p>
        </w:tc>
        <w:tc>
          <w:tcPr>
            <w:tcW w:w="2700" w:type="dxa"/>
            <w:vAlign w:val="center"/>
          </w:tcPr>
          <w:p w14:paraId="6E15FA8D"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247</w:t>
            </w:r>
            <w:r>
              <w:rPr>
                <w:color w:val="000000"/>
                <w:sz w:val="20"/>
                <w:szCs w:val="20"/>
              </w:rPr>
              <w:t>,</w:t>
            </w:r>
            <w:r w:rsidRPr="00E548CF">
              <w:rPr>
                <w:color w:val="000000"/>
                <w:sz w:val="20"/>
                <w:szCs w:val="20"/>
              </w:rPr>
              <w:t>572</w:t>
            </w:r>
          </w:p>
        </w:tc>
        <w:tc>
          <w:tcPr>
            <w:tcW w:w="2700" w:type="dxa"/>
            <w:vAlign w:val="center"/>
          </w:tcPr>
          <w:p w14:paraId="5C39E33D"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248</w:t>
            </w:r>
            <w:r>
              <w:rPr>
                <w:color w:val="000000"/>
                <w:sz w:val="20"/>
                <w:szCs w:val="20"/>
              </w:rPr>
              <w:t>,</w:t>
            </w:r>
            <w:r w:rsidRPr="00E548CF">
              <w:rPr>
                <w:color w:val="000000"/>
                <w:sz w:val="20"/>
                <w:szCs w:val="20"/>
              </w:rPr>
              <w:t>073</w:t>
            </w:r>
          </w:p>
        </w:tc>
      </w:tr>
      <w:tr w:rsidR="009D4015" w:rsidRPr="00EE1095" w14:paraId="1E2AA11D" w14:textId="77777777" w:rsidTr="00F650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3BF8ADF2" w14:textId="77777777" w:rsidR="009D4015" w:rsidRPr="00E548CF" w:rsidRDefault="009D4015" w:rsidP="00F65084">
            <w:pPr>
              <w:jc w:val="center"/>
              <w:rPr>
                <w:i/>
                <w:iCs/>
                <w:color w:val="000000"/>
                <w:sz w:val="20"/>
                <w:szCs w:val="20"/>
              </w:rPr>
            </w:pPr>
          </w:p>
        </w:tc>
        <w:tc>
          <w:tcPr>
            <w:tcW w:w="2700" w:type="dxa"/>
            <w:vAlign w:val="center"/>
          </w:tcPr>
          <w:p w14:paraId="4E35E2D2"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E548CF">
              <w:rPr>
                <w:i/>
                <w:iCs/>
                <w:color w:val="000000"/>
                <w:sz w:val="20"/>
                <w:szCs w:val="20"/>
              </w:rPr>
              <w:t>Staphylococcus aureus</w:t>
            </w:r>
          </w:p>
        </w:tc>
        <w:tc>
          <w:tcPr>
            <w:tcW w:w="2610" w:type="dxa"/>
            <w:vAlign w:val="center"/>
          </w:tcPr>
          <w:p w14:paraId="044B7E31"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w:t>
            </w:r>
            <w:r>
              <w:rPr>
                <w:color w:val="000000"/>
                <w:sz w:val="20"/>
                <w:szCs w:val="20"/>
              </w:rPr>
              <w:t>,</w:t>
            </w:r>
            <w:r w:rsidRPr="00E548CF">
              <w:rPr>
                <w:color w:val="000000"/>
                <w:sz w:val="20"/>
                <w:szCs w:val="20"/>
              </w:rPr>
              <w:t>097</w:t>
            </w:r>
          </w:p>
        </w:tc>
        <w:tc>
          <w:tcPr>
            <w:tcW w:w="2700" w:type="dxa"/>
            <w:vAlign w:val="center"/>
          </w:tcPr>
          <w:p w14:paraId="5F34C07E"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w:t>
            </w:r>
            <w:r>
              <w:rPr>
                <w:color w:val="000000"/>
                <w:sz w:val="20"/>
                <w:szCs w:val="20"/>
              </w:rPr>
              <w:t>,</w:t>
            </w:r>
            <w:r w:rsidRPr="00E548CF">
              <w:rPr>
                <w:color w:val="000000"/>
                <w:sz w:val="20"/>
                <w:szCs w:val="20"/>
              </w:rPr>
              <w:t>011</w:t>
            </w:r>
          </w:p>
        </w:tc>
        <w:tc>
          <w:tcPr>
            <w:tcW w:w="2700" w:type="dxa"/>
            <w:vAlign w:val="center"/>
          </w:tcPr>
          <w:p w14:paraId="05C97F70"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w:t>
            </w:r>
            <w:r>
              <w:rPr>
                <w:color w:val="000000"/>
                <w:sz w:val="20"/>
                <w:szCs w:val="20"/>
              </w:rPr>
              <w:t>,</w:t>
            </w:r>
            <w:r w:rsidRPr="00E548CF">
              <w:rPr>
                <w:color w:val="000000"/>
                <w:sz w:val="20"/>
                <w:szCs w:val="20"/>
              </w:rPr>
              <w:t>069</w:t>
            </w:r>
          </w:p>
        </w:tc>
      </w:tr>
      <w:tr w:rsidR="009D4015" w:rsidRPr="00EE1095" w14:paraId="683C375C" w14:textId="77777777" w:rsidTr="00F65084">
        <w:trPr>
          <w:trHeight w:val="272"/>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64739C91" w14:textId="77777777" w:rsidR="009D4015" w:rsidRPr="00E548CF" w:rsidRDefault="009D4015" w:rsidP="00F65084">
            <w:pPr>
              <w:jc w:val="center"/>
              <w:rPr>
                <w:i/>
                <w:iCs/>
                <w:color w:val="000000"/>
                <w:sz w:val="20"/>
                <w:szCs w:val="20"/>
              </w:rPr>
            </w:pPr>
          </w:p>
        </w:tc>
        <w:tc>
          <w:tcPr>
            <w:tcW w:w="2700" w:type="dxa"/>
            <w:vAlign w:val="center"/>
          </w:tcPr>
          <w:p w14:paraId="424A4802"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b/>
                <w:bCs/>
                <w:i/>
                <w:iCs/>
                <w:color w:val="000000"/>
                <w:sz w:val="20"/>
                <w:szCs w:val="20"/>
              </w:rPr>
            </w:pPr>
            <w:r w:rsidRPr="00E548CF">
              <w:rPr>
                <w:i/>
                <w:iCs/>
                <w:color w:val="000000"/>
                <w:sz w:val="20"/>
                <w:szCs w:val="20"/>
              </w:rPr>
              <w:t>Listeria monocytogenes</w:t>
            </w:r>
          </w:p>
        </w:tc>
        <w:tc>
          <w:tcPr>
            <w:tcW w:w="2610" w:type="dxa"/>
            <w:vAlign w:val="center"/>
          </w:tcPr>
          <w:p w14:paraId="36B94CB1"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150</w:t>
            </w:r>
            <w:r>
              <w:rPr>
                <w:color w:val="000000"/>
                <w:sz w:val="20"/>
                <w:szCs w:val="20"/>
              </w:rPr>
              <w:t>,</w:t>
            </w:r>
            <w:r w:rsidRPr="00E548CF">
              <w:rPr>
                <w:color w:val="000000"/>
                <w:sz w:val="20"/>
                <w:szCs w:val="20"/>
              </w:rPr>
              <w:t>586</w:t>
            </w:r>
          </w:p>
        </w:tc>
        <w:tc>
          <w:tcPr>
            <w:tcW w:w="2700" w:type="dxa"/>
            <w:vAlign w:val="center"/>
          </w:tcPr>
          <w:p w14:paraId="7DC00594"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150</w:t>
            </w:r>
            <w:r>
              <w:rPr>
                <w:color w:val="000000"/>
                <w:sz w:val="20"/>
                <w:szCs w:val="20"/>
              </w:rPr>
              <w:t>,</w:t>
            </w:r>
            <w:r w:rsidRPr="00E548CF">
              <w:rPr>
                <w:color w:val="000000"/>
                <w:sz w:val="20"/>
                <w:szCs w:val="20"/>
              </w:rPr>
              <w:t>85</w:t>
            </w:r>
            <w:r>
              <w:rPr>
                <w:color w:val="000000"/>
                <w:sz w:val="20"/>
                <w:szCs w:val="20"/>
              </w:rPr>
              <w:t>1</w:t>
            </w:r>
          </w:p>
        </w:tc>
        <w:tc>
          <w:tcPr>
            <w:tcW w:w="2700" w:type="dxa"/>
            <w:vAlign w:val="center"/>
          </w:tcPr>
          <w:p w14:paraId="4AA2F274"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151</w:t>
            </w:r>
            <w:r>
              <w:rPr>
                <w:color w:val="000000"/>
                <w:sz w:val="20"/>
                <w:szCs w:val="20"/>
              </w:rPr>
              <w:t>,</w:t>
            </w:r>
            <w:r w:rsidRPr="00E548CF">
              <w:rPr>
                <w:color w:val="000000"/>
                <w:sz w:val="20"/>
                <w:szCs w:val="20"/>
              </w:rPr>
              <w:t>388</w:t>
            </w:r>
          </w:p>
        </w:tc>
      </w:tr>
      <w:tr w:rsidR="009D4015" w:rsidRPr="00EE1095" w14:paraId="02C6B177" w14:textId="77777777" w:rsidTr="00F650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6924C1DA" w14:textId="77777777" w:rsidR="009D4015" w:rsidRPr="00E548CF" w:rsidRDefault="009D4015" w:rsidP="00F65084">
            <w:pPr>
              <w:jc w:val="center"/>
              <w:rPr>
                <w:i/>
                <w:iCs/>
                <w:color w:val="000000"/>
                <w:sz w:val="20"/>
                <w:szCs w:val="20"/>
              </w:rPr>
            </w:pPr>
          </w:p>
        </w:tc>
        <w:tc>
          <w:tcPr>
            <w:tcW w:w="2700" w:type="dxa"/>
            <w:vAlign w:val="center"/>
          </w:tcPr>
          <w:p w14:paraId="422DA495"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E548CF">
              <w:rPr>
                <w:i/>
                <w:iCs/>
                <w:color w:val="000000"/>
                <w:sz w:val="20"/>
                <w:szCs w:val="20"/>
              </w:rPr>
              <w:t>Bacillus subtilis</w:t>
            </w:r>
          </w:p>
        </w:tc>
        <w:tc>
          <w:tcPr>
            <w:tcW w:w="2610" w:type="dxa"/>
            <w:vAlign w:val="center"/>
          </w:tcPr>
          <w:p w14:paraId="6C0FC08B"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2.11</w:t>
            </w:r>
          </w:p>
        </w:tc>
        <w:tc>
          <w:tcPr>
            <w:tcW w:w="2700" w:type="dxa"/>
            <w:vAlign w:val="center"/>
          </w:tcPr>
          <w:p w14:paraId="335A7B39"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2.1</w:t>
            </w:r>
            <w:r>
              <w:rPr>
                <w:color w:val="000000"/>
                <w:sz w:val="20"/>
                <w:szCs w:val="20"/>
              </w:rPr>
              <w:t>6</w:t>
            </w:r>
          </w:p>
        </w:tc>
        <w:tc>
          <w:tcPr>
            <w:tcW w:w="2700" w:type="dxa"/>
            <w:vAlign w:val="center"/>
          </w:tcPr>
          <w:p w14:paraId="313614BF"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2.14</w:t>
            </w:r>
          </w:p>
        </w:tc>
      </w:tr>
      <w:tr w:rsidR="009D4015" w:rsidRPr="00EE1095" w14:paraId="6AE6F8E9" w14:textId="77777777" w:rsidTr="00F65084">
        <w:trPr>
          <w:trHeight w:val="272"/>
        </w:trPr>
        <w:tc>
          <w:tcPr>
            <w:cnfStyle w:val="001000000000" w:firstRow="0" w:lastRow="0" w:firstColumn="1" w:lastColumn="0" w:oddVBand="0" w:evenVBand="0" w:oddHBand="0" w:evenHBand="0" w:firstRowFirstColumn="0" w:firstRowLastColumn="0" w:lastRowFirstColumn="0" w:lastRowLastColumn="0"/>
            <w:tcW w:w="1710" w:type="dxa"/>
            <w:vMerge w:val="restart"/>
            <w:vAlign w:val="center"/>
          </w:tcPr>
          <w:p w14:paraId="1B92E00D" w14:textId="77777777" w:rsidR="009D4015" w:rsidRPr="00E548CF" w:rsidRDefault="009D4015" w:rsidP="00F65084">
            <w:pPr>
              <w:jc w:val="center"/>
              <w:rPr>
                <w:color w:val="000000"/>
                <w:sz w:val="20"/>
                <w:szCs w:val="20"/>
              </w:rPr>
            </w:pPr>
            <w:r w:rsidRPr="00E548CF">
              <w:rPr>
                <w:color w:val="000000"/>
                <w:sz w:val="20"/>
                <w:szCs w:val="20"/>
              </w:rPr>
              <w:t>Fungi</w:t>
            </w:r>
          </w:p>
        </w:tc>
        <w:tc>
          <w:tcPr>
            <w:tcW w:w="2700" w:type="dxa"/>
            <w:vAlign w:val="center"/>
          </w:tcPr>
          <w:p w14:paraId="6CAA0094"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b/>
                <w:bCs/>
                <w:i/>
                <w:iCs/>
                <w:color w:val="000000"/>
                <w:sz w:val="20"/>
                <w:szCs w:val="20"/>
              </w:rPr>
            </w:pPr>
            <w:r w:rsidRPr="00E548CF">
              <w:rPr>
                <w:i/>
                <w:iCs/>
                <w:color w:val="000000"/>
                <w:sz w:val="20"/>
                <w:szCs w:val="20"/>
              </w:rPr>
              <w:t>Saccharomyces cerevisiae</w:t>
            </w:r>
          </w:p>
        </w:tc>
        <w:tc>
          <w:tcPr>
            <w:tcW w:w="2610" w:type="dxa"/>
            <w:vAlign w:val="center"/>
          </w:tcPr>
          <w:p w14:paraId="50E524E7"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210</w:t>
            </w:r>
            <w:r>
              <w:rPr>
                <w:color w:val="000000"/>
                <w:sz w:val="20"/>
                <w:szCs w:val="20"/>
              </w:rPr>
              <w:t>,</w:t>
            </w:r>
            <w:r w:rsidRPr="00E548CF">
              <w:rPr>
                <w:color w:val="000000"/>
                <w:sz w:val="20"/>
                <w:szCs w:val="20"/>
              </w:rPr>
              <w:t>062</w:t>
            </w:r>
          </w:p>
        </w:tc>
        <w:tc>
          <w:tcPr>
            <w:tcW w:w="2700" w:type="dxa"/>
            <w:vAlign w:val="center"/>
          </w:tcPr>
          <w:p w14:paraId="01C5846B"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205</w:t>
            </w:r>
            <w:r>
              <w:rPr>
                <w:color w:val="000000"/>
                <w:sz w:val="20"/>
                <w:szCs w:val="20"/>
              </w:rPr>
              <w:t>,</w:t>
            </w:r>
            <w:r w:rsidRPr="00E548CF">
              <w:rPr>
                <w:color w:val="000000"/>
                <w:sz w:val="20"/>
                <w:szCs w:val="20"/>
              </w:rPr>
              <w:t>74</w:t>
            </w:r>
            <w:r>
              <w:rPr>
                <w:color w:val="000000"/>
                <w:sz w:val="20"/>
                <w:szCs w:val="20"/>
              </w:rPr>
              <w:t>5</w:t>
            </w:r>
          </w:p>
        </w:tc>
        <w:tc>
          <w:tcPr>
            <w:tcW w:w="2700" w:type="dxa"/>
            <w:vAlign w:val="center"/>
          </w:tcPr>
          <w:p w14:paraId="1175AFD3"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208</w:t>
            </w:r>
            <w:r>
              <w:rPr>
                <w:color w:val="000000"/>
                <w:sz w:val="20"/>
                <w:szCs w:val="20"/>
              </w:rPr>
              <w:t>,</w:t>
            </w:r>
            <w:r w:rsidRPr="00E548CF">
              <w:rPr>
                <w:color w:val="000000"/>
                <w:sz w:val="20"/>
                <w:szCs w:val="20"/>
              </w:rPr>
              <w:t>848</w:t>
            </w:r>
          </w:p>
        </w:tc>
      </w:tr>
      <w:tr w:rsidR="009D4015" w:rsidRPr="00EE1095" w14:paraId="535874E4" w14:textId="77777777" w:rsidTr="00F650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39E7E986" w14:textId="77777777" w:rsidR="009D4015" w:rsidRPr="00E548CF" w:rsidRDefault="009D4015" w:rsidP="00F65084">
            <w:pPr>
              <w:jc w:val="center"/>
              <w:rPr>
                <w:i/>
                <w:iCs/>
                <w:color w:val="000000"/>
                <w:sz w:val="20"/>
                <w:szCs w:val="20"/>
              </w:rPr>
            </w:pPr>
          </w:p>
        </w:tc>
        <w:tc>
          <w:tcPr>
            <w:tcW w:w="2700" w:type="dxa"/>
            <w:vAlign w:val="center"/>
          </w:tcPr>
          <w:p w14:paraId="10F67C4B"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b/>
                <w:bCs/>
                <w:i/>
                <w:iCs/>
                <w:sz w:val="20"/>
                <w:szCs w:val="20"/>
              </w:rPr>
            </w:pPr>
            <w:r w:rsidRPr="00E548CF">
              <w:rPr>
                <w:i/>
                <w:iCs/>
                <w:color w:val="000000"/>
                <w:sz w:val="20"/>
                <w:szCs w:val="20"/>
              </w:rPr>
              <w:t>Cryptococcus neoformans</w:t>
            </w:r>
          </w:p>
        </w:tc>
        <w:tc>
          <w:tcPr>
            <w:tcW w:w="2610" w:type="dxa"/>
            <w:vAlign w:val="center"/>
          </w:tcPr>
          <w:p w14:paraId="5B0B0F14"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309</w:t>
            </w:r>
            <w:r>
              <w:rPr>
                <w:color w:val="000000"/>
                <w:sz w:val="20"/>
                <w:szCs w:val="20"/>
              </w:rPr>
              <w:t>,</w:t>
            </w:r>
            <w:r w:rsidRPr="00E548CF">
              <w:rPr>
                <w:color w:val="000000"/>
                <w:sz w:val="20"/>
                <w:szCs w:val="20"/>
              </w:rPr>
              <w:t>698</w:t>
            </w:r>
          </w:p>
        </w:tc>
        <w:tc>
          <w:tcPr>
            <w:tcW w:w="2700" w:type="dxa"/>
            <w:vAlign w:val="center"/>
          </w:tcPr>
          <w:p w14:paraId="524E5731"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291</w:t>
            </w:r>
            <w:r>
              <w:rPr>
                <w:color w:val="000000"/>
                <w:sz w:val="20"/>
                <w:szCs w:val="20"/>
              </w:rPr>
              <w:t>,</w:t>
            </w:r>
            <w:r w:rsidRPr="00E548CF">
              <w:rPr>
                <w:color w:val="000000"/>
                <w:sz w:val="20"/>
                <w:szCs w:val="20"/>
              </w:rPr>
              <w:t>633</w:t>
            </w:r>
          </w:p>
        </w:tc>
        <w:tc>
          <w:tcPr>
            <w:tcW w:w="2700" w:type="dxa"/>
            <w:vAlign w:val="center"/>
          </w:tcPr>
          <w:p w14:paraId="2273E658" w14:textId="77777777" w:rsidR="009D4015" w:rsidRPr="00E548CF" w:rsidRDefault="009D4015" w:rsidP="00F6508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48CF">
              <w:rPr>
                <w:color w:val="000000"/>
                <w:sz w:val="20"/>
                <w:szCs w:val="20"/>
              </w:rPr>
              <w:t>296</w:t>
            </w:r>
            <w:r>
              <w:rPr>
                <w:color w:val="000000"/>
                <w:sz w:val="20"/>
                <w:szCs w:val="20"/>
              </w:rPr>
              <w:t>,</w:t>
            </w:r>
            <w:r w:rsidRPr="00E548CF">
              <w:rPr>
                <w:color w:val="000000"/>
                <w:sz w:val="20"/>
                <w:szCs w:val="20"/>
              </w:rPr>
              <w:t>407</w:t>
            </w:r>
          </w:p>
        </w:tc>
      </w:tr>
      <w:tr w:rsidR="009D4015" w:rsidRPr="00EE1095" w14:paraId="119751DD" w14:textId="77777777" w:rsidTr="00F65084">
        <w:trPr>
          <w:trHeight w:val="272"/>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03892E24" w14:textId="77777777" w:rsidR="009D4015" w:rsidRPr="00E548CF" w:rsidRDefault="009D4015" w:rsidP="00F65084">
            <w:pPr>
              <w:jc w:val="center"/>
              <w:rPr>
                <w:color w:val="000000"/>
                <w:sz w:val="20"/>
                <w:szCs w:val="20"/>
              </w:rPr>
            </w:pPr>
            <w:r w:rsidRPr="00E548CF">
              <w:rPr>
                <w:color w:val="000000"/>
                <w:sz w:val="20"/>
                <w:szCs w:val="20"/>
              </w:rPr>
              <w:t>Internal</w:t>
            </w:r>
            <w:r>
              <w:rPr>
                <w:color w:val="000000"/>
                <w:sz w:val="20"/>
                <w:szCs w:val="20"/>
              </w:rPr>
              <w:t xml:space="preserve"> Spiked RNA Viral</w:t>
            </w:r>
            <w:r w:rsidRPr="00E548CF">
              <w:rPr>
                <w:color w:val="000000"/>
                <w:sz w:val="20"/>
                <w:szCs w:val="20"/>
              </w:rPr>
              <w:t xml:space="preserve"> </w:t>
            </w:r>
            <w:r>
              <w:rPr>
                <w:color w:val="000000"/>
                <w:sz w:val="20"/>
                <w:szCs w:val="20"/>
              </w:rPr>
              <w:t>Control</w:t>
            </w:r>
          </w:p>
        </w:tc>
        <w:tc>
          <w:tcPr>
            <w:tcW w:w="2700" w:type="dxa"/>
            <w:vAlign w:val="center"/>
          </w:tcPr>
          <w:p w14:paraId="40BBD05A"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i/>
                <w:iCs/>
                <w:color w:val="000000"/>
                <w:sz w:val="20"/>
                <w:szCs w:val="20"/>
              </w:rPr>
            </w:pPr>
            <w:r w:rsidRPr="00E548CF">
              <w:rPr>
                <w:i/>
                <w:iCs/>
                <w:sz w:val="20"/>
                <w:szCs w:val="20"/>
              </w:rPr>
              <w:t>Escherichia</w:t>
            </w:r>
            <w:r w:rsidRPr="00E548CF">
              <w:rPr>
                <w:sz w:val="20"/>
                <w:szCs w:val="20"/>
              </w:rPr>
              <w:t xml:space="preserve"> phage MS2</w:t>
            </w:r>
          </w:p>
        </w:tc>
        <w:tc>
          <w:tcPr>
            <w:tcW w:w="2610" w:type="dxa"/>
            <w:vAlign w:val="center"/>
          </w:tcPr>
          <w:p w14:paraId="0034EC28"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0.20</w:t>
            </w:r>
          </w:p>
        </w:tc>
        <w:tc>
          <w:tcPr>
            <w:tcW w:w="2700" w:type="dxa"/>
            <w:vAlign w:val="center"/>
          </w:tcPr>
          <w:p w14:paraId="09547DBF"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0.09</w:t>
            </w:r>
          </w:p>
        </w:tc>
        <w:tc>
          <w:tcPr>
            <w:tcW w:w="2700" w:type="dxa"/>
            <w:vAlign w:val="center"/>
          </w:tcPr>
          <w:p w14:paraId="0968B93F" w14:textId="77777777" w:rsidR="009D4015" w:rsidRPr="00E548CF" w:rsidRDefault="009D4015" w:rsidP="00F65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48CF">
              <w:rPr>
                <w:color w:val="000000"/>
                <w:sz w:val="20"/>
                <w:szCs w:val="20"/>
              </w:rPr>
              <w:t>0.10</w:t>
            </w:r>
          </w:p>
        </w:tc>
      </w:tr>
    </w:tbl>
    <w:p w14:paraId="752C4767" w14:textId="77777777" w:rsidR="009D4015" w:rsidRDefault="009D4015" w:rsidP="009D4015">
      <w:pPr>
        <w:rPr>
          <w:sz w:val="22"/>
          <w:szCs w:val="22"/>
        </w:rPr>
      </w:pPr>
    </w:p>
    <w:p w14:paraId="3EBC359A" w14:textId="77777777" w:rsidR="009D4015" w:rsidRDefault="009D4015" w:rsidP="009D4015">
      <w:pPr>
        <w:rPr>
          <w:sz w:val="22"/>
          <w:szCs w:val="22"/>
        </w:rPr>
      </w:pPr>
      <w:r>
        <w:rPr>
          <w:sz w:val="22"/>
          <w:szCs w:val="22"/>
        </w:rPr>
        <w:t>R</w:t>
      </w:r>
      <w:r w:rsidRPr="00343459">
        <w:rPr>
          <w:sz w:val="22"/>
          <w:szCs w:val="22"/>
        </w:rPr>
        <w:t>eads per million (</w:t>
      </w:r>
      <w:r>
        <w:rPr>
          <w:sz w:val="22"/>
          <w:szCs w:val="22"/>
        </w:rPr>
        <w:t>RPM</w:t>
      </w:r>
      <w:r w:rsidRPr="00343459">
        <w:rPr>
          <w:sz w:val="22"/>
          <w:szCs w:val="22"/>
        </w:rPr>
        <w:t>) ratios for bacteria</w:t>
      </w:r>
      <w:r>
        <w:rPr>
          <w:sz w:val="22"/>
          <w:szCs w:val="22"/>
        </w:rPr>
        <w:t xml:space="preserve">, </w:t>
      </w:r>
      <w:r w:rsidRPr="00343459">
        <w:rPr>
          <w:sz w:val="22"/>
          <w:szCs w:val="22"/>
        </w:rPr>
        <w:t>fungi</w:t>
      </w:r>
      <w:r>
        <w:rPr>
          <w:sz w:val="22"/>
          <w:szCs w:val="22"/>
        </w:rPr>
        <w:t xml:space="preserve">, and an internal spiked  </w:t>
      </w:r>
      <w:r w:rsidRPr="00E548CF">
        <w:rPr>
          <w:i/>
          <w:iCs/>
          <w:sz w:val="22"/>
          <w:szCs w:val="22"/>
        </w:rPr>
        <w:t>Escherichia coli</w:t>
      </w:r>
      <w:r>
        <w:rPr>
          <w:sz w:val="22"/>
          <w:szCs w:val="22"/>
        </w:rPr>
        <w:t xml:space="preserve"> </w:t>
      </w:r>
      <w:r w:rsidRPr="00E548CF">
        <w:rPr>
          <w:sz w:val="22"/>
          <w:szCs w:val="22"/>
        </w:rPr>
        <w:t>MS2</w:t>
      </w:r>
      <w:r>
        <w:rPr>
          <w:sz w:val="22"/>
          <w:szCs w:val="22"/>
        </w:rPr>
        <w:t xml:space="preserve"> RNA phage control</w:t>
      </w:r>
      <w:r w:rsidRPr="00343459">
        <w:rPr>
          <w:sz w:val="22"/>
          <w:szCs w:val="22"/>
        </w:rPr>
        <w:t xml:space="preserve"> detected in three replicate samples of the </w:t>
      </w:r>
      <w:proofErr w:type="spellStart"/>
      <w:r w:rsidRPr="00343459">
        <w:rPr>
          <w:sz w:val="22"/>
          <w:szCs w:val="22"/>
        </w:rPr>
        <w:t>ZymoBIOMICS</w:t>
      </w:r>
      <w:proofErr w:type="spellEnd"/>
      <w:r>
        <w:rPr>
          <w:sz w:val="22"/>
          <w:szCs w:val="22"/>
        </w:rPr>
        <w:sym w:font="Symbol" w:char="F0D4"/>
      </w:r>
      <w:r w:rsidRPr="00343459">
        <w:rPr>
          <w:sz w:val="22"/>
          <w:szCs w:val="22"/>
        </w:rPr>
        <w:t xml:space="preserve"> Microbial Community Standard (</w:t>
      </w:r>
      <w:proofErr w:type="spellStart"/>
      <w:r w:rsidRPr="00343459">
        <w:rPr>
          <w:sz w:val="22"/>
          <w:szCs w:val="22"/>
        </w:rPr>
        <w:t>Zymo</w:t>
      </w:r>
      <w:proofErr w:type="spellEnd"/>
      <w:r w:rsidRPr="00343459">
        <w:rPr>
          <w:sz w:val="22"/>
          <w:szCs w:val="22"/>
        </w:rPr>
        <w:t xml:space="preserve"> Research). The </w:t>
      </w:r>
      <w:r>
        <w:rPr>
          <w:sz w:val="22"/>
          <w:szCs w:val="22"/>
        </w:rPr>
        <w:t>RPM</w:t>
      </w:r>
      <w:r w:rsidRPr="00343459">
        <w:rPr>
          <w:sz w:val="22"/>
          <w:szCs w:val="22"/>
        </w:rPr>
        <w:t xml:space="preserve"> ratio is calculated as </w:t>
      </w:r>
      <w:proofErr w:type="spellStart"/>
      <w:r>
        <w:rPr>
          <w:sz w:val="22"/>
          <w:szCs w:val="22"/>
        </w:rPr>
        <w:t>RPM</w:t>
      </w:r>
      <w:r w:rsidRPr="00343459">
        <w:rPr>
          <w:sz w:val="22"/>
          <w:szCs w:val="22"/>
          <w:vertAlign w:val="subscript"/>
        </w:rPr>
        <w:t>sample</w:t>
      </w:r>
      <w:proofErr w:type="spellEnd"/>
      <w:r>
        <w:rPr>
          <w:sz w:val="22"/>
          <w:szCs w:val="22"/>
        </w:rPr>
        <w:t xml:space="preserve"> </w:t>
      </w:r>
      <w:r w:rsidRPr="00343459">
        <w:rPr>
          <w:sz w:val="22"/>
          <w:szCs w:val="22"/>
        </w:rPr>
        <w:t>/</w:t>
      </w:r>
      <w:r>
        <w:rPr>
          <w:sz w:val="22"/>
          <w:szCs w:val="22"/>
        </w:rPr>
        <w:t xml:space="preserve"> RPM</w:t>
      </w:r>
      <w:r w:rsidRPr="00343459">
        <w:rPr>
          <w:sz w:val="22"/>
          <w:szCs w:val="22"/>
          <w:vertAlign w:val="subscript"/>
        </w:rPr>
        <w:t>NTC</w:t>
      </w:r>
      <w:r w:rsidRPr="00343459">
        <w:rPr>
          <w:sz w:val="22"/>
          <w:szCs w:val="22"/>
        </w:rPr>
        <w:t xml:space="preserve">, where NTC is the non-template control. </w:t>
      </w:r>
    </w:p>
    <w:p w14:paraId="2E02A76D" w14:textId="77777777" w:rsidR="009D4015" w:rsidRDefault="009D4015">
      <w:pPr>
        <w:rPr>
          <w:b/>
          <w:bCs/>
          <w:noProof/>
        </w:rPr>
      </w:pPr>
      <w:r>
        <w:rPr>
          <w:b/>
          <w:bCs/>
          <w:noProof/>
        </w:rPr>
        <w:br w:type="page"/>
      </w:r>
    </w:p>
    <w:p w14:paraId="552A2856" w14:textId="4DF93684" w:rsidR="00D4759E" w:rsidRDefault="00D4759E" w:rsidP="00D4759E">
      <w:pPr>
        <w:spacing w:line="276" w:lineRule="auto"/>
        <w:rPr>
          <w:b/>
          <w:bCs/>
          <w:noProof/>
        </w:rPr>
      </w:pPr>
      <w:r w:rsidRPr="003A26B4">
        <w:rPr>
          <w:b/>
          <w:bCs/>
          <w:noProof/>
        </w:rPr>
        <w:lastRenderedPageBreak/>
        <w:t xml:space="preserve">Supplementary Table </w:t>
      </w:r>
      <w:r w:rsidR="009D4015">
        <w:rPr>
          <w:b/>
          <w:bCs/>
          <w:noProof/>
        </w:rPr>
        <w:t>4</w:t>
      </w:r>
      <w:r w:rsidRPr="003A26B4">
        <w:rPr>
          <w:b/>
          <w:bCs/>
          <w:noProof/>
        </w:rPr>
        <w:t>. Interference study results for mucoid BA</w:t>
      </w:r>
      <w:r w:rsidR="0030082A" w:rsidRPr="003A26B4">
        <w:rPr>
          <w:b/>
          <w:bCs/>
          <w:noProof/>
        </w:rPr>
        <w:t>L</w:t>
      </w:r>
      <w:r w:rsidR="006C0899">
        <w:rPr>
          <w:b/>
          <w:bCs/>
          <w:noProof/>
        </w:rPr>
        <w:t xml:space="preserve"> samples</w:t>
      </w:r>
      <w:r w:rsidR="009D4015">
        <w:rPr>
          <w:b/>
          <w:bCs/>
          <w:noProof/>
        </w:rPr>
        <w:t xml:space="preserve"> (n=14)</w:t>
      </w:r>
    </w:p>
    <w:p w14:paraId="2F33927B" w14:textId="77777777" w:rsidR="006C0899" w:rsidRDefault="006C0899" w:rsidP="00D4759E">
      <w:pPr>
        <w:spacing w:line="276" w:lineRule="auto"/>
        <w:rPr>
          <w:b/>
          <w:bCs/>
          <w:noProof/>
        </w:rPr>
      </w:pPr>
    </w:p>
    <w:p w14:paraId="260083B2" w14:textId="24B67BC1" w:rsidR="006C0899" w:rsidRPr="003A26B4" w:rsidRDefault="0093447C" w:rsidP="00D4759E">
      <w:pPr>
        <w:spacing w:line="276" w:lineRule="auto"/>
        <w:rPr>
          <w:b/>
          <w:bCs/>
          <w:noProof/>
        </w:rPr>
      </w:pPr>
      <w:r w:rsidRPr="0093447C">
        <w:rPr>
          <w:b/>
          <w:bCs/>
          <w:noProof/>
          <w14:ligatures w14:val="standardContextual"/>
        </w:rPr>
        <w:object w:dxaOrig="14500" w:dyaOrig="11520" w14:anchorId="307D3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7.8pt;height:419.15pt;mso-width-percent:0;mso-height-percent:0;mso-width-percent:0;mso-height-percent:0" o:ole="">
            <v:imagedata r:id="rId4" o:title=""/>
          </v:shape>
          <o:OLEObject Type="Embed" ProgID="Excel.Sheet.12" ShapeID="_x0000_i1025" DrawAspect="Content" ObjectID="_1776005903" r:id="rId5"/>
        </w:object>
      </w:r>
    </w:p>
    <w:p w14:paraId="1753A509" w14:textId="77777777" w:rsidR="003A26B4" w:rsidRDefault="003A26B4" w:rsidP="000162BE">
      <w:pPr>
        <w:spacing w:line="288" w:lineRule="auto"/>
        <w:rPr>
          <w:sz w:val="20"/>
          <w:szCs w:val="20"/>
        </w:rPr>
      </w:pPr>
    </w:p>
    <w:p w14:paraId="58D6838E" w14:textId="7F58B497" w:rsidR="00E71D9E" w:rsidRDefault="00B97187" w:rsidP="003A26B4">
      <w:pPr>
        <w:spacing w:line="288" w:lineRule="auto"/>
        <w:rPr>
          <w:sz w:val="20"/>
          <w:szCs w:val="20"/>
        </w:rPr>
      </w:pPr>
      <w:r w:rsidRPr="003A26B4">
        <w:rPr>
          <w:sz w:val="20"/>
          <w:szCs w:val="20"/>
        </w:rPr>
        <w:t>*</w:t>
      </w:r>
      <w:r w:rsidR="00412031" w:rsidRPr="003A26B4">
        <w:rPr>
          <w:sz w:val="20"/>
          <w:szCs w:val="20"/>
        </w:rPr>
        <w:t xml:space="preserve">Analysis of </w:t>
      </w:r>
      <w:r w:rsidR="00EE3A03">
        <w:rPr>
          <w:sz w:val="20"/>
          <w:szCs w:val="20"/>
        </w:rPr>
        <w:t>14</w:t>
      </w:r>
      <w:r w:rsidR="00412031" w:rsidRPr="003A26B4">
        <w:rPr>
          <w:sz w:val="20"/>
          <w:szCs w:val="20"/>
        </w:rPr>
        <w:t xml:space="preserve"> PCR-positive bronchoalveolar lavage samples to evaluate the potential matrix effect from samples with high host background</w:t>
      </w:r>
      <w:r w:rsidR="00694CD8" w:rsidRPr="003A26B4">
        <w:rPr>
          <w:sz w:val="20"/>
          <w:szCs w:val="20"/>
        </w:rPr>
        <w:t>;</w:t>
      </w:r>
      <w:r w:rsidR="00433267" w:rsidRPr="003A26B4">
        <w:rPr>
          <w:sz w:val="20"/>
          <w:szCs w:val="20"/>
        </w:rPr>
        <w:t xml:space="preserve"> invalid runs</w:t>
      </w:r>
      <w:r w:rsidR="00EE3A03">
        <w:rPr>
          <w:sz w:val="20"/>
          <w:szCs w:val="20"/>
        </w:rPr>
        <w:t xml:space="preserve">, with neither detection of spiked MS2 phage nor a respiratory virus, </w:t>
      </w:r>
      <w:r w:rsidR="00433267" w:rsidRPr="003A26B4">
        <w:rPr>
          <w:sz w:val="20"/>
          <w:szCs w:val="20"/>
        </w:rPr>
        <w:t>were excluded from the analysis</w:t>
      </w:r>
      <w:r w:rsidR="00412031" w:rsidRPr="003A26B4">
        <w:rPr>
          <w:sz w:val="20"/>
          <w:szCs w:val="20"/>
        </w:rPr>
        <w:t xml:space="preserve">. </w:t>
      </w:r>
      <w:r w:rsidR="00D4759E" w:rsidRPr="003A26B4">
        <w:rPr>
          <w:sz w:val="20"/>
          <w:szCs w:val="20"/>
        </w:rPr>
        <w:t>Abbreviations: ERCC, External RNA Controls Consortium; ST, subthreshold; BAL, bronchoalveolar lavage; RPM, reads per million.</w:t>
      </w:r>
    </w:p>
    <w:p w14:paraId="5863162D" w14:textId="77777777" w:rsidR="00E548CF" w:rsidRDefault="00E548CF" w:rsidP="003A26B4">
      <w:pPr>
        <w:spacing w:line="288" w:lineRule="auto"/>
        <w:rPr>
          <w:sz w:val="20"/>
          <w:szCs w:val="20"/>
        </w:rPr>
      </w:pPr>
    </w:p>
    <w:p w14:paraId="55169B2C" w14:textId="1255F3C2" w:rsidR="00E548CF" w:rsidRDefault="00E548CF">
      <w:pPr>
        <w:rPr>
          <w:sz w:val="20"/>
          <w:szCs w:val="20"/>
        </w:rPr>
      </w:pPr>
      <w:r>
        <w:rPr>
          <w:sz w:val="20"/>
          <w:szCs w:val="20"/>
        </w:rPr>
        <w:br w:type="page"/>
      </w:r>
    </w:p>
    <w:p w14:paraId="59AC66B2" w14:textId="77777777" w:rsidR="008B6A51" w:rsidRDefault="008B6A51" w:rsidP="00E548CF">
      <w:pPr>
        <w:rPr>
          <w:sz w:val="22"/>
          <w:szCs w:val="22"/>
        </w:rPr>
        <w:sectPr w:rsidR="008B6A51" w:rsidSect="0093447C">
          <w:pgSz w:w="12240" w:h="15840"/>
          <w:pgMar w:top="720" w:right="720" w:bottom="720" w:left="720" w:header="720" w:footer="720" w:gutter="0"/>
          <w:cols w:space="720"/>
          <w:docGrid w:linePitch="360"/>
        </w:sectPr>
      </w:pPr>
    </w:p>
    <w:p w14:paraId="2927B859" w14:textId="0EC9BEF2" w:rsidR="008B6A51" w:rsidRPr="00777987" w:rsidRDefault="008B6A51" w:rsidP="008B6A51">
      <w:pPr>
        <w:spacing w:line="480" w:lineRule="auto"/>
        <w:contextualSpacing/>
      </w:pPr>
      <w:r>
        <w:rPr>
          <w:b/>
          <w:bCs/>
        </w:rPr>
        <w:lastRenderedPageBreak/>
        <w:t>Supplementary Table 5</w:t>
      </w:r>
      <w:r w:rsidRPr="00777987">
        <w:rPr>
          <w:b/>
          <w:bCs/>
        </w:rPr>
        <w:t xml:space="preserve">. </w:t>
      </w:r>
      <w:r w:rsidRPr="00777987">
        <w:rPr>
          <w:b/>
          <w:bCs/>
          <w:color w:val="000000" w:themeColor="text1"/>
        </w:rPr>
        <w:t xml:space="preserve">Discrepant </w:t>
      </w:r>
      <w:proofErr w:type="spellStart"/>
      <w:r w:rsidRPr="00777987">
        <w:rPr>
          <w:b/>
          <w:bCs/>
          <w:color w:val="000000" w:themeColor="text1"/>
        </w:rPr>
        <w:t>mNGS</w:t>
      </w:r>
      <w:proofErr w:type="spellEnd"/>
      <w:r w:rsidRPr="00777987">
        <w:rPr>
          <w:b/>
          <w:bCs/>
          <w:color w:val="000000" w:themeColor="text1"/>
        </w:rPr>
        <w:t xml:space="preserve"> Positive Results Compared to Original Viral Respiratory Panel Clinical Testing (n = 14 Samples)</w:t>
      </w:r>
    </w:p>
    <w:tbl>
      <w:tblPr>
        <w:tblW w:w="0" w:type="auto"/>
        <w:tblLayout w:type="fixed"/>
        <w:tblLook w:val="04A0" w:firstRow="1" w:lastRow="0" w:firstColumn="1" w:lastColumn="0" w:noHBand="0" w:noVBand="1"/>
      </w:tblPr>
      <w:tblGrid>
        <w:gridCol w:w="1920"/>
        <w:gridCol w:w="2115"/>
        <w:gridCol w:w="2310"/>
        <w:gridCol w:w="5805"/>
        <w:gridCol w:w="2175"/>
      </w:tblGrid>
      <w:tr w:rsidR="008B6A51" w:rsidRPr="00777987" w14:paraId="58C2EEA9" w14:textId="77777777" w:rsidTr="00F65084">
        <w:trPr>
          <w:trHeight w:val="405"/>
        </w:trPr>
        <w:tc>
          <w:tcPr>
            <w:tcW w:w="1920" w:type="dxa"/>
            <w:tcBorders>
              <w:top w:val="single" w:sz="8" w:space="0" w:color="auto"/>
              <w:left w:val="nil"/>
              <w:bottom w:val="single" w:sz="8" w:space="0" w:color="auto"/>
              <w:right w:val="nil"/>
            </w:tcBorders>
            <w:tcMar>
              <w:left w:w="100" w:type="dxa"/>
              <w:right w:w="100" w:type="dxa"/>
            </w:tcMar>
            <w:vAlign w:val="center"/>
          </w:tcPr>
          <w:p w14:paraId="73D80865" w14:textId="77777777" w:rsidR="008B6A51" w:rsidRPr="00777987" w:rsidRDefault="008B6A51" w:rsidP="00F65084">
            <w:r w:rsidRPr="60454BB1">
              <w:rPr>
                <w:b/>
                <w:bCs/>
                <w:color w:val="000000" w:themeColor="text1"/>
                <w:sz w:val="20"/>
                <w:szCs w:val="20"/>
              </w:rPr>
              <w:t>Organisms Detected by Clinical RVP</w:t>
            </w:r>
          </w:p>
        </w:tc>
        <w:tc>
          <w:tcPr>
            <w:tcW w:w="2115" w:type="dxa"/>
            <w:tcBorders>
              <w:top w:val="single" w:sz="8" w:space="0" w:color="auto"/>
              <w:left w:val="nil"/>
              <w:bottom w:val="single" w:sz="8" w:space="0" w:color="auto"/>
              <w:right w:val="nil"/>
            </w:tcBorders>
            <w:tcMar>
              <w:left w:w="100" w:type="dxa"/>
              <w:right w:w="100" w:type="dxa"/>
            </w:tcMar>
            <w:vAlign w:val="center"/>
          </w:tcPr>
          <w:p w14:paraId="41C6F145" w14:textId="77777777" w:rsidR="008B6A51" w:rsidRPr="00777987" w:rsidRDefault="008B6A51" w:rsidP="00F65084">
            <w:r w:rsidRPr="00777987">
              <w:rPr>
                <w:b/>
                <w:bCs/>
                <w:color w:val="000000" w:themeColor="text1"/>
                <w:sz w:val="20"/>
                <w:szCs w:val="20"/>
              </w:rPr>
              <w:t xml:space="preserve">Organisms Detected by </w:t>
            </w:r>
            <w:proofErr w:type="spellStart"/>
            <w:r w:rsidRPr="00777987">
              <w:rPr>
                <w:b/>
                <w:bCs/>
                <w:color w:val="000000" w:themeColor="text1"/>
                <w:sz w:val="20"/>
                <w:szCs w:val="20"/>
              </w:rPr>
              <w:t>mNGS</w:t>
            </w:r>
            <w:proofErr w:type="spellEnd"/>
          </w:p>
        </w:tc>
        <w:tc>
          <w:tcPr>
            <w:tcW w:w="2310" w:type="dxa"/>
            <w:tcBorders>
              <w:top w:val="single" w:sz="8" w:space="0" w:color="auto"/>
              <w:left w:val="nil"/>
              <w:bottom w:val="single" w:sz="8" w:space="0" w:color="auto"/>
              <w:right w:val="nil"/>
            </w:tcBorders>
            <w:tcMar>
              <w:left w:w="100" w:type="dxa"/>
              <w:right w:w="100" w:type="dxa"/>
            </w:tcMar>
            <w:vAlign w:val="center"/>
          </w:tcPr>
          <w:p w14:paraId="0822B12C" w14:textId="77777777" w:rsidR="008B6A51" w:rsidRPr="00777987" w:rsidRDefault="008B6A51" w:rsidP="00F65084">
            <w:r w:rsidRPr="00777987">
              <w:rPr>
                <w:b/>
                <w:bCs/>
                <w:color w:val="000000" w:themeColor="text1"/>
                <w:sz w:val="20"/>
                <w:szCs w:val="20"/>
              </w:rPr>
              <w:t>Results of Discrepancy Testing</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35F394F0" w14:textId="77777777" w:rsidR="008B6A51" w:rsidRPr="00777987" w:rsidRDefault="008B6A51" w:rsidP="00F65084">
            <w:r w:rsidRPr="00777987">
              <w:rPr>
                <w:b/>
                <w:bCs/>
                <w:color w:val="000000" w:themeColor="text1"/>
                <w:sz w:val="20"/>
                <w:szCs w:val="20"/>
              </w:rPr>
              <w:t>Additional Data</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5CA59E9E" w14:textId="77777777" w:rsidR="008B6A51" w:rsidRPr="00777987" w:rsidRDefault="008B6A51" w:rsidP="00F65084">
            <w:proofErr w:type="gramStart"/>
            <w:r w:rsidRPr="00777987">
              <w:rPr>
                <w:b/>
                <w:bCs/>
                <w:sz w:val="20"/>
                <w:szCs w:val="20"/>
              </w:rPr>
              <w:t>Final Result</w:t>
            </w:r>
            <w:proofErr w:type="gramEnd"/>
            <w:r w:rsidRPr="00777987">
              <w:rPr>
                <w:b/>
                <w:bCs/>
                <w:sz w:val="20"/>
                <w:szCs w:val="20"/>
              </w:rPr>
              <w:t xml:space="preserve"> of </w:t>
            </w:r>
            <w:proofErr w:type="spellStart"/>
            <w:r w:rsidRPr="00777987">
              <w:rPr>
                <w:b/>
                <w:bCs/>
                <w:sz w:val="20"/>
                <w:szCs w:val="20"/>
              </w:rPr>
              <w:t>mNGS</w:t>
            </w:r>
            <w:proofErr w:type="spellEnd"/>
            <w:r w:rsidRPr="00777987">
              <w:rPr>
                <w:b/>
                <w:bCs/>
                <w:sz w:val="20"/>
                <w:szCs w:val="20"/>
              </w:rPr>
              <w:t xml:space="preserve"> by DTCA</w:t>
            </w:r>
          </w:p>
        </w:tc>
      </w:tr>
      <w:tr w:rsidR="008B6A51" w:rsidRPr="00777987" w14:paraId="669F4A28" w14:textId="77777777" w:rsidTr="00F65084">
        <w:trPr>
          <w:trHeight w:val="405"/>
        </w:trPr>
        <w:tc>
          <w:tcPr>
            <w:tcW w:w="1920" w:type="dxa"/>
            <w:tcBorders>
              <w:top w:val="single" w:sz="8" w:space="0" w:color="auto"/>
              <w:left w:val="nil"/>
              <w:bottom w:val="single" w:sz="8" w:space="0" w:color="auto"/>
              <w:right w:val="nil"/>
            </w:tcBorders>
            <w:tcMar>
              <w:top w:w="20" w:type="dxa"/>
              <w:left w:w="20" w:type="dxa"/>
              <w:bottom w:w="20" w:type="dxa"/>
              <w:right w:w="20" w:type="dxa"/>
            </w:tcMar>
            <w:vAlign w:val="center"/>
          </w:tcPr>
          <w:p w14:paraId="494AAC60" w14:textId="77777777" w:rsidR="008B6A51" w:rsidRPr="00777987" w:rsidRDefault="008B6A51" w:rsidP="00F65084">
            <w:r w:rsidRPr="00777987">
              <w:rPr>
                <w:color w:val="000000" w:themeColor="text1"/>
                <w:sz w:val="20"/>
                <w:szCs w:val="20"/>
              </w:rPr>
              <w:t xml:space="preserve">  RSV</w:t>
            </w:r>
          </w:p>
        </w:tc>
        <w:tc>
          <w:tcPr>
            <w:tcW w:w="2115" w:type="dxa"/>
            <w:tcBorders>
              <w:top w:val="single" w:sz="8" w:space="0" w:color="auto"/>
              <w:left w:val="nil"/>
              <w:bottom w:val="single" w:sz="8" w:space="0" w:color="auto"/>
              <w:right w:val="nil"/>
            </w:tcBorders>
            <w:tcMar>
              <w:left w:w="100" w:type="dxa"/>
              <w:right w:w="100" w:type="dxa"/>
            </w:tcMar>
            <w:vAlign w:val="center"/>
          </w:tcPr>
          <w:p w14:paraId="50C3B6B1" w14:textId="77777777" w:rsidR="008B6A51" w:rsidRPr="00777987" w:rsidRDefault="008B6A51" w:rsidP="00F65084">
            <w:r w:rsidRPr="00777987">
              <w:rPr>
                <w:color w:val="000000" w:themeColor="text1"/>
                <w:sz w:val="20"/>
                <w:szCs w:val="20"/>
              </w:rPr>
              <w:t>RSV</w:t>
            </w:r>
          </w:p>
          <w:p w14:paraId="7F4479A4" w14:textId="77777777" w:rsidR="008B6A51" w:rsidRPr="00777987" w:rsidRDefault="008B6A51" w:rsidP="00F65084">
            <w:r w:rsidRPr="00777987">
              <w:rPr>
                <w:color w:val="000000" w:themeColor="text1"/>
                <w:sz w:val="20"/>
                <w:szCs w:val="20"/>
              </w:rPr>
              <w:t>Rhinovirus B</w:t>
            </w:r>
          </w:p>
        </w:tc>
        <w:tc>
          <w:tcPr>
            <w:tcW w:w="2310" w:type="dxa"/>
            <w:tcBorders>
              <w:top w:val="single" w:sz="8" w:space="0" w:color="auto"/>
              <w:left w:val="nil"/>
              <w:bottom w:val="single" w:sz="8" w:space="0" w:color="auto"/>
              <w:right w:val="nil"/>
            </w:tcBorders>
            <w:tcMar>
              <w:left w:w="100" w:type="dxa"/>
              <w:right w:w="100" w:type="dxa"/>
            </w:tcMar>
            <w:vAlign w:val="center"/>
          </w:tcPr>
          <w:p w14:paraId="00FB8484" w14:textId="77777777" w:rsidR="008B6A51" w:rsidRPr="00777987" w:rsidRDefault="008B6A51" w:rsidP="00F65084">
            <w:r w:rsidRPr="00777987">
              <w:rPr>
                <w:color w:val="000000" w:themeColor="text1"/>
                <w:sz w:val="20"/>
                <w:szCs w:val="20"/>
              </w:rPr>
              <w:t>(+) Rhinovirus</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4C1759B3" w14:textId="77777777" w:rsidR="008B6A51" w:rsidRPr="00777987" w:rsidRDefault="008B6A51" w:rsidP="00F65084">
            <w:r w:rsidRPr="00777987">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36D90624" w14:textId="77777777" w:rsidR="008B6A51" w:rsidRPr="00777987" w:rsidRDefault="008B6A51" w:rsidP="00F65084">
            <w:r w:rsidRPr="00777987">
              <w:rPr>
                <w:b/>
                <w:bCs/>
                <w:color w:val="000000" w:themeColor="text1"/>
                <w:sz w:val="20"/>
                <w:szCs w:val="20"/>
              </w:rPr>
              <w:t>TP</w:t>
            </w:r>
            <w:r w:rsidRPr="00777987">
              <w:rPr>
                <w:color w:val="000000" w:themeColor="text1"/>
                <w:sz w:val="20"/>
                <w:szCs w:val="20"/>
              </w:rPr>
              <w:t xml:space="preserve"> RSV</w:t>
            </w:r>
          </w:p>
          <w:p w14:paraId="3ECD576A" w14:textId="77777777" w:rsidR="008B6A51" w:rsidRPr="00777987" w:rsidRDefault="008B6A51" w:rsidP="00F65084">
            <w:r w:rsidRPr="00777987">
              <w:rPr>
                <w:b/>
                <w:bCs/>
                <w:color w:val="000000" w:themeColor="text1"/>
                <w:sz w:val="20"/>
                <w:szCs w:val="20"/>
              </w:rPr>
              <w:t>TP</w:t>
            </w:r>
            <w:r w:rsidRPr="00777987">
              <w:rPr>
                <w:color w:val="000000" w:themeColor="text1"/>
                <w:sz w:val="20"/>
                <w:szCs w:val="20"/>
              </w:rPr>
              <w:t xml:space="preserve"> Rhinovirus</w:t>
            </w:r>
          </w:p>
        </w:tc>
      </w:tr>
      <w:tr w:rsidR="008B6A51" w:rsidRPr="00777987" w14:paraId="4F06CEFA" w14:textId="77777777" w:rsidTr="00F65084">
        <w:trPr>
          <w:trHeight w:val="44"/>
        </w:trPr>
        <w:tc>
          <w:tcPr>
            <w:tcW w:w="1920" w:type="dxa"/>
            <w:tcBorders>
              <w:top w:val="single" w:sz="8" w:space="0" w:color="auto"/>
              <w:left w:val="nil"/>
              <w:bottom w:val="single" w:sz="8" w:space="0" w:color="auto"/>
              <w:right w:val="nil"/>
            </w:tcBorders>
            <w:tcMar>
              <w:left w:w="100" w:type="dxa"/>
              <w:right w:w="100" w:type="dxa"/>
            </w:tcMar>
            <w:vAlign w:val="center"/>
          </w:tcPr>
          <w:p w14:paraId="07ECD9C5" w14:textId="77777777" w:rsidR="008B6A51" w:rsidRPr="00777987" w:rsidRDefault="008B6A51" w:rsidP="00F65084">
            <w:r w:rsidRPr="00777987">
              <w:rPr>
                <w:color w:val="000000" w:themeColor="text1"/>
                <w:sz w:val="20"/>
                <w:szCs w:val="20"/>
              </w:rPr>
              <w:t>RSV</w:t>
            </w:r>
          </w:p>
        </w:tc>
        <w:tc>
          <w:tcPr>
            <w:tcW w:w="2115" w:type="dxa"/>
            <w:tcBorders>
              <w:top w:val="single" w:sz="8" w:space="0" w:color="auto"/>
              <w:left w:val="nil"/>
              <w:bottom w:val="single" w:sz="8" w:space="0" w:color="auto"/>
              <w:right w:val="nil"/>
            </w:tcBorders>
            <w:tcMar>
              <w:left w:w="100" w:type="dxa"/>
              <w:right w:w="100" w:type="dxa"/>
            </w:tcMar>
            <w:vAlign w:val="center"/>
          </w:tcPr>
          <w:p w14:paraId="246B09FF" w14:textId="77777777" w:rsidR="008B6A51" w:rsidRPr="00777987" w:rsidRDefault="008B6A51" w:rsidP="00F65084">
            <w:r w:rsidRPr="00777987">
              <w:rPr>
                <w:color w:val="000000" w:themeColor="text1"/>
                <w:sz w:val="20"/>
                <w:szCs w:val="20"/>
              </w:rPr>
              <w:t>RSV</w:t>
            </w:r>
          </w:p>
          <w:p w14:paraId="396B54A7" w14:textId="2B14A247" w:rsidR="008B6A51" w:rsidRPr="00777987" w:rsidRDefault="008B6A51" w:rsidP="00F65084">
            <w:r w:rsidRPr="00777987">
              <w:rPr>
                <w:color w:val="000000" w:themeColor="text1"/>
                <w:sz w:val="20"/>
                <w:szCs w:val="20"/>
              </w:rPr>
              <w:t>EV</w:t>
            </w:r>
            <w:r w:rsidR="009D6054">
              <w:rPr>
                <w:color w:val="000000" w:themeColor="text1"/>
                <w:sz w:val="20"/>
                <w:szCs w:val="20"/>
              </w:rPr>
              <w:t>-</w:t>
            </w:r>
            <w:r w:rsidRPr="00777987">
              <w:rPr>
                <w:color w:val="000000" w:themeColor="text1"/>
                <w:sz w:val="20"/>
                <w:szCs w:val="20"/>
              </w:rPr>
              <w:t>D68</w:t>
            </w:r>
          </w:p>
        </w:tc>
        <w:tc>
          <w:tcPr>
            <w:tcW w:w="2310" w:type="dxa"/>
            <w:tcBorders>
              <w:top w:val="single" w:sz="8" w:space="0" w:color="auto"/>
              <w:left w:val="nil"/>
              <w:bottom w:val="single" w:sz="8" w:space="0" w:color="auto"/>
              <w:right w:val="nil"/>
            </w:tcBorders>
            <w:tcMar>
              <w:left w:w="100" w:type="dxa"/>
              <w:right w:w="100" w:type="dxa"/>
            </w:tcMar>
            <w:vAlign w:val="center"/>
          </w:tcPr>
          <w:p w14:paraId="659B5C6A" w14:textId="77777777" w:rsidR="008B6A51" w:rsidRPr="00777987" w:rsidRDefault="008B6A51" w:rsidP="00F65084">
            <w:r w:rsidRPr="00777987">
              <w:rPr>
                <w:color w:val="000000" w:themeColor="text1"/>
                <w:sz w:val="20"/>
                <w:szCs w:val="20"/>
              </w:rPr>
              <w:t>(+) Enterovirus</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14352EDE" w14:textId="77777777" w:rsidR="008B6A51" w:rsidRPr="00777987" w:rsidRDefault="008B6A51" w:rsidP="00F65084">
            <w:r w:rsidRPr="00777987">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5753C4C0" w14:textId="77777777" w:rsidR="008B6A51" w:rsidRPr="00777987" w:rsidRDefault="008B6A51" w:rsidP="00F65084">
            <w:r w:rsidRPr="00777987">
              <w:rPr>
                <w:b/>
                <w:bCs/>
                <w:color w:val="000000" w:themeColor="text1"/>
                <w:sz w:val="20"/>
                <w:szCs w:val="20"/>
              </w:rPr>
              <w:t>TP</w:t>
            </w:r>
            <w:r w:rsidRPr="00777987">
              <w:rPr>
                <w:color w:val="000000" w:themeColor="text1"/>
                <w:sz w:val="20"/>
                <w:szCs w:val="20"/>
              </w:rPr>
              <w:t xml:space="preserve"> RSV</w:t>
            </w:r>
          </w:p>
          <w:p w14:paraId="43AFEC3E" w14:textId="77777777" w:rsidR="008B6A51" w:rsidRPr="00777987" w:rsidRDefault="008B6A51" w:rsidP="00F65084">
            <w:r w:rsidRPr="00777987">
              <w:rPr>
                <w:b/>
                <w:bCs/>
                <w:color w:val="000000" w:themeColor="text1"/>
                <w:sz w:val="20"/>
                <w:szCs w:val="20"/>
              </w:rPr>
              <w:t>TP</w:t>
            </w:r>
            <w:r w:rsidRPr="00777987">
              <w:rPr>
                <w:color w:val="000000" w:themeColor="text1"/>
                <w:sz w:val="20"/>
                <w:szCs w:val="20"/>
              </w:rPr>
              <w:t xml:space="preserve"> Enterovirus</w:t>
            </w:r>
          </w:p>
        </w:tc>
      </w:tr>
      <w:tr w:rsidR="008B6A51" w:rsidRPr="00777987" w14:paraId="1DD115D2" w14:textId="77777777" w:rsidTr="00F65084">
        <w:trPr>
          <w:trHeight w:val="405"/>
        </w:trPr>
        <w:tc>
          <w:tcPr>
            <w:tcW w:w="1920" w:type="dxa"/>
            <w:tcBorders>
              <w:top w:val="single" w:sz="8" w:space="0" w:color="auto"/>
              <w:left w:val="nil"/>
              <w:bottom w:val="single" w:sz="8" w:space="0" w:color="auto"/>
              <w:right w:val="nil"/>
            </w:tcBorders>
            <w:tcMar>
              <w:left w:w="100" w:type="dxa"/>
              <w:right w:w="100" w:type="dxa"/>
            </w:tcMar>
            <w:vAlign w:val="center"/>
          </w:tcPr>
          <w:p w14:paraId="533F3F76" w14:textId="77777777" w:rsidR="008B6A51" w:rsidRPr="00777987" w:rsidRDefault="008B6A51" w:rsidP="00F65084">
            <w:r w:rsidRPr="00777987">
              <w:rPr>
                <w:color w:val="000000" w:themeColor="text1"/>
                <w:sz w:val="20"/>
                <w:szCs w:val="20"/>
              </w:rPr>
              <w:t>RSV</w:t>
            </w:r>
          </w:p>
        </w:tc>
        <w:tc>
          <w:tcPr>
            <w:tcW w:w="2115" w:type="dxa"/>
            <w:tcBorders>
              <w:top w:val="single" w:sz="8" w:space="0" w:color="auto"/>
              <w:left w:val="nil"/>
              <w:bottom w:val="single" w:sz="8" w:space="0" w:color="auto"/>
              <w:right w:val="nil"/>
            </w:tcBorders>
            <w:tcMar>
              <w:left w:w="100" w:type="dxa"/>
              <w:right w:w="100" w:type="dxa"/>
            </w:tcMar>
            <w:vAlign w:val="center"/>
          </w:tcPr>
          <w:p w14:paraId="3C726843" w14:textId="77777777" w:rsidR="008B6A51" w:rsidRPr="00777987" w:rsidRDefault="008B6A51" w:rsidP="00F65084">
            <w:r w:rsidRPr="00777987">
              <w:rPr>
                <w:color w:val="000000" w:themeColor="text1"/>
                <w:sz w:val="20"/>
                <w:szCs w:val="20"/>
              </w:rPr>
              <w:t>RSV</w:t>
            </w:r>
          </w:p>
          <w:p w14:paraId="0C169661" w14:textId="77777777" w:rsidR="008B6A51" w:rsidRPr="00777987" w:rsidRDefault="008B6A51" w:rsidP="00F65084">
            <w:r w:rsidRPr="00777987">
              <w:rPr>
                <w:color w:val="000000" w:themeColor="text1"/>
                <w:sz w:val="20"/>
                <w:szCs w:val="20"/>
              </w:rPr>
              <w:t>Adenovirus C</w:t>
            </w:r>
          </w:p>
        </w:tc>
        <w:tc>
          <w:tcPr>
            <w:tcW w:w="2310" w:type="dxa"/>
            <w:tcBorders>
              <w:top w:val="single" w:sz="8" w:space="0" w:color="auto"/>
              <w:left w:val="nil"/>
              <w:bottom w:val="single" w:sz="8" w:space="0" w:color="auto"/>
              <w:right w:val="nil"/>
            </w:tcBorders>
            <w:tcMar>
              <w:left w:w="100" w:type="dxa"/>
              <w:right w:w="100" w:type="dxa"/>
            </w:tcMar>
            <w:vAlign w:val="center"/>
          </w:tcPr>
          <w:p w14:paraId="5993B804" w14:textId="77777777" w:rsidR="008B6A51" w:rsidRPr="00777987" w:rsidRDefault="008B6A51" w:rsidP="00F65084">
            <w:r w:rsidRPr="00777987">
              <w:rPr>
                <w:color w:val="000000" w:themeColor="text1"/>
                <w:sz w:val="20"/>
                <w:szCs w:val="20"/>
              </w:rPr>
              <w:t>(+) Adenovirus</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130754D0" w14:textId="77777777" w:rsidR="008B6A51" w:rsidRPr="00777987" w:rsidRDefault="008B6A51" w:rsidP="00F65084">
            <w:r w:rsidRPr="00777987">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1B4D5D7F" w14:textId="77777777" w:rsidR="008B6A51" w:rsidRPr="00777987" w:rsidRDefault="008B6A51" w:rsidP="00F65084">
            <w:r w:rsidRPr="00777987">
              <w:rPr>
                <w:b/>
                <w:bCs/>
                <w:color w:val="000000" w:themeColor="text1"/>
                <w:sz w:val="20"/>
                <w:szCs w:val="20"/>
              </w:rPr>
              <w:t xml:space="preserve">TP </w:t>
            </w:r>
            <w:r w:rsidRPr="00777987">
              <w:rPr>
                <w:color w:val="000000" w:themeColor="text1"/>
                <w:sz w:val="20"/>
                <w:szCs w:val="20"/>
              </w:rPr>
              <w:t>RSV</w:t>
            </w:r>
          </w:p>
          <w:p w14:paraId="020891E1" w14:textId="77777777" w:rsidR="008B6A51" w:rsidRPr="00777987" w:rsidRDefault="008B6A51" w:rsidP="00F65084">
            <w:r w:rsidRPr="00777987">
              <w:rPr>
                <w:b/>
                <w:bCs/>
                <w:color w:val="000000" w:themeColor="text1"/>
                <w:sz w:val="20"/>
                <w:szCs w:val="20"/>
              </w:rPr>
              <w:t xml:space="preserve">TP </w:t>
            </w:r>
            <w:r w:rsidRPr="00777987">
              <w:rPr>
                <w:color w:val="000000" w:themeColor="text1"/>
                <w:sz w:val="20"/>
                <w:szCs w:val="20"/>
              </w:rPr>
              <w:t>Adenovirus</w:t>
            </w:r>
          </w:p>
        </w:tc>
      </w:tr>
      <w:tr w:rsidR="008B6A51" w:rsidRPr="00777987" w14:paraId="0F1BA24A" w14:textId="77777777" w:rsidTr="00F65084">
        <w:trPr>
          <w:trHeight w:val="600"/>
        </w:trPr>
        <w:tc>
          <w:tcPr>
            <w:tcW w:w="1920" w:type="dxa"/>
            <w:tcBorders>
              <w:top w:val="single" w:sz="8" w:space="0" w:color="auto"/>
              <w:left w:val="nil"/>
              <w:bottom w:val="single" w:sz="8" w:space="0" w:color="auto"/>
              <w:right w:val="nil"/>
            </w:tcBorders>
            <w:tcMar>
              <w:left w:w="100" w:type="dxa"/>
              <w:right w:w="100" w:type="dxa"/>
            </w:tcMar>
            <w:vAlign w:val="center"/>
          </w:tcPr>
          <w:p w14:paraId="793ECBCA" w14:textId="77777777" w:rsidR="008B6A51" w:rsidRPr="00C80350" w:rsidRDefault="008B6A51" w:rsidP="00F65084">
            <w:r w:rsidRPr="00C80350">
              <w:rPr>
                <w:color w:val="000000" w:themeColor="text1"/>
                <w:sz w:val="20"/>
                <w:szCs w:val="20"/>
              </w:rPr>
              <w:t>Adenovirus Metapneumovirus</w:t>
            </w:r>
          </w:p>
        </w:tc>
        <w:tc>
          <w:tcPr>
            <w:tcW w:w="2115" w:type="dxa"/>
            <w:tcBorders>
              <w:top w:val="single" w:sz="8" w:space="0" w:color="auto"/>
              <w:left w:val="nil"/>
              <w:bottom w:val="single" w:sz="8" w:space="0" w:color="auto"/>
              <w:right w:val="nil"/>
            </w:tcBorders>
            <w:tcMar>
              <w:left w:w="100" w:type="dxa"/>
              <w:right w:w="100" w:type="dxa"/>
            </w:tcMar>
            <w:vAlign w:val="center"/>
          </w:tcPr>
          <w:p w14:paraId="791D058E" w14:textId="77777777" w:rsidR="008B6A51" w:rsidRPr="00C80350" w:rsidRDefault="008B6A51" w:rsidP="00F65084">
            <w:r w:rsidRPr="00C80350">
              <w:rPr>
                <w:color w:val="000000" w:themeColor="text1"/>
                <w:sz w:val="20"/>
                <w:szCs w:val="20"/>
              </w:rPr>
              <w:t>Adenovirus C</w:t>
            </w:r>
          </w:p>
          <w:p w14:paraId="696B1E7B" w14:textId="77777777" w:rsidR="008B6A51" w:rsidRPr="00C80350" w:rsidRDefault="008B6A51" w:rsidP="00F65084">
            <w:r w:rsidRPr="00C80350">
              <w:rPr>
                <w:color w:val="000000" w:themeColor="text1"/>
                <w:sz w:val="20"/>
                <w:szCs w:val="20"/>
              </w:rPr>
              <w:t>Metapneumovirus</w:t>
            </w:r>
          </w:p>
          <w:p w14:paraId="4D7D454D" w14:textId="77777777" w:rsidR="008B6A51" w:rsidRPr="00C80350" w:rsidRDefault="008B6A51" w:rsidP="00F65084">
            <w:r w:rsidRPr="00C80350">
              <w:rPr>
                <w:color w:val="000000" w:themeColor="text1"/>
                <w:sz w:val="20"/>
                <w:szCs w:val="20"/>
              </w:rPr>
              <w:t>Bocavirus</w:t>
            </w:r>
          </w:p>
        </w:tc>
        <w:tc>
          <w:tcPr>
            <w:tcW w:w="2310" w:type="dxa"/>
            <w:tcBorders>
              <w:top w:val="single" w:sz="8" w:space="0" w:color="auto"/>
              <w:left w:val="nil"/>
              <w:bottom w:val="single" w:sz="8" w:space="0" w:color="auto"/>
              <w:right w:val="nil"/>
            </w:tcBorders>
            <w:tcMar>
              <w:left w:w="100" w:type="dxa"/>
              <w:right w:w="100" w:type="dxa"/>
            </w:tcMar>
            <w:vAlign w:val="center"/>
          </w:tcPr>
          <w:p w14:paraId="59D87509" w14:textId="77777777" w:rsidR="008B6A51" w:rsidRPr="00C80350" w:rsidRDefault="008B6A51" w:rsidP="00F65084">
            <w:r w:rsidRPr="00C80350">
              <w:rPr>
                <w:color w:val="000000" w:themeColor="text1"/>
                <w:sz w:val="20"/>
                <w:szCs w:val="20"/>
              </w:rPr>
              <w:t>Bocavirus ND</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600EC0D8" w14:textId="77777777" w:rsidR="008B6A51" w:rsidRPr="00C80350" w:rsidRDefault="008B6A51" w:rsidP="00F65084">
            <w:r w:rsidRPr="00C80350">
              <w:rPr>
                <w:color w:val="000000" w:themeColor="text1"/>
                <w:sz w:val="20"/>
                <w:szCs w:val="20"/>
              </w:rPr>
              <w:t xml:space="preserve">Bocavirus </w:t>
            </w:r>
            <w:proofErr w:type="spellStart"/>
            <w:r w:rsidRPr="00C80350">
              <w:rPr>
                <w:color w:val="000000" w:themeColor="text1"/>
                <w:sz w:val="20"/>
                <w:szCs w:val="20"/>
              </w:rPr>
              <w:t>mNGS</w:t>
            </w:r>
            <w:proofErr w:type="spellEnd"/>
            <w:r w:rsidRPr="00C80350">
              <w:rPr>
                <w:color w:val="000000" w:themeColor="text1"/>
                <w:sz w:val="20"/>
                <w:szCs w:val="20"/>
              </w:rPr>
              <w:t xml:space="preserve"> reads are specific to the viral genus. Patient with clinical syndrome consistent with acute viral respiratory infection.</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310911DC"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Adenovirus</w:t>
            </w:r>
          </w:p>
          <w:p w14:paraId="43FEF445" w14:textId="77777777" w:rsidR="008B6A51" w:rsidRPr="00C80350" w:rsidRDefault="008B6A51" w:rsidP="00F65084">
            <w:r w:rsidRPr="00C80350">
              <w:rPr>
                <w:b/>
                <w:bCs/>
                <w:color w:val="000000" w:themeColor="text1"/>
                <w:sz w:val="20"/>
                <w:szCs w:val="20"/>
              </w:rPr>
              <w:t>TP</w:t>
            </w:r>
            <w:r w:rsidRPr="00C80350">
              <w:rPr>
                <w:color w:val="000000" w:themeColor="text1"/>
                <w:sz w:val="20"/>
                <w:szCs w:val="20"/>
              </w:rPr>
              <w:t xml:space="preserve"> Metapneumovirus</w:t>
            </w:r>
          </w:p>
          <w:p w14:paraId="26EDE29F"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Bocavirus</w:t>
            </w:r>
          </w:p>
        </w:tc>
      </w:tr>
      <w:tr w:rsidR="008B6A51" w:rsidRPr="00777987" w14:paraId="345AD95E" w14:textId="77777777" w:rsidTr="00F65084">
        <w:trPr>
          <w:trHeight w:val="465"/>
        </w:trPr>
        <w:tc>
          <w:tcPr>
            <w:tcW w:w="1920" w:type="dxa"/>
            <w:tcBorders>
              <w:top w:val="single" w:sz="8" w:space="0" w:color="auto"/>
              <w:left w:val="nil"/>
              <w:bottom w:val="single" w:sz="8" w:space="0" w:color="auto"/>
              <w:right w:val="nil"/>
            </w:tcBorders>
            <w:tcMar>
              <w:left w:w="100" w:type="dxa"/>
              <w:right w:w="100" w:type="dxa"/>
            </w:tcMar>
            <w:vAlign w:val="center"/>
          </w:tcPr>
          <w:p w14:paraId="322DB106"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1DECF93D" w14:textId="77777777" w:rsidR="008B6A51" w:rsidRPr="00C80350" w:rsidRDefault="008B6A51" w:rsidP="00F65084">
            <w:r w:rsidRPr="00C80350">
              <w:rPr>
                <w:color w:val="000000" w:themeColor="text1"/>
                <w:sz w:val="20"/>
                <w:szCs w:val="20"/>
              </w:rPr>
              <w:t>Coronavirus OC43</w:t>
            </w:r>
          </w:p>
        </w:tc>
        <w:tc>
          <w:tcPr>
            <w:tcW w:w="2310" w:type="dxa"/>
            <w:tcBorders>
              <w:top w:val="single" w:sz="8" w:space="0" w:color="auto"/>
              <w:left w:val="nil"/>
              <w:bottom w:val="single" w:sz="8" w:space="0" w:color="auto"/>
              <w:right w:val="nil"/>
            </w:tcBorders>
            <w:tcMar>
              <w:left w:w="100" w:type="dxa"/>
              <w:right w:w="100" w:type="dxa"/>
            </w:tcMar>
            <w:vAlign w:val="center"/>
          </w:tcPr>
          <w:p w14:paraId="27226CA2" w14:textId="77777777" w:rsidR="008B6A51" w:rsidRPr="00C80350" w:rsidRDefault="008B6A51" w:rsidP="00F65084">
            <w:r w:rsidRPr="00C80350">
              <w:rPr>
                <w:color w:val="000000" w:themeColor="text1"/>
                <w:sz w:val="20"/>
                <w:szCs w:val="20"/>
              </w:rPr>
              <w:t>Coronavirus OC43 ND</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6EAE43A9" w14:textId="77777777" w:rsidR="008B6A51" w:rsidRPr="00C80350" w:rsidRDefault="008B6A51" w:rsidP="00F65084">
            <w:r w:rsidRPr="00C80350">
              <w:rPr>
                <w:color w:val="000000" w:themeColor="text1"/>
                <w:sz w:val="20"/>
                <w:szCs w:val="20"/>
              </w:rPr>
              <w:t xml:space="preserve">Detected by </w:t>
            </w:r>
            <w:proofErr w:type="spellStart"/>
            <w:r w:rsidRPr="00C80350">
              <w:rPr>
                <w:color w:val="000000" w:themeColor="text1"/>
                <w:sz w:val="20"/>
                <w:szCs w:val="20"/>
              </w:rPr>
              <w:t>mNGS</w:t>
            </w:r>
            <w:proofErr w:type="spellEnd"/>
            <w:r w:rsidRPr="00C80350">
              <w:rPr>
                <w:color w:val="000000" w:themeColor="text1"/>
                <w:sz w:val="20"/>
                <w:szCs w:val="20"/>
              </w:rPr>
              <w:t xml:space="preserve"> x 2 with high RPM and high coverage. No evidence of cross-contamination. Patient with clinical syndrome consistent with acute viral respiratory infection.</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2E66AF2B"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Coronavirus OC43</w:t>
            </w:r>
          </w:p>
        </w:tc>
      </w:tr>
      <w:tr w:rsidR="008B6A51" w:rsidRPr="00777987" w14:paraId="073D9745" w14:textId="77777777" w:rsidTr="00F65084">
        <w:trPr>
          <w:trHeight w:val="75"/>
        </w:trPr>
        <w:tc>
          <w:tcPr>
            <w:tcW w:w="1920" w:type="dxa"/>
            <w:tcBorders>
              <w:top w:val="single" w:sz="8" w:space="0" w:color="auto"/>
              <w:left w:val="nil"/>
              <w:bottom w:val="single" w:sz="8" w:space="0" w:color="auto"/>
              <w:right w:val="nil"/>
            </w:tcBorders>
            <w:tcMar>
              <w:left w:w="100" w:type="dxa"/>
              <w:right w:w="100" w:type="dxa"/>
            </w:tcMar>
            <w:vAlign w:val="center"/>
          </w:tcPr>
          <w:p w14:paraId="1C51AF56"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04C034F6" w14:textId="77777777" w:rsidR="008B6A51" w:rsidRPr="00C80350" w:rsidRDefault="008B6A51" w:rsidP="00F65084">
            <w:r w:rsidRPr="00C80350">
              <w:rPr>
                <w:color w:val="000000" w:themeColor="text1"/>
                <w:sz w:val="20"/>
                <w:szCs w:val="20"/>
              </w:rPr>
              <w:t>Coronavirus OC43</w:t>
            </w:r>
          </w:p>
        </w:tc>
        <w:tc>
          <w:tcPr>
            <w:tcW w:w="2310" w:type="dxa"/>
            <w:tcBorders>
              <w:top w:val="single" w:sz="8" w:space="0" w:color="auto"/>
              <w:left w:val="nil"/>
              <w:bottom w:val="single" w:sz="8" w:space="0" w:color="auto"/>
              <w:right w:val="nil"/>
            </w:tcBorders>
            <w:tcMar>
              <w:left w:w="100" w:type="dxa"/>
              <w:right w:w="100" w:type="dxa"/>
            </w:tcMar>
            <w:vAlign w:val="center"/>
          </w:tcPr>
          <w:p w14:paraId="5CBC761E" w14:textId="77777777" w:rsidR="008B6A51" w:rsidRPr="00C80350" w:rsidRDefault="008B6A51" w:rsidP="00F65084">
            <w:r w:rsidRPr="00C80350">
              <w:rPr>
                <w:color w:val="000000" w:themeColor="text1"/>
                <w:sz w:val="20"/>
                <w:szCs w:val="20"/>
              </w:rPr>
              <w:t>(+) Coronavirus OC43</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450C31F1"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7FE4CA9B"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Coronavirus OC43</w:t>
            </w:r>
          </w:p>
        </w:tc>
      </w:tr>
      <w:tr w:rsidR="008B6A51" w:rsidRPr="00777987" w14:paraId="44CA7922" w14:textId="77777777" w:rsidTr="00F65084">
        <w:trPr>
          <w:trHeight w:val="75"/>
        </w:trPr>
        <w:tc>
          <w:tcPr>
            <w:tcW w:w="1920" w:type="dxa"/>
            <w:tcBorders>
              <w:top w:val="single" w:sz="8" w:space="0" w:color="auto"/>
              <w:left w:val="nil"/>
              <w:bottom w:val="single" w:sz="8" w:space="0" w:color="auto"/>
              <w:right w:val="nil"/>
            </w:tcBorders>
            <w:tcMar>
              <w:left w:w="100" w:type="dxa"/>
              <w:right w:w="100" w:type="dxa"/>
            </w:tcMar>
            <w:vAlign w:val="center"/>
          </w:tcPr>
          <w:p w14:paraId="60E0E863"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2F401241" w14:textId="77777777" w:rsidR="008B6A51" w:rsidRPr="00C80350" w:rsidRDefault="008B6A51" w:rsidP="00F65084">
            <w:r w:rsidRPr="00C80350">
              <w:rPr>
                <w:color w:val="000000" w:themeColor="text1"/>
                <w:sz w:val="20"/>
                <w:szCs w:val="20"/>
              </w:rPr>
              <w:t>Rhinovirus A</w:t>
            </w:r>
          </w:p>
        </w:tc>
        <w:tc>
          <w:tcPr>
            <w:tcW w:w="2310" w:type="dxa"/>
            <w:tcBorders>
              <w:top w:val="single" w:sz="8" w:space="0" w:color="auto"/>
              <w:left w:val="nil"/>
              <w:bottom w:val="single" w:sz="8" w:space="0" w:color="auto"/>
              <w:right w:val="nil"/>
            </w:tcBorders>
            <w:tcMar>
              <w:left w:w="100" w:type="dxa"/>
              <w:right w:w="100" w:type="dxa"/>
            </w:tcMar>
            <w:vAlign w:val="center"/>
          </w:tcPr>
          <w:p w14:paraId="48091DDB" w14:textId="77777777" w:rsidR="008B6A51" w:rsidRPr="00C80350" w:rsidRDefault="008B6A51" w:rsidP="00F65084">
            <w:r w:rsidRPr="00C80350">
              <w:rPr>
                <w:color w:val="000000" w:themeColor="text1"/>
                <w:sz w:val="20"/>
                <w:szCs w:val="20"/>
              </w:rPr>
              <w:t>(+) Rhinovirus</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20CB3706"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2F0A9A34" w14:textId="77777777" w:rsidR="008B6A51" w:rsidRPr="00C80350" w:rsidRDefault="008B6A51" w:rsidP="00F65084">
            <w:r w:rsidRPr="00C80350">
              <w:rPr>
                <w:b/>
                <w:bCs/>
                <w:color w:val="000000" w:themeColor="text1"/>
                <w:sz w:val="20"/>
                <w:szCs w:val="20"/>
              </w:rPr>
              <w:t>TP</w:t>
            </w:r>
            <w:r w:rsidRPr="00C80350">
              <w:rPr>
                <w:color w:val="000000" w:themeColor="text1"/>
                <w:sz w:val="20"/>
                <w:szCs w:val="20"/>
              </w:rPr>
              <w:t xml:space="preserve"> Rhinovirus</w:t>
            </w:r>
          </w:p>
        </w:tc>
      </w:tr>
      <w:tr w:rsidR="008B6A51" w:rsidRPr="00777987" w14:paraId="6836337F" w14:textId="77777777" w:rsidTr="00F65084">
        <w:trPr>
          <w:trHeight w:val="75"/>
        </w:trPr>
        <w:tc>
          <w:tcPr>
            <w:tcW w:w="1920" w:type="dxa"/>
            <w:tcBorders>
              <w:top w:val="single" w:sz="8" w:space="0" w:color="auto"/>
              <w:left w:val="nil"/>
              <w:bottom w:val="single" w:sz="8" w:space="0" w:color="auto"/>
              <w:right w:val="nil"/>
            </w:tcBorders>
            <w:tcMar>
              <w:left w:w="100" w:type="dxa"/>
              <w:right w:w="100" w:type="dxa"/>
            </w:tcMar>
            <w:vAlign w:val="center"/>
          </w:tcPr>
          <w:p w14:paraId="2695E8B1"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600C91E2" w14:textId="77777777" w:rsidR="008B6A51" w:rsidRPr="00C80350" w:rsidRDefault="008B6A51" w:rsidP="00F65084">
            <w:r w:rsidRPr="00C80350">
              <w:rPr>
                <w:color w:val="000000" w:themeColor="text1"/>
                <w:sz w:val="20"/>
                <w:szCs w:val="20"/>
              </w:rPr>
              <w:t>Rhinovirus A</w:t>
            </w:r>
          </w:p>
        </w:tc>
        <w:tc>
          <w:tcPr>
            <w:tcW w:w="2310" w:type="dxa"/>
            <w:tcBorders>
              <w:top w:val="single" w:sz="8" w:space="0" w:color="auto"/>
              <w:left w:val="nil"/>
              <w:bottom w:val="single" w:sz="8" w:space="0" w:color="auto"/>
              <w:right w:val="nil"/>
            </w:tcBorders>
            <w:tcMar>
              <w:left w:w="100" w:type="dxa"/>
              <w:right w:w="100" w:type="dxa"/>
            </w:tcMar>
            <w:vAlign w:val="center"/>
          </w:tcPr>
          <w:p w14:paraId="5D458529" w14:textId="77777777" w:rsidR="008B6A51" w:rsidRPr="00C80350" w:rsidRDefault="008B6A51" w:rsidP="00F65084">
            <w:r w:rsidRPr="00C80350">
              <w:rPr>
                <w:color w:val="000000" w:themeColor="text1"/>
                <w:sz w:val="20"/>
                <w:szCs w:val="20"/>
              </w:rPr>
              <w:t>(+) Rhinovirus</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4F124B9D"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0BEB9816" w14:textId="77777777" w:rsidR="008B6A51" w:rsidRPr="00C80350" w:rsidRDefault="008B6A51" w:rsidP="00F65084">
            <w:r w:rsidRPr="00C80350">
              <w:rPr>
                <w:b/>
                <w:bCs/>
                <w:color w:val="000000" w:themeColor="text1"/>
                <w:sz w:val="20"/>
                <w:szCs w:val="20"/>
              </w:rPr>
              <w:t>TP</w:t>
            </w:r>
            <w:r w:rsidRPr="00C80350">
              <w:rPr>
                <w:color w:val="000000" w:themeColor="text1"/>
                <w:sz w:val="20"/>
                <w:szCs w:val="20"/>
              </w:rPr>
              <w:t xml:space="preserve"> Rhinovirus</w:t>
            </w:r>
          </w:p>
        </w:tc>
      </w:tr>
      <w:tr w:rsidR="008B6A51" w:rsidRPr="00777987" w14:paraId="1AAD2737" w14:textId="77777777" w:rsidTr="00F65084">
        <w:trPr>
          <w:trHeight w:val="75"/>
        </w:trPr>
        <w:tc>
          <w:tcPr>
            <w:tcW w:w="1920" w:type="dxa"/>
            <w:tcBorders>
              <w:top w:val="single" w:sz="8" w:space="0" w:color="auto"/>
              <w:left w:val="nil"/>
              <w:bottom w:val="single" w:sz="8" w:space="0" w:color="auto"/>
              <w:right w:val="nil"/>
            </w:tcBorders>
            <w:tcMar>
              <w:left w:w="100" w:type="dxa"/>
              <w:right w:w="100" w:type="dxa"/>
            </w:tcMar>
            <w:vAlign w:val="center"/>
          </w:tcPr>
          <w:p w14:paraId="02626F20"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154DC5E4" w14:textId="77777777" w:rsidR="008B6A51" w:rsidRPr="00C80350" w:rsidRDefault="008B6A51" w:rsidP="00F65084">
            <w:r w:rsidRPr="00C80350">
              <w:rPr>
                <w:color w:val="000000" w:themeColor="text1"/>
                <w:sz w:val="20"/>
                <w:szCs w:val="20"/>
              </w:rPr>
              <w:t>Coronavirus HKU1</w:t>
            </w:r>
          </w:p>
        </w:tc>
        <w:tc>
          <w:tcPr>
            <w:tcW w:w="2310" w:type="dxa"/>
            <w:tcBorders>
              <w:top w:val="single" w:sz="8" w:space="0" w:color="auto"/>
              <w:left w:val="nil"/>
              <w:bottom w:val="single" w:sz="8" w:space="0" w:color="auto"/>
              <w:right w:val="nil"/>
            </w:tcBorders>
            <w:tcMar>
              <w:left w:w="100" w:type="dxa"/>
              <w:right w:w="100" w:type="dxa"/>
            </w:tcMar>
            <w:vAlign w:val="center"/>
          </w:tcPr>
          <w:p w14:paraId="63AD7633" w14:textId="77777777" w:rsidR="008B6A51" w:rsidRPr="00C80350" w:rsidRDefault="008B6A51" w:rsidP="00F65084">
            <w:r w:rsidRPr="00C80350">
              <w:rPr>
                <w:color w:val="000000" w:themeColor="text1"/>
                <w:sz w:val="20"/>
                <w:szCs w:val="20"/>
              </w:rPr>
              <w:t>Coronavirus HKU1 ND</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109C601E"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5A200D5A" w14:textId="77777777" w:rsidR="008B6A51" w:rsidRPr="00C80350" w:rsidRDefault="008B6A51" w:rsidP="00F65084">
            <w:r w:rsidRPr="00C80350">
              <w:rPr>
                <w:b/>
                <w:bCs/>
                <w:color w:val="000000" w:themeColor="text1"/>
                <w:sz w:val="20"/>
                <w:szCs w:val="20"/>
              </w:rPr>
              <w:t xml:space="preserve">FP </w:t>
            </w:r>
            <w:r w:rsidRPr="00C80350">
              <w:rPr>
                <w:color w:val="000000" w:themeColor="text1"/>
                <w:sz w:val="20"/>
                <w:szCs w:val="20"/>
              </w:rPr>
              <w:t>Coronavirus HKU1</w:t>
            </w:r>
          </w:p>
        </w:tc>
      </w:tr>
      <w:tr w:rsidR="008B6A51" w:rsidRPr="00777987" w14:paraId="00B5C788" w14:textId="77777777" w:rsidTr="00F65084">
        <w:trPr>
          <w:trHeight w:val="75"/>
        </w:trPr>
        <w:tc>
          <w:tcPr>
            <w:tcW w:w="1920" w:type="dxa"/>
            <w:tcBorders>
              <w:top w:val="single" w:sz="8" w:space="0" w:color="auto"/>
              <w:left w:val="nil"/>
              <w:bottom w:val="single" w:sz="8" w:space="0" w:color="auto"/>
              <w:right w:val="nil"/>
            </w:tcBorders>
            <w:tcMar>
              <w:left w:w="100" w:type="dxa"/>
              <w:right w:w="100" w:type="dxa"/>
            </w:tcMar>
            <w:vAlign w:val="center"/>
          </w:tcPr>
          <w:p w14:paraId="7FC62392"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6F4F99E3" w14:textId="77777777" w:rsidR="008B6A51" w:rsidRPr="00C80350" w:rsidRDefault="008B6A51" w:rsidP="00F65084">
            <w:r w:rsidRPr="00C80350">
              <w:rPr>
                <w:color w:val="000000" w:themeColor="text1"/>
                <w:sz w:val="20"/>
                <w:szCs w:val="20"/>
              </w:rPr>
              <w:t>Coronavirus HKU1</w:t>
            </w:r>
          </w:p>
        </w:tc>
        <w:tc>
          <w:tcPr>
            <w:tcW w:w="2310" w:type="dxa"/>
            <w:tcBorders>
              <w:top w:val="single" w:sz="8" w:space="0" w:color="auto"/>
              <w:left w:val="nil"/>
              <w:bottom w:val="single" w:sz="8" w:space="0" w:color="auto"/>
              <w:right w:val="nil"/>
            </w:tcBorders>
            <w:tcMar>
              <w:left w:w="100" w:type="dxa"/>
              <w:right w:w="100" w:type="dxa"/>
            </w:tcMar>
            <w:vAlign w:val="center"/>
          </w:tcPr>
          <w:p w14:paraId="5BCF916C" w14:textId="77777777" w:rsidR="008B6A51" w:rsidRPr="00C80350" w:rsidRDefault="008B6A51" w:rsidP="00F65084">
            <w:r w:rsidRPr="00C80350">
              <w:rPr>
                <w:color w:val="000000" w:themeColor="text1"/>
                <w:sz w:val="20"/>
                <w:szCs w:val="20"/>
              </w:rPr>
              <w:t>(+) Coronavirus HKU1</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450AD518"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4B9DD308"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Coronavirus HKU1</w:t>
            </w:r>
          </w:p>
        </w:tc>
      </w:tr>
      <w:tr w:rsidR="008B6A51" w:rsidRPr="004908B1" w14:paraId="03173615" w14:textId="77777777" w:rsidTr="00F65084">
        <w:trPr>
          <w:trHeight w:val="405"/>
        </w:trPr>
        <w:tc>
          <w:tcPr>
            <w:tcW w:w="1920" w:type="dxa"/>
            <w:tcBorders>
              <w:top w:val="single" w:sz="8" w:space="0" w:color="auto"/>
              <w:left w:val="nil"/>
              <w:bottom w:val="single" w:sz="8" w:space="0" w:color="auto"/>
              <w:right w:val="nil"/>
            </w:tcBorders>
            <w:tcMar>
              <w:left w:w="100" w:type="dxa"/>
              <w:right w:w="100" w:type="dxa"/>
            </w:tcMar>
            <w:vAlign w:val="center"/>
          </w:tcPr>
          <w:p w14:paraId="58B455EA"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1950E3FA" w14:textId="77777777" w:rsidR="008B6A51" w:rsidRPr="00C80350" w:rsidRDefault="008B6A51" w:rsidP="00F65084">
            <w:r w:rsidRPr="00C80350">
              <w:rPr>
                <w:color w:val="000000" w:themeColor="text1"/>
                <w:sz w:val="20"/>
                <w:szCs w:val="20"/>
              </w:rPr>
              <w:t>Parainfluenza 1</w:t>
            </w:r>
          </w:p>
          <w:p w14:paraId="4F46B753" w14:textId="77777777" w:rsidR="008B6A51" w:rsidRPr="00C80350" w:rsidRDefault="008B6A51" w:rsidP="00F65084">
            <w:r w:rsidRPr="00C80350">
              <w:rPr>
                <w:color w:val="000000" w:themeColor="text1"/>
                <w:sz w:val="20"/>
                <w:szCs w:val="20"/>
              </w:rPr>
              <w:t>SARS-CoV-2</w:t>
            </w:r>
          </w:p>
        </w:tc>
        <w:tc>
          <w:tcPr>
            <w:tcW w:w="2310" w:type="dxa"/>
            <w:tcBorders>
              <w:top w:val="single" w:sz="8" w:space="0" w:color="auto"/>
              <w:left w:val="nil"/>
              <w:bottom w:val="single" w:sz="8" w:space="0" w:color="auto"/>
              <w:right w:val="nil"/>
            </w:tcBorders>
            <w:tcMar>
              <w:left w:w="100" w:type="dxa"/>
              <w:right w:w="100" w:type="dxa"/>
            </w:tcMar>
            <w:vAlign w:val="center"/>
          </w:tcPr>
          <w:p w14:paraId="66F3CC42" w14:textId="77777777" w:rsidR="008B6A51" w:rsidRPr="00C80350" w:rsidRDefault="008B6A51" w:rsidP="00F65084">
            <w:r w:rsidRPr="00C80350">
              <w:rPr>
                <w:color w:val="000000" w:themeColor="text1"/>
                <w:sz w:val="20"/>
                <w:szCs w:val="20"/>
              </w:rPr>
              <w:t>(+) Parainfluenza 1</w:t>
            </w:r>
          </w:p>
          <w:p w14:paraId="31EFE967" w14:textId="77777777" w:rsidR="008B6A51" w:rsidRPr="00C80350" w:rsidRDefault="008B6A51" w:rsidP="00F65084">
            <w:r w:rsidRPr="00C80350">
              <w:rPr>
                <w:color w:val="000000" w:themeColor="text1"/>
                <w:sz w:val="20"/>
                <w:szCs w:val="20"/>
              </w:rPr>
              <w:t>SARS-CoV-2 ND</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5BD9DDB2"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501AE83B" w14:textId="77777777" w:rsidR="008B6A51" w:rsidRPr="00C80350" w:rsidRDefault="008B6A51" w:rsidP="00F65084">
            <w:pPr>
              <w:rPr>
                <w:lang w:val="fr-FR"/>
              </w:rPr>
            </w:pPr>
            <w:r w:rsidRPr="00C80350">
              <w:rPr>
                <w:b/>
                <w:bCs/>
                <w:color w:val="000000" w:themeColor="text1"/>
                <w:sz w:val="20"/>
                <w:szCs w:val="20"/>
                <w:lang w:val="fr-FR"/>
              </w:rPr>
              <w:t xml:space="preserve">TP </w:t>
            </w:r>
            <w:proofErr w:type="spellStart"/>
            <w:r w:rsidRPr="00C80350">
              <w:rPr>
                <w:color w:val="000000" w:themeColor="text1"/>
                <w:sz w:val="20"/>
                <w:szCs w:val="20"/>
                <w:lang w:val="fr-FR"/>
              </w:rPr>
              <w:t>Parainfluenza</w:t>
            </w:r>
            <w:proofErr w:type="spellEnd"/>
            <w:r w:rsidRPr="00C80350">
              <w:rPr>
                <w:color w:val="000000" w:themeColor="text1"/>
                <w:sz w:val="20"/>
                <w:szCs w:val="20"/>
                <w:lang w:val="fr-FR"/>
              </w:rPr>
              <w:t xml:space="preserve"> 1</w:t>
            </w:r>
          </w:p>
          <w:p w14:paraId="334BEEDC" w14:textId="77777777" w:rsidR="008B6A51" w:rsidRPr="00C80350" w:rsidRDefault="008B6A51" w:rsidP="00F65084">
            <w:pPr>
              <w:rPr>
                <w:lang w:val="fr-FR"/>
              </w:rPr>
            </w:pPr>
            <w:r w:rsidRPr="00C80350">
              <w:rPr>
                <w:b/>
                <w:bCs/>
                <w:color w:val="000000" w:themeColor="text1"/>
                <w:sz w:val="20"/>
                <w:szCs w:val="20"/>
                <w:lang w:val="fr-FR"/>
              </w:rPr>
              <w:t xml:space="preserve">FP </w:t>
            </w:r>
            <w:r w:rsidRPr="00C80350">
              <w:rPr>
                <w:color w:val="000000" w:themeColor="text1"/>
                <w:sz w:val="20"/>
                <w:szCs w:val="20"/>
                <w:lang w:val="fr-FR"/>
              </w:rPr>
              <w:t>SARS-CoV-2</w:t>
            </w:r>
          </w:p>
        </w:tc>
      </w:tr>
      <w:tr w:rsidR="008B6A51" w:rsidRPr="00777987" w14:paraId="0D198417" w14:textId="77777777" w:rsidTr="00F65084">
        <w:trPr>
          <w:trHeight w:val="150"/>
        </w:trPr>
        <w:tc>
          <w:tcPr>
            <w:tcW w:w="1920" w:type="dxa"/>
            <w:tcBorders>
              <w:top w:val="single" w:sz="8" w:space="0" w:color="auto"/>
              <w:left w:val="nil"/>
              <w:bottom w:val="single" w:sz="8" w:space="0" w:color="auto"/>
              <w:right w:val="nil"/>
            </w:tcBorders>
            <w:tcMar>
              <w:left w:w="100" w:type="dxa"/>
              <w:right w:w="100" w:type="dxa"/>
            </w:tcMar>
            <w:vAlign w:val="center"/>
          </w:tcPr>
          <w:p w14:paraId="2C827409"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23AA3DCA" w14:textId="77777777" w:rsidR="008B6A51" w:rsidRPr="00C80350" w:rsidRDefault="008B6A51" w:rsidP="00F65084">
            <w:r w:rsidRPr="00C80350">
              <w:rPr>
                <w:color w:val="000000" w:themeColor="text1"/>
                <w:sz w:val="20"/>
                <w:szCs w:val="20"/>
              </w:rPr>
              <w:t>Coronavirus NL63</w:t>
            </w:r>
          </w:p>
        </w:tc>
        <w:tc>
          <w:tcPr>
            <w:tcW w:w="2310" w:type="dxa"/>
            <w:tcBorders>
              <w:top w:val="single" w:sz="8" w:space="0" w:color="auto"/>
              <w:left w:val="nil"/>
              <w:bottom w:val="single" w:sz="8" w:space="0" w:color="auto"/>
              <w:right w:val="nil"/>
            </w:tcBorders>
            <w:tcMar>
              <w:left w:w="100" w:type="dxa"/>
              <w:right w:w="100" w:type="dxa"/>
            </w:tcMar>
            <w:vAlign w:val="center"/>
          </w:tcPr>
          <w:p w14:paraId="5511218F" w14:textId="77777777" w:rsidR="008B6A51" w:rsidRPr="00C80350" w:rsidRDefault="008B6A51" w:rsidP="00F65084">
            <w:r w:rsidRPr="00C80350">
              <w:rPr>
                <w:color w:val="000000" w:themeColor="text1"/>
                <w:sz w:val="20"/>
                <w:szCs w:val="20"/>
              </w:rPr>
              <w:t>(+) Coronavirus NL63</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0D41471D"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1C51E70C"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Coronavirus NL63</w:t>
            </w:r>
          </w:p>
        </w:tc>
      </w:tr>
      <w:tr w:rsidR="008B6A51" w:rsidRPr="00777987" w14:paraId="17E1B517" w14:textId="77777777" w:rsidTr="00F65084">
        <w:trPr>
          <w:trHeight w:val="675"/>
        </w:trPr>
        <w:tc>
          <w:tcPr>
            <w:tcW w:w="1920" w:type="dxa"/>
            <w:tcBorders>
              <w:top w:val="single" w:sz="8" w:space="0" w:color="auto"/>
              <w:left w:val="nil"/>
              <w:bottom w:val="single" w:sz="8" w:space="0" w:color="auto"/>
              <w:right w:val="nil"/>
            </w:tcBorders>
            <w:tcMar>
              <w:left w:w="100" w:type="dxa"/>
              <w:right w:w="100" w:type="dxa"/>
            </w:tcMar>
            <w:vAlign w:val="center"/>
          </w:tcPr>
          <w:p w14:paraId="26ED19D5"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7104D20C" w14:textId="77777777" w:rsidR="008B6A51" w:rsidRPr="00C80350" w:rsidRDefault="008B6A51" w:rsidP="00F65084">
            <w:r w:rsidRPr="00C80350">
              <w:rPr>
                <w:color w:val="000000" w:themeColor="text1"/>
                <w:sz w:val="20"/>
                <w:szCs w:val="20"/>
              </w:rPr>
              <w:t>Rhinovirus C</w:t>
            </w:r>
          </w:p>
        </w:tc>
        <w:tc>
          <w:tcPr>
            <w:tcW w:w="2310" w:type="dxa"/>
            <w:tcBorders>
              <w:top w:val="single" w:sz="8" w:space="0" w:color="auto"/>
              <w:left w:val="nil"/>
              <w:bottom w:val="single" w:sz="8" w:space="0" w:color="auto"/>
              <w:right w:val="nil"/>
            </w:tcBorders>
            <w:tcMar>
              <w:left w:w="100" w:type="dxa"/>
              <w:right w:w="100" w:type="dxa"/>
            </w:tcMar>
            <w:vAlign w:val="center"/>
          </w:tcPr>
          <w:p w14:paraId="60FB161C" w14:textId="77777777" w:rsidR="008B6A51" w:rsidRPr="00C80350" w:rsidRDefault="008B6A51" w:rsidP="00F65084">
            <w:r w:rsidRPr="00C80350">
              <w:rPr>
                <w:color w:val="000000" w:themeColor="text1"/>
                <w:sz w:val="20"/>
                <w:szCs w:val="20"/>
              </w:rPr>
              <w:t>Rhinovirus ND</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1B8C24D6" w14:textId="77777777" w:rsidR="008B6A51" w:rsidRPr="00C80350" w:rsidRDefault="008B6A51" w:rsidP="00F65084">
            <w:r w:rsidRPr="00C80350">
              <w:rPr>
                <w:color w:val="000000" w:themeColor="text1"/>
                <w:sz w:val="20"/>
                <w:szCs w:val="20"/>
              </w:rPr>
              <w:t>Mismatches in the forward primer and probe sequences for rhinovirus/enterovirus PCR. No evidence of contamination. Patient with clinical syndrome consistent with acute viral respiratory infection.</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6A6DF876" w14:textId="77777777" w:rsidR="008B6A51" w:rsidRPr="00C80350" w:rsidRDefault="008B6A51" w:rsidP="00F65084">
            <w:r w:rsidRPr="00C80350">
              <w:rPr>
                <w:b/>
                <w:bCs/>
                <w:color w:val="000000" w:themeColor="text1"/>
                <w:sz w:val="20"/>
                <w:szCs w:val="20"/>
              </w:rPr>
              <w:t xml:space="preserve">TP </w:t>
            </w:r>
            <w:r w:rsidRPr="00C80350">
              <w:rPr>
                <w:color w:val="000000" w:themeColor="text1"/>
                <w:sz w:val="20"/>
                <w:szCs w:val="20"/>
              </w:rPr>
              <w:t>Rhinovirus</w:t>
            </w:r>
          </w:p>
        </w:tc>
      </w:tr>
      <w:tr w:rsidR="008B6A51" w:rsidRPr="00777987" w14:paraId="5383F3EF" w14:textId="77777777" w:rsidTr="00F65084">
        <w:trPr>
          <w:trHeight w:val="75"/>
        </w:trPr>
        <w:tc>
          <w:tcPr>
            <w:tcW w:w="1920" w:type="dxa"/>
            <w:tcBorders>
              <w:top w:val="single" w:sz="8" w:space="0" w:color="auto"/>
              <w:left w:val="nil"/>
              <w:bottom w:val="single" w:sz="8" w:space="0" w:color="auto"/>
              <w:right w:val="nil"/>
            </w:tcBorders>
            <w:tcMar>
              <w:left w:w="100" w:type="dxa"/>
              <w:right w:w="100" w:type="dxa"/>
            </w:tcMar>
            <w:vAlign w:val="center"/>
          </w:tcPr>
          <w:p w14:paraId="48ECEE40" w14:textId="77777777" w:rsidR="008B6A51" w:rsidRPr="00C80350" w:rsidRDefault="008B6A51" w:rsidP="00F65084">
            <w:r w:rsidRPr="00C80350">
              <w:rPr>
                <w:color w:val="000000" w:themeColor="text1"/>
                <w:sz w:val="20"/>
                <w:szCs w:val="20"/>
              </w:rPr>
              <w:t>ND</w:t>
            </w:r>
          </w:p>
        </w:tc>
        <w:tc>
          <w:tcPr>
            <w:tcW w:w="2115" w:type="dxa"/>
            <w:tcBorders>
              <w:top w:val="single" w:sz="8" w:space="0" w:color="auto"/>
              <w:left w:val="nil"/>
              <w:bottom w:val="single" w:sz="8" w:space="0" w:color="auto"/>
              <w:right w:val="nil"/>
            </w:tcBorders>
            <w:tcMar>
              <w:left w:w="100" w:type="dxa"/>
              <w:right w:w="100" w:type="dxa"/>
            </w:tcMar>
            <w:vAlign w:val="center"/>
          </w:tcPr>
          <w:p w14:paraId="447CDE3F" w14:textId="77777777" w:rsidR="008B6A51" w:rsidRPr="00C80350" w:rsidRDefault="008B6A51" w:rsidP="00F65084">
            <w:r w:rsidRPr="00C80350">
              <w:rPr>
                <w:color w:val="000000" w:themeColor="text1"/>
                <w:sz w:val="20"/>
                <w:szCs w:val="20"/>
              </w:rPr>
              <w:t>Coronavirus OC43</w:t>
            </w:r>
          </w:p>
        </w:tc>
        <w:tc>
          <w:tcPr>
            <w:tcW w:w="2310" w:type="dxa"/>
            <w:tcBorders>
              <w:top w:val="single" w:sz="8" w:space="0" w:color="auto"/>
              <w:left w:val="nil"/>
              <w:bottom w:val="single" w:sz="8" w:space="0" w:color="auto"/>
              <w:right w:val="nil"/>
            </w:tcBorders>
            <w:tcMar>
              <w:left w:w="100" w:type="dxa"/>
              <w:right w:w="100" w:type="dxa"/>
            </w:tcMar>
            <w:vAlign w:val="center"/>
          </w:tcPr>
          <w:p w14:paraId="0566FE4B" w14:textId="77777777" w:rsidR="008B6A51" w:rsidRPr="00C80350" w:rsidRDefault="008B6A51" w:rsidP="00F65084">
            <w:r w:rsidRPr="00C80350">
              <w:rPr>
                <w:color w:val="000000" w:themeColor="text1"/>
                <w:sz w:val="20"/>
                <w:szCs w:val="20"/>
              </w:rPr>
              <w:t>NT</w:t>
            </w:r>
          </w:p>
        </w:tc>
        <w:tc>
          <w:tcPr>
            <w:tcW w:w="5805" w:type="dxa"/>
            <w:tcBorders>
              <w:top w:val="single" w:sz="8" w:space="0" w:color="auto"/>
              <w:left w:val="nil"/>
              <w:bottom w:val="single" w:sz="8" w:space="0" w:color="auto"/>
              <w:right w:val="nil"/>
            </w:tcBorders>
            <w:tcMar>
              <w:top w:w="20" w:type="dxa"/>
              <w:left w:w="20" w:type="dxa"/>
              <w:bottom w:w="20" w:type="dxa"/>
              <w:right w:w="20" w:type="dxa"/>
            </w:tcMar>
            <w:vAlign w:val="center"/>
          </w:tcPr>
          <w:p w14:paraId="5B3629D5" w14:textId="77777777" w:rsidR="008B6A51" w:rsidRPr="00C80350" w:rsidRDefault="008B6A51" w:rsidP="00F65084">
            <w:r w:rsidRPr="00C80350">
              <w:rPr>
                <w:color w:val="000000" w:themeColor="text1"/>
                <w:sz w:val="20"/>
                <w:szCs w:val="20"/>
              </w:rPr>
              <w:t xml:space="preserve"> </w:t>
            </w:r>
          </w:p>
        </w:tc>
        <w:tc>
          <w:tcPr>
            <w:tcW w:w="2175" w:type="dxa"/>
            <w:tcBorders>
              <w:top w:val="single" w:sz="8" w:space="0" w:color="auto"/>
              <w:left w:val="nil"/>
              <w:bottom w:val="single" w:sz="8" w:space="0" w:color="auto"/>
              <w:right w:val="nil"/>
            </w:tcBorders>
            <w:tcMar>
              <w:top w:w="20" w:type="dxa"/>
              <w:left w:w="20" w:type="dxa"/>
              <w:bottom w:w="20" w:type="dxa"/>
              <w:right w:w="20" w:type="dxa"/>
            </w:tcMar>
            <w:vAlign w:val="center"/>
          </w:tcPr>
          <w:p w14:paraId="47EFBF1F" w14:textId="77777777" w:rsidR="008B6A51" w:rsidRPr="00C80350" w:rsidRDefault="008B6A51" w:rsidP="00F65084">
            <w:r w:rsidRPr="00C80350">
              <w:rPr>
                <w:b/>
                <w:bCs/>
                <w:color w:val="000000" w:themeColor="text1"/>
                <w:sz w:val="20"/>
                <w:szCs w:val="20"/>
              </w:rPr>
              <w:t xml:space="preserve">NA </w:t>
            </w:r>
            <w:r w:rsidRPr="00C80350">
              <w:rPr>
                <w:color w:val="000000" w:themeColor="text1"/>
                <w:sz w:val="20"/>
                <w:szCs w:val="20"/>
              </w:rPr>
              <w:t>Coronavirus OC43</w:t>
            </w:r>
          </w:p>
        </w:tc>
      </w:tr>
      <w:tr w:rsidR="008B6A51" w:rsidRPr="00777987" w14:paraId="7F2AB743" w14:textId="77777777" w:rsidTr="00F65084">
        <w:trPr>
          <w:trHeight w:val="300"/>
        </w:trPr>
        <w:tc>
          <w:tcPr>
            <w:tcW w:w="14325" w:type="dxa"/>
            <w:gridSpan w:val="5"/>
            <w:tcBorders>
              <w:top w:val="single" w:sz="8" w:space="0" w:color="auto"/>
              <w:left w:val="nil"/>
              <w:bottom w:val="nil"/>
              <w:right w:val="nil"/>
            </w:tcBorders>
            <w:tcMar>
              <w:left w:w="100" w:type="dxa"/>
              <w:right w:w="100" w:type="dxa"/>
            </w:tcMar>
            <w:vAlign w:val="center"/>
          </w:tcPr>
          <w:p w14:paraId="3D91B5C2" w14:textId="77777777" w:rsidR="009D6054" w:rsidRDefault="009D6054" w:rsidP="00F65084">
            <w:pPr>
              <w:rPr>
                <w:color w:val="000000" w:themeColor="text1"/>
                <w:sz w:val="20"/>
                <w:szCs w:val="20"/>
              </w:rPr>
            </w:pPr>
          </w:p>
          <w:p w14:paraId="0831F257" w14:textId="721C2A5A" w:rsidR="008B6A51" w:rsidRPr="009D6054" w:rsidRDefault="008B6A51" w:rsidP="00F65084">
            <w:pPr>
              <w:rPr>
                <w:color w:val="000000" w:themeColor="text1"/>
                <w:sz w:val="20"/>
                <w:szCs w:val="20"/>
              </w:rPr>
            </w:pPr>
            <w:r w:rsidRPr="60454BB1">
              <w:rPr>
                <w:color w:val="000000" w:themeColor="text1"/>
                <w:sz w:val="20"/>
                <w:szCs w:val="20"/>
              </w:rPr>
              <w:t>False positive results were only considered if the organism was included as a target for RVP. Each result was assessed independently, in case of multiple positive results (multiple organisms), the corresponding TP/FP call was divided by the number of organisms detected within each sample (e.g. 1 TP + 1 FP in a same sample = ½ TP + ½ FP). This allowed to keep the observation constant (see Methods for further details).</w:t>
            </w:r>
            <w:r w:rsidR="009D6054">
              <w:rPr>
                <w:color w:val="000000" w:themeColor="text1"/>
                <w:sz w:val="20"/>
                <w:szCs w:val="20"/>
              </w:rPr>
              <w:t xml:space="preserve"> Abbreviations: RVP, respiratory viral panel; DTCA, discrepancy testing and clinical adjudication; RSV, respiratory syncytial virus; EV-D68, enterovirus D68; RPM, reads per million; ND, not detected; NT, not tested; TP, true positive; FP, false positive; NA, not available.</w:t>
            </w:r>
          </w:p>
        </w:tc>
      </w:tr>
    </w:tbl>
    <w:p w14:paraId="24C5865E" w14:textId="77777777" w:rsidR="008B6A51" w:rsidRPr="00777987" w:rsidRDefault="008B6A51" w:rsidP="008B6A51">
      <w:pPr>
        <w:spacing w:line="480" w:lineRule="auto"/>
        <w:contextualSpacing/>
        <w:rPr>
          <w:b/>
          <w:bCs/>
        </w:rPr>
      </w:pPr>
    </w:p>
    <w:p w14:paraId="48C095BF" w14:textId="77777777" w:rsidR="008B6A51" w:rsidRPr="00777987" w:rsidRDefault="008B6A51" w:rsidP="008B6A51">
      <w:pPr>
        <w:spacing w:line="480" w:lineRule="auto"/>
        <w:contextualSpacing/>
        <w:rPr>
          <w:b/>
          <w:bCs/>
        </w:rPr>
      </w:pPr>
    </w:p>
    <w:p w14:paraId="1F3D92CF" w14:textId="77777777" w:rsidR="008B6A51" w:rsidRPr="00777987" w:rsidRDefault="008B6A51" w:rsidP="008B6A51">
      <w:pPr>
        <w:spacing w:line="480" w:lineRule="auto"/>
        <w:contextualSpacing/>
        <w:rPr>
          <w:b/>
          <w:bCs/>
        </w:rPr>
      </w:pPr>
    </w:p>
    <w:p w14:paraId="1835E18C" w14:textId="77777777" w:rsidR="008B6A51" w:rsidRPr="00777987" w:rsidRDefault="008B6A51" w:rsidP="008B6A51">
      <w:pPr>
        <w:spacing w:line="480" w:lineRule="auto"/>
        <w:contextualSpacing/>
        <w:rPr>
          <w:b/>
          <w:bCs/>
        </w:rPr>
      </w:pPr>
    </w:p>
    <w:p w14:paraId="661A833C" w14:textId="6CF1E753" w:rsidR="008B6A51" w:rsidRPr="00777987" w:rsidRDefault="009D6054" w:rsidP="008B6A51">
      <w:pPr>
        <w:spacing w:line="480" w:lineRule="auto"/>
        <w:contextualSpacing/>
        <w:rPr>
          <w:b/>
          <w:bCs/>
        </w:rPr>
      </w:pPr>
      <w:r>
        <w:rPr>
          <w:b/>
          <w:bCs/>
        </w:rPr>
        <w:t>Supplementary Table 6</w:t>
      </w:r>
      <w:r w:rsidR="008B6A51" w:rsidRPr="00777987">
        <w:rPr>
          <w:b/>
          <w:bCs/>
        </w:rPr>
        <w:t xml:space="preserve">. Discrepant </w:t>
      </w:r>
      <w:proofErr w:type="spellStart"/>
      <w:r w:rsidR="008B6A51" w:rsidRPr="00777987">
        <w:rPr>
          <w:b/>
          <w:bCs/>
        </w:rPr>
        <w:t>mNGS</w:t>
      </w:r>
      <w:proofErr w:type="spellEnd"/>
      <w:r w:rsidR="008B6A51" w:rsidRPr="00777987">
        <w:rPr>
          <w:b/>
          <w:bCs/>
        </w:rPr>
        <w:t xml:space="preserve"> Negative Results Compared to Original Viral Respiratory Panel Clinical Testing (n = 9 Samples)</w:t>
      </w:r>
    </w:p>
    <w:tbl>
      <w:tblPr>
        <w:tblStyle w:val="TableGrid"/>
        <w:tblW w:w="12996" w:type="dxa"/>
        <w:tblLayout w:type="fixed"/>
        <w:tblLook w:val="04A0" w:firstRow="1" w:lastRow="0" w:firstColumn="1" w:lastColumn="0" w:noHBand="0" w:noVBand="1"/>
      </w:tblPr>
      <w:tblGrid>
        <w:gridCol w:w="2130"/>
        <w:gridCol w:w="2078"/>
        <w:gridCol w:w="1336"/>
        <w:gridCol w:w="1336"/>
        <w:gridCol w:w="2405"/>
        <w:gridCol w:w="1336"/>
        <w:gridCol w:w="2375"/>
      </w:tblGrid>
      <w:tr w:rsidR="008B6A51" w:rsidRPr="00777987" w14:paraId="5F67DC11"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22298AA9" w14:textId="77777777" w:rsidR="008B6A51" w:rsidRPr="00777987" w:rsidRDefault="008B6A51" w:rsidP="00F65084">
            <w:r w:rsidRPr="00777987">
              <w:rPr>
                <w:b/>
                <w:bCs/>
                <w:color w:val="000000" w:themeColor="text1"/>
                <w:sz w:val="20"/>
                <w:szCs w:val="20"/>
              </w:rPr>
              <w:t xml:space="preserve">Organisms Detected </w:t>
            </w:r>
          </w:p>
          <w:p w14:paraId="2EB94485" w14:textId="77777777" w:rsidR="008B6A51" w:rsidRPr="00777987" w:rsidRDefault="008B6A51" w:rsidP="00F65084">
            <w:r w:rsidRPr="60454BB1">
              <w:rPr>
                <w:b/>
                <w:bCs/>
                <w:color w:val="000000" w:themeColor="text1"/>
                <w:sz w:val="20"/>
                <w:szCs w:val="20"/>
              </w:rPr>
              <w:t>By Clinical RVP</w:t>
            </w:r>
          </w:p>
        </w:tc>
        <w:tc>
          <w:tcPr>
            <w:tcW w:w="2078" w:type="dxa"/>
            <w:tcBorders>
              <w:top w:val="single" w:sz="8" w:space="0" w:color="auto"/>
              <w:left w:val="nil"/>
              <w:bottom w:val="single" w:sz="8" w:space="0" w:color="auto"/>
              <w:right w:val="nil"/>
            </w:tcBorders>
            <w:tcMar>
              <w:left w:w="29" w:type="dxa"/>
              <w:right w:w="29" w:type="dxa"/>
            </w:tcMar>
            <w:vAlign w:val="center"/>
          </w:tcPr>
          <w:p w14:paraId="148674F7" w14:textId="77777777" w:rsidR="008B6A51" w:rsidRPr="00777987" w:rsidRDefault="008B6A51" w:rsidP="00F65084">
            <w:r w:rsidRPr="00777987">
              <w:rPr>
                <w:b/>
                <w:bCs/>
                <w:color w:val="000000" w:themeColor="text1"/>
                <w:sz w:val="20"/>
                <w:szCs w:val="20"/>
              </w:rPr>
              <w:t xml:space="preserve">CT Value or MFI </w:t>
            </w:r>
          </w:p>
          <w:p w14:paraId="0541E89F" w14:textId="77777777" w:rsidR="008B6A51" w:rsidRPr="00777987" w:rsidRDefault="008B6A51" w:rsidP="00F65084">
            <w:r w:rsidRPr="60454BB1">
              <w:rPr>
                <w:b/>
                <w:bCs/>
                <w:color w:val="000000" w:themeColor="text1"/>
                <w:sz w:val="20"/>
                <w:szCs w:val="20"/>
              </w:rPr>
              <w:t>from Clinical RVP</w:t>
            </w:r>
          </w:p>
        </w:tc>
        <w:tc>
          <w:tcPr>
            <w:tcW w:w="1336" w:type="dxa"/>
            <w:tcBorders>
              <w:top w:val="single" w:sz="8" w:space="0" w:color="auto"/>
              <w:left w:val="nil"/>
              <w:bottom w:val="single" w:sz="8" w:space="0" w:color="auto"/>
              <w:right w:val="nil"/>
            </w:tcBorders>
            <w:tcMar>
              <w:left w:w="29" w:type="dxa"/>
              <w:right w:w="29" w:type="dxa"/>
            </w:tcMar>
            <w:vAlign w:val="center"/>
          </w:tcPr>
          <w:p w14:paraId="4C85DAC7" w14:textId="77777777" w:rsidR="008B6A51" w:rsidRPr="00777987" w:rsidRDefault="008B6A51" w:rsidP="00F65084">
            <w:r w:rsidRPr="00777987">
              <w:rPr>
                <w:b/>
                <w:bCs/>
                <w:color w:val="000000" w:themeColor="text1"/>
                <w:sz w:val="20"/>
                <w:szCs w:val="20"/>
              </w:rPr>
              <w:t xml:space="preserve">Organisms Detected by </w:t>
            </w:r>
            <w:proofErr w:type="spellStart"/>
            <w:r w:rsidRPr="00777987">
              <w:rPr>
                <w:b/>
                <w:bCs/>
                <w:color w:val="000000" w:themeColor="text1"/>
                <w:sz w:val="20"/>
                <w:szCs w:val="20"/>
              </w:rPr>
              <w:t>mNGS</w:t>
            </w:r>
            <w:proofErr w:type="spellEnd"/>
          </w:p>
        </w:tc>
        <w:tc>
          <w:tcPr>
            <w:tcW w:w="1336" w:type="dxa"/>
            <w:tcBorders>
              <w:top w:val="single" w:sz="8" w:space="0" w:color="auto"/>
              <w:left w:val="nil"/>
              <w:bottom w:val="single" w:sz="8" w:space="0" w:color="auto"/>
              <w:right w:val="nil"/>
            </w:tcBorders>
            <w:tcMar>
              <w:left w:w="29" w:type="dxa"/>
              <w:right w:w="29" w:type="dxa"/>
            </w:tcMar>
            <w:vAlign w:val="center"/>
          </w:tcPr>
          <w:p w14:paraId="4626D4EA" w14:textId="77777777" w:rsidR="008B6A51" w:rsidRPr="00777987" w:rsidRDefault="008B6A51" w:rsidP="00F65084">
            <w:r w:rsidRPr="00777987">
              <w:rPr>
                <w:b/>
                <w:bCs/>
                <w:color w:val="000000" w:themeColor="text1"/>
                <w:sz w:val="20"/>
                <w:szCs w:val="20"/>
              </w:rPr>
              <w:t>High Host Background?</w:t>
            </w:r>
          </w:p>
        </w:tc>
        <w:tc>
          <w:tcPr>
            <w:tcW w:w="2405" w:type="dxa"/>
            <w:tcBorders>
              <w:top w:val="single" w:sz="8" w:space="0" w:color="auto"/>
              <w:left w:val="nil"/>
              <w:bottom w:val="single" w:sz="8" w:space="0" w:color="auto"/>
              <w:right w:val="nil"/>
            </w:tcBorders>
            <w:tcMar>
              <w:left w:w="29" w:type="dxa"/>
              <w:right w:w="29" w:type="dxa"/>
            </w:tcMar>
            <w:vAlign w:val="center"/>
          </w:tcPr>
          <w:p w14:paraId="5AC2FFEE" w14:textId="77777777" w:rsidR="008B6A51" w:rsidRPr="00777987" w:rsidRDefault="008B6A51" w:rsidP="00F65084">
            <w:r w:rsidRPr="00777987">
              <w:rPr>
                <w:b/>
                <w:bCs/>
                <w:color w:val="000000" w:themeColor="text1"/>
                <w:sz w:val="20"/>
                <w:szCs w:val="20"/>
              </w:rPr>
              <w:t>Results of Discrepancy Testing</w:t>
            </w:r>
          </w:p>
        </w:tc>
        <w:tc>
          <w:tcPr>
            <w:tcW w:w="1336" w:type="dxa"/>
            <w:tcBorders>
              <w:top w:val="single" w:sz="8" w:space="0" w:color="auto"/>
              <w:left w:val="nil"/>
              <w:bottom w:val="single" w:sz="8" w:space="0" w:color="auto"/>
              <w:right w:val="nil"/>
            </w:tcBorders>
            <w:tcMar>
              <w:left w:w="29" w:type="dxa"/>
              <w:right w:w="29" w:type="dxa"/>
            </w:tcMar>
            <w:vAlign w:val="center"/>
          </w:tcPr>
          <w:p w14:paraId="05E12F05" w14:textId="77777777" w:rsidR="008B6A51" w:rsidRPr="00777987" w:rsidRDefault="008B6A51" w:rsidP="00F65084">
            <w:r w:rsidRPr="00777987">
              <w:rPr>
                <w:b/>
                <w:bCs/>
                <w:sz w:val="20"/>
                <w:szCs w:val="20"/>
              </w:rPr>
              <w:t>Discrepancy Testing Platform</w:t>
            </w:r>
          </w:p>
        </w:tc>
        <w:tc>
          <w:tcPr>
            <w:tcW w:w="2375" w:type="dxa"/>
            <w:tcBorders>
              <w:top w:val="single" w:sz="8" w:space="0" w:color="auto"/>
              <w:left w:val="nil"/>
              <w:bottom w:val="single" w:sz="8" w:space="0" w:color="auto"/>
              <w:right w:val="nil"/>
            </w:tcBorders>
            <w:tcMar>
              <w:left w:w="29" w:type="dxa"/>
              <w:right w:w="29" w:type="dxa"/>
            </w:tcMar>
            <w:vAlign w:val="center"/>
          </w:tcPr>
          <w:p w14:paraId="2AD59953" w14:textId="77777777" w:rsidR="008B6A51" w:rsidRPr="00777987" w:rsidRDefault="008B6A51" w:rsidP="00F65084">
            <w:proofErr w:type="gramStart"/>
            <w:r w:rsidRPr="00777987">
              <w:rPr>
                <w:b/>
                <w:bCs/>
                <w:sz w:val="20"/>
                <w:szCs w:val="20"/>
              </w:rPr>
              <w:t>Final Result</w:t>
            </w:r>
            <w:proofErr w:type="gramEnd"/>
            <w:r w:rsidRPr="00777987">
              <w:rPr>
                <w:b/>
                <w:bCs/>
                <w:sz w:val="20"/>
                <w:szCs w:val="20"/>
              </w:rPr>
              <w:t xml:space="preserve"> of </w:t>
            </w:r>
            <w:proofErr w:type="spellStart"/>
            <w:r w:rsidRPr="00777987">
              <w:rPr>
                <w:b/>
                <w:bCs/>
                <w:sz w:val="20"/>
                <w:szCs w:val="20"/>
              </w:rPr>
              <w:t>mNGS</w:t>
            </w:r>
            <w:proofErr w:type="spellEnd"/>
            <w:r w:rsidRPr="00777987">
              <w:rPr>
                <w:b/>
                <w:bCs/>
                <w:sz w:val="20"/>
                <w:szCs w:val="20"/>
              </w:rPr>
              <w:t xml:space="preserve"> by DTCA</w:t>
            </w:r>
          </w:p>
        </w:tc>
      </w:tr>
      <w:tr w:rsidR="008B6A51" w:rsidRPr="004908B1" w14:paraId="6DA668FA"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2E726CFE" w14:textId="77777777" w:rsidR="008B6A51" w:rsidRPr="00777987" w:rsidRDefault="008B6A51" w:rsidP="00F65084">
            <w:r w:rsidRPr="00777987">
              <w:rPr>
                <w:color w:val="000000" w:themeColor="text1"/>
                <w:sz w:val="20"/>
                <w:szCs w:val="20"/>
              </w:rPr>
              <w:t>Influenza A</w:t>
            </w:r>
          </w:p>
          <w:p w14:paraId="76CC0691" w14:textId="77777777" w:rsidR="008B6A51" w:rsidRPr="00777987" w:rsidRDefault="008B6A51" w:rsidP="00F65084">
            <w:r w:rsidRPr="00777987">
              <w:rPr>
                <w:color w:val="000000" w:themeColor="text1"/>
                <w:sz w:val="20"/>
                <w:szCs w:val="20"/>
              </w:rPr>
              <w:t>Parainfluenza 3</w:t>
            </w:r>
          </w:p>
        </w:tc>
        <w:tc>
          <w:tcPr>
            <w:tcW w:w="2078" w:type="dxa"/>
            <w:tcBorders>
              <w:top w:val="single" w:sz="8" w:space="0" w:color="auto"/>
              <w:left w:val="nil"/>
              <w:bottom w:val="single" w:sz="8" w:space="0" w:color="auto"/>
              <w:right w:val="nil"/>
            </w:tcBorders>
            <w:tcMar>
              <w:left w:w="29" w:type="dxa"/>
              <w:right w:w="29" w:type="dxa"/>
            </w:tcMar>
            <w:vAlign w:val="center"/>
          </w:tcPr>
          <w:p w14:paraId="0C24CEA8" w14:textId="77777777" w:rsidR="008B6A51" w:rsidRPr="00777987" w:rsidRDefault="008B6A51" w:rsidP="00F6508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7B18BEBF" w14:textId="77777777" w:rsidR="008B6A51" w:rsidRPr="00777987" w:rsidRDefault="008B6A51" w:rsidP="00F65084">
            <w:r w:rsidRPr="00777987">
              <w:rPr>
                <w:color w:val="000000" w:themeColor="text1"/>
                <w:sz w:val="20"/>
                <w:szCs w:val="20"/>
              </w:rPr>
              <w:t>Influenza A</w:t>
            </w:r>
          </w:p>
        </w:tc>
        <w:tc>
          <w:tcPr>
            <w:tcW w:w="1336" w:type="dxa"/>
            <w:tcBorders>
              <w:top w:val="single" w:sz="8" w:space="0" w:color="auto"/>
              <w:left w:val="nil"/>
              <w:bottom w:val="single" w:sz="8" w:space="0" w:color="auto"/>
              <w:right w:val="nil"/>
            </w:tcBorders>
            <w:tcMar>
              <w:left w:w="29" w:type="dxa"/>
              <w:right w:w="29" w:type="dxa"/>
            </w:tcMar>
            <w:vAlign w:val="center"/>
          </w:tcPr>
          <w:p w14:paraId="7F5A9CAB" w14:textId="77777777" w:rsidR="008B6A51" w:rsidRPr="00777987" w:rsidRDefault="008B6A51" w:rsidP="00F65084">
            <w:r w:rsidRPr="00777987">
              <w:rPr>
                <w:sz w:val="20"/>
                <w:szCs w:val="20"/>
              </w:rPr>
              <w:t>Y</w:t>
            </w:r>
          </w:p>
        </w:tc>
        <w:tc>
          <w:tcPr>
            <w:tcW w:w="2405" w:type="dxa"/>
            <w:tcBorders>
              <w:top w:val="single" w:sz="8" w:space="0" w:color="auto"/>
              <w:left w:val="nil"/>
              <w:bottom w:val="single" w:sz="8" w:space="0" w:color="auto"/>
              <w:right w:val="nil"/>
            </w:tcBorders>
            <w:tcMar>
              <w:left w:w="29" w:type="dxa"/>
              <w:right w:w="29" w:type="dxa"/>
            </w:tcMar>
            <w:vAlign w:val="center"/>
          </w:tcPr>
          <w:p w14:paraId="523952EB" w14:textId="77777777" w:rsidR="008B6A51" w:rsidRPr="00777987" w:rsidRDefault="008B6A51" w:rsidP="00F65084">
            <w:r w:rsidRPr="00777987">
              <w:rPr>
                <w:sz w:val="20"/>
                <w:szCs w:val="20"/>
              </w:rPr>
              <w:t xml:space="preserve">(+) Influenza A </w:t>
            </w:r>
          </w:p>
          <w:p w14:paraId="7C2ED284" w14:textId="77777777" w:rsidR="008B6A51" w:rsidRPr="00777987" w:rsidRDefault="008B6A51" w:rsidP="00F65084">
            <w:r w:rsidRPr="00777987">
              <w:rPr>
                <w:sz w:val="20"/>
                <w:szCs w:val="20"/>
              </w:rPr>
              <w:t>Parainfluenza 3 ND</w:t>
            </w:r>
          </w:p>
        </w:tc>
        <w:tc>
          <w:tcPr>
            <w:tcW w:w="1336" w:type="dxa"/>
            <w:tcBorders>
              <w:top w:val="single" w:sz="8" w:space="0" w:color="auto"/>
              <w:left w:val="nil"/>
              <w:bottom w:val="single" w:sz="8" w:space="0" w:color="auto"/>
              <w:right w:val="nil"/>
            </w:tcBorders>
            <w:tcMar>
              <w:left w:w="29" w:type="dxa"/>
              <w:right w:w="29" w:type="dxa"/>
            </w:tcMar>
            <w:vAlign w:val="center"/>
          </w:tcPr>
          <w:p w14:paraId="2B4F074B" w14:textId="44E697E5" w:rsidR="008B6A51" w:rsidRPr="00777987" w:rsidRDefault="009D6054" w:rsidP="00F65084">
            <w:proofErr w:type="spellStart"/>
            <w:r w:rsidRPr="00777987">
              <w:rPr>
                <w:sz w:val="20"/>
                <w:szCs w:val="20"/>
              </w:rPr>
              <w:t>M</w:t>
            </w:r>
            <w:r>
              <w:rPr>
                <w:sz w:val="20"/>
                <w:szCs w:val="20"/>
              </w:rPr>
              <w:t>agPix</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11D78CF5" w14:textId="77777777" w:rsidR="008B6A51" w:rsidRPr="00386A79" w:rsidRDefault="008B6A51" w:rsidP="00F65084">
            <w:pPr>
              <w:rPr>
                <w:lang w:val="it-IT"/>
              </w:rPr>
            </w:pPr>
            <w:r w:rsidRPr="00386A79">
              <w:rPr>
                <w:b/>
                <w:bCs/>
                <w:color w:val="000000" w:themeColor="text1"/>
                <w:sz w:val="20"/>
                <w:szCs w:val="20"/>
                <w:lang w:val="it-IT"/>
              </w:rPr>
              <w:t xml:space="preserve">TP </w:t>
            </w:r>
            <w:r w:rsidRPr="00386A79">
              <w:rPr>
                <w:color w:val="000000" w:themeColor="text1"/>
                <w:sz w:val="20"/>
                <w:szCs w:val="20"/>
                <w:lang w:val="it-IT"/>
              </w:rPr>
              <w:t>Influenza A</w:t>
            </w:r>
          </w:p>
          <w:p w14:paraId="15475C23" w14:textId="77777777" w:rsidR="008B6A51" w:rsidRPr="00386A79" w:rsidRDefault="008B6A51" w:rsidP="00F65084">
            <w:pPr>
              <w:rPr>
                <w:lang w:val="it-IT"/>
              </w:rPr>
            </w:pPr>
            <w:r w:rsidRPr="00386A79">
              <w:rPr>
                <w:b/>
                <w:bCs/>
                <w:color w:val="000000" w:themeColor="text1"/>
                <w:sz w:val="20"/>
                <w:szCs w:val="20"/>
                <w:lang w:val="it-IT"/>
              </w:rPr>
              <w:t xml:space="preserve">TN </w:t>
            </w:r>
            <w:r w:rsidRPr="00386A79">
              <w:rPr>
                <w:color w:val="000000" w:themeColor="text1"/>
                <w:sz w:val="20"/>
                <w:szCs w:val="20"/>
                <w:lang w:val="it-IT"/>
              </w:rPr>
              <w:t>Parainfluenza 3</w:t>
            </w:r>
          </w:p>
        </w:tc>
      </w:tr>
      <w:tr w:rsidR="008B6A51" w:rsidRPr="00777987" w14:paraId="0C54C11F"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24163CDA" w14:textId="77777777" w:rsidR="008B6A51" w:rsidRPr="00777987" w:rsidRDefault="008B6A51" w:rsidP="00F65084">
            <w:r w:rsidRPr="00777987">
              <w:rPr>
                <w:color w:val="000000" w:themeColor="text1"/>
                <w:sz w:val="20"/>
                <w:szCs w:val="20"/>
              </w:rPr>
              <w:t>Influenza A and</w:t>
            </w:r>
          </w:p>
          <w:p w14:paraId="04293E9B" w14:textId="77777777" w:rsidR="008B6A51" w:rsidRPr="00777987" w:rsidRDefault="008B6A51" w:rsidP="00F65084">
            <w:r w:rsidRPr="00777987">
              <w:rPr>
                <w:color w:val="000000" w:themeColor="text1"/>
                <w:sz w:val="20"/>
                <w:szCs w:val="20"/>
              </w:rPr>
              <w:t>SARS-CoV-2</w:t>
            </w:r>
          </w:p>
        </w:tc>
        <w:tc>
          <w:tcPr>
            <w:tcW w:w="2078" w:type="dxa"/>
            <w:tcBorders>
              <w:top w:val="single" w:sz="8" w:space="0" w:color="auto"/>
              <w:left w:val="nil"/>
              <w:bottom w:val="single" w:sz="8" w:space="0" w:color="auto"/>
              <w:right w:val="nil"/>
            </w:tcBorders>
            <w:tcMar>
              <w:left w:w="29" w:type="dxa"/>
              <w:right w:w="29" w:type="dxa"/>
            </w:tcMar>
            <w:vAlign w:val="center"/>
          </w:tcPr>
          <w:p w14:paraId="3D5377C2" w14:textId="77777777" w:rsidR="008B6A51" w:rsidRPr="00777987" w:rsidRDefault="008B6A51" w:rsidP="00F65084">
            <w:r w:rsidRPr="00777987">
              <w:rPr>
                <w:sz w:val="20"/>
                <w:szCs w:val="20"/>
              </w:rPr>
              <w:t>SARS-CoV-2 CT: 36.4</w:t>
            </w:r>
          </w:p>
        </w:tc>
        <w:tc>
          <w:tcPr>
            <w:tcW w:w="1336" w:type="dxa"/>
            <w:tcBorders>
              <w:top w:val="single" w:sz="8" w:space="0" w:color="auto"/>
              <w:left w:val="nil"/>
              <w:bottom w:val="single" w:sz="8" w:space="0" w:color="auto"/>
              <w:right w:val="nil"/>
            </w:tcBorders>
            <w:tcMar>
              <w:left w:w="29" w:type="dxa"/>
              <w:right w:w="29" w:type="dxa"/>
            </w:tcMar>
            <w:vAlign w:val="center"/>
          </w:tcPr>
          <w:p w14:paraId="462610D6" w14:textId="77777777" w:rsidR="008B6A51" w:rsidRPr="00777987" w:rsidRDefault="008B6A51" w:rsidP="00F65084">
            <w:r w:rsidRPr="00777987">
              <w:rPr>
                <w:color w:val="000000" w:themeColor="text1"/>
                <w:sz w:val="20"/>
                <w:szCs w:val="20"/>
              </w:rPr>
              <w:t>Influenza A</w:t>
            </w:r>
          </w:p>
        </w:tc>
        <w:tc>
          <w:tcPr>
            <w:tcW w:w="1336" w:type="dxa"/>
            <w:tcBorders>
              <w:top w:val="single" w:sz="8" w:space="0" w:color="auto"/>
              <w:left w:val="nil"/>
              <w:bottom w:val="single" w:sz="8" w:space="0" w:color="auto"/>
              <w:right w:val="nil"/>
            </w:tcBorders>
            <w:tcMar>
              <w:left w:w="29" w:type="dxa"/>
              <w:right w:w="29" w:type="dxa"/>
            </w:tcMar>
            <w:vAlign w:val="center"/>
          </w:tcPr>
          <w:p w14:paraId="3D60C6E5" w14:textId="77777777" w:rsidR="008B6A51" w:rsidRPr="00777987" w:rsidRDefault="008B6A51" w:rsidP="00F65084">
            <w:r w:rsidRPr="00777987">
              <w:rPr>
                <w:color w:val="000000" w:themeColor="text1"/>
                <w:sz w:val="20"/>
                <w:szCs w:val="20"/>
              </w:rPr>
              <w:t>Y</w:t>
            </w:r>
          </w:p>
        </w:tc>
        <w:tc>
          <w:tcPr>
            <w:tcW w:w="2405" w:type="dxa"/>
            <w:tcBorders>
              <w:top w:val="single" w:sz="8" w:space="0" w:color="auto"/>
              <w:left w:val="nil"/>
              <w:bottom w:val="single" w:sz="8" w:space="0" w:color="auto"/>
              <w:right w:val="nil"/>
            </w:tcBorders>
            <w:tcMar>
              <w:left w:w="29" w:type="dxa"/>
              <w:right w:w="29" w:type="dxa"/>
            </w:tcMar>
            <w:vAlign w:val="center"/>
          </w:tcPr>
          <w:p w14:paraId="44BB2146" w14:textId="77777777" w:rsidR="008B6A51" w:rsidRPr="00777987" w:rsidRDefault="008B6A51" w:rsidP="00F65084">
            <w:r w:rsidRPr="00777987">
              <w:rPr>
                <w:color w:val="000000" w:themeColor="text1"/>
                <w:sz w:val="20"/>
                <w:szCs w:val="20"/>
              </w:rPr>
              <w:t xml:space="preserve">Influenza A NT </w:t>
            </w:r>
          </w:p>
          <w:p w14:paraId="59F84B5A" w14:textId="77777777" w:rsidR="008B6A51" w:rsidRPr="00777987" w:rsidRDefault="008B6A51" w:rsidP="00F65084">
            <w:r w:rsidRPr="00777987">
              <w:rPr>
                <w:color w:val="000000" w:themeColor="text1"/>
                <w:sz w:val="20"/>
                <w:szCs w:val="20"/>
              </w:rPr>
              <w:t>SARS-CoV-2 ND</w:t>
            </w:r>
          </w:p>
        </w:tc>
        <w:tc>
          <w:tcPr>
            <w:tcW w:w="1336" w:type="dxa"/>
            <w:tcBorders>
              <w:top w:val="single" w:sz="8" w:space="0" w:color="auto"/>
              <w:left w:val="nil"/>
              <w:bottom w:val="single" w:sz="8" w:space="0" w:color="auto"/>
              <w:right w:val="nil"/>
            </w:tcBorders>
            <w:tcMar>
              <w:left w:w="29" w:type="dxa"/>
              <w:right w:w="29" w:type="dxa"/>
            </w:tcMar>
            <w:vAlign w:val="center"/>
          </w:tcPr>
          <w:p w14:paraId="256F9C21" w14:textId="77777777" w:rsidR="008B6A51" w:rsidRPr="00777987" w:rsidRDefault="008B6A51" w:rsidP="00F65084">
            <w:proofErr w:type="spellStart"/>
            <w:r w:rsidRPr="00777987">
              <w:rPr>
                <w:sz w:val="20"/>
                <w:szCs w:val="20"/>
              </w:rPr>
              <w:t>Verigene</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45C56F10" w14:textId="77777777" w:rsidR="008B6A51" w:rsidRPr="00777987" w:rsidRDefault="008B6A51" w:rsidP="00F65084">
            <w:r w:rsidRPr="00777987">
              <w:rPr>
                <w:b/>
                <w:bCs/>
                <w:color w:val="000000" w:themeColor="text1"/>
                <w:sz w:val="20"/>
                <w:szCs w:val="20"/>
              </w:rPr>
              <w:t xml:space="preserve">TP </w:t>
            </w:r>
            <w:r w:rsidRPr="00777987">
              <w:rPr>
                <w:color w:val="000000" w:themeColor="text1"/>
                <w:sz w:val="20"/>
                <w:szCs w:val="20"/>
              </w:rPr>
              <w:t>Influenza A</w:t>
            </w:r>
          </w:p>
          <w:p w14:paraId="424280D2" w14:textId="77777777" w:rsidR="008B6A51" w:rsidRPr="00777987" w:rsidRDefault="008B6A51" w:rsidP="00F65084">
            <w:r w:rsidRPr="00777987">
              <w:rPr>
                <w:b/>
                <w:bCs/>
                <w:color w:val="000000" w:themeColor="text1"/>
                <w:sz w:val="20"/>
                <w:szCs w:val="20"/>
              </w:rPr>
              <w:t xml:space="preserve">TN </w:t>
            </w:r>
            <w:r w:rsidRPr="00777987">
              <w:rPr>
                <w:color w:val="000000" w:themeColor="text1"/>
                <w:sz w:val="20"/>
                <w:szCs w:val="20"/>
              </w:rPr>
              <w:t>SARS-CoV2</w:t>
            </w:r>
          </w:p>
        </w:tc>
      </w:tr>
      <w:tr w:rsidR="008B6A51" w:rsidRPr="004908B1" w14:paraId="2EADBA1A"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2A818B05" w14:textId="77777777" w:rsidR="008B6A51" w:rsidRPr="00777987" w:rsidRDefault="008B6A51" w:rsidP="00F65084">
            <w:r w:rsidRPr="00777987">
              <w:rPr>
                <w:color w:val="000000" w:themeColor="text1"/>
                <w:sz w:val="20"/>
                <w:szCs w:val="20"/>
              </w:rPr>
              <w:t>Influenza A</w:t>
            </w:r>
          </w:p>
          <w:p w14:paraId="46BF009A" w14:textId="77777777" w:rsidR="008B6A51" w:rsidRPr="00777987" w:rsidRDefault="008B6A51" w:rsidP="00F65084">
            <w:r w:rsidRPr="00777987">
              <w:rPr>
                <w:color w:val="000000" w:themeColor="text1"/>
                <w:sz w:val="20"/>
                <w:szCs w:val="20"/>
              </w:rPr>
              <w:t>RSV</w:t>
            </w:r>
          </w:p>
        </w:tc>
        <w:tc>
          <w:tcPr>
            <w:tcW w:w="2078" w:type="dxa"/>
            <w:tcBorders>
              <w:top w:val="single" w:sz="8" w:space="0" w:color="auto"/>
              <w:left w:val="nil"/>
              <w:bottom w:val="single" w:sz="8" w:space="0" w:color="auto"/>
              <w:right w:val="nil"/>
            </w:tcBorders>
            <w:tcMar>
              <w:left w:w="29" w:type="dxa"/>
              <w:right w:w="29" w:type="dxa"/>
            </w:tcMar>
            <w:vAlign w:val="center"/>
          </w:tcPr>
          <w:p w14:paraId="28870038" w14:textId="77777777" w:rsidR="008B6A51" w:rsidRPr="00777987" w:rsidRDefault="008B6A51" w:rsidP="00F6508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5E2029E0" w14:textId="77777777" w:rsidR="008B6A51" w:rsidRPr="00777987" w:rsidRDefault="008B6A51" w:rsidP="00F65084">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12F365CC" w14:textId="77777777" w:rsidR="008B6A51" w:rsidRPr="00777987" w:rsidRDefault="008B6A51" w:rsidP="00F65084">
            <w:r w:rsidRPr="00777987">
              <w:rPr>
                <w:color w:val="000000" w:themeColor="text1"/>
                <w:sz w:val="20"/>
                <w:szCs w:val="20"/>
              </w:rPr>
              <w:t>Y</w:t>
            </w:r>
          </w:p>
        </w:tc>
        <w:tc>
          <w:tcPr>
            <w:tcW w:w="2405" w:type="dxa"/>
            <w:tcBorders>
              <w:top w:val="single" w:sz="8" w:space="0" w:color="auto"/>
              <w:left w:val="nil"/>
              <w:bottom w:val="single" w:sz="8" w:space="0" w:color="auto"/>
              <w:right w:val="nil"/>
            </w:tcBorders>
            <w:tcMar>
              <w:left w:w="29" w:type="dxa"/>
              <w:right w:w="29" w:type="dxa"/>
            </w:tcMar>
            <w:vAlign w:val="center"/>
          </w:tcPr>
          <w:p w14:paraId="1E94FA69" w14:textId="77777777" w:rsidR="008B6A51" w:rsidRPr="00386A79" w:rsidRDefault="008B6A51" w:rsidP="00F65084">
            <w:pPr>
              <w:rPr>
                <w:lang w:val="it-IT"/>
              </w:rPr>
            </w:pPr>
            <w:r w:rsidRPr="00386A79">
              <w:rPr>
                <w:color w:val="000000" w:themeColor="text1"/>
                <w:sz w:val="20"/>
                <w:szCs w:val="20"/>
                <w:lang w:val="it-IT"/>
              </w:rPr>
              <w:t xml:space="preserve">Influenza A ND </w:t>
            </w:r>
          </w:p>
          <w:p w14:paraId="54574391" w14:textId="77777777" w:rsidR="008B6A51" w:rsidRPr="00386A79" w:rsidRDefault="008B6A51" w:rsidP="00F65084">
            <w:pPr>
              <w:rPr>
                <w:lang w:val="it-IT"/>
              </w:rPr>
            </w:pPr>
            <w:r w:rsidRPr="00386A79">
              <w:rPr>
                <w:color w:val="000000" w:themeColor="text1"/>
                <w:sz w:val="20"/>
                <w:szCs w:val="20"/>
                <w:lang w:val="it-IT"/>
              </w:rPr>
              <w:t>(+) RSV B</w:t>
            </w:r>
          </w:p>
        </w:tc>
        <w:tc>
          <w:tcPr>
            <w:tcW w:w="1336" w:type="dxa"/>
            <w:tcBorders>
              <w:top w:val="single" w:sz="8" w:space="0" w:color="auto"/>
              <w:left w:val="nil"/>
              <w:bottom w:val="single" w:sz="8" w:space="0" w:color="auto"/>
              <w:right w:val="nil"/>
            </w:tcBorders>
            <w:tcMar>
              <w:left w:w="29" w:type="dxa"/>
              <w:right w:w="29" w:type="dxa"/>
            </w:tcMar>
            <w:vAlign w:val="center"/>
          </w:tcPr>
          <w:p w14:paraId="32C7FF12" w14:textId="77777777" w:rsidR="008B6A51" w:rsidRPr="00777987" w:rsidRDefault="008B6A51" w:rsidP="00F65084">
            <w:r w:rsidRPr="00777987">
              <w:rPr>
                <w:sz w:val="20"/>
                <w:szCs w:val="20"/>
              </w:rPr>
              <w:t>GenMark</w:t>
            </w:r>
          </w:p>
        </w:tc>
        <w:tc>
          <w:tcPr>
            <w:tcW w:w="2375" w:type="dxa"/>
            <w:tcBorders>
              <w:top w:val="single" w:sz="8" w:space="0" w:color="auto"/>
              <w:left w:val="nil"/>
              <w:bottom w:val="single" w:sz="8" w:space="0" w:color="auto"/>
              <w:right w:val="nil"/>
            </w:tcBorders>
            <w:tcMar>
              <w:left w:w="29" w:type="dxa"/>
              <w:right w:w="29" w:type="dxa"/>
            </w:tcMar>
            <w:vAlign w:val="center"/>
          </w:tcPr>
          <w:p w14:paraId="3D9136DF" w14:textId="77777777" w:rsidR="008B6A51" w:rsidRPr="00386A79" w:rsidRDefault="008B6A51" w:rsidP="00F65084">
            <w:pPr>
              <w:rPr>
                <w:lang w:val="it-IT"/>
              </w:rPr>
            </w:pPr>
            <w:r w:rsidRPr="00386A79">
              <w:rPr>
                <w:b/>
                <w:bCs/>
                <w:color w:val="000000" w:themeColor="text1"/>
                <w:sz w:val="20"/>
                <w:szCs w:val="20"/>
                <w:lang w:val="it-IT"/>
              </w:rPr>
              <w:t xml:space="preserve">TN </w:t>
            </w:r>
            <w:r w:rsidRPr="00386A79">
              <w:rPr>
                <w:color w:val="000000" w:themeColor="text1"/>
                <w:sz w:val="20"/>
                <w:szCs w:val="20"/>
                <w:lang w:val="it-IT"/>
              </w:rPr>
              <w:t>Influenza A</w:t>
            </w:r>
          </w:p>
          <w:p w14:paraId="06F2E0FB" w14:textId="77777777" w:rsidR="008B6A51" w:rsidRPr="00386A79" w:rsidRDefault="008B6A51" w:rsidP="00F65084">
            <w:pPr>
              <w:rPr>
                <w:lang w:val="it-IT"/>
              </w:rPr>
            </w:pPr>
            <w:r w:rsidRPr="00386A79">
              <w:rPr>
                <w:b/>
                <w:bCs/>
                <w:color w:val="000000" w:themeColor="text1"/>
                <w:sz w:val="20"/>
                <w:szCs w:val="20"/>
                <w:lang w:val="it-IT"/>
              </w:rPr>
              <w:t xml:space="preserve">FN </w:t>
            </w:r>
            <w:r w:rsidRPr="00386A79">
              <w:rPr>
                <w:color w:val="000000" w:themeColor="text1"/>
                <w:sz w:val="20"/>
                <w:szCs w:val="20"/>
                <w:lang w:val="it-IT"/>
              </w:rPr>
              <w:t>RSV</w:t>
            </w:r>
          </w:p>
        </w:tc>
      </w:tr>
      <w:tr w:rsidR="009D6054" w:rsidRPr="00777987" w14:paraId="2836DCD4"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59C944C5" w14:textId="77777777" w:rsidR="009D6054" w:rsidRPr="00777987" w:rsidRDefault="009D6054" w:rsidP="009D6054">
            <w:r w:rsidRPr="00777987">
              <w:rPr>
                <w:color w:val="000000" w:themeColor="text1"/>
                <w:sz w:val="20"/>
                <w:szCs w:val="20"/>
              </w:rPr>
              <w:t>Influenza A and</w:t>
            </w:r>
          </w:p>
          <w:p w14:paraId="196024CB" w14:textId="77777777" w:rsidR="009D6054" w:rsidRPr="00777987" w:rsidRDefault="009D6054" w:rsidP="009D6054">
            <w:r w:rsidRPr="00777987">
              <w:rPr>
                <w:color w:val="000000" w:themeColor="text1"/>
                <w:sz w:val="20"/>
                <w:szCs w:val="20"/>
              </w:rPr>
              <w:t>SARS-CoV-2</w:t>
            </w:r>
          </w:p>
        </w:tc>
        <w:tc>
          <w:tcPr>
            <w:tcW w:w="2078" w:type="dxa"/>
            <w:tcBorders>
              <w:top w:val="single" w:sz="8" w:space="0" w:color="auto"/>
              <w:left w:val="nil"/>
              <w:bottom w:val="single" w:sz="8" w:space="0" w:color="auto"/>
              <w:right w:val="nil"/>
            </w:tcBorders>
            <w:tcMar>
              <w:left w:w="29" w:type="dxa"/>
              <w:right w:w="29" w:type="dxa"/>
            </w:tcMar>
            <w:vAlign w:val="center"/>
          </w:tcPr>
          <w:p w14:paraId="18703074" w14:textId="77777777" w:rsidR="009D6054" w:rsidRPr="00777987" w:rsidRDefault="009D6054" w:rsidP="009D605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22FF882B" w14:textId="77777777" w:rsidR="009D6054" w:rsidRPr="00777987" w:rsidRDefault="009D6054" w:rsidP="009D6054">
            <w:r w:rsidRPr="00777987">
              <w:rPr>
                <w:color w:val="000000" w:themeColor="text1"/>
                <w:sz w:val="20"/>
                <w:szCs w:val="20"/>
              </w:rPr>
              <w:t>SARS-CoV-2</w:t>
            </w:r>
          </w:p>
        </w:tc>
        <w:tc>
          <w:tcPr>
            <w:tcW w:w="1336" w:type="dxa"/>
            <w:tcBorders>
              <w:top w:val="single" w:sz="8" w:space="0" w:color="auto"/>
              <w:left w:val="nil"/>
              <w:bottom w:val="single" w:sz="8" w:space="0" w:color="auto"/>
              <w:right w:val="nil"/>
            </w:tcBorders>
            <w:tcMar>
              <w:left w:w="29" w:type="dxa"/>
              <w:right w:w="29" w:type="dxa"/>
            </w:tcMar>
            <w:vAlign w:val="center"/>
          </w:tcPr>
          <w:p w14:paraId="40178BAC" w14:textId="77777777" w:rsidR="009D6054" w:rsidRPr="00777987" w:rsidRDefault="009D6054" w:rsidP="009D6054">
            <w:r w:rsidRPr="00777987">
              <w:rPr>
                <w:color w:val="000000" w:themeColor="text1"/>
                <w:sz w:val="20"/>
                <w:szCs w:val="20"/>
              </w:rPr>
              <w:t>N</w:t>
            </w:r>
          </w:p>
        </w:tc>
        <w:tc>
          <w:tcPr>
            <w:tcW w:w="2405" w:type="dxa"/>
            <w:tcBorders>
              <w:top w:val="single" w:sz="8" w:space="0" w:color="auto"/>
              <w:left w:val="nil"/>
              <w:bottom w:val="single" w:sz="8" w:space="0" w:color="auto"/>
              <w:right w:val="nil"/>
            </w:tcBorders>
            <w:tcMar>
              <w:left w:w="29" w:type="dxa"/>
              <w:right w:w="29" w:type="dxa"/>
            </w:tcMar>
            <w:vAlign w:val="center"/>
          </w:tcPr>
          <w:p w14:paraId="62562C36" w14:textId="77777777" w:rsidR="009D6054" w:rsidRPr="00777987" w:rsidRDefault="009D6054" w:rsidP="009D6054">
            <w:r w:rsidRPr="00777987">
              <w:rPr>
                <w:sz w:val="20"/>
                <w:szCs w:val="20"/>
              </w:rPr>
              <w:t>Influenza A ND</w:t>
            </w:r>
          </w:p>
          <w:p w14:paraId="1EEAEE95" w14:textId="77777777" w:rsidR="009D6054" w:rsidRPr="00777987" w:rsidRDefault="009D6054" w:rsidP="009D6054">
            <w:r w:rsidRPr="00777987">
              <w:rPr>
                <w:sz w:val="20"/>
                <w:szCs w:val="20"/>
              </w:rPr>
              <w:t>SARS-CoV-2 NT</w:t>
            </w:r>
          </w:p>
        </w:tc>
        <w:tc>
          <w:tcPr>
            <w:tcW w:w="1336" w:type="dxa"/>
            <w:tcBorders>
              <w:top w:val="single" w:sz="8" w:space="0" w:color="auto"/>
              <w:left w:val="nil"/>
              <w:bottom w:val="single" w:sz="8" w:space="0" w:color="auto"/>
              <w:right w:val="nil"/>
            </w:tcBorders>
            <w:tcMar>
              <w:left w:w="29" w:type="dxa"/>
              <w:right w:w="29" w:type="dxa"/>
            </w:tcMar>
            <w:vAlign w:val="center"/>
          </w:tcPr>
          <w:p w14:paraId="35CF913D" w14:textId="29D5F3B1" w:rsidR="009D6054" w:rsidRPr="00777987" w:rsidRDefault="009D6054" w:rsidP="009D6054">
            <w:proofErr w:type="spellStart"/>
            <w:r w:rsidRPr="00777987">
              <w:rPr>
                <w:sz w:val="20"/>
                <w:szCs w:val="20"/>
              </w:rPr>
              <w:t>M</w:t>
            </w:r>
            <w:r>
              <w:rPr>
                <w:sz w:val="20"/>
                <w:szCs w:val="20"/>
              </w:rPr>
              <w:t>agPix</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77039318" w14:textId="77777777" w:rsidR="009D6054" w:rsidRPr="00777987" w:rsidRDefault="009D6054" w:rsidP="009D6054">
            <w:r w:rsidRPr="00777987">
              <w:rPr>
                <w:b/>
                <w:bCs/>
                <w:color w:val="000000" w:themeColor="text1"/>
                <w:sz w:val="20"/>
                <w:szCs w:val="20"/>
              </w:rPr>
              <w:t xml:space="preserve">TP </w:t>
            </w:r>
            <w:r w:rsidRPr="00777987">
              <w:rPr>
                <w:color w:val="000000" w:themeColor="text1"/>
                <w:sz w:val="20"/>
                <w:szCs w:val="20"/>
              </w:rPr>
              <w:t>SARS-CoV-2</w:t>
            </w:r>
          </w:p>
          <w:p w14:paraId="5F2EF9ED" w14:textId="77777777" w:rsidR="009D6054" w:rsidRPr="00777987" w:rsidRDefault="009D6054" w:rsidP="009D6054">
            <w:r w:rsidRPr="00777987">
              <w:rPr>
                <w:b/>
                <w:bCs/>
                <w:color w:val="000000" w:themeColor="text1"/>
                <w:sz w:val="20"/>
                <w:szCs w:val="20"/>
              </w:rPr>
              <w:t>TN</w:t>
            </w:r>
            <w:r w:rsidRPr="00777987">
              <w:rPr>
                <w:color w:val="000000" w:themeColor="text1"/>
                <w:sz w:val="20"/>
                <w:szCs w:val="20"/>
              </w:rPr>
              <w:t xml:space="preserve"> Influenza A</w:t>
            </w:r>
          </w:p>
        </w:tc>
      </w:tr>
      <w:tr w:rsidR="009D6054" w:rsidRPr="00777987" w14:paraId="6FD94A9E"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5BC281C9" w14:textId="77777777" w:rsidR="009D6054" w:rsidRPr="00777987" w:rsidRDefault="009D6054" w:rsidP="009D6054">
            <w:r w:rsidRPr="00777987">
              <w:rPr>
                <w:color w:val="000000" w:themeColor="text1"/>
                <w:sz w:val="20"/>
                <w:szCs w:val="20"/>
              </w:rPr>
              <w:t>Rhinovirus/Enterovirus</w:t>
            </w:r>
          </w:p>
        </w:tc>
        <w:tc>
          <w:tcPr>
            <w:tcW w:w="2078" w:type="dxa"/>
            <w:tcBorders>
              <w:top w:val="single" w:sz="8" w:space="0" w:color="auto"/>
              <w:left w:val="nil"/>
              <w:bottom w:val="single" w:sz="8" w:space="0" w:color="auto"/>
              <w:right w:val="nil"/>
            </w:tcBorders>
            <w:tcMar>
              <w:left w:w="29" w:type="dxa"/>
              <w:right w:w="29" w:type="dxa"/>
            </w:tcMar>
            <w:vAlign w:val="center"/>
          </w:tcPr>
          <w:p w14:paraId="4FF9F4E1" w14:textId="77777777" w:rsidR="009D6054" w:rsidRPr="00777987" w:rsidRDefault="009D6054" w:rsidP="009D6054">
            <w:r w:rsidRPr="00777987">
              <w:rPr>
                <w:color w:val="000000" w:themeColor="text1"/>
                <w:sz w:val="20"/>
                <w:szCs w:val="20"/>
              </w:rPr>
              <w:t>Rhinovirus/Enterovirus</w:t>
            </w:r>
            <w:r w:rsidRPr="00777987">
              <w:rPr>
                <w:sz w:val="20"/>
                <w:szCs w:val="20"/>
              </w:rPr>
              <w:t xml:space="preserve"> MFI: 52</w:t>
            </w:r>
          </w:p>
        </w:tc>
        <w:tc>
          <w:tcPr>
            <w:tcW w:w="1336" w:type="dxa"/>
            <w:tcBorders>
              <w:top w:val="single" w:sz="8" w:space="0" w:color="auto"/>
              <w:left w:val="nil"/>
              <w:bottom w:val="single" w:sz="8" w:space="0" w:color="auto"/>
              <w:right w:val="nil"/>
            </w:tcBorders>
            <w:tcMar>
              <w:left w:w="29" w:type="dxa"/>
              <w:right w:w="29" w:type="dxa"/>
            </w:tcMar>
            <w:vAlign w:val="center"/>
          </w:tcPr>
          <w:p w14:paraId="4334350E" w14:textId="77777777" w:rsidR="009D6054" w:rsidRPr="00777987" w:rsidRDefault="009D6054" w:rsidP="009D6054">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44E42158" w14:textId="77777777" w:rsidR="009D6054" w:rsidRPr="00777987" w:rsidRDefault="009D6054" w:rsidP="009D6054">
            <w:r w:rsidRPr="00777987">
              <w:rPr>
                <w:color w:val="000000" w:themeColor="text1"/>
                <w:sz w:val="20"/>
                <w:szCs w:val="20"/>
              </w:rPr>
              <w:t>Y</w:t>
            </w:r>
          </w:p>
        </w:tc>
        <w:tc>
          <w:tcPr>
            <w:tcW w:w="2405" w:type="dxa"/>
            <w:tcBorders>
              <w:top w:val="single" w:sz="8" w:space="0" w:color="auto"/>
              <w:left w:val="nil"/>
              <w:bottom w:val="single" w:sz="8" w:space="0" w:color="auto"/>
              <w:right w:val="nil"/>
            </w:tcBorders>
            <w:tcMar>
              <w:left w:w="29" w:type="dxa"/>
              <w:right w:w="29" w:type="dxa"/>
            </w:tcMar>
            <w:vAlign w:val="center"/>
          </w:tcPr>
          <w:p w14:paraId="7EDFFCD7" w14:textId="77777777" w:rsidR="009D6054" w:rsidRPr="00777987" w:rsidRDefault="009D6054" w:rsidP="009D6054">
            <w:r w:rsidRPr="00777987">
              <w:rPr>
                <w:color w:val="000000" w:themeColor="text1"/>
                <w:sz w:val="20"/>
                <w:szCs w:val="20"/>
              </w:rPr>
              <w:t>Rhinovirus/Enterovirus</w:t>
            </w:r>
            <w:r w:rsidRPr="00777987">
              <w:rPr>
                <w:sz w:val="20"/>
                <w:szCs w:val="20"/>
              </w:rPr>
              <w:t xml:space="preserve"> </w:t>
            </w:r>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71F3B612" w14:textId="226ABAFE" w:rsidR="009D6054" w:rsidRPr="00777987" w:rsidRDefault="009D6054" w:rsidP="009D6054">
            <w:proofErr w:type="spellStart"/>
            <w:r w:rsidRPr="00777987">
              <w:rPr>
                <w:sz w:val="20"/>
                <w:szCs w:val="20"/>
              </w:rPr>
              <w:t>M</w:t>
            </w:r>
            <w:r>
              <w:rPr>
                <w:sz w:val="20"/>
                <w:szCs w:val="20"/>
              </w:rPr>
              <w:t>agPix</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2D9CB505" w14:textId="77777777" w:rsidR="009D6054" w:rsidRPr="00777987" w:rsidRDefault="009D6054" w:rsidP="009D6054">
            <w:r w:rsidRPr="00777987">
              <w:rPr>
                <w:b/>
                <w:bCs/>
                <w:color w:val="000000" w:themeColor="text1"/>
                <w:sz w:val="20"/>
                <w:szCs w:val="20"/>
              </w:rPr>
              <w:t xml:space="preserve">TN </w:t>
            </w:r>
            <w:r w:rsidRPr="00777987">
              <w:rPr>
                <w:color w:val="000000" w:themeColor="text1"/>
                <w:sz w:val="20"/>
                <w:szCs w:val="20"/>
              </w:rPr>
              <w:t>Rhinovirus/Enterovirus</w:t>
            </w:r>
          </w:p>
        </w:tc>
      </w:tr>
      <w:tr w:rsidR="009D6054" w:rsidRPr="00777987" w14:paraId="7160B240"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7E108C60" w14:textId="77777777" w:rsidR="009D6054" w:rsidRPr="00777987" w:rsidRDefault="009D6054" w:rsidP="009D6054">
            <w:r w:rsidRPr="00777987">
              <w:rPr>
                <w:color w:val="000000" w:themeColor="text1"/>
                <w:sz w:val="20"/>
                <w:szCs w:val="20"/>
              </w:rPr>
              <w:t>Rhinovirus/Enterovirus</w:t>
            </w:r>
          </w:p>
        </w:tc>
        <w:tc>
          <w:tcPr>
            <w:tcW w:w="2078" w:type="dxa"/>
            <w:tcBorders>
              <w:top w:val="single" w:sz="8" w:space="0" w:color="auto"/>
              <w:left w:val="nil"/>
              <w:bottom w:val="single" w:sz="8" w:space="0" w:color="auto"/>
              <w:right w:val="nil"/>
            </w:tcBorders>
            <w:tcMar>
              <w:left w:w="29" w:type="dxa"/>
              <w:right w:w="29" w:type="dxa"/>
            </w:tcMar>
            <w:vAlign w:val="center"/>
          </w:tcPr>
          <w:p w14:paraId="5BE63E2D" w14:textId="77777777" w:rsidR="009D6054" w:rsidRPr="00777987" w:rsidRDefault="009D6054" w:rsidP="009D605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2AEC3591" w14:textId="77777777" w:rsidR="009D6054" w:rsidRPr="00777987" w:rsidRDefault="009D6054" w:rsidP="009D6054">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42CFC0C3" w14:textId="77777777" w:rsidR="009D6054" w:rsidRPr="00777987" w:rsidRDefault="009D6054" w:rsidP="009D6054">
            <w:r w:rsidRPr="00777987">
              <w:rPr>
                <w:color w:val="000000" w:themeColor="text1"/>
                <w:sz w:val="20"/>
                <w:szCs w:val="20"/>
              </w:rPr>
              <w:t>N</w:t>
            </w:r>
          </w:p>
        </w:tc>
        <w:tc>
          <w:tcPr>
            <w:tcW w:w="2405" w:type="dxa"/>
            <w:tcBorders>
              <w:top w:val="single" w:sz="8" w:space="0" w:color="auto"/>
              <w:left w:val="nil"/>
              <w:bottom w:val="single" w:sz="8" w:space="0" w:color="auto"/>
              <w:right w:val="nil"/>
            </w:tcBorders>
            <w:tcMar>
              <w:left w:w="29" w:type="dxa"/>
              <w:right w:w="29" w:type="dxa"/>
            </w:tcMar>
            <w:vAlign w:val="center"/>
          </w:tcPr>
          <w:p w14:paraId="3722BE73" w14:textId="77777777" w:rsidR="009D6054" w:rsidRPr="00777987" w:rsidRDefault="009D6054" w:rsidP="009D6054">
            <w:r w:rsidRPr="00777987">
              <w:rPr>
                <w:color w:val="000000" w:themeColor="text1"/>
                <w:sz w:val="20"/>
                <w:szCs w:val="20"/>
              </w:rPr>
              <w:t>Rhinovirus/Enterovirus</w:t>
            </w:r>
            <w:r w:rsidRPr="00777987">
              <w:rPr>
                <w:sz w:val="20"/>
                <w:szCs w:val="20"/>
              </w:rPr>
              <w:t xml:space="preserve"> </w:t>
            </w:r>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4AF111CD" w14:textId="7219F280" w:rsidR="009D6054" w:rsidRPr="00777987" w:rsidRDefault="009D6054" w:rsidP="009D6054">
            <w:proofErr w:type="spellStart"/>
            <w:r w:rsidRPr="00777987">
              <w:rPr>
                <w:sz w:val="20"/>
                <w:szCs w:val="20"/>
              </w:rPr>
              <w:t>M</w:t>
            </w:r>
            <w:r>
              <w:rPr>
                <w:sz w:val="20"/>
                <w:szCs w:val="20"/>
              </w:rPr>
              <w:t>agPix</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1D44BF04" w14:textId="77777777" w:rsidR="009D6054" w:rsidRPr="00777987" w:rsidRDefault="009D6054" w:rsidP="009D6054">
            <w:r w:rsidRPr="00777987">
              <w:rPr>
                <w:b/>
                <w:bCs/>
                <w:color w:val="000000" w:themeColor="text1"/>
                <w:sz w:val="20"/>
                <w:szCs w:val="20"/>
              </w:rPr>
              <w:t xml:space="preserve">TN </w:t>
            </w:r>
            <w:r w:rsidRPr="00777987">
              <w:rPr>
                <w:color w:val="000000" w:themeColor="text1"/>
                <w:sz w:val="20"/>
                <w:szCs w:val="20"/>
              </w:rPr>
              <w:t>Rhinovirus/Enterovirus</w:t>
            </w:r>
          </w:p>
        </w:tc>
      </w:tr>
      <w:tr w:rsidR="009D6054" w:rsidRPr="004908B1" w14:paraId="1331EA51"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25A32B20" w14:textId="77777777" w:rsidR="009D6054" w:rsidRPr="00777987" w:rsidRDefault="009D6054" w:rsidP="009D6054">
            <w:pPr>
              <w:rPr>
                <w:color w:val="000000" w:themeColor="text1"/>
                <w:sz w:val="20"/>
                <w:szCs w:val="20"/>
              </w:rPr>
            </w:pPr>
            <w:r w:rsidRPr="00777987">
              <w:rPr>
                <w:color w:val="000000" w:themeColor="text1"/>
                <w:sz w:val="20"/>
                <w:szCs w:val="20"/>
              </w:rPr>
              <w:t>Rhinovirus/Enterovirus</w:t>
            </w:r>
          </w:p>
          <w:p w14:paraId="7FBA376C" w14:textId="77777777" w:rsidR="009D6054" w:rsidRPr="00777987" w:rsidRDefault="009D6054" w:rsidP="009D6054">
            <w:r w:rsidRPr="00777987">
              <w:rPr>
                <w:color w:val="000000" w:themeColor="text1"/>
                <w:sz w:val="20"/>
                <w:szCs w:val="20"/>
              </w:rPr>
              <w:t>Parainfluenza 2</w:t>
            </w:r>
          </w:p>
        </w:tc>
        <w:tc>
          <w:tcPr>
            <w:tcW w:w="2078" w:type="dxa"/>
            <w:tcBorders>
              <w:top w:val="single" w:sz="8" w:space="0" w:color="auto"/>
              <w:left w:val="nil"/>
              <w:bottom w:val="single" w:sz="8" w:space="0" w:color="auto"/>
              <w:right w:val="nil"/>
            </w:tcBorders>
            <w:tcMar>
              <w:left w:w="29" w:type="dxa"/>
              <w:right w:w="29" w:type="dxa"/>
            </w:tcMar>
            <w:vAlign w:val="center"/>
          </w:tcPr>
          <w:p w14:paraId="25ED3168" w14:textId="77777777" w:rsidR="009D6054" w:rsidRPr="00777987" w:rsidRDefault="009D6054" w:rsidP="009D605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178D3056" w14:textId="77777777" w:rsidR="009D6054" w:rsidRPr="00777987" w:rsidRDefault="009D6054" w:rsidP="009D6054">
            <w:r w:rsidRPr="00777987">
              <w:rPr>
                <w:color w:val="000000" w:themeColor="text1"/>
                <w:sz w:val="20"/>
                <w:szCs w:val="20"/>
              </w:rPr>
              <w:t>Rhinovirus A</w:t>
            </w:r>
          </w:p>
        </w:tc>
        <w:tc>
          <w:tcPr>
            <w:tcW w:w="1336" w:type="dxa"/>
            <w:tcBorders>
              <w:top w:val="single" w:sz="8" w:space="0" w:color="auto"/>
              <w:left w:val="nil"/>
              <w:bottom w:val="single" w:sz="8" w:space="0" w:color="auto"/>
              <w:right w:val="nil"/>
            </w:tcBorders>
            <w:tcMar>
              <w:left w:w="29" w:type="dxa"/>
              <w:right w:w="29" w:type="dxa"/>
            </w:tcMar>
            <w:vAlign w:val="center"/>
          </w:tcPr>
          <w:p w14:paraId="1E8406A5" w14:textId="77777777" w:rsidR="009D6054" w:rsidRPr="00777987" w:rsidRDefault="009D6054" w:rsidP="009D6054">
            <w:r w:rsidRPr="00777987">
              <w:rPr>
                <w:color w:val="000000" w:themeColor="text1"/>
                <w:sz w:val="20"/>
                <w:szCs w:val="20"/>
              </w:rPr>
              <w:t>N</w:t>
            </w:r>
          </w:p>
        </w:tc>
        <w:tc>
          <w:tcPr>
            <w:tcW w:w="2405" w:type="dxa"/>
            <w:tcBorders>
              <w:top w:val="single" w:sz="8" w:space="0" w:color="auto"/>
              <w:left w:val="nil"/>
              <w:bottom w:val="single" w:sz="8" w:space="0" w:color="auto"/>
              <w:right w:val="nil"/>
            </w:tcBorders>
            <w:tcMar>
              <w:left w:w="29" w:type="dxa"/>
              <w:right w:w="29" w:type="dxa"/>
            </w:tcMar>
            <w:vAlign w:val="center"/>
          </w:tcPr>
          <w:p w14:paraId="49FFB2A5" w14:textId="77777777" w:rsidR="009D6054" w:rsidRPr="00777987" w:rsidRDefault="009D6054" w:rsidP="009D6054">
            <w:r w:rsidRPr="00777987">
              <w:rPr>
                <w:color w:val="000000" w:themeColor="text1"/>
                <w:sz w:val="20"/>
                <w:szCs w:val="20"/>
              </w:rPr>
              <w:t>(+) Rhinovirus/Enterovirus Parainfluenza 2 ND</w:t>
            </w:r>
          </w:p>
        </w:tc>
        <w:tc>
          <w:tcPr>
            <w:tcW w:w="1336" w:type="dxa"/>
            <w:tcBorders>
              <w:top w:val="single" w:sz="8" w:space="0" w:color="auto"/>
              <w:left w:val="nil"/>
              <w:bottom w:val="single" w:sz="8" w:space="0" w:color="auto"/>
              <w:right w:val="nil"/>
            </w:tcBorders>
            <w:tcMar>
              <w:left w:w="29" w:type="dxa"/>
              <w:right w:w="29" w:type="dxa"/>
            </w:tcMar>
            <w:vAlign w:val="center"/>
          </w:tcPr>
          <w:p w14:paraId="71754173" w14:textId="0AC1A80B" w:rsidR="009D6054" w:rsidRPr="00777987" w:rsidRDefault="009D6054" w:rsidP="009D6054">
            <w:proofErr w:type="spellStart"/>
            <w:r w:rsidRPr="00777987">
              <w:rPr>
                <w:sz w:val="20"/>
                <w:szCs w:val="20"/>
              </w:rPr>
              <w:t>M</w:t>
            </w:r>
            <w:r>
              <w:rPr>
                <w:sz w:val="20"/>
                <w:szCs w:val="20"/>
              </w:rPr>
              <w:t>agPix</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3A5CCCFE" w14:textId="77777777" w:rsidR="009D6054" w:rsidRPr="00386A79" w:rsidRDefault="009D6054" w:rsidP="009D6054">
            <w:pPr>
              <w:rPr>
                <w:lang w:val="fr-FR"/>
              </w:rPr>
            </w:pPr>
            <w:r w:rsidRPr="00386A79">
              <w:rPr>
                <w:b/>
                <w:bCs/>
                <w:color w:val="000000" w:themeColor="text1"/>
                <w:sz w:val="20"/>
                <w:szCs w:val="20"/>
                <w:lang w:val="fr-FR"/>
              </w:rPr>
              <w:t xml:space="preserve">TP </w:t>
            </w:r>
            <w:r w:rsidRPr="00386A79">
              <w:rPr>
                <w:color w:val="000000" w:themeColor="text1"/>
                <w:sz w:val="20"/>
                <w:szCs w:val="20"/>
                <w:lang w:val="fr-FR"/>
              </w:rPr>
              <w:t>Rhinovirus/</w:t>
            </w:r>
            <w:proofErr w:type="spellStart"/>
            <w:r w:rsidRPr="00386A79">
              <w:rPr>
                <w:color w:val="000000" w:themeColor="text1"/>
                <w:sz w:val="20"/>
                <w:szCs w:val="20"/>
                <w:lang w:val="fr-FR"/>
              </w:rPr>
              <w:t>Enterovirus</w:t>
            </w:r>
            <w:proofErr w:type="spellEnd"/>
          </w:p>
          <w:p w14:paraId="1530FBA0" w14:textId="77777777" w:rsidR="009D6054" w:rsidRPr="00386A79" w:rsidRDefault="009D6054" w:rsidP="009D6054">
            <w:pPr>
              <w:rPr>
                <w:lang w:val="fr-FR"/>
              </w:rPr>
            </w:pPr>
            <w:r w:rsidRPr="00386A79">
              <w:rPr>
                <w:b/>
                <w:bCs/>
                <w:color w:val="000000" w:themeColor="text1"/>
                <w:sz w:val="20"/>
                <w:szCs w:val="20"/>
                <w:lang w:val="fr-FR"/>
              </w:rPr>
              <w:t>TN</w:t>
            </w:r>
            <w:r w:rsidRPr="00386A79">
              <w:rPr>
                <w:color w:val="000000" w:themeColor="text1"/>
                <w:sz w:val="20"/>
                <w:szCs w:val="20"/>
                <w:lang w:val="fr-FR"/>
              </w:rPr>
              <w:t xml:space="preserve"> </w:t>
            </w:r>
            <w:proofErr w:type="spellStart"/>
            <w:r w:rsidRPr="00386A79">
              <w:rPr>
                <w:color w:val="000000" w:themeColor="text1"/>
                <w:sz w:val="20"/>
                <w:szCs w:val="20"/>
                <w:lang w:val="fr-FR"/>
              </w:rPr>
              <w:t>Parainfluenza</w:t>
            </w:r>
            <w:proofErr w:type="spellEnd"/>
            <w:r w:rsidRPr="00386A79">
              <w:rPr>
                <w:color w:val="000000" w:themeColor="text1"/>
                <w:sz w:val="20"/>
                <w:szCs w:val="20"/>
                <w:lang w:val="fr-FR"/>
              </w:rPr>
              <w:t xml:space="preserve"> 2</w:t>
            </w:r>
          </w:p>
        </w:tc>
      </w:tr>
      <w:tr w:rsidR="009D6054" w:rsidRPr="00777987" w14:paraId="547AB647"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7CF6D9F2" w14:textId="77777777" w:rsidR="009D6054" w:rsidRPr="00777987" w:rsidRDefault="009D6054" w:rsidP="009D6054">
            <w:r w:rsidRPr="00777987">
              <w:rPr>
                <w:color w:val="000000" w:themeColor="text1"/>
                <w:sz w:val="20"/>
                <w:szCs w:val="20"/>
              </w:rPr>
              <w:t>Metapneumovirus</w:t>
            </w:r>
          </w:p>
        </w:tc>
        <w:tc>
          <w:tcPr>
            <w:tcW w:w="2078" w:type="dxa"/>
            <w:tcBorders>
              <w:top w:val="single" w:sz="8" w:space="0" w:color="auto"/>
              <w:left w:val="nil"/>
              <w:bottom w:val="single" w:sz="8" w:space="0" w:color="auto"/>
              <w:right w:val="nil"/>
            </w:tcBorders>
            <w:tcMar>
              <w:left w:w="29" w:type="dxa"/>
              <w:right w:w="29" w:type="dxa"/>
            </w:tcMar>
            <w:vAlign w:val="center"/>
          </w:tcPr>
          <w:p w14:paraId="251425C8" w14:textId="77777777" w:rsidR="009D6054" w:rsidRPr="00777987" w:rsidRDefault="009D6054" w:rsidP="009D605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10FA2FB8" w14:textId="77777777" w:rsidR="009D6054" w:rsidRPr="00777987" w:rsidRDefault="009D6054" w:rsidP="009D6054">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690552F3" w14:textId="77777777" w:rsidR="009D6054" w:rsidRPr="00777987" w:rsidRDefault="009D6054" w:rsidP="009D6054">
            <w:r w:rsidRPr="00777987">
              <w:rPr>
                <w:color w:val="000000" w:themeColor="text1"/>
                <w:sz w:val="20"/>
                <w:szCs w:val="20"/>
              </w:rPr>
              <w:t>Y</w:t>
            </w:r>
          </w:p>
        </w:tc>
        <w:tc>
          <w:tcPr>
            <w:tcW w:w="2405" w:type="dxa"/>
            <w:tcBorders>
              <w:top w:val="single" w:sz="8" w:space="0" w:color="auto"/>
              <w:left w:val="nil"/>
              <w:bottom w:val="single" w:sz="8" w:space="0" w:color="auto"/>
              <w:right w:val="nil"/>
            </w:tcBorders>
            <w:tcMar>
              <w:left w:w="29" w:type="dxa"/>
              <w:right w:w="29" w:type="dxa"/>
            </w:tcMar>
            <w:vAlign w:val="center"/>
          </w:tcPr>
          <w:p w14:paraId="0C4C1B75" w14:textId="77777777" w:rsidR="009D6054" w:rsidRPr="00777987" w:rsidRDefault="009D6054" w:rsidP="009D6054">
            <w:r w:rsidRPr="00777987">
              <w:rPr>
                <w:color w:val="000000" w:themeColor="text1"/>
                <w:sz w:val="20"/>
                <w:szCs w:val="20"/>
              </w:rPr>
              <w:t>(+) Metapneumovirus</w:t>
            </w:r>
          </w:p>
        </w:tc>
        <w:tc>
          <w:tcPr>
            <w:tcW w:w="1336" w:type="dxa"/>
            <w:tcBorders>
              <w:top w:val="single" w:sz="8" w:space="0" w:color="auto"/>
              <w:left w:val="nil"/>
              <w:bottom w:val="single" w:sz="8" w:space="0" w:color="auto"/>
              <w:right w:val="nil"/>
            </w:tcBorders>
            <w:tcMar>
              <w:left w:w="29" w:type="dxa"/>
              <w:right w:w="29" w:type="dxa"/>
            </w:tcMar>
            <w:vAlign w:val="center"/>
          </w:tcPr>
          <w:p w14:paraId="5EC60F8C" w14:textId="77777777" w:rsidR="009D6054" w:rsidRPr="00777987" w:rsidRDefault="009D6054" w:rsidP="009D6054">
            <w:r w:rsidRPr="00777987">
              <w:rPr>
                <w:sz w:val="20"/>
                <w:szCs w:val="20"/>
              </w:rPr>
              <w:t>GenMark</w:t>
            </w:r>
          </w:p>
        </w:tc>
        <w:tc>
          <w:tcPr>
            <w:tcW w:w="2375" w:type="dxa"/>
            <w:tcBorders>
              <w:top w:val="single" w:sz="8" w:space="0" w:color="auto"/>
              <w:left w:val="nil"/>
              <w:bottom w:val="single" w:sz="8" w:space="0" w:color="auto"/>
              <w:right w:val="nil"/>
            </w:tcBorders>
            <w:tcMar>
              <w:left w:w="29" w:type="dxa"/>
              <w:right w:w="29" w:type="dxa"/>
            </w:tcMar>
            <w:vAlign w:val="center"/>
          </w:tcPr>
          <w:p w14:paraId="6F4F68F7" w14:textId="77777777" w:rsidR="009D6054" w:rsidRPr="00777987" w:rsidRDefault="009D6054" w:rsidP="009D6054">
            <w:r w:rsidRPr="00777987">
              <w:rPr>
                <w:b/>
                <w:bCs/>
                <w:color w:val="000000" w:themeColor="text1"/>
                <w:sz w:val="20"/>
                <w:szCs w:val="20"/>
              </w:rPr>
              <w:t>FN</w:t>
            </w:r>
            <w:r w:rsidRPr="00777987">
              <w:rPr>
                <w:color w:val="000000" w:themeColor="text1"/>
                <w:sz w:val="20"/>
                <w:szCs w:val="20"/>
              </w:rPr>
              <w:t xml:space="preserve"> Metapneumovirus</w:t>
            </w:r>
          </w:p>
        </w:tc>
      </w:tr>
      <w:tr w:rsidR="009D6054" w:rsidRPr="00777987" w14:paraId="77BCD8A4" w14:textId="77777777" w:rsidTr="00F65084">
        <w:trPr>
          <w:trHeight w:val="585"/>
        </w:trPr>
        <w:tc>
          <w:tcPr>
            <w:tcW w:w="2130" w:type="dxa"/>
            <w:tcBorders>
              <w:top w:val="single" w:sz="8" w:space="0" w:color="auto"/>
              <w:left w:val="nil"/>
              <w:bottom w:val="single" w:sz="8" w:space="0" w:color="auto"/>
              <w:right w:val="nil"/>
            </w:tcBorders>
            <w:tcMar>
              <w:left w:w="29" w:type="dxa"/>
              <w:right w:w="29" w:type="dxa"/>
            </w:tcMar>
            <w:vAlign w:val="center"/>
          </w:tcPr>
          <w:p w14:paraId="02AFA6E0" w14:textId="77777777" w:rsidR="009D6054" w:rsidRPr="00777987" w:rsidRDefault="009D6054" w:rsidP="009D6054">
            <w:r w:rsidRPr="00777987">
              <w:rPr>
                <w:color w:val="000000" w:themeColor="text1"/>
                <w:sz w:val="20"/>
                <w:szCs w:val="20"/>
              </w:rPr>
              <w:t>RSV A</w:t>
            </w:r>
          </w:p>
        </w:tc>
        <w:tc>
          <w:tcPr>
            <w:tcW w:w="2078" w:type="dxa"/>
            <w:tcBorders>
              <w:top w:val="single" w:sz="8" w:space="0" w:color="auto"/>
              <w:left w:val="nil"/>
              <w:bottom w:val="single" w:sz="8" w:space="0" w:color="auto"/>
              <w:right w:val="nil"/>
            </w:tcBorders>
            <w:tcMar>
              <w:left w:w="29" w:type="dxa"/>
              <w:right w:w="29" w:type="dxa"/>
            </w:tcMar>
            <w:vAlign w:val="center"/>
          </w:tcPr>
          <w:p w14:paraId="27A19420" w14:textId="77777777" w:rsidR="009D6054" w:rsidRPr="00777987" w:rsidRDefault="009D6054" w:rsidP="009D6054">
            <w:r w:rsidRPr="00777987">
              <w:rPr>
                <w:sz w:val="20"/>
                <w:szCs w:val="20"/>
              </w:rPr>
              <w:t>NA</w:t>
            </w:r>
          </w:p>
        </w:tc>
        <w:tc>
          <w:tcPr>
            <w:tcW w:w="1336" w:type="dxa"/>
            <w:tcBorders>
              <w:top w:val="single" w:sz="8" w:space="0" w:color="auto"/>
              <w:left w:val="nil"/>
              <w:bottom w:val="single" w:sz="8" w:space="0" w:color="auto"/>
              <w:right w:val="nil"/>
            </w:tcBorders>
            <w:tcMar>
              <w:left w:w="29" w:type="dxa"/>
              <w:right w:w="29" w:type="dxa"/>
            </w:tcMar>
            <w:vAlign w:val="center"/>
          </w:tcPr>
          <w:p w14:paraId="7CBC64AB" w14:textId="77777777" w:rsidR="009D6054" w:rsidRPr="00777987" w:rsidRDefault="009D6054" w:rsidP="009D6054">
            <w:r w:rsidRPr="00777987">
              <w:rPr>
                <w:color w:val="000000" w:themeColor="text1"/>
                <w:sz w:val="20"/>
                <w:szCs w:val="20"/>
              </w:rPr>
              <w:t>ND</w:t>
            </w:r>
          </w:p>
        </w:tc>
        <w:tc>
          <w:tcPr>
            <w:tcW w:w="1336" w:type="dxa"/>
            <w:tcBorders>
              <w:top w:val="single" w:sz="8" w:space="0" w:color="auto"/>
              <w:left w:val="nil"/>
              <w:bottom w:val="single" w:sz="8" w:space="0" w:color="auto"/>
              <w:right w:val="nil"/>
            </w:tcBorders>
            <w:tcMar>
              <w:left w:w="29" w:type="dxa"/>
              <w:right w:w="29" w:type="dxa"/>
            </w:tcMar>
            <w:vAlign w:val="center"/>
          </w:tcPr>
          <w:p w14:paraId="626EEB2E" w14:textId="77777777" w:rsidR="009D6054" w:rsidRPr="00777987" w:rsidRDefault="009D6054" w:rsidP="009D6054">
            <w:r w:rsidRPr="00777987">
              <w:rPr>
                <w:color w:val="000000" w:themeColor="text1"/>
                <w:sz w:val="20"/>
                <w:szCs w:val="20"/>
              </w:rPr>
              <w:t>Y</w:t>
            </w:r>
          </w:p>
        </w:tc>
        <w:tc>
          <w:tcPr>
            <w:tcW w:w="2405" w:type="dxa"/>
            <w:tcBorders>
              <w:top w:val="single" w:sz="8" w:space="0" w:color="auto"/>
              <w:left w:val="nil"/>
              <w:bottom w:val="single" w:sz="8" w:space="0" w:color="auto"/>
              <w:right w:val="nil"/>
            </w:tcBorders>
            <w:tcMar>
              <w:left w:w="29" w:type="dxa"/>
              <w:right w:w="29" w:type="dxa"/>
            </w:tcMar>
            <w:vAlign w:val="center"/>
          </w:tcPr>
          <w:p w14:paraId="544135AD" w14:textId="77777777" w:rsidR="009D6054" w:rsidRPr="00777987" w:rsidRDefault="009D6054" w:rsidP="009D6054">
            <w:r w:rsidRPr="00777987">
              <w:rPr>
                <w:color w:val="000000" w:themeColor="text1"/>
                <w:sz w:val="20"/>
                <w:szCs w:val="20"/>
              </w:rPr>
              <w:t>RSV ND</w:t>
            </w:r>
          </w:p>
        </w:tc>
        <w:tc>
          <w:tcPr>
            <w:tcW w:w="1336" w:type="dxa"/>
            <w:tcBorders>
              <w:top w:val="single" w:sz="8" w:space="0" w:color="auto"/>
              <w:left w:val="nil"/>
              <w:bottom w:val="single" w:sz="8" w:space="0" w:color="auto"/>
              <w:right w:val="nil"/>
            </w:tcBorders>
            <w:tcMar>
              <w:left w:w="29" w:type="dxa"/>
              <w:right w:w="29" w:type="dxa"/>
            </w:tcMar>
            <w:vAlign w:val="center"/>
          </w:tcPr>
          <w:p w14:paraId="64B51240" w14:textId="1819C393" w:rsidR="009D6054" w:rsidRPr="00777987" w:rsidRDefault="009D6054" w:rsidP="009D6054">
            <w:proofErr w:type="spellStart"/>
            <w:r w:rsidRPr="00777987">
              <w:rPr>
                <w:sz w:val="20"/>
                <w:szCs w:val="20"/>
              </w:rPr>
              <w:t>M</w:t>
            </w:r>
            <w:r>
              <w:rPr>
                <w:sz w:val="20"/>
                <w:szCs w:val="20"/>
              </w:rPr>
              <w:t>agPix</w:t>
            </w:r>
            <w:proofErr w:type="spellEnd"/>
          </w:p>
        </w:tc>
        <w:tc>
          <w:tcPr>
            <w:tcW w:w="2375" w:type="dxa"/>
            <w:tcBorders>
              <w:top w:val="single" w:sz="8" w:space="0" w:color="auto"/>
              <w:left w:val="nil"/>
              <w:bottom w:val="single" w:sz="8" w:space="0" w:color="auto"/>
              <w:right w:val="nil"/>
            </w:tcBorders>
            <w:tcMar>
              <w:left w:w="29" w:type="dxa"/>
              <w:right w:w="29" w:type="dxa"/>
            </w:tcMar>
            <w:vAlign w:val="center"/>
          </w:tcPr>
          <w:p w14:paraId="118A0A61" w14:textId="77777777" w:rsidR="009D6054" w:rsidRPr="00777987" w:rsidRDefault="009D6054" w:rsidP="009D6054">
            <w:r w:rsidRPr="00777987">
              <w:rPr>
                <w:b/>
                <w:bCs/>
                <w:color w:val="000000" w:themeColor="text1"/>
                <w:sz w:val="20"/>
                <w:szCs w:val="20"/>
              </w:rPr>
              <w:t>TN</w:t>
            </w:r>
            <w:r w:rsidRPr="00777987">
              <w:rPr>
                <w:color w:val="000000" w:themeColor="text1"/>
                <w:sz w:val="20"/>
                <w:szCs w:val="20"/>
              </w:rPr>
              <w:t xml:space="preserve"> RSV A</w:t>
            </w:r>
          </w:p>
        </w:tc>
      </w:tr>
    </w:tbl>
    <w:p w14:paraId="4032180A" w14:textId="77777777" w:rsidR="009D6054" w:rsidRDefault="009D6054" w:rsidP="008B6A51">
      <w:pPr>
        <w:spacing w:line="480" w:lineRule="auto"/>
        <w:contextualSpacing/>
        <w:rPr>
          <w:color w:val="000000" w:themeColor="text1"/>
          <w:sz w:val="20"/>
          <w:szCs w:val="20"/>
        </w:rPr>
      </w:pPr>
    </w:p>
    <w:p w14:paraId="6E2883ED" w14:textId="52591BA5" w:rsidR="009D6054" w:rsidRDefault="009D6054" w:rsidP="009D6054">
      <w:pPr>
        <w:contextualSpacing/>
        <w:rPr>
          <w:color w:val="000000" w:themeColor="text1"/>
          <w:sz w:val="20"/>
          <w:szCs w:val="20"/>
        </w:rPr>
      </w:pPr>
      <w:r>
        <w:rPr>
          <w:color w:val="000000" w:themeColor="text1"/>
          <w:sz w:val="20"/>
          <w:szCs w:val="20"/>
        </w:rPr>
        <w:t xml:space="preserve">Abbreviations: RVP, respiratory viral panel; MFI, mean fluorescence units; DTCA, discrepancy testing and clinical adjudication; RSV, respiratory syncytial virus; ND, not detected; Y, yes; N, no; NA, not available; NT, not tested; TP, true positive; FN, false negative; MAGPIX, Luminex </w:t>
      </w:r>
      <w:proofErr w:type="spellStart"/>
      <w:r>
        <w:rPr>
          <w:color w:val="000000" w:themeColor="text1"/>
          <w:sz w:val="20"/>
          <w:szCs w:val="20"/>
        </w:rPr>
        <w:t>MagPix</w:t>
      </w:r>
      <w:proofErr w:type="spellEnd"/>
      <w:r w:rsidRPr="009D6054">
        <w:rPr>
          <w:color w:val="000000" w:themeColor="text1"/>
          <w:sz w:val="20"/>
          <w:szCs w:val="20"/>
        </w:rPr>
        <w:sym w:font="Symbol" w:char="F0D2"/>
      </w:r>
      <w:r w:rsidRPr="009D6054">
        <w:rPr>
          <w:color w:val="000000" w:themeColor="text1"/>
          <w:sz w:val="20"/>
          <w:szCs w:val="20"/>
        </w:rPr>
        <w:t xml:space="preserve"> </w:t>
      </w:r>
      <w:r>
        <w:rPr>
          <w:color w:val="000000" w:themeColor="text1"/>
          <w:sz w:val="20"/>
          <w:szCs w:val="20"/>
        </w:rPr>
        <w:t xml:space="preserve">system for RVP testing; GenMark, </w:t>
      </w:r>
      <w:proofErr w:type="spellStart"/>
      <w:r>
        <w:rPr>
          <w:color w:val="000000" w:themeColor="text1"/>
          <w:sz w:val="20"/>
          <w:szCs w:val="20"/>
        </w:rPr>
        <w:t>Genmark</w:t>
      </w:r>
      <w:proofErr w:type="spellEnd"/>
      <w:r>
        <w:rPr>
          <w:color w:val="000000" w:themeColor="text1"/>
          <w:sz w:val="20"/>
          <w:szCs w:val="20"/>
        </w:rPr>
        <w:t xml:space="preserve"> </w:t>
      </w:r>
      <w:proofErr w:type="spellStart"/>
      <w:r>
        <w:rPr>
          <w:color w:val="000000" w:themeColor="text1"/>
          <w:sz w:val="20"/>
          <w:szCs w:val="20"/>
        </w:rPr>
        <w:t>ePlex</w:t>
      </w:r>
      <w:proofErr w:type="spellEnd"/>
      <w:r w:rsidRPr="009D6054">
        <w:rPr>
          <w:color w:val="000000" w:themeColor="text1"/>
          <w:sz w:val="20"/>
          <w:szCs w:val="20"/>
        </w:rPr>
        <w:sym w:font="Symbol" w:char="F0D2"/>
      </w:r>
      <w:r>
        <w:rPr>
          <w:color w:val="000000" w:themeColor="text1"/>
          <w:sz w:val="20"/>
          <w:szCs w:val="20"/>
        </w:rPr>
        <w:t xml:space="preserve"> Respiratory Pathogen Panel 2 for RVP testing; </w:t>
      </w:r>
      <w:proofErr w:type="spellStart"/>
      <w:r>
        <w:rPr>
          <w:color w:val="000000" w:themeColor="text1"/>
          <w:sz w:val="20"/>
          <w:szCs w:val="20"/>
        </w:rPr>
        <w:t>Verigene</w:t>
      </w:r>
      <w:proofErr w:type="spellEnd"/>
      <w:r>
        <w:rPr>
          <w:color w:val="000000" w:themeColor="text1"/>
          <w:sz w:val="20"/>
          <w:szCs w:val="20"/>
        </w:rPr>
        <w:t xml:space="preserve">, </w:t>
      </w:r>
      <w:proofErr w:type="spellStart"/>
      <w:r>
        <w:rPr>
          <w:color w:val="000000" w:themeColor="text1"/>
          <w:sz w:val="20"/>
          <w:szCs w:val="20"/>
        </w:rPr>
        <w:t>Verigene</w:t>
      </w:r>
      <w:proofErr w:type="spellEnd"/>
      <w:r w:rsidRPr="009D6054">
        <w:rPr>
          <w:color w:val="000000" w:themeColor="text1"/>
          <w:sz w:val="20"/>
          <w:szCs w:val="20"/>
        </w:rPr>
        <w:sym w:font="Symbol" w:char="F0D2"/>
      </w:r>
      <w:r>
        <w:rPr>
          <w:color w:val="000000" w:themeColor="text1"/>
          <w:sz w:val="20"/>
          <w:szCs w:val="20"/>
        </w:rPr>
        <w:t xml:space="preserve"> </w:t>
      </w:r>
      <w:r>
        <w:rPr>
          <w:color w:val="000000" w:themeColor="text1"/>
          <w:sz w:val="20"/>
          <w:szCs w:val="20"/>
        </w:rPr>
        <w:t xml:space="preserve"> Respiratory Pathogen Flex Test for RVP testing.</w:t>
      </w:r>
    </w:p>
    <w:p w14:paraId="670B5030" w14:textId="77777777" w:rsidR="009D6054" w:rsidRDefault="009D6054" w:rsidP="008B6A51">
      <w:pPr>
        <w:spacing w:line="480" w:lineRule="auto"/>
        <w:contextualSpacing/>
        <w:rPr>
          <w:color w:val="000000" w:themeColor="text1"/>
          <w:sz w:val="20"/>
          <w:szCs w:val="20"/>
        </w:rPr>
      </w:pPr>
    </w:p>
    <w:p w14:paraId="5D2FA1BF" w14:textId="3F866EEB" w:rsidR="009D6054" w:rsidRDefault="009D6054" w:rsidP="009D6054">
      <w:pPr>
        <w:spacing w:line="480" w:lineRule="auto"/>
        <w:contextualSpacing/>
        <w:rPr>
          <w:color w:val="000000" w:themeColor="text1"/>
          <w:sz w:val="20"/>
          <w:szCs w:val="20"/>
        </w:rPr>
      </w:pPr>
    </w:p>
    <w:p w14:paraId="612F084B" w14:textId="77777777" w:rsidR="009D6054" w:rsidRDefault="009D6054" w:rsidP="008B6A51">
      <w:pPr>
        <w:spacing w:line="480" w:lineRule="auto"/>
        <w:contextualSpacing/>
        <w:rPr>
          <w:color w:val="000000" w:themeColor="text1"/>
          <w:sz w:val="20"/>
          <w:szCs w:val="20"/>
        </w:rPr>
      </w:pPr>
    </w:p>
    <w:p w14:paraId="6E49CEB4" w14:textId="77777777" w:rsidR="008B6A51" w:rsidRDefault="008B6A51" w:rsidP="008B6A51">
      <w:pPr>
        <w:spacing w:line="480" w:lineRule="auto"/>
        <w:contextualSpacing/>
        <w:rPr>
          <w:color w:val="000000" w:themeColor="text1"/>
          <w:sz w:val="20"/>
          <w:szCs w:val="20"/>
        </w:rPr>
        <w:sectPr w:rsidR="008B6A51" w:rsidSect="0093447C">
          <w:pgSz w:w="15840" w:h="12240" w:orient="landscape"/>
          <w:pgMar w:top="720" w:right="720" w:bottom="720" w:left="720" w:header="720" w:footer="720" w:gutter="0"/>
          <w:cols w:space="720"/>
          <w:docGrid w:linePitch="360"/>
        </w:sectPr>
      </w:pPr>
    </w:p>
    <w:p w14:paraId="7286CFC0" w14:textId="77777777" w:rsidR="00B82FB6" w:rsidRDefault="00B82FB6">
      <w:pPr>
        <w:rPr>
          <w:b/>
          <w:bCs/>
          <w:noProof/>
        </w:rPr>
      </w:pPr>
      <w:r>
        <w:rPr>
          <w:b/>
          <w:bCs/>
          <w:noProof/>
        </w:rPr>
        <w:lastRenderedPageBreak/>
        <w:t>Supplementary Table 7. Costs for the UCSF viral respiratory mNGS assay.</w:t>
      </w:r>
    </w:p>
    <w:p w14:paraId="03308E20" w14:textId="77777777" w:rsidR="00B82FB6" w:rsidRDefault="00B82FB6">
      <w:pPr>
        <w:rPr>
          <w:b/>
          <w:bCs/>
          <w:noProof/>
        </w:rPr>
      </w:pPr>
    </w:p>
    <w:tbl>
      <w:tblPr>
        <w:tblW w:w="9900" w:type="dxa"/>
        <w:tblLook w:val="04A0" w:firstRow="1" w:lastRow="0" w:firstColumn="1" w:lastColumn="0" w:noHBand="0" w:noVBand="1"/>
      </w:tblPr>
      <w:tblGrid>
        <w:gridCol w:w="5900"/>
        <w:gridCol w:w="1603"/>
        <w:gridCol w:w="2397"/>
      </w:tblGrid>
      <w:tr w:rsidR="00542B5B" w14:paraId="0EBE88D3" w14:textId="77777777" w:rsidTr="00542B5B">
        <w:trPr>
          <w:trHeight w:val="300"/>
        </w:trPr>
        <w:tc>
          <w:tcPr>
            <w:tcW w:w="5900" w:type="dxa"/>
            <w:tcBorders>
              <w:top w:val="nil"/>
              <w:left w:val="nil"/>
              <w:bottom w:val="nil"/>
              <w:right w:val="nil"/>
            </w:tcBorders>
            <w:shd w:val="clear" w:color="auto" w:fill="auto"/>
            <w:vAlign w:val="center"/>
            <w:hideMark/>
          </w:tcPr>
          <w:p w14:paraId="56526F91" w14:textId="77777777" w:rsidR="00542B5B" w:rsidRDefault="00542B5B">
            <w:pPr>
              <w:jc w:val="center"/>
              <w:rPr>
                <w:b/>
                <w:bCs/>
                <w:color w:val="000000"/>
                <w:sz w:val="20"/>
                <w:szCs w:val="20"/>
              </w:rPr>
            </w:pPr>
            <w:r>
              <w:rPr>
                <w:b/>
                <w:bCs/>
                <w:color w:val="000000"/>
                <w:sz w:val="20"/>
                <w:szCs w:val="20"/>
              </w:rPr>
              <w:t>Name of Test</w:t>
            </w:r>
          </w:p>
        </w:tc>
        <w:tc>
          <w:tcPr>
            <w:tcW w:w="4000" w:type="dxa"/>
            <w:gridSpan w:val="2"/>
            <w:tcBorders>
              <w:top w:val="nil"/>
              <w:left w:val="nil"/>
              <w:bottom w:val="nil"/>
              <w:right w:val="nil"/>
            </w:tcBorders>
            <w:shd w:val="clear" w:color="auto" w:fill="auto"/>
            <w:noWrap/>
            <w:vAlign w:val="center"/>
            <w:hideMark/>
          </w:tcPr>
          <w:p w14:paraId="338EF7A0" w14:textId="77777777" w:rsidR="00542B5B" w:rsidRDefault="00542B5B">
            <w:pPr>
              <w:rPr>
                <w:color w:val="000000"/>
                <w:sz w:val="20"/>
                <w:szCs w:val="20"/>
              </w:rPr>
            </w:pPr>
            <w:r>
              <w:rPr>
                <w:color w:val="000000"/>
                <w:sz w:val="20"/>
                <w:szCs w:val="20"/>
              </w:rPr>
              <w:t xml:space="preserve">UCSF Viral Respiratory </w:t>
            </w:r>
            <w:proofErr w:type="spellStart"/>
            <w:r>
              <w:rPr>
                <w:color w:val="000000"/>
                <w:sz w:val="20"/>
                <w:szCs w:val="20"/>
              </w:rPr>
              <w:t>mNGS</w:t>
            </w:r>
            <w:proofErr w:type="spellEnd"/>
            <w:r>
              <w:rPr>
                <w:color w:val="000000"/>
                <w:sz w:val="20"/>
                <w:szCs w:val="20"/>
              </w:rPr>
              <w:t xml:space="preserve"> Assay</w:t>
            </w:r>
          </w:p>
        </w:tc>
      </w:tr>
      <w:tr w:rsidR="00542B5B" w14:paraId="38476B18" w14:textId="77777777" w:rsidTr="00542B5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3B602" w14:textId="77777777" w:rsidR="00542B5B" w:rsidRDefault="00542B5B">
            <w:pPr>
              <w:jc w:val="center"/>
              <w:rPr>
                <w:color w:val="000000"/>
                <w:sz w:val="20"/>
                <w:szCs w:val="20"/>
              </w:rPr>
            </w:pPr>
            <w:r>
              <w:rPr>
                <w:color w:val="000000"/>
                <w:sz w:val="20"/>
                <w:szCs w:val="20"/>
              </w:rPr>
              <w:t>No. specimens per run (3 runs/week)</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3BA3CC6" w14:textId="77777777" w:rsidR="00542B5B" w:rsidRDefault="00542B5B">
            <w:pPr>
              <w:jc w:val="center"/>
              <w:rPr>
                <w:color w:val="000000"/>
                <w:sz w:val="20"/>
                <w:szCs w:val="20"/>
              </w:rPr>
            </w:pPr>
            <w:r>
              <w:rPr>
                <w:color w:val="000000"/>
                <w:sz w:val="20"/>
                <w:szCs w:val="20"/>
              </w:rPr>
              <w:t>11</w:t>
            </w:r>
          </w:p>
        </w:tc>
        <w:tc>
          <w:tcPr>
            <w:tcW w:w="2397" w:type="dxa"/>
            <w:tcBorders>
              <w:top w:val="nil"/>
              <w:left w:val="nil"/>
              <w:bottom w:val="nil"/>
              <w:right w:val="nil"/>
            </w:tcBorders>
            <w:shd w:val="clear" w:color="auto" w:fill="auto"/>
            <w:noWrap/>
            <w:vAlign w:val="center"/>
            <w:hideMark/>
          </w:tcPr>
          <w:p w14:paraId="5ABA4DCC" w14:textId="77777777" w:rsidR="00542B5B" w:rsidRDefault="00542B5B">
            <w:pPr>
              <w:jc w:val="center"/>
              <w:rPr>
                <w:color w:val="000000"/>
                <w:sz w:val="20"/>
                <w:szCs w:val="20"/>
              </w:rPr>
            </w:pPr>
          </w:p>
        </w:tc>
      </w:tr>
      <w:tr w:rsidR="00542B5B" w14:paraId="4BA07A57" w14:textId="77777777" w:rsidTr="00542B5B">
        <w:trPr>
          <w:trHeight w:val="300"/>
        </w:trPr>
        <w:tc>
          <w:tcPr>
            <w:tcW w:w="5900" w:type="dxa"/>
            <w:tcBorders>
              <w:top w:val="nil"/>
              <w:left w:val="single" w:sz="4" w:space="0" w:color="auto"/>
              <w:bottom w:val="single" w:sz="4" w:space="0" w:color="auto"/>
              <w:right w:val="single" w:sz="4" w:space="0" w:color="auto"/>
            </w:tcBorders>
            <w:shd w:val="clear" w:color="auto" w:fill="auto"/>
            <w:vAlign w:val="center"/>
            <w:hideMark/>
          </w:tcPr>
          <w:p w14:paraId="26E44559" w14:textId="77777777" w:rsidR="00542B5B" w:rsidRDefault="00542B5B">
            <w:pPr>
              <w:jc w:val="center"/>
              <w:rPr>
                <w:color w:val="000000"/>
                <w:sz w:val="20"/>
                <w:szCs w:val="20"/>
              </w:rPr>
            </w:pPr>
            <w:r>
              <w:rPr>
                <w:color w:val="000000"/>
                <w:sz w:val="20"/>
                <w:szCs w:val="20"/>
              </w:rPr>
              <w:t xml:space="preserve">Total # of patient tests performed annually </w:t>
            </w:r>
          </w:p>
        </w:tc>
        <w:tc>
          <w:tcPr>
            <w:tcW w:w="1603" w:type="dxa"/>
            <w:tcBorders>
              <w:top w:val="nil"/>
              <w:left w:val="nil"/>
              <w:bottom w:val="single" w:sz="4" w:space="0" w:color="auto"/>
              <w:right w:val="single" w:sz="4" w:space="0" w:color="auto"/>
            </w:tcBorders>
            <w:shd w:val="clear" w:color="auto" w:fill="auto"/>
            <w:noWrap/>
            <w:vAlign w:val="center"/>
            <w:hideMark/>
          </w:tcPr>
          <w:p w14:paraId="1E4521B4" w14:textId="77777777" w:rsidR="00542B5B" w:rsidRDefault="00542B5B">
            <w:pPr>
              <w:jc w:val="center"/>
              <w:rPr>
                <w:color w:val="000000"/>
                <w:sz w:val="20"/>
                <w:szCs w:val="20"/>
              </w:rPr>
            </w:pPr>
            <w:r>
              <w:rPr>
                <w:color w:val="000000"/>
                <w:sz w:val="20"/>
                <w:szCs w:val="20"/>
              </w:rPr>
              <w:t>1,716</w:t>
            </w:r>
          </w:p>
        </w:tc>
        <w:tc>
          <w:tcPr>
            <w:tcW w:w="2397" w:type="dxa"/>
            <w:tcBorders>
              <w:top w:val="nil"/>
              <w:left w:val="nil"/>
              <w:bottom w:val="nil"/>
              <w:right w:val="nil"/>
            </w:tcBorders>
            <w:shd w:val="clear" w:color="auto" w:fill="auto"/>
            <w:noWrap/>
            <w:vAlign w:val="center"/>
            <w:hideMark/>
          </w:tcPr>
          <w:p w14:paraId="5D2ABCF9" w14:textId="77777777" w:rsidR="00542B5B" w:rsidRDefault="00542B5B">
            <w:pPr>
              <w:jc w:val="center"/>
              <w:rPr>
                <w:color w:val="000000"/>
                <w:sz w:val="20"/>
                <w:szCs w:val="20"/>
              </w:rPr>
            </w:pPr>
          </w:p>
        </w:tc>
      </w:tr>
      <w:tr w:rsidR="00542B5B" w14:paraId="635AE4AB" w14:textId="77777777" w:rsidTr="00542B5B">
        <w:trPr>
          <w:trHeight w:val="580"/>
        </w:trPr>
        <w:tc>
          <w:tcPr>
            <w:tcW w:w="5900" w:type="dxa"/>
            <w:tcBorders>
              <w:top w:val="nil"/>
              <w:left w:val="single" w:sz="4" w:space="0" w:color="auto"/>
              <w:bottom w:val="nil"/>
              <w:right w:val="single" w:sz="4" w:space="0" w:color="auto"/>
            </w:tcBorders>
            <w:shd w:val="clear" w:color="auto" w:fill="auto"/>
            <w:vAlign w:val="center"/>
            <w:hideMark/>
          </w:tcPr>
          <w:p w14:paraId="66824C4C" w14:textId="77777777" w:rsidR="00542B5B" w:rsidRDefault="00542B5B">
            <w:pPr>
              <w:jc w:val="center"/>
              <w:rPr>
                <w:color w:val="000000"/>
                <w:sz w:val="20"/>
                <w:szCs w:val="20"/>
              </w:rPr>
            </w:pPr>
            <w:r>
              <w:rPr>
                <w:color w:val="000000"/>
                <w:sz w:val="20"/>
                <w:szCs w:val="20"/>
              </w:rPr>
              <w:t>No. Controls per run (positive and negative controls)</w:t>
            </w:r>
          </w:p>
        </w:tc>
        <w:tc>
          <w:tcPr>
            <w:tcW w:w="1603" w:type="dxa"/>
            <w:tcBorders>
              <w:top w:val="nil"/>
              <w:left w:val="nil"/>
              <w:bottom w:val="nil"/>
              <w:right w:val="single" w:sz="4" w:space="0" w:color="auto"/>
            </w:tcBorders>
            <w:shd w:val="clear" w:color="auto" w:fill="auto"/>
            <w:noWrap/>
            <w:vAlign w:val="center"/>
            <w:hideMark/>
          </w:tcPr>
          <w:p w14:paraId="2FB5E0A5" w14:textId="77777777" w:rsidR="00542B5B" w:rsidRDefault="00542B5B">
            <w:pPr>
              <w:jc w:val="center"/>
              <w:rPr>
                <w:color w:val="000000"/>
                <w:sz w:val="20"/>
                <w:szCs w:val="20"/>
              </w:rPr>
            </w:pPr>
            <w:r>
              <w:rPr>
                <w:color w:val="000000"/>
                <w:sz w:val="20"/>
                <w:szCs w:val="20"/>
              </w:rPr>
              <w:t>2</w:t>
            </w:r>
          </w:p>
        </w:tc>
        <w:tc>
          <w:tcPr>
            <w:tcW w:w="2397" w:type="dxa"/>
            <w:tcBorders>
              <w:top w:val="nil"/>
              <w:left w:val="nil"/>
              <w:bottom w:val="nil"/>
              <w:right w:val="nil"/>
            </w:tcBorders>
            <w:shd w:val="clear" w:color="auto" w:fill="auto"/>
            <w:noWrap/>
            <w:vAlign w:val="center"/>
            <w:hideMark/>
          </w:tcPr>
          <w:p w14:paraId="6F77D608" w14:textId="77777777" w:rsidR="00542B5B" w:rsidRDefault="00542B5B">
            <w:pPr>
              <w:jc w:val="center"/>
              <w:rPr>
                <w:color w:val="000000"/>
                <w:sz w:val="20"/>
                <w:szCs w:val="20"/>
              </w:rPr>
            </w:pPr>
          </w:p>
        </w:tc>
      </w:tr>
      <w:tr w:rsidR="00542B5B" w14:paraId="5D161381"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1036663" w14:textId="77777777" w:rsidR="00542B5B" w:rsidRDefault="00542B5B">
            <w:pPr>
              <w:jc w:val="center"/>
              <w:rPr>
                <w:b/>
                <w:bCs/>
                <w:color w:val="000000"/>
                <w:sz w:val="20"/>
                <w:szCs w:val="20"/>
              </w:rPr>
            </w:pPr>
            <w:r>
              <w:rPr>
                <w:b/>
                <w:bCs/>
                <w:color w:val="000000"/>
                <w:sz w:val="20"/>
                <w:szCs w:val="20"/>
              </w:rPr>
              <w:t>Total samples per run (Patient &amp; Controls)</w:t>
            </w:r>
          </w:p>
        </w:tc>
        <w:tc>
          <w:tcPr>
            <w:tcW w:w="1603" w:type="dxa"/>
            <w:tcBorders>
              <w:top w:val="single" w:sz="8" w:space="0" w:color="auto"/>
              <w:left w:val="nil"/>
              <w:bottom w:val="single" w:sz="8" w:space="0" w:color="auto"/>
              <w:right w:val="single" w:sz="8" w:space="0" w:color="auto"/>
            </w:tcBorders>
            <w:shd w:val="clear" w:color="000000" w:fill="D9D9D9"/>
            <w:noWrap/>
            <w:vAlign w:val="center"/>
            <w:hideMark/>
          </w:tcPr>
          <w:p w14:paraId="6A7BBDE0" w14:textId="77777777" w:rsidR="00542B5B" w:rsidRDefault="00542B5B">
            <w:pPr>
              <w:jc w:val="center"/>
              <w:rPr>
                <w:color w:val="000000"/>
                <w:sz w:val="20"/>
                <w:szCs w:val="20"/>
              </w:rPr>
            </w:pPr>
            <w:r>
              <w:rPr>
                <w:color w:val="000000"/>
                <w:sz w:val="20"/>
                <w:szCs w:val="20"/>
              </w:rPr>
              <w:t>13</w:t>
            </w:r>
          </w:p>
        </w:tc>
        <w:tc>
          <w:tcPr>
            <w:tcW w:w="2397" w:type="dxa"/>
            <w:tcBorders>
              <w:top w:val="nil"/>
              <w:left w:val="nil"/>
              <w:bottom w:val="nil"/>
              <w:right w:val="nil"/>
            </w:tcBorders>
            <w:shd w:val="clear" w:color="auto" w:fill="auto"/>
            <w:noWrap/>
            <w:vAlign w:val="center"/>
            <w:hideMark/>
          </w:tcPr>
          <w:p w14:paraId="28303961" w14:textId="77777777" w:rsidR="00542B5B" w:rsidRDefault="00542B5B">
            <w:pPr>
              <w:jc w:val="center"/>
              <w:rPr>
                <w:color w:val="000000"/>
                <w:sz w:val="20"/>
                <w:szCs w:val="20"/>
              </w:rPr>
            </w:pPr>
          </w:p>
        </w:tc>
      </w:tr>
      <w:tr w:rsidR="00542B5B" w14:paraId="5B3AB184" w14:textId="77777777" w:rsidTr="00542B5B">
        <w:trPr>
          <w:trHeight w:val="320"/>
        </w:trPr>
        <w:tc>
          <w:tcPr>
            <w:tcW w:w="5900" w:type="dxa"/>
            <w:tcBorders>
              <w:top w:val="nil"/>
              <w:left w:val="nil"/>
              <w:bottom w:val="nil"/>
              <w:right w:val="nil"/>
            </w:tcBorders>
            <w:shd w:val="clear" w:color="auto" w:fill="auto"/>
            <w:vAlign w:val="center"/>
            <w:hideMark/>
          </w:tcPr>
          <w:p w14:paraId="32F730D4" w14:textId="77777777" w:rsidR="00542B5B" w:rsidRDefault="00542B5B">
            <w:pPr>
              <w:jc w:val="center"/>
              <w:rPr>
                <w:b/>
                <w:bCs/>
                <w:sz w:val="20"/>
                <w:szCs w:val="20"/>
              </w:rPr>
            </w:pPr>
            <w:r>
              <w:rPr>
                <w:b/>
                <w:bCs/>
                <w:sz w:val="20"/>
                <w:szCs w:val="20"/>
              </w:rPr>
              <w:t>REAGENTS &amp; SUPPLIES:</w:t>
            </w:r>
          </w:p>
        </w:tc>
        <w:tc>
          <w:tcPr>
            <w:tcW w:w="1603" w:type="dxa"/>
            <w:tcBorders>
              <w:top w:val="nil"/>
              <w:left w:val="nil"/>
              <w:bottom w:val="nil"/>
              <w:right w:val="nil"/>
            </w:tcBorders>
            <w:shd w:val="clear" w:color="auto" w:fill="auto"/>
            <w:noWrap/>
            <w:vAlign w:val="center"/>
            <w:hideMark/>
          </w:tcPr>
          <w:p w14:paraId="5018FD3F" w14:textId="77777777" w:rsidR="00542B5B" w:rsidRDefault="00542B5B">
            <w:pPr>
              <w:jc w:val="center"/>
              <w:rPr>
                <w:color w:val="000000"/>
                <w:sz w:val="20"/>
                <w:szCs w:val="20"/>
              </w:rPr>
            </w:pPr>
            <w:r>
              <w:rPr>
                <w:color w:val="000000"/>
                <w:sz w:val="20"/>
                <w:szCs w:val="20"/>
              </w:rPr>
              <w:t>Price/unit</w:t>
            </w:r>
          </w:p>
        </w:tc>
        <w:tc>
          <w:tcPr>
            <w:tcW w:w="2397" w:type="dxa"/>
            <w:tcBorders>
              <w:top w:val="nil"/>
              <w:left w:val="nil"/>
              <w:bottom w:val="nil"/>
              <w:right w:val="nil"/>
            </w:tcBorders>
            <w:shd w:val="clear" w:color="auto" w:fill="auto"/>
            <w:noWrap/>
            <w:vAlign w:val="center"/>
            <w:hideMark/>
          </w:tcPr>
          <w:p w14:paraId="69B8379F" w14:textId="77777777" w:rsidR="00542B5B" w:rsidRDefault="00542B5B">
            <w:pPr>
              <w:jc w:val="center"/>
              <w:rPr>
                <w:color w:val="000000"/>
                <w:sz w:val="20"/>
                <w:szCs w:val="20"/>
              </w:rPr>
            </w:pPr>
            <w:r>
              <w:rPr>
                <w:color w:val="000000"/>
                <w:sz w:val="20"/>
                <w:szCs w:val="20"/>
              </w:rPr>
              <w:t xml:space="preserve">Reagent cost/test </w:t>
            </w:r>
          </w:p>
        </w:tc>
      </w:tr>
      <w:tr w:rsidR="00542B5B" w14:paraId="1A120756" w14:textId="77777777" w:rsidTr="00542B5B">
        <w:trPr>
          <w:trHeight w:val="58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8FE39" w14:textId="77777777" w:rsidR="00542B5B" w:rsidRDefault="00542B5B">
            <w:pPr>
              <w:jc w:val="center"/>
              <w:rPr>
                <w:sz w:val="20"/>
                <w:szCs w:val="20"/>
              </w:rPr>
            </w:pPr>
            <w:proofErr w:type="spellStart"/>
            <w:r>
              <w:rPr>
                <w:sz w:val="20"/>
                <w:szCs w:val="20"/>
              </w:rPr>
              <w:t>KingFisher</w:t>
            </w:r>
            <w:proofErr w:type="spellEnd"/>
            <w:r>
              <w:rPr>
                <w:sz w:val="20"/>
                <w:szCs w:val="20"/>
              </w:rPr>
              <w:t xml:space="preserve"> extraction with DNase treatment (500 tests/unit)</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4FDD8C7" w14:textId="77777777" w:rsidR="00542B5B" w:rsidRDefault="00542B5B">
            <w:pPr>
              <w:jc w:val="center"/>
              <w:rPr>
                <w:sz w:val="20"/>
                <w:szCs w:val="20"/>
              </w:rPr>
            </w:pPr>
            <w:r>
              <w:rPr>
                <w:sz w:val="20"/>
                <w:szCs w:val="20"/>
              </w:rPr>
              <w:t>3,604.80</w:t>
            </w:r>
          </w:p>
        </w:tc>
        <w:tc>
          <w:tcPr>
            <w:tcW w:w="239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9721EBD" w14:textId="77777777" w:rsidR="00542B5B" w:rsidRDefault="00542B5B">
            <w:pPr>
              <w:jc w:val="center"/>
              <w:rPr>
                <w:sz w:val="20"/>
                <w:szCs w:val="20"/>
              </w:rPr>
            </w:pPr>
            <w:r>
              <w:rPr>
                <w:sz w:val="20"/>
                <w:szCs w:val="20"/>
              </w:rPr>
              <w:t>38.86</w:t>
            </w:r>
          </w:p>
        </w:tc>
      </w:tr>
      <w:tr w:rsidR="00542B5B" w14:paraId="62E98F37" w14:textId="77777777" w:rsidTr="00542B5B">
        <w:trPr>
          <w:trHeight w:val="320"/>
        </w:trPr>
        <w:tc>
          <w:tcPr>
            <w:tcW w:w="5900" w:type="dxa"/>
            <w:tcBorders>
              <w:top w:val="nil"/>
              <w:left w:val="single" w:sz="4" w:space="0" w:color="auto"/>
              <w:bottom w:val="single" w:sz="4" w:space="0" w:color="auto"/>
              <w:right w:val="single" w:sz="4" w:space="0" w:color="auto"/>
            </w:tcBorders>
            <w:shd w:val="clear" w:color="auto" w:fill="auto"/>
            <w:vAlign w:val="center"/>
            <w:hideMark/>
          </w:tcPr>
          <w:p w14:paraId="40B03D71" w14:textId="77777777" w:rsidR="00542B5B" w:rsidRDefault="00542B5B">
            <w:pPr>
              <w:jc w:val="center"/>
              <w:rPr>
                <w:sz w:val="20"/>
                <w:szCs w:val="20"/>
              </w:rPr>
            </w:pPr>
            <w:r>
              <w:rPr>
                <w:sz w:val="20"/>
                <w:szCs w:val="20"/>
              </w:rPr>
              <w:t>Tecan DNA Seq kits (32 tests/unit)</w:t>
            </w:r>
          </w:p>
        </w:tc>
        <w:tc>
          <w:tcPr>
            <w:tcW w:w="1603" w:type="dxa"/>
            <w:tcBorders>
              <w:top w:val="nil"/>
              <w:left w:val="nil"/>
              <w:bottom w:val="single" w:sz="4" w:space="0" w:color="auto"/>
              <w:right w:val="single" w:sz="4" w:space="0" w:color="auto"/>
            </w:tcBorders>
            <w:shd w:val="clear" w:color="auto" w:fill="auto"/>
            <w:noWrap/>
            <w:vAlign w:val="center"/>
            <w:hideMark/>
          </w:tcPr>
          <w:p w14:paraId="4431F1AA" w14:textId="77777777" w:rsidR="00542B5B" w:rsidRDefault="00542B5B">
            <w:pPr>
              <w:jc w:val="center"/>
              <w:rPr>
                <w:sz w:val="20"/>
                <w:szCs w:val="20"/>
              </w:rPr>
            </w:pPr>
            <w:r>
              <w:rPr>
                <w:sz w:val="20"/>
                <w:szCs w:val="20"/>
              </w:rPr>
              <w:t>1,550.00</w:t>
            </w: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4B10E9E3" w14:textId="77777777" w:rsidR="00542B5B" w:rsidRDefault="00542B5B">
            <w:pPr>
              <w:jc w:val="center"/>
              <w:rPr>
                <w:sz w:val="20"/>
                <w:szCs w:val="20"/>
              </w:rPr>
            </w:pPr>
            <w:r>
              <w:rPr>
                <w:sz w:val="20"/>
                <w:szCs w:val="20"/>
              </w:rPr>
              <w:t>48.44</w:t>
            </w:r>
          </w:p>
        </w:tc>
      </w:tr>
      <w:tr w:rsidR="00542B5B" w14:paraId="5372A70C" w14:textId="77777777" w:rsidTr="00542B5B">
        <w:trPr>
          <w:trHeight w:val="320"/>
        </w:trPr>
        <w:tc>
          <w:tcPr>
            <w:tcW w:w="5900" w:type="dxa"/>
            <w:tcBorders>
              <w:top w:val="nil"/>
              <w:left w:val="single" w:sz="4" w:space="0" w:color="auto"/>
              <w:bottom w:val="nil"/>
              <w:right w:val="single" w:sz="4" w:space="0" w:color="auto"/>
            </w:tcBorders>
            <w:shd w:val="clear" w:color="auto" w:fill="auto"/>
            <w:vAlign w:val="center"/>
            <w:hideMark/>
          </w:tcPr>
          <w:p w14:paraId="35282472" w14:textId="77777777" w:rsidR="00542B5B" w:rsidRDefault="00542B5B">
            <w:pPr>
              <w:jc w:val="center"/>
              <w:rPr>
                <w:sz w:val="20"/>
                <w:szCs w:val="20"/>
              </w:rPr>
            </w:pPr>
            <w:proofErr w:type="spellStart"/>
            <w:r>
              <w:rPr>
                <w:sz w:val="20"/>
                <w:szCs w:val="20"/>
              </w:rPr>
              <w:t>NextSeq</w:t>
            </w:r>
            <w:proofErr w:type="spellEnd"/>
            <w:r>
              <w:rPr>
                <w:sz w:val="20"/>
                <w:szCs w:val="20"/>
              </w:rPr>
              <w:t xml:space="preserve"> Mid Output (13 tests/unit)</w:t>
            </w:r>
          </w:p>
        </w:tc>
        <w:tc>
          <w:tcPr>
            <w:tcW w:w="1603" w:type="dxa"/>
            <w:tcBorders>
              <w:top w:val="nil"/>
              <w:left w:val="nil"/>
              <w:bottom w:val="single" w:sz="4" w:space="0" w:color="auto"/>
              <w:right w:val="single" w:sz="4" w:space="0" w:color="auto"/>
            </w:tcBorders>
            <w:shd w:val="clear" w:color="auto" w:fill="auto"/>
            <w:noWrap/>
            <w:vAlign w:val="center"/>
            <w:hideMark/>
          </w:tcPr>
          <w:p w14:paraId="600AFFBB" w14:textId="77777777" w:rsidR="00542B5B" w:rsidRDefault="00542B5B">
            <w:pPr>
              <w:jc w:val="center"/>
              <w:rPr>
                <w:sz w:val="20"/>
                <w:szCs w:val="20"/>
              </w:rPr>
            </w:pPr>
            <w:r>
              <w:rPr>
                <w:sz w:val="20"/>
                <w:szCs w:val="20"/>
              </w:rPr>
              <w:t>1,178.10</w:t>
            </w: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21018C5E" w14:textId="77777777" w:rsidR="00542B5B" w:rsidRDefault="00542B5B">
            <w:pPr>
              <w:jc w:val="center"/>
              <w:rPr>
                <w:sz w:val="20"/>
                <w:szCs w:val="20"/>
              </w:rPr>
            </w:pPr>
            <w:r>
              <w:rPr>
                <w:sz w:val="20"/>
                <w:szCs w:val="20"/>
              </w:rPr>
              <w:t>90.62</w:t>
            </w:r>
          </w:p>
        </w:tc>
      </w:tr>
      <w:tr w:rsidR="00542B5B" w14:paraId="6380E255"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07F5A56" w14:textId="77777777" w:rsidR="00542B5B" w:rsidRDefault="00542B5B">
            <w:pPr>
              <w:jc w:val="center"/>
              <w:rPr>
                <w:b/>
                <w:bCs/>
                <w:sz w:val="20"/>
                <w:szCs w:val="20"/>
              </w:rPr>
            </w:pPr>
            <w:r>
              <w:rPr>
                <w:b/>
                <w:bCs/>
                <w:sz w:val="20"/>
                <w:szCs w:val="20"/>
              </w:rPr>
              <w:t>Sun-Total reagent &amp; supply costs</w:t>
            </w:r>
          </w:p>
        </w:tc>
        <w:tc>
          <w:tcPr>
            <w:tcW w:w="1603" w:type="dxa"/>
            <w:tcBorders>
              <w:top w:val="nil"/>
              <w:left w:val="nil"/>
              <w:bottom w:val="nil"/>
              <w:right w:val="nil"/>
            </w:tcBorders>
            <w:shd w:val="clear" w:color="auto" w:fill="auto"/>
            <w:noWrap/>
            <w:vAlign w:val="center"/>
            <w:hideMark/>
          </w:tcPr>
          <w:p w14:paraId="60B9936B"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4A596B94" w14:textId="77777777" w:rsidR="00542B5B" w:rsidRDefault="00542B5B">
            <w:pPr>
              <w:jc w:val="center"/>
              <w:rPr>
                <w:sz w:val="20"/>
                <w:szCs w:val="20"/>
              </w:rPr>
            </w:pPr>
            <w:r>
              <w:rPr>
                <w:sz w:val="20"/>
                <w:szCs w:val="20"/>
              </w:rPr>
              <w:t>177.92</w:t>
            </w:r>
          </w:p>
        </w:tc>
      </w:tr>
      <w:tr w:rsidR="00542B5B" w14:paraId="6868FC35" w14:textId="77777777" w:rsidTr="00542B5B">
        <w:trPr>
          <w:trHeight w:val="320"/>
        </w:trPr>
        <w:tc>
          <w:tcPr>
            <w:tcW w:w="5900" w:type="dxa"/>
            <w:tcBorders>
              <w:top w:val="nil"/>
              <w:left w:val="nil"/>
              <w:bottom w:val="nil"/>
              <w:right w:val="nil"/>
            </w:tcBorders>
            <w:shd w:val="clear" w:color="auto" w:fill="auto"/>
            <w:vAlign w:val="center"/>
            <w:hideMark/>
          </w:tcPr>
          <w:p w14:paraId="6277C15A" w14:textId="77777777" w:rsidR="00542B5B" w:rsidRDefault="00542B5B">
            <w:pPr>
              <w:jc w:val="center"/>
              <w:rPr>
                <w:sz w:val="20"/>
                <w:szCs w:val="20"/>
              </w:rPr>
            </w:pPr>
            <w:r>
              <w:rPr>
                <w:sz w:val="20"/>
                <w:szCs w:val="20"/>
              </w:rPr>
              <w:t>% adjustment for consumables</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177CF" w14:textId="77777777" w:rsidR="00542B5B" w:rsidRDefault="00542B5B">
            <w:pPr>
              <w:jc w:val="center"/>
              <w:rPr>
                <w:sz w:val="20"/>
                <w:szCs w:val="20"/>
              </w:rPr>
            </w:pPr>
            <w:r>
              <w:rPr>
                <w:sz w:val="20"/>
                <w:szCs w:val="20"/>
              </w:rPr>
              <w:t>20%</w:t>
            </w:r>
          </w:p>
        </w:tc>
        <w:tc>
          <w:tcPr>
            <w:tcW w:w="2397" w:type="dxa"/>
            <w:tcBorders>
              <w:top w:val="nil"/>
              <w:left w:val="nil"/>
              <w:bottom w:val="nil"/>
              <w:right w:val="nil"/>
            </w:tcBorders>
            <w:shd w:val="clear" w:color="auto" w:fill="auto"/>
            <w:noWrap/>
            <w:vAlign w:val="center"/>
            <w:hideMark/>
          </w:tcPr>
          <w:p w14:paraId="159DF913" w14:textId="77777777" w:rsidR="00542B5B" w:rsidRDefault="00542B5B">
            <w:pPr>
              <w:jc w:val="center"/>
              <w:rPr>
                <w:sz w:val="20"/>
                <w:szCs w:val="20"/>
              </w:rPr>
            </w:pPr>
          </w:p>
        </w:tc>
      </w:tr>
      <w:tr w:rsidR="00542B5B" w14:paraId="48E2696E"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EA060D6" w14:textId="77777777" w:rsidR="00542B5B" w:rsidRDefault="00542B5B">
            <w:pPr>
              <w:jc w:val="center"/>
              <w:rPr>
                <w:b/>
                <w:bCs/>
                <w:sz w:val="20"/>
                <w:szCs w:val="20"/>
              </w:rPr>
            </w:pPr>
            <w:r>
              <w:rPr>
                <w:b/>
                <w:bCs/>
                <w:sz w:val="20"/>
                <w:szCs w:val="20"/>
              </w:rPr>
              <w:t>Total + % adjustment for consumables</w:t>
            </w:r>
          </w:p>
        </w:tc>
        <w:tc>
          <w:tcPr>
            <w:tcW w:w="1603" w:type="dxa"/>
            <w:tcBorders>
              <w:top w:val="nil"/>
              <w:left w:val="nil"/>
              <w:bottom w:val="nil"/>
              <w:right w:val="nil"/>
            </w:tcBorders>
            <w:shd w:val="clear" w:color="auto" w:fill="auto"/>
            <w:noWrap/>
            <w:vAlign w:val="center"/>
            <w:hideMark/>
          </w:tcPr>
          <w:p w14:paraId="09AFB495" w14:textId="77777777" w:rsidR="00542B5B" w:rsidRDefault="00542B5B">
            <w:pPr>
              <w:jc w:val="center"/>
              <w:rPr>
                <w:b/>
                <w:bCs/>
                <w:sz w:val="20"/>
                <w:szCs w:val="20"/>
              </w:rPr>
            </w:pPr>
          </w:p>
        </w:tc>
        <w:tc>
          <w:tcPr>
            <w:tcW w:w="239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4AF6C81" w14:textId="77777777" w:rsidR="00542B5B" w:rsidRDefault="00542B5B">
            <w:pPr>
              <w:jc w:val="center"/>
              <w:rPr>
                <w:sz w:val="20"/>
                <w:szCs w:val="20"/>
              </w:rPr>
            </w:pPr>
            <w:r>
              <w:rPr>
                <w:sz w:val="20"/>
                <w:szCs w:val="20"/>
              </w:rPr>
              <w:t>213.50</w:t>
            </w:r>
          </w:p>
        </w:tc>
      </w:tr>
      <w:tr w:rsidR="00542B5B" w14:paraId="59ED8A60" w14:textId="77777777" w:rsidTr="00542B5B">
        <w:trPr>
          <w:trHeight w:val="320"/>
        </w:trPr>
        <w:tc>
          <w:tcPr>
            <w:tcW w:w="5900" w:type="dxa"/>
            <w:tcBorders>
              <w:top w:val="nil"/>
              <w:left w:val="single" w:sz="8" w:space="0" w:color="auto"/>
              <w:bottom w:val="single" w:sz="8" w:space="0" w:color="auto"/>
              <w:right w:val="single" w:sz="8" w:space="0" w:color="auto"/>
            </w:tcBorders>
            <w:shd w:val="clear" w:color="000000" w:fill="D9D9D9"/>
            <w:vAlign w:val="center"/>
            <w:hideMark/>
          </w:tcPr>
          <w:p w14:paraId="30F36F43" w14:textId="77777777" w:rsidR="00542B5B" w:rsidRDefault="00542B5B">
            <w:pPr>
              <w:jc w:val="center"/>
              <w:rPr>
                <w:b/>
                <w:bCs/>
                <w:sz w:val="20"/>
                <w:szCs w:val="20"/>
              </w:rPr>
            </w:pPr>
            <w:r>
              <w:rPr>
                <w:b/>
                <w:bCs/>
                <w:sz w:val="20"/>
                <w:szCs w:val="20"/>
              </w:rPr>
              <w:t>Supply Cost per Run</w:t>
            </w:r>
          </w:p>
        </w:tc>
        <w:tc>
          <w:tcPr>
            <w:tcW w:w="1603" w:type="dxa"/>
            <w:tcBorders>
              <w:top w:val="nil"/>
              <w:left w:val="nil"/>
              <w:bottom w:val="nil"/>
              <w:right w:val="nil"/>
            </w:tcBorders>
            <w:shd w:val="clear" w:color="auto" w:fill="auto"/>
            <w:noWrap/>
            <w:vAlign w:val="center"/>
            <w:hideMark/>
          </w:tcPr>
          <w:p w14:paraId="06003011"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50409DAB" w14:textId="77777777" w:rsidR="00542B5B" w:rsidRDefault="00542B5B">
            <w:pPr>
              <w:jc w:val="center"/>
              <w:rPr>
                <w:sz w:val="20"/>
                <w:szCs w:val="20"/>
              </w:rPr>
            </w:pPr>
            <w:r>
              <w:rPr>
                <w:sz w:val="20"/>
                <w:szCs w:val="20"/>
              </w:rPr>
              <w:t>2,312.97</w:t>
            </w:r>
          </w:p>
        </w:tc>
      </w:tr>
      <w:tr w:rsidR="00542B5B" w14:paraId="14E07D24" w14:textId="77777777" w:rsidTr="00542B5B">
        <w:trPr>
          <w:trHeight w:val="320"/>
        </w:trPr>
        <w:tc>
          <w:tcPr>
            <w:tcW w:w="5900" w:type="dxa"/>
            <w:tcBorders>
              <w:top w:val="nil"/>
              <w:left w:val="single" w:sz="8" w:space="0" w:color="auto"/>
              <w:bottom w:val="single" w:sz="8" w:space="0" w:color="auto"/>
              <w:right w:val="single" w:sz="8" w:space="0" w:color="auto"/>
            </w:tcBorders>
            <w:shd w:val="clear" w:color="000000" w:fill="D9D9D9"/>
            <w:vAlign w:val="center"/>
            <w:hideMark/>
          </w:tcPr>
          <w:p w14:paraId="08E27C3D" w14:textId="77777777" w:rsidR="00542B5B" w:rsidRDefault="00542B5B">
            <w:pPr>
              <w:jc w:val="center"/>
              <w:rPr>
                <w:b/>
                <w:bCs/>
                <w:sz w:val="20"/>
                <w:szCs w:val="20"/>
              </w:rPr>
            </w:pPr>
            <w:r>
              <w:rPr>
                <w:b/>
                <w:bCs/>
                <w:sz w:val="20"/>
                <w:szCs w:val="20"/>
              </w:rPr>
              <w:t>Supply cost per patient sample</w:t>
            </w:r>
          </w:p>
        </w:tc>
        <w:tc>
          <w:tcPr>
            <w:tcW w:w="1603" w:type="dxa"/>
            <w:tcBorders>
              <w:top w:val="nil"/>
              <w:left w:val="nil"/>
              <w:bottom w:val="nil"/>
              <w:right w:val="nil"/>
            </w:tcBorders>
            <w:shd w:val="clear" w:color="auto" w:fill="auto"/>
            <w:noWrap/>
            <w:vAlign w:val="center"/>
            <w:hideMark/>
          </w:tcPr>
          <w:p w14:paraId="73C4F132"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6565FE7A" w14:textId="77777777" w:rsidR="00542B5B" w:rsidRDefault="00542B5B">
            <w:pPr>
              <w:jc w:val="center"/>
              <w:rPr>
                <w:b/>
                <w:bCs/>
                <w:sz w:val="20"/>
                <w:szCs w:val="20"/>
              </w:rPr>
            </w:pPr>
            <w:r>
              <w:rPr>
                <w:b/>
                <w:bCs/>
                <w:sz w:val="20"/>
                <w:szCs w:val="20"/>
              </w:rPr>
              <w:t>210.27</w:t>
            </w:r>
          </w:p>
        </w:tc>
      </w:tr>
      <w:tr w:rsidR="00542B5B" w14:paraId="26FD7D7C" w14:textId="77777777" w:rsidTr="00542B5B">
        <w:trPr>
          <w:trHeight w:val="580"/>
        </w:trPr>
        <w:tc>
          <w:tcPr>
            <w:tcW w:w="5900" w:type="dxa"/>
            <w:tcBorders>
              <w:top w:val="nil"/>
              <w:left w:val="single" w:sz="4" w:space="0" w:color="auto"/>
              <w:bottom w:val="single" w:sz="4" w:space="0" w:color="auto"/>
              <w:right w:val="single" w:sz="4" w:space="0" w:color="auto"/>
            </w:tcBorders>
            <w:shd w:val="clear" w:color="auto" w:fill="auto"/>
            <w:vAlign w:val="center"/>
            <w:hideMark/>
          </w:tcPr>
          <w:p w14:paraId="032D9A5C" w14:textId="77777777" w:rsidR="00542B5B" w:rsidRDefault="00542B5B">
            <w:pPr>
              <w:jc w:val="center"/>
              <w:rPr>
                <w:sz w:val="20"/>
                <w:szCs w:val="20"/>
              </w:rPr>
            </w:pPr>
            <w:r>
              <w:rPr>
                <w:sz w:val="20"/>
                <w:szCs w:val="20"/>
              </w:rPr>
              <w:t xml:space="preserve">Annual Service Cost: </w:t>
            </w:r>
            <w:proofErr w:type="spellStart"/>
            <w:r>
              <w:rPr>
                <w:sz w:val="20"/>
                <w:szCs w:val="20"/>
              </w:rPr>
              <w:t>KingFisher</w:t>
            </w:r>
            <w:proofErr w:type="spellEnd"/>
            <w:r>
              <w:rPr>
                <w:sz w:val="20"/>
                <w:szCs w:val="20"/>
              </w:rPr>
              <w:t xml:space="preserve"> extraction $7000, Tecan </w:t>
            </w:r>
            <w:proofErr w:type="spellStart"/>
            <w:r>
              <w:rPr>
                <w:sz w:val="20"/>
                <w:szCs w:val="20"/>
              </w:rPr>
              <w:t>Magicprep</w:t>
            </w:r>
            <w:proofErr w:type="spellEnd"/>
            <w:r>
              <w:rPr>
                <w:sz w:val="20"/>
                <w:szCs w:val="20"/>
              </w:rPr>
              <w:t xml:space="preserve"> $6,000.00, </w:t>
            </w:r>
            <w:proofErr w:type="spellStart"/>
            <w:r>
              <w:rPr>
                <w:sz w:val="20"/>
                <w:szCs w:val="20"/>
              </w:rPr>
              <w:t>NextSeq</w:t>
            </w:r>
            <w:proofErr w:type="spellEnd"/>
            <w:r>
              <w:rPr>
                <w:sz w:val="20"/>
                <w:szCs w:val="20"/>
              </w:rPr>
              <w:t xml:space="preserve"> $35,293.50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7876B74" w14:textId="77777777" w:rsidR="00542B5B" w:rsidRDefault="00542B5B">
            <w:pPr>
              <w:jc w:val="center"/>
              <w:rPr>
                <w:sz w:val="20"/>
                <w:szCs w:val="20"/>
              </w:rPr>
            </w:pPr>
            <w:r>
              <w:rPr>
                <w:sz w:val="20"/>
                <w:szCs w:val="20"/>
              </w:rPr>
              <w:t>53,649.50</w:t>
            </w:r>
          </w:p>
        </w:tc>
        <w:tc>
          <w:tcPr>
            <w:tcW w:w="2397" w:type="dxa"/>
            <w:tcBorders>
              <w:top w:val="nil"/>
              <w:left w:val="nil"/>
              <w:bottom w:val="nil"/>
              <w:right w:val="nil"/>
            </w:tcBorders>
            <w:shd w:val="clear" w:color="auto" w:fill="auto"/>
            <w:noWrap/>
            <w:vAlign w:val="center"/>
            <w:hideMark/>
          </w:tcPr>
          <w:p w14:paraId="7132052D" w14:textId="77777777" w:rsidR="00542B5B" w:rsidRDefault="00542B5B">
            <w:pPr>
              <w:jc w:val="center"/>
              <w:rPr>
                <w:sz w:val="20"/>
                <w:szCs w:val="20"/>
              </w:rPr>
            </w:pPr>
          </w:p>
        </w:tc>
      </w:tr>
      <w:tr w:rsidR="00542B5B" w14:paraId="5ABCC2E2"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5C3C90C" w14:textId="77777777" w:rsidR="00542B5B" w:rsidRDefault="00542B5B">
            <w:pPr>
              <w:jc w:val="center"/>
              <w:rPr>
                <w:b/>
                <w:bCs/>
                <w:sz w:val="20"/>
                <w:szCs w:val="20"/>
              </w:rPr>
            </w:pPr>
            <w:r>
              <w:rPr>
                <w:b/>
                <w:bCs/>
                <w:sz w:val="20"/>
                <w:szCs w:val="20"/>
              </w:rPr>
              <w:t>Service cost/test</w:t>
            </w:r>
          </w:p>
        </w:tc>
        <w:tc>
          <w:tcPr>
            <w:tcW w:w="1603" w:type="dxa"/>
            <w:tcBorders>
              <w:top w:val="nil"/>
              <w:left w:val="nil"/>
              <w:bottom w:val="nil"/>
              <w:right w:val="nil"/>
            </w:tcBorders>
            <w:shd w:val="clear" w:color="auto" w:fill="auto"/>
            <w:noWrap/>
            <w:vAlign w:val="center"/>
            <w:hideMark/>
          </w:tcPr>
          <w:p w14:paraId="2304CABF" w14:textId="77777777" w:rsidR="00542B5B" w:rsidRDefault="00542B5B">
            <w:pPr>
              <w:jc w:val="center"/>
              <w:rPr>
                <w:b/>
                <w:bCs/>
                <w:sz w:val="20"/>
                <w:szCs w:val="20"/>
              </w:rPr>
            </w:pPr>
          </w:p>
        </w:tc>
        <w:tc>
          <w:tcPr>
            <w:tcW w:w="239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9E2BEC2" w14:textId="77777777" w:rsidR="00542B5B" w:rsidRDefault="00542B5B">
            <w:pPr>
              <w:jc w:val="center"/>
              <w:rPr>
                <w:sz w:val="20"/>
                <w:szCs w:val="20"/>
              </w:rPr>
            </w:pPr>
            <w:r>
              <w:rPr>
                <w:sz w:val="20"/>
                <w:szCs w:val="20"/>
              </w:rPr>
              <w:t>31.26</w:t>
            </w:r>
          </w:p>
        </w:tc>
      </w:tr>
      <w:tr w:rsidR="00542B5B" w14:paraId="61003140" w14:textId="77777777" w:rsidTr="00542B5B">
        <w:trPr>
          <w:trHeight w:val="860"/>
        </w:trPr>
        <w:tc>
          <w:tcPr>
            <w:tcW w:w="5900" w:type="dxa"/>
            <w:tcBorders>
              <w:top w:val="nil"/>
              <w:left w:val="nil"/>
              <w:bottom w:val="nil"/>
              <w:right w:val="nil"/>
            </w:tcBorders>
            <w:shd w:val="clear" w:color="auto" w:fill="auto"/>
            <w:vAlign w:val="center"/>
            <w:hideMark/>
          </w:tcPr>
          <w:p w14:paraId="168D50F7" w14:textId="77777777" w:rsidR="00542B5B" w:rsidRDefault="00542B5B">
            <w:pPr>
              <w:jc w:val="center"/>
              <w:rPr>
                <w:sz w:val="20"/>
                <w:szCs w:val="20"/>
              </w:rPr>
            </w:pPr>
            <w:r>
              <w:rPr>
                <w:sz w:val="20"/>
                <w:szCs w:val="20"/>
              </w:rPr>
              <w:t xml:space="preserve">Instrument purchase price (if purchased) Analysis server $60,000, Data storage server $30,000, </w:t>
            </w:r>
            <w:proofErr w:type="spellStart"/>
            <w:r>
              <w:rPr>
                <w:sz w:val="20"/>
                <w:szCs w:val="20"/>
              </w:rPr>
              <w:t>KingFisher</w:t>
            </w:r>
            <w:proofErr w:type="spellEnd"/>
            <w:r>
              <w:rPr>
                <w:sz w:val="20"/>
                <w:szCs w:val="20"/>
              </w:rPr>
              <w:t xml:space="preserve"> $64,578.65</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C6AF" w14:textId="77777777" w:rsidR="00542B5B" w:rsidRDefault="00542B5B">
            <w:pPr>
              <w:jc w:val="center"/>
              <w:rPr>
                <w:sz w:val="20"/>
                <w:szCs w:val="20"/>
              </w:rPr>
            </w:pPr>
            <w:r>
              <w:rPr>
                <w:sz w:val="20"/>
                <w:szCs w:val="20"/>
              </w:rPr>
              <w:t>154,578.65</w:t>
            </w:r>
          </w:p>
        </w:tc>
        <w:tc>
          <w:tcPr>
            <w:tcW w:w="2397" w:type="dxa"/>
            <w:tcBorders>
              <w:top w:val="nil"/>
              <w:left w:val="nil"/>
              <w:bottom w:val="nil"/>
              <w:right w:val="nil"/>
            </w:tcBorders>
            <w:shd w:val="clear" w:color="auto" w:fill="auto"/>
            <w:noWrap/>
            <w:vAlign w:val="center"/>
            <w:hideMark/>
          </w:tcPr>
          <w:p w14:paraId="163DEED5" w14:textId="77777777" w:rsidR="00542B5B" w:rsidRDefault="00542B5B">
            <w:pPr>
              <w:jc w:val="center"/>
              <w:rPr>
                <w:sz w:val="20"/>
                <w:szCs w:val="20"/>
              </w:rPr>
            </w:pPr>
          </w:p>
        </w:tc>
      </w:tr>
      <w:tr w:rsidR="00542B5B" w14:paraId="3AC84B57"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F6E5637" w14:textId="77777777" w:rsidR="00542B5B" w:rsidRDefault="00542B5B">
            <w:pPr>
              <w:jc w:val="center"/>
              <w:rPr>
                <w:b/>
                <w:bCs/>
                <w:sz w:val="20"/>
                <w:szCs w:val="20"/>
              </w:rPr>
            </w:pPr>
            <w:r>
              <w:rPr>
                <w:b/>
                <w:bCs/>
                <w:sz w:val="20"/>
                <w:szCs w:val="20"/>
              </w:rPr>
              <w:t>Instrument cost per test</w:t>
            </w:r>
          </w:p>
        </w:tc>
        <w:tc>
          <w:tcPr>
            <w:tcW w:w="1603" w:type="dxa"/>
            <w:tcBorders>
              <w:top w:val="nil"/>
              <w:left w:val="nil"/>
              <w:bottom w:val="nil"/>
              <w:right w:val="nil"/>
            </w:tcBorders>
            <w:shd w:val="clear" w:color="auto" w:fill="auto"/>
            <w:noWrap/>
            <w:vAlign w:val="center"/>
            <w:hideMark/>
          </w:tcPr>
          <w:p w14:paraId="26EE6063" w14:textId="77777777" w:rsidR="00542B5B" w:rsidRDefault="00542B5B">
            <w:pPr>
              <w:jc w:val="center"/>
              <w:rPr>
                <w:b/>
                <w:bCs/>
                <w:sz w:val="20"/>
                <w:szCs w:val="20"/>
              </w:rPr>
            </w:pPr>
          </w:p>
        </w:tc>
        <w:tc>
          <w:tcPr>
            <w:tcW w:w="239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1F478BA" w14:textId="77777777" w:rsidR="00542B5B" w:rsidRDefault="00542B5B">
            <w:pPr>
              <w:jc w:val="center"/>
              <w:rPr>
                <w:color w:val="000000"/>
                <w:sz w:val="20"/>
                <w:szCs w:val="20"/>
              </w:rPr>
            </w:pPr>
            <w:r>
              <w:rPr>
                <w:color w:val="000000"/>
                <w:sz w:val="20"/>
                <w:szCs w:val="20"/>
              </w:rPr>
              <w:t>18.02</w:t>
            </w:r>
          </w:p>
        </w:tc>
      </w:tr>
      <w:tr w:rsidR="00542B5B" w14:paraId="575BDF88" w14:textId="77777777" w:rsidTr="00542B5B">
        <w:trPr>
          <w:trHeight w:val="320"/>
        </w:trPr>
        <w:tc>
          <w:tcPr>
            <w:tcW w:w="5900" w:type="dxa"/>
            <w:tcBorders>
              <w:top w:val="nil"/>
              <w:left w:val="single" w:sz="8" w:space="0" w:color="auto"/>
              <w:bottom w:val="single" w:sz="8" w:space="0" w:color="auto"/>
              <w:right w:val="single" w:sz="8" w:space="0" w:color="auto"/>
            </w:tcBorders>
            <w:shd w:val="clear" w:color="000000" w:fill="D9D9D9"/>
            <w:vAlign w:val="center"/>
            <w:hideMark/>
          </w:tcPr>
          <w:p w14:paraId="30FF254B" w14:textId="77777777" w:rsidR="00542B5B" w:rsidRDefault="00542B5B">
            <w:pPr>
              <w:jc w:val="center"/>
              <w:rPr>
                <w:b/>
                <w:bCs/>
                <w:sz w:val="20"/>
                <w:szCs w:val="20"/>
              </w:rPr>
            </w:pPr>
            <w:r>
              <w:rPr>
                <w:b/>
                <w:bCs/>
                <w:sz w:val="20"/>
                <w:szCs w:val="20"/>
              </w:rPr>
              <w:t>TOTAL INST/ SUPPLY COST PER TEST</w:t>
            </w:r>
          </w:p>
        </w:tc>
        <w:tc>
          <w:tcPr>
            <w:tcW w:w="1603" w:type="dxa"/>
            <w:tcBorders>
              <w:top w:val="nil"/>
              <w:left w:val="nil"/>
              <w:bottom w:val="nil"/>
              <w:right w:val="nil"/>
            </w:tcBorders>
            <w:shd w:val="clear" w:color="auto" w:fill="auto"/>
            <w:noWrap/>
            <w:vAlign w:val="center"/>
            <w:hideMark/>
          </w:tcPr>
          <w:p w14:paraId="47467C2C"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76167A39" w14:textId="77777777" w:rsidR="00542B5B" w:rsidRDefault="00542B5B">
            <w:pPr>
              <w:jc w:val="center"/>
              <w:rPr>
                <w:b/>
                <w:bCs/>
                <w:sz w:val="20"/>
                <w:szCs w:val="20"/>
              </w:rPr>
            </w:pPr>
            <w:r>
              <w:rPr>
                <w:b/>
                <w:bCs/>
                <w:sz w:val="20"/>
                <w:szCs w:val="20"/>
              </w:rPr>
              <w:t>259.55</w:t>
            </w:r>
          </w:p>
        </w:tc>
      </w:tr>
      <w:tr w:rsidR="00542B5B" w14:paraId="39D2D9D6" w14:textId="77777777" w:rsidTr="00542B5B">
        <w:trPr>
          <w:trHeight w:val="300"/>
        </w:trPr>
        <w:tc>
          <w:tcPr>
            <w:tcW w:w="5900" w:type="dxa"/>
            <w:tcBorders>
              <w:top w:val="nil"/>
              <w:left w:val="nil"/>
              <w:bottom w:val="nil"/>
              <w:right w:val="nil"/>
            </w:tcBorders>
            <w:shd w:val="clear" w:color="auto" w:fill="auto"/>
            <w:vAlign w:val="center"/>
            <w:hideMark/>
          </w:tcPr>
          <w:p w14:paraId="7A9B43C9" w14:textId="77777777" w:rsidR="00542B5B" w:rsidRDefault="00542B5B">
            <w:pPr>
              <w:jc w:val="center"/>
              <w:rPr>
                <w:sz w:val="20"/>
                <w:szCs w:val="20"/>
              </w:rPr>
            </w:pPr>
            <w:r>
              <w:rPr>
                <w:sz w:val="20"/>
                <w:szCs w:val="20"/>
              </w:rPr>
              <w:t xml:space="preserve">Labor time </w:t>
            </w:r>
          </w:p>
        </w:tc>
        <w:tc>
          <w:tcPr>
            <w:tcW w:w="1603" w:type="dxa"/>
            <w:tcBorders>
              <w:top w:val="nil"/>
              <w:left w:val="nil"/>
              <w:bottom w:val="nil"/>
              <w:right w:val="nil"/>
            </w:tcBorders>
            <w:shd w:val="clear" w:color="auto" w:fill="auto"/>
            <w:noWrap/>
            <w:vAlign w:val="center"/>
            <w:hideMark/>
          </w:tcPr>
          <w:p w14:paraId="31847EFD" w14:textId="77777777" w:rsidR="00542B5B" w:rsidRDefault="00542B5B">
            <w:pPr>
              <w:jc w:val="center"/>
              <w:rPr>
                <w:sz w:val="20"/>
                <w:szCs w:val="20"/>
              </w:rPr>
            </w:pPr>
          </w:p>
        </w:tc>
        <w:tc>
          <w:tcPr>
            <w:tcW w:w="2397" w:type="dxa"/>
            <w:tcBorders>
              <w:top w:val="nil"/>
              <w:left w:val="nil"/>
              <w:bottom w:val="nil"/>
              <w:right w:val="nil"/>
            </w:tcBorders>
            <w:shd w:val="clear" w:color="auto" w:fill="auto"/>
            <w:noWrap/>
            <w:vAlign w:val="center"/>
            <w:hideMark/>
          </w:tcPr>
          <w:p w14:paraId="43088B3F" w14:textId="77777777" w:rsidR="00542B5B" w:rsidRDefault="00542B5B">
            <w:pPr>
              <w:jc w:val="center"/>
              <w:rPr>
                <w:sz w:val="20"/>
                <w:szCs w:val="20"/>
              </w:rPr>
            </w:pPr>
            <w:r>
              <w:rPr>
                <w:sz w:val="20"/>
                <w:szCs w:val="20"/>
              </w:rPr>
              <w:t>minutes</w:t>
            </w:r>
          </w:p>
        </w:tc>
      </w:tr>
      <w:tr w:rsidR="00542B5B" w14:paraId="39E9B5E2" w14:textId="77777777" w:rsidTr="00542B5B">
        <w:trPr>
          <w:trHeight w:val="300"/>
        </w:trPr>
        <w:tc>
          <w:tcPr>
            <w:tcW w:w="5900" w:type="dxa"/>
            <w:tcBorders>
              <w:top w:val="nil"/>
              <w:left w:val="nil"/>
              <w:bottom w:val="nil"/>
              <w:right w:val="nil"/>
            </w:tcBorders>
            <w:shd w:val="clear" w:color="auto" w:fill="auto"/>
            <w:vAlign w:val="center"/>
            <w:hideMark/>
          </w:tcPr>
          <w:p w14:paraId="68FBBA6F" w14:textId="77777777" w:rsidR="00542B5B" w:rsidRDefault="00542B5B">
            <w:pPr>
              <w:jc w:val="center"/>
              <w:rPr>
                <w:sz w:val="20"/>
                <w:szCs w:val="20"/>
              </w:rPr>
            </w:pPr>
            <w:r>
              <w:rPr>
                <w:sz w:val="20"/>
                <w:szCs w:val="20"/>
              </w:rPr>
              <w:t>Prepare/clean work areas -both pre &amp; post PCR</w:t>
            </w:r>
          </w:p>
        </w:tc>
        <w:tc>
          <w:tcPr>
            <w:tcW w:w="1603" w:type="dxa"/>
            <w:tcBorders>
              <w:top w:val="nil"/>
              <w:left w:val="nil"/>
              <w:bottom w:val="nil"/>
              <w:right w:val="nil"/>
            </w:tcBorders>
            <w:shd w:val="clear" w:color="auto" w:fill="auto"/>
            <w:noWrap/>
            <w:vAlign w:val="center"/>
            <w:hideMark/>
          </w:tcPr>
          <w:p w14:paraId="1C2C3068" w14:textId="77777777" w:rsidR="00542B5B" w:rsidRDefault="00542B5B">
            <w:pPr>
              <w:jc w:val="center"/>
              <w:rPr>
                <w:sz w:val="20"/>
                <w:szCs w:val="20"/>
              </w:rPr>
            </w:pPr>
          </w:p>
        </w:tc>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9D7D3" w14:textId="77777777" w:rsidR="00542B5B" w:rsidRDefault="00542B5B">
            <w:pPr>
              <w:jc w:val="center"/>
              <w:rPr>
                <w:sz w:val="20"/>
                <w:szCs w:val="20"/>
              </w:rPr>
            </w:pPr>
            <w:r>
              <w:rPr>
                <w:sz w:val="20"/>
                <w:szCs w:val="20"/>
              </w:rPr>
              <w:t>15.00</w:t>
            </w:r>
          </w:p>
        </w:tc>
      </w:tr>
      <w:tr w:rsidR="00542B5B" w14:paraId="437F9102" w14:textId="77777777" w:rsidTr="00542B5B">
        <w:trPr>
          <w:trHeight w:val="300"/>
        </w:trPr>
        <w:tc>
          <w:tcPr>
            <w:tcW w:w="5900" w:type="dxa"/>
            <w:tcBorders>
              <w:top w:val="nil"/>
              <w:left w:val="nil"/>
              <w:bottom w:val="nil"/>
              <w:right w:val="nil"/>
            </w:tcBorders>
            <w:shd w:val="clear" w:color="auto" w:fill="auto"/>
            <w:vAlign w:val="center"/>
            <w:hideMark/>
          </w:tcPr>
          <w:p w14:paraId="55F37F15" w14:textId="77777777" w:rsidR="00542B5B" w:rsidRDefault="00542B5B">
            <w:pPr>
              <w:jc w:val="center"/>
              <w:rPr>
                <w:sz w:val="20"/>
                <w:szCs w:val="20"/>
              </w:rPr>
            </w:pPr>
            <w:r>
              <w:rPr>
                <w:sz w:val="20"/>
                <w:szCs w:val="20"/>
              </w:rPr>
              <w:t>extraction (automated)</w:t>
            </w:r>
          </w:p>
        </w:tc>
        <w:tc>
          <w:tcPr>
            <w:tcW w:w="1603" w:type="dxa"/>
            <w:tcBorders>
              <w:top w:val="nil"/>
              <w:left w:val="nil"/>
              <w:bottom w:val="nil"/>
              <w:right w:val="nil"/>
            </w:tcBorders>
            <w:shd w:val="clear" w:color="auto" w:fill="auto"/>
            <w:noWrap/>
            <w:vAlign w:val="center"/>
            <w:hideMark/>
          </w:tcPr>
          <w:p w14:paraId="795F3C9D"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55A55A21" w14:textId="77777777" w:rsidR="00542B5B" w:rsidRDefault="00542B5B">
            <w:pPr>
              <w:jc w:val="center"/>
              <w:rPr>
                <w:sz w:val="20"/>
                <w:szCs w:val="20"/>
              </w:rPr>
            </w:pPr>
            <w:r>
              <w:rPr>
                <w:sz w:val="20"/>
                <w:szCs w:val="20"/>
              </w:rPr>
              <w:t>30.00</w:t>
            </w:r>
          </w:p>
        </w:tc>
      </w:tr>
      <w:tr w:rsidR="00542B5B" w14:paraId="2C61B33E" w14:textId="77777777" w:rsidTr="00542B5B">
        <w:trPr>
          <w:trHeight w:val="300"/>
        </w:trPr>
        <w:tc>
          <w:tcPr>
            <w:tcW w:w="5900" w:type="dxa"/>
            <w:tcBorders>
              <w:top w:val="nil"/>
              <w:left w:val="nil"/>
              <w:bottom w:val="nil"/>
              <w:right w:val="nil"/>
            </w:tcBorders>
            <w:shd w:val="clear" w:color="auto" w:fill="auto"/>
            <w:vAlign w:val="center"/>
            <w:hideMark/>
          </w:tcPr>
          <w:p w14:paraId="0FEADE95" w14:textId="77777777" w:rsidR="00542B5B" w:rsidRDefault="00542B5B">
            <w:pPr>
              <w:jc w:val="center"/>
              <w:rPr>
                <w:sz w:val="20"/>
                <w:szCs w:val="20"/>
              </w:rPr>
            </w:pPr>
            <w:proofErr w:type="spellStart"/>
            <w:r>
              <w:rPr>
                <w:sz w:val="20"/>
                <w:szCs w:val="20"/>
              </w:rPr>
              <w:t>cDNA_DNA_protocol</w:t>
            </w:r>
            <w:proofErr w:type="spellEnd"/>
          </w:p>
        </w:tc>
        <w:tc>
          <w:tcPr>
            <w:tcW w:w="1603" w:type="dxa"/>
            <w:tcBorders>
              <w:top w:val="nil"/>
              <w:left w:val="nil"/>
              <w:bottom w:val="nil"/>
              <w:right w:val="nil"/>
            </w:tcBorders>
            <w:shd w:val="clear" w:color="auto" w:fill="auto"/>
            <w:noWrap/>
            <w:vAlign w:val="center"/>
            <w:hideMark/>
          </w:tcPr>
          <w:p w14:paraId="4069C056"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340484A6" w14:textId="77777777" w:rsidR="00542B5B" w:rsidRDefault="00542B5B">
            <w:pPr>
              <w:jc w:val="center"/>
              <w:rPr>
                <w:sz w:val="20"/>
                <w:szCs w:val="20"/>
              </w:rPr>
            </w:pPr>
            <w:r>
              <w:rPr>
                <w:sz w:val="20"/>
                <w:szCs w:val="20"/>
              </w:rPr>
              <w:t>60.00</w:t>
            </w:r>
          </w:p>
        </w:tc>
      </w:tr>
      <w:tr w:rsidR="00542B5B" w14:paraId="3AFD92FF" w14:textId="77777777" w:rsidTr="00542B5B">
        <w:trPr>
          <w:trHeight w:val="300"/>
        </w:trPr>
        <w:tc>
          <w:tcPr>
            <w:tcW w:w="5900" w:type="dxa"/>
            <w:tcBorders>
              <w:top w:val="nil"/>
              <w:left w:val="nil"/>
              <w:bottom w:val="nil"/>
              <w:right w:val="nil"/>
            </w:tcBorders>
            <w:shd w:val="clear" w:color="auto" w:fill="auto"/>
            <w:vAlign w:val="center"/>
            <w:hideMark/>
          </w:tcPr>
          <w:p w14:paraId="3B260A52" w14:textId="77777777" w:rsidR="00542B5B" w:rsidRDefault="00542B5B">
            <w:pPr>
              <w:jc w:val="center"/>
              <w:rPr>
                <w:sz w:val="20"/>
                <w:szCs w:val="20"/>
              </w:rPr>
            </w:pPr>
            <w:proofErr w:type="spellStart"/>
            <w:r>
              <w:rPr>
                <w:sz w:val="20"/>
                <w:szCs w:val="20"/>
              </w:rPr>
              <w:t>MagicPrep</w:t>
            </w:r>
            <w:proofErr w:type="spellEnd"/>
            <w:r>
              <w:rPr>
                <w:sz w:val="20"/>
                <w:szCs w:val="20"/>
              </w:rPr>
              <w:t xml:space="preserve"> </w:t>
            </w:r>
            <w:proofErr w:type="spellStart"/>
            <w:r>
              <w:rPr>
                <w:sz w:val="20"/>
                <w:szCs w:val="20"/>
              </w:rPr>
              <w:t>preperation</w:t>
            </w:r>
            <w:proofErr w:type="spellEnd"/>
            <w:r>
              <w:rPr>
                <w:sz w:val="20"/>
                <w:szCs w:val="20"/>
              </w:rPr>
              <w:t xml:space="preserve"> - hands on</w:t>
            </w:r>
          </w:p>
        </w:tc>
        <w:tc>
          <w:tcPr>
            <w:tcW w:w="1603" w:type="dxa"/>
            <w:tcBorders>
              <w:top w:val="nil"/>
              <w:left w:val="nil"/>
              <w:bottom w:val="nil"/>
              <w:right w:val="nil"/>
            </w:tcBorders>
            <w:shd w:val="clear" w:color="auto" w:fill="auto"/>
            <w:noWrap/>
            <w:vAlign w:val="center"/>
            <w:hideMark/>
          </w:tcPr>
          <w:p w14:paraId="3D66B97D"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28E6D81D" w14:textId="77777777" w:rsidR="00542B5B" w:rsidRDefault="00542B5B">
            <w:pPr>
              <w:jc w:val="center"/>
              <w:rPr>
                <w:sz w:val="20"/>
                <w:szCs w:val="20"/>
              </w:rPr>
            </w:pPr>
            <w:r>
              <w:rPr>
                <w:sz w:val="20"/>
                <w:szCs w:val="20"/>
              </w:rPr>
              <w:t>15.00</w:t>
            </w:r>
          </w:p>
        </w:tc>
      </w:tr>
      <w:tr w:rsidR="00542B5B" w14:paraId="40F28BF2" w14:textId="77777777" w:rsidTr="00542B5B">
        <w:trPr>
          <w:trHeight w:val="300"/>
        </w:trPr>
        <w:tc>
          <w:tcPr>
            <w:tcW w:w="5900" w:type="dxa"/>
            <w:tcBorders>
              <w:top w:val="nil"/>
              <w:left w:val="nil"/>
              <w:bottom w:val="nil"/>
              <w:right w:val="nil"/>
            </w:tcBorders>
            <w:shd w:val="clear" w:color="auto" w:fill="auto"/>
            <w:vAlign w:val="center"/>
            <w:hideMark/>
          </w:tcPr>
          <w:p w14:paraId="2CFD1EE6" w14:textId="77777777" w:rsidR="00542B5B" w:rsidRDefault="00542B5B">
            <w:pPr>
              <w:jc w:val="center"/>
              <w:rPr>
                <w:sz w:val="20"/>
                <w:szCs w:val="20"/>
              </w:rPr>
            </w:pPr>
            <w:proofErr w:type="spellStart"/>
            <w:r>
              <w:rPr>
                <w:sz w:val="20"/>
                <w:szCs w:val="20"/>
              </w:rPr>
              <w:t>MagicPrep</w:t>
            </w:r>
            <w:proofErr w:type="spellEnd"/>
            <w:r>
              <w:rPr>
                <w:sz w:val="20"/>
                <w:szCs w:val="20"/>
              </w:rPr>
              <w:t xml:space="preserve"> library (automated)</w:t>
            </w:r>
          </w:p>
        </w:tc>
        <w:tc>
          <w:tcPr>
            <w:tcW w:w="1603" w:type="dxa"/>
            <w:tcBorders>
              <w:top w:val="nil"/>
              <w:left w:val="nil"/>
              <w:bottom w:val="nil"/>
              <w:right w:val="nil"/>
            </w:tcBorders>
            <w:shd w:val="clear" w:color="auto" w:fill="auto"/>
            <w:noWrap/>
            <w:vAlign w:val="center"/>
            <w:hideMark/>
          </w:tcPr>
          <w:p w14:paraId="0597245E"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125AD037" w14:textId="77777777" w:rsidR="00542B5B" w:rsidRDefault="00542B5B">
            <w:pPr>
              <w:jc w:val="center"/>
              <w:rPr>
                <w:sz w:val="20"/>
                <w:szCs w:val="20"/>
              </w:rPr>
            </w:pPr>
            <w:r>
              <w:rPr>
                <w:sz w:val="20"/>
                <w:szCs w:val="20"/>
              </w:rPr>
              <w:t>0.00</w:t>
            </w:r>
          </w:p>
        </w:tc>
      </w:tr>
      <w:tr w:rsidR="00542B5B" w14:paraId="397BD9E1" w14:textId="77777777" w:rsidTr="00542B5B">
        <w:trPr>
          <w:trHeight w:val="300"/>
        </w:trPr>
        <w:tc>
          <w:tcPr>
            <w:tcW w:w="5900" w:type="dxa"/>
            <w:tcBorders>
              <w:top w:val="nil"/>
              <w:left w:val="nil"/>
              <w:bottom w:val="nil"/>
              <w:right w:val="nil"/>
            </w:tcBorders>
            <w:shd w:val="clear" w:color="auto" w:fill="auto"/>
            <w:vAlign w:val="center"/>
            <w:hideMark/>
          </w:tcPr>
          <w:p w14:paraId="33EFA512" w14:textId="77777777" w:rsidR="00542B5B" w:rsidRDefault="00542B5B">
            <w:pPr>
              <w:jc w:val="center"/>
              <w:rPr>
                <w:sz w:val="20"/>
                <w:szCs w:val="20"/>
              </w:rPr>
            </w:pPr>
            <w:r>
              <w:rPr>
                <w:sz w:val="20"/>
                <w:szCs w:val="20"/>
              </w:rPr>
              <w:t xml:space="preserve">Qubit &amp; </w:t>
            </w:r>
            <w:proofErr w:type="spellStart"/>
            <w:r>
              <w:rPr>
                <w:sz w:val="20"/>
                <w:szCs w:val="20"/>
              </w:rPr>
              <w:t>NextSeq</w:t>
            </w:r>
            <w:proofErr w:type="spellEnd"/>
            <w:r>
              <w:rPr>
                <w:sz w:val="20"/>
                <w:szCs w:val="20"/>
              </w:rPr>
              <w:t xml:space="preserve"> loading</w:t>
            </w:r>
          </w:p>
        </w:tc>
        <w:tc>
          <w:tcPr>
            <w:tcW w:w="1603" w:type="dxa"/>
            <w:tcBorders>
              <w:top w:val="nil"/>
              <w:left w:val="nil"/>
              <w:bottom w:val="nil"/>
              <w:right w:val="nil"/>
            </w:tcBorders>
            <w:shd w:val="clear" w:color="auto" w:fill="auto"/>
            <w:noWrap/>
            <w:vAlign w:val="center"/>
            <w:hideMark/>
          </w:tcPr>
          <w:p w14:paraId="0B9C7B6F"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0D380747" w14:textId="77777777" w:rsidR="00542B5B" w:rsidRDefault="00542B5B">
            <w:pPr>
              <w:jc w:val="center"/>
              <w:rPr>
                <w:sz w:val="20"/>
                <w:szCs w:val="20"/>
              </w:rPr>
            </w:pPr>
            <w:r>
              <w:rPr>
                <w:sz w:val="20"/>
                <w:szCs w:val="20"/>
              </w:rPr>
              <w:t>60.00</w:t>
            </w:r>
          </w:p>
        </w:tc>
      </w:tr>
      <w:tr w:rsidR="00542B5B" w14:paraId="634392B3" w14:textId="77777777" w:rsidTr="00542B5B">
        <w:trPr>
          <w:trHeight w:val="300"/>
        </w:trPr>
        <w:tc>
          <w:tcPr>
            <w:tcW w:w="5900" w:type="dxa"/>
            <w:tcBorders>
              <w:top w:val="nil"/>
              <w:left w:val="nil"/>
              <w:bottom w:val="nil"/>
              <w:right w:val="nil"/>
            </w:tcBorders>
            <w:shd w:val="clear" w:color="auto" w:fill="auto"/>
            <w:vAlign w:val="center"/>
            <w:hideMark/>
          </w:tcPr>
          <w:p w14:paraId="5F625139" w14:textId="77777777" w:rsidR="00542B5B" w:rsidRDefault="00542B5B">
            <w:pPr>
              <w:jc w:val="center"/>
              <w:rPr>
                <w:sz w:val="20"/>
                <w:szCs w:val="20"/>
              </w:rPr>
            </w:pPr>
            <w:r>
              <w:rPr>
                <w:sz w:val="20"/>
                <w:szCs w:val="20"/>
              </w:rPr>
              <w:t>Bioinformatic (SURPI, server time)</w:t>
            </w:r>
          </w:p>
        </w:tc>
        <w:tc>
          <w:tcPr>
            <w:tcW w:w="1603" w:type="dxa"/>
            <w:tcBorders>
              <w:top w:val="nil"/>
              <w:left w:val="nil"/>
              <w:bottom w:val="nil"/>
              <w:right w:val="nil"/>
            </w:tcBorders>
            <w:shd w:val="clear" w:color="auto" w:fill="auto"/>
            <w:noWrap/>
            <w:vAlign w:val="center"/>
            <w:hideMark/>
          </w:tcPr>
          <w:p w14:paraId="59D2D24B"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07DA783E" w14:textId="77777777" w:rsidR="00542B5B" w:rsidRDefault="00542B5B">
            <w:pPr>
              <w:jc w:val="center"/>
              <w:rPr>
                <w:sz w:val="20"/>
                <w:szCs w:val="20"/>
              </w:rPr>
            </w:pPr>
            <w:r>
              <w:rPr>
                <w:sz w:val="20"/>
                <w:szCs w:val="20"/>
              </w:rPr>
              <w:t>15.00</w:t>
            </w:r>
          </w:p>
        </w:tc>
      </w:tr>
      <w:tr w:rsidR="00542B5B" w14:paraId="7836C075" w14:textId="77777777" w:rsidTr="00542B5B">
        <w:trPr>
          <w:trHeight w:val="320"/>
        </w:trPr>
        <w:tc>
          <w:tcPr>
            <w:tcW w:w="5900" w:type="dxa"/>
            <w:tcBorders>
              <w:top w:val="nil"/>
              <w:left w:val="nil"/>
              <w:bottom w:val="nil"/>
              <w:right w:val="nil"/>
            </w:tcBorders>
            <w:shd w:val="clear" w:color="auto" w:fill="auto"/>
            <w:vAlign w:val="center"/>
            <w:hideMark/>
          </w:tcPr>
          <w:p w14:paraId="325FD55D" w14:textId="77777777" w:rsidR="00542B5B" w:rsidRDefault="00542B5B">
            <w:pPr>
              <w:jc w:val="center"/>
              <w:rPr>
                <w:sz w:val="20"/>
                <w:szCs w:val="20"/>
              </w:rPr>
            </w:pPr>
            <w:r>
              <w:rPr>
                <w:sz w:val="20"/>
                <w:szCs w:val="20"/>
              </w:rPr>
              <w:t>Post analysis Reporting Sunquest</w:t>
            </w:r>
          </w:p>
        </w:tc>
        <w:tc>
          <w:tcPr>
            <w:tcW w:w="1603" w:type="dxa"/>
            <w:tcBorders>
              <w:top w:val="nil"/>
              <w:left w:val="nil"/>
              <w:bottom w:val="nil"/>
              <w:right w:val="nil"/>
            </w:tcBorders>
            <w:shd w:val="clear" w:color="auto" w:fill="auto"/>
            <w:noWrap/>
            <w:vAlign w:val="center"/>
            <w:hideMark/>
          </w:tcPr>
          <w:p w14:paraId="21891FB0" w14:textId="77777777" w:rsidR="00542B5B" w:rsidRDefault="00542B5B">
            <w:pPr>
              <w:jc w:val="center"/>
              <w:rPr>
                <w:sz w:val="20"/>
                <w:szCs w:val="20"/>
              </w:rPr>
            </w:pPr>
          </w:p>
        </w:tc>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249160AE" w14:textId="77777777" w:rsidR="00542B5B" w:rsidRDefault="00542B5B">
            <w:pPr>
              <w:jc w:val="center"/>
              <w:rPr>
                <w:sz w:val="20"/>
                <w:szCs w:val="20"/>
              </w:rPr>
            </w:pPr>
            <w:r>
              <w:rPr>
                <w:sz w:val="20"/>
                <w:szCs w:val="20"/>
              </w:rPr>
              <w:t>5.00</w:t>
            </w:r>
          </w:p>
        </w:tc>
      </w:tr>
      <w:tr w:rsidR="00542B5B" w14:paraId="58249B52"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782531F" w14:textId="77777777" w:rsidR="00542B5B" w:rsidRDefault="00542B5B">
            <w:pPr>
              <w:jc w:val="center"/>
              <w:rPr>
                <w:b/>
                <w:bCs/>
                <w:sz w:val="20"/>
                <w:szCs w:val="20"/>
              </w:rPr>
            </w:pPr>
            <w:r>
              <w:rPr>
                <w:b/>
                <w:bCs/>
                <w:sz w:val="20"/>
                <w:szCs w:val="20"/>
              </w:rPr>
              <w:t>Labor/run (mins)</w:t>
            </w:r>
          </w:p>
        </w:tc>
        <w:tc>
          <w:tcPr>
            <w:tcW w:w="1603" w:type="dxa"/>
            <w:tcBorders>
              <w:top w:val="nil"/>
              <w:left w:val="nil"/>
              <w:bottom w:val="nil"/>
              <w:right w:val="nil"/>
            </w:tcBorders>
            <w:shd w:val="clear" w:color="auto" w:fill="auto"/>
            <w:noWrap/>
            <w:vAlign w:val="center"/>
            <w:hideMark/>
          </w:tcPr>
          <w:p w14:paraId="0DBBA774" w14:textId="77777777" w:rsidR="00542B5B" w:rsidRDefault="00542B5B">
            <w:pPr>
              <w:jc w:val="center"/>
              <w:rPr>
                <w:b/>
                <w:bCs/>
                <w:sz w:val="20"/>
                <w:szCs w:val="20"/>
              </w:rPr>
            </w:pPr>
          </w:p>
        </w:tc>
        <w:tc>
          <w:tcPr>
            <w:tcW w:w="239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313C2C9" w14:textId="77777777" w:rsidR="00542B5B" w:rsidRDefault="00542B5B">
            <w:pPr>
              <w:jc w:val="center"/>
              <w:rPr>
                <w:sz w:val="20"/>
                <w:szCs w:val="20"/>
              </w:rPr>
            </w:pPr>
            <w:r>
              <w:rPr>
                <w:sz w:val="20"/>
                <w:szCs w:val="20"/>
              </w:rPr>
              <w:t>200.00</w:t>
            </w:r>
          </w:p>
        </w:tc>
      </w:tr>
      <w:tr w:rsidR="00542B5B" w14:paraId="285F33C5" w14:textId="77777777" w:rsidTr="00542B5B">
        <w:trPr>
          <w:trHeight w:val="320"/>
        </w:trPr>
        <w:tc>
          <w:tcPr>
            <w:tcW w:w="5900" w:type="dxa"/>
            <w:tcBorders>
              <w:top w:val="nil"/>
              <w:left w:val="single" w:sz="8" w:space="0" w:color="auto"/>
              <w:bottom w:val="single" w:sz="8" w:space="0" w:color="auto"/>
              <w:right w:val="single" w:sz="8" w:space="0" w:color="auto"/>
            </w:tcBorders>
            <w:shd w:val="clear" w:color="000000" w:fill="D9D9D9"/>
            <w:vAlign w:val="center"/>
            <w:hideMark/>
          </w:tcPr>
          <w:p w14:paraId="0F676DD6" w14:textId="77777777" w:rsidR="00542B5B" w:rsidRDefault="00542B5B">
            <w:pPr>
              <w:jc w:val="center"/>
              <w:rPr>
                <w:b/>
                <w:bCs/>
                <w:sz w:val="20"/>
                <w:szCs w:val="20"/>
              </w:rPr>
            </w:pPr>
            <w:r>
              <w:rPr>
                <w:b/>
                <w:bCs/>
                <w:sz w:val="20"/>
                <w:szCs w:val="20"/>
              </w:rPr>
              <w:t>Labor/sample (mins)</w:t>
            </w:r>
          </w:p>
        </w:tc>
        <w:tc>
          <w:tcPr>
            <w:tcW w:w="1603" w:type="dxa"/>
            <w:tcBorders>
              <w:top w:val="nil"/>
              <w:left w:val="nil"/>
              <w:bottom w:val="nil"/>
              <w:right w:val="nil"/>
            </w:tcBorders>
            <w:shd w:val="clear" w:color="auto" w:fill="auto"/>
            <w:noWrap/>
            <w:vAlign w:val="center"/>
            <w:hideMark/>
          </w:tcPr>
          <w:p w14:paraId="0DED6471"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6732F148" w14:textId="77777777" w:rsidR="00542B5B" w:rsidRDefault="00542B5B">
            <w:pPr>
              <w:jc w:val="center"/>
              <w:rPr>
                <w:sz w:val="20"/>
                <w:szCs w:val="20"/>
              </w:rPr>
            </w:pPr>
            <w:r>
              <w:rPr>
                <w:sz w:val="20"/>
                <w:szCs w:val="20"/>
              </w:rPr>
              <w:t>18.18</w:t>
            </w:r>
          </w:p>
        </w:tc>
      </w:tr>
      <w:tr w:rsidR="00542B5B" w14:paraId="5F610888" w14:textId="77777777" w:rsidTr="00542B5B">
        <w:trPr>
          <w:trHeight w:val="320"/>
        </w:trPr>
        <w:tc>
          <w:tcPr>
            <w:tcW w:w="5900" w:type="dxa"/>
            <w:tcBorders>
              <w:top w:val="nil"/>
              <w:left w:val="nil"/>
              <w:bottom w:val="nil"/>
              <w:right w:val="nil"/>
            </w:tcBorders>
            <w:shd w:val="clear" w:color="auto" w:fill="auto"/>
            <w:vAlign w:val="center"/>
            <w:hideMark/>
          </w:tcPr>
          <w:p w14:paraId="6751D385" w14:textId="77777777" w:rsidR="00542B5B" w:rsidRDefault="00542B5B">
            <w:pPr>
              <w:jc w:val="center"/>
              <w:rPr>
                <w:sz w:val="20"/>
                <w:szCs w:val="20"/>
              </w:rPr>
            </w:pPr>
            <w:r>
              <w:rPr>
                <w:sz w:val="20"/>
                <w:szCs w:val="20"/>
              </w:rPr>
              <w:t>Daily maintenance (mins)</w:t>
            </w:r>
          </w:p>
        </w:tc>
        <w:tc>
          <w:tcPr>
            <w:tcW w:w="1603" w:type="dxa"/>
            <w:tcBorders>
              <w:top w:val="nil"/>
              <w:left w:val="nil"/>
              <w:bottom w:val="nil"/>
              <w:right w:val="nil"/>
            </w:tcBorders>
            <w:shd w:val="clear" w:color="auto" w:fill="auto"/>
            <w:noWrap/>
            <w:vAlign w:val="center"/>
            <w:hideMark/>
          </w:tcPr>
          <w:p w14:paraId="492C960B" w14:textId="77777777" w:rsidR="00542B5B" w:rsidRDefault="00542B5B">
            <w:pPr>
              <w:jc w:val="center"/>
              <w:rPr>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4E850015" w14:textId="77777777" w:rsidR="00542B5B" w:rsidRDefault="00542B5B">
            <w:pPr>
              <w:jc w:val="center"/>
              <w:rPr>
                <w:sz w:val="20"/>
                <w:szCs w:val="20"/>
              </w:rPr>
            </w:pPr>
            <w:r>
              <w:rPr>
                <w:sz w:val="20"/>
                <w:szCs w:val="20"/>
              </w:rPr>
              <w:t>15.00</w:t>
            </w:r>
          </w:p>
        </w:tc>
      </w:tr>
      <w:tr w:rsidR="00542B5B" w14:paraId="1253F351" w14:textId="77777777" w:rsidTr="00542B5B">
        <w:trPr>
          <w:trHeight w:val="320"/>
        </w:trPr>
        <w:tc>
          <w:tcPr>
            <w:tcW w:w="59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891409E" w14:textId="77777777" w:rsidR="00542B5B" w:rsidRDefault="00542B5B">
            <w:pPr>
              <w:jc w:val="center"/>
              <w:rPr>
                <w:b/>
                <w:bCs/>
                <w:sz w:val="20"/>
                <w:szCs w:val="20"/>
              </w:rPr>
            </w:pPr>
            <w:r>
              <w:rPr>
                <w:b/>
                <w:bCs/>
                <w:sz w:val="20"/>
                <w:szCs w:val="20"/>
              </w:rPr>
              <w:t>Total Labor (min)</w:t>
            </w:r>
          </w:p>
        </w:tc>
        <w:tc>
          <w:tcPr>
            <w:tcW w:w="1603" w:type="dxa"/>
            <w:tcBorders>
              <w:top w:val="nil"/>
              <w:left w:val="nil"/>
              <w:bottom w:val="nil"/>
              <w:right w:val="nil"/>
            </w:tcBorders>
            <w:shd w:val="clear" w:color="auto" w:fill="auto"/>
            <w:noWrap/>
            <w:vAlign w:val="center"/>
            <w:hideMark/>
          </w:tcPr>
          <w:p w14:paraId="6768C6DC"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39A1E17B" w14:textId="77777777" w:rsidR="00542B5B" w:rsidRDefault="00542B5B">
            <w:pPr>
              <w:jc w:val="center"/>
              <w:rPr>
                <w:sz w:val="20"/>
                <w:szCs w:val="20"/>
              </w:rPr>
            </w:pPr>
            <w:r>
              <w:rPr>
                <w:sz w:val="20"/>
                <w:szCs w:val="20"/>
              </w:rPr>
              <w:t>33.18</w:t>
            </w:r>
          </w:p>
        </w:tc>
      </w:tr>
      <w:tr w:rsidR="00542B5B" w14:paraId="1E394C6F" w14:textId="77777777" w:rsidTr="00542B5B">
        <w:trPr>
          <w:trHeight w:val="320"/>
        </w:trPr>
        <w:tc>
          <w:tcPr>
            <w:tcW w:w="5900" w:type="dxa"/>
            <w:tcBorders>
              <w:top w:val="nil"/>
              <w:left w:val="single" w:sz="8" w:space="0" w:color="auto"/>
              <w:bottom w:val="single" w:sz="8" w:space="0" w:color="auto"/>
              <w:right w:val="single" w:sz="8" w:space="0" w:color="auto"/>
            </w:tcBorders>
            <w:shd w:val="clear" w:color="000000" w:fill="D9D9D9"/>
            <w:vAlign w:val="center"/>
            <w:hideMark/>
          </w:tcPr>
          <w:p w14:paraId="39AA36C7" w14:textId="77777777" w:rsidR="00542B5B" w:rsidRDefault="00542B5B">
            <w:pPr>
              <w:jc w:val="center"/>
              <w:rPr>
                <w:b/>
                <w:bCs/>
                <w:sz w:val="20"/>
                <w:szCs w:val="20"/>
              </w:rPr>
            </w:pPr>
            <w:r>
              <w:rPr>
                <w:b/>
                <w:bCs/>
                <w:sz w:val="20"/>
                <w:szCs w:val="20"/>
              </w:rPr>
              <w:t>TOTAL LABOR COST PER TEST</w:t>
            </w:r>
          </w:p>
        </w:tc>
        <w:tc>
          <w:tcPr>
            <w:tcW w:w="1603" w:type="dxa"/>
            <w:tcBorders>
              <w:top w:val="nil"/>
              <w:left w:val="nil"/>
              <w:bottom w:val="nil"/>
              <w:right w:val="nil"/>
            </w:tcBorders>
            <w:shd w:val="clear" w:color="auto" w:fill="auto"/>
            <w:noWrap/>
            <w:vAlign w:val="center"/>
            <w:hideMark/>
          </w:tcPr>
          <w:p w14:paraId="52044DA7"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D9D9D9"/>
            <w:noWrap/>
            <w:vAlign w:val="center"/>
            <w:hideMark/>
          </w:tcPr>
          <w:p w14:paraId="0A23E5F3" w14:textId="77777777" w:rsidR="00542B5B" w:rsidRDefault="00542B5B">
            <w:pPr>
              <w:jc w:val="center"/>
              <w:rPr>
                <w:b/>
                <w:bCs/>
                <w:sz w:val="20"/>
                <w:szCs w:val="20"/>
              </w:rPr>
            </w:pPr>
            <w:r>
              <w:rPr>
                <w:b/>
                <w:bCs/>
                <w:sz w:val="20"/>
                <w:szCs w:val="20"/>
              </w:rPr>
              <w:t>33.18</w:t>
            </w:r>
          </w:p>
        </w:tc>
      </w:tr>
      <w:tr w:rsidR="00542B5B" w14:paraId="5EF32CD3" w14:textId="77777777" w:rsidTr="00542B5B">
        <w:trPr>
          <w:trHeight w:val="320"/>
        </w:trPr>
        <w:tc>
          <w:tcPr>
            <w:tcW w:w="5900" w:type="dxa"/>
            <w:tcBorders>
              <w:top w:val="nil"/>
              <w:left w:val="single" w:sz="8" w:space="0" w:color="auto"/>
              <w:bottom w:val="single" w:sz="8" w:space="0" w:color="auto"/>
              <w:right w:val="single" w:sz="8" w:space="0" w:color="auto"/>
            </w:tcBorders>
            <w:shd w:val="clear" w:color="000000" w:fill="B4C6E7"/>
            <w:vAlign w:val="center"/>
            <w:hideMark/>
          </w:tcPr>
          <w:p w14:paraId="1735F7CC" w14:textId="77777777" w:rsidR="00542B5B" w:rsidRDefault="00542B5B">
            <w:pPr>
              <w:jc w:val="center"/>
              <w:rPr>
                <w:b/>
                <w:bCs/>
                <w:sz w:val="20"/>
                <w:szCs w:val="20"/>
              </w:rPr>
            </w:pPr>
            <w:r>
              <w:rPr>
                <w:b/>
                <w:bCs/>
                <w:sz w:val="20"/>
                <w:szCs w:val="20"/>
              </w:rPr>
              <w:t>TOTAL COST PER TEST</w:t>
            </w:r>
          </w:p>
        </w:tc>
        <w:tc>
          <w:tcPr>
            <w:tcW w:w="1603" w:type="dxa"/>
            <w:tcBorders>
              <w:top w:val="nil"/>
              <w:left w:val="nil"/>
              <w:bottom w:val="nil"/>
              <w:right w:val="nil"/>
            </w:tcBorders>
            <w:shd w:val="clear" w:color="auto" w:fill="auto"/>
            <w:noWrap/>
            <w:vAlign w:val="center"/>
            <w:hideMark/>
          </w:tcPr>
          <w:p w14:paraId="0C700CCD" w14:textId="77777777" w:rsidR="00542B5B" w:rsidRDefault="00542B5B">
            <w:pPr>
              <w:jc w:val="center"/>
              <w:rPr>
                <w:b/>
                <w:bCs/>
                <w:sz w:val="20"/>
                <w:szCs w:val="20"/>
              </w:rPr>
            </w:pPr>
          </w:p>
        </w:tc>
        <w:tc>
          <w:tcPr>
            <w:tcW w:w="2397" w:type="dxa"/>
            <w:tcBorders>
              <w:top w:val="nil"/>
              <w:left w:val="single" w:sz="8" w:space="0" w:color="auto"/>
              <w:bottom w:val="single" w:sz="8" w:space="0" w:color="auto"/>
              <w:right w:val="single" w:sz="8" w:space="0" w:color="auto"/>
            </w:tcBorders>
            <w:shd w:val="clear" w:color="000000" w:fill="B4C6E7"/>
            <w:noWrap/>
            <w:vAlign w:val="center"/>
            <w:hideMark/>
          </w:tcPr>
          <w:p w14:paraId="41A7D716" w14:textId="77777777" w:rsidR="00542B5B" w:rsidRDefault="00542B5B">
            <w:pPr>
              <w:jc w:val="center"/>
              <w:rPr>
                <w:b/>
                <w:bCs/>
                <w:sz w:val="20"/>
                <w:szCs w:val="20"/>
              </w:rPr>
            </w:pPr>
            <w:r>
              <w:rPr>
                <w:b/>
                <w:bCs/>
                <w:sz w:val="20"/>
                <w:szCs w:val="20"/>
              </w:rPr>
              <w:t>292.73</w:t>
            </w:r>
          </w:p>
        </w:tc>
      </w:tr>
    </w:tbl>
    <w:p w14:paraId="53BA2973" w14:textId="77777777" w:rsidR="00B82FB6" w:rsidRDefault="00B82FB6">
      <w:pPr>
        <w:rPr>
          <w:b/>
          <w:bCs/>
          <w:noProof/>
        </w:rPr>
      </w:pPr>
    </w:p>
    <w:p w14:paraId="3CBC1368" w14:textId="77777777" w:rsidR="00B82FB6" w:rsidRDefault="00B82FB6" w:rsidP="00B82FB6"/>
    <w:p w14:paraId="36D282CB" w14:textId="5B334579" w:rsidR="00B82FB6" w:rsidRDefault="00B82FB6">
      <w:pPr>
        <w:rPr>
          <w:noProof/>
        </w:rPr>
      </w:pPr>
      <w:r>
        <w:rPr>
          <w:noProof/>
        </w:rPr>
        <w:br w:type="page"/>
      </w:r>
    </w:p>
    <w:p w14:paraId="30D6BBEF" w14:textId="6985386C" w:rsidR="008B6A51" w:rsidRDefault="008B6A51" w:rsidP="008B6A51">
      <w:pPr>
        <w:spacing w:line="288" w:lineRule="auto"/>
        <w:rPr>
          <w:color w:val="000000" w:themeColor="text1"/>
          <w:sz w:val="20"/>
          <w:szCs w:val="20"/>
        </w:rPr>
        <w:sectPr w:rsidR="008B6A51" w:rsidSect="0093447C">
          <w:type w:val="continuous"/>
          <w:pgSz w:w="12240" w:h="15840"/>
          <w:pgMar w:top="720" w:right="720" w:bottom="720" w:left="720" w:header="720" w:footer="720" w:gutter="0"/>
          <w:cols w:space="720"/>
          <w:docGrid w:linePitch="360"/>
        </w:sectPr>
      </w:pPr>
      <w:r w:rsidRPr="003A26B4">
        <w:rPr>
          <w:b/>
          <w:bCs/>
          <w:noProof/>
        </w:rPr>
        <w:lastRenderedPageBreak/>
        <w:t>Supplementary Figure 1.</w:t>
      </w:r>
      <w:r w:rsidRPr="003A26B4">
        <w:rPr>
          <w:noProof/>
        </w:rPr>
        <w:t xml:space="preserve"> </w:t>
      </w:r>
      <w:r w:rsidRPr="003A26B4">
        <w:rPr>
          <w:b/>
          <w:bCs/>
          <w:noProof/>
        </w:rPr>
        <w:t xml:space="preserve">Evaluation of linearity and viral load quantification for the mNGS assay. (A) </w:t>
      </w:r>
      <w:r w:rsidRPr="003A26B4">
        <w:rPr>
          <w:noProof/>
        </w:rPr>
        <w:t>A quantified SARS-CoV-2 PCR-positive nasopharyngeal swab from a patient with COVID-19 was serially diluted in donor nasal swab matrix and tested across 4 log</w:t>
      </w:r>
      <w:r w:rsidRPr="003A26B4">
        <w:rPr>
          <w:noProof/>
          <w:vertAlign w:val="subscript"/>
        </w:rPr>
        <w:t>10</w:t>
      </w:r>
      <w:r w:rsidRPr="003A26B4">
        <w:rPr>
          <w:noProof/>
        </w:rPr>
        <w:t xml:space="preserve"> dilutions. </w:t>
      </w:r>
      <w:r w:rsidRPr="003A26B4">
        <w:rPr>
          <w:b/>
          <w:bCs/>
          <w:noProof/>
        </w:rPr>
        <w:t>(B)</w:t>
      </w:r>
      <w:r w:rsidRPr="003A26B4">
        <w:rPr>
          <w:noProof/>
        </w:rPr>
        <w:t xml:space="preserve"> A quantified HCV PCR-positive plasma sample from a patient with hepatitis C infection was serially diluted in donor plasma and tested across 4 log</w:t>
      </w:r>
      <w:r w:rsidRPr="003A26B4">
        <w:rPr>
          <w:noProof/>
          <w:vertAlign w:val="subscript"/>
        </w:rPr>
        <w:t>10</w:t>
      </w:r>
      <w:r w:rsidRPr="003A26B4">
        <w:rPr>
          <w:noProof/>
        </w:rPr>
        <w:t xml:space="preserve"> dilutions. At each diluti</w:t>
      </w:r>
      <w:r w:rsidR="00B82FB6" w:rsidRPr="003A26B4">
        <w:rPr>
          <w:noProof/>
          <w14:ligatures w14:val="standardContextual"/>
        </w:rPr>
        <w:drawing>
          <wp:inline distT="0" distB="0" distL="0" distR="0" wp14:anchorId="3F936956" wp14:editId="3B633F6E">
            <wp:extent cx="6858000" cy="34812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
                      <a:extLst>
                        <a:ext uri="{28A0092B-C50C-407E-A947-70E740481C1C}">
                          <a14:useLocalDpi xmlns:a14="http://schemas.microsoft.com/office/drawing/2010/main" val="0"/>
                        </a:ext>
                      </a:extLst>
                    </a:blip>
                    <a:srcRect l="7949" t="5252" r="9460" b="62347"/>
                    <a:stretch/>
                  </pic:blipFill>
                  <pic:spPr bwMode="auto">
                    <a:xfrm>
                      <a:off x="0" y="0"/>
                      <a:ext cx="6858000" cy="3481257"/>
                    </a:xfrm>
                    <a:prstGeom prst="rect">
                      <a:avLst/>
                    </a:prstGeom>
                    <a:ln>
                      <a:noFill/>
                    </a:ln>
                    <a:extLst>
                      <a:ext uri="{53640926-AAD7-44D8-BBD7-CCE9431645EC}">
                        <a14:shadowObscured xmlns:a14="http://schemas.microsoft.com/office/drawing/2010/main"/>
                      </a:ext>
                    </a:extLst>
                  </pic:spPr>
                </pic:pic>
              </a:graphicData>
            </a:graphic>
          </wp:inline>
        </w:drawing>
      </w:r>
      <w:r w:rsidRPr="003A26B4">
        <w:rPr>
          <w:noProof/>
        </w:rPr>
        <w:t>on, the calculated mean concentration from three replicates is plotted against the expected concentration on a log scale, and the R</w:t>
      </w:r>
      <w:r w:rsidRPr="003A26B4">
        <w:rPr>
          <w:noProof/>
          <w:vertAlign w:val="superscript"/>
        </w:rPr>
        <w:t>2</w:t>
      </w:r>
      <w:r w:rsidRPr="003A26B4">
        <w:rPr>
          <w:noProof/>
        </w:rPr>
        <w:t xml:space="preserve"> correlation coefficient is determined by linear regress</w:t>
      </w:r>
      <w:r>
        <w:rPr>
          <w:noProof/>
        </w:rPr>
        <w:t>i</w:t>
      </w:r>
      <w:r w:rsidRPr="003A26B4">
        <w:rPr>
          <w:noProof/>
        </w:rPr>
        <w:t>on.</w:t>
      </w:r>
      <w:r w:rsidRPr="008B6A51">
        <w:rPr>
          <w:color w:val="000000" w:themeColor="text1"/>
          <w:sz w:val="20"/>
          <w:szCs w:val="20"/>
        </w:rPr>
        <w:t xml:space="preserve"> </w:t>
      </w:r>
    </w:p>
    <w:p w14:paraId="7686F8C5" w14:textId="77777777" w:rsidR="008B6A51" w:rsidRDefault="008B6A51" w:rsidP="008B6A51">
      <w:pPr>
        <w:spacing w:line="288" w:lineRule="auto"/>
        <w:rPr>
          <w:color w:val="000000" w:themeColor="text1"/>
          <w:sz w:val="20"/>
          <w:szCs w:val="20"/>
        </w:rPr>
      </w:pPr>
      <w:r>
        <w:rPr>
          <w:b/>
          <w:bCs/>
          <w:noProof/>
          <w14:ligatures w14:val="standardContextual"/>
        </w:rPr>
        <w:lastRenderedPageBreak/>
        <w:drawing>
          <wp:inline distT="0" distB="0" distL="0" distR="0" wp14:anchorId="784FBF80" wp14:editId="26728A5C">
            <wp:extent cx="5916295" cy="7196366"/>
            <wp:effectExtent l="0" t="0" r="0" b="0"/>
            <wp:docPr id="1125338943" name="Picture 112533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l="6587" t="5819" r="7133" b="13084"/>
                    <a:stretch/>
                  </pic:blipFill>
                  <pic:spPr bwMode="auto">
                    <a:xfrm>
                      <a:off x="0" y="0"/>
                      <a:ext cx="5930041" cy="7213086"/>
                    </a:xfrm>
                    <a:prstGeom prst="rect">
                      <a:avLst/>
                    </a:prstGeom>
                    <a:ln>
                      <a:noFill/>
                    </a:ln>
                    <a:extLst>
                      <a:ext uri="{53640926-AAD7-44D8-BBD7-CCE9431645EC}">
                        <a14:shadowObscured xmlns:a14="http://schemas.microsoft.com/office/drawing/2010/main"/>
                      </a:ext>
                    </a:extLst>
                  </pic:spPr>
                </pic:pic>
              </a:graphicData>
            </a:graphic>
          </wp:inline>
        </w:drawing>
      </w:r>
    </w:p>
    <w:p w14:paraId="3302A38A" w14:textId="77777777" w:rsidR="008B6A51" w:rsidRPr="003A26B4" w:rsidRDefault="008B6A51" w:rsidP="008B6A51">
      <w:pPr>
        <w:spacing w:line="288" w:lineRule="auto"/>
        <w:rPr>
          <w:b/>
          <w:bCs/>
          <w:noProof/>
        </w:rPr>
      </w:pPr>
      <w:r w:rsidRPr="003A26B4">
        <w:rPr>
          <w:b/>
          <w:bCs/>
          <w:noProof/>
        </w:rPr>
        <w:t xml:space="preserve">Supplementary Figure 2. Demonstration of inclusivity and clinical use cases for the mNGS assay. (A) </w:t>
      </w:r>
      <w:r w:rsidRPr="003A26B4">
        <w:rPr>
          <w:noProof/>
        </w:rPr>
        <w:t>Genotyping of rhinovirus and enterovirus subtypes from PCR-positive nasal swab samples. Conventional clinical multiplex RT-PCR tests do not distinguish between rhinoviruses and enteroviruses, nor are they able to subtype more pathogenic strains such as rhinovirus C or enterovirus D68 in association with acute flaccid myelitis</w:t>
      </w:r>
      <w:r w:rsidRPr="003A26B4">
        <w:rPr>
          <w:noProof/>
        </w:rPr>
        <w:fldChar w:fldCharType="begin">
          <w:fldData xml:space="preserve">PEVuZE5vdGU+PENpdGU+PEF1dGhvcj5HcmVuaW5nZXI8L0F1dGhvcj48WWVhcj4yMDE1PC9ZZWFy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</w:fldData>
        </w:fldChar>
      </w:r>
      <w:r w:rsidRPr="003A26B4">
        <w:rPr>
          <w:noProof/>
        </w:rPr>
        <w:instrText xml:space="preserve"> ADDIN EN.CITE </w:instrText>
      </w:r>
      <w:r w:rsidRPr="003A26B4">
        <w:rPr>
          <w:noProof/>
        </w:rPr>
        <w:fldChar w:fldCharType="begin">
          <w:fldData xml:space="preserve">PEVuZE5vdGU+PENpdGU+PEF1dGhvcj5HcmVuaW5nZXI8L0F1dGhvcj48WWVhcj4yMDE1PC9ZZWFy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</w:fldData>
        </w:fldChar>
      </w:r>
      <w:r w:rsidRPr="003A26B4">
        <w:rPr>
          <w:noProof/>
        </w:rPr>
        <w:instrText xml:space="preserve"> ADDIN EN.CITE.DATA </w:instrText>
      </w:r>
      <w:r w:rsidRPr="003A26B4">
        <w:rPr>
          <w:noProof/>
        </w:rPr>
      </w:r>
      <w:r w:rsidRPr="003A26B4">
        <w:rPr>
          <w:noProof/>
        </w:rPr>
        <w:fldChar w:fldCharType="end"/>
      </w:r>
      <w:r w:rsidRPr="003A26B4">
        <w:rPr>
          <w:noProof/>
        </w:rPr>
      </w:r>
      <w:r w:rsidRPr="003A26B4">
        <w:rPr>
          <w:noProof/>
        </w:rPr>
        <w:fldChar w:fldCharType="separate"/>
      </w:r>
      <w:r w:rsidRPr="003A26B4">
        <w:rPr>
          <w:noProof/>
          <w:vertAlign w:val="superscript"/>
        </w:rPr>
        <w:t>1,2</w:t>
      </w:r>
      <w:r w:rsidRPr="003A26B4">
        <w:rPr>
          <w:noProof/>
        </w:rPr>
        <w:fldChar w:fldCharType="end"/>
      </w:r>
      <w:r w:rsidRPr="003A26B4">
        <w:rPr>
          <w:noProof/>
        </w:rPr>
        <w:t xml:space="preserve">.  </w:t>
      </w:r>
      <w:r w:rsidRPr="003A26B4">
        <w:rPr>
          <w:b/>
          <w:bCs/>
          <w:noProof/>
        </w:rPr>
        <w:t xml:space="preserve">(B) </w:t>
      </w:r>
      <w:r w:rsidRPr="003A26B4">
        <w:rPr>
          <w:noProof/>
        </w:rPr>
        <w:t>Detection of uncommon or rare viral pathogens causing respiratory infections in critically ill mechanically ventilated hospitalized patients. The circles correspond to detected viruses, and are color-coded by virus and scaled by read counts. For each detected virus, the read count is shown in the circle, while the identified genotype after SURPI+ pipeline is shown in the upper right quadrant.</w:t>
      </w:r>
      <w:r>
        <w:rPr>
          <w:noProof/>
        </w:rPr>
        <w:t xml:space="preserve"> </w:t>
      </w:r>
      <w:r w:rsidRPr="003A26B4">
        <w:rPr>
          <w:noProof/>
        </w:rPr>
        <w:t>Abbreviations: ETA, endotracheal aspirate.</w:t>
      </w:r>
    </w:p>
    <w:p w14:paraId="0748B649" w14:textId="77777777" w:rsidR="008B6A51" w:rsidRDefault="008B6A51" w:rsidP="008B6A51">
      <w:pPr>
        <w:spacing w:line="288" w:lineRule="auto"/>
        <w:rPr>
          <w:color w:val="000000" w:themeColor="text1"/>
          <w:sz w:val="20"/>
          <w:szCs w:val="20"/>
        </w:rPr>
        <w:sectPr w:rsidR="008B6A51" w:rsidSect="0093447C">
          <w:pgSz w:w="12240" w:h="15840"/>
          <w:pgMar w:top="720" w:right="720" w:bottom="720" w:left="720" w:header="720" w:footer="720" w:gutter="0"/>
          <w:cols w:space="720"/>
          <w:docGrid w:linePitch="360"/>
        </w:sectPr>
      </w:pPr>
    </w:p>
    <w:p w14:paraId="705C82F9" w14:textId="51F77F89" w:rsidR="008B6A51" w:rsidRPr="008B6A51" w:rsidRDefault="008B6A51" w:rsidP="008B6A51">
      <w:pPr>
        <w:spacing w:line="288" w:lineRule="auto"/>
        <w:rPr>
          <w:color w:val="000000" w:themeColor="text1"/>
          <w:sz w:val="20"/>
          <w:szCs w:val="20"/>
        </w:rPr>
        <w:sectPr w:rsidR="008B6A51" w:rsidRPr="008B6A51" w:rsidSect="0093447C">
          <w:type w:val="continuous"/>
          <w:pgSz w:w="12240" w:h="15840"/>
          <w:pgMar w:top="720" w:right="720" w:bottom="720" w:left="720" w:header="720" w:footer="720" w:gutter="0"/>
          <w:cols w:space="720"/>
          <w:docGrid w:linePitch="360"/>
        </w:sectPr>
      </w:pPr>
      <w:r>
        <w:rPr>
          <w:b/>
          <w:bCs/>
          <w:noProof/>
          <w14:ligatures w14:val="standardContextual"/>
        </w:rPr>
        <w:lastRenderedPageBreak/>
        <w:drawing>
          <wp:inline distT="0" distB="0" distL="0" distR="0" wp14:anchorId="1EE48B34" wp14:editId="40BD1AF7">
            <wp:extent cx="6650183" cy="9144000"/>
            <wp:effectExtent l="0" t="0" r="0" b="0"/>
            <wp:docPr id="249852151" name="Picture 24985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
                      <a:extLst>
                        <a:ext uri="{28A0092B-C50C-407E-A947-70E740481C1C}">
                          <a14:useLocalDpi xmlns:a14="http://schemas.microsoft.com/office/drawing/2010/main" val="0"/>
                        </a:ext>
                      </a:extLst>
                    </a:blip>
                    <a:srcRect l="9102" t="3368" r="7813" b="8351"/>
                    <a:stretch/>
                  </pic:blipFill>
                  <pic:spPr bwMode="auto">
                    <a:xfrm>
                      <a:off x="0" y="0"/>
                      <a:ext cx="6664044" cy="9163059"/>
                    </a:xfrm>
                    <a:prstGeom prst="rect">
                      <a:avLst/>
                    </a:prstGeom>
                    <a:ln>
                      <a:noFill/>
                    </a:ln>
                    <a:extLst>
                      <a:ext uri="{53640926-AAD7-44D8-BBD7-CCE9431645EC}">
                        <a14:shadowObscured xmlns:a14="http://schemas.microsoft.com/office/drawing/2010/main"/>
                      </a:ext>
                    </a:extLst>
                  </pic:spPr>
                </pic:pic>
              </a:graphicData>
            </a:graphic>
          </wp:inline>
        </w:drawing>
      </w:r>
    </w:p>
    <w:p w14:paraId="09D0C8BF" w14:textId="77777777" w:rsidR="008B6A51" w:rsidRPr="003A26B4" w:rsidRDefault="008B6A51" w:rsidP="008B6A51">
      <w:pPr>
        <w:spacing w:line="276" w:lineRule="auto"/>
        <w:rPr>
          <w:noProof/>
        </w:rPr>
      </w:pPr>
      <w:r w:rsidRPr="003A26B4">
        <w:rPr>
          <w:b/>
          <w:bCs/>
          <w:noProof/>
        </w:rPr>
        <w:lastRenderedPageBreak/>
        <w:t>Supplementary Figure 3.</w:t>
      </w:r>
      <w:r w:rsidRPr="003A26B4">
        <w:rPr>
          <w:noProof/>
        </w:rPr>
        <w:t xml:space="preserve"> </w:t>
      </w:r>
      <w:r w:rsidRPr="003A26B4">
        <w:rPr>
          <w:b/>
          <w:bCs/>
          <w:noProof/>
        </w:rPr>
        <w:t xml:space="preserve">In-depth analysis of a rhinovirus C detection by mNGS that was discrepant with RT-PCR. (A) </w:t>
      </w:r>
      <w:r w:rsidRPr="003A26B4">
        <w:rPr>
          <w:noProof/>
        </w:rPr>
        <w:t xml:space="preserve">A heat map generated from SURPI+ analysis shows 12 reads aligning to rhinovirus C from a single sample, excluding the possibility of cross-contamination. Each column denotes a clinical sample, while each row corresponds to a taxonomic identification at the species, genus, or family level. The asterisks refer to “declassification” of reads from one level to the next higher taxonomic level (for example, from species to genus). </w:t>
      </w:r>
      <w:r w:rsidRPr="003A26B4">
        <w:rPr>
          <w:b/>
          <w:bCs/>
          <w:noProof/>
        </w:rPr>
        <w:t xml:space="preserve">(B) </w:t>
      </w:r>
      <w:r w:rsidRPr="003A26B4">
        <w:rPr>
          <w:noProof/>
        </w:rPr>
        <w:t xml:space="preserve">A coverage map shows that the 12 reads span the genome of the most closely matched rhinovirus C genome in the reference database identified by SURPI+ (accession number MG148341.1) without overlap, with coverage of 19% of the ~7,000 base pair (bp) genome. </w:t>
      </w:r>
      <w:r w:rsidRPr="003A26B4">
        <w:rPr>
          <w:b/>
          <w:bCs/>
          <w:noProof/>
        </w:rPr>
        <w:t xml:space="preserve">(C) </w:t>
      </w:r>
      <w:r w:rsidRPr="003A26B4">
        <w:rPr>
          <w:noProof/>
        </w:rPr>
        <w:t>Several mismatches in the primer and probe sequences from published RT-PCR assays targeting the 5’-untranslated region (5’-UTR) are observed when compared to the viral mNGS reads, providing a likely explanation for the discrepant mNGS and RT-PCR results. The four assays are labeled 1 through 4 and correspond to Lu, et al.</w:t>
      </w:r>
      <w:r w:rsidRPr="003A26B4">
        <w:rPr>
          <w:noProof/>
        </w:rPr>
        <w:fldChar w:fldCharType="begin">
          <w:fldData xml:space="preserve">PEVuZE5vdGU+PENpdGU+PEF1dGhvcj5MdTwvQXV0aG9yPjxZZWFyPjIwMDg8L1llYXI+PFJlY051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==
</w:fldData>
        </w:fldChar>
      </w:r>
      <w:r w:rsidRPr="003A26B4">
        <w:rPr>
          <w:noProof/>
        </w:rPr>
        <w:instrText xml:space="preserve"> ADDIN EN.CITE </w:instrText>
      </w:r>
      <w:r w:rsidRPr="003A26B4">
        <w:rPr>
          <w:noProof/>
        </w:rPr>
        <w:fldChar w:fldCharType="begin">
          <w:fldData xml:space="preserve">PEVuZE5vdGU+PENpdGU+PEF1dGhvcj5MdTwvQXV0aG9yPjxZZWFyPjIwMDg8L1llYXI+PFJlY051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==
</w:fldData>
        </w:fldChar>
      </w:r>
      <w:r w:rsidRPr="003A26B4">
        <w:rPr>
          <w:noProof/>
        </w:rPr>
        <w:instrText xml:space="preserve"> ADDIN EN.CITE.DATA </w:instrText>
      </w:r>
      <w:r w:rsidRPr="003A26B4">
        <w:rPr>
          <w:noProof/>
        </w:rPr>
      </w:r>
      <w:r w:rsidRPr="003A26B4">
        <w:rPr>
          <w:noProof/>
        </w:rPr>
        <w:fldChar w:fldCharType="end"/>
      </w:r>
      <w:r w:rsidRPr="003A26B4">
        <w:rPr>
          <w:noProof/>
        </w:rPr>
      </w:r>
      <w:r w:rsidRPr="003A26B4">
        <w:rPr>
          <w:noProof/>
        </w:rPr>
        <w:fldChar w:fldCharType="separate"/>
      </w:r>
      <w:r w:rsidRPr="003A26B4">
        <w:rPr>
          <w:noProof/>
          <w:vertAlign w:val="superscript"/>
        </w:rPr>
        <w:t>3</w:t>
      </w:r>
      <w:r w:rsidRPr="003A26B4">
        <w:rPr>
          <w:noProof/>
        </w:rPr>
        <w:fldChar w:fldCharType="end"/>
      </w:r>
      <w:r w:rsidRPr="003A26B4">
        <w:rPr>
          <w:noProof/>
        </w:rPr>
        <w:t xml:space="preserve"> (1), Tapparel, et al.</w:t>
      </w:r>
      <w:r w:rsidRPr="003A26B4">
        <w:rPr>
          <w:noProof/>
        </w:rPr>
        <w:fldChar w:fldCharType="begin">
          <w:fldData xml:space="preserve">PEVuZE5vdGU+PENpdGU+PEF1dGhvcj5UYXBwYXJlbDwvQXV0aG9yPjxZZWFyPjIwMDk8L1llYXI+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</w:fldData>
        </w:fldChar>
      </w:r>
      <w:r w:rsidRPr="003A26B4">
        <w:rPr>
          <w:noProof/>
        </w:rPr>
        <w:instrText xml:space="preserve"> ADDIN EN.CITE </w:instrText>
      </w:r>
      <w:r w:rsidRPr="003A26B4">
        <w:rPr>
          <w:noProof/>
        </w:rPr>
        <w:fldChar w:fldCharType="begin">
          <w:fldData xml:space="preserve">PEVuZE5vdGU+PENpdGU+PEF1dGhvcj5UYXBwYXJlbDwvQXV0aG9yPjxZZWFyPjIwMDk8L1llYXI+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</w:fldData>
        </w:fldChar>
      </w:r>
      <w:r w:rsidRPr="003A26B4">
        <w:rPr>
          <w:noProof/>
        </w:rPr>
        <w:instrText xml:space="preserve"> ADDIN EN.CITE.DATA </w:instrText>
      </w:r>
      <w:r w:rsidRPr="003A26B4">
        <w:rPr>
          <w:noProof/>
        </w:rPr>
      </w:r>
      <w:r w:rsidRPr="003A26B4">
        <w:rPr>
          <w:noProof/>
        </w:rPr>
        <w:fldChar w:fldCharType="end"/>
      </w:r>
      <w:r w:rsidRPr="003A26B4">
        <w:rPr>
          <w:noProof/>
        </w:rPr>
      </w:r>
      <w:r w:rsidRPr="003A26B4">
        <w:rPr>
          <w:noProof/>
        </w:rPr>
        <w:fldChar w:fldCharType="separate"/>
      </w:r>
      <w:r w:rsidRPr="003A26B4">
        <w:rPr>
          <w:noProof/>
          <w:vertAlign w:val="superscript"/>
        </w:rPr>
        <w:t>4</w:t>
      </w:r>
      <w:r w:rsidRPr="003A26B4">
        <w:rPr>
          <w:noProof/>
        </w:rPr>
        <w:fldChar w:fldCharType="end"/>
      </w:r>
      <w:r w:rsidRPr="003A26B4">
        <w:rPr>
          <w:noProof/>
        </w:rPr>
        <w:t xml:space="preserve"> (2), Gunson, et al.</w:t>
      </w:r>
      <w:r w:rsidRPr="003A26B4">
        <w:rPr>
          <w:noProof/>
        </w:rPr>
        <w:fldChar w:fldCharType="begin"/>
      </w:r>
      <w:r w:rsidRPr="003A26B4">
        <w:rPr>
          <w:noProof/>
        </w:rPr>
        <w:instrText xml:space="preserve"> ADDIN EN.CITE &lt;EndNote&gt;&lt;Cite&gt;&lt;Author&gt;Gunson&lt;/Author&gt;&lt;Year&gt;2005&lt;/Year&gt;&lt;RecNum&gt;255&lt;/RecNum&gt;&lt;DisplayText&gt;&lt;style face="superscript"&gt;5&lt;/style&gt;&lt;/DisplayText&gt;&lt;record&gt;&lt;rec-number&gt;255&lt;/rec-number&gt;&lt;foreign-keys&gt;&lt;key app="EN" db-id="wx50ta90qwfefoe0apgxpwpgaa0p5v2dss0r" timestamp="1708890269"&gt;255&lt;/key&gt;&lt;/foreign-keys&gt;&lt;ref-type name="Journal Article"&gt;17&lt;/ref-type&gt;&lt;contributors&gt;&lt;authors&gt;&lt;author&gt;Gunson, R. N.&lt;/author&gt;&lt;author&gt;Collins, T. C.&lt;/author&gt;&lt;author&gt;Carman, W. F.&lt;/author&gt;&lt;/authors&gt;&lt;/contributors&gt;&lt;auth-address&gt;West of Scotland Specialist Virology Centre, Gartnavel General Hospital, Great Western Road, Glasgow G12 OYN, UK. Rory.Gunson@NorthGlasgow.Scot.NHS.UK&lt;/auth-address&gt;&lt;titles&gt;&lt;title&gt;Real-time RT-PCR detection of 12 respiratory viral infections in four triplex reactions&lt;/title&gt;&lt;secondary-title&gt;J Clin Virol&lt;/secondary-title&gt;&lt;/titles&gt;&lt;pages&gt;341-4&lt;/pages&gt;&lt;volume&gt;33&lt;/volume&gt;&lt;number&gt;4&lt;/number&gt;&lt;keywords&gt;&lt;keyword&gt;DNA Primers&lt;/keyword&gt;&lt;keyword&gt;Humans&lt;/keyword&gt;&lt;keyword&gt;Polymerase Chain Reaction&lt;/keyword&gt;&lt;keyword&gt;RNA Viruses/genetics/*isolation &amp;amp; purification&lt;/keyword&gt;&lt;keyword&gt;Respiratory Tract Infections/*diagnosis/virology&lt;/keyword&gt;&lt;keyword&gt;Reverse Transcriptase Polymerase Chain Reaction/*methods&lt;/keyword&gt;&lt;keyword&gt;Sensitivity and Specificity&lt;/keyword&gt;&lt;keyword&gt;Taq Polymerase&lt;/keyword&gt;&lt;keyword&gt;Virus Diseases/*diagnosis/virology&lt;/keyword&gt;&lt;/keywords&gt;&lt;dates&gt;&lt;year&gt;2005&lt;/year&gt;&lt;pub-dates&gt;&lt;date&gt;Aug&lt;/date&gt;&lt;/pub-dates&gt;&lt;/dates&gt;&lt;isbn&gt;1386-6532 (Print)&amp;#xD;1873-5967 (Electronic)&amp;#xD;1386-6532 (Linking)&lt;/isbn&gt;&lt;accession-num&gt;15927526&lt;/accession-num&gt;&lt;urls&gt;&lt;related-urls&gt;&lt;url&gt;https://www.ncbi.nlm.nih.gov/pubmed/15927526&lt;/url&gt;&lt;/related-urls&gt;&lt;/urls&gt;&lt;custom2&gt;PMC7108440&lt;/custom2&gt;&lt;electronic-resource-num&gt;10.1016/j.jcv.2004.11.025&lt;/electronic-resource-num&gt;&lt;remote-database-name&gt;Medline&lt;/remote-database-name&gt;&lt;remote-database-provider&gt;NLM&lt;/remote-database-provider&gt;&lt;/record&gt;&lt;/Cite&gt;&lt;/EndNote&gt;</w:instrText>
      </w:r>
      <w:r w:rsidRPr="003A26B4">
        <w:rPr>
          <w:noProof/>
        </w:rPr>
        <w:fldChar w:fldCharType="separate"/>
      </w:r>
      <w:r w:rsidRPr="003A26B4">
        <w:rPr>
          <w:noProof/>
          <w:vertAlign w:val="superscript"/>
        </w:rPr>
        <w:t>5</w:t>
      </w:r>
      <w:r w:rsidRPr="003A26B4">
        <w:rPr>
          <w:noProof/>
        </w:rPr>
        <w:fldChar w:fldCharType="end"/>
      </w:r>
      <w:r w:rsidRPr="003A26B4">
        <w:rPr>
          <w:noProof/>
        </w:rPr>
        <w:t xml:space="preserve"> (3), and Steininger, et al.</w:t>
      </w:r>
      <w:r w:rsidRPr="003A26B4">
        <w:rPr>
          <w:noProof/>
        </w:rPr>
        <w:fldChar w:fldCharType="begin">
          <w:fldData xml:space="preserve">PEVuZE5vdGU+PENpdGU+PEF1dGhvcj5TdGVpbmluZ2VyPC9BdXRob3I+PFllYXI+MjAwMTwvWWVh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</w:fldData>
        </w:fldChar>
      </w:r>
      <w:r w:rsidRPr="003A26B4">
        <w:rPr>
          <w:noProof/>
        </w:rPr>
        <w:instrText xml:space="preserve"> ADDIN EN.CITE </w:instrText>
      </w:r>
      <w:r w:rsidRPr="003A26B4">
        <w:rPr>
          <w:noProof/>
        </w:rPr>
        <w:fldChar w:fldCharType="begin">
          <w:fldData xml:space="preserve">PEVuZE5vdGU+PENpdGU+PEF1dGhvcj5TdGVpbmluZ2VyPC9BdXRob3I+PFllYXI+MjAwMTwvWWVh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</w:fldData>
        </w:fldChar>
      </w:r>
      <w:r w:rsidRPr="003A26B4">
        <w:rPr>
          <w:noProof/>
        </w:rPr>
        <w:instrText xml:space="preserve"> ADDIN EN.CITE.DATA </w:instrText>
      </w:r>
      <w:r w:rsidRPr="003A26B4">
        <w:rPr>
          <w:noProof/>
        </w:rPr>
      </w:r>
      <w:r w:rsidRPr="003A26B4">
        <w:rPr>
          <w:noProof/>
        </w:rPr>
        <w:fldChar w:fldCharType="end"/>
      </w:r>
      <w:r w:rsidRPr="003A26B4">
        <w:rPr>
          <w:noProof/>
        </w:rPr>
      </w:r>
      <w:r w:rsidRPr="003A26B4">
        <w:rPr>
          <w:noProof/>
        </w:rPr>
        <w:fldChar w:fldCharType="separate"/>
      </w:r>
      <w:r w:rsidRPr="003A26B4">
        <w:rPr>
          <w:noProof/>
          <w:vertAlign w:val="superscript"/>
        </w:rPr>
        <w:t>6</w:t>
      </w:r>
      <w:r w:rsidRPr="003A26B4">
        <w:rPr>
          <w:noProof/>
        </w:rPr>
        <w:fldChar w:fldCharType="end"/>
      </w:r>
      <w:r w:rsidRPr="003A26B4">
        <w:rPr>
          <w:noProof/>
        </w:rPr>
        <w:t xml:space="preserve"> (4). The mismatched nucleotides are highlighted with a background color. Note that the assay from Steininger, et al. does not include a probe. Abbreviations: FP, forward primer; Pr, probe. RP, reverse primer.</w:t>
      </w:r>
    </w:p>
    <w:p w14:paraId="29B1FEC3" w14:textId="77777777" w:rsidR="008B6A51" w:rsidRPr="003A26B4" w:rsidRDefault="008B6A51" w:rsidP="008B6A51">
      <w:pPr>
        <w:spacing w:line="276" w:lineRule="auto"/>
        <w:rPr>
          <w:noProof/>
        </w:rPr>
      </w:pPr>
    </w:p>
    <w:p w14:paraId="4EC2F971" w14:textId="77777777" w:rsidR="008B6A51" w:rsidRDefault="008B6A51" w:rsidP="00D4759E">
      <w:pPr>
        <w:rPr>
          <w:noProof/>
        </w:rPr>
        <w:sectPr w:rsidR="008B6A51" w:rsidSect="0093447C">
          <w:pgSz w:w="12240" w:h="15840"/>
          <w:pgMar w:top="720" w:right="720" w:bottom="720" w:left="720" w:header="720" w:footer="720" w:gutter="0"/>
          <w:cols w:space="720"/>
          <w:docGrid w:linePitch="360"/>
        </w:sectPr>
      </w:pPr>
    </w:p>
    <w:p w14:paraId="43BA9468" w14:textId="77777777" w:rsidR="00B97187" w:rsidRPr="003A26B4" w:rsidRDefault="00B97187" w:rsidP="00D4759E">
      <w:pPr>
        <w:rPr>
          <w:noProof/>
        </w:rPr>
      </w:pPr>
    </w:p>
    <w:p w14:paraId="58FE6BC8" w14:textId="77777777" w:rsidR="008B6A51" w:rsidRPr="003A26B4" w:rsidRDefault="008B6A51" w:rsidP="008B6A51">
      <w:pPr>
        <w:rPr>
          <w:b/>
          <w:bCs/>
        </w:rPr>
      </w:pPr>
      <w:r w:rsidRPr="003A26B4">
        <w:rPr>
          <w:b/>
          <w:bCs/>
        </w:rPr>
        <w:t>R</w:t>
      </w:r>
      <w:r>
        <w:rPr>
          <w:b/>
          <w:bCs/>
        </w:rPr>
        <w:t>eferences</w:t>
      </w:r>
    </w:p>
    <w:p w14:paraId="3379B5B1" w14:textId="77777777" w:rsidR="008B6A51" w:rsidRPr="003A26B4" w:rsidRDefault="008B6A51" w:rsidP="008B6A51"/>
    <w:p w14:paraId="5F3C1F91" w14:textId="77777777" w:rsidR="008B6A51" w:rsidRPr="003A26B4" w:rsidRDefault="008B6A51" w:rsidP="008B6A51">
      <w:pPr>
        <w:pStyle w:val="EndNoteBibliography"/>
        <w:spacing w:after="120" w:line="360" w:lineRule="auto"/>
        <w:ind w:left="720" w:hanging="720"/>
        <w:rPr>
          <w:noProof/>
        </w:rPr>
      </w:pPr>
      <w:r w:rsidRPr="003A26B4">
        <w:fldChar w:fldCharType="begin"/>
      </w:r>
      <w:r w:rsidRPr="003A26B4">
        <w:instrText xml:space="preserve"> ADDIN EN.REFLIST </w:instrText>
      </w:r>
      <w:r w:rsidRPr="003A26B4">
        <w:fldChar w:fldCharType="separate"/>
      </w:r>
      <w:r w:rsidRPr="003A26B4">
        <w:rPr>
          <w:noProof/>
        </w:rPr>
        <w:t>1.</w:t>
      </w:r>
      <w:r w:rsidRPr="003A26B4">
        <w:rPr>
          <w:noProof/>
        </w:rPr>
        <w:tab/>
        <w:t>Greninger, A.L.</w:t>
      </w:r>
      <w:r w:rsidRPr="003A26B4">
        <w:rPr>
          <w:i/>
          <w:noProof/>
        </w:rPr>
        <w:t>, et al.</w:t>
      </w:r>
      <w:r w:rsidRPr="003A26B4">
        <w:rPr>
          <w:noProof/>
        </w:rPr>
        <w:t xml:space="preserve"> A novel outbreak enterovirus D68 strain associated with acute flaccid myelitis cases in the USA (2012-14): a retrospective cohort study. </w:t>
      </w:r>
      <w:r w:rsidRPr="003A26B4">
        <w:rPr>
          <w:i/>
          <w:noProof/>
        </w:rPr>
        <w:t>Lancet Infect Dis</w:t>
      </w:r>
      <w:r w:rsidRPr="003A26B4">
        <w:rPr>
          <w:noProof/>
        </w:rPr>
        <w:t xml:space="preserve"> </w:t>
      </w:r>
      <w:r w:rsidRPr="003A26B4">
        <w:rPr>
          <w:b/>
          <w:noProof/>
        </w:rPr>
        <w:t>15</w:t>
      </w:r>
      <w:r w:rsidRPr="003A26B4">
        <w:rPr>
          <w:noProof/>
        </w:rPr>
        <w:t>, 671-682, doi: 10.1016/S1473-3099(15)70093-9 (2015).</w:t>
      </w:r>
    </w:p>
    <w:p w14:paraId="2093D678" w14:textId="77777777" w:rsidR="008B6A51" w:rsidRPr="003A26B4" w:rsidRDefault="008B6A51" w:rsidP="008B6A51">
      <w:pPr>
        <w:pStyle w:val="EndNoteBibliography"/>
        <w:spacing w:after="120" w:line="360" w:lineRule="auto"/>
        <w:ind w:left="720" w:hanging="720"/>
        <w:rPr>
          <w:noProof/>
        </w:rPr>
      </w:pPr>
      <w:r w:rsidRPr="003A26B4">
        <w:rPr>
          <w:noProof/>
        </w:rPr>
        <w:t>2.</w:t>
      </w:r>
      <w:r w:rsidRPr="003A26B4">
        <w:rPr>
          <w:noProof/>
        </w:rPr>
        <w:tab/>
        <w:t>Messacar, K.</w:t>
      </w:r>
      <w:r w:rsidRPr="003A26B4">
        <w:rPr>
          <w:i/>
          <w:noProof/>
        </w:rPr>
        <w:t>, et al.</w:t>
      </w:r>
      <w:r w:rsidRPr="003A26B4">
        <w:rPr>
          <w:noProof/>
        </w:rPr>
        <w:t xml:space="preserve"> Enterovirus D68 and acute flaccid myelitis-evaluating the evidence for causality. </w:t>
      </w:r>
      <w:r w:rsidRPr="003A26B4">
        <w:rPr>
          <w:i/>
          <w:noProof/>
        </w:rPr>
        <w:t>Lancet Infect Dis</w:t>
      </w:r>
      <w:r w:rsidRPr="003A26B4">
        <w:rPr>
          <w:noProof/>
        </w:rPr>
        <w:t xml:space="preserve"> </w:t>
      </w:r>
      <w:r w:rsidRPr="003A26B4">
        <w:rPr>
          <w:b/>
          <w:noProof/>
        </w:rPr>
        <w:t>18</w:t>
      </w:r>
      <w:r w:rsidRPr="003A26B4">
        <w:rPr>
          <w:noProof/>
        </w:rPr>
        <w:t>, e239-e247, doi: 10.1016/S1473-3099(18)30094-X (2018).</w:t>
      </w:r>
    </w:p>
    <w:p w14:paraId="6297766F" w14:textId="77777777" w:rsidR="008B6A51" w:rsidRPr="003A26B4" w:rsidRDefault="008B6A51" w:rsidP="008B6A51">
      <w:pPr>
        <w:pStyle w:val="EndNoteBibliography"/>
        <w:spacing w:after="120" w:line="360" w:lineRule="auto"/>
        <w:ind w:left="720" w:hanging="720"/>
        <w:rPr>
          <w:noProof/>
        </w:rPr>
      </w:pPr>
      <w:r w:rsidRPr="003A26B4">
        <w:rPr>
          <w:noProof/>
        </w:rPr>
        <w:t>3.</w:t>
      </w:r>
      <w:r w:rsidRPr="003A26B4">
        <w:rPr>
          <w:noProof/>
        </w:rPr>
        <w:tab/>
        <w:t>Lu, X.</w:t>
      </w:r>
      <w:r w:rsidRPr="003A26B4">
        <w:rPr>
          <w:i/>
          <w:noProof/>
        </w:rPr>
        <w:t>, et al.</w:t>
      </w:r>
      <w:r w:rsidRPr="003A26B4">
        <w:rPr>
          <w:noProof/>
        </w:rPr>
        <w:t xml:space="preserve"> Real-time reverse transcription-PCR assay for comprehensive detection of human rhinoviruses. </w:t>
      </w:r>
      <w:r w:rsidRPr="003A26B4">
        <w:rPr>
          <w:i/>
          <w:noProof/>
        </w:rPr>
        <w:t>J Clin Microbiol</w:t>
      </w:r>
      <w:r w:rsidRPr="003A26B4">
        <w:rPr>
          <w:noProof/>
        </w:rPr>
        <w:t xml:space="preserve"> </w:t>
      </w:r>
      <w:r w:rsidRPr="003A26B4">
        <w:rPr>
          <w:b/>
          <w:noProof/>
        </w:rPr>
        <w:t>46</w:t>
      </w:r>
      <w:r w:rsidRPr="003A26B4">
        <w:rPr>
          <w:noProof/>
        </w:rPr>
        <w:t>, 533-539, doi: 10.1128/JCM.01739-07 (2008).</w:t>
      </w:r>
    </w:p>
    <w:p w14:paraId="67A76D0B" w14:textId="77777777" w:rsidR="008B6A51" w:rsidRPr="003A26B4" w:rsidRDefault="008B6A51" w:rsidP="008B6A51">
      <w:pPr>
        <w:pStyle w:val="EndNoteBibliography"/>
        <w:spacing w:after="120" w:line="360" w:lineRule="auto"/>
        <w:ind w:left="720" w:hanging="720"/>
        <w:rPr>
          <w:noProof/>
        </w:rPr>
      </w:pPr>
      <w:r w:rsidRPr="003A26B4">
        <w:rPr>
          <w:noProof/>
        </w:rPr>
        <w:t>4.</w:t>
      </w:r>
      <w:r w:rsidRPr="003A26B4">
        <w:rPr>
          <w:noProof/>
        </w:rPr>
        <w:tab/>
        <w:t>Tapparel, C.</w:t>
      </w:r>
      <w:r w:rsidRPr="003A26B4">
        <w:rPr>
          <w:i/>
          <w:noProof/>
        </w:rPr>
        <w:t>, et al.</w:t>
      </w:r>
      <w:r w:rsidRPr="003A26B4">
        <w:rPr>
          <w:noProof/>
        </w:rPr>
        <w:t xml:space="preserve"> New respiratory enterovirus and recombinant rhinoviruses among circulating picornaviruses. </w:t>
      </w:r>
      <w:r w:rsidRPr="003A26B4">
        <w:rPr>
          <w:i/>
          <w:noProof/>
        </w:rPr>
        <w:t>Emerg Infect Dis</w:t>
      </w:r>
      <w:r w:rsidRPr="003A26B4">
        <w:rPr>
          <w:noProof/>
        </w:rPr>
        <w:t xml:space="preserve"> </w:t>
      </w:r>
      <w:r w:rsidRPr="003A26B4">
        <w:rPr>
          <w:b/>
          <w:noProof/>
        </w:rPr>
        <w:t>15</w:t>
      </w:r>
      <w:r w:rsidRPr="003A26B4">
        <w:rPr>
          <w:noProof/>
        </w:rPr>
        <w:t>, 719-726, doi: 10.3201/eid1505.081286 (2009).</w:t>
      </w:r>
    </w:p>
    <w:p w14:paraId="1D0F2E58" w14:textId="77777777" w:rsidR="008B6A51" w:rsidRPr="003A26B4" w:rsidRDefault="008B6A51" w:rsidP="008B6A51">
      <w:pPr>
        <w:pStyle w:val="EndNoteBibliography"/>
        <w:spacing w:after="120" w:line="360" w:lineRule="auto"/>
        <w:ind w:left="720" w:hanging="720"/>
        <w:rPr>
          <w:noProof/>
        </w:rPr>
      </w:pPr>
      <w:r w:rsidRPr="003A26B4">
        <w:rPr>
          <w:noProof/>
        </w:rPr>
        <w:t>5.</w:t>
      </w:r>
      <w:r w:rsidRPr="003A26B4">
        <w:rPr>
          <w:noProof/>
        </w:rPr>
        <w:tab/>
        <w:t xml:space="preserve">Gunson, R.N., Collins, T.C. &amp; Carman, W.F. Real-time RT-PCR detection of 12 respiratory viral infections in four triplex reactions. </w:t>
      </w:r>
      <w:r w:rsidRPr="003A26B4">
        <w:rPr>
          <w:i/>
          <w:noProof/>
        </w:rPr>
        <w:t>J Clin Virol</w:t>
      </w:r>
      <w:r w:rsidRPr="003A26B4">
        <w:rPr>
          <w:noProof/>
        </w:rPr>
        <w:t xml:space="preserve"> </w:t>
      </w:r>
      <w:r w:rsidRPr="003A26B4">
        <w:rPr>
          <w:b/>
          <w:noProof/>
        </w:rPr>
        <w:t>33</w:t>
      </w:r>
      <w:r w:rsidRPr="003A26B4">
        <w:rPr>
          <w:noProof/>
        </w:rPr>
        <w:t>, 341-344, doi: 10.1016/j.jcv.2004.11.025 (2005).</w:t>
      </w:r>
    </w:p>
    <w:p w14:paraId="6A71964C" w14:textId="77777777" w:rsidR="008B6A51" w:rsidRPr="003A26B4" w:rsidRDefault="008B6A51" w:rsidP="008B6A51">
      <w:pPr>
        <w:pStyle w:val="EndNoteBibliography"/>
        <w:spacing w:after="120" w:line="360" w:lineRule="auto"/>
        <w:ind w:left="720" w:hanging="720"/>
        <w:rPr>
          <w:noProof/>
        </w:rPr>
      </w:pPr>
      <w:r w:rsidRPr="003A26B4">
        <w:rPr>
          <w:noProof/>
        </w:rPr>
        <w:t>6.</w:t>
      </w:r>
      <w:r w:rsidRPr="003A26B4">
        <w:rPr>
          <w:noProof/>
        </w:rPr>
        <w:tab/>
        <w:t xml:space="preserve">Steininger, C., Aberle, S.W. &amp; Popow-Kraupp, T. Early detection of acute rhinovirus infections by a rapid reverse transcription-PCR assay. </w:t>
      </w:r>
      <w:r w:rsidRPr="003A26B4">
        <w:rPr>
          <w:i/>
          <w:noProof/>
        </w:rPr>
        <w:t>J Clin Microbiol</w:t>
      </w:r>
      <w:r w:rsidRPr="003A26B4">
        <w:rPr>
          <w:noProof/>
        </w:rPr>
        <w:t xml:space="preserve"> </w:t>
      </w:r>
      <w:r w:rsidRPr="003A26B4">
        <w:rPr>
          <w:b/>
          <w:noProof/>
        </w:rPr>
        <w:t>39</w:t>
      </w:r>
      <w:r w:rsidRPr="003A26B4">
        <w:rPr>
          <w:noProof/>
        </w:rPr>
        <w:t>, 129-133, doi: 10.1128/JCM.39.1.129-133.2001 (2001).</w:t>
      </w:r>
    </w:p>
    <w:p w14:paraId="18EC3F00" w14:textId="3C4FFCE1" w:rsidR="003A26B4" w:rsidRDefault="008B6A51" w:rsidP="008B6A51">
      <w:pPr>
        <w:rPr>
          <w:b/>
          <w:bCs/>
        </w:rPr>
      </w:pPr>
      <w:r w:rsidRPr="003A26B4">
        <w:fldChar w:fldCharType="end"/>
      </w:r>
    </w:p>
    <w:p w14:paraId="18413682" w14:textId="350C24A0" w:rsidR="000162BE" w:rsidRPr="003A26B4" w:rsidRDefault="000162BE" w:rsidP="003A26B4">
      <w:pPr>
        <w:spacing w:after="120" w:line="360" w:lineRule="auto"/>
      </w:pPr>
    </w:p>
    <w:sectPr w:rsidR="000162BE" w:rsidRPr="003A26B4" w:rsidSect="009344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 Medicine-mo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50ta90qwfefoe0apgxpwpgaa0p5v2dss0r&quot;&gt;BARDA&lt;record-ids&gt;&lt;item&gt;34&lt;/item&gt;&lt;item&gt;177&lt;/item&gt;&lt;item&gt;182&lt;/item&gt;&lt;item&gt;254&lt;/item&gt;&lt;item&gt;255&lt;/item&gt;&lt;item&gt;256&lt;/item&gt;&lt;/record-ids&gt;&lt;/item&gt;&lt;/Libraries&gt;"/>
  </w:docVars>
  <w:rsids>
    <w:rsidRoot w:val="00D4759E"/>
    <w:rsid w:val="000162BE"/>
    <w:rsid w:val="00041D18"/>
    <w:rsid w:val="000635A5"/>
    <w:rsid w:val="00086DD2"/>
    <w:rsid w:val="000E7C3C"/>
    <w:rsid w:val="00100D2F"/>
    <w:rsid w:val="00150D91"/>
    <w:rsid w:val="001660D2"/>
    <w:rsid w:val="001A240A"/>
    <w:rsid w:val="001C65D6"/>
    <w:rsid w:val="001F320E"/>
    <w:rsid w:val="0023373C"/>
    <w:rsid w:val="00250183"/>
    <w:rsid w:val="00256CE7"/>
    <w:rsid w:val="00261E80"/>
    <w:rsid w:val="002675B0"/>
    <w:rsid w:val="002718CF"/>
    <w:rsid w:val="002936DE"/>
    <w:rsid w:val="002D24AA"/>
    <w:rsid w:val="0030082A"/>
    <w:rsid w:val="00300B5A"/>
    <w:rsid w:val="003035AA"/>
    <w:rsid w:val="00306ED5"/>
    <w:rsid w:val="003A26B4"/>
    <w:rsid w:val="003D3081"/>
    <w:rsid w:val="003F782A"/>
    <w:rsid w:val="00412031"/>
    <w:rsid w:val="00433267"/>
    <w:rsid w:val="00477EC6"/>
    <w:rsid w:val="004809E1"/>
    <w:rsid w:val="00483C29"/>
    <w:rsid w:val="00487DC5"/>
    <w:rsid w:val="004D39D7"/>
    <w:rsid w:val="004F0EE1"/>
    <w:rsid w:val="004F40CB"/>
    <w:rsid w:val="00510C25"/>
    <w:rsid w:val="00513A94"/>
    <w:rsid w:val="00515582"/>
    <w:rsid w:val="00532F34"/>
    <w:rsid w:val="00542B5B"/>
    <w:rsid w:val="005752AF"/>
    <w:rsid w:val="005901DA"/>
    <w:rsid w:val="005B0013"/>
    <w:rsid w:val="005B74CD"/>
    <w:rsid w:val="005D1A5A"/>
    <w:rsid w:val="005F6BFB"/>
    <w:rsid w:val="00600233"/>
    <w:rsid w:val="00604432"/>
    <w:rsid w:val="0061195A"/>
    <w:rsid w:val="00624366"/>
    <w:rsid w:val="00635CBF"/>
    <w:rsid w:val="00672485"/>
    <w:rsid w:val="00694CD8"/>
    <w:rsid w:val="006C0899"/>
    <w:rsid w:val="006C5111"/>
    <w:rsid w:val="006E3E14"/>
    <w:rsid w:val="006F32CD"/>
    <w:rsid w:val="00703F64"/>
    <w:rsid w:val="00771B84"/>
    <w:rsid w:val="00791D9F"/>
    <w:rsid w:val="0079220B"/>
    <w:rsid w:val="00794F56"/>
    <w:rsid w:val="007F4520"/>
    <w:rsid w:val="00823E4C"/>
    <w:rsid w:val="00850F39"/>
    <w:rsid w:val="008A4452"/>
    <w:rsid w:val="008B1D7F"/>
    <w:rsid w:val="008B6A51"/>
    <w:rsid w:val="008B7B11"/>
    <w:rsid w:val="008C7A70"/>
    <w:rsid w:val="00907836"/>
    <w:rsid w:val="00921719"/>
    <w:rsid w:val="009244C4"/>
    <w:rsid w:val="00924AA4"/>
    <w:rsid w:val="0093447C"/>
    <w:rsid w:val="009605DC"/>
    <w:rsid w:val="00975BD2"/>
    <w:rsid w:val="00980874"/>
    <w:rsid w:val="009826F7"/>
    <w:rsid w:val="009C732A"/>
    <w:rsid w:val="009D4015"/>
    <w:rsid w:val="009D6054"/>
    <w:rsid w:val="009E262D"/>
    <w:rsid w:val="00A55BE2"/>
    <w:rsid w:val="00AA77FD"/>
    <w:rsid w:val="00AC0EBF"/>
    <w:rsid w:val="00AF1116"/>
    <w:rsid w:val="00B708F3"/>
    <w:rsid w:val="00B76D3A"/>
    <w:rsid w:val="00B82FB6"/>
    <w:rsid w:val="00B97187"/>
    <w:rsid w:val="00BB105D"/>
    <w:rsid w:val="00BD1A1B"/>
    <w:rsid w:val="00C3519E"/>
    <w:rsid w:val="00C40342"/>
    <w:rsid w:val="00D01893"/>
    <w:rsid w:val="00D43321"/>
    <w:rsid w:val="00D45DF6"/>
    <w:rsid w:val="00D4759E"/>
    <w:rsid w:val="00D643E3"/>
    <w:rsid w:val="00D87DE2"/>
    <w:rsid w:val="00D930CE"/>
    <w:rsid w:val="00DB64A3"/>
    <w:rsid w:val="00DC28F6"/>
    <w:rsid w:val="00DD377F"/>
    <w:rsid w:val="00E21555"/>
    <w:rsid w:val="00E548CF"/>
    <w:rsid w:val="00E71D9E"/>
    <w:rsid w:val="00ED3E54"/>
    <w:rsid w:val="00EE3A03"/>
    <w:rsid w:val="00EE4AC6"/>
    <w:rsid w:val="00EE6FD0"/>
    <w:rsid w:val="00EF77DF"/>
    <w:rsid w:val="00F33F33"/>
    <w:rsid w:val="00F55506"/>
    <w:rsid w:val="00FB49E4"/>
    <w:rsid w:val="00FC4F23"/>
    <w:rsid w:val="00FF4FB2"/>
    <w:rsid w:val="00FF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D94B"/>
  <w15:chartTrackingRefBased/>
  <w15:docId w15:val="{EC28E77E-DBEC-1945-BE74-D4DFA1FF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054"/>
    <w:rPr>
      <w:rFonts w:ascii="Times New Roman" w:eastAsia="Times New Roman" w:hAnsi="Times New Roman" w:cs="Times New Roman"/>
      <w:kern w:val="0"/>
      <w14:ligatures w14:val="none"/>
    </w:rPr>
  </w:style>
  <w:style w:type="paragraph" w:styleId="Heading3">
    <w:name w:val="heading 3"/>
    <w:basedOn w:val="Normal"/>
    <w:link w:val="Heading3Char"/>
    <w:uiPriority w:val="9"/>
    <w:qFormat/>
    <w:rsid w:val="009D605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D4759E"/>
    <w:rPr>
      <w:rFonts w:ascii="Arial" w:eastAsia="Arial" w:hAnsi="Arial" w:cs="Arial"/>
      <w:kern w:val="0"/>
      <w:sz w:val="22"/>
      <w:szCs w:val="22"/>
      <w:lang w:val="e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45DF6"/>
    <w:pPr>
      <w:ind w:left="720"/>
      <w:contextualSpacing/>
    </w:pPr>
  </w:style>
  <w:style w:type="paragraph" w:customStyle="1" w:styleId="EndNoteBibliographyTitle">
    <w:name w:val="EndNote Bibliography Title"/>
    <w:basedOn w:val="Normal"/>
    <w:link w:val="EndNoteBibliographyTitleChar"/>
    <w:rsid w:val="003A26B4"/>
    <w:pPr>
      <w:jc w:val="center"/>
    </w:pPr>
  </w:style>
  <w:style w:type="character" w:customStyle="1" w:styleId="EndNoteBibliographyTitleChar">
    <w:name w:val="EndNote Bibliography Title Char"/>
    <w:basedOn w:val="DefaultParagraphFont"/>
    <w:link w:val="EndNoteBibliographyTitle"/>
    <w:rsid w:val="003A26B4"/>
    <w:rPr>
      <w:rFonts w:ascii="Times New Roman" w:eastAsia="Times New Roman" w:hAnsi="Times New Roman" w:cs="Times New Roman"/>
      <w:kern w:val="0"/>
      <w14:ligatures w14:val="none"/>
    </w:rPr>
  </w:style>
  <w:style w:type="paragraph" w:customStyle="1" w:styleId="EndNoteBibliography">
    <w:name w:val="EndNote Bibliography"/>
    <w:basedOn w:val="Normal"/>
    <w:link w:val="EndNoteBibliographyChar"/>
    <w:rsid w:val="003A26B4"/>
  </w:style>
  <w:style w:type="character" w:customStyle="1" w:styleId="EndNoteBibliographyChar">
    <w:name w:val="EndNote Bibliography Char"/>
    <w:basedOn w:val="DefaultParagraphFont"/>
    <w:link w:val="EndNoteBibliography"/>
    <w:rsid w:val="003A26B4"/>
    <w:rPr>
      <w:rFonts w:ascii="Times New Roman" w:eastAsia="Times New Roman" w:hAnsi="Times New Roman" w:cs="Times New Roman"/>
      <w:kern w:val="0"/>
      <w14:ligatures w14:val="none"/>
    </w:rPr>
  </w:style>
  <w:style w:type="table" w:styleId="TableGrid">
    <w:name w:val="Table Grid"/>
    <w:basedOn w:val="TableNormal"/>
    <w:uiPriority w:val="39"/>
    <w:rsid w:val="008B6A51"/>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D6054"/>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9D60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974903">
      <w:bodyDiv w:val="1"/>
      <w:marLeft w:val="0"/>
      <w:marRight w:val="0"/>
      <w:marTop w:val="0"/>
      <w:marBottom w:val="0"/>
      <w:divBdr>
        <w:top w:val="none" w:sz="0" w:space="0" w:color="auto"/>
        <w:left w:val="none" w:sz="0" w:space="0" w:color="auto"/>
        <w:bottom w:val="none" w:sz="0" w:space="0" w:color="auto"/>
        <w:right w:val="none" w:sz="0" w:space="0" w:color="auto"/>
      </w:divBdr>
    </w:div>
    <w:div w:id="504904260">
      <w:bodyDiv w:val="1"/>
      <w:marLeft w:val="0"/>
      <w:marRight w:val="0"/>
      <w:marTop w:val="0"/>
      <w:marBottom w:val="0"/>
      <w:divBdr>
        <w:top w:val="none" w:sz="0" w:space="0" w:color="auto"/>
        <w:left w:val="none" w:sz="0" w:space="0" w:color="auto"/>
        <w:bottom w:val="none" w:sz="0" w:space="0" w:color="auto"/>
        <w:right w:val="none" w:sz="0" w:space="0" w:color="auto"/>
      </w:divBdr>
    </w:div>
    <w:div w:id="615907710">
      <w:bodyDiv w:val="1"/>
      <w:marLeft w:val="0"/>
      <w:marRight w:val="0"/>
      <w:marTop w:val="0"/>
      <w:marBottom w:val="0"/>
      <w:divBdr>
        <w:top w:val="none" w:sz="0" w:space="0" w:color="auto"/>
        <w:left w:val="none" w:sz="0" w:space="0" w:color="auto"/>
        <w:bottom w:val="none" w:sz="0" w:space="0" w:color="auto"/>
        <w:right w:val="none" w:sz="0" w:space="0" w:color="auto"/>
      </w:divBdr>
    </w:div>
    <w:div w:id="751852026">
      <w:bodyDiv w:val="1"/>
      <w:marLeft w:val="0"/>
      <w:marRight w:val="0"/>
      <w:marTop w:val="0"/>
      <w:marBottom w:val="0"/>
      <w:divBdr>
        <w:top w:val="none" w:sz="0" w:space="0" w:color="auto"/>
        <w:left w:val="none" w:sz="0" w:space="0" w:color="auto"/>
        <w:bottom w:val="none" w:sz="0" w:space="0" w:color="auto"/>
        <w:right w:val="none" w:sz="0" w:space="0" w:color="auto"/>
      </w:divBdr>
    </w:div>
    <w:div w:id="872576875">
      <w:bodyDiv w:val="1"/>
      <w:marLeft w:val="0"/>
      <w:marRight w:val="0"/>
      <w:marTop w:val="0"/>
      <w:marBottom w:val="0"/>
      <w:divBdr>
        <w:top w:val="none" w:sz="0" w:space="0" w:color="auto"/>
        <w:left w:val="none" w:sz="0" w:space="0" w:color="auto"/>
        <w:bottom w:val="none" w:sz="0" w:space="0" w:color="auto"/>
        <w:right w:val="none" w:sz="0" w:space="0" w:color="auto"/>
      </w:divBdr>
    </w:div>
    <w:div w:id="999583447">
      <w:bodyDiv w:val="1"/>
      <w:marLeft w:val="0"/>
      <w:marRight w:val="0"/>
      <w:marTop w:val="0"/>
      <w:marBottom w:val="0"/>
      <w:divBdr>
        <w:top w:val="none" w:sz="0" w:space="0" w:color="auto"/>
        <w:left w:val="none" w:sz="0" w:space="0" w:color="auto"/>
        <w:bottom w:val="none" w:sz="0" w:space="0" w:color="auto"/>
        <w:right w:val="none" w:sz="0" w:space="0" w:color="auto"/>
      </w:divBdr>
    </w:div>
    <w:div w:id="1075083679">
      <w:bodyDiv w:val="1"/>
      <w:marLeft w:val="0"/>
      <w:marRight w:val="0"/>
      <w:marTop w:val="0"/>
      <w:marBottom w:val="0"/>
      <w:divBdr>
        <w:top w:val="none" w:sz="0" w:space="0" w:color="auto"/>
        <w:left w:val="none" w:sz="0" w:space="0" w:color="auto"/>
        <w:bottom w:val="none" w:sz="0" w:space="0" w:color="auto"/>
        <w:right w:val="none" w:sz="0" w:space="0" w:color="auto"/>
      </w:divBdr>
    </w:div>
    <w:div w:id="1208222873">
      <w:bodyDiv w:val="1"/>
      <w:marLeft w:val="0"/>
      <w:marRight w:val="0"/>
      <w:marTop w:val="0"/>
      <w:marBottom w:val="0"/>
      <w:divBdr>
        <w:top w:val="none" w:sz="0" w:space="0" w:color="auto"/>
        <w:left w:val="none" w:sz="0" w:space="0" w:color="auto"/>
        <w:bottom w:val="none" w:sz="0" w:space="0" w:color="auto"/>
        <w:right w:val="none" w:sz="0" w:space="0" w:color="auto"/>
      </w:divBdr>
    </w:div>
    <w:div w:id="1297642592">
      <w:bodyDiv w:val="1"/>
      <w:marLeft w:val="0"/>
      <w:marRight w:val="0"/>
      <w:marTop w:val="0"/>
      <w:marBottom w:val="0"/>
      <w:divBdr>
        <w:top w:val="none" w:sz="0" w:space="0" w:color="auto"/>
        <w:left w:val="none" w:sz="0" w:space="0" w:color="auto"/>
        <w:bottom w:val="none" w:sz="0" w:space="0" w:color="auto"/>
        <w:right w:val="none" w:sz="0" w:space="0" w:color="auto"/>
      </w:divBdr>
    </w:div>
    <w:div w:id="1673214146">
      <w:bodyDiv w:val="1"/>
      <w:marLeft w:val="0"/>
      <w:marRight w:val="0"/>
      <w:marTop w:val="0"/>
      <w:marBottom w:val="0"/>
      <w:divBdr>
        <w:top w:val="none" w:sz="0" w:space="0" w:color="auto"/>
        <w:left w:val="none" w:sz="0" w:space="0" w:color="auto"/>
        <w:bottom w:val="none" w:sz="0" w:space="0" w:color="auto"/>
        <w:right w:val="none" w:sz="0" w:space="0" w:color="auto"/>
      </w:divBdr>
    </w:div>
    <w:div w:id="1752040123">
      <w:bodyDiv w:val="1"/>
      <w:marLeft w:val="0"/>
      <w:marRight w:val="0"/>
      <w:marTop w:val="0"/>
      <w:marBottom w:val="0"/>
      <w:divBdr>
        <w:top w:val="none" w:sz="0" w:space="0" w:color="auto"/>
        <w:left w:val="none" w:sz="0" w:space="0" w:color="auto"/>
        <w:bottom w:val="none" w:sz="0" w:space="0" w:color="auto"/>
        <w:right w:val="none" w:sz="0" w:space="0" w:color="auto"/>
      </w:divBdr>
    </w:div>
    <w:div w:id="1847592366">
      <w:bodyDiv w:val="1"/>
      <w:marLeft w:val="0"/>
      <w:marRight w:val="0"/>
      <w:marTop w:val="0"/>
      <w:marBottom w:val="0"/>
      <w:divBdr>
        <w:top w:val="none" w:sz="0" w:space="0" w:color="auto"/>
        <w:left w:val="none" w:sz="0" w:space="0" w:color="auto"/>
        <w:bottom w:val="none" w:sz="0" w:space="0" w:color="auto"/>
        <w:right w:val="none" w:sz="0" w:space="0" w:color="auto"/>
      </w:divBdr>
    </w:div>
    <w:div w:id="2001620920">
      <w:bodyDiv w:val="1"/>
      <w:marLeft w:val="0"/>
      <w:marRight w:val="0"/>
      <w:marTop w:val="0"/>
      <w:marBottom w:val="0"/>
      <w:divBdr>
        <w:top w:val="none" w:sz="0" w:space="0" w:color="auto"/>
        <w:left w:val="none" w:sz="0" w:space="0" w:color="auto"/>
        <w:bottom w:val="none" w:sz="0" w:space="0" w:color="auto"/>
        <w:right w:val="none" w:sz="0" w:space="0" w:color="auto"/>
      </w:divBdr>
    </w:div>
    <w:div w:id="2012877537">
      <w:bodyDiv w:val="1"/>
      <w:marLeft w:val="0"/>
      <w:marRight w:val="0"/>
      <w:marTop w:val="0"/>
      <w:marBottom w:val="0"/>
      <w:divBdr>
        <w:top w:val="none" w:sz="0" w:space="0" w:color="auto"/>
        <w:left w:val="none" w:sz="0" w:space="0" w:color="auto"/>
        <w:bottom w:val="none" w:sz="0" w:space="0" w:color="auto"/>
        <w:right w:val="none" w:sz="0" w:space="0" w:color="auto"/>
      </w:divBdr>
    </w:div>
    <w:div w:id="2036930192">
      <w:bodyDiv w:val="1"/>
      <w:marLeft w:val="0"/>
      <w:marRight w:val="0"/>
      <w:marTop w:val="0"/>
      <w:marBottom w:val="0"/>
      <w:divBdr>
        <w:top w:val="none" w:sz="0" w:space="0" w:color="auto"/>
        <w:left w:val="none" w:sz="0" w:space="0" w:color="auto"/>
        <w:bottom w:val="none" w:sz="0" w:space="0" w:color="auto"/>
        <w:right w:val="none" w:sz="0" w:space="0" w:color="auto"/>
      </w:divBdr>
    </w:div>
    <w:div w:id="2090498383">
      <w:bodyDiv w:val="1"/>
      <w:marLeft w:val="0"/>
      <w:marRight w:val="0"/>
      <w:marTop w:val="0"/>
      <w:marBottom w:val="0"/>
      <w:divBdr>
        <w:top w:val="none" w:sz="0" w:space="0" w:color="auto"/>
        <w:left w:val="none" w:sz="0" w:space="0" w:color="auto"/>
        <w:bottom w:val="none" w:sz="0" w:space="0" w:color="auto"/>
        <w:right w:val="none" w:sz="0" w:space="0" w:color="auto"/>
      </w:divBdr>
    </w:div>
    <w:div w:id="209492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Excel_Worksheet.xlsx"/><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2296</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Lorenzi-Tognon, Mikael</dc:creator>
  <cp:keywords/>
  <dc:description/>
  <cp:lastModifiedBy>Chiu, Charles</cp:lastModifiedBy>
  <cp:revision>5</cp:revision>
  <cp:lastPrinted>2024-04-30T23:30:00Z</cp:lastPrinted>
  <dcterms:created xsi:type="dcterms:W3CDTF">2024-05-01T00:59:00Z</dcterms:created>
  <dcterms:modified xsi:type="dcterms:W3CDTF">2024-05-01T01:11:00Z</dcterms:modified>
</cp:coreProperties>
</file>