
<file path=[Content_Types].xml><?xml version="1.0" encoding="utf-8"?>
<Types xmlns="http://schemas.openxmlformats.org/package/2006/content-types">
  <Default Extension="emf" ContentType="image/x-emf"/>
  <Default Extension="jpeg" ContentType="image/jpeg"/>
  <Default Extension="png" ContentType="image/png"/>
  <Default Extension="rels" ContentType="application/vnd.openxmlformats-package.relationships+xml"/>
  <Default Extension="tif" ContentType="image/tiff"/>
  <Default Extension="tiff" ContentType="image/tiff"/>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0F6EAC68" w14:textId="6AFBADF2" w:rsidR="004507BA" w:rsidRPr="00823D96" w:rsidRDefault="004507BA" w:rsidP="004507BA">
      <w:pPr>
        <w:shd w:val="clear" w:color="auto" w:fill="FFFFFF"/>
        <w:spacing w:before="100" w:beforeAutospacing="1" w:after="100" w:afterAutospacing="1" w:line="480" w:lineRule="auto"/>
        <w:jc w:val="left"/>
        <w:outlineLvl w:val="0"/>
        <w:rPr>
          <w:rFonts w:ascii="Times New Roman" w:hAnsi="Times New Roman" w:cs="Times New Roman"/>
          <w:b/>
          <w:bCs/>
          <w:sz w:val="24"/>
          <w:szCs w:val="24"/>
          <w:lang w:val="en-US"/>
        </w:rPr>
      </w:pPr>
      <w:bookmarkStart w:id="0" w:name="_Hlk154924361"/>
      <w:r w:rsidRPr="00823D96">
        <w:rPr>
          <w:rFonts w:ascii="Times New Roman" w:hAnsi="Times New Roman" w:cs="Times New Roman" w:hint="eastAsia"/>
          <w:b/>
          <w:bCs/>
          <w:sz w:val="24"/>
          <w:szCs w:val="24"/>
          <w:lang w:val="en-US"/>
        </w:rPr>
        <w:t>S</w:t>
      </w:r>
      <w:r w:rsidRPr="00823D96">
        <w:rPr>
          <w:rFonts w:ascii="Times New Roman" w:hAnsi="Times New Roman" w:cs="Times New Roman"/>
          <w:b/>
          <w:bCs/>
          <w:sz w:val="24"/>
          <w:szCs w:val="24"/>
          <w:lang w:val="en-US"/>
        </w:rPr>
        <w:t>upplementary materials</w:t>
      </w:r>
    </w:p>
    <w:p w14:paraId="23D8DC30" w14:textId="77777777" w:rsidR="004507BA" w:rsidRPr="006D413A" w:rsidRDefault="004507BA" w:rsidP="000B4D97">
      <w:pPr>
        <w:shd w:val="clear" w:color="auto" w:fill="FFFFFF"/>
        <w:spacing w:before="100" w:beforeAutospacing="1" w:after="100" w:afterAutospacing="1" w:line="480" w:lineRule="auto"/>
        <w:jc w:val="left"/>
        <w:outlineLvl w:val="0"/>
        <w:rPr>
          <w:rFonts w:ascii="Times New Roman" w:hAnsi="Times New Roman" w:cs="Times New Roman"/>
          <w:b/>
          <w:bCs/>
          <w:sz w:val="24"/>
          <w:szCs w:val="24"/>
          <w:lang w:val="en-US"/>
        </w:rPr>
      </w:pPr>
      <w:r w:rsidRPr="006D413A">
        <w:rPr>
          <w:rFonts w:ascii="Times New Roman" w:hAnsi="Times New Roman" w:cs="Times New Roman"/>
          <w:b/>
          <w:bCs/>
          <w:sz w:val="24"/>
          <w:szCs w:val="24"/>
          <w:lang w:val="en-US"/>
        </w:rPr>
        <w:t>Supplementary methods</w:t>
      </w:r>
    </w:p>
    <w:bookmarkEnd w:id="0"/>
    <w:p w14:paraId="54CF9908" w14:textId="6B870A09" w:rsidR="000B4D97" w:rsidRPr="006D413A" w:rsidRDefault="005F2758" w:rsidP="000B4D97">
      <w:pPr>
        <w:spacing w:line="480" w:lineRule="auto"/>
        <w:rPr>
          <w:rFonts w:ascii="Times New Roman" w:hAnsi="Times New Roman" w:cs="Times New Roman"/>
          <w:b/>
          <w:bCs/>
          <w:sz w:val="24"/>
          <w:szCs w:val="24"/>
        </w:rPr>
      </w:pPr>
      <w:r w:rsidRPr="006D413A">
        <w:rPr>
          <w:rFonts w:ascii="Times New Roman" w:hAnsi="Times New Roman" w:cs="Times New Roman"/>
          <w:b/>
          <w:bCs/>
          <w:sz w:val="24"/>
          <w:szCs w:val="24"/>
        </w:rPr>
        <w:t>1.</w:t>
      </w:r>
      <w:r w:rsidR="000B4D97" w:rsidRPr="006D413A">
        <w:rPr>
          <w:rFonts w:ascii="Times New Roman" w:hAnsi="Times New Roman" w:cs="Times New Roman"/>
          <w:b/>
          <w:bCs/>
          <w:sz w:val="24"/>
          <w:szCs w:val="24"/>
        </w:rPr>
        <w:t xml:space="preserve"> Murine </w:t>
      </w:r>
      <w:bookmarkStart w:id="1" w:name="_Hlk153968747"/>
      <w:r w:rsidR="000B4D97" w:rsidRPr="006D413A">
        <w:rPr>
          <w:rFonts w:ascii="Times New Roman" w:hAnsi="Times New Roman" w:cs="Times New Roman"/>
          <w:b/>
          <w:bCs/>
          <w:sz w:val="24"/>
          <w:szCs w:val="24"/>
        </w:rPr>
        <w:t xml:space="preserve">subcutaneous </w:t>
      </w:r>
      <w:proofErr w:type="spellStart"/>
      <w:r w:rsidR="000B4D97" w:rsidRPr="006D413A">
        <w:rPr>
          <w:rFonts w:ascii="Times New Roman" w:hAnsi="Times New Roman" w:cs="Times New Roman"/>
          <w:b/>
          <w:bCs/>
          <w:sz w:val="24"/>
          <w:szCs w:val="24"/>
        </w:rPr>
        <w:t>tumor</w:t>
      </w:r>
      <w:proofErr w:type="spellEnd"/>
      <w:r w:rsidR="000B4D97" w:rsidRPr="006D413A">
        <w:rPr>
          <w:rFonts w:ascii="Times New Roman" w:hAnsi="Times New Roman" w:cs="Times New Roman"/>
          <w:b/>
          <w:bCs/>
          <w:sz w:val="24"/>
          <w:szCs w:val="24"/>
        </w:rPr>
        <w:t xml:space="preserve"> </w:t>
      </w:r>
      <w:bookmarkEnd w:id="1"/>
      <w:r w:rsidR="000B4D97" w:rsidRPr="006D413A">
        <w:rPr>
          <w:rFonts w:ascii="Times New Roman" w:hAnsi="Times New Roman" w:cs="Times New Roman"/>
          <w:b/>
          <w:bCs/>
          <w:sz w:val="24"/>
          <w:szCs w:val="24"/>
        </w:rPr>
        <w:t xml:space="preserve">model </w:t>
      </w:r>
    </w:p>
    <w:p w14:paraId="3B2EA99D" w14:textId="77777777" w:rsidR="000B4D97" w:rsidRPr="006D413A" w:rsidRDefault="000B4D97" w:rsidP="000B4D97">
      <w:pPr>
        <w:ind w:firstLine="567"/>
        <w:rPr>
          <w:rFonts w:ascii="Times New Roman" w:hAnsi="Times New Roman" w:cs="Times New Roman"/>
          <w:sz w:val="24"/>
          <w:szCs w:val="24"/>
        </w:rPr>
      </w:pPr>
      <w:r w:rsidRPr="006D413A">
        <w:rPr>
          <w:rFonts w:ascii="Times New Roman" w:hAnsi="Times New Roman" w:cs="Times New Roman"/>
          <w:sz w:val="24"/>
          <w:szCs w:val="24"/>
        </w:rPr>
        <w:t>Routinely cultured Hepa1-6 cells and B16 cells at the logarithmic growth stage were digested and prepared as a cell suspension containing 1 × 10</w:t>
      </w:r>
      <w:r w:rsidRPr="006D413A">
        <w:rPr>
          <w:rFonts w:ascii="Times New Roman" w:hAnsi="Times New Roman" w:cs="Times New Roman"/>
          <w:sz w:val="24"/>
          <w:szCs w:val="24"/>
          <w:vertAlign w:val="superscript"/>
        </w:rPr>
        <w:t>7</w:t>
      </w:r>
      <w:r w:rsidRPr="006D413A">
        <w:rPr>
          <w:rFonts w:ascii="Times New Roman" w:hAnsi="Times New Roman" w:cs="Times New Roman"/>
          <w:sz w:val="24"/>
          <w:szCs w:val="24"/>
        </w:rPr>
        <w:t xml:space="preserve"> cells/mL PBS. The middle and posterior armpits were selected as the injection points and disinfected with 75% alcohol. Before inoculation, the cell suspension was mixed well with a 200 </w:t>
      </w:r>
      <w:proofErr w:type="spellStart"/>
      <w:r w:rsidRPr="006D413A">
        <w:rPr>
          <w:rFonts w:ascii="Times New Roman" w:hAnsi="Times New Roman" w:cs="Times New Roman"/>
          <w:sz w:val="24"/>
          <w:szCs w:val="24"/>
        </w:rPr>
        <w:t>μL</w:t>
      </w:r>
      <w:proofErr w:type="spellEnd"/>
      <w:r w:rsidRPr="006D413A">
        <w:rPr>
          <w:rFonts w:ascii="Times New Roman" w:hAnsi="Times New Roman" w:cs="Times New Roman"/>
          <w:sz w:val="24"/>
          <w:szCs w:val="24"/>
        </w:rPr>
        <w:t xml:space="preserve"> pipette; 100 </w:t>
      </w:r>
      <w:proofErr w:type="spellStart"/>
      <w:r w:rsidRPr="006D413A">
        <w:rPr>
          <w:rFonts w:ascii="Times New Roman" w:hAnsi="Times New Roman" w:cs="Times New Roman"/>
          <w:sz w:val="24"/>
          <w:szCs w:val="24"/>
        </w:rPr>
        <w:t>μL</w:t>
      </w:r>
      <w:proofErr w:type="spellEnd"/>
      <w:r w:rsidRPr="006D413A">
        <w:rPr>
          <w:rFonts w:ascii="Times New Roman" w:hAnsi="Times New Roman" w:cs="Times New Roman"/>
          <w:sz w:val="24"/>
          <w:szCs w:val="24"/>
        </w:rPr>
        <w:t xml:space="preserve"> of the cell suspension was injected subcutaneously. Post-inoculation, the mice were fed normally, and the longest </w:t>
      </w:r>
      <w:proofErr w:type="spellStart"/>
      <w:r w:rsidRPr="006D413A">
        <w:rPr>
          <w:rFonts w:ascii="Times New Roman" w:hAnsi="Times New Roman" w:cs="Times New Roman"/>
          <w:sz w:val="24"/>
          <w:szCs w:val="24"/>
        </w:rPr>
        <w:t>tumor</w:t>
      </w:r>
      <w:proofErr w:type="spellEnd"/>
      <w:r w:rsidRPr="006D413A">
        <w:rPr>
          <w:rFonts w:ascii="Times New Roman" w:hAnsi="Times New Roman" w:cs="Times New Roman"/>
          <w:sz w:val="24"/>
          <w:szCs w:val="24"/>
        </w:rPr>
        <w:t xml:space="preserve"> was measured with a vernier </w:t>
      </w:r>
      <w:proofErr w:type="spellStart"/>
      <w:r w:rsidRPr="006D413A">
        <w:rPr>
          <w:rFonts w:ascii="Times New Roman" w:hAnsi="Times New Roman" w:cs="Times New Roman"/>
          <w:sz w:val="24"/>
          <w:szCs w:val="24"/>
        </w:rPr>
        <w:t>caliper</w:t>
      </w:r>
      <w:proofErr w:type="spellEnd"/>
      <w:r w:rsidRPr="006D413A">
        <w:rPr>
          <w:rFonts w:ascii="Times New Roman" w:hAnsi="Times New Roman" w:cs="Times New Roman"/>
          <w:sz w:val="24"/>
          <w:szCs w:val="24"/>
        </w:rPr>
        <w:t xml:space="preserve"> every 3–4 days. The shortest diameter line (mm), </w:t>
      </w:r>
      <w:proofErr w:type="spellStart"/>
      <w:r w:rsidRPr="006D413A">
        <w:rPr>
          <w:rFonts w:ascii="Times New Roman" w:hAnsi="Times New Roman" w:cs="Times New Roman"/>
          <w:sz w:val="24"/>
          <w:szCs w:val="24"/>
        </w:rPr>
        <w:t>tumor</w:t>
      </w:r>
      <w:proofErr w:type="spellEnd"/>
      <w:r w:rsidRPr="006D413A">
        <w:rPr>
          <w:rFonts w:ascii="Times New Roman" w:hAnsi="Times New Roman" w:cs="Times New Roman"/>
          <w:sz w:val="24"/>
          <w:szCs w:val="24"/>
        </w:rPr>
        <w:t xml:space="preserve"> volume (mm</w:t>
      </w:r>
      <w:r w:rsidRPr="006D413A">
        <w:rPr>
          <w:rFonts w:ascii="Times New Roman" w:hAnsi="Times New Roman" w:cs="Times New Roman"/>
          <w:sz w:val="24"/>
          <w:szCs w:val="24"/>
          <w:vertAlign w:val="superscript"/>
        </w:rPr>
        <w:t>3</w:t>
      </w:r>
      <w:r w:rsidRPr="006D413A">
        <w:rPr>
          <w:rFonts w:ascii="Times New Roman" w:hAnsi="Times New Roman" w:cs="Times New Roman"/>
          <w:sz w:val="24"/>
          <w:szCs w:val="24"/>
        </w:rPr>
        <w:t xml:space="preserve">), and mouse weight (g) were recorded. </w:t>
      </w:r>
    </w:p>
    <w:p w14:paraId="26805F1E" w14:textId="77777777" w:rsidR="000B4D97" w:rsidRPr="006D413A" w:rsidRDefault="000B4D97" w:rsidP="000B4D97">
      <w:pPr>
        <w:ind w:firstLine="567"/>
        <w:rPr>
          <w:rFonts w:ascii="Times New Roman" w:hAnsi="Times New Roman" w:cs="Times New Roman"/>
          <w:sz w:val="24"/>
          <w:szCs w:val="24"/>
        </w:rPr>
      </w:pPr>
    </w:p>
    <w:p w14:paraId="082DC07C" w14:textId="3698F7CD" w:rsidR="000B4D97" w:rsidRPr="006D413A" w:rsidRDefault="000B4D97" w:rsidP="000B4D97">
      <w:pPr>
        <w:spacing w:line="480" w:lineRule="auto"/>
        <w:rPr>
          <w:rFonts w:ascii="Times New Roman" w:hAnsi="Times New Roman" w:cs="Times New Roman"/>
          <w:b/>
          <w:bCs/>
          <w:sz w:val="24"/>
          <w:szCs w:val="24"/>
        </w:rPr>
      </w:pPr>
      <w:r w:rsidRPr="006D413A">
        <w:rPr>
          <w:rFonts w:ascii="Times New Roman" w:hAnsi="Times New Roman" w:cs="Times New Roman"/>
          <w:b/>
          <w:bCs/>
          <w:sz w:val="24"/>
          <w:szCs w:val="24"/>
        </w:rPr>
        <w:t xml:space="preserve">2. </w:t>
      </w:r>
      <w:proofErr w:type="spellStart"/>
      <w:r w:rsidRPr="006D413A">
        <w:rPr>
          <w:rFonts w:ascii="Times New Roman" w:hAnsi="Times New Roman" w:cs="Times New Roman"/>
          <w:b/>
          <w:bCs/>
          <w:sz w:val="24"/>
          <w:szCs w:val="24"/>
        </w:rPr>
        <w:t>Hematoxylin</w:t>
      </w:r>
      <w:proofErr w:type="spellEnd"/>
      <w:r w:rsidRPr="006D413A">
        <w:rPr>
          <w:rFonts w:ascii="Times New Roman" w:hAnsi="Times New Roman" w:cs="Times New Roman"/>
          <w:b/>
          <w:bCs/>
          <w:sz w:val="24"/>
          <w:szCs w:val="24"/>
        </w:rPr>
        <w:t xml:space="preserve"> and eosin staining</w:t>
      </w:r>
    </w:p>
    <w:p w14:paraId="5E3DFD5B" w14:textId="77777777" w:rsidR="000B4D97" w:rsidRPr="006D413A" w:rsidRDefault="000B4D97" w:rsidP="000B4D97">
      <w:pPr>
        <w:ind w:firstLine="567"/>
        <w:rPr>
          <w:rFonts w:ascii="Times New Roman" w:hAnsi="Times New Roman" w:cs="Times New Roman"/>
          <w:sz w:val="24"/>
          <w:szCs w:val="24"/>
        </w:rPr>
      </w:pPr>
      <w:r w:rsidRPr="006D413A">
        <w:rPr>
          <w:rFonts w:ascii="Times New Roman" w:hAnsi="Times New Roman" w:cs="Times New Roman"/>
          <w:sz w:val="24"/>
          <w:szCs w:val="24"/>
        </w:rPr>
        <w:t xml:space="preserve">Mouse organs were harvested and fixed in 4% paraformaldehyde, embedded in paraffin, sectioned, and stained with </w:t>
      </w:r>
      <w:proofErr w:type="spellStart"/>
      <w:r w:rsidRPr="006D413A">
        <w:rPr>
          <w:rFonts w:ascii="Times New Roman" w:hAnsi="Times New Roman" w:cs="Times New Roman"/>
          <w:sz w:val="24"/>
          <w:szCs w:val="24"/>
        </w:rPr>
        <w:t>hematoxylin</w:t>
      </w:r>
      <w:proofErr w:type="spellEnd"/>
      <w:r w:rsidRPr="006D413A">
        <w:rPr>
          <w:rFonts w:ascii="Times New Roman" w:hAnsi="Times New Roman" w:cs="Times New Roman"/>
          <w:sz w:val="24"/>
          <w:szCs w:val="24"/>
        </w:rPr>
        <w:t xml:space="preserve"> and eosin (HE). Images were acquired using </w:t>
      </w:r>
      <w:proofErr w:type="spellStart"/>
      <w:r w:rsidRPr="006D413A">
        <w:rPr>
          <w:rFonts w:ascii="Times New Roman" w:hAnsi="Times New Roman" w:cs="Times New Roman"/>
          <w:sz w:val="24"/>
          <w:szCs w:val="24"/>
        </w:rPr>
        <w:t>TissueFAXS</w:t>
      </w:r>
      <w:proofErr w:type="spellEnd"/>
      <w:r w:rsidRPr="006D413A">
        <w:rPr>
          <w:rFonts w:ascii="Times New Roman" w:hAnsi="Times New Roman" w:cs="Times New Roman"/>
          <w:sz w:val="24"/>
          <w:szCs w:val="24"/>
        </w:rPr>
        <w:t xml:space="preserve"> SL Spectra </w:t>
      </w:r>
      <w:proofErr w:type="spellStart"/>
      <w:r w:rsidRPr="006D413A">
        <w:rPr>
          <w:rFonts w:ascii="Times New Roman" w:hAnsi="Times New Roman" w:cs="Times New Roman"/>
          <w:sz w:val="24"/>
          <w:szCs w:val="24"/>
        </w:rPr>
        <w:t>TissueGnostics</w:t>
      </w:r>
      <w:proofErr w:type="spellEnd"/>
      <w:r w:rsidRPr="006D413A">
        <w:rPr>
          <w:rFonts w:ascii="Times New Roman" w:hAnsi="Times New Roman" w:cs="Times New Roman"/>
          <w:sz w:val="24"/>
          <w:szCs w:val="24"/>
        </w:rPr>
        <w:t xml:space="preserve">, Vienna, Austria) and </w:t>
      </w:r>
      <w:proofErr w:type="spellStart"/>
      <w:r w:rsidRPr="006D413A">
        <w:rPr>
          <w:rFonts w:ascii="Times New Roman" w:hAnsi="Times New Roman" w:cs="Times New Roman"/>
          <w:sz w:val="24"/>
          <w:szCs w:val="24"/>
        </w:rPr>
        <w:t>Pannoramic</w:t>
      </w:r>
      <w:proofErr w:type="spellEnd"/>
      <w:r w:rsidRPr="006D413A">
        <w:rPr>
          <w:rFonts w:ascii="Times New Roman" w:hAnsi="Times New Roman" w:cs="Times New Roman"/>
          <w:sz w:val="24"/>
          <w:szCs w:val="24"/>
        </w:rPr>
        <w:t xml:space="preserve"> MIDI (Budapest, Hungary).</w:t>
      </w:r>
    </w:p>
    <w:p w14:paraId="0C09AC66" w14:textId="77777777" w:rsidR="000B4D97" w:rsidRPr="006D413A" w:rsidRDefault="000B4D97" w:rsidP="000B4D97">
      <w:pPr>
        <w:ind w:firstLine="567"/>
        <w:rPr>
          <w:rFonts w:ascii="Times New Roman" w:hAnsi="Times New Roman" w:cs="Times New Roman"/>
          <w:sz w:val="24"/>
          <w:szCs w:val="24"/>
        </w:rPr>
      </w:pPr>
    </w:p>
    <w:p w14:paraId="0B2D81A0" w14:textId="174D26D0" w:rsidR="000B4D97" w:rsidRPr="006D413A" w:rsidRDefault="005F2758" w:rsidP="000B4D97">
      <w:pPr>
        <w:spacing w:line="480" w:lineRule="auto"/>
        <w:rPr>
          <w:rFonts w:ascii="Times New Roman" w:hAnsi="Times New Roman" w:cs="Times New Roman"/>
          <w:b/>
          <w:bCs/>
          <w:sz w:val="24"/>
          <w:szCs w:val="24"/>
        </w:rPr>
      </w:pPr>
      <w:r w:rsidRPr="006D413A">
        <w:rPr>
          <w:rFonts w:ascii="Times New Roman" w:hAnsi="Times New Roman" w:cs="Times New Roman"/>
          <w:b/>
          <w:bCs/>
          <w:sz w:val="24"/>
          <w:szCs w:val="24"/>
        </w:rPr>
        <w:t>3</w:t>
      </w:r>
      <w:r w:rsidR="000B4D97" w:rsidRPr="006D413A">
        <w:rPr>
          <w:rFonts w:ascii="Times New Roman" w:hAnsi="Times New Roman" w:cs="Times New Roman"/>
          <w:b/>
          <w:bCs/>
          <w:sz w:val="24"/>
          <w:szCs w:val="24"/>
        </w:rPr>
        <w:t>. Immunofluorescence analysis</w:t>
      </w:r>
    </w:p>
    <w:p w14:paraId="558AD664" w14:textId="6BD28A60" w:rsidR="000B4D97" w:rsidRPr="006D413A" w:rsidRDefault="000B4D97" w:rsidP="000B4D97">
      <w:pPr>
        <w:adjustRightInd w:val="0"/>
        <w:snapToGrid w:val="0"/>
        <w:ind w:firstLineChars="200" w:firstLine="480"/>
        <w:rPr>
          <w:rFonts w:ascii="Times New Roman" w:hAnsi="Times New Roman" w:cs="Times New Roman"/>
          <w:sz w:val="24"/>
          <w:szCs w:val="24"/>
        </w:rPr>
      </w:pPr>
      <w:r w:rsidRPr="006D413A">
        <w:rPr>
          <w:rFonts w:ascii="Times New Roman" w:hAnsi="Times New Roman" w:cs="Times New Roman"/>
          <w:sz w:val="24"/>
          <w:szCs w:val="24"/>
        </w:rPr>
        <w:t xml:space="preserve">Immunofluorescence analysis was performed after antigen retrieval. Sections were microwaved (800 watts, low power) in 10 mM citric acid for 2 min at high power, followed by 5 min at 50% power. The sections were then cooled for 60 min at 25°C, washed in PBS, and blocked with 0.5% BSA/PBS for 30 min at 37°C. Sections were incubated with primary antibodies (Table S2) overnight for 12 h at 4°C and then for 30 min at 37°C. After washing in PBS, sections were incubated with 1:400 diluted goat/donkey anti-rat Alexa Fluor 488, goat/donkey anti-rabbit Alexa Fluor 594, or goat/donkey anti-mouse Alexa Fluor 647 (Abcam, Cambridge, UK) secondary antibodies for 45 min at 37°C. Finally, sections were washed and mounted with DAPI (Mounting Medium with DAPI-Aqueous, Fluor Shield Abcam, Cambridge, MA, USA; ab104139) and stored in the dark at −30°C until imaging. Identical confocal settings were used to limit the intra-experimental variability. Fluorescent signals were detected using a laser scanning confocal microscope and automatic slide slice scan (Leica STELLARIS STED, China). For quantification of the immunofluorescence results, images of the indicated tissues were </w:t>
      </w:r>
      <w:proofErr w:type="spellStart"/>
      <w:r w:rsidRPr="006D413A">
        <w:rPr>
          <w:rFonts w:ascii="Times New Roman" w:hAnsi="Times New Roman" w:cs="Times New Roman"/>
          <w:sz w:val="24"/>
          <w:szCs w:val="24"/>
        </w:rPr>
        <w:t>analyzed</w:t>
      </w:r>
      <w:proofErr w:type="spellEnd"/>
      <w:r w:rsidRPr="006D413A">
        <w:rPr>
          <w:rFonts w:ascii="Times New Roman" w:hAnsi="Times New Roman" w:cs="Times New Roman"/>
          <w:sz w:val="24"/>
          <w:szCs w:val="24"/>
        </w:rPr>
        <w:t xml:space="preserve"> using Leica Application Suite X 1.8.0.13313. Alternatively, the absolute number of positive cells/mm</w:t>
      </w:r>
      <w:r w:rsidRPr="006D413A">
        <w:rPr>
          <w:rFonts w:ascii="Times New Roman" w:hAnsi="Times New Roman" w:cs="Times New Roman"/>
          <w:sz w:val="24"/>
          <w:szCs w:val="24"/>
          <w:vertAlign w:val="superscript"/>
        </w:rPr>
        <w:t>2</w:t>
      </w:r>
      <w:r w:rsidRPr="006D413A">
        <w:rPr>
          <w:rFonts w:ascii="Times New Roman" w:hAnsi="Times New Roman" w:cs="Times New Roman"/>
          <w:sz w:val="24"/>
          <w:szCs w:val="24"/>
        </w:rPr>
        <w:t xml:space="preserve"> in nine fields of interest was statistically </w:t>
      </w:r>
      <w:proofErr w:type="spellStart"/>
      <w:r w:rsidRPr="006D413A">
        <w:rPr>
          <w:rFonts w:ascii="Times New Roman" w:hAnsi="Times New Roman" w:cs="Times New Roman"/>
          <w:sz w:val="24"/>
          <w:szCs w:val="24"/>
        </w:rPr>
        <w:t>analyzed</w:t>
      </w:r>
      <w:proofErr w:type="spellEnd"/>
      <w:r w:rsidRPr="006D413A">
        <w:rPr>
          <w:rFonts w:ascii="Times New Roman" w:hAnsi="Times New Roman" w:cs="Times New Roman"/>
          <w:sz w:val="24"/>
          <w:szCs w:val="24"/>
        </w:rPr>
        <w:t>. The investigators were blinded to the experimental groups while conducting the studies.</w:t>
      </w:r>
    </w:p>
    <w:p w14:paraId="67A598DC" w14:textId="77777777" w:rsidR="000B4D97" w:rsidRPr="006D413A" w:rsidRDefault="000B4D97" w:rsidP="000B4D97">
      <w:pPr>
        <w:rPr>
          <w:rFonts w:ascii="Times New Roman" w:hAnsi="Times New Roman" w:cs="Times New Roman"/>
          <w:sz w:val="24"/>
          <w:szCs w:val="24"/>
        </w:rPr>
      </w:pPr>
    </w:p>
    <w:p w14:paraId="228B51B7" w14:textId="60C6A54E" w:rsidR="000B4D97" w:rsidRPr="006D413A" w:rsidRDefault="005F2758" w:rsidP="000B4D97">
      <w:pPr>
        <w:spacing w:line="480" w:lineRule="auto"/>
        <w:rPr>
          <w:rFonts w:ascii="Times New Roman" w:hAnsi="Times New Roman" w:cs="Times New Roman"/>
          <w:sz w:val="24"/>
          <w:szCs w:val="24"/>
        </w:rPr>
      </w:pPr>
      <w:r w:rsidRPr="006D413A">
        <w:rPr>
          <w:rFonts w:ascii="Times New Roman" w:hAnsi="Times New Roman" w:cs="Times New Roman"/>
          <w:b/>
          <w:bCs/>
          <w:sz w:val="24"/>
          <w:szCs w:val="24"/>
        </w:rPr>
        <w:t>4</w:t>
      </w:r>
      <w:r w:rsidR="000B4D97" w:rsidRPr="006D413A">
        <w:rPr>
          <w:rFonts w:ascii="Times New Roman" w:hAnsi="Times New Roman" w:cs="Times New Roman"/>
          <w:b/>
          <w:bCs/>
          <w:sz w:val="24"/>
          <w:szCs w:val="24"/>
        </w:rPr>
        <w:t>. Flow cytometry analysis and sorting</w:t>
      </w:r>
    </w:p>
    <w:p w14:paraId="55CAA1A3" w14:textId="5D7EA62B" w:rsidR="000B4D97" w:rsidRPr="006D413A" w:rsidRDefault="000B4D97" w:rsidP="000B4D97">
      <w:pPr>
        <w:adjustRightInd w:val="0"/>
        <w:snapToGrid w:val="0"/>
        <w:ind w:firstLineChars="200" w:firstLine="480"/>
        <w:rPr>
          <w:rFonts w:ascii="Times New Roman" w:hAnsi="Times New Roman" w:cs="Times New Roman"/>
          <w:sz w:val="24"/>
          <w:szCs w:val="24"/>
        </w:rPr>
      </w:pPr>
      <w:r w:rsidRPr="006D413A">
        <w:rPr>
          <w:rFonts w:ascii="Times New Roman" w:hAnsi="Times New Roman" w:cs="Times New Roman"/>
          <w:sz w:val="24"/>
          <w:szCs w:val="24"/>
        </w:rPr>
        <w:t xml:space="preserve">After </w:t>
      </w:r>
      <w:proofErr w:type="spellStart"/>
      <w:r w:rsidRPr="006D413A">
        <w:rPr>
          <w:rFonts w:ascii="Times New Roman" w:hAnsi="Times New Roman" w:cs="Times New Roman"/>
          <w:sz w:val="24"/>
          <w:szCs w:val="24"/>
        </w:rPr>
        <w:t>anesthesia</w:t>
      </w:r>
      <w:proofErr w:type="spellEnd"/>
      <w:r w:rsidRPr="006D413A">
        <w:rPr>
          <w:rFonts w:ascii="Times New Roman" w:hAnsi="Times New Roman" w:cs="Times New Roman"/>
          <w:sz w:val="24"/>
          <w:szCs w:val="24"/>
        </w:rPr>
        <w:t xml:space="preserve"> with pentobarbital sodium solution and cervical dislocation, the thymus was isolated from the anterior mediastinum of each mouse. Thymic lobes were digested enzymatically using 0.25 mg/mL papain (Worthington Biochemicals, </w:t>
      </w:r>
      <w:r w:rsidRPr="006D413A">
        <w:rPr>
          <w:rFonts w:ascii="Times New Roman" w:hAnsi="Times New Roman" w:cs="Times New Roman"/>
          <w:sz w:val="24"/>
          <w:szCs w:val="24"/>
        </w:rPr>
        <w:lastRenderedPageBreak/>
        <w:t>USA), 0.25 mg/mL collagenase IV (Roche Life Science, Germany), and 0.1 mg/mL DNase I (Roche Life Science). Single-cell suspensions were obtained from the thymus of mice as described previously [</w:t>
      </w:r>
      <w:r w:rsidRPr="006D413A">
        <w:rPr>
          <w:rFonts w:ascii="Times New Roman" w:hAnsi="Times New Roman" w:cs="Times New Roman"/>
          <w:strike/>
          <w:sz w:val="24"/>
          <w:szCs w:val="24"/>
        </w:rPr>
        <w:t>1</w:t>
      </w:r>
      <w:r w:rsidR="00823D96" w:rsidRPr="006D413A">
        <w:rPr>
          <w:rFonts w:ascii="Times New Roman" w:hAnsi="Times New Roman" w:cs="Times New Roman"/>
          <w:strike/>
          <w:sz w:val="24"/>
          <w:szCs w:val="24"/>
        </w:rPr>
        <w:t>4</w:t>
      </w:r>
      <w:r w:rsidRPr="006D413A">
        <w:rPr>
          <w:rFonts w:ascii="Times New Roman" w:hAnsi="Times New Roman" w:cs="Times New Roman"/>
          <w:strike/>
          <w:sz w:val="24"/>
          <w:szCs w:val="24"/>
        </w:rPr>
        <w:t>,1</w:t>
      </w:r>
      <w:r w:rsidR="00823D96" w:rsidRPr="006D413A">
        <w:rPr>
          <w:rFonts w:ascii="Times New Roman" w:hAnsi="Times New Roman" w:cs="Times New Roman"/>
          <w:strike/>
          <w:sz w:val="24"/>
          <w:szCs w:val="24"/>
        </w:rPr>
        <w:t>5</w:t>
      </w:r>
      <w:r w:rsidR="00823D96" w:rsidRPr="006D413A">
        <w:rPr>
          <w:rFonts w:ascii="Times New Roman" w:hAnsi="Times New Roman" w:cs="Times New Roman"/>
          <w:b/>
          <w:bCs/>
          <w:sz w:val="24"/>
          <w:szCs w:val="24"/>
        </w:rPr>
        <w:t xml:space="preserve"> S41, S42</w:t>
      </w:r>
      <w:r w:rsidRPr="006D413A">
        <w:rPr>
          <w:rFonts w:ascii="Times New Roman" w:hAnsi="Times New Roman" w:cs="Times New Roman"/>
          <w:sz w:val="24"/>
          <w:szCs w:val="24"/>
        </w:rPr>
        <w:t>]. The cells were stained with monoclonal antibodies (Table S2). For intracellular staining of FoxP3, a FoxP3/Transcription Factor Staining Buffer Kit (</w:t>
      </w:r>
      <w:proofErr w:type="spellStart"/>
      <w:r w:rsidRPr="006D413A">
        <w:rPr>
          <w:rFonts w:ascii="Times New Roman" w:hAnsi="Times New Roman" w:cs="Times New Roman"/>
          <w:sz w:val="24"/>
          <w:szCs w:val="24"/>
        </w:rPr>
        <w:t>MultiSciences</w:t>
      </w:r>
      <w:proofErr w:type="spellEnd"/>
      <w:r w:rsidRPr="006D413A">
        <w:rPr>
          <w:rFonts w:ascii="Times New Roman" w:hAnsi="Times New Roman" w:cs="Times New Roman"/>
          <w:sz w:val="24"/>
          <w:szCs w:val="24"/>
        </w:rPr>
        <w:t xml:space="preserve"> Biotech Co., Ltd, Hangzhou, China) was used following the manufacturer’s instructions. Cell phenotypes were evaluated using </w:t>
      </w:r>
      <w:proofErr w:type="spellStart"/>
      <w:r w:rsidRPr="006D413A">
        <w:rPr>
          <w:rFonts w:ascii="Times New Roman" w:hAnsi="Times New Roman" w:cs="Times New Roman"/>
          <w:sz w:val="24"/>
          <w:szCs w:val="24"/>
        </w:rPr>
        <w:t>CytoFLEXLX</w:t>
      </w:r>
      <w:proofErr w:type="spellEnd"/>
      <w:r w:rsidRPr="006D413A">
        <w:rPr>
          <w:rFonts w:ascii="Times New Roman" w:hAnsi="Times New Roman" w:cs="Times New Roman"/>
          <w:sz w:val="24"/>
          <w:szCs w:val="24"/>
        </w:rPr>
        <w:t xml:space="preserve"> (Beckman Coulter Life Sciences, Brea, CA, USA). The data were </w:t>
      </w:r>
      <w:proofErr w:type="spellStart"/>
      <w:r w:rsidRPr="006D413A">
        <w:rPr>
          <w:rFonts w:ascii="Times New Roman" w:hAnsi="Times New Roman" w:cs="Times New Roman"/>
          <w:sz w:val="24"/>
          <w:szCs w:val="24"/>
        </w:rPr>
        <w:t>analyzed</w:t>
      </w:r>
      <w:proofErr w:type="spellEnd"/>
      <w:r w:rsidRPr="006D413A">
        <w:rPr>
          <w:rFonts w:ascii="Times New Roman" w:hAnsi="Times New Roman" w:cs="Times New Roman"/>
          <w:sz w:val="24"/>
          <w:szCs w:val="24"/>
        </w:rPr>
        <w:t xml:space="preserve"> with the </w:t>
      </w:r>
      <w:proofErr w:type="spellStart"/>
      <w:r w:rsidRPr="006D413A">
        <w:rPr>
          <w:rFonts w:ascii="Times New Roman" w:hAnsi="Times New Roman" w:cs="Times New Roman"/>
          <w:sz w:val="24"/>
          <w:szCs w:val="24"/>
        </w:rPr>
        <w:t>CytExpert</w:t>
      </w:r>
      <w:proofErr w:type="spellEnd"/>
      <w:r w:rsidRPr="006D413A">
        <w:rPr>
          <w:rFonts w:ascii="Times New Roman" w:hAnsi="Times New Roman" w:cs="Times New Roman"/>
          <w:sz w:val="24"/>
          <w:szCs w:val="24"/>
        </w:rPr>
        <w:t xml:space="preserve"> and </w:t>
      </w:r>
      <w:proofErr w:type="spellStart"/>
      <w:r w:rsidRPr="006D413A">
        <w:rPr>
          <w:rFonts w:ascii="Times New Roman" w:hAnsi="Times New Roman" w:cs="Times New Roman"/>
          <w:sz w:val="24"/>
          <w:szCs w:val="24"/>
        </w:rPr>
        <w:t>FlowJo</w:t>
      </w:r>
      <w:proofErr w:type="spellEnd"/>
      <w:r w:rsidRPr="006D413A">
        <w:rPr>
          <w:rFonts w:ascii="Times New Roman" w:hAnsi="Times New Roman" w:cs="Times New Roman"/>
          <w:sz w:val="24"/>
          <w:szCs w:val="24"/>
        </w:rPr>
        <w:t xml:space="preserve"> V10.0.7 (</w:t>
      </w:r>
      <w:proofErr w:type="spellStart"/>
      <w:r w:rsidRPr="006D413A">
        <w:rPr>
          <w:rFonts w:ascii="Times New Roman" w:hAnsi="Times New Roman" w:cs="Times New Roman"/>
          <w:sz w:val="24"/>
          <w:szCs w:val="24"/>
        </w:rPr>
        <w:t>FlowJo</w:t>
      </w:r>
      <w:proofErr w:type="spellEnd"/>
      <w:r w:rsidRPr="006D413A">
        <w:rPr>
          <w:rFonts w:ascii="Times New Roman" w:hAnsi="Times New Roman" w:cs="Times New Roman"/>
          <w:sz w:val="24"/>
          <w:szCs w:val="24"/>
        </w:rPr>
        <w:t xml:space="preserve">, Ashland, </w:t>
      </w:r>
      <w:proofErr w:type="gramStart"/>
      <w:r w:rsidRPr="006D413A">
        <w:rPr>
          <w:rFonts w:ascii="Times New Roman" w:hAnsi="Times New Roman" w:cs="Times New Roman"/>
          <w:sz w:val="24"/>
          <w:szCs w:val="24"/>
        </w:rPr>
        <w:t>OR,</w:t>
      </w:r>
      <w:proofErr w:type="gramEnd"/>
      <w:r w:rsidRPr="006D413A">
        <w:rPr>
          <w:rFonts w:ascii="Times New Roman" w:hAnsi="Times New Roman" w:cs="Times New Roman"/>
          <w:sz w:val="24"/>
          <w:szCs w:val="24"/>
        </w:rPr>
        <w:t xml:space="preserve"> USA). A BD </w:t>
      </w:r>
      <w:proofErr w:type="spellStart"/>
      <w:r w:rsidRPr="006D413A">
        <w:rPr>
          <w:rFonts w:ascii="Times New Roman" w:hAnsi="Times New Roman" w:cs="Times New Roman"/>
          <w:sz w:val="24"/>
          <w:szCs w:val="24"/>
        </w:rPr>
        <w:t>FACSAria</w:t>
      </w:r>
      <w:proofErr w:type="spellEnd"/>
      <w:r w:rsidRPr="006D413A">
        <w:rPr>
          <w:rFonts w:ascii="Times New Roman" w:hAnsi="Times New Roman" w:cs="Times New Roman"/>
          <w:sz w:val="24"/>
          <w:szCs w:val="24"/>
        </w:rPr>
        <w:t xml:space="preserve"> III cell sorter (BD Biosciences, USA) was used for flow cytometry sorting.   </w:t>
      </w:r>
    </w:p>
    <w:p w14:paraId="1AA4410E" w14:textId="77777777" w:rsidR="000B4D97" w:rsidRPr="006D413A" w:rsidRDefault="000B4D97" w:rsidP="000B4D97">
      <w:pPr>
        <w:adjustRightInd w:val="0"/>
        <w:snapToGrid w:val="0"/>
        <w:ind w:firstLineChars="200" w:firstLine="480"/>
        <w:rPr>
          <w:rFonts w:ascii="Times New Roman" w:hAnsi="Times New Roman" w:cs="Times New Roman"/>
          <w:sz w:val="24"/>
          <w:szCs w:val="24"/>
        </w:rPr>
      </w:pPr>
    </w:p>
    <w:p w14:paraId="59A7C0FB" w14:textId="59BB9F0F" w:rsidR="000B4D97" w:rsidRPr="006D413A" w:rsidRDefault="005F2758" w:rsidP="000B4D97">
      <w:pPr>
        <w:spacing w:line="480" w:lineRule="auto"/>
        <w:rPr>
          <w:rFonts w:ascii="Times New Roman" w:hAnsi="Times New Roman" w:cs="Times New Roman"/>
          <w:b/>
          <w:bCs/>
          <w:sz w:val="24"/>
          <w:szCs w:val="24"/>
        </w:rPr>
      </w:pPr>
      <w:r w:rsidRPr="006D413A">
        <w:rPr>
          <w:rFonts w:ascii="Times New Roman" w:hAnsi="Times New Roman" w:cs="Times New Roman"/>
          <w:b/>
          <w:bCs/>
          <w:sz w:val="24"/>
          <w:szCs w:val="24"/>
        </w:rPr>
        <w:t>5</w:t>
      </w:r>
      <w:r w:rsidR="000B4D97" w:rsidRPr="006D413A">
        <w:rPr>
          <w:rFonts w:ascii="Times New Roman" w:hAnsi="Times New Roman" w:cs="Times New Roman"/>
          <w:b/>
          <w:bCs/>
          <w:sz w:val="24"/>
          <w:szCs w:val="24"/>
        </w:rPr>
        <w:t>. CD3</w:t>
      </w:r>
      <w:r w:rsidR="000B4D97" w:rsidRPr="006D413A">
        <w:rPr>
          <w:rFonts w:ascii="Times New Roman" w:hAnsi="Times New Roman" w:cs="Times New Roman"/>
          <w:b/>
          <w:bCs/>
          <w:sz w:val="24"/>
          <w:szCs w:val="24"/>
          <w:vertAlign w:val="superscript"/>
        </w:rPr>
        <w:t>+</w:t>
      </w:r>
      <w:r w:rsidR="000B4D97" w:rsidRPr="006D413A">
        <w:rPr>
          <w:rFonts w:ascii="Times New Roman" w:hAnsi="Times New Roman" w:cs="Times New Roman"/>
          <w:b/>
          <w:bCs/>
          <w:sz w:val="24"/>
          <w:szCs w:val="24"/>
        </w:rPr>
        <w:t xml:space="preserve"> T lymphocyte transfer</w:t>
      </w:r>
    </w:p>
    <w:p w14:paraId="13A34410" w14:textId="77777777" w:rsidR="000B4D97" w:rsidRPr="006D413A" w:rsidRDefault="000B4D97" w:rsidP="000B4D97">
      <w:pPr>
        <w:ind w:firstLineChars="200" w:firstLine="480"/>
        <w:rPr>
          <w:rFonts w:ascii="Times New Roman" w:hAnsi="Times New Roman" w:cs="Times New Roman"/>
          <w:sz w:val="24"/>
          <w:szCs w:val="24"/>
        </w:rPr>
      </w:pPr>
      <w:r w:rsidRPr="006D413A">
        <w:rPr>
          <w:rFonts w:ascii="Times New Roman" w:hAnsi="Times New Roman" w:cs="Times New Roman"/>
          <w:sz w:val="24"/>
          <w:szCs w:val="24"/>
        </w:rPr>
        <w:t>CD3</w:t>
      </w:r>
      <w:r w:rsidRPr="006D413A">
        <w:rPr>
          <w:rFonts w:ascii="Times New Roman" w:hAnsi="Times New Roman" w:cs="Times New Roman"/>
          <w:sz w:val="24"/>
          <w:szCs w:val="24"/>
          <w:vertAlign w:val="superscript"/>
        </w:rPr>
        <w:t>+</w:t>
      </w:r>
      <w:r w:rsidRPr="006D413A">
        <w:rPr>
          <w:rFonts w:ascii="Times New Roman" w:hAnsi="Times New Roman" w:cs="Times New Roman"/>
          <w:sz w:val="24"/>
          <w:szCs w:val="24"/>
        </w:rPr>
        <w:t xml:space="preserve"> T lymphocytes were isolated via magnetically activated cell sorting (</w:t>
      </w:r>
      <w:proofErr w:type="spellStart"/>
      <w:r w:rsidRPr="006D413A">
        <w:rPr>
          <w:rFonts w:ascii="Times New Roman" w:hAnsi="Times New Roman" w:cs="Times New Roman"/>
          <w:sz w:val="24"/>
          <w:szCs w:val="24"/>
        </w:rPr>
        <w:t>EasySep</w:t>
      </w:r>
      <w:proofErr w:type="spellEnd"/>
      <w:r w:rsidRPr="006D413A">
        <w:rPr>
          <w:rFonts w:ascii="Times New Roman" w:hAnsi="Times New Roman" w:cs="Times New Roman"/>
          <w:sz w:val="24"/>
          <w:szCs w:val="24"/>
        </w:rPr>
        <w:t xml:space="preserve">™ Cell Separation, </w:t>
      </w:r>
      <w:proofErr w:type="spellStart"/>
      <w:r w:rsidRPr="006D413A">
        <w:rPr>
          <w:rFonts w:ascii="Times New Roman" w:hAnsi="Times New Roman" w:cs="Times New Roman"/>
          <w:sz w:val="24"/>
          <w:szCs w:val="24"/>
        </w:rPr>
        <w:t>Stemcell</w:t>
      </w:r>
      <w:proofErr w:type="spellEnd"/>
      <w:r w:rsidRPr="006D413A">
        <w:rPr>
          <w:rFonts w:ascii="Times New Roman" w:hAnsi="Times New Roman" w:cs="Times New Roman"/>
          <w:sz w:val="24"/>
          <w:szCs w:val="24"/>
        </w:rPr>
        <w:t xml:space="preserve">) from the </w:t>
      </w:r>
      <w:proofErr w:type="spellStart"/>
      <w:r w:rsidRPr="006D413A">
        <w:rPr>
          <w:rFonts w:ascii="Times New Roman" w:hAnsi="Times New Roman" w:cs="Times New Roman"/>
          <w:sz w:val="24"/>
          <w:szCs w:val="24"/>
        </w:rPr>
        <w:t>tumors</w:t>
      </w:r>
      <w:proofErr w:type="spellEnd"/>
      <w:r w:rsidRPr="006D413A">
        <w:rPr>
          <w:rFonts w:ascii="Times New Roman" w:hAnsi="Times New Roman" w:cs="Times New Roman"/>
          <w:sz w:val="24"/>
          <w:szCs w:val="24"/>
        </w:rPr>
        <w:t xml:space="preserve"> or spleens of </w:t>
      </w:r>
      <w:proofErr w:type="spellStart"/>
      <w:r w:rsidRPr="006D413A">
        <w:rPr>
          <w:rFonts w:ascii="Times New Roman" w:hAnsi="Times New Roman" w:cs="Times New Roman"/>
          <w:sz w:val="24"/>
          <w:szCs w:val="24"/>
        </w:rPr>
        <w:t>tumor</w:t>
      </w:r>
      <w:proofErr w:type="spellEnd"/>
      <w:r w:rsidRPr="006D413A">
        <w:rPr>
          <w:rFonts w:ascii="Times New Roman" w:hAnsi="Times New Roman" w:cs="Times New Roman"/>
          <w:sz w:val="24"/>
          <w:szCs w:val="24"/>
        </w:rPr>
        <w:t xml:space="preserve">-bearing mice with cachexia or </w:t>
      </w:r>
      <w:proofErr w:type="spellStart"/>
      <w:r w:rsidRPr="006D413A">
        <w:rPr>
          <w:rFonts w:ascii="Times New Roman" w:hAnsi="Times New Roman" w:cs="Times New Roman"/>
          <w:sz w:val="24"/>
          <w:szCs w:val="24"/>
        </w:rPr>
        <w:t>tumor</w:t>
      </w:r>
      <w:proofErr w:type="spellEnd"/>
      <w:r w:rsidRPr="006D413A">
        <w:rPr>
          <w:rFonts w:ascii="Times New Roman" w:hAnsi="Times New Roman" w:cs="Times New Roman"/>
          <w:sz w:val="24"/>
          <w:szCs w:val="24"/>
        </w:rPr>
        <w:t>-free mice. Next, 1.5 × 10</w:t>
      </w:r>
      <w:r w:rsidRPr="006D413A">
        <w:rPr>
          <w:rFonts w:ascii="Times New Roman" w:hAnsi="Times New Roman" w:cs="Times New Roman"/>
          <w:sz w:val="24"/>
          <w:szCs w:val="24"/>
          <w:vertAlign w:val="superscript"/>
        </w:rPr>
        <w:t xml:space="preserve">6 </w:t>
      </w:r>
      <w:r w:rsidRPr="006D413A">
        <w:rPr>
          <w:rFonts w:ascii="Times New Roman" w:hAnsi="Times New Roman" w:cs="Times New Roman"/>
          <w:sz w:val="24"/>
          <w:szCs w:val="24"/>
        </w:rPr>
        <w:t>CD3</w:t>
      </w:r>
      <w:r w:rsidRPr="006D413A">
        <w:rPr>
          <w:rFonts w:ascii="Times New Roman" w:hAnsi="Times New Roman" w:cs="Times New Roman"/>
          <w:sz w:val="24"/>
          <w:szCs w:val="24"/>
          <w:vertAlign w:val="superscript"/>
        </w:rPr>
        <w:t>+</w:t>
      </w:r>
      <w:r w:rsidRPr="006D413A">
        <w:rPr>
          <w:rFonts w:ascii="Times New Roman" w:hAnsi="Times New Roman" w:cs="Times New Roman"/>
          <w:sz w:val="24"/>
          <w:szCs w:val="24"/>
        </w:rPr>
        <w:t xml:space="preserve"> T lymphocytes were transferred into </w:t>
      </w:r>
      <w:proofErr w:type="spellStart"/>
      <w:r w:rsidRPr="006D413A">
        <w:rPr>
          <w:rFonts w:ascii="Times New Roman" w:hAnsi="Times New Roman" w:cs="Times New Roman"/>
          <w:sz w:val="24"/>
          <w:szCs w:val="24"/>
        </w:rPr>
        <w:t>tumor</w:t>
      </w:r>
      <w:proofErr w:type="spellEnd"/>
      <w:r w:rsidRPr="006D413A">
        <w:rPr>
          <w:rFonts w:ascii="Times New Roman" w:hAnsi="Times New Roman" w:cs="Times New Roman"/>
          <w:sz w:val="24"/>
          <w:szCs w:val="24"/>
        </w:rPr>
        <w:t xml:space="preserve">-free mice via caudal vein injection. After 12h, the mice were sacrificed, and their lungs, liver, stomach, small intestine, thyroid, skin, salivary glands, pancreas, brain, and eyes were dissected and placed in 4% paraformaldehyde for preservation. These organs were cut into 4-mm sections and stained with HE for microscopic evaluation. </w:t>
      </w:r>
    </w:p>
    <w:p w14:paraId="32DA2194" w14:textId="77777777" w:rsidR="000B4D97" w:rsidRPr="006D413A" w:rsidRDefault="000B4D97" w:rsidP="000B4D97">
      <w:pPr>
        <w:ind w:firstLineChars="200" w:firstLine="480"/>
        <w:rPr>
          <w:rFonts w:ascii="Times New Roman" w:hAnsi="Times New Roman" w:cs="Times New Roman"/>
          <w:sz w:val="24"/>
          <w:szCs w:val="24"/>
        </w:rPr>
      </w:pPr>
    </w:p>
    <w:p w14:paraId="7976DC58" w14:textId="6E792625" w:rsidR="000B4D97" w:rsidRPr="006D413A" w:rsidRDefault="005F2758" w:rsidP="000B4D97">
      <w:pPr>
        <w:spacing w:line="480" w:lineRule="auto"/>
        <w:rPr>
          <w:rFonts w:ascii="Times New Roman" w:hAnsi="Times New Roman" w:cs="Times New Roman"/>
          <w:b/>
          <w:bCs/>
          <w:sz w:val="24"/>
          <w:szCs w:val="24"/>
        </w:rPr>
      </w:pPr>
      <w:bookmarkStart w:id="2" w:name="_Hlk154924342"/>
      <w:bookmarkStart w:id="3" w:name="_Hlk154218435"/>
      <w:r w:rsidRPr="006D413A">
        <w:rPr>
          <w:rFonts w:ascii="Times New Roman" w:hAnsi="Times New Roman" w:cs="Times New Roman"/>
          <w:b/>
          <w:bCs/>
          <w:sz w:val="24"/>
          <w:szCs w:val="24"/>
        </w:rPr>
        <w:t>6</w:t>
      </w:r>
      <w:r w:rsidR="000B4D97" w:rsidRPr="006D413A">
        <w:rPr>
          <w:rFonts w:ascii="Times New Roman" w:hAnsi="Times New Roman" w:cs="Times New Roman"/>
          <w:b/>
          <w:bCs/>
          <w:sz w:val="24"/>
          <w:szCs w:val="24"/>
        </w:rPr>
        <w:t>. Caspase activity and NO analysis</w:t>
      </w:r>
    </w:p>
    <w:p w14:paraId="5FF0278F" w14:textId="170B0DB4" w:rsidR="000B4D97" w:rsidRPr="006D413A" w:rsidRDefault="000B4D97" w:rsidP="000B4D97">
      <w:pPr>
        <w:ind w:firstLine="567"/>
        <w:rPr>
          <w:rFonts w:ascii="Times New Roman" w:hAnsi="Times New Roman" w:cs="Times New Roman"/>
          <w:sz w:val="24"/>
          <w:szCs w:val="24"/>
        </w:rPr>
      </w:pPr>
      <w:bookmarkStart w:id="4" w:name="_Hlk154650997"/>
      <w:r w:rsidRPr="006D413A">
        <w:rPr>
          <w:rFonts w:ascii="Times New Roman" w:hAnsi="Times New Roman" w:cs="Times New Roman"/>
          <w:sz w:val="24"/>
          <w:szCs w:val="24"/>
        </w:rPr>
        <w:t xml:space="preserve">M-MDSCs were collected to measure the production of NO in </w:t>
      </w:r>
      <w:r w:rsidR="0045141E" w:rsidRPr="006D413A">
        <w:rPr>
          <w:rFonts w:ascii="Times New Roman" w:hAnsi="Times New Roman" w:cs="Times New Roman"/>
          <w:sz w:val="24"/>
          <w:szCs w:val="24"/>
        </w:rPr>
        <w:t xml:space="preserve">the </w:t>
      </w:r>
      <w:r w:rsidRPr="006D413A">
        <w:rPr>
          <w:rFonts w:ascii="Times New Roman" w:hAnsi="Times New Roman" w:cs="Times New Roman"/>
          <w:sz w:val="24"/>
          <w:szCs w:val="24"/>
        </w:rPr>
        <w:t xml:space="preserve">indicated conditioned media and </w:t>
      </w:r>
      <w:r w:rsidR="0045141E" w:rsidRPr="006D413A">
        <w:rPr>
          <w:rFonts w:ascii="Times New Roman" w:hAnsi="Times New Roman" w:cs="Times New Roman"/>
          <w:sz w:val="24"/>
          <w:szCs w:val="24"/>
        </w:rPr>
        <w:t xml:space="preserve">the </w:t>
      </w:r>
      <w:r w:rsidRPr="006D413A">
        <w:rPr>
          <w:rFonts w:ascii="Times New Roman" w:hAnsi="Times New Roman" w:cs="Times New Roman"/>
          <w:sz w:val="24"/>
          <w:szCs w:val="24"/>
        </w:rPr>
        <w:t xml:space="preserve">activity of caspase-3 using a Nitric Oxide Content Assay Kit and Caspase-3 Activity detection kit (Beijing </w:t>
      </w:r>
      <w:proofErr w:type="spellStart"/>
      <w:r w:rsidRPr="006D413A">
        <w:rPr>
          <w:rFonts w:ascii="Times New Roman" w:hAnsi="Times New Roman" w:cs="Times New Roman"/>
          <w:sz w:val="24"/>
          <w:szCs w:val="24"/>
        </w:rPr>
        <w:t>Boxbio</w:t>
      </w:r>
      <w:proofErr w:type="spellEnd"/>
      <w:r w:rsidRPr="006D413A">
        <w:rPr>
          <w:rFonts w:ascii="Times New Roman" w:hAnsi="Times New Roman" w:cs="Times New Roman"/>
          <w:sz w:val="24"/>
          <w:szCs w:val="24"/>
        </w:rPr>
        <w:t xml:space="preserve"> Science &amp; Technology, Beijing, China), respectively, following the manufacturer’s instructions.</w:t>
      </w:r>
    </w:p>
    <w:bookmarkEnd w:id="2"/>
    <w:bookmarkEnd w:id="4"/>
    <w:p w14:paraId="750433DB" w14:textId="77777777" w:rsidR="000B4D97" w:rsidRPr="006D413A" w:rsidRDefault="000B4D97" w:rsidP="000B4D97">
      <w:pPr>
        <w:ind w:firstLine="567"/>
        <w:rPr>
          <w:rFonts w:ascii="Times New Roman" w:hAnsi="Times New Roman" w:cs="Times New Roman"/>
          <w:sz w:val="24"/>
          <w:szCs w:val="24"/>
        </w:rPr>
      </w:pPr>
    </w:p>
    <w:bookmarkEnd w:id="3"/>
    <w:p w14:paraId="1B2A8214" w14:textId="6FAC50E2" w:rsidR="000B4D97" w:rsidRPr="006D413A" w:rsidRDefault="005F2758" w:rsidP="000B4D97">
      <w:pPr>
        <w:spacing w:line="480" w:lineRule="auto"/>
        <w:rPr>
          <w:rFonts w:ascii="Times New Roman" w:hAnsi="Times New Roman" w:cs="Times New Roman"/>
          <w:b/>
          <w:bCs/>
          <w:sz w:val="24"/>
          <w:szCs w:val="24"/>
        </w:rPr>
      </w:pPr>
      <w:r w:rsidRPr="006D413A">
        <w:rPr>
          <w:rFonts w:ascii="Times New Roman" w:hAnsi="Times New Roman" w:cs="Times New Roman"/>
          <w:b/>
          <w:bCs/>
          <w:sz w:val="24"/>
          <w:szCs w:val="24"/>
        </w:rPr>
        <w:t>7</w:t>
      </w:r>
      <w:r w:rsidR="000B4D97" w:rsidRPr="006D413A">
        <w:rPr>
          <w:rFonts w:ascii="Times New Roman" w:hAnsi="Times New Roman" w:cs="Times New Roman"/>
          <w:b/>
          <w:bCs/>
          <w:sz w:val="24"/>
          <w:szCs w:val="24"/>
        </w:rPr>
        <w:t>. Quantitative reverse transcription-polymerase chain reaction of inducible NO synthase</w:t>
      </w:r>
    </w:p>
    <w:p w14:paraId="48CCE6AC" w14:textId="77777777" w:rsidR="000B4D97" w:rsidRPr="006D413A" w:rsidRDefault="000B4D97" w:rsidP="000B4D97">
      <w:pPr>
        <w:ind w:firstLine="567"/>
        <w:rPr>
          <w:rFonts w:ascii="Times New Roman" w:hAnsi="Times New Roman" w:cs="Times New Roman"/>
          <w:sz w:val="24"/>
          <w:szCs w:val="24"/>
        </w:rPr>
      </w:pPr>
      <w:r w:rsidRPr="006D413A">
        <w:rPr>
          <w:rFonts w:ascii="Times New Roman" w:hAnsi="Times New Roman" w:cs="Times New Roman"/>
          <w:sz w:val="24"/>
          <w:szCs w:val="24"/>
        </w:rPr>
        <w:t xml:space="preserve">M-MDSCs were collected, processed using </w:t>
      </w:r>
      <w:proofErr w:type="spellStart"/>
      <w:r w:rsidRPr="006D413A">
        <w:rPr>
          <w:rFonts w:ascii="Times New Roman" w:hAnsi="Times New Roman" w:cs="Times New Roman"/>
          <w:sz w:val="24"/>
          <w:szCs w:val="24"/>
        </w:rPr>
        <w:t>TRIzol</w:t>
      </w:r>
      <w:proofErr w:type="spellEnd"/>
      <w:r w:rsidRPr="006D413A">
        <w:rPr>
          <w:rFonts w:ascii="Times New Roman" w:hAnsi="Times New Roman" w:cs="Times New Roman"/>
          <w:sz w:val="24"/>
          <w:szCs w:val="24"/>
        </w:rPr>
        <w:t xml:space="preserve"> reagent (Invitrogen, Carlsbad, CA, USA) to extract total RNA, and then reverse transcribed from 1 </w:t>
      </w:r>
      <w:proofErr w:type="spellStart"/>
      <w:r w:rsidRPr="006D413A">
        <w:rPr>
          <w:rFonts w:ascii="Times New Roman" w:hAnsi="Times New Roman" w:cs="Times New Roman"/>
          <w:sz w:val="24"/>
          <w:szCs w:val="24"/>
        </w:rPr>
        <w:t>μg</w:t>
      </w:r>
      <w:proofErr w:type="spellEnd"/>
      <w:r w:rsidRPr="006D413A">
        <w:rPr>
          <w:rFonts w:ascii="Times New Roman" w:hAnsi="Times New Roman" w:cs="Times New Roman"/>
          <w:sz w:val="24"/>
          <w:szCs w:val="24"/>
        </w:rPr>
        <w:t xml:space="preserve"> of total RNA to cDNA using the </w:t>
      </w:r>
      <w:proofErr w:type="spellStart"/>
      <w:r w:rsidRPr="006D413A">
        <w:rPr>
          <w:rFonts w:ascii="Times New Roman" w:hAnsi="Times New Roman" w:cs="Times New Roman"/>
          <w:sz w:val="24"/>
          <w:szCs w:val="24"/>
        </w:rPr>
        <w:t>PrimeScript®RT</w:t>
      </w:r>
      <w:proofErr w:type="spellEnd"/>
      <w:r w:rsidRPr="006D413A">
        <w:rPr>
          <w:rFonts w:ascii="Times New Roman" w:hAnsi="Times New Roman" w:cs="Times New Roman"/>
          <w:sz w:val="24"/>
          <w:szCs w:val="24"/>
        </w:rPr>
        <w:t xml:space="preserve"> reagent Kit (</w:t>
      </w:r>
      <w:proofErr w:type="spellStart"/>
      <w:r w:rsidRPr="006D413A">
        <w:rPr>
          <w:rFonts w:ascii="Times New Roman" w:hAnsi="Times New Roman" w:cs="Times New Roman"/>
          <w:sz w:val="24"/>
          <w:szCs w:val="24"/>
        </w:rPr>
        <w:t>TaKaRa</w:t>
      </w:r>
      <w:proofErr w:type="spellEnd"/>
      <w:r w:rsidRPr="006D413A">
        <w:rPr>
          <w:rFonts w:ascii="Times New Roman" w:hAnsi="Times New Roman" w:cs="Times New Roman"/>
          <w:sz w:val="24"/>
          <w:szCs w:val="24"/>
        </w:rPr>
        <w:t xml:space="preserve"> Biomedical Technology, Beijing, China), following the manufacturer’s instructions. Premix Ex Taq™ (Probe qPCR, </w:t>
      </w:r>
      <w:proofErr w:type="spellStart"/>
      <w:r w:rsidRPr="006D413A">
        <w:rPr>
          <w:rFonts w:ascii="Times New Roman" w:hAnsi="Times New Roman" w:cs="Times New Roman"/>
          <w:sz w:val="24"/>
          <w:szCs w:val="24"/>
        </w:rPr>
        <w:t>TaKaRa</w:t>
      </w:r>
      <w:proofErr w:type="spellEnd"/>
      <w:r w:rsidRPr="006D413A">
        <w:rPr>
          <w:rFonts w:ascii="Times New Roman" w:hAnsi="Times New Roman" w:cs="Times New Roman"/>
          <w:sz w:val="24"/>
          <w:szCs w:val="24"/>
        </w:rPr>
        <w:t>) was used to perform real-time quantitative assays. The relevant primer sequences used in the experiment are shown as follows: Ms-NOS2 (F) 5'-CACCTTGGAAGAGGAGCAAC-3'; Ms-NOS2 (R) 5'-AAGGCCAAACACAGCATACC-3'.</w:t>
      </w:r>
    </w:p>
    <w:p w14:paraId="5DA77F50" w14:textId="77777777" w:rsidR="000B4D97" w:rsidRPr="006D413A" w:rsidRDefault="000B4D97" w:rsidP="000B4D97">
      <w:pPr>
        <w:ind w:firstLine="567"/>
        <w:rPr>
          <w:rFonts w:ascii="Times New Roman" w:hAnsi="Times New Roman" w:cs="Times New Roman"/>
          <w:sz w:val="24"/>
          <w:szCs w:val="24"/>
        </w:rPr>
      </w:pPr>
    </w:p>
    <w:p w14:paraId="77BA312B" w14:textId="78048E2A" w:rsidR="000B4D97" w:rsidRPr="006D413A" w:rsidRDefault="005F2758" w:rsidP="000B4D97">
      <w:pPr>
        <w:spacing w:line="480" w:lineRule="auto"/>
        <w:rPr>
          <w:rFonts w:ascii="Times New Roman" w:hAnsi="Times New Roman" w:cs="Times New Roman"/>
          <w:b/>
          <w:bCs/>
          <w:sz w:val="24"/>
          <w:szCs w:val="24"/>
        </w:rPr>
      </w:pPr>
      <w:r w:rsidRPr="006D413A">
        <w:rPr>
          <w:rFonts w:ascii="Times New Roman" w:hAnsi="Times New Roman" w:cs="Times New Roman"/>
          <w:b/>
          <w:bCs/>
          <w:sz w:val="24"/>
          <w:szCs w:val="24"/>
        </w:rPr>
        <w:t>8</w:t>
      </w:r>
      <w:r w:rsidR="000B4D97" w:rsidRPr="006D413A">
        <w:rPr>
          <w:rFonts w:ascii="Times New Roman" w:hAnsi="Times New Roman" w:cs="Times New Roman"/>
          <w:b/>
          <w:bCs/>
          <w:sz w:val="24"/>
          <w:szCs w:val="24"/>
        </w:rPr>
        <w:t>. Enzyme-linked immunosorbent assay (ELISA)</w:t>
      </w:r>
    </w:p>
    <w:p w14:paraId="3CFD32E9" w14:textId="77777777" w:rsidR="000B4D97" w:rsidRPr="006D413A" w:rsidRDefault="000B4D97" w:rsidP="000B4D97">
      <w:pPr>
        <w:ind w:firstLine="567"/>
        <w:rPr>
          <w:rFonts w:ascii="Times New Roman" w:hAnsi="Times New Roman" w:cs="Times New Roman"/>
          <w:sz w:val="24"/>
          <w:szCs w:val="24"/>
        </w:rPr>
      </w:pPr>
      <w:r w:rsidRPr="006D413A">
        <w:rPr>
          <w:rFonts w:ascii="Times New Roman" w:hAnsi="Times New Roman" w:cs="Times New Roman"/>
          <w:sz w:val="24"/>
          <w:szCs w:val="24"/>
        </w:rPr>
        <w:t xml:space="preserve">Supernatants from the T-cell and M-MDSC co-culture systems and the plasma of patients and donors were collected. Interferon-γ (IFN-γ) quantification in the supernatants was determined through ELISA (Human IFN Gamma ELISA Kit, </w:t>
      </w:r>
      <w:proofErr w:type="spellStart"/>
      <w:r w:rsidRPr="006D413A">
        <w:rPr>
          <w:rFonts w:ascii="Times New Roman" w:hAnsi="Times New Roman" w:cs="Times New Roman"/>
          <w:sz w:val="24"/>
          <w:szCs w:val="24"/>
          <w:shd w:val="clear" w:color="auto" w:fill="FFFFFF"/>
        </w:rPr>
        <w:t>ThermoFisher</w:t>
      </w:r>
      <w:proofErr w:type="spellEnd"/>
      <w:r w:rsidRPr="006D413A">
        <w:rPr>
          <w:rFonts w:ascii="Times New Roman" w:hAnsi="Times New Roman" w:cs="Times New Roman"/>
          <w:sz w:val="24"/>
          <w:szCs w:val="24"/>
          <w:shd w:val="clear" w:color="auto" w:fill="FFFFFF"/>
        </w:rPr>
        <w:t xml:space="preserve"> Scientific, USA)</w:t>
      </w:r>
      <w:r w:rsidRPr="006D413A">
        <w:rPr>
          <w:rFonts w:ascii="Times New Roman" w:hAnsi="Times New Roman" w:cs="Times New Roman"/>
          <w:sz w:val="24"/>
          <w:szCs w:val="24"/>
        </w:rPr>
        <w:t xml:space="preserve"> following the manufacturer’s instructions (Table S2).</w:t>
      </w:r>
    </w:p>
    <w:p w14:paraId="320892B3" w14:textId="77777777" w:rsidR="000B4D97" w:rsidRPr="006D413A" w:rsidRDefault="000B4D97" w:rsidP="000B4D97">
      <w:pPr>
        <w:ind w:firstLine="567"/>
        <w:rPr>
          <w:rFonts w:ascii="Times New Roman" w:hAnsi="Times New Roman" w:cs="Times New Roman"/>
          <w:sz w:val="24"/>
          <w:szCs w:val="24"/>
        </w:rPr>
      </w:pPr>
    </w:p>
    <w:p w14:paraId="5896EAE3" w14:textId="2B7B1DF1" w:rsidR="000B4D97" w:rsidRPr="006D413A" w:rsidRDefault="005F2758" w:rsidP="000B4D97">
      <w:pPr>
        <w:spacing w:line="480" w:lineRule="auto"/>
        <w:rPr>
          <w:rFonts w:ascii="Times New Roman" w:hAnsi="Times New Roman" w:cs="Times New Roman"/>
          <w:b/>
          <w:bCs/>
          <w:sz w:val="24"/>
          <w:szCs w:val="24"/>
        </w:rPr>
      </w:pPr>
      <w:r w:rsidRPr="006D413A">
        <w:rPr>
          <w:rFonts w:ascii="Times New Roman" w:hAnsi="Times New Roman" w:cs="Times New Roman"/>
          <w:b/>
          <w:bCs/>
          <w:sz w:val="24"/>
          <w:szCs w:val="24"/>
        </w:rPr>
        <w:t>9</w:t>
      </w:r>
      <w:r w:rsidR="000B4D97" w:rsidRPr="006D413A">
        <w:rPr>
          <w:rFonts w:ascii="Times New Roman" w:hAnsi="Times New Roman" w:cs="Times New Roman"/>
          <w:b/>
          <w:bCs/>
          <w:sz w:val="24"/>
          <w:szCs w:val="24"/>
        </w:rPr>
        <w:t>. T-cell proliferation and activation assay</w:t>
      </w:r>
    </w:p>
    <w:p w14:paraId="639692D1" w14:textId="30BDE2ED" w:rsidR="000B4D97" w:rsidRPr="004507BA" w:rsidRDefault="000B4D97" w:rsidP="000B4D97">
      <w:pPr>
        <w:adjustRightInd w:val="0"/>
        <w:snapToGrid w:val="0"/>
        <w:ind w:firstLineChars="200" w:firstLine="480"/>
        <w:rPr>
          <w:color w:val="FF0000"/>
          <w:sz w:val="24"/>
          <w:szCs w:val="24"/>
        </w:rPr>
      </w:pPr>
      <w:r w:rsidRPr="006D413A">
        <w:rPr>
          <w:rFonts w:ascii="Times New Roman" w:hAnsi="Times New Roman" w:cs="Times New Roman"/>
          <w:sz w:val="24"/>
          <w:szCs w:val="24"/>
        </w:rPr>
        <w:lastRenderedPageBreak/>
        <w:t xml:space="preserve">T-cell proliferation was determined using the 5,6-carboxyfluorescein diacetate </w:t>
      </w:r>
      <w:proofErr w:type="spellStart"/>
      <w:r w:rsidRPr="006D413A">
        <w:rPr>
          <w:rFonts w:ascii="Times New Roman" w:hAnsi="Times New Roman" w:cs="Times New Roman"/>
          <w:sz w:val="24"/>
          <w:szCs w:val="24"/>
        </w:rPr>
        <w:t>succinimidyl</w:t>
      </w:r>
      <w:proofErr w:type="spellEnd"/>
      <w:r w:rsidRPr="006D413A">
        <w:rPr>
          <w:rFonts w:ascii="Times New Roman" w:hAnsi="Times New Roman" w:cs="Times New Roman"/>
          <w:sz w:val="24"/>
          <w:szCs w:val="24"/>
        </w:rPr>
        <w:t xml:space="preserve"> ester (CFSE) dilution assay. Briefly, a freeze-dried powder of CFSE (500 </w:t>
      </w:r>
      <w:proofErr w:type="spellStart"/>
      <w:r w:rsidRPr="006D413A">
        <w:rPr>
          <w:rFonts w:ascii="Times New Roman" w:hAnsi="Times New Roman" w:cs="Times New Roman"/>
          <w:sz w:val="24"/>
          <w:szCs w:val="24"/>
        </w:rPr>
        <w:t>μg</w:t>
      </w:r>
      <w:proofErr w:type="spellEnd"/>
      <w:r w:rsidRPr="006D413A">
        <w:rPr>
          <w:rFonts w:ascii="Times New Roman" w:hAnsi="Times New Roman" w:cs="Times New Roman"/>
          <w:sz w:val="24"/>
          <w:szCs w:val="24"/>
        </w:rPr>
        <w:t xml:space="preserve">) was dissolved in 180 </w:t>
      </w:r>
      <w:proofErr w:type="spellStart"/>
      <w:r w:rsidRPr="006D413A">
        <w:rPr>
          <w:rFonts w:ascii="Times New Roman" w:hAnsi="Times New Roman" w:cs="Times New Roman"/>
          <w:sz w:val="24"/>
          <w:szCs w:val="24"/>
        </w:rPr>
        <w:t>μL</w:t>
      </w:r>
      <w:proofErr w:type="spellEnd"/>
      <w:r w:rsidRPr="006D413A">
        <w:rPr>
          <w:rFonts w:ascii="Times New Roman" w:hAnsi="Times New Roman" w:cs="Times New Roman"/>
          <w:sz w:val="24"/>
          <w:szCs w:val="24"/>
        </w:rPr>
        <w:t xml:space="preserve"> of anhydrous dimethyl sulfoxide and frozen at −30°C. T-cells were sorted from patients with cancer and healthy donors, </w:t>
      </w:r>
      <w:proofErr w:type="spellStart"/>
      <w:r w:rsidRPr="006D413A">
        <w:rPr>
          <w:rFonts w:ascii="Times New Roman" w:hAnsi="Times New Roman" w:cs="Times New Roman"/>
          <w:sz w:val="24"/>
          <w:szCs w:val="24"/>
        </w:rPr>
        <w:t>labeled</w:t>
      </w:r>
      <w:proofErr w:type="spellEnd"/>
      <w:r w:rsidRPr="006D413A">
        <w:rPr>
          <w:rFonts w:ascii="Times New Roman" w:hAnsi="Times New Roman" w:cs="Times New Roman"/>
          <w:sz w:val="24"/>
          <w:szCs w:val="24"/>
        </w:rPr>
        <w:t xml:space="preserve"> with CFSE, and cultured alone or with M-MDSCs at different ratios (2:1, 4:1, 8:1) for 3 days. The cells were then stained for surface marker expression with CD4-FITC or CD8-APC antibodies; T-cell proliferation was </w:t>
      </w:r>
      <w:proofErr w:type="spellStart"/>
      <w:r w:rsidRPr="006D413A">
        <w:rPr>
          <w:rFonts w:ascii="Times New Roman" w:hAnsi="Times New Roman" w:cs="Times New Roman"/>
          <w:sz w:val="24"/>
          <w:szCs w:val="24"/>
        </w:rPr>
        <w:t>analyzed</w:t>
      </w:r>
      <w:proofErr w:type="spellEnd"/>
      <w:r w:rsidRPr="006D413A">
        <w:rPr>
          <w:rFonts w:ascii="Times New Roman" w:hAnsi="Times New Roman" w:cs="Times New Roman"/>
          <w:sz w:val="24"/>
          <w:szCs w:val="24"/>
        </w:rPr>
        <w:t xml:space="preserve"> using a flow cytometer. Where indicated, 1 mM L-arginine, 0.5 mM nor-NOHA (arginase I specific inhibitor; Cayman Chemicals, Ann Arbor, Michigan, USA), or 100 </w:t>
      </w:r>
      <w:proofErr w:type="spellStart"/>
      <w:r w:rsidRPr="006D413A">
        <w:rPr>
          <w:rFonts w:ascii="Times New Roman" w:hAnsi="Times New Roman" w:cs="Times New Roman"/>
          <w:sz w:val="24"/>
          <w:szCs w:val="24"/>
        </w:rPr>
        <w:t>μM</w:t>
      </w:r>
      <w:proofErr w:type="spellEnd"/>
      <w:r w:rsidRPr="006D413A">
        <w:rPr>
          <w:rFonts w:ascii="Times New Roman" w:hAnsi="Times New Roman" w:cs="Times New Roman"/>
          <w:sz w:val="24"/>
          <w:szCs w:val="24"/>
        </w:rPr>
        <w:t xml:space="preserve"> L-NMMA [</w:t>
      </w:r>
      <w:r w:rsidRPr="006D413A">
        <w:rPr>
          <w:rFonts w:ascii="Times New Roman" w:eastAsia="Times New Roman" w:hAnsi="Times New Roman" w:cs="Times New Roman"/>
          <w:sz w:val="24"/>
          <w:szCs w:val="24"/>
        </w:rPr>
        <w:t>inducible NO synthase (</w:t>
      </w:r>
      <w:proofErr w:type="spellStart"/>
      <w:r w:rsidRPr="006D413A">
        <w:rPr>
          <w:rFonts w:ascii="Times New Roman" w:hAnsi="Times New Roman" w:cs="Times New Roman"/>
          <w:sz w:val="24"/>
          <w:szCs w:val="24"/>
        </w:rPr>
        <w:t>iNOS</w:t>
      </w:r>
      <w:proofErr w:type="spellEnd"/>
      <w:r w:rsidRPr="006D413A">
        <w:rPr>
          <w:rFonts w:ascii="Times New Roman" w:hAnsi="Times New Roman" w:cs="Times New Roman"/>
          <w:sz w:val="24"/>
          <w:szCs w:val="24"/>
        </w:rPr>
        <w:t>) inhibitor; Cayman Chemicals], was added to the culture on day 0.</w:t>
      </w:r>
    </w:p>
    <w:p w14:paraId="1B6CE471" w14:textId="77777777" w:rsidR="004507BA" w:rsidRDefault="004507BA">
      <w:pPr>
        <w:widowControl/>
        <w:spacing w:after="160" w:line="259" w:lineRule="auto"/>
        <w:jc w:val="left"/>
        <w:rPr>
          <w:rFonts w:ascii="Times New Roman" w:hAnsi="Times New Roman" w:cs="Times New Roman"/>
          <w:b/>
          <w:bCs/>
          <w:color w:val="000000"/>
          <w:sz w:val="24"/>
          <w:szCs w:val="24"/>
          <w:lang w:val="en-US"/>
        </w:rPr>
      </w:pPr>
      <w:r>
        <w:rPr>
          <w:rFonts w:ascii="Times New Roman" w:hAnsi="Times New Roman" w:cs="Times New Roman"/>
          <w:b/>
          <w:bCs/>
          <w:color w:val="000000"/>
          <w:sz w:val="24"/>
          <w:szCs w:val="24"/>
          <w:lang w:val="en-US"/>
        </w:rPr>
        <w:br w:type="page"/>
      </w:r>
    </w:p>
    <w:p w14:paraId="30676EAD" w14:textId="7C030893" w:rsidR="002F69FD" w:rsidRPr="00973947" w:rsidRDefault="00B505AA" w:rsidP="00CD5FFF">
      <w:pPr>
        <w:shd w:val="clear" w:color="auto" w:fill="FFFFFF"/>
        <w:spacing w:before="100" w:beforeAutospacing="1" w:after="100" w:afterAutospacing="1" w:line="480" w:lineRule="auto"/>
        <w:jc w:val="left"/>
        <w:outlineLvl w:val="0"/>
        <w:rPr>
          <w:rFonts w:ascii="Times New Roman" w:hAnsi="Times New Roman" w:cs="Times New Roman"/>
          <w:b/>
          <w:bCs/>
          <w:color w:val="000000"/>
          <w:sz w:val="24"/>
          <w:szCs w:val="24"/>
          <w:lang w:val="en-US"/>
        </w:rPr>
      </w:pPr>
      <w:r w:rsidRPr="00973947">
        <w:rPr>
          <w:rFonts w:ascii="Times New Roman" w:hAnsi="Times New Roman" w:cs="Times New Roman"/>
          <w:b/>
          <w:bCs/>
          <w:color w:val="000000"/>
          <w:sz w:val="24"/>
          <w:szCs w:val="24"/>
          <w:lang w:val="en-US"/>
        </w:rPr>
        <w:lastRenderedPageBreak/>
        <w:t xml:space="preserve">Supplementary </w:t>
      </w:r>
      <w:r w:rsidR="009B0A61" w:rsidRPr="00973947">
        <w:rPr>
          <w:rFonts w:ascii="Times New Roman" w:hAnsi="Times New Roman" w:cs="Times New Roman"/>
          <w:b/>
          <w:bCs/>
          <w:color w:val="000000"/>
          <w:sz w:val="24"/>
          <w:szCs w:val="24"/>
          <w:lang w:val="en-US"/>
        </w:rPr>
        <w:t>f</w:t>
      </w:r>
      <w:r w:rsidRPr="00973947">
        <w:rPr>
          <w:rFonts w:ascii="Times New Roman" w:hAnsi="Times New Roman" w:cs="Times New Roman"/>
          <w:b/>
          <w:bCs/>
          <w:color w:val="000000"/>
          <w:sz w:val="24"/>
          <w:szCs w:val="24"/>
          <w:lang w:val="en-US"/>
        </w:rPr>
        <w:t>igures</w:t>
      </w:r>
    </w:p>
    <w:p w14:paraId="073FC69A" w14:textId="38BF9DB1" w:rsidR="00CD5FFF" w:rsidRPr="00973947" w:rsidRDefault="00224100" w:rsidP="00CD5FFF">
      <w:pPr>
        <w:jc w:val="center"/>
        <w:rPr>
          <w:rFonts w:ascii="Times New Roman" w:hAnsi="Times New Roman" w:cs="Times New Roman"/>
          <w:sz w:val="24"/>
          <w:szCs w:val="24"/>
          <w:lang w:val="en-US"/>
        </w:rPr>
      </w:pPr>
      <w:r w:rsidRPr="0068268F">
        <w:rPr>
          <w:noProof/>
          <w:sz w:val="24"/>
          <w:szCs w:val="24"/>
        </w:rPr>
        <w:drawing>
          <wp:inline distT="0" distB="0" distL="0" distR="0" wp14:anchorId="2A115A75" wp14:editId="6A745C8C">
            <wp:extent cx="5274310" cy="4480560"/>
            <wp:effectExtent l="0" t="0" r="2540" b="0"/>
            <wp:docPr id="1576031824" name="图片 1576031824" descr="图示&#10;&#10;描述已自动生成">
              <a:extLst xmlns:a="http://schemas.openxmlformats.org/drawingml/2006/main">
                <a:ext uri="{FF2B5EF4-FFF2-40B4-BE49-F238E27FC236}">
                  <a16:creationId xmlns:a16="http://schemas.microsoft.com/office/drawing/2014/main" id="{2CD5E0E4-D437-7A15-9F26-D9625C56F82F}"/>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4" descr="图示&#10;&#10;描述已自动生成">
                      <a:extLst>
                        <a:ext uri="{FF2B5EF4-FFF2-40B4-BE49-F238E27FC236}">
                          <a16:creationId xmlns:a16="http://schemas.microsoft.com/office/drawing/2014/main" id="{2CD5E0E4-D437-7A15-9F26-D9625C56F82F}"/>
                        </a:ext>
                      </a:extLst>
                    </pic:cNvPr>
                    <pic:cNvPicPr>
                      <a:picLocks noChangeAspect="1"/>
                    </pic:cNvPicPr>
                  </pic:nvPicPr>
                  <pic:blipFill rotWithShape="1">
                    <a:blip r:embed="rId7" cstate="print">
                      <a:extLst>
                        <a:ext uri="{28A0092B-C50C-407E-A947-70E740481C1C}">
                          <a14:useLocalDpi xmlns:a14="http://schemas.microsoft.com/office/drawing/2010/main" val="0"/>
                        </a:ext>
                      </a:extLst>
                    </a:blip>
                    <a:srcRect t="8247" r="15260" b="41919"/>
                    <a:stretch/>
                  </pic:blipFill>
                  <pic:spPr>
                    <a:xfrm>
                      <a:off x="0" y="0"/>
                      <a:ext cx="5274310" cy="4480560"/>
                    </a:xfrm>
                    <a:prstGeom prst="rect">
                      <a:avLst/>
                    </a:prstGeom>
                  </pic:spPr>
                </pic:pic>
              </a:graphicData>
            </a:graphic>
          </wp:inline>
        </w:drawing>
      </w:r>
    </w:p>
    <w:p w14:paraId="3E499303" w14:textId="0606B654" w:rsidR="00564121" w:rsidRPr="006D413A" w:rsidRDefault="00973947" w:rsidP="00564121">
      <w:pPr>
        <w:rPr>
          <w:rFonts w:ascii="Times New Roman" w:eastAsiaTheme="minorEastAsia" w:hAnsi="Times New Roman" w:cs="Times New Roman"/>
          <w:kern w:val="24"/>
          <w:sz w:val="24"/>
          <w:szCs w:val="24"/>
        </w:rPr>
      </w:pPr>
      <w:bookmarkStart w:id="5" w:name="_Hlk154913405"/>
      <w:bookmarkStart w:id="6" w:name="_Hlk154630424"/>
      <w:bookmarkStart w:id="7" w:name="_Hlk154645099"/>
      <w:r w:rsidRPr="006D413A">
        <w:rPr>
          <w:rFonts w:ascii="Times New Roman" w:hAnsi="Times New Roman" w:cs="Times New Roman"/>
          <w:b/>
          <w:bCs/>
          <w:sz w:val="24"/>
          <w:szCs w:val="24"/>
        </w:rPr>
        <w:t>Fig</w:t>
      </w:r>
      <w:r w:rsidR="008222E1" w:rsidRPr="006D413A">
        <w:rPr>
          <w:rFonts w:ascii="Times New Roman" w:hAnsi="Times New Roman" w:cs="Times New Roman"/>
          <w:b/>
          <w:bCs/>
          <w:sz w:val="24"/>
          <w:szCs w:val="24"/>
        </w:rPr>
        <w:t>ure</w:t>
      </w:r>
      <w:r w:rsidRPr="006D413A">
        <w:rPr>
          <w:rFonts w:ascii="Times New Roman" w:hAnsi="Times New Roman" w:cs="Times New Roman"/>
          <w:b/>
          <w:bCs/>
          <w:sz w:val="24"/>
          <w:szCs w:val="24"/>
        </w:rPr>
        <w:t xml:space="preserve"> S1.</w:t>
      </w:r>
      <w:r w:rsidRPr="006D413A">
        <w:rPr>
          <w:rFonts w:ascii="Times New Roman" w:hAnsi="Times New Roman" w:cs="Times New Roman"/>
          <w:sz w:val="24"/>
          <w:szCs w:val="24"/>
        </w:rPr>
        <w:t xml:space="preserve"> </w:t>
      </w:r>
      <w:bookmarkStart w:id="8" w:name="_Hlk154636186"/>
      <w:bookmarkStart w:id="9" w:name="_Hlk154635334"/>
      <w:r w:rsidR="0045141E" w:rsidRPr="006D413A">
        <w:rPr>
          <w:rFonts w:ascii="Times New Roman" w:eastAsiaTheme="minorEastAsia" w:hAnsi="Times New Roman" w:cs="Times New Roman"/>
          <w:b/>
          <w:bCs/>
          <w:kern w:val="24"/>
          <w:sz w:val="24"/>
          <w:szCs w:val="24"/>
        </w:rPr>
        <w:t>L</w:t>
      </w:r>
      <w:r w:rsidR="00396A62" w:rsidRPr="006D413A">
        <w:rPr>
          <w:rFonts w:ascii="Times New Roman" w:eastAsiaTheme="minorEastAsia" w:hAnsi="Times New Roman" w:cs="Times New Roman"/>
          <w:b/>
          <w:bCs/>
          <w:kern w:val="24"/>
          <w:sz w:val="24"/>
          <w:szCs w:val="24"/>
        </w:rPr>
        <w:t>oss of weight, skeletal muscle mass</w:t>
      </w:r>
      <w:r w:rsidR="0045141E" w:rsidRPr="006D413A">
        <w:rPr>
          <w:rFonts w:ascii="Times New Roman" w:eastAsiaTheme="minorEastAsia" w:hAnsi="Times New Roman" w:cs="Times New Roman"/>
          <w:b/>
          <w:bCs/>
          <w:kern w:val="24"/>
          <w:sz w:val="24"/>
          <w:szCs w:val="24"/>
        </w:rPr>
        <w:t>,</w:t>
      </w:r>
      <w:r w:rsidR="00396A62" w:rsidRPr="006D413A">
        <w:rPr>
          <w:rFonts w:ascii="Times New Roman" w:eastAsiaTheme="minorEastAsia" w:hAnsi="Times New Roman" w:cs="Times New Roman"/>
          <w:b/>
          <w:bCs/>
          <w:kern w:val="24"/>
          <w:sz w:val="24"/>
          <w:szCs w:val="24"/>
        </w:rPr>
        <w:t xml:space="preserve"> and fat of in situ HCC models with or without cachexia. In the non-cachexia group, the </w:t>
      </w:r>
      <w:proofErr w:type="gramStart"/>
      <w:r w:rsidR="00396A62" w:rsidRPr="006D413A">
        <w:rPr>
          <w:rFonts w:ascii="Times New Roman" w:eastAsiaTheme="minorEastAsia" w:hAnsi="Times New Roman" w:cs="Times New Roman"/>
          <w:b/>
          <w:bCs/>
          <w:kern w:val="24"/>
          <w:sz w:val="24"/>
          <w:szCs w:val="24"/>
        </w:rPr>
        <w:t>in situ</w:t>
      </w:r>
      <w:proofErr w:type="gramEnd"/>
      <w:r w:rsidR="00396A62" w:rsidRPr="006D413A">
        <w:rPr>
          <w:rFonts w:ascii="Times New Roman" w:eastAsiaTheme="minorEastAsia" w:hAnsi="Times New Roman" w:cs="Times New Roman"/>
          <w:b/>
          <w:bCs/>
          <w:kern w:val="24"/>
          <w:sz w:val="24"/>
          <w:szCs w:val="24"/>
        </w:rPr>
        <w:t xml:space="preserve"> HCC model w</w:t>
      </w:r>
      <w:r w:rsidR="0045141E" w:rsidRPr="006D413A">
        <w:rPr>
          <w:rFonts w:ascii="Times New Roman" w:eastAsiaTheme="minorEastAsia" w:hAnsi="Times New Roman" w:cs="Times New Roman"/>
          <w:b/>
          <w:bCs/>
          <w:kern w:val="24"/>
          <w:sz w:val="24"/>
          <w:szCs w:val="24"/>
        </w:rPr>
        <w:t>as</w:t>
      </w:r>
      <w:r w:rsidR="00396A62" w:rsidRPr="006D413A">
        <w:rPr>
          <w:rFonts w:ascii="Times New Roman" w:eastAsiaTheme="minorEastAsia" w:hAnsi="Times New Roman" w:cs="Times New Roman"/>
          <w:b/>
          <w:bCs/>
          <w:kern w:val="24"/>
          <w:sz w:val="24"/>
          <w:szCs w:val="24"/>
        </w:rPr>
        <w:t xml:space="preserve"> built 1 week later than the cachexia group.</w:t>
      </w:r>
      <w:r w:rsidR="00396A62" w:rsidRPr="006D413A">
        <w:rPr>
          <w:rFonts w:ascii="Times New Roman" w:eastAsiaTheme="minorEastAsia" w:hAnsi="Times New Roman" w:cs="Times New Roman"/>
          <w:kern w:val="24"/>
          <w:sz w:val="24"/>
          <w:szCs w:val="24"/>
        </w:rPr>
        <w:t xml:space="preserve"> </w:t>
      </w:r>
      <w:r w:rsidR="00396A62" w:rsidRPr="006D413A">
        <w:rPr>
          <w:rFonts w:ascii="Times New Roman" w:eastAsiaTheme="minorEastAsia" w:hAnsi="Times New Roman" w:cs="Times New Roman"/>
          <w:b/>
          <w:bCs/>
          <w:kern w:val="24"/>
          <w:sz w:val="24"/>
          <w:szCs w:val="24"/>
        </w:rPr>
        <w:t>(A)</w:t>
      </w:r>
      <w:r w:rsidR="00396A62" w:rsidRPr="006D413A">
        <w:rPr>
          <w:rFonts w:ascii="Times New Roman" w:eastAsiaTheme="minorEastAsia" w:hAnsi="Times New Roman" w:cs="Times New Roman"/>
          <w:kern w:val="24"/>
          <w:sz w:val="24"/>
          <w:szCs w:val="24"/>
        </w:rPr>
        <w:t xml:space="preserve">. The weights are </w:t>
      </w:r>
      <w:r w:rsidR="0045141E" w:rsidRPr="006D413A">
        <w:rPr>
          <w:rFonts w:ascii="Times New Roman" w:eastAsiaTheme="minorEastAsia" w:hAnsi="Times New Roman" w:cs="Times New Roman"/>
          <w:kern w:val="24"/>
          <w:sz w:val="24"/>
          <w:szCs w:val="24"/>
        </w:rPr>
        <w:t xml:space="preserve">measured </w:t>
      </w:r>
      <w:r w:rsidR="00396A62" w:rsidRPr="006D413A">
        <w:rPr>
          <w:rFonts w:ascii="Times New Roman" w:eastAsiaTheme="minorEastAsia" w:hAnsi="Times New Roman" w:cs="Times New Roman"/>
          <w:kern w:val="24"/>
          <w:sz w:val="24"/>
          <w:szCs w:val="24"/>
        </w:rPr>
        <w:t xml:space="preserve">every 3 days. At about 3-4 weeks, the mice with or without cachexia were tested. </w:t>
      </w:r>
      <w:r w:rsidR="00564121" w:rsidRPr="006D413A">
        <w:rPr>
          <w:rFonts w:ascii="Times New Roman" w:eastAsiaTheme="minorEastAsia" w:hAnsi="Times New Roman" w:cs="Times New Roman"/>
          <w:kern w:val="24"/>
          <w:sz w:val="24"/>
          <w:szCs w:val="24"/>
        </w:rPr>
        <w:t>(n = 6, two-way ANOVA)</w:t>
      </w:r>
      <w:r w:rsidR="00564121" w:rsidRPr="006D413A">
        <w:rPr>
          <w:rFonts w:ascii="Times New Roman" w:eastAsiaTheme="minorEastAsia" w:hAnsi="Times New Roman" w:cs="Times New Roman"/>
          <w:b/>
          <w:bCs/>
          <w:kern w:val="24"/>
          <w:sz w:val="24"/>
          <w:szCs w:val="24"/>
        </w:rPr>
        <w:t xml:space="preserve">. </w:t>
      </w:r>
      <w:r w:rsidR="00396A62" w:rsidRPr="006D413A">
        <w:rPr>
          <w:rFonts w:ascii="Times New Roman" w:eastAsiaTheme="minorEastAsia" w:hAnsi="Times New Roman" w:cs="Times New Roman"/>
          <w:b/>
          <w:bCs/>
          <w:kern w:val="24"/>
          <w:sz w:val="24"/>
          <w:szCs w:val="24"/>
        </w:rPr>
        <w:t>(B)</w:t>
      </w:r>
      <w:r w:rsidR="00396A62" w:rsidRPr="006D413A">
        <w:rPr>
          <w:rFonts w:ascii="Times New Roman" w:eastAsiaTheme="minorEastAsia" w:hAnsi="Times New Roman" w:cs="Times New Roman"/>
          <w:kern w:val="24"/>
          <w:sz w:val="24"/>
          <w:szCs w:val="24"/>
        </w:rPr>
        <w:t xml:space="preserve"> The loss of skeletal muscle mass was assessed by the weight of </w:t>
      </w:r>
      <w:r w:rsidR="0045141E" w:rsidRPr="006D413A">
        <w:rPr>
          <w:rFonts w:ascii="Times New Roman" w:eastAsiaTheme="minorEastAsia" w:hAnsi="Times New Roman" w:cs="Times New Roman"/>
          <w:kern w:val="24"/>
          <w:sz w:val="24"/>
          <w:szCs w:val="24"/>
        </w:rPr>
        <w:t xml:space="preserve">the </w:t>
      </w:r>
      <w:r w:rsidR="00396A62" w:rsidRPr="006D413A">
        <w:rPr>
          <w:rFonts w:ascii="Times New Roman" w:eastAsiaTheme="minorEastAsia" w:hAnsi="Times New Roman" w:cs="Times New Roman"/>
          <w:kern w:val="24"/>
          <w:sz w:val="24"/>
          <w:szCs w:val="24"/>
        </w:rPr>
        <w:t>tibialis anterior (TA), gastrocnemius(G)</w:t>
      </w:r>
      <w:r w:rsidR="0045141E" w:rsidRPr="006D413A">
        <w:rPr>
          <w:rFonts w:ascii="Times New Roman" w:eastAsiaTheme="minorEastAsia" w:hAnsi="Times New Roman" w:cs="Times New Roman"/>
          <w:kern w:val="24"/>
          <w:sz w:val="24"/>
          <w:szCs w:val="24"/>
        </w:rPr>
        <w:t>,</w:t>
      </w:r>
      <w:r w:rsidR="00396A62" w:rsidRPr="006D413A">
        <w:rPr>
          <w:rFonts w:ascii="Times New Roman" w:eastAsiaTheme="minorEastAsia" w:hAnsi="Times New Roman" w:cs="Times New Roman"/>
          <w:kern w:val="24"/>
          <w:sz w:val="24"/>
          <w:szCs w:val="24"/>
        </w:rPr>
        <w:t xml:space="preserve"> and quadriceps (Q). </w:t>
      </w:r>
      <w:r w:rsidR="00564121" w:rsidRPr="006D413A">
        <w:rPr>
          <w:rFonts w:ascii="Times New Roman" w:eastAsiaTheme="minorEastAsia" w:hAnsi="Times New Roman" w:cs="Times New Roman"/>
          <w:kern w:val="24"/>
          <w:sz w:val="24"/>
          <w:szCs w:val="24"/>
        </w:rPr>
        <w:t>(n = 6, two-way ANOVA)</w:t>
      </w:r>
      <w:r w:rsidR="00564121" w:rsidRPr="006D413A">
        <w:rPr>
          <w:rFonts w:ascii="Times New Roman" w:eastAsiaTheme="minorEastAsia" w:hAnsi="Times New Roman" w:cs="Times New Roman"/>
          <w:b/>
          <w:bCs/>
          <w:kern w:val="24"/>
          <w:sz w:val="24"/>
          <w:szCs w:val="24"/>
        </w:rPr>
        <w:t xml:space="preserve">. </w:t>
      </w:r>
      <w:r w:rsidR="00396A62" w:rsidRPr="006D413A">
        <w:rPr>
          <w:rFonts w:ascii="Times New Roman" w:eastAsiaTheme="minorEastAsia" w:hAnsi="Times New Roman" w:cs="Times New Roman"/>
          <w:b/>
          <w:bCs/>
          <w:kern w:val="24"/>
          <w:sz w:val="24"/>
          <w:szCs w:val="24"/>
        </w:rPr>
        <w:t>(C)</w:t>
      </w:r>
      <w:r w:rsidR="00396A62" w:rsidRPr="006D413A">
        <w:rPr>
          <w:rFonts w:ascii="Times New Roman" w:eastAsiaTheme="minorEastAsia" w:hAnsi="Times New Roman" w:cs="Times New Roman"/>
          <w:kern w:val="24"/>
          <w:sz w:val="24"/>
          <w:szCs w:val="24"/>
        </w:rPr>
        <w:t xml:space="preserve"> The loss of fat mass w</w:t>
      </w:r>
      <w:r w:rsidR="002305AD" w:rsidRPr="006D413A">
        <w:rPr>
          <w:rFonts w:ascii="Times New Roman" w:eastAsiaTheme="minorEastAsia" w:hAnsi="Times New Roman" w:cs="Times New Roman"/>
          <w:kern w:val="24"/>
          <w:sz w:val="24"/>
          <w:szCs w:val="24"/>
        </w:rPr>
        <w:t>as</w:t>
      </w:r>
      <w:r w:rsidR="00396A62" w:rsidRPr="006D413A">
        <w:rPr>
          <w:rFonts w:ascii="Times New Roman" w:eastAsiaTheme="minorEastAsia" w:hAnsi="Times New Roman" w:cs="Times New Roman"/>
          <w:kern w:val="24"/>
          <w:sz w:val="24"/>
          <w:szCs w:val="24"/>
        </w:rPr>
        <w:t xml:space="preserve"> evaluated using the weight of gonadal fat (GF) and inguinal fat (IF). </w:t>
      </w:r>
      <w:r w:rsidR="00564121" w:rsidRPr="006D413A">
        <w:rPr>
          <w:rFonts w:ascii="Times New Roman" w:eastAsiaTheme="minorEastAsia" w:hAnsi="Times New Roman" w:cs="Times New Roman"/>
          <w:kern w:val="24"/>
          <w:sz w:val="24"/>
          <w:szCs w:val="24"/>
        </w:rPr>
        <w:t>(n = 6, two-way ANOVA)</w:t>
      </w:r>
      <w:r w:rsidR="00564121" w:rsidRPr="006D413A">
        <w:rPr>
          <w:rFonts w:ascii="Times New Roman" w:eastAsiaTheme="minorEastAsia" w:hAnsi="Times New Roman" w:cs="Times New Roman"/>
          <w:b/>
          <w:bCs/>
          <w:kern w:val="24"/>
          <w:sz w:val="24"/>
          <w:szCs w:val="24"/>
        </w:rPr>
        <w:t>.</w:t>
      </w:r>
      <w:r w:rsidR="00564121" w:rsidRPr="006D413A">
        <w:rPr>
          <w:rFonts w:ascii="Times New Roman" w:hAnsi="Times New Roman" w:cs="Times New Roman"/>
          <w:sz w:val="24"/>
          <w:szCs w:val="24"/>
        </w:rPr>
        <w:t xml:space="preserve"> ns not significant, *</w:t>
      </w:r>
      <w:r w:rsidR="00564121" w:rsidRPr="006D413A">
        <w:rPr>
          <w:rFonts w:ascii="Times New Roman" w:hAnsi="Times New Roman" w:cs="Times New Roman"/>
          <w:i/>
          <w:iCs/>
          <w:sz w:val="24"/>
          <w:szCs w:val="24"/>
        </w:rPr>
        <w:t>P</w:t>
      </w:r>
      <w:r w:rsidR="00564121" w:rsidRPr="006D413A">
        <w:rPr>
          <w:rFonts w:ascii="Times New Roman" w:hAnsi="Times New Roman" w:cs="Times New Roman"/>
          <w:sz w:val="24"/>
          <w:szCs w:val="24"/>
        </w:rPr>
        <w:t xml:space="preserve"> &lt; 0.05, **</w:t>
      </w:r>
      <w:r w:rsidR="00564121" w:rsidRPr="006D413A">
        <w:rPr>
          <w:rFonts w:ascii="Times New Roman" w:hAnsi="Times New Roman" w:cs="Times New Roman"/>
          <w:i/>
          <w:iCs/>
          <w:sz w:val="24"/>
          <w:szCs w:val="24"/>
        </w:rPr>
        <w:t>P</w:t>
      </w:r>
      <w:r w:rsidR="00564121" w:rsidRPr="006D413A">
        <w:rPr>
          <w:rFonts w:ascii="Times New Roman" w:hAnsi="Times New Roman" w:cs="Times New Roman"/>
          <w:sz w:val="24"/>
          <w:szCs w:val="24"/>
        </w:rPr>
        <w:t xml:space="preserve"> &lt; 0.01, </w:t>
      </w:r>
      <w:bookmarkStart w:id="10" w:name="_Hlk154587750"/>
      <w:r w:rsidR="00564121" w:rsidRPr="006D413A">
        <w:rPr>
          <w:rFonts w:ascii="Times New Roman" w:hAnsi="Times New Roman" w:cs="Times New Roman"/>
          <w:sz w:val="24"/>
          <w:szCs w:val="24"/>
        </w:rPr>
        <w:t>***</w:t>
      </w:r>
      <w:r w:rsidR="00564121" w:rsidRPr="006D413A">
        <w:rPr>
          <w:rFonts w:ascii="Times New Roman" w:hAnsi="Times New Roman" w:cs="Times New Roman"/>
          <w:i/>
          <w:iCs/>
          <w:sz w:val="24"/>
          <w:szCs w:val="24"/>
        </w:rPr>
        <w:t>P</w:t>
      </w:r>
      <w:r w:rsidR="00564121" w:rsidRPr="006D413A">
        <w:rPr>
          <w:rFonts w:ascii="Times New Roman" w:hAnsi="Times New Roman" w:cs="Times New Roman"/>
          <w:sz w:val="24"/>
          <w:szCs w:val="24"/>
        </w:rPr>
        <w:t xml:space="preserve"> &lt; 0.0006, ***</w:t>
      </w:r>
      <w:bookmarkEnd w:id="10"/>
      <w:r w:rsidR="00564121" w:rsidRPr="006D413A">
        <w:rPr>
          <w:rFonts w:ascii="Times New Roman" w:hAnsi="Times New Roman" w:cs="Times New Roman"/>
          <w:sz w:val="24"/>
          <w:szCs w:val="24"/>
        </w:rPr>
        <w:t>*</w:t>
      </w:r>
      <w:bookmarkStart w:id="11" w:name="_Hlk154587765"/>
      <w:r w:rsidR="00564121" w:rsidRPr="006D413A">
        <w:rPr>
          <w:rFonts w:ascii="Times New Roman" w:hAnsi="Times New Roman" w:cs="Times New Roman"/>
          <w:i/>
          <w:iCs/>
          <w:sz w:val="24"/>
          <w:szCs w:val="24"/>
        </w:rPr>
        <w:t>P</w:t>
      </w:r>
      <w:r w:rsidR="00564121" w:rsidRPr="006D413A">
        <w:rPr>
          <w:rFonts w:ascii="Times New Roman" w:hAnsi="Times New Roman" w:cs="Times New Roman"/>
          <w:sz w:val="24"/>
          <w:szCs w:val="24"/>
        </w:rPr>
        <w:t xml:space="preserve"> &lt; 0.0001</w:t>
      </w:r>
      <w:bookmarkEnd w:id="11"/>
      <w:r w:rsidR="00564121" w:rsidRPr="006D413A">
        <w:rPr>
          <w:rFonts w:ascii="Times New Roman" w:hAnsi="Times New Roman" w:cs="Times New Roman"/>
          <w:sz w:val="24"/>
          <w:szCs w:val="24"/>
        </w:rPr>
        <w:t>.</w:t>
      </w:r>
    </w:p>
    <w:bookmarkEnd w:id="5"/>
    <w:p w14:paraId="34B2A4DD" w14:textId="2799BC9F" w:rsidR="00CD5FFF" w:rsidRPr="00564121" w:rsidRDefault="00CD5FFF" w:rsidP="00CD5FFF">
      <w:pPr>
        <w:rPr>
          <w:rFonts w:ascii="Times New Roman" w:eastAsiaTheme="minorEastAsia" w:hAnsi="Times New Roman" w:cs="Times New Roman"/>
          <w:color w:val="FF0000"/>
          <w:kern w:val="24"/>
          <w:sz w:val="24"/>
          <w:szCs w:val="24"/>
        </w:rPr>
      </w:pPr>
    </w:p>
    <w:bookmarkEnd w:id="6"/>
    <w:bookmarkEnd w:id="8"/>
    <w:p w14:paraId="5FC3EF00" w14:textId="77777777" w:rsidR="0079180C" w:rsidRPr="00973947" w:rsidRDefault="0079180C" w:rsidP="00CD5FFF">
      <w:pPr>
        <w:rPr>
          <w:rFonts w:ascii="Times New Roman" w:hAnsi="Times New Roman" w:cs="Times New Roman"/>
          <w:sz w:val="24"/>
          <w:szCs w:val="24"/>
        </w:rPr>
      </w:pPr>
    </w:p>
    <w:bookmarkEnd w:id="7"/>
    <w:bookmarkEnd w:id="9"/>
    <w:p w14:paraId="74D0585C" w14:textId="77777777" w:rsidR="00F45E3D" w:rsidRPr="00973947" w:rsidRDefault="00F45E3D" w:rsidP="00CD5FFF">
      <w:pPr>
        <w:rPr>
          <w:rFonts w:ascii="Times New Roman" w:hAnsi="Times New Roman" w:cs="Times New Roman"/>
          <w:sz w:val="24"/>
          <w:szCs w:val="24"/>
        </w:rPr>
      </w:pPr>
    </w:p>
    <w:p w14:paraId="1DCA2E4E" w14:textId="77777777" w:rsidR="00F45E3D" w:rsidRPr="00973947" w:rsidRDefault="00F45E3D" w:rsidP="00CD5FFF">
      <w:pPr>
        <w:rPr>
          <w:rFonts w:ascii="Times New Roman" w:hAnsi="Times New Roman" w:cs="Times New Roman"/>
          <w:sz w:val="24"/>
          <w:szCs w:val="24"/>
        </w:rPr>
      </w:pPr>
    </w:p>
    <w:p w14:paraId="0F5C24F9" w14:textId="6EB7B90A" w:rsidR="00F45E3D" w:rsidRPr="00973947" w:rsidRDefault="00396A62" w:rsidP="00CD5FFF">
      <w:pPr>
        <w:rPr>
          <w:rFonts w:ascii="Times New Roman" w:hAnsi="Times New Roman" w:cs="Times New Roman"/>
          <w:sz w:val="24"/>
          <w:szCs w:val="24"/>
        </w:rPr>
      </w:pPr>
      <w:r w:rsidRPr="0068268F">
        <w:rPr>
          <w:noProof/>
          <w:sz w:val="24"/>
          <w:szCs w:val="24"/>
        </w:rPr>
        <w:lastRenderedPageBreak/>
        <w:drawing>
          <wp:inline distT="0" distB="0" distL="0" distR="0" wp14:anchorId="1942AB2C" wp14:editId="6C3B41C1">
            <wp:extent cx="5274310" cy="6300470"/>
            <wp:effectExtent l="0" t="0" r="2540" b="5080"/>
            <wp:docPr id="1730079758" name="图片 1730079758" descr="图示&#10;&#10;中度可信度描述已自动生成">
              <a:extLst xmlns:a="http://schemas.openxmlformats.org/drawingml/2006/main">
                <a:ext uri="{FF2B5EF4-FFF2-40B4-BE49-F238E27FC236}">
                  <a16:creationId xmlns:a16="http://schemas.microsoft.com/office/drawing/2014/main" id="{528C78C0-4953-E046-C13B-1E5F8CB4ADEB}"/>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4" descr="图示&#10;&#10;中度可信度描述已自动生成">
                      <a:extLst>
                        <a:ext uri="{FF2B5EF4-FFF2-40B4-BE49-F238E27FC236}">
                          <a16:creationId xmlns:a16="http://schemas.microsoft.com/office/drawing/2014/main" id="{528C78C0-4953-E046-C13B-1E5F8CB4ADEB}"/>
                        </a:ext>
                      </a:extLst>
                    </pic:cNvPr>
                    <pic:cNvPicPr>
                      <a:picLocks noChangeAspect="1"/>
                    </pic:cNvPicPr>
                  </pic:nvPicPr>
                  <pic:blipFill rotWithShape="1">
                    <a:blip r:embed="rId8" cstate="print">
                      <a:extLst>
                        <a:ext uri="{28A0092B-C50C-407E-A947-70E740481C1C}">
                          <a14:useLocalDpi xmlns:a14="http://schemas.microsoft.com/office/drawing/2010/main" val="0"/>
                        </a:ext>
                      </a:extLst>
                    </a:blip>
                    <a:srcRect t="4143" r="10351" b="21716"/>
                    <a:stretch/>
                  </pic:blipFill>
                  <pic:spPr>
                    <a:xfrm>
                      <a:off x="0" y="0"/>
                      <a:ext cx="5274310" cy="6300470"/>
                    </a:xfrm>
                    <a:prstGeom prst="rect">
                      <a:avLst/>
                    </a:prstGeom>
                  </pic:spPr>
                </pic:pic>
              </a:graphicData>
            </a:graphic>
          </wp:inline>
        </w:drawing>
      </w:r>
    </w:p>
    <w:p w14:paraId="0327078D" w14:textId="087DF0C4" w:rsidR="00CD5FFF" w:rsidRPr="00973947" w:rsidRDefault="00CD5FFF" w:rsidP="00CD5FFF">
      <w:pPr>
        <w:jc w:val="center"/>
        <w:rPr>
          <w:rFonts w:ascii="Times New Roman" w:hAnsi="Times New Roman" w:cs="Times New Roman"/>
          <w:sz w:val="24"/>
          <w:szCs w:val="24"/>
        </w:rPr>
      </w:pPr>
      <w:bookmarkStart w:id="12" w:name="_Hlk154923827"/>
    </w:p>
    <w:p w14:paraId="73D91262" w14:textId="08774CE0" w:rsidR="00564121" w:rsidRPr="006D413A" w:rsidRDefault="00973947" w:rsidP="00564121">
      <w:pPr>
        <w:rPr>
          <w:rFonts w:ascii="Times New Roman" w:eastAsiaTheme="minorEastAsia" w:hAnsi="Times New Roman" w:cs="Times New Roman"/>
          <w:kern w:val="24"/>
          <w:sz w:val="24"/>
          <w:szCs w:val="24"/>
        </w:rPr>
      </w:pPr>
      <w:bookmarkStart w:id="13" w:name="_Hlk154647866"/>
      <w:bookmarkStart w:id="14" w:name="_Hlk154919795"/>
      <w:r w:rsidRPr="006D413A">
        <w:rPr>
          <w:rFonts w:ascii="Times New Roman" w:hAnsi="Times New Roman" w:cs="Times New Roman"/>
          <w:b/>
          <w:bCs/>
          <w:sz w:val="24"/>
          <w:szCs w:val="24"/>
        </w:rPr>
        <w:t>Fig</w:t>
      </w:r>
      <w:r w:rsidR="0079180C" w:rsidRPr="006D413A">
        <w:rPr>
          <w:rFonts w:ascii="Times New Roman" w:hAnsi="Times New Roman" w:cs="Times New Roman"/>
          <w:b/>
          <w:bCs/>
          <w:sz w:val="24"/>
          <w:szCs w:val="24"/>
        </w:rPr>
        <w:t>ure</w:t>
      </w:r>
      <w:r w:rsidRPr="006D413A">
        <w:rPr>
          <w:rFonts w:ascii="Times New Roman" w:hAnsi="Times New Roman" w:cs="Times New Roman"/>
          <w:b/>
          <w:bCs/>
          <w:sz w:val="24"/>
          <w:szCs w:val="24"/>
        </w:rPr>
        <w:t xml:space="preserve"> S2.</w:t>
      </w:r>
      <w:r w:rsidR="00396A62" w:rsidRPr="006D413A">
        <w:rPr>
          <w:rFonts w:ascii="Times New Roman" w:eastAsiaTheme="minorEastAsia" w:hAnsi="Times New Roman" w:cs="Times New Roman"/>
          <w:kern w:val="24"/>
          <w:sz w:val="24"/>
          <w:szCs w:val="24"/>
        </w:rPr>
        <w:t xml:space="preserve"> </w:t>
      </w:r>
      <w:r w:rsidR="00396A62" w:rsidRPr="006D413A">
        <w:rPr>
          <w:rFonts w:ascii="Times New Roman" w:eastAsiaTheme="minorEastAsia" w:hAnsi="Times New Roman" w:cs="Times New Roman"/>
          <w:b/>
          <w:bCs/>
          <w:kern w:val="24"/>
          <w:sz w:val="24"/>
          <w:szCs w:val="24"/>
        </w:rPr>
        <w:t xml:space="preserve">Infiltration of activated T-cells </w:t>
      </w:r>
      <w:r w:rsidR="0045141E" w:rsidRPr="006D413A">
        <w:rPr>
          <w:rFonts w:ascii="Times New Roman" w:eastAsiaTheme="minorEastAsia" w:hAnsi="Times New Roman" w:cs="Times New Roman"/>
          <w:b/>
          <w:bCs/>
          <w:kern w:val="24"/>
          <w:sz w:val="24"/>
          <w:szCs w:val="24"/>
        </w:rPr>
        <w:t>is associated with</w:t>
      </w:r>
      <w:r w:rsidR="00396A62" w:rsidRPr="006D413A">
        <w:rPr>
          <w:rFonts w:ascii="Times New Roman" w:eastAsiaTheme="minorEastAsia" w:hAnsi="Times New Roman" w:cs="Times New Roman"/>
          <w:b/>
          <w:bCs/>
          <w:kern w:val="24"/>
          <w:sz w:val="24"/>
          <w:szCs w:val="24"/>
        </w:rPr>
        <w:t xml:space="preserve"> thymus involution in 1-</w:t>
      </w:r>
      <w:r w:rsidR="0045141E" w:rsidRPr="006D413A">
        <w:rPr>
          <w:rFonts w:ascii="Times New Roman" w:eastAsiaTheme="minorEastAsia" w:hAnsi="Times New Roman" w:cs="Times New Roman"/>
          <w:b/>
          <w:bCs/>
          <w:kern w:val="24"/>
          <w:sz w:val="24"/>
          <w:szCs w:val="24"/>
        </w:rPr>
        <w:t>year-</w:t>
      </w:r>
      <w:r w:rsidR="00396A62" w:rsidRPr="006D413A">
        <w:rPr>
          <w:rFonts w:ascii="Times New Roman" w:eastAsiaTheme="minorEastAsia" w:hAnsi="Times New Roman" w:cs="Times New Roman"/>
          <w:b/>
          <w:bCs/>
          <w:kern w:val="24"/>
          <w:sz w:val="24"/>
          <w:szCs w:val="24"/>
        </w:rPr>
        <w:t>old C57BL/6 mice.</w:t>
      </w:r>
      <w:r w:rsidR="00396A62" w:rsidRPr="006D413A">
        <w:rPr>
          <w:rFonts w:ascii="Times New Roman" w:eastAsiaTheme="minorEastAsia" w:hAnsi="Times New Roman" w:cs="Times New Roman"/>
          <w:kern w:val="24"/>
          <w:sz w:val="24"/>
          <w:szCs w:val="24"/>
        </w:rPr>
        <w:t xml:space="preserve"> </w:t>
      </w:r>
      <w:r w:rsidR="00396A62" w:rsidRPr="006D413A">
        <w:rPr>
          <w:rFonts w:ascii="Times New Roman" w:eastAsiaTheme="minorEastAsia" w:hAnsi="Times New Roman" w:cs="Times New Roman"/>
          <w:b/>
          <w:bCs/>
          <w:kern w:val="24"/>
          <w:sz w:val="24"/>
          <w:szCs w:val="24"/>
        </w:rPr>
        <w:t>(A–B)</w:t>
      </w:r>
      <w:r w:rsidR="00396A62" w:rsidRPr="006D413A">
        <w:rPr>
          <w:rFonts w:ascii="Times New Roman" w:eastAsiaTheme="minorEastAsia" w:hAnsi="Times New Roman" w:cs="Times New Roman"/>
          <w:kern w:val="24"/>
          <w:sz w:val="24"/>
          <w:szCs w:val="24"/>
        </w:rPr>
        <w:t xml:space="preserve"> Inflammatory cell infiltration in the lungs, liver, stomach, small intestine (S. int), skin, thyroid, salivary glands, pancreas, brain, and eyes of HCC in situ mice that lost &lt; 5% (HCC without cachexia) or 5–10% weight (HCC with cachexia). Sham-operated mice were utilized as the </w:t>
      </w:r>
      <w:proofErr w:type="spellStart"/>
      <w:r w:rsidR="00396A62" w:rsidRPr="006D413A">
        <w:rPr>
          <w:rFonts w:ascii="Times New Roman" w:eastAsiaTheme="minorEastAsia" w:hAnsi="Times New Roman" w:cs="Times New Roman"/>
          <w:kern w:val="24"/>
          <w:sz w:val="24"/>
          <w:szCs w:val="24"/>
        </w:rPr>
        <w:t>tumor</w:t>
      </w:r>
      <w:proofErr w:type="spellEnd"/>
      <w:r w:rsidR="00396A62" w:rsidRPr="006D413A">
        <w:rPr>
          <w:rFonts w:ascii="Times New Roman" w:eastAsiaTheme="minorEastAsia" w:hAnsi="Times New Roman" w:cs="Times New Roman"/>
          <w:kern w:val="24"/>
          <w:sz w:val="24"/>
          <w:szCs w:val="24"/>
        </w:rPr>
        <w:t xml:space="preserve">-free control. Typical results of </w:t>
      </w:r>
      <w:proofErr w:type="spellStart"/>
      <w:r w:rsidR="00396A62" w:rsidRPr="006D413A">
        <w:rPr>
          <w:rFonts w:ascii="Times New Roman" w:eastAsiaTheme="minorEastAsia" w:hAnsi="Times New Roman" w:cs="Times New Roman"/>
          <w:kern w:val="24"/>
          <w:sz w:val="24"/>
          <w:szCs w:val="24"/>
        </w:rPr>
        <w:t>hematoxylin</w:t>
      </w:r>
      <w:proofErr w:type="spellEnd"/>
      <w:r w:rsidR="00396A62" w:rsidRPr="006D413A">
        <w:rPr>
          <w:rFonts w:ascii="Times New Roman" w:eastAsiaTheme="minorEastAsia" w:hAnsi="Times New Roman" w:cs="Times New Roman"/>
          <w:kern w:val="24"/>
          <w:sz w:val="24"/>
          <w:szCs w:val="24"/>
        </w:rPr>
        <w:t xml:space="preserve">-eosin (HE) staining (A) and decagons representing a single mouse (B) (n = 6). Scale bars, 100 </w:t>
      </w:r>
      <w:proofErr w:type="spellStart"/>
      <w:r w:rsidR="00396A62" w:rsidRPr="006D413A">
        <w:rPr>
          <w:rFonts w:ascii="Times New Roman" w:eastAsiaTheme="minorEastAsia" w:hAnsi="Times New Roman" w:cs="Times New Roman"/>
          <w:kern w:val="24"/>
          <w:sz w:val="24"/>
          <w:szCs w:val="24"/>
        </w:rPr>
        <w:t>μm</w:t>
      </w:r>
      <w:proofErr w:type="spellEnd"/>
      <w:r w:rsidR="00396A62" w:rsidRPr="006D413A">
        <w:rPr>
          <w:rFonts w:ascii="Times New Roman" w:eastAsiaTheme="minorEastAsia" w:hAnsi="Times New Roman" w:cs="Times New Roman"/>
          <w:kern w:val="24"/>
          <w:sz w:val="24"/>
          <w:szCs w:val="24"/>
        </w:rPr>
        <w:t xml:space="preserve">. </w:t>
      </w:r>
      <w:bookmarkStart w:id="15" w:name="_Hlk154647944"/>
      <w:bookmarkEnd w:id="13"/>
      <w:r w:rsidR="00396A62" w:rsidRPr="006D413A">
        <w:rPr>
          <w:rFonts w:ascii="Times New Roman" w:eastAsiaTheme="minorEastAsia" w:hAnsi="Times New Roman" w:cs="Times New Roman"/>
          <w:b/>
          <w:bCs/>
          <w:kern w:val="24"/>
          <w:sz w:val="24"/>
          <w:szCs w:val="24"/>
        </w:rPr>
        <w:t>(C)</w:t>
      </w:r>
      <w:r w:rsidR="00396A62" w:rsidRPr="006D413A">
        <w:rPr>
          <w:rFonts w:ascii="Times New Roman" w:eastAsiaTheme="minorEastAsia" w:hAnsi="Times New Roman" w:cs="Times New Roman"/>
          <w:kern w:val="24"/>
          <w:sz w:val="24"/>
          <w:szCs w:val="24"/>
        </w:rPr>
        <w:t xml:space="preserve"> Immunofluorescence of CD4 and CD8 T-cells in the lungs, liver, stomach, and S.int of the mice. Bars, 100 </w:t>
      </w:r>
      <w:proofErr w:type="spellStart"/>
      <w:r w:rsidR="00396A62" w:rsidRPr="006D413A">
        <w:rPr>
          <w:rFonts w:ascii="Times New Roman" w:eastAsiaTheme="minorEastAsia" w:hAnsi="Times New Roman" w:cs="Times New Roman"/>
          <w:kern w:val="24"/>
          <w:sz w:val="24"/>
          <w:szCs w:val="24"/>
        </w:rPr>
        <w:t>μm</w:t>
      </w:r>
      <w:proofErr w:type="spellEnd"/>
      <w:r w:rsidR="00396A62" w:rsidRPr="006D413A">
        <w:rPr>
          <w:rFonts w:ascii="Times New Roman" w:eastAsiaTheme="minorEastAsia" w:hAnsi="Times New Roman" w:cs="Times New Roman"/>
          <w:kern w:val="24"/>
          <w:sz w:val="24"/>
          <w:szCs w:val="24"/>
        </w:rPr>
        <w:t xml:space="preserve">. </w:t>
      </w:r>
      <w:r w:rsidR="00396A62" w:rsidRPr="006D413A">
        <w:rPr>
          <w:rFonts w:ascii="Times New Roman" w:eastAsiaTheme="minorEastAsia" w:hAnsi="Times New Roman" w:cs="Times New Roman"/>
          <w:b/>
          <w:bCs/>
          <w:kern w:val="24"/>
          <w:sz w:val="24"/>
          <w:szCs w:val="24"/>
        </w:rPr>
        <w:t>(D)</w:t>
      </w:r>
      <w:r w:rsidR="00396A62" w:rsidRPr="006D413A">
        <w:rPr>
          <w:rFonts w:ascii="Times New Roman" w:eastAsiaTheme="minorEastAsia" w:hAnsi="Times New Roman" w:cs="Times New Roman"/>
          <w:kern w:val="24"/>
          <w:sz w:val="24"/>
          <w:szCs w:val="24"/>
        </w:rPr>
        <w:t xml:space="preserve"> Typical results of gross anatomy of the thymus glands. </w:t>
      </w:r>
      <w:r w:rsidR="00396A62" w:rsidRPr="006D413A">
        <w:rPr>
          <w:rFonts w:ascii="Times New Roman" w:eastAsiaTheme="minorEastAsia" w:hAnsi="Times New Roman" w:cs="Times New Roman"/>
          <w:b/>
          <w:bCs/>
          <w:kern w:val="24"/>
          <w:sz w:val="24"/>
          <w:szCs w:val="24"/>
        </w:rPr>
        <w:t xml:space="preserve">(E–F) </w:t>
      </w:r>
      <w:r w:rsidR="00396A62" w:rsidRPr="006D413A">
        <w:rPr>
          <w:rFonts w:ascii="Times New Roman" w:eastAsiaTheme="minorEastAsia" w:hAnsi="Times New Roman" w:cs="Times New Roman"/>
          <w:kern w:val="24"/>
          <w:sz w:val="24"/>
          <w:szCs w:val="24"/>
        </w:rPr>
        <w:t>Statistical analysis of the weights (E) and absolute cell numbers (F) of mouse thymuses. (n = 6, two-way ANOVA).</w:t>
      </w:r>
      <w:bookmarkEnd w:id="15"/>
      <w:r w:rsidR="00564121" w:rsidRPr="006D413A">
        <w:rPr>
          <w:rFonts w:ascii="Times New Roman" w:eastAsiaTheme="minorEastAsia" w:hAnsi="Times New Roman" w:cs="Times New Roman"/>
          <w:kern w:val="24"/>
          <w:sz w:val="24"/>
          <w:szCs w:val="24"/>
        </w:rPr>
        <w:t xml:space="preserve"> </w:t>
      </w:r>
      <w:r w:rsidR="00564121" w:rsidRPr="006D413A">
        <w:rPr>
          <w:rFonts w:ascii="Times New Roman" w:hAnsi="Times New Roman" w:cs="Times New Roman"/>
          <w:sz w:val="24"/>
          <w:szCs w:val="24"/>
        </w:rPr>
        <w:t>ns not significant, *</w:t>
      </w:r>
      <w:r w:rsidR="00564121" w:rsidRPr="006D413A">
        <w:rPr>
          <w:rFonts w:ascii="Times New Roman" w:hAnsi="Times New Roman" w:cs="Times New Roman"/>
          <w:i/>
          <w:iCs/>
          <w:sz w:val="24"/>
          <w:szCs w:val="24"/>
        </w:rPr>
        <w:t>P</w:t>
      </w:r>
      <w:r w:rsidR="00564121" w:rsidRPr="006D413A">
        <w:rPr>
          <w:rFonts w:ascii="Times New Roman" w:hAnsi="Times New Roman" w:cs="Times New Roman"/>
          <w:sz w:val="24"/>
          <w:szCs w:val="24"/>
        </w:rPr>
        <w:t xml:space="preserve"> &lt; 0.05, **</w:t>
      </w:r>
      <w:r w:rsidR="00564121" w:rsidRPr="006D413A">
        <w:rPr>
          <w:rFonts w:ascii="Times New Roman" w:hAnsi="Times New Roman" w:cs="Times New Roman"/>
          <w:i/>
          <w:iCs/>
          <w:sz w:val="24"/>
          <w:szCs w:val="24"/>
        </w:rPr>
        <w:t>P</w:t>
      </w:r>
      <w:r w:rsidR="00564121" w:rsidRPr="006D413A">
        <w:rPr>
          <w:rFonts w:ascii="Times New Roman" w:hAnsi="Times New Roman" w:cs="Times New Roman"/>
          <w:sz w:val="24"/>
          <w:szCs w:val="24"/>
        </w:rPr>
        <w:t xml:space="preserve"> &lt; 0.01, ***</w:t>
      </w:r>
      <w:r w:rsidR="00564121" w:rsidRPr="006D413A">
        <w:rPr>
          <w:rFonts w:ascii="Times New Roman" w:hAnsi="Times New Roman" w:cs="Times New Roman"/>
          <w:i/>
          <w:iCs/>
          <w:sz w:val="24"/>
          <w:szCs w:val="24"/>
        </w:rPr>
        <w:t>P</w:t>
      </w:r>
      <w:r w:rsidR="00564121" w:rsidRPr="006D413A">
        <w:rPr>
          <w:rFonts w:ascii="Times New Roman" w:hAnsi="Times New Roman" w:cs="Times New Roman"/>
          <w:sz w:val="24"/>
          <w:szCs w:val="24"/>
        </w:rPr>
        <w:t xml:space="preserve"> &lt; 0.0006.</w:t>
      </w:r>
    </w:p>
    <w:bookmarkEnd w:id="12"/>
    <w:bookmarkEnd w:id="14"/>
    <w:p w14:paraId="0B596B77" w14:textId="69A3251F" w:rsidR="00CD5FFF" w:rsidRPr="00564121" w:rsidRDefault="00CD5FFF" w:rsidP="00CD5FFF">
      <w:pPr>
        <w:rPr>
          <w:rFonts w:ascii="Times New Roman" w:eastAsiaTheme="minorEastAsia" w:hAnsi="Times New Roman" w:cs="Times New Roman"/>
          <w:color w:val="FF0000"/>
          <w:kern w:val="24"/>
          <w:sz w:val="24"/>
          <w:szCs w:val="24"/>
        </w:rPr>
      </w:pPr>
    </w:p>
    <w:p w14:paraId="71F0B557" w14:textId="77777777" w:rsidR="00752CDC" w:rsidRPr="00973947" w:rsidRDefault="00752CDC" w:rsidP="00CD5FFF">
      <w:pPr>
        <w:rPr>
          <w:rFonts w:ascii="Times New Roman" w:hAnsi="Times New Roman" w:cs="Times New Roman"/>
          <w:color w:val="FF0000"/>
          <w:kern w:val="24"/>
          <w:sz w:val="24"/>
          <w:szCs w:val="24"/>
        </w:rPr>
      </w:pPr>
    </w:p>
    <w:p w14:paraId="04B65A0F" w14:textId="77777777" w:rsidR="00752CDC" w:rsidRPr="00973947" w:rsidRDefault="00752CDC" w:rsidP="00CD5FFF">
      <w:pPr>
        <w:rPr>
          <w:rFonts w:ascii="Times New Roman" w:hAnsi="Times New Roman" w:cs="Times New Roman"/>
          <w:color w:val="FF0000"/>
          <w:kern w:val="24"/>
          <w:sz w:val="24"/>
          <w:szCs w:val="24"/>
        </w:rPr>
      </w:pPr>
    </w:p>
    <w:p w14:paraId="1F431FA1" w14:textId="77777777" w:rsidR="00752CDC" w:rsidRPr="00973947" w:rsidRDefault="00752CDC" w:rsidP="00CD5FFF">
      <w:pPr>
        <w:rPr>
          <w:rFonts w:ascii="Times New Roman" w:hAnsi="Times New Roman" w:cs="Times New Roman"/>
          <w:color w:val="FF0000"/>
          <w:kern w:val="24"/>
          <w:sz w:val="24"/>
          <w:szCs w:val="24"/>
        </w:rPr>
      </w:pPr>
    </w:p>
    <w:p w14:paraId="2A4CA9F7" w14:textId="56832EE9" w:rsidR="00752CDC" w:rsidRPr="00973947" w:rsidRDefault="00752CDC" w:rsidP="00752CDC">
      <w:pPr>
        <w:jc w:val="center"/>
        <w:rPr>
          <w:rFonts w:ascii="Times New Roman" w:hAnsi="Times New Roman" w:cs="Times New Roman"/>
          <w:color w:val="FF0000"/>
          <w:sz w:val="24"/>
          <w:szCs w:val="24"/>
        </w:rPr>
      </w:pPr>
      <w:r w:rsidRPr="0068268F">
        <w:rPr>
          <w:noProof/>
          <w:sz w:val="24"/>
          <w:szCs w:val="24"/>
        </w:rPr>
        <w:drawing>
          <wp:inline distT="0" distB="0" distL="0" distR="0" wp14:anchorId="01AB7265" wp14:editId="2EFCB3B7">
            <wp:extent cx="4837524" cy="5886450"/>
            <wp:effectExtent l="0" t="0" r="1270" b="0"/>
            <wp:docPr id="1117300178" name="图片 1117300178" descr="图示&#10;&#10;描述已自动生成">
              <a:extLst xmlns:a="http://schemas.openxmlformats.org/drawingml/2006/main">
                <a:ext uri="{FF2B5EF4-FFF2-40B4-BE49-F238E27FC236}">
                  <a16:creationId xmlns:a16="http://schemas.microsoft.com/office/drawing/2014/main" id="{30AC3DB7-D457-849D-7A4C-E881D0C4CB5D}"/>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4" descr="图示&#10;&#10;描述已自动生成">
                      <a:extLst>
                        <a:ext uri="{FF2B5EF4-FFF2-40B4-BE49-F238E27FC236}">
                          <a16:creationId xmlns:a16="http://schemas.microsoft.com/office/drawing/2014/main" id="{30AC3DB7-D457-849D-7A4C-E881D0C4CB5D}"/>
                        </a:ext>
                      </a:extLst>
                    </pic:cNvPr>
                    <pic:cNvPicPr>
                      <a:picLocks noChangeAspect="1"/>
                    </pic:cNvPicPr>
                  </pic:nvPicPr>
                  <pic:blipFill rotWithShape="1">
                    <a:blip r:embed="rId9" cstate="print">
                      <a:extLst>
                        <a:ext uri="{28A0092B-C50C-407E-A947-70E740481C1C}">
                          <a14:useLocalDpi xmlns:a14="http://schemas.microsoft.com/office/drawing/2010/main" val="0"/>
                        </a:ext>
                      </a:extLst>
                    </a:blip>
                    <a:srcRect l="3496" t="4272" r="9794" b="22678"/>
                    <a:stretch/>
                  </pic:blipFill>
                  <pic:spPr>
                    <a:xfrm>
                      <a:off x="0" y="0"/>
                      <a:ext cx="4838047" cy="5887086"/>
                    </a:xfrm>
                    <a:prstGeom prst="rect">
                      <a:avLst/>
                    </a:prstGeom>
                  </pic:spPr>
                </pic:pic>
              </a:graphicData>
            </a:graphic>
          </wp:inline>
        </w:drawing>
      </w:r>
    </w:p>
    <w:p w14:paraId="23DBFBEC" w14:textId="23C3C1FC" w:rsidR="00564121" w:rsidRPr="006D413A" w:rsidRDefault="00752CDC" w:rsidP="00564121">
      <w:pPr>
        <w:rPr>
          <w:rFonts w:ascii="Times New Roman" w:eastAsiaTheme="minorEastAsia" w:hAnsi="Times New Roman" w:cs="Times New Roman"/>
          <w:kern w:val="24"/>
          <w:sz w:val="24"/>
          <w:szCs w:val="24"/>
        </w:rPr>
      </w:pPr>
      <w:bookmarkStart w:id="16" w:name="_Hlk154915786"/>
      <w:bookmarkStart w:id="17" w:name="_Hlk154634009"/>
      <w:r w:rsidRPr="006D413A">
        <w:rPr>
          <w:rFonts w:ascii="Times New Roman" w:hAnsi="Times New Roman" w:cs="Times New Roman"/>
          <w:b/>
          <w:bCs/>
          <w:sz w:val="24"/>
          <w:szCs w:val="24"/>
        </w:rPr>
        <w:t>Figure S3.</w:t>
      </w:r>
      <w:r w:rsidRPr="006D413A">
        <w:rPr>
          <w:rFonts w:ascii="Times New Roman" w:eastAsiaTheme="minorEastAsia" w:hAnsi="Times New Roman" w:cs="Times New Roman"/>
          <w:b/>
          <w:bCs/>
          <w:kern w:val="24"/>
          <w:sz w:val="24"/>
          <w:szCs w:val="24"/>
        </w:rPr>
        <w:t xml:space="preserve"> Infiltration of activated T-cells corresponds with thymus involution in C57L mice of HCC with cachexia.</w:t>
      </w:r>
      <w:r w:rsidRPr="006D413A">
        <w:rPr>
          <w:rFonts w:ascii="Times New Roman" w:eastAsiaTheme="minorEastAsia" w:hAnsi="Times New Roman" w:cs="Times New Roman"/>
          <w:kern w:val="24"/>
          <w:sz w:val="24"/>
          <w:szCs w:val="24"/>
        </w:rPr>
        <w:t xml:space="preserve"> </w:t>
      </w:r>
      <w:r w:rsidRPr="006D413A">
        <w:rPr>
          <w:rFonts w:ascii="Times New Roman" w:eastAsiaTheme="minorEastAsia" w:hAnsi="Times New Roman" w:cs="Times New Roman"/>
          <w:b/>
          <w:bCs/>
          <w:kern w:val="24"/>
          <w:sz w:val="24"/>
          <w:szCs w:val="24"/>
        </w:rPr>
        <w:t>(A–B)</w:t>
      </w:r>
      <w:r w:rsidRPr="006D413A">
        <w:rPr>
          <w:rFonts w:ascii="Times New Roman" w:eastAsiaTheme="minorEastAsia" w:hAnsi="Times New Roman" w:cs="Times New Roman"/>
          <w:kern w:val="24"/>
          <w:sz w:val="24"/>
          <w:szCs w:val="24"/>
        </w:rPr>
        <w:t xml:space="preserve"> Inflammatory cell infiltration in the lungs, liver, stomach, small intestine (S. int), skin, thyroid, salivary glands, pancreas, brain, and eyes of HCC in situ mice that lost &lt; 5% (HCC without cachexia) or 5–10% weight (HCC with cachexia). Sham-operated mice were utilized as the </w:t>
      </w:r>
      <w:proofErr w:type="spellStart"/>
      <w:r w:rsidRPr="006D413A">
        <w:rPr>
          <w:rFonts w:ascii="Times New Roman" w:eastAsiaTheme="minorEastAsia" w:hAnsi="Times New Roman" w:cs="Times New Roman"/>
          <w:kern w:val="24"/>
          <w:sz w:val="24"/>
          <w:szCs w:val="24"/>
        </w:rPr>
        <w:t>tumor</w:t>
      </w:r>
      <w:proofErr w:type="spellEnd"/>
      <w:r w:rsidRPr="006D413A">
        <w:rPr>
          <w:rFonts w:ascii="Times New Roman" w:eastAsiaTheme="minorEastAsia" w:hAnsi="Times New Roman" w:cs="Times New Roman"/>
          <w:kern w:val="24"/>
          <w:sz w:val="24"/>
          <w:szCs w:val="24"/>
        </w:rPr>
        <w:t xml:space="preserve">-free control. Typical results of </w:t>
      </w:r>
      <w:proofErr w:type="spellStart"/>
      <w:r w:rsidRPr="006D413A">
        <w:rPr>
          <w:rFonts w:ascii="Times New Roman" w:eastAsiaTheme="minorEastAsia" w:hAnsi="Times New Roman" w:cs="Times New Roman"/>
          <w:kern w:val="24"/>
          <w:sz w:val="24"/>
          <w:szCs w:val="24"/>
        </w:rPr>
        <w:t>hematoxylin</w:t>
      </w:r>
      <w:proofErr w:type="spellEnd"/>
      <w:r w:rsidRPr="006D413A">
        <w:rPr>
          <w:rFonts w:ascii="Times New Roman" w:eastAsiaTheme="minorEastAsia" w:hAnsi="Times New Roman" w:cs="Times New Roman"/>
          <w:kern w:val="24"/>
          <w:sz w:val="24"/>
          <w:szCs w:val="24"/>
        </w:rPr>
        <w:t xml:space="preserve">-eosin (HE) staining (A) and decagons representing a single mouse (B) (n = 6). Scale bar, 100 </w:t>
      </w:r>
      <w:proofErr w:type="spellStart"/>
      <w:r w:rsidRPr="006D413A">
        <w:rPr>
          <w:rFonts w:ascii="Times New Roman" w:eastAsiaTheme="minorEastAsia" w:hAnsi="Times New Roman" w:cs="Times New Roman"/>
          <w:kern w:val="24"/>
          <w:sz w:val="24"/>
          <w:szCs w:val="24"/>
        </w:rPr>
        <w:t>μm</w:t>
      </w:r>
      <w:proofErr w:type="spellEnd"/>
      <w:r w:rsidRPr="006D413A">
        <w:rPr>
          <w:rFonts w:ascii="Times New Roman" w:eastAsiaTheme="minorEastAsia" w:hAnsi="Times New Roman" w:cs="Times New Roman"/>
          <w:kern w:val="24"/>
          <w:sz w:val="24"/>
          <w:szCs w:val="24"/>
        </w:rPr>
        <w:t xml:space="preserve">. </w:t>
      </w:r>
      <w:r w:rsidRPr="006D413A">
        <w:rPr>
          <w:rFonts w:ascii="Times New Roman" w:eastAsiaTheme="minorEastAsia" w:hAnsi="Times New Roman" w:cs="Times New Roman"/>
          <w:b/>
          <w:bCs/>
          <w:kern w:val="24"/>
          <w:sz w:val="24"/>
          <w:szCs w:val="24"/>
        </w:rPr>
        <w:t>(C)</w:t>
      </w:r>
      <w:r w:rsidRPr="006D413A">
        <w:rPr>
          <w:rFonts w:ascii="Times New Roman" w:eastAsiaTheme="minorEastAsia" w:hAnsi="Times New Roman" w:cs="Times New Roman"/>
          <w:kern w:val="24"/>
          <w:sz w:val="24"/>
          <w:szCs w:val="24"/>
        </w:rPr>
        <w:t xml:space="preserve"> Immunofluorescence of CD4 and CD8 T-cells in the lungs, liver, stomach, and </w:t>
      </w:r>
      <w:r w:rsidR="0045141E" w:rsidRPr="006D413A">
        <w:rPr>
          <w:rFonts w:ascii="Times New Roman" w:eastAsiaTheme="minorEastAsia" w:hAnsi="Times New Roman" w:cs="Times New Roman"/>
          <w:kern w:val="24"/>
          <w:sz w:val="24"/>
          <w:szCs w:val="24"/>
        </w:rPr>
        <w:t xml:space="preserve">small </w:t>
      </w:r>
      <w:r w:rsidRPr="006D413A">
        <w:rPr>
          <w:rFonts w:ascii="Times New Roman" w:eastAsiaTheme="minorEastAsia" w:hAnsi="Times New Roman" w:cs="Times New Roman"/>
          <w:kern w:val="24"/>
          <w:sz w:val="24"/>
          <w:szCs w:val="24"/>
        </w:rPr>
        <w:t>int</w:t>
      </w:r>
      <w:r w:rsidR="0045141E" w:rsidRPr="006D413A">
        <w:rPr>
          <w:rFonts w:ascii="Times New Roman" w:eastAsiaTheme="minorEastAsia" w:hAnsi="Times New Roman" w:cs="Times New Roman"/>
          <w:kern w:val="24"/>
          <w:sz w:val="24"/>
          <w:szCs w:val="24"/>
        </w:rPr>
        <w:t>estine</w:t>
      </w:r>
      <w:r w:rsidRPr="006D413A">
        <w:rPr>
          <w:rFonts w:ascii="Times New Roman" w:eastAsiaTheme="minorEastAsia" w:hAnsi="Times New Roman" w:cs="Times New Roman"/>
          <w:kern w:val="24"/>
          <w:sz w:val="24"/>
          <w:szCs w:val="24"/>
        </w:rPr>
        <w:t xml:space="preserve"> of the mice. </w:t>
      </w:r>
      <w:r w:rsidR="0045141E" w:rsidRPr="006D413A">
        <w:rPr>
          <w:rFonts w:ascii="Times New Roman" w:eastAsiaTheme="minorEastAsia" w:hAnsi="Times New Roman" w:cs="Times New Roman"/>
          <w:kern w:val="24"/>
          <w:sz w:val="24"/>
          <w:szCs w:val="24"/>
        </w:rPr>
        <w:t>Scale b</w:t>
      </w:r>
      <w:r w:rsidRPr="006D413A">
        <w:rPr>
          <w:rFonts w:ascii="Times New Roman" w:eastAsiaTheme="minorEastAsia" w:hAnsi="Times New Roman" w:cs="Times New Roman"/>
          <w:kern w:val="24"/>
          <w:sz w:val="24"/>
          <w:szCs w:val="24"/>
        </w:rPr>
        <w:t xml:space="preserve">ar, 100 </w:t>
      </w:r>
      <w:proofErr w:type="spellStart"/>
      <w:r w:rsidRPr="006D413A">
        <w:rPr>
          <w:rFonts w:ascii="Times New Roman" w:eastAsiaTheme="minorEastAsia" w:hAnsi="Times New Roman" w:cs="Times New Roman"/>
          <w:kern w:val="24"/>
          <w:sz w:val="24"/>
          <w:szCs w:val="24"/>
        </w:rPr>
        <w:t>μm</w:t>
      </w:r>
      <w:proofErr w:type="spellEnd"/>
      <w:r w:rsidRPr="006D413A">
        <w:rPr>
          <w:rFonts w:ascii="Times New Roman" w:eastAsiaTheme="minorEastAsia" w:hAnsi="Times New Roman" w:cs="Times New Roman"/>
          <w:kern w:val="24"/>
          <w:sz w:val="24"/>
          <w:szCs w:val="24"/>
        </w:rPr>
        <w:t xml:space="preserve">. </w:t>
      </w:r>
      <w:r w:rsidRPr="006D413A">
        <w:rPr>
          <w:rFonts w:ascii="Times New Roman" w:eastAsiaTheme="minorEastAsia" w:hAnsi="Times New Roman" w:cs="Times New Roman"/>
          <w:b/>
          <w:bCs/>
          <w:kern w:val="24"/>
          <w:sz w:val="24"/>
          <w:szCs w:val="24"/>
        </w:rPr>
        <w:t>(D)</w:t>
      </w:r>
      <w:r w:rsidRPr="006D413A">
        <w:rPr>
          <w:rFonts w:ascii="Times New Roman" w:eastAsiaTheme="minorEastAsia" w:hAnsi="Times New Roman" w:cs="Times New Roman"/>
          <w:kern w:val="24"/>
          <w:sz w:val="24"/>
          <w:szCs w:val="24"/>
        </w:rPr>
        <w:t xml:space="preserve"> Typical results of gross anatomy of the thymus glands. </w:t>
      </w:r>
      <w:r w:rsidRPr="006D413A">
        <w:rPr>
          <w:rFonts w:ascii="Times New Roman" w:eastAsiaTheme="minorEastAsia" w:hAnsi="Times New Roman" w:cs="Times New Roman"/>
          <w:b/>
          <w:bCs/>
          <w:kern w:val="24"/>
          <w:sz w:val="24"/>
          <w:szCs w:val="24"/>
        </w:rPr>
        <w:t xml:space="preserve">(E–F) </w:t>
      </w:r>
      <w:r w:rsidRPr="006D413A">
        <w:rPr>
          <w:rFonts w:ascii="Times New Roman" w:eastAsiaTheme="minorEastAsia" w:hAnsi="Times New Roman" w:cs="Times New Roman"/>
          <w:kern w:val="24"/>
          <w:sz w:val="24"/>
          <w:szCs w:val="24"/>
        </w:rPr>
        <w:t>Statistical analysis of the weights (E) and absolute cell numbers (F) of mouse thymuses. (n = 6, two-way ANOVA).</w:t>
      </w:r>
      <w:r w:rsidR="00564121" w:rsidRPr="006D413A">
        <w:rPr>
          <w:rFonts w:ascii="Times New Roman" w:eastAsiaTheme="minorEastAsia" w:hAnsi="Times New Roman" w:cs="Times New Roman"/>
          <w:kern w:val="24"/>
          <w:sz w:val="24"/>
          <w:szCs w:val="24"/>
        </w:rPr>
        <w:t xml:space="preserve"> </w:t>
      </w:r>
      <w:bookmarkStart w:id="18" w:name="_Hlk154649395"/>
      <w:r w:rsidR="00564121" w:rsidRPr="006D413A">
        <w:rPr>
          <w:rFonts w:ascii="Times New Roman" w:hAnsi="Times New Roman" w:cs="Times New Roman"/>
          <w:sz w:val="24"/>
          <w:szCs w:val="24"/>
        </w:rPr>
        <w:t>ns not significant</w:t>
      </w:r>
      <w:bookmarkEnd w:id="18"/>
      <w:r w:rsidR="00564121" w:rsidRPr="006D413A">
        <w:rPr>
          <w:rFonts w:ascii="Times New Roman" w:hAnsi="Times New Roman" w:cs="Times New Roman"/>
          <w:sz w:val="24"/>
          <w:szCs w:val="24"/>
        </w:rPr>
        <w:t>, *</w:t>
      </w:r>
      <w:r w:rsidR="00564121" w:rsidRPr="006D413A">
        <w:rPr>
          <w:rFonts w:ascii="Times New Roman" w:hAnsi="Times New Roman" w:cs="Times New Roman"/>
          <w:i/>
          <w:iCs/>
          <w:sz w:val="24"/>
          <w:szCs w:val="24"/>
        </w:rPr>
        <w:t>P</w:t>
      </w:r>
      <w:r w:rsidR="00564121" w:rsidRPr="006D413A">
        <w:rPr>
          <w:rFonts w:ascii="Times New Roman" w:hAnsi="Times New Roman" w:cs="Times New Roman"/>
          <w:sz w:val="24"/>
          <w:szCs w:val="24"/>
        </w:rPr>
        <w:t xml:space="preserve"> &lt; 0.05, **</w:t>
      </w:r>
      <w:r w:rsidR="00564121" w:rsidRPr="006D413A">
        <w:rPr>
          <w:rFonts w:ascii="Times New Roman" w:hAnsi="Times New Roman" w:cs="Times New Roman"/>
          <w:i/>
          <w:iCs/>
          <w:sz w:val="24"/>
          <w:szCs w:val="24"/>
        </w:rPr>
        <w:t>P</w:t>
      </w:r>
      <w:r w:rsidR="00564121" w:rsidRPr="006D413A">
        <w:rPr>
          <w:rFonts w:ascii="Times New Roman" w:hAnsi="Times New Roman" w:cs="Times New Roman"/>
          <w:sz w:val="24"/>
          <w:szCs w:val="24"/>
        </w:rPr>
        <w:t xml:space="preserve"> &lt; 0.01, ***</w:t>
      </w:r>
      <w:r w:rsidR="00564121" w:rsidRPr="006D413A">
        <w:rPr>
          <w:rFonts w:ascii="Times New Roman" w:hAnsi="Times New Roman" w:cs="Times New Roman"/>
          <w:i/>
          <w:iCs/>
          <w:sz w:val="24"/>
          <w:szCs w:val="24"/>
        </w:rPr>
        <w:t>P</w:t>
      </w:r>
      <w:r w:rsidR="00564121" w:rsidRPr="006D413A">
        <w:rPr>
          <w:rFonts w:ascii="Times New Roman" w:hAnsi="Times New Roman" w:cs="Times New Roman"/>
          <w:sz w:val="24"/>
          <w:szCs w:val="24"/>
        </w:rPr>
        <w:t xml:space="preserve"> &lt; 0.0006.</w:t>
      </w:r>
    </w:p>
    <w:bookmarkEnd w:id="16"/>
    <w:p w14:paraId="0C94D674" w14:textId="495C557D" w:rsidR="00CD5FFF" w:rsidRPr="00564121" w:rsidRDefault="00CD5FFF" w:rsidP="00CD5FFF">
      <w:pPr>
        <w:rPr>
          <w:rFonts w:ascii="Times New Roman" w:eastAsiaTheme="minorEastAsia" w:hAnsi="Times New Roman" w:cs="Times New Roman"/>
          <w:color w:val="FF0000"/>
          <w:kern w:val="24"/>
          <w:sz w:val="24"/>
          <w:szCs w:val="24"/>
        </w:rPr>
      </w:pPr>
    </w:p>
    <w:bookmarkEnd w:id="17"/>
    <w:p w14:paraId="6FE6DAEC" w14:textId="5F4C7CE5" w:rsidR="00777535" w:rsidRPr="00973947" w:rsidRDefault="00777535" w:rsidP="00777535">
      <w:pPr>
        <w:jc w:val="center"/>
        <w:rPr>
          <w:rFonts w:ascii="Times New Roman" w:hAnsi="Times New Roman" w:cs="Times New Roman"/>
          <w:color w:val="FF0000"/>
          <w:sz w:val="24"/>
          <w:szCs w:val="24"/>
        </w:rPr>
      </w:pPr>
      <w:r w:rsidRPr="0068268F">
        <w:rPr>
          <w:noProof/>
          <w:sz w:val="24"/>
          <w:szCs w:val="24"/>
        </w:rPr>
        <w:lastRenderedPageBreak/>
        <w:drawing>
          <wp:inline distT="0" distB="0" distL="0" distR="0" wp14:anchorId="146057B4" wp14:editId="0C9A9893">
            <wp:extent cx="4954905" cy="4833806"/>
            <wp:effectExtent l="0" t="0" r="0" b="5080"/>
            <wp:docPr id="1467043873" name="图片 1467043873" descr="图示&#10;&#10;描述已自动生成">
              <a:extLst xmlns:a="http://schemas.openxmlformats.org/drawingml/2006/main">
                <a:ext uri="{FF2B5EF4-FFF2-40B4-BE49-F238E27FC236}">
                  <a16:creationId xmlns:a16="http://schemas.microsoft.com/office/drawing/2014/main" id="{185F8B1C-7573-4296-E69C-619C105BFEAB}"/>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4" descr="图示&#10;&#10;描述已自动生成">
                      <a:extLst>
                        <a:ext uri="{FF2B5EF4-FFF2-40B4-BE49-F238E27FC236}">
                          <a16:creationId xmlns:a16="http://schemas.microsoft.com/office/drawing/2014/main" id="{185F8B1C-7573-4296-E69C-619C105BFEAB}"/>
                        </a:ext>
                      </a:extLst>
                    </pic:cNvPr>
                    <pic:cNvPicPr>
                      <a:picLocks noChangeAspect="1"/>
                    </pic:cNvPicPr>
                  </pic:nvPicPr>
                  <pic:blipFill rotWithShape="1">
                    <a:blip r:embed="rId10" cstate="print">
                      <a:extLst>
                        <a:ext uri="{28A0092B-C50C-407E-A947-70E740481C1C}">
                          <a14:useLocalDpi xmlns:a14="http://schemas.microsoft.com/office/drawing/2010/main" val="0"/>
                        </a:ext>
                      </a:extLst>
                    </a:blip>
                    <a:srcRect l="3496" t="6195" r="5626" b="32427"/>
                    <a:stretch/>
                  </pic:blipFill>
                  <pic:spPr>
                    <a:xfrm>
                      <a:off x="0" y="0"/>
                      <a:ext cx="4957397" cy="4836237"/>
                    </a:xfrm>
                    <a:prstGeom prst="rect">
                      <a:avLst/>
                    </a:prstGeom>
                  </pic:spPr>
                </pic:pic>
              </a:graphicData>
            </a:graphic>
          </wp:inline>
        </w:drawing>
      </w:r>
    </w:p>
    <w:p w14:paraId="08A55706" w14:textId="2C622733" w:rsidR="00564121" w:rsidRPr="006D413A" w:rsidRDefault="004507BA" w:rsidP="00564121">
      <w:pPr>
        <w:widowControl/>
        <w:rPr>
          <w:rFonts w:ascii="Times New Roman" w:eastAsia="宋体" w:hAnsi="Times New Roman" w:cs="Times New Roman"/>
          <w:kern w:val="0"/>
          <w:sz w:val="24"/>
          <w:szCs w:val="24"/>
          <w:lang w:val="en-US"/>
        </w:rPr>
      </w:pPr>
      <w:bookmarkStart w:id="19" w:name="_Hlk154914019"/>
      <w:r w:rsidRPr="00973947">
        <w:rPr>
          <w:rFonts w:ascii="Times New Roman" w:hAnsi="Times New Roman" w:cs="Times New Roman"/>
          <w:b/>
          <w:bCs/>
          <w:sz w:val="24"/>
          <w:szCs w:val="24"/>
        </w:rPr>
        <w:t>Figure</w:t>
      </w:r>
      <w:r w:rsidR="00777535" w:rsidRPr="00973947">
        <w:rPr>
          <w:rFonts w:ascii="Times New Roman" w:hAnsi="Times New Roman" w:cs="Times New Roman"/>
          <w:b/>
          <w:bCs/>
          <w:color w:val="000000" w:themeColor="text1"/>
          <w:sz w:val="24"/>
          <w:szCs w:val="24"/>
        </w:rPr>
        <w:t xml:space="preserve"> S4. Subcutaneous HCC and B16/F10 </w:t>
      </w:r>
      <w:proofErr w:type="spellStart"/>
      <w:r w:rsidR="00777535" w:rsidRPr="00973947">
        <w:rPr>
          <w:rFonts w:ascii="Times New Roman" w:hAnsi="Times New Roman" w:cs="Times New Roman"/>
          <w:b/>
          <w:bCs/>
          <w:color w:val="000000" w:themeColor="text1"/>
          <w:sz w:val="24"/>
          <w:szCs w:val="24"/>
        </w:rPr>
        <w:t>tumor</w:t>
      </w:r>
      <w:proofErr w:type="spellEnd"/>
      <w:r w:rsidR="00777535" w:rsidRPr="00973947">
        <w:rPr>
          <w:rFonts w:ascii="Times New Roman" w:hAnsi="Times New Roman" w:cs="Times New Roman"/>
          <w:b/>
          <w:bCs/>
          <w:color w:val="000000" w:themeColor="text1"/>
          <w:sz w:val="24"/>
          <w:szCs w:val="24"/>
        </w:rPr>
        <w:t xml:space="preserve"> models. </w:t>
      </w:r>
      <w:r w:rsidR="00777535" w:rsidRPr="00973947">
        <w:rPr>
          <w:rFonts w:ascii="Times New Roman" w:eastAsia="宋体" w:hAnsi="Times New Roman" w:cs="Times New Roman"/>
          <w:b/>
          <w:bCs/>
          <w:kern w:val="0"/>
          <w:sz w:val="24"/>
          <w:szCs w:val="24"/>
          <w:lang w:val="en-US"/>
        </w:rPr>
        <w:t>(A)</w:t>
      </w:r>
      <w:r w:rsidR="00777535" w:rsidRPr="00973947">
        <w:rPr>
          <w:rFonts w:ascii="Times New Roman" w:eastAsia="宋体" w:hAnsi="Times New Roman" w:cs="Times New Roman"/>
          <w:kern w:val="0"/>
          <w:sz w:val="24"/>
          <w:szCs w:val="24"/>
          <w:lang w:val="en-US"/>
        </w:rPr>
        <w:t xml:space="preserve"> </w:t>
      </w:r>
      <w:r w:rsidR="00777535" w:rsidRPr="00973947">
        <w:rPr>
          <w:rFonts w:ascii="Times New Roman" w:hAnsi="Times New Roman" w:cs="Times New Roman"/>
          <w:color w:val="000000" w:themeColor="text1"/>
          <w:sz w:val="24"/>
          <w:szCs w:val="24"/>
        </w:rPr>
        <w:t>Inflammatory cell infiltration in the lung, liver, stomach, small intestine (S. int), skin, thyroid, salivary gland, pancreas, brain</w:t>
      </w:r>
      <w:r w:rsidR="0045141E" w:rsidRPr="00973947">
        <w:rPr>
          <w:rFonts w:ascii="Times New Roman" w:hAnsi="Times New Roman" w:cs="Times New Roman"/>
          <w:color w:val="000000" w:themeColor="text1"/>
          <w:sz w:val="24"/>
          <w:szCs w:val="24"/>
        </w:rPr>
        <w:t>,</w:t>
      </w:r>
      <w:r w:rsidR="00777535" w:rsidRPr="00973947">
        <w:rPr>
          <w:rFonts w:ascii="Times New Roman" w:hAnsi="Times New Roman" w:cs="Times New Roman"/>
          <w:color w:val="000000" w:themeColor="text1"/>
          <w:sz w:val="24"/>
          <w:szCs w:val="24"/>
        </w:rPr>
        <w:t xml:space="preserve"> and eye of the subcutaneous (S.C) HCC (Hep1-6 cells) and melanoma (B16F10 cells) mice models with </w:t>
      </w:r>
      <w:proofErr w:type="spellStart"/>
      <w:r w:rsidR="00777535" w:rsidRPr="00973947">
        <w:rPr>
          <w:rFonts w:ascii="Times New Roman" w:hAnsi="Times New Roman" w:cs="Times New Roman"/>
          <w:color w:val="000000" w:themeColor="text1"/>
          <w:sz w:val="24"/>
          <w:szCs w:val="24"/>
        </w:rPr>
        <w:t>tumor</w:t>
      </w:r>
      <w:proofErr w:type="spellEnd"/>
      <w:r w:rsidR="00777535" w:rsidRPr="00973947">
        <w:rPr>
          <w:rFonts w:ascii="Times New Roman" w:hAnsi="Times New Roman" w:cs="Times New Roman"/>
          <w:color w:val="000000" w:themeColor="text1"/>
          <w:sz w:val="24"/>
          <w:szCs w:val="24"/>
        </w:rPr>
        <w:t xml:space="preserve"> reaching the diameters of 1.5cm. Sham-operated mice were utilized as </w:t>
      </w:r>
      <w:proofErr w:type="spellStart"/>
      <w:r w:rsidR="00777535" w:rsidRPr="00973947">
        <w:rPr>
          <w:rFonts w:ascii="Times New Roman" w:hAnsi="Times New Roman" w:cs="Times New Roman"/>
          <w:color w:val="000000" w:themeColor="text1"/>
          <w:sz w:val="24"/>
          <w:szCs w:val="24"/>
        </w:rPr>
        <w:t>tumor</w:t>
      </w:r>
      <w:proofErr w:type="spellEnd"/>
      <w:r w:rsidR="0045141E" w:rsidRPr="00973947">
        <w:rPr>
          <w:rFonts w:ascii="Times New Roman" w:hAnsi="Times New Roman" w:cs="Times New Roman"/>
          <w:color w:val="000000" w:themeColor="text1"/>
          <w:sz w:val="24"/>
          <w:szCs w:val="24"/>
        </w:rPr>
        <w:t>-</w:t>
      </w:r>
      <w:r w:rsidR="00777535" w:rsidRPr="00973947">
        <w:rPr>
          <w:rFonts w:ascii="Times New Roman" w:hAnsi="Times New Roman" w:cs="Times New Roman"/>
          <w:color w:val="000000" w:themeColor="text1"/>
          <w:sz w:val="24"/>
          <w:szCs w:val="24"/>
        </w:rPr>
        <w:t xml:space="preserve">free control. Typical results of </w:t>
      </w:r>
      <w:proofErr w:type="spellStart"/>
      <w:r w:rsidR="00777535" w:rsidRPr="00973947">
        <w:rPr>
          <w:rFonts w:ascii="Times New Roman" w:hAnsi="Times New Roman" w:cs="Times New Roman"/>
          <w:color w:val="000000" w:themeColor="text1"/>
          <w:sz w:val="24"/>
          <w:szCs w:val="24"/>
        </w:rPr>
        <w:t>Hematoxylin</w:t>
      </w:r>
      <w:proofErr w:type="spellEnd"/>
      <w:r w:rsidR="00777535" w:rsidRPr="00973947">
        <w:rPr>
          <w:rFonts w:ascii="Times New Roman" w:hAnsi="Times New Roman" w:cs="Times New Roman"/>
          <w:color w:val="000000" w:themeColor="text1"/>
          <w:sz w:val="24"/>
          <w:szCs w:val="24"/>
        </w:rPr>
        <w:t>-eosin staining (n=6). (</w:t>
      </w:r>
      <w:r w:rsidR="00777535" w:rsidRPr="00973947">
        <w:rPr>
          <w:rFonts w:ascii="Times New Roman" w:eastAsiaTheme="minorEastAsia" w:hAnsi="Times New Roman" w:cs="Times New Roman"/>
          <w:color w:val="000000" w:themeColor="text1"/>
          <w:kern w:val="24"/>
          <w:sz w:val="24"/>
          <w:szCs w:val="24"/>
          <w:lang w:val="en-US"/>
        </w:rPr>
        <w:t>scale bars,100um)</w:t>
      </w:r>
      <w:r w:rsidR="00777535" w:rsidRPr="00973947">
        <w:rPr>
          <w:rFonts w:ascii="Times New Roman" w:hAnsi="Times New Roman" w:cs="Times New Roman"/>
          <w:color w:val="000000" w:themeColor="text1"/>
          <w:sz w:val="24"/>
          <w:szCs w:val="24"/>
        </w:rPr>
        <w:t xml:space="preserve">. </w:t>
      </w:r>
      <w:r w:rsidR="00777535" w:rsidRPr="00973947">
        <w:rPr>
          <w:rFonts w:ascii="Times New Roman" w:eastAsia="宋体" w:hAnsi="Times New Roman" w:cs="Times New Roman" w:hint="eastAsia"/>
          <w:b/>
          <w:bCs/>
          <w:kern w:val="0"/>
          <w:sz w:val="24"/>
          <w:szCs w:val="24"/>
          <w:lang w:val="en-US"/>
        </w:rPr>
        <w:t>(</w:t>
      </w:r>
      <w:r w:rsidR="00777535" w:rsidRPr="00973947">
        <w:rPr>
          <w:rFonts w:ascii="Times New Roman" w:eastAsia="宋体" w:hAnsi="Times New Roman" w:cs="Times New Roman"/>
          <w:b/>
          <w:bCs/>
          <w:kern w:val="0"/>
          <w:sz w:val="24"/>
          <w:szCs w:val="24"/>
          <w:lang w:val="en-US"/>
        </w:rPr>
        <w:t>B)</w:t>
      </w:r>
      <w:r w:rsidR="002305AD" w:rsidRPr="00973947">
        <w:rPr>
          <w:rFonts w:ascii="Times New Roman" w:eastAsia="宋体" w:hAnsi="Times New Roman" w:cs="Times New Roman"/>
          <w:b/>
          <w:bCs/>
          <w:kern w:val="0"/>
          <w:sz w:val="24"/>
          <w:szCs w:val="24"/>
          <w:lang w:val="en-US"/>
        </w:rPr>
        <w:t xml:space="preserve"> </w:t>
      </w:r>
      <w:r w:rsidR="00777535" w:rsidRPr="00973947">
        <w:rPr>
          <w:rFonts w:ascii="Times New Roman" w:hAnsi="Times New Roman" w:cs="Times New Roman"/>
          <w:color w:val="000000" w:themeColor="text1"/>
          <w:sz w:val="24"/>
          <w:szCs w:val="24"/>
        </w:rPr>
        <w:t>Immunofluorescence of CD4 and CD8 T cells in lung, liver, stomach</w:t>
      </w:r>
      <w:r w:rsidR="0045141E" w:rsidRPr="00973947">
        <w:rPr>
          <w:rFonts w:ascii="Times New Roman" w:hAnsi="Times New Roman" w:cs="Times New Roman"/>
          <w:color w:val="000000" w:themeColor="text1"/>
          <w:sz w:val="24"/>
          <w:szCs w:val="24"/>
        </w:rPr>
        <w:t>,</w:t>
      </w:r>
      <w:r w:rsidR="00777535" w:rsidRPr="00973947">
        <w:rPr>
          <w:rFonts w:ascii="Times New Roman" w:hAnsi="Times New Roman" w:cs="Times New Roman"/>
          <w:color w:val="000000" w:themeColor="text1"/>
          <w:sz w:val="24"/>
          <w:szCs w:val="24"/>
        </w:rPr>
        <w:t xml:space="preserve"> and S.int of above mice. (</w:t>
      </w:r>
      <w:r w:rsidR="00777535" w:rsidRPr="00973947">
        <w:rPr>
          <w:rFonts w:ascii="Times New Roman" w:eastAsiaTheme="minorEastAsia" w:hAnsi="Times New Roman" w:cs="Times New Roman"/>
          <w:color w:val="000000" w:themeColor="text1"/>
          <w:kern w:val="24"/>
          <w:sz w:val="24"/>
          <w:szCs w:val="24"/>
          <w:lang w:val="en-US"/>
        </w:rPr>
        <w:t>scale bars,100um)</w:t>
      </w:r>
      <w:r w:rsidR="00777535" w:rsidRPr="00973947">
        <w:rPr>
          <w:rFonts w:ascii="Times New Roman" w:hAnsi="Times New Roman" w:cs="Times New Roman"/>
          <w:color w:val="000000" w:themeColor="text1"/>
          <w:sz w:val="24"/>
          <w:szCs w:val="24"/>
        </w:rPr>
        <w:t xml:space="preserve">. </w:t>
      </w:r>
      <w:r w:rsidR="00777535" w:rsidRPr="006D413A">
        <w:rPr>
          <w:rFonts w:ascii="Times New Roman" w:hAnsi="Times New Roman" w:cs="Times New Roman"/>
          <w:b/>
          <w:bCs/>
          <w:sz w:val="24"/>
          <w:szCs w:val="24"/>
        </w:rPr>
        <w:t>(C)</w:t>
      </w:r>
      <w:r w:rsidR="002305AD" w:rsidRPr="006D413A">
        <w:rPr>
          <w:rFonts w:ascii="Times New Roman" w:hAnsi="Times New Roman" w:cs="Times New Roman"/>
          <w:sz w:val="24"/>
          <w:szCs w:val="24"/>
        </w:rPr>
        <w:t xml:space="preserve"> </w:t>
      </w:r>
      <w:r w:rsidR="00777535" w:rsidRPr="006D413A">
        <w:rPr>
          <w:rFonts w:ascii="Times New Roman" w:hAnsi="Times New Roman" w:cs="Times New Roman"/>
          <w:sz w:val="24"/>
          <w:szCs w:val="24"/>
        </w:rPr>
        <w:t xml:space="preserve">Typical results of gross anatomy and HE </w:t>
      </w:r>
      <w:proofErr w:type="gramStart"/>
      <w:r w:rsidR="00777535" w:rsidRPr="006D413A">
        <w:rPr>
          <w:rFonts w:ascii="Times New Roman" w:hAnsi="Times New Roman" w:cs="Times New Roman"/>
          <w:sz w:val="24"/>
          <w:szCs w:val="24"/>
        </w:rPr>
        <w:t>staining</w:t>
      </w:r>
      <w:proofErr w:type="gramEnd"/>
      <w:r w:rsidR="00777535" w:rsidRPr="006D413A">
        <w:rPr>
          <w:rFonts w:ascii="Times New Roman" w:hAnsi="Times New Roman" w:cs="Times New Roman"/>
          <w:sz w:val="24"/>
          <w:szCs w:val="24"/>
        </w:rPr>
        <w:t xml:space="preserve"> of thymus glands of above mice. </w:t>
      </w:r>
      <w:bookmarkStart w:id="20" w:name="_Hlk154636293"/>
      <w:bookmarkStart w:id="21" w:name="_Hlk154630480"/>
      <w:bookmarkStart w:id="22" w:name="_Hlk154645154"/>
      <w:r w:rsidR="00777535" w:rsidRPr="006D413A">
        <w:rPr>
          <w:rFonts w:ascii="Times New Roman" w:eastAsia="宋体" w:hAnsi="Times New Roman" w:cs="Times New Roman" w:hint="eastAsia"/>
          <w:b/>
          <w:bCs/>
          <w:kern w:val="0"/>
          <w:sz w:val="24"/>
          <w:szCs w:val="24"/>
          <w:lang w:val="en-US"/>
        </w:rPr>
        <w:t>(</w:t>
      </w:r>
      <w:r w:rsidR="00777535" w:rsidRPr="006D413A">
        <w:rPr>
          <w:rFonts w:ascii="Times New Roman" w:eastAsia="宋体" w:hAnsi="Times New Roman" w:cs="Times New Roman"/>
          <w:b/>
          <w:bCs/>
          <w:kern w:val="0"/>
          <w:sz w:val="24"/>
          <w:szCs w:val="24"/>
          <w:lang w:val="en-US"/>
        </w:rPr>
        <w:t>D)</w:t>
      </w:r>
      <w:r w:rsidR="00777535" w:rsidRPr="006D413A">
        <w:rPr>
          <w:rFonts w:ascii="Times New Roman" w:eastAsia="宋体" w:hAnsi="Times New Roman" w:cs="Times New Roman"/>
          <w:kern w:val="0"/>
          <w:sz w:val="24"/>
          <w:szCs w:val="24"/>
          <w:lang w:val="en-US"/>
        </w:rPr>
        <w:t xml:space="preserve"> </w:t>
      </w:r>
      <w:r w:rsidR="00777535" w:rsidRPr="006D413A">
        <w:rPr>
          <w:rFonts w:ascii="Times New Roman" w:eastAsiaTheme="minorEastAsia" w:hAnsi="Times New Roman" w:cs="Times New Roman"/>
          <w:kern w:val="24"/>
          <w:sz w:val="24"/>
          <w:szCs w:val="24"/>
          <w:lang w:val="en-US"/>
        </w:rPr>
        <w:t xml:space="preserve">The body weights of three groups of mice before </w:t>
      </w:r>
      <w:r w:rsidR="0045141E" w:rsidRPr="006D413A">
        <w:rPr>
          <w:rFonts w:ascii="Times New Roman" w:eastAsiaTheme="minorEastAsia" w:hAnsi="Times New Roman" w:cs="Times New Roman"/>
          <w:kern w:val="24"/>
          <w:sz w:val="24"/>
          <w:szCs w:val="24"/>
          <w:lang w:val="en-US"/>
        </w:rPr>
        <w:t xml:space="preserve">the </w:t>
      </w:r>
      <w:r w:rsidR="00777535" w:rsidRPr="006D413A">
        <w:rPr>
          <w:rFonts w:ascii="Times New Roman" w:eastAsiaTheme="minorEastAsia" w:hAnsi="Times New Roman" w:cs="Times New Roman"/>
          <w:kern w:val="24"/>
          <w:sz w:val="24"/>
          <w:szCs w:val="24"/>
          <w:lang w:val="en-US"/>
        </w:rPr>
        <w:t xml:space="preserve">operation and sacrificed. </w:t>
      </w:r>
      <w:r w:rsidR="00777535" w:rsidRPr="006D413A">
        <w:rPr>
          <w:rFonts w:ascii="Times New Roman" w:eastAsia="宋体" w:hAnsi="Times New Roman" w:cs="Times New Roman" w:hint="eastAsia"/>
          <w:b/>
          <w:bCs/>
          <w:kern w:val="0"/>
          <w:sz w:val="24"/>
          <w:szCs w:val="24"/>
          <w:lang w:val="en-US"/>
        </w:rPr>
        <w:t>(</w:t>
      </w:r>
      <w:r w:rsidR="00777535" w:rsidRPr="006D413A">
        <w:rPr>
          <w:rFonts w:ascii="Times New Roman" w:eastAsia="宋体" w:hAnsi="Times New Roman" w:cs="Times New Roman"/>
          <w:b/>
          <w:bCs/>
          <w:kern w:val="0"/>
          <w:sz w:val="24"/>
          <w:szCs w:val="24"/>
          <w:lang w:val="en-US"/>
        </w:rPr>
        <w:t>E)</w:t>
      </w:r>
      <w:r w:rsidR="00777535" w:rsidRPr="006D413A">
        <w:rPr>
          <w:rFonts w:ascii="Times New Roman" w:eastAsiaTheme="minorEastAsia" w:hAnsi="Times New Roman" w:cs="Times New Roman"/>
          <w:kern w:val="24"/>
          <w:sz w:val="24"/>
          <w:szCs w:val="24"/>
          <w:lang w:val="en-US"/>
        </w:rPr>
        <w:t xml:space="preserve"> The loss of skeletal muscle mass was assessed by the weight of </w:t>
      </w:r>
      <w:r w:rsidR="0045141E" w:rsidRPr="006D413A">
        <w:rPr>
          <w:rFonts w:ascii="Times New Roman" w:eastAsiaTheme="minorEastAsia" w:hAnsi="Times New Roman" w:cs="Times New Roman"/>
          <w:kern w:val="24"/>
          <w:sz w:val="24"/>
          <w:szCs w:val="24"/>
          <w:lang w:val="en-US"/>
        </w:rPr>
        <w:t xml:space="preserve">the </w:t>
      </w:r>
      <w:r w:rsidR="00777535" w:rsidRPr="006D413A">
        <w:rPr>
          <w:rFonts w:ascii="Times New Roman" w:eastAsiaTheme="minorEastAsia" w:hAnsi="Times New Roman" w:cs="Times New Roman"/>
          <w:kern w:val="24"/>
          <w:sz w:val="24"/>
          <w:szCs w:val="24"/>
          <w:lang w:val="en-US"/>
        </w:rPr>
        <w:t>tibialis anterior (TA), gastrocnemius(G)</w:t>
      </w:r>
      <w:r w:rsidR="0045141E" w:rsidRPr="006D413A">
        <w:rPr>
          <w:rFonts w:ascii="Times New Roman" w:eastAsiaTheme="minorEastAsia" w:hAnsi="Times New Roman" w:cs="Times New Roman"/>
          <w:kern w:val="24"/>
          <w:sz w:val="24"/>
          <w:szCs w:val="24"/>
          <w:lang w:val="en-US"/>
        </w:rPr>
        <w:t>,</w:t>
      </w:r>
      <w:r w:rsidR="00777535" w:rsidRPr="006D413A">
        <w:rPr>
          <w:rFonts w:ascii="Times New Roman" w:eastAsiaTheme="minorEastAsia" w:hAnsi="Times New Roman" w:cs="Times New Roman"/>
          <w:kern w:val="24"/>
          <w:sz w:val="24"/>
          <w:szCs w:val="24"/>
          <w:lang w:val="en-US"/>
        </w:rPr>
        <w:t xml:space="preserve"> and quadriceps (Q).</w:t>
      </w:r>
      <w:r w:rsidR="00777535" w:rsidRPr="006D413A">
        <w:rPr>
          <w:rFonts w:ascii="Times New Roman" w:eastAsia="宋体" w:hAnsi="Times New Roman" w:cs="Times New Roman" w:hint="eastAsia"/>
          <w:kern w:val="0"/>
          <w:sz w:val="24"/>
          <w:szCs w:val="24"/>
          <w:lang w:val="en-US"/>
        </w:rPr>
        <w:t xml:space="preserve"> </w:t>
      </w:r>
      <w:r w:rsidR="00777535" w:rsidRPr="006D413A">
        <w:rPr>
          <w:rFonts w:ascii="Times New Roman" w:eastAsia="宋体" w:hAnsi="Times New Roman" w:cs="Times New Roman" w:hint="eastAsia"/>
          <w:b/>
          <w:bCs/>
          <w:kern w:val="0"/>
          <w:sz w:val="24"/>
          <w:szCs w:val="24"/>
          <w:lang w:val="en-US"/>
        </w:rPr>
        <w:t>(</w:t>
      </w:r>
      <w:r w:rsidR="00777535" w:rsidRPr="006D413A">
        <w:rPr>
          <w:rFonts w:ascii="Times New Roman" w:eastAsia="宋体" w:hAnsi="Times New Roman" w:cs="Times New Roman"/>
          <w:b/>
          <w:bCs/>
          <w:kern w:val="0"/>
          <w:sz w:val="24"/>
          <w:szCs w:val="24"/>
          <w:lang w:val="en-US"/>
        </w:rPr>
        <w:t>F)</w:t>
      </w:r>
      <w:r w:rsidR="00777535" w:rsidRPr="006D413A">
        <w:rPr>
          <w:rFonts w:ascii="Times New Roman" w:eastAsia="宋体" w:hAnsi="Times New Roman" w:cs="Times New Roman"/>
          <w:kern w:val="0"/>
          <w:sz w:val="24"/>
          <w:szCs w:val="24"/>
          <w:lang w:val="en-US"/>
        </w:rPr>
        <w:t xml:space="preserve"> </w:t>
      </w:r>
      <w:r w:rsidR="00777535" w:rsidRPr="006D413A">
        <w:rPr>
          <w:rFonts w:ascii="Times New Roman" w:eastAsiaTheme="minorEastAsia" w:hAnsi="Times New Roman" w:cs="Times New Roman"/>
          <w:kern w:val="24"/>
          <w:sz w:val="24"/>
          <w:szCs w:val="24"/>
          <w:lang w:val="en-US"/>
        </w:rPr>
        <w:t>The loss of fat mass was evaluated using the weight of gonadal fat (GF) and inguinal fat (IF).</w:t>
      </w:r>
      <w:r w:rsidR="00777535" w:rsidRPr="006D413A">
        <w:rPr>
          <w:rFonts w:ascii="Times New Roman" w:eastAsia="宋体" w:hAnsi="Times New Roman" w:cs="Times New Roman" w:hint="eastAsia"/>
          <w:kern w:val="0"/>
          <w:sz w:val="24"/>
          <w:szCs w:val="24"/>
          <w:lang w:val="en-US"/>
        </w:rPr>
        <w:t xml:space="preserve"> </w:t>
      </w:r>
      <w:bookmarkEnd w:id="20"/>
      <w:r w:rsidR="00564121" w:rsidRPr="006D413A">
        <w:rPr>
          <w:rFonts w:ascii="Times New Roman" w:hAnsi="Times New Roman" w:cs="Times New Roman"/>
          <w:sz w:val="24"/>
          <w:szCs w:val="24"/>
        </w:rPr>
        <w:t>ns: not significant.</w:t>
      </w:r>
    </w:p>
    <w:bookmarkEnd w:id="19"/>
    <w:p w14:paraId="15A15A11" w14:textId="4A08467D" w:rsidR="00777535" w:rsidRPr="00564121" w:rsidRDefault="00777535" w:rsidP="00777535">
      <w:pPr>
        <w:widowControl/>
        <w:rPr>
          <w:rFonts w:ascii="Times New Roman" w:eastAsia="宋体" w:hAnsi="Times New Roman" w:cs="Times New Roman"/>
          <w:color w:val="FF0000"/>
          <w:kern w:val="0"/>
          <w:sz w:val="24"/>
          <w:szCs w:val="24"/>
          <w:lang w:val="en-US"/>
        </w:rPr>
      </w:pPr>
    </w:p>
    <w:bookmarkEnd w:id="21"/>
    <w:p w14:paraId="43E0D200" w14:textId="77777777" w:rsidR="00777535" w:rsidRPr="00973947" w:rsidRDefault="00777535" w:rsidP="00777535">
      <w:pPr>
        <w:jc w:val="left"/>
        <w:rPr>
          <w:rFonts w:ascii="Times New Roman" w:hAnsi="Times New Roman" w:cs="Times New Roman"/>
          <w:color w:val="FF0000"/>
          <w:sz w:val="24"/>
          <w:szCs w:val="24"/>
          <w:lang w:val="en-US"/>
        </w:rPr>
      </w:pPr>
    </w:p>
    <w:bookmarkEnd w:id="22"/>
    <w:p w14:paraId="44F3EAD8" w14:textId="69F8D9C5" w:rsidR="00CD5FFF" w:rsidRPr="00973947" w:rsidRDefault="00DE3721" w:rsidP="00CD5FFF">
      <w:pPr>
        <w:jc w:val="center"/>
        <w:rPr>
          <w:rFonts w:ascii="Times New Roman" w:hAnsi="Times New Roman" w:cs="Times New Roman"/>
          <w:sz w:val="24"/>
          <w:szCs w:val="24"/>
        </w:rPr>
      </w:pPr>
      <w:r w:rsidRPr="00973947">
        <w:rPr>
          <w:rFonts w:ascii="Times New Roman" w:hAnsi="Times New Roman" w:cs="Times New Roman"/>
          <w:noProof/>
          <w:sz w:val="24"/>
          <w:szCs w:val="24"/>
        </w:rPr>
        <w:lastRenderedPageBreak/>
        <w:drawing>
          <wp:inline distT="0" distB="0" distL="0" distR="0" wp14:anchorId="30BC2E99" wp14:editId="5F0B4265">
            <wp:extent cx="5274310" cy="4681855"/>
            <wp:effectExtent l="0" t="0" r="2540" b="4445"/>
            <wp:docPr id="1231231439"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5274310" cy="4681855"/>
                    </a:xfrm>
                    <a:prstGeom prst="rect">
                      <a:avLst/>
                    </a:prstGeom>
                    <a:noFill/>
                    <a:ln>
                      <a:noFill/>
                    </a:ln>
                  </pic:spPr>
                </pic:pic>
              </a:graphicData>
            </a:graphic>
          </wp:inline>
        </w:drawing>
      </w:r>
    </w:p>
    <w:p w14:paraId="4B7FF2FE" w14:textId="52EBA6E8" w:rsidR="00DE3721" w:rsidRPr="00973947" w:rsidRDefault="00DE3721" w:rsidP="00DE3721">
      <w:pPr>
        <w:rPr>
          <w:rFonts w:ascii="Times New Roman" w:hAnsi="Times New Roman" w:cs="Times New Roman"/>
          <w:sz w:val="24"/>
          <w:szCs w:val="24"/>
        </w:rPr>
      </w:pPr>
      <w:bookmarkStart w:id="23" w:name="_Hlk137044527"/>
      <w:r w:rsidRPr="00973947">
        <w:rPr>
          <w:rFonts w:ascii="Times New Roman" w:hAnsi="Times New Roman" w:cs="Times New Roman"/>
          <w:b/>
          <w:bCs/>
          <w:sz w:val="24"/>
          <w:szCs w:val="24"/>
        </w:rPr>
        <w:t>Figure S</w:t>
      </w:r>
      <w:r w:rsidR="00865676" w:rsidRPr="00973947">
        <w:rPr>
          <w:rFonts w:ascii="Times New Roman" w:hAnsi="Times New Roman" w:cs="Times New Roman"/>
          <w:b/>
          <w:bCs/>
          <w:sz w:val="24"/>
          <w:szCs w:val="24"/>
        </w:rPr>
        <w:t>5</w:t>
      </w:r>
      <w:r w:rsidRPr="00973947">
        <w:rPr>
          <w:rFonts w:ascii="Times New Roman" w:hAnsi="Times New Roman" w:cs="Times New Roman"/>
          <w:b/>
          <w:bCs/>
          <w:sz w:val="24"/>
          <w:szCs w:val="24"/>
        </w:rPr>
        <w:t>.</w:t>
      </w:r>
      <w:r w:rsidRPr="00973947">
        <w:rPr>
          <w:rFonts w:ascii="Times New Roman" w:eastAsia="Times New Roman" w:hAnsi="Times New Roman" w:cs="Times New Roman"/>
          <w:b/>
          <w:sz w:val="24"/>
          <w:szCs w:val="24"/>
        </w:rPr>
        <w:t xml:space="preserve"> </w:t>
      </w:r>
      <w:r w:rsidR="0031142B" w:rsidRPr="00973947">
        <w:rPr>
          <w:rFonts w:ascii="Times New Roman" w:eastAsia="Times New Roman" w:hAnsi="Times New Roman" w:cs="Times New Roman"/>
          <w:b/>
          <w:sz w:val="24"/>
          <w:szCs w:val="24"/>
        </w:rPr>
        <w:t>Thymic epithelial cell (</w:t>
      </w:r>
      <w:proofErr w:type="spellStart"/>
      <w:r w:rsidR="0031142B" w:rsidRPr="00973947">
        <w:rPr>
          <w:rFonts w:ascii="Times New Roman" w:eastAsia="Times New Roman" w:hAnsi="Times New Roman" w:cs="Times New Roman"/>
          <w:b/>
          <w:sz w:val="24"/>
          <w:szCs w:val="24"/>
        </w:rPr>
        <w:t>mTEC</w:t>
      </w:r>
      <w:proofErr w:type="spellEnd"/>
      <w:r w:rsidR="0031142B" w:rsidRPr="00973947">
        <w:rPr>
          <w:rFonts w:ascii="Times New Roman" w:eastAsia="Times New Roman" w:hAnsi="Times New Roman" w:cs="Times New Roman"/>
          <w:b/>
          <w:sz w:val="24"/>
          <w:szCs w:val="24"/>
        </w:rPr>
        <w:t xml:space="preserve">) abundance is decreased in the thymuses of mice with HCC-related cachexia. </w:t>
      </w:r>
      <w:r w:rsidRPr="00973947">
        <w:rPr>
          <w:rFonts w:ascii="Times New Roman" w:eastAsia="Times New Roman" w:hAnsi="Times New Roman" w:cs="Times New Roman"/>
          <w:b/>
          <w:sz w:val="24"/>
          <w:szCs w:val="24"/>
        </w:rPr>
        <w:t xml:space="preserve">(A) </w:t>
      </w:r>
      <w:bookmarkStart w:id="24" w:name="_Hlk154347499"/>
      <w:r w:rsidRPr="00973947">
        <w:rPr>
          <w:rFonts w:ascii="Times New Roman" w:eastAsia="Times New Roman" w:hAnsi="Times New Roman" w:cs="Times New Roman"/>
          <w:sz w:val="24"/>
          <w:szCs w:val="24"/>
        </w:rPr>
        <w:t>Gating strategy of</w:t>
      </w:r>
      <w:bookmarkEnd w:id="24"/>
      <w:r w:rsidRPr="00973947">
        <w:rPr>
          <w:rFonts w:ascii="Times New Roman" w:eastAsia="Times New Roman" w:hAnsi="Times New Roman" w:cs="Times New Roman"/>
          <w:sz w:val="24"/>
          <w:szCs w:val="24"/>
        </w:rPr>
        <w:t xml:space="preserve"> double negative (DN) (CD4</w:t>
      </w:r>
      <w:r w:rsidRPr="00973947">
        <w:rPr>
          <w:rFonts w:ascii="Times New Roman" w:eastAsia="Times New Roman" w:hAnsi="Times New Roman" w:cs="Times New Roman"/>
          <w:sz w:val="24"/>
          <w:szCs w:val="24"/>
          <w:vertAlign w:val="superscript"/>
        </w:rPr>
        <w:t>-</w:t>
      </w:r>
      <w:r w:rsidRPr="00973947">
        <w:rPr>
          <w:rFonts w:ascii="Times New Roman" w:eastAsia="Times New Roman" w:hAnsi="Times New Roman" w:cs="Times New Roman"/>
          <w:sz w:val="24"/>
          <w:szCs w:val="24"/>
        </w:rPr>
        <w:t>CD8</w:t>
      </w:r>
      <w:r w:rsidRPr="00973947">
        <w:rPr>
          <w:rFonts w:ascii="Times New Roman" w:eastAsia="Times New Roman" w:hAnsi="Times New Roman" w:cs="Times New Roman"/>
          <w:sz w:val="24"/>
          <w:szCs w:val="24"/>
          <w:vertAlign w:val="superscript"/>
        </w:rPr>
        <w:t>-</w:t>
      </w:r>
      <w:r w:rsidRPr="00973947">
        <w:rPr>
          <w:rFonts w:ascii="Times New Roman" w:eastAsia="Times New Roman" w:hAnsi="Times New Roman" w:cs="Times New Roman"/>
          <w:sz w:val="24"/>
          <w:szCs w:val="24"/>
        </w:rPr>
        <w:t>), double positive (DP) (CD4</w:t>
      </w:r>
      <w:r w:rsidRPr="00973947">
        <w:rPr>
          <w:rFonts w:ascii="Times New Roman" w:eastAsia="Times New Roman" w:hAnsi="Times New Roman" w:cs="Times New Roman"/>
          <w:sz w:val="24"/>
          <w:szCs w:val="24"/>
          <w:vertAlign w:val="superscript"/>
        </w:rPr>
        <w:t>+</w:t>
      </w:r>
      <w:r w:rsidRPr="00973947">
        <w:rPr>
          <w:rFonts w:ascii="Times New Roman" w:eastAsia="Times New Roman" w:hAnsi="Times New Roman" w:cs="Times New Roman"/>
          <w:sz w:val="24"/>
          <w:szCs w:val="24"/>
        </w:rPr>
        <w:t>CD8</w:t>
      </w:r>
      <w:r w:rsidRPr="00973947">
        <w:rPr>
          <w:rFonts w:ascii="Times New Roman" w:eastAsia="Times New Roman" w:hAnsi="Times New Roman" w:cs="Times New Roman"/>
          <w:sz w:val="24"/>
          <w:szCs w:val="24"/>
          <w:vertAlign w:val="superscript"/>
        </w:rPr>
        <w:t>+</w:t>
      </w:r>
      <w:r w:rsidRPr="00973947">
        <w:rPr>
          <w:rFonts w:ascii="Times New Roman" w:eastAsia="Times New Roman" w:hAnsi="Times New Roman" w:cs="Times New Roman"/>
          <w:sz w:val="24"/>
          <w:szCs w:val="24"/>
        </w:rPr>
        <w:t>), single positive (SP) (CD4</w:t>
      </w:r>
      <w:r w:rsidRPr="00973947">
        <w:rPr>
          <w:rFonts w:ascii="Times New Roman" w:eastAsia="Times New Roman" w:hAnsi="Times New Roman" w:cs="Times New Roman"/>
          <w:sz w:val="24"/>
          <w:szCs w:val="24"/>
          <w:vertAlign w:val="superscript"/>
        </w:rPr>
        <w:t>+</w:t>
      </w:r>
      <w:r w:rsidRPr="00973947">
        <w:rPr>
          <w:rFonts w:ascii="Times New Roman" w:eastAsia="Times New Roman" w:hAnsi="Times New Roman" w:cs="Times New Roman"/>
          <w:sz w:val="24"/>
          <w:szCs w:val="24"/>
        </w:rPr>
        <w:t>CD8</w:t>
      </w:r>
      <w:r w:rsidRPr="00973947">
        <w:rPr>
          <w:rFonts w:ascii="Times New Roman" w:eastAsia="Times New Roman" w:hAnsi="Times New Roman" w:cs="Times New Roman"/>
          <w:sz w:val="24"/>
          <w:szCs w:val="24"/>
          <w:vertAlign w:val="superscript"/>
        </w:rPr>
        <w:t>-</w:t>
      </w:r>
      <w:r w:rsidRPr="00973947">
        <w:rPr>
          <w:rFonts w:ascii="Times New Roman" w:eastAsia="Times New Roman" w:hAnsi="Times New Roman" w:cs="Times New Roman"/>
          <w:sz w:val="24"/>
          <w:szCs w:val="24"/>
        </w:rPr>
        <w:t xml:space="preserve"> and CD4</w:t>
      </w:r>
      <w:r w:rsidRPr="00973947">
        <w:rPr>
          <w:rFonts w:ascii="Times New Roman" w:eastAsia="Times New Roman" w:hAnsi="Times New Roman" w:cs="Times New Roman"/>
          <w:sz w:val="24"/>
          <w:szCs w:val="24"/>
          <w:vertAlign w:val="superscript"/>
        </w:rPr>
        <w:t>-</w:t>
      </w:r>
      <w:r w:rsidRPr="00973947">
        <w:rPr>
          <w:rFonts w:ascii="Times New Roman" w:eastAsia="Times New Roman" w:hAnsi="Times New Roman" w:cs="Times New Roman"/>
          <w:sz w:val="24"/>
          <w:szCs w:val="24"/>
        </w:rPr>
        <w:t>CD8</w:t>
      </w:r>
      <w:r w:rsidRPr="00973947">
        <w:rPr>
          <w:rFonts w:ascii="Times New Roman" w:eastAsia="Times New Roman" w:hAnsi="Times New Roman" w:cs="Times New Roman"/>
          <w:sz w:val="24"/>
          <w:szCs w:val="24"/>
          <w:vertAlign w:val="superscript"/>
        </w:rPr>
        <w:t>+</w:t>
      </w:r>
      <w:r w:rsidRPr="00973947">
        <w:rPr>
          <w:rFonts w:ascii="Times New Roman" w:eastAsia="Times New Roman" w:hAnsi="Times New Roman" w:cs="Times New Roman"/>
          <w:sz w:val="24"/>
          <w:szCs w:val="24"/>
        </w:rPr>
        <w:t>), mature T (CD3</w:t>
      </w:r>
      <w:r w:rsidRPr="00973947">
        <w:rPr>
          <w:rFonts w:ascii="Times New Roman" w:eastAsia="Times New Roman" w:hAnsi="Times New Roman" w:cs="Times New Roman"/>
          <w:sz w:val="24"/>
          <w:szCs w:val="24"/>
          <w:vertAlign w:val="superscript"/>
        </w:rPr>
        <w:t>+</w:t>
      </w:r>
      <w:r w:rsidRPr="00973947">
        <w:rPr>
          <w:rFonts w:ascii="Times New Roman" w:eastAsia="Times New Roman" w:hAnsi="Times New Roman" w:cs="Times New Roman"/>
          <w:sz w:val="24"/>
          <w:szCs w:val="24"/>
        </w:rPr>
        <w:t>CD4</w:t>
      </w:r>
      <w:r w:rsidRPr="00973947">
        <w:rPr>
          <w:rFonts w:ascii="Times New Roman" w:eastAsia="Times New Roman" w:hAnsi="Times New Roman" w:cs="Times New Roman"/>
          <w:sz w:val="24"/>
          <w:szCs w:val="24"/>
          <w:vertAlign w:val="superscript"/>
        </w:rPr>
        <w:t>+</w:t>
      </w:r>
      <w:r w:rsidRPr="00973947">
        <w:rPr>
          <w:rFonts w:ascii="Times New Roman" w:eastAsia="Times New Roman" w:hAnsi="Times New Roman" w:cs="Times New Roman"/>
          <w:sz w:val="24"/>
          <w:szCs w:val="24"/>
        </w:rPr>
        <w:t>CD8</w:t>
      </w:r>
      <w:r w:rsidRPr="00973947">
        <w:rPr>
          <w:rFonts w:ascii="Times New Roman" w:eastAsia="Times New Roman" w:hAnsi="Times New Roman" w:cs="Times New Roman"/>
          <w:sz w:val="24"/>
          <w:szCs w:val="24"/>
          <w:vertAlign w:val="superscript"/>
        </w:rPr>
        <w:t>-</w:t>
      </w:r>
      <w:r w:rsidRPr="00973947">
        <w:rPr>
          <w:rFonts w:ascii="Times New Roman" w:eastAsia="Times New Roman" w:hAnsi="Times New Roman" w:cs="Times New Roman"/>
          <w:sz w:val="24"/>
          <w:szCs w:val="24"/>
        </w:rPr>
        <w:t xml:space="preserve"> and CD3</w:t>
      </w:r>
      <w:r w:rsidRPr="00973947">
        <w:rPr>
          <w:rFonts w:ascii="Times New Roman" w:eastAsia="Times New Roman" w:hAnsi="Times New Roman" w:cs="Times New Roman"/>
          <w:sz w:val="24"/>
          <w:szCs w:val="24"/>
          <w:vertAlign w:val="superscript"/>
        </w:rPr>
        <w:t>+</w:t>
      </w:r>
      <w:r w:rsidRPr="00973947">
        <w:rPr>
          <w:rFonts w:ascii="Times New Roman" w:eastAsia="Times New Roman" w:hAnsi="Times New Roman" w:cs="Times New Roman"/>
          <w:sz w:val="24"/>
          <w:szCs w:val="24"/>
        </w:rPr>
        <w:t>CD4</w:t>
      </w:r>
      <w:r w:rsidRPr="00973947">
        <w:rPr>
          <w:rFonts w:ascii="Times New Roman" w:eastAsia="Times New Roman" w:hAnsi="Times New Roman" w:cs="Times New Roman"/>
          <w:sz w:val="24"/>
          <w:szCs w:val="24"/>
          <w:vertAlign w:val="superscript"/>
        </w:rPr>
        <w:t>-</w:t>
      </w:r>
      <w:r w:rsidRPr="00973947">
        <w:rPr>
          <w:rFonts w:ascii="Times New Roman" w:eastAsia="Times New Roman" w:hAnsi="Times New Roman" w:cs="Times New Roman"/>
          <w:sz w:val="24"/>
          <w:szCs w:val="24"/>
        </w:rPr>
        <w:t>CD8</w:t>
      </w:r>
      <w:r w:rsidRPr="00973947">
        <w:rPr>
          <w:rFonts w:ascii="Times New Roman" w:eastAsia="Times New Roman" w:hAnsi="Times New Roman" w:cs="Times New Roman"/>
          <w:sz w:val="24"/>
          <w:szCs w:val="24"/>
          <w:vertAlign w:val="superscript"/>
        </w:rPr>
        <w:t>+</w:t>
      </w:r>
      <w:r w:rsidRPr="00973947">
        <w:rPr>
          <w:rFonts w:ascii="Times New Roman" w:eastAsia="Times New Roman" w:hAnsi="Times New Roman" w:cs="Times New Roman"/>
          <w:sz w:val="24"/>
          <w:szCs w:val="24"/>
        </w:rPr>
        <w:t>), T memory (CD4</w:t>
      </w:r>
      <w:r w:rsidRPr="00973947">
        <w:rPr>
          <w:rFonts w:ascii="Times New Roman" w:eastAsia="Times New Roman" w:hAnsi="Times New Roman" w:cs="Times New Roman"/>
          <w:sz w:val="24"/>
          <w:szCs w:val="24"/>
          <w:vertAlign w:val="superscript"/>
        </w:rPr>
        <w:t>+</w:t>
      </w:r>
      <w:r w:rsidRPr="00973947">
        <w:rPr>
          <w:rFonts w:ascii="Times New Roman" w:eastAsia="Times New Roman" w:hAnsi="Times New Roman" w:cs="Times New Roman"/>
          <w:sz w:val="24"/>
          <w:szCs w:val="24"/>
        </w:rPr>
        <w:t>CD8</w:t>
      </w:r>
      <w:r w:rsidRPr="00973947">
        <w:rPr>
          <w:rFonts w:ascii="Times New Roman" w:eastAsia="Times New Roman" w:hAnsi="Times New Roman" w:cs="Times New Roman"/>
          <w:sz w:val="24"/>
          <w:szCs w:val="24"/>
          <w:vertAlign w:val="superscript"/>
        </w:rPr>
        <w:t>-</w:t>
      </w:r>
      <w:r w:rsidRPr="00973947">
        <w:rPr>
          <w:rFonts w:ascii="Times New Roman" w:eastAsia="Times New Roman" w:hAnsi="Times New Roman" w:cs="Times New Roman"/>
          <w:sz w:val="24"/>
          <w:szCs w:val="24"/>
        </w:rPr>
        <w:t>CD44</w:t>
      </w:r>
      <w:r w:rsidRPr="00973947">
        <w:rPr>
          <w:rFonts w:ascii="Times New Roman" w:eastAsia="Times New Roman" w:hAnsi="Times New Roman" w:cs="Times New Roman"/>
          <w:sz w:val="24"/>
          <w:szCs w:val="24"/>
          <w:vertAlign w:val="superscript"/>
        </w:rPr>
        <w:t>high</w:t>
      </w:r>
      <w:r w:rsidRPr="00973947">
        <w:rPr>
          <w:rFonts w:ascii="Times New Roman" w:eastAsia="Times New Roman" w:hAnsi="Times New Roman" w:cs="Times New Roman"/>
          <w:sz w:val="24"/>
          <w:szCs w:val="24"/>
        </w:rPr>
        <w:t>CD62L</w:t>
      </w:r>
      <w:r w:rsidRPr="00973947">
        <w:rPr>
          <w:rFonts w:ascii="Times New Roman" w:eastAsia="Times New Roman" w:hAnsi="Times New Roman" w:cs="Times New Roman"/>
          <w:sz w:val="24"/>
          <w:szCs w:val="24"/>
          <w:vertAlign w:val="superscript"/>
        </w:rPr>
        <w:t>low</w:t>
      </w:r>
      <w:r w:rsidRPr="00973947">
        <w:rPr>
          <w:rFonts w:ascii="Times New Roman" w:eastAsia="Times New Roman" w:hAnsi="Times New Roman" w:cs="Times New Roman"/>
          <w:sz w:val="24"/>
          <w:szCs w:val="24"/>
        </w:rPr>
        <w:t xml:space="preserve"> and CD4</w:t>
      </w:r>
      <w:r w:rsidRPr="00973947">
        <w:rPr>
          <w:rFonts w:ascii="Times New Roman" w:eastAsia="Times New Roman" w:hAnsi="Times New Roman" w:cs="Times New Roman"/>
          <w:sz w:val="24"/>
          <w:szCs w:val="24"/>
          <w:vertAlign w:val="superscript"/>
        </w:rPr>
        <w:t>-</w:t>
      </w:r>
      <w:r w:rsidRPr="00973947">
        <w:rPr>
          <w:rFonts w:ascii="Times New Roman" w:eastAsia="Times New Roman" w:hAnsi="Times New Roman" w:cs="Times New Roman"/>
          <w:sz w:val="24"/>
          <w:szCs w:val="24"/>
        </w:rPr>
        <w:t>CD8</w:t>
      </w:r>
      <w:r w:rsidRPr="00973947">
        <w:rPr>
          <w:rFonts w:ascii="Times New Roman" w:eastAsia="Times New Roman" w:hAnsi="Times New Roman" w:cs="Times New Roman"/>
          <w:sz w:val="24"/>
          <w:szCs w:val="24"/>
          <w:vertAlign w:val="superscript"/>
        </w:rPr>
        <w:t>+</w:t>
      </w:r>
      <w:r w:rsidRPr="00973947">
        <w:rPr>
          <w:rFonts w:ascii="Times New Roman" w:eastAsia="Times New Roman" w:hAnsi="Times New Roman" w:cs="Times New Roman"/>
          <w:sz w:val="24"/>
          <w:szCs w:val="24"/>
        </w:rPr>
        <w:t>CD44</w:t>
      </w:r>
      <w:r w:rsidRPr="00973947">
        <w:rPr>
          <w:rFonts w:ascii="Times New Roman" w:eastAsia="Times New Roman" w:hAnsi="Times New Roman" w:cs="Times New Roman"/>
          <w:sz w:val="24"/>
          <w:szCs w:val="24"/>
          <w:vertAlign w:val="superscript"/>
        </w:rPr>
        <w:t>high</w:t>
      </w:r>
      <w:r w:rsidRPr="00973947">
        <w:rPr>
          <w:rFonts w:ascii="Times New Roman" w:eastAsia="Times New Roman" w:hAnsi="Times New Roman" w:cs="Times New Roman"/>
          <w:sz w:val="24"/>
          <w:szCs w:val="24"/>
        </w:rPr>
        <w:t>CD62L</w:t>
      </w:r>
      <w:r w:rsidRPr="00973947">
        <w:rPr>
          <w:rFonts w:ascii="Times New Roman" w:eastAsia="Times New Roman" w:hAnsi="Times New Roman" w:cs="Times New Roman"/>
          <w:sz w:val="24"/>
          <w:szCs w:val="24"/>
          <w:vertAlign w:val="superscript"/>
        </w:rPr>
        <w:t>low</w:t>
      </w:r>
      <w:r w:rsidRPr="00973947">
        <w:rPr>
          <w:rFonts w:ascii="Times New Roman" w:eastAsia="Times New Roman" w:hAnsi="Times New Roman" w:cs="Times New Roman"/>
          <w:sz w:val="24"/>
          <w:szCs w:val="24"/>
        </w:rPr>
        <w:t>) and Treg (CD4</w:t>
      </w:r>
      <w:r w:rsidRPr="00973947">
        <w:rPr>
          <w:rFonts w:ascii="Times New Roman" w:eastAsia="Times New Roman" w:hAnsi="Times New Roman" w:cs="Times New Roman"/>
          <w:sz w:val="24"/>
          <w:szCs w:val="24"/>
          <w:vertAlign w:val="superscript"/>
        </w:rPr>
        <w:t>+</w:t>
      </w:r>
      <w:r w:rsidRPr="00973947">
        <w:rPr>
          <w:rFonts w:ascii="Times New Roman" w:eastAsia="Times New Roman" w:hAnsi="Times New Roman" w:cs="Times New Roman"/>
          <w:sz w:val="24"/>
          <w:szCs w:val="24"/>
        </w:rPr>
        <w:t>CD25</w:t>
      </w:r>
      <w:r w:rsidRPr="00973947">
        <w:rPr>
          <w:rFonts w:ascii="Times New Roman" w:eastAsia="Times New Roman" w:hAnsi="Times New Roman" w:cs="Times New Roman"/>
          <w:sz w:val="24"/>
          <w:szCs w:val="24"/>
          <w:vertAlign w:val="superscript"/>
        </w:rPr>
        <w:t>+</w:t>
      </w:r>
      <w:r w:rsidRPr="00973947">
        <w:rPr>
          <w:rFonts w:ascii="Times New Roman" w:eastAsia="Times New Roman" w:hAnsi="Times New Roman" w:cs="Times New Roman"/>
          <w:sz w:val="24"/>
          <w:szCs w:val="24"/>
        </w:rPr>
        <w:t>FOXP3</w:t>
      </w:r>
      <w:r w:rsidRPr="00973947">
        <w:rPr>
          <w:rFonts w:ascii="Times New Roman" w:eastAsia="Times New Roman" w:hAnsi="Times New Roman" w:cs="Times New Roman"/>
          <w:sz w:val="24"/>
          <w:szCs w:val="24"/>
          <w:vertAlign w:val="superscript"/>
        </w:rPr>
        <w:t>+</w:t>
      </w:r>
      <w:r w:rsidRPr="00973947">
        <w:rPr>
          <w:rFonts w:ascii="Times New Roman" w:eastAsia="Times New Roman" w:hAnsi="Times New Roman" w:cs="Times New Roman"/>
          <w:sz w:val="24"/>
          <w:szCs w:val="24"/>
        </w:rPr>
        <w:t>) cells in the thymus. (</w:t>
      </w:r>
      <w:r w:rsidRPr="00973947">
        <w:rPr>
          <w:rFonts w:ascii="Times New Roman" w:eastAsia="Times New Roman" w:hAnsi="Times New Roman" w:cs="Times New Roman"/>
          <w:b/>
          <w:sz w:val="24"/>
          <w:szCs w:val="24"/>
        </w:rPr>
        <w:t>B)</w:t>
      </w:r>
      <w:r w:rsidRPr="00973947">
        <w:rPr>
          <w:rFonts w:ascii="Times New Roman" w:eastAsia="Times New Roman" w:hAnsi="Times New Roman" w:cs="Times New Roman"/>
          <w:sz w:val="24"/>
          <w:szCs w:val="24"/>
        </w:rPr>
        <w:t xml:space="preserve"> Statistical analysis of </w:t>
      </w:r>
      <w:r w:rsidRPr="00973947">
        <w:rPr>
          <w:rFonts w:ascii="Times New Roman" w:hAnsi="Times New Roman" w:cs="Times New Roman"/>
          <w:sz w:val="24"/>
          <w:szCs w:val="24"/>
        </w:rPr>
        <w:t>different thymocytes</w:t>
      </w:r>
      <w:r w:rsidRPr="00973947">
        <w:rPr>
          <w:rFonts w:ascii="Times New Roman" w:eastAsia="Times New Roman" w:hAnsi="Times New Roman" w:cs="Times New Roman"/>
          <w:sz w:val="24"/>
          <w:szCs w:val="24"/>
        </w:rPr>
        <w:t xml:space="preserve"> of the mice with HCC that lost &lt; 5% (HCC without cachexia)</w:t>
      </w:r>
      <w:r w:rsidR="002244B2" w:rsidRPr="00973947">
        <w:rPr>
          <w:rFonts w:ascii="Times New Roman" w:eastAsia="Times New Roman" w:hAnsi="Times New Roman" w:cs="Times New Roman"/>
          <w:sz w:val="24"/>
          <w:szCs w:val="24"/>
        </w:rPr>
        <w:t>,</w:t>
      </w:r>
      <w:r w:rsidRPr="00973947">
        <w:rPr>
          <w:rFonts w:ascii="Times New Roman" w:eastAsia="Times New Roman" w:hAnsi="Times New Roman" w:cs="Times New Roman"/>
          <w:sz w:val="24"/>
          <w:szCs w:val="24"/>
        </w:rPr>
        <w:t xml:space="preserve"> 5–10% weight (HCC with cachexia)</w:t>
      </w:r>
      <w:r w:rsidR="0045141E" w:rsidRPr="00973947">
        <w:rPr>
          <w:rFonts w:ascii="Times New Roman" w:eastAsia="Times New Roman" w:hAnsi="Times New Roman" w:cs="Times New Roman"/>
          <w:sz w:val="24"/>
          <w:szCs w:val="24"/>
        </w:rPr>
        <w:t>,</w:t>
      </w:r>
      <w:r w:rsidRPr="00973947">
        <w:rPr>
          <w:rFonts w:ascii="Times New Roman" w:eastAsia="Times New Roman" w:hAnsi="Times New Roman" w:cs="Times New Roman"/>
          <w:sz w:val="24"/>
          <w:szCs w:val="24"/>
        </w:rPr>
        <w:t xml:space="preserve"> and sham-operated mice. (</w:t>
      </w:r>
      <w:r w:rsidRPr="00973947">
        <w:rPr>
          <w:rFonts w:ascii="Times New Roman" w:eastAsia="Times New Roman" w:hAnsi="Times New Roman" w:cs="Times New Roman"/>
          <w:i/>
          <w:iCs/>
          <w:sz w:val="24"/>
          <w:szCs w:val="24"/>
        </w:rPr>
        <w:t>n</w:t>
      </w:r>
      <w:r w:rsidRPr="00973947">
        <w:rPr>
          <w:rFonts w:ascii="Times New Roman" w:eastAsia="Times New Roman" w:hAnsi="Times New Roman" w:cs="Times New Roman"/>
          <w:sz w:val="24"/>
          <w:szCs w:val="24"/>
        </w:rPr>
        <w:t xml:space="preserve"> = 5,</w:t>
      </w:r>
      <w:r w:rsidRPr="00973947">
        <w:rPr>
          <w:rFonts w:ascii="Times New Roman" w:eastAsia="Times New Roman" w:hAnsi="Times New Roman" w:cs="Times New Roman"/>
          <w:color w:val="000000"/>
          <w:sz w:val="24"/>
          <w:szCs w:val="24"/>
        </w:rPr>
        <w:t xml:space="preserve"> paired</w:t>
      </w:r>
      <w:r w:rsidRPr="00973947">
        <w:rPr>
          <w:rFonts w:ascii="Times New Roman" w:eastAsia="Times New Roman" w:hAnsi="Times New Roman" w:cs="Times New Roman"/>
          <w:i/>
          <w:color w:val="000000"/>
          <w:sz w:val="24"/>
          <w:szCs w:val="24"/>
        </w:rPr>
        <w:t xml:space="preserve"> t</w:t>
      </w:r>
      <w:r w:rsidRPr="00973947">
        <w:rPr>
          <w:rFonts w:ascii="Times New Roman" w:eastAsia="Times New Roman" w:hAnsi="Times New Roman" w:cs="Times New Roman"/>
          <w:color w:val="000000"/>
          <w:sz w:val="24"/>
          <w:szCs w:val="24"/>
        </w:rPr>
        <w:t xml:space="preserve">-test). </w:t>
      </w:r>
      <w:bookmarkStart w:id="25" w:name="_Hlk143847142"/>
      <w:r w:rsidRPr="00973947">
        <w:rPr>
          <w:rFonts w:ascii="Times New Roman" w:eastAsia="Times New Roman" w:hAnsi="Times New Roman" w:cs="Times New Roman"/>
          <w:color w:val="000000"/>
          <w:sz w:val="24"/>
          <w:szCs w:val="24"/>
        </w:rPr>
        <w:t>(</w:t>
      </w:r>
      <w:r w:rsidRPr="00973947">
        <w:rPr>
          <w:rFonts w:ascii="Times New Roman" w:eastAsia="Times New Roman" w:hAnsi="Times New Roman" w:cs="Times New Roman"/>
          <w:b/>
          <w:sz w:val="24"/>
          <w:szCs w:val="24"/>
        </w:rPr>
        <w:t>C)</w:t>
      </w:r>
      <w:bookmarkEnd w:id="25"/>
      <w:r w:rsidRPr="00973947">
        <w:rPr>
          <w:rFonts w:ascii="Times New Roman" w:eastAsia="Times New Roman" w:hAnsi="Times New Roman" w:cs="Times New Roman"/>
          <w:sz w:val="24"/>
          <w:szCs w:val="24"/>
        </w:rPr>
        <w:t xml:space="preserve"> </w:t>
      </w:r>
      <w:r w:rsidRPr="00973947">
        <w:rPr>
          <w:rFonts w:ascii="Times New Roman" w:hAnsi="Times New Roman" w:cs="Times New Roman"/>
          <w:sz w:val="24"/>
          <w:szCs w:val="24"/>
        </w:rPr>
        <w:t>Absolute cell numbers of different thymocytes.</w:t>
      </w:r>
      <w:r w:rsidRPr="00973947">
        <w:rPr>
          <w:rFonts w:ascii="Times New Roman" w:eastAsia="Times New Roman" w:hAnsi="Times New Roman" w:cs="Times New Roman"/>
          <w:sz w:val="24"/>
          <w:szCs w:val="24"/>
        </w:rPr>
        <w:t xml:space="preserve"> </w:t>
      </w:r>
      <w:r w:rsidRPr="00973947">
        <w:rPr>
          <w:rFonts w:ascii="Times New Roman" w:eastAsia="Times New Roman" w:hAnsi="Times New Roman" w:cs="Times New Roman"/>
          <w:color w:val="000000"/>
          <w:sz w:val="24"/>
          <w:szCs w:val="24"/>
        </w:rPr>
        <w:t>(</w:t>
      </w:r>
      <w:r w:rsidRPr="00973947">
        <w:rPr>
          <w:rFonts w:ascii="Times New Roman" w:eastAsia="Times New Roman" w:hAnsi="Times New Roman" w:cs="Times New Roman"/>
          <w:b/>
          <w:sz w:val="24"/>
          <w:szCs w:val="24"/>
        </w:rPr>
        <w:t>D)</w:t>
      </w:r>
      <w:r w:rsidRPr="00973947">
        <w:rPr>
          <w:rFonts w:ascii="Times New Roman" w:eastAsia="Times New Roman" w:hAnsi="Times New Roman" w:cs="Times New Roman"/>
          <w:sz w:val="24"/>
          <w:szCs w:val="24"/>
        </w:rPr>
        <w:t xml:space="preserve"> Gating strategy and statistical analysis of </w:t>
      </w:r>
      <w:proofErr w:type="spellStart"/>
      <w:r w:rsidRPr="00973947">
        <w:rPr>
          <w:rFonts w:ascii="Times New Roman" w:eastAsia="Times New Roman" w:hAnsi="Times New Roman" w:cs="Times New Roman"/>
          <w:sz w:val="24"/>
          <w:szCs w:val="24"/>
        </w:rPr>
        <w:t>mTECs</w:t>
      </w:r>
      <w:proofErr w:type="spellEnd"/>
      <w:r w:rsidRPr="00973947">
        <w:rPr>
          <w:rFonts w:ascii="Times New Roman" w:eastAsia="Times New Roman" w:hAnsi="Times New Roman" w:cs="Times New Roman"/>
          <w:sz w:val="24"/>
          <w:szCs w:val="24"/>
        </w:rPr>
        <w:t xml:space="preserve">, mature </w:t>
      </w:r>
      <w:proofErr w:type="spellStart"/>
      <w:r w:rsidRPr="00973947">
        <w:rPr>
          <w:rFonts w:ascii="Times New Roman" w:eastAsia="Times New Roman" w:hAnsi="Times New Roman" w:cs="Times New Roman"/>
          <w:sz w:val="24"/>
          <w:szCs w:val="24"/>
        </w:rPr>
        <w:t>mTECs</w:t>
      </w:r>
      <w:proofErr w:type="spellEnd"/>
      <w:r w:rsidRPr="00973947">
        <w:rPr>
          <w:rFonts w:ascii="Times New Roman" w:eastAsia="Times New Roman" w:hAnsi="Times New Roman" w:cs="Times New Roman"/>
          <w:sz w:val="24"/>
          <w:szCs w:val="24"/>
        </w:rPr>
        <w:t xml:space="preserve">, and </w:t>
      </w:r>
      <w:proofErr w:type="spellStart"/>
      <w:r w:rsidRPr="00973947">
        <w:rPr>
          <w:rFonts w:ascii="Times New Roman" w:eastAsia="Times New Roman" w:hAnsi="Times New Roman" w:cs="Times New Roman"/>
          <w:sz w:val="24"/>
          <w:szCs w:val="24"/>
        </w:rPr>
        <w:t>cTECs</w:t>
      </w:r>
      <w:proofErr w:type="spellEnd"/>
      <w:r w:rsidRPr="00973947">
        <w:rPr>
          <w:rFonts w:ascii="Times New Roman" w:eastAsia="Times New Roman" w:hAnsi="Times New Roman" w:cs="Times New Roman"/>
          <w:sz w:val="24"/>
          <w:szCs w:val="24"/>
        </w:rPr>
        <w:t xml:space="preserve"> in mice.</w:t>
      </w:r>
      <w:r w:rsidRPr="00973947">
        <w:rPr>
          <w:rFonts w:ascii="Times New Roman" w:hAnsi="Times New Roman" w:cs="Times New Roman"/>
          <w:color w:val="000000"/>
          <w:sz w:val="24"/>
          <w:szCs w:val="24"/>
        </w:rPr>
        <w:t xml:space="preserve"> *</w:t>
      </w:r>
      <w:r w:rsidRPr="00973947">
        <w:rPr>
          <w:rFonts w:ascii="Times New Roman" w:hAnsi="Times New Roman" w:cs="Times New Roman"/>
          <w:i/>
          <w:iCs/>
          <w:color w:val="000000"/>
          <w:sz w:val="24"/>
          <w:szCs w:val="24"/>
        </w:rPr>
        <w:t>P</w:t>
      </w:r>
      <w:r w:rsidRPr="00973947">
        <w:rPr>
          <w:rFonts w:ascii="Times New Roman" w:hAnsi="Times New Roman" w:cs="Times New Roman"/>
          <w:color w:val="000000"/>
          <w:sz w:val="24"/>
          <w:szCs w:val="24"/>
        </w:rPr>
        <w:t xml:space="preserve"> &lt; 0.05, **</w:t>
      </w:r>
      <w:r w:rsidRPr="00973947">
        <w:rPr>
          <w:rFonts w:ascii="Times New Roman" w:hAnsi="Times New Roman" w:cs="Times New Roman"/>
          <w:i/>
          <w:iCs/>
          <w:color w:val="000000"/>
          <w:sz w:val="24"/>
          <w:szCs w:val="24"/>
        </w:rPr>
        <w:t>P</w:t>
      </w:r>
      <w:r w:rsidRPr="00973947">
        <w:rPr>
          <w:rFonts w:ascii="Times New Roman" w:hAnsi="Times New Roman" w:cs="Times New Roman"/>
          <w:color w:val="000000"/>
          <w:sz w:val="24"/>
          <w:szCs w:val="24"/>
        </w:rPr>
        <w:t xml:space="preserve"> &lt; 0.01, ns not significant.</w:t>
      </w:r>
    </w:p>
    <w:p w14:paraId="61BDAB17" w14:textId="77777777" w:rsidR="00CD5FFF" w:rsidRPr="00973947" w:rsidRDefault="00CD5FFF" w:rsidP="00CD5FFF">
      <w:pPr>
        <w:rPr>
          <w:rFonts w:ascii="Times New Roman" w:hAnsi="Times New Roman" w:cs="Times New Roman"/>
          <w:sz w:val="24"/>
          <w:szCs w:val="24"/>
        </w:rPr>
      </w:pPr>
    </w:p>
    <w:p w14:paraId="44597636" w14:textId="4DCAFC62" w:rsidR="00CD5FFF" w:rsidRPr="00973947" w:rsidRDefault="002305AD" w:rsidP="002305AD">
      <w:pPr>
        <w:jc w:val="center"/>
        <w:rPr>
          <w:rFonts w:ascii="Times New Roman" w:hAnsi="Times New Roman" w:cs="Times New Roman"/>
          <w:sz w:val="24"/>
          <w:szCs w:val="24"/>
        </w:rPr>
      </w:pPr>
      <w:r w:rsidRPr="0068268F">
        <w:rPr>
          <w:noProof/>
          <w:sz w:val="24"/>
          <w:szCs w:val="24"/>
        </w:rPr>
        <w:lastRenderedPageBreak/>
        <w:drawing>
          <wp:inline distT="0" distB="0" distL="0" distR="0" wp14:anchorId="23724FBD" wp14:editId="2376FBF8">
            <wp:extent cx="5160645" cy="5790823"/>
            <wp:effectExtent l="0" t="0" r="1905" b="635"/>
            <wp:docPr id="588761871" name="图片 1" descr="图表, 条形图&#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88761871" name="图片 1" descr="图表, 条形图&#10;&#10;描述已自动生成"/>
                    <pic:cNvPicPr>
                      <a:picLocks noChangeAspect="1" noChangeArrowheads="1"/>
                    </pic:cNvPicPr>
                  </pic:nvPicPr>
                  <pic:blipFill rotWithShape="1">
                    <a:blip r:embed="rId12" cstate="print">
                      <a:extLst>
                        <a:ext uri="{28A0092B-C50C-407E-A947-70E740481C1C}">
                          <a14:useLocalDpi xmlns:a14="http://schemas.microsoft.com/office/drawing/2010/main" val="0"/>
                        </a:ext>
                      </a:extLst>
                    </a:blip>
                    <a:srcRect r="1505" b="23488"/>
                    <a:stretch/>
                  </pic:blipFill>
                  <pic:spPr bwMode="auto">
                    <a:xfrm>
                      <a:off x="0" y="0"/>
                      <a:ext cx="5163549" cy="5794082"/>
                    </a:xfrm>
                    <a:prstGeom prst="rect">
                      <a:avLst/>
                    </a:prstGeom>
                    <a:noFill/>
                    <a:ln>
                      <a:noFill/>
                    </a:ln>
                    <a:extLst>
                      <a:ext uri="{53640926-AAD7-44D8-BBD7-CCE9431645EC}">
                        <a14:shadowObscured xmlns:a14="http://schemas.microsoft.com/office/drawing/2010/main"/>
                      </a:ext>
                    </a:extLst>
                  </pic:spPr>
                </pic:pic>
              </a:graphicData>
            </a:graphic>
          </wp:inline>
        </w:drawing>
      </w:r>
    </w:p>
    <w:bookmarkEnd w:id="23"/>
    <w:p w14:paraId="3718BBD3" w14:textId="43EEFE9B" w:rsidR="00CD5FFF" w:rsidRPr="00973947" w:rsidRDefault="00CD5FFF" w:rsidP="00CD5FFF">
      <w:pPr>
        <w:jc w:val="center"/>
        <w:rPr>
          <w:rFonts w:ascii="Times New Roman" w:hAnsi="Times New Roman" w:cs="Times New Roman"/>
          <w:sz w:val="24"/>
          <w:szCs w:val="24"/>
        </w:rPr>
      </w:pPr>
    </w:p>
    <w:p w14:paraId="4AEA6F0F" w14:textId="39F02285" w:rsidR="00CD5FFF" w:rsidRPr="00973947" w:rsidRDefault="00973947" w:rsidP="004942DA">
      <w:pPr>
        <w:rPr>
          <w:rFonts w:ascii="Times New Roman" w:hAnsi="Times New Roman" w:cs="Times New Roman"/>
          <w:sz w:val="24"/>
          <w:szCs w:val="24"/>
        </w:rPr>
      </w:pPr>
      <w:r w:rsidRPr="00973947">
        <w:rPr>
          <w:rFonts w:ascii="Times New Roman" w:hAnsi="Times New Roman" w:cs="Times New Roman"/>
          <w:b/>
          <w:bCs/>
          <w:sz w:val="24"/>
          <w:szCs w:val="24"/>
        </w:rPr>
        <w:t>Fig</w:t>
      </w:r>
      <w:r w:rsidR="00314ABD" w:rsidRPr="00973947">
        <w:rPr>
          <w:rFonts w:ascii="Times New Roman" w:hAnsi="Times New Roman" w:cs="Times New Roman"/>
          <w:b/>
          <w:bCs/>
          <w:sz w:val="24"/>
          <w:szCs w:val="24"/>
        </w:rPr>
        <w:t>ure</w:t>
      </w:r>
      <w:r w:rsidRPr="00973947">
        <w:rPr>
          <w:rFonts w:ascii="Times New Roman" w:hAnsi="Times New Roman" w:cs="Times New Roman"/>
          <w:b/>
          <w:bCs/>
          <w:sz w:val="24"/>
          <w:szCs w:val="24"/>
        </w:rPr>
        <w:t xml:space="preserve"> S</w:t>
      </w:r>
      <w:r w:rsidR="002305AD" w:rsidRPr="00973947">
        <w:rPr>
          <w:rFonts w:ascii="Times New Roman" w:hAnsi="Times New Roman" w:cs="Times New Roman"/>
          <w:b/>
          <w:bCs/>
          <w:sz w:val="24"/>
          <w:szCs w:val="24"/>
        </w:rPr>
        <w:t>6</w:t>
      </w:r>
      <w:r w:rsidRPr="00973947">
        <w:rPr>
          <w:rFonts w:ascii="Times New Roman" w:hAnsi="Times New Roman" w:cs="Times New Roman"/>
          <w:b/>
          <w:bCs/>
          <w:sz w:val="24"/>
          <w:szCs w:val="24"/>
        </w:rPr>
        <w:t xml:space="preserve">. </w:t>
      </w:r>
      <w:r w:rsidR="00332603" w:rsidRPr="00973947">
        <w:rPr>
          <w:rFonts w:ascii="Times New Roman" w:hAnsi="Times New Roman" w:cs="Times New Roman"/>
          <w:b/>
          <w:bCs/>
          <w:sz w:val="24"/>
          <w:szCs w:val="24"/>
        </w:rPr>
        <w:t xml:space="preserve">Gene expression analysis of </w:t>
      </w:r>
      <w:proofErr w:type="spellStart"/>
      <w:r w:rsidR="00332603" w:rsidRPr="00973947">
        <w:rPr>
          <w:rFonts w:ascii="Times New Roman" w:hAnsi="Times New Roman" w:cs="Times New Roman"/>
          <w:b/>
          <w:bCs/>
          <w:sz w:val="24"/>
          <w:szCs w:val="24"/>
        </w:rPr>
        <w:t>mTECs</w:t>
      </w:r>
      <w:proofErr w:type="spellEnd"/>
      <w:r w:rsidR="00332603" w:rsidRPr="00973947">
        <w:rPr>
          <w:rFonts w:ascii="Times New Roman" w:hAnsi="Times New Roman" w:cs="Times New Roman"/>
          <w:b/>
          <w:bCs/>
          <w:sz w:val="24"/>
          <w:szCs w:val="24"/>
        </w:rPr>
        <w:t>.</w:t>
      </w:r>
      <w:r w:rsidR="00332603" w:rsidRPr="00973947">
        <w:rPr>
          <w:rFonts w:ascii="Times New Roman" w:hAnsi="Times New Roman" w:cs="Times New Roman"/>
          <w:sz w:val="24"/>
          <w:szCs w:val="24"/>
        </w:rPr>
        <w:t xml:space="preserve"> </w:t>
      </w:r>
      <w:r w:rsidR="004942DA" w:rsidRPr="00973947">
        <w:rPr>
          <w:rFonts w:ascii="Times New Roman" w:eastAsia="Times New Roman" w:hAnsi="Times New Roman" w:cs="Times New Roman"/>
          <w:color w:val="000000"/>
          <w:sz w:val="24"/>
          <w:szCs w:val="24"/>
        </w:rPr>
        <w:t>(</w:t>
      </w:r>
      <w:r w:rsidR="004942DA" w:rsidRPr="00973947">
        <w:rPr>
          <w:rFonts w:ascii="Times New Roman" w:eastAsia="Times New Roman" w:hAnsi="Times New Roman" w:cs="Times New Roman"/>
          <w:b/>
          <w:sz w:val="24"/>
          <w:szCs w:val="24"/>
        </w:rPr>
        <w:t>A)</w:t>
      </w:r>
      <w:r w:rsidR="004942DA" w:rsidRPr="00973947">
        <w:rPr>
          <w:rFonts w:ascii="Times New Roman" w:eastAsia="Times New Roman" w:hAnsi="Times New Roman" w:cs="Times New Roman"/>
          <w:sz w:val="24"/>
          <w:szCs w:val="24"/>
        </w:rPr>
        <w:t xml:space="preserve"> Gene expression profiles of total </w:t>
      </w:r>
      <w:proofErr w:type="spellStart"/>
      <w:r w:rsidR="004942DA" w:rsidRPr="00973947">
        <w:rPr>
          <w:rFonts w:ascii="Times New Roman" w:eastAsia="Times New Roman" w:hAnsi="Times New Roman" w:cs="Times New Roman"/>
          <w:sz w:val="24"/>
          <w:szCs w:val="24"/>
        </w:rPr>
        <w:t>mTECs</w:t>
      </w:r>
      <w:proofErr w:type="spellEnd"/>
      <w:r w:rsidR="004942DA" w:rsidRPr="00973947">
        <w:rPr>
          <w:rFonts w:ascii="Times New Roman" w:eastAsia="Times New Roman" w:hAnsi="Times New Roman" w:cs="Times New Roman"/>
          <w:sz w:val="24"/>
          <w:szCs w:val="24"/>
        </w:rPr>
        <w:t xml:space="preserve"> from </w:t>
      </w:r>
      <w:proofErr w:type="spellStart"/>
      <w:r w:rsidR="004942DA" w:rsidRPr="00973947">
        <w:rPr>
          <w:rFonts w:ascii="Times New Roman" w:eastAsia="Times New Roman" w:hAnsi="Times New Roman" w:cs="Times New Roman"/>
          <w:sz w:val="24"/>
          <w:szCs w:val="24"/>
        </w:rPr>
        <w:t>tumor</w:t>
      </w:r>
      <w:proofErr w:type="spellEnd"/>
      <w:r w:rsidR="004942DA" w:rsidRPr="00973947">
        <w:rPr>
          <w:rFonts w:ascii="Times New Roman" w:eastAsia="Times New Roman" w:hAnsi="Times New Roman" w:cs="Times New Roman"/>
          <w:sz w:val="24"/>
          <w:szCs w:val="24"/>
        </w:rPr>
        <w:t>-free mice and HCC mice with cachexia. (</w:t>
      </w:r>
      <w:r w:rsidR="004942DA" w:rsidRPr="00973947">
        <w:rPr>
          <w:rFonts w:ascii="Times New Roman" w:eastAsia="Times New Roman" w:hAnsi="Times New Roman" w:cs="Times New Roman"/>
          <w:b/>
          <w:sz w:val="24"/>
          <w:szCs w:val="24"/>
        </w:rPr>
        <w:t>B)</w:t>
      </w:r>
      <w:r w:rsidR="004942DA" w:rsidRPr="00973947">
        <w:rPr>
          <w:rFonts w:ascii="Times New Roman" w:eastAsia="Times New Roman" w:hAnsi="Times New Roman" w:cs="Times New Roman"/>
          <w:sz w:val="24"/>
          <w:szCs w:val="24"/>
        </w:rPr>
        <w:t xml:space="preserve"> Kyoto </w:t>
      </w:r>
      <w:proofErr w:type="spellStart"/>
      <w:r w:rsidR="004942DA" w:rsidRPr="00973947">
        <w:rPr>
          <w:rFonts w:ascii="Times New Roman" w:eastAsia="Times New Roman" w:hAnsi="Times New Roman" w:cs="Times New Roman"/>
          <w:sz w:val="24"/>
          <w:szCs w:val="24"/>
        </w:rPr>
        <w:t>Encyclopedia</w:t>
      </w:r>
      <w:proofErr w:type="spellEnd"/>
      <w:r w:rsidR="004942DA" w:rsidRPr="00973947">
        <w:rPr>
          <w:rFonts w:ascii="Times New Roman" w:eastAsia="Times New Roman" w:hAnsi="Times New Roman" w:cs="Times New Roman"/>
          <w:sz w:val="24"/>
          <w:szCs w:val="24"/>
        </w:rPr>
        <w:t xml:space="preserve"> of Genes and Genomes pathway analysis of </w:t>
      </w:r>
      <w:proofErr w:type="spellStart"/>
      <w:r w:rsidR="004942DA" w:rsidRPr="00973947">
        <w:rPr>
          <w:rFonts w:ascii="Times New Roman" w:eastAsia="Times New Roman" w:hAnsi="Times New Roman" w:cs="Times New Roman"/>
          <w:sz w:val="24"/>
          <w:szCs w:val="24"/>
        </w:rPr>
        <w:t>mTEC</w:t>
      </w:r>
      <w:proofErr w:type="spellEnd"/>
      <w:r w:rsidR="004942DA" w:rsidRPr="00973947">
        <w:rPr>
          <w:rFonts w:ascii="Times New Roman" w:eastAsia="Times New Roman" w:hAnsi="Times New Roman" w:cs="Times New Roman"/>
          <w:sz w:val="24"/>
          <w:szCs w:val="24"/>
        </w:rPr>
        <w:t xml:space="preserve"> gene expression in </w:t>
      </w:r>
      <w:proofErr w:type="spellStart"/>
      <w:r w:rsidR="004942DA" w:rsidRPr="00973947">
        <w:rPr>
          <w:rFonts w:ascii="Times New Roman" w:eastAsia="Times New Roman" w:hAnsi="Times New Roman" w:cs="Times New Roman"/>
          <w:sz w:val="24"/>
          <w:szCs w:val="24"/>
        </w:rPr>
        <w:t>tumor</w:t>
      </w:r>
      <w:proofErr w:type="spellEnd"/>
      <w:r w:rsidR="004942DA" w:rsidRPr="00973947">
        <w:rPr>
          <w:rFonts w:ascii="Times New Roman" w:eastAsia="Times New Roman" w:hAnsi="Times New Roman" w:cs="Times New Roman"/>
          <w:sz w:val="24"/>
          <w:szCs w:val="24"/>
        </w:rPr>
        <w:t>-free mice and HCC mice with cachexia.</w:t>
      </w:r>
      <w:r w:rsidRPr="00973947">
        <w:rPr>
          <w:rFonts w:ascii="Times New Roman" w:hAnsi="Times New Roman" w:cs="Times New Roman"/>
          <w:sz w:val="24"/>
          <w:szCs w:val="24"/>
        </w:rPr>
        <w:t xml:space="preserve"> (</w:t>
      </w:r>
      <w:r w:rsidR="004942DA" w:rsidRPr="00973947">
        <w:rPr>
          <w:rFonts w:ascii="Times New Roman" w:hAnsi="Times New Roman" w:cs="Times New Roman"/>
          <w:b/>
          <w:bCs/>
          <w:sz w:val="24"/>
          <w:szCs w:val="24"/>
        </w:rPr>
        <w:t>C</w:t>
      </w:r>
      <w:r w:rsidRPr="00973947">
        <w:rPr>
          <w:rFonts w:ascii="Times New Roman" w:hAnsi="Times New Roman" w:cs="Times New Roman"/>
          <w:sz w:val="24"/>
          <w:szCs w:val="24"/>
        </w:rPr>
        <w:t xml:space="preserve">) </w:t>
      </w:r>
      <w:r w:rsidR="00332603" w:rsidRPr="00973947">
        <w:rPr>
          <w:rFonts w:ascii="Times New Roman" w:hAnsi="Times New Roman" w:cs="Times New Roman"/>
          <w:sz w:val="24"/>
          <w:szCs w:val="24"/>
        </w:rPr>
        <w:t>Gene ontology</w:t>
      </w:r>
      <w:r w:rsidR="002A3C4A" w:rsidRPr="00973947">
        <w:rPr>
          <w:rFonts w:ascii="Times New Roman" w:hAnsi="Times New Roman" w:cs="Times New Roman"/>
          <w:color w:val="000000" w:themeColor="text1"/>
          <w:sz w:val="24"/>
          <w:szCs w:val="24"/>
        </w:rPr>
        <w:t xml:space="preserve"> analysis </w:t>
      </w:r>
      <w:r w:rsidRPr="00973947">
        <w:rPr>
          <w:rFonts w:ascii="Times New Roman" w:hAnsi="Times New Roman" w:cs="Times New Roman"/>
          <w:sz w:val="24"/>
          <w:szCs w:val="24"/>
        </w:rPr>
        <w:t>of</w:t>
      </w:r>
      <w:bookmarkStart w:id="26" w:name="_Hlk138670262"/>
      <w:r w:rsidRPr="00973947">
        <w:rPr>
          <w:rFonts w:ascii="Times New Roman" w:hAnsi="Times New Roman" w:cs="Times New Roman"/>
          <w:sz w:val="24"/>
          <w:szCs w:val="24"/>
        </w:rPr>
        <w:t xml:space="preserve"> </w:t>
      </w:r>
      <w:proofErr w:type="spellStart"/>
      <w:r w:rsidRPr="00973947">
        <w:rPr>
          <w:rFonts w:ascii="Times New Roman" w:hAnsi="Times New Roman" w:cs="Times New Roman"/>
          <w:sz w:val="24"/>
          <w:szCs w:val="24"/>
        </w:rPr>
        <w:t>mTECs</w:t>
      </w:r>
      <w:bookmarkEnd w:id="26"/>
      <w:proofErr w:type="spellEnd"/>
      <w:r w:rsidRPr="00973947">
        <w:rPr>
          <w:rFonts w:ascii="Times New Roman" w:hAnsi="Times New Roman" w:cs="Times New Roman"/>
          <w:sz w:val="24"/>
          <w:szCs w:val="24"/>
        </w:rPr>
        <w:t xml:space="preserve"> </w:t>
      </w:r>
      <w:r w:rsidR="00C802D5" w:rsidRPr="00973947">
        <w:rPr>
          <w:rFonts w:ascii="Times New Roman" w:hAnsi="Times New Roman" w:cs="Times New Roman"/>
          <w:sz w:val="24"/>
          <w:szCs w:val="24"/>
        </w:rPr>
        <w:t>in</w:t>
      </w:r>
      <w:r w:rsidRPr="00973947">
        <w:rPr>
          <w:rFonts w:ascii="Times New Roman" w:hAnsi="Times New Roman" w:cs="Times New Roman"/>
          <w:sz w:val="24"/>
          <w:szCs w:val="24"/>
        </w:rPr>
        <w:t xml:space="preserve"> </w:t>
      </w:r>
      <w:proofErr w:type="spellStart"/>
      <w:r w:rsidRPr="00973947">
        <w:rPr>
          <w:rFonts w:ascii="Times New Roman" w:hAnsi="Times New Roman" w:cs="Times New Roman"/>
          <w:sz w:val="24"/>
          <w:szCs w:val="24"/>
        </w:rPr>
        <w:t>tumor</w:t>
      </w:r>
      <w:proofErr w:type="spellEnd"/>
      <w:r w:rsidR="00C802D5" w:rsidRPr="00973947">
        <w:rPr>
          <w:rFonts w:ascii="Times New Roman" w:hAnsi="Times New Roman" w:cs="Times New Roman"/>
          <w:sz w:val="24"/>
          <w:szCs w:val="24"/>
        </w:rPr>
        <w:t>-</w:t>
      </w:r>
      <w:r w:rsidRPr="00973947">
        <w:rPr>
          <w:rFonts w:ascii="Times New Roman" w:hAnsi="Times New Roman" w:cs="Times New Roman"/>
          <w:sz w:val="24"/>
          <w:szCs w:val="24"/>
        </w:rPr>
        <w:t xml:space="preserve">free mice and </w:t>
      </w:r>
      <w:r w:rsidRPr="00973947">
        <w:rPr>
          <w:rFonts w:ascii="Times New Roman" w:hAnsi="Times New Roman" w:cs="Times New Roman"/>
          <w:sz w:val="24"/>
          <w:szCs w:val="24"/>
          <w:lang w:val="en-US"/>
        </w:rPr>
        <w:t>HCC mice with cachexia</w:t>
      </w:r>
      <w:r w:rsidRPr="00973947">
        <w:rPr>
          <w:rFonts w:ascii="Times New Roman" w:hAnsi="Times New Roman" w:cs="Times New Roman"/>
          <w:sz w:val="24"/>
          <w:szCs w:val="24"/>
        </w:rPr>
        <w:t>.</w:t>
      </w:r>
    </w:p>
    <w:p w14:paraId="1EB37163" w14:textId="355E142F" w:rsidR="00CD5FFF" w:rsidRPr="00973947" w:rsidRDefault="00CD5FFF" w:rsidP="002305AD">
      <w:pPr>
        <w:jc w:val="center"/>
        <w:rPr>
          <w:rFonts w:ascii="Times New Roman" w:hAnsi="Times New Roman" w:cs="Times New Roman"/>
          <w:sz w:val="24"/>
          <w:szCs w:val="24"/>
        </w:rPr>
      </w:pPr>
    </w:p>
    <w:p w14:paraId="65119BC2" w14:textId="066105B6" w:rsidR="00CD5FFF" w:rsidRPr="00973947" w:rsidRDefault="00A55AD0" w:rsidP="00CD5FFF">
      <w:pPr>
        <w:jc w:val="center"/>
        <w:rPr>
          <w:rFonts w:ascii="Times New Roman" w:hAnsi="Times New Roman" w:cs="Times New Roman"/>
          <w:sz w:val="24"/>
          <w:szCs w:val="24"/>
        </w:rPr>
      </w:pPr>
      <w:r>
        <w:rPr>
          <w:rFonts w:ascii="Times New Roman" w:hAnsi="Times New Roman" w:cs="Times New Roman"/>
          <w:noProof/>
          <w:sz w:val="24"/>
          <w:szCs w:val="24"/>
        </w:rPr>
        <w:lastRenderedPageBreak/>
        <w:drawing>
          <wp:inline distT="0" distB="0" distL="0" distR="0" wp14:anchorId="183EB0AD" wp14:editId="1DB3661C">
            <wp:extent cx="5060315" cy="4072255"/>
            <wp:effectExtent l="0" t="0" r="0" b="0"/>
            <wp:docPr id="1155735899"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5060315" cy="4072255"/>
                    </a:xfrm>
                    <a:prstGeom prst="rect">
                      <a:avLst/>
                    </a:prstGeom>
                    <a:noFill/>
                  </pic:spPr>
                </pic:pic>
              </a:graphicData>
            </a:graphic>
          </wp:inline>
        </w:drawing>
      </w:r>
    </w:p>
    <w:p w14:paraId="4A05DD75" w14:textId="2EEA0AB2" w:rsidR="002305AD" w:rsidRPr="006D413A" w:rsidRDefault="002305AD" w:rsidP="004507BA">
      <w:pPr>
        <w:pStyle w:val="a7"/>
        <w:spacing w:before="0" w:beforeAutospacing="0" w:after="0" w:afterAutospacing="0"/>
        <w:jc w:val="both"/>
        <w:rPr>
          <w:lang w:val="en-US"/>
        </w:rPr>
      </w:pPr>
      <w:bookmarkStart w:id="27" w:name="_Hlk154632216"/>
      <w:bookmarkStart w:id="28" w:name="_Hlk154647063"/>
      <w:r w:rsidRPr="006D413A">
        <w:rPr>
          <w:rFonts w:ascii="Times New Roman" w:eastAsiaTheme="minorEastAsia" w:hAnsi="Times New Roman" w:cs="Times New Roman"/>
          <w:b/>
          <w:bCs/>
          <w:kern w:val="24"/>
        </w:rPr>
        <w:t>Figure S7</w:t>
      </w:r>
      <w:r w:rsidR="000E1307" w:rsidRPr="006D413A">
        <w:rPr>
          <w:rFonts w:ascii="Times New Roman" w:eastAsiaTheme="minorEastAsia" w:hAnsi="Times New Roman" w:cs="Times New Roman"/>
          <w:kern w:val="24"/>
        </w:rPr>
        <w:t>.</w:t>
      </w:r>
      <w:r w:rsidRPr="006D413A">
        <w:rPr>
          <w:rFonts w:ascii="Times New Roman" w:eastAsiaTheme="minorEastAsia" w:hAnsi="Times New Roman" w:cs="Times New Roman"/>
          <w:b/>
          <w:bCs/>
          <w:kern w:val="24"/>
        </w:rPr>
        <w:t xml:space="preserve"> </w:t>
      </w:r>
      <w:bookmarkStart w:id="29" w:name="_Hlk154640814"/>
      <w:bookmarkStart w:id="30" w:name="_Hlk154635466"/>
      <w:r w:rsidR="00DD641D" w:rsidRPr="006D413A">
        <w:rPr>
          <w:rFonts w:ascii="Times New Roman" w:eastAsiaTheme="minorEastAsia" w:hAnsi="Times New Roman" w:cs="Times New Roman"/>
          <w:b/>
          <w:bCs/>
          <w:kern w:val="24"/>
        </w:rPr>
        <w:t>Statistic</w:t>
      </w:r>
      <w:r w:rsidR="0045141E" w:rsidRPr="006D413A">
        <w:rPr>
          <w:rFonts w:ascii="Times New Roman" w:eastAsiaTheme="minorEastAsia" w:hAnsi="Times New Roman" w:cs="Times New Roman"/>
          <w:b/>
          <w:bCs/>
          <w:kern w:val="24"/>
        </w:rPr>
        <w:t>al analysis</w:t>
      </w:r>
      <w:r w:rsidR="00DD641D" w:rsidRPr="006D413A">
        <w:rPr>
          <w:rFonts w:ascii="Times New Roman" w:eastAsiaTheme="minorEastAsia" w:hAnsi="Times New Roman" w:cs="Times New Roman"/>
          <w:b/>
          <w:bCs/>
          <w:kern w:val="24"/>
        </w:rPr>
        <w:t xml:space="preserve"> of </w:t>
      </w:r>
      <w:r w:rsidR="0045141E" w:rsidRPr="006D413A">
        <w:rPr>
          <w:rFonts w:ascii="Times New Roman" w:eastAsiaTheme="minorEastAsia" w:hAnsi="Times New Roman" w:cs="Times New Roman"/>
          <w:b/>
          <w:bCs/>
          <w:kern w:val="24"/>
        </w:rPr>
        <w:t xml:space="preserve">results shown in </w:t>
      </w:r>
      <w:r w:rsidR="00DD641D" w:rsidRPr="006D413A">
        <w:rPr>
          <w:rFonts w:ascii="Times New Roman" w:eastAsiaTheme="minorEastAsia" w:hAnsi="Times New Roman" w:cs="Times New Roman"/>
          <w:b/>
          <w:bCs/>
          <w:kern w:val="24"/>
        </w:rPr>
        <w:t>Figure</w:t>
      </w:r>
      <w:r w:rsidR="0045141E" w:rsidRPr="006D413A">
        <w:rPr>
          <w:rFonts w:ascii="Times New Roman" w:eastAsiaTheme="minorEastAsia" w:hAnsi="Times New Roman" w:cs="Times New Roman"/>
          <w:b/>
          <w:bCs/>
          <w:kern w:val="24"/>
        </w:rPr>
        <w:t xml:space="preserve"> </w:t>
      </w:r>
      <w:r w:rsidR="00DD641D" w:rsidRPr="006D413A">
        <w:rPr>
          <w:rFonts w:ascii="Times New Roman" w:eastAsiaTheme="minorEastAsia" w:hAnsi="Times New Roman" w:cs="Times New Roman"/>
          <w:b/>
          <w:bCs/>
          <w:kern w:val="24"/>
        </w:rPr>
        <w:t>4.</w:t>
      </w:r>
      <w:r w:rsidR="00DD641D" w:rsidRPr="006D413A">
        <w:rPr>
          <w:rFonts w:ascii="Times New Roman" w:eastAsiaTheme="minorEastAsia" w:hAnsi="Times New Roman" w:cs="Times New Roman"/>
          <w:kern w:val="24"/>
        </w:rPr>
        <w:t xml:space="preserve"> </w:t>
      </w:r>
      <w:r w:rsidRPr="006D413A">
        <w:rPr>
          <w:rFonts w:ascii="Times New Roman" w:eastAsiaTheme="minorEastAsia" w:hAnsi="Times New Roman" w:cs="Times New Roman"/>
          <w:b/>
          <w:bCs/>
          <w:kern w:val="24"/>
        </w:rPr>
        <w:t>(A-C)</w:t>
      </w:r>
      <w:r w:rsidRPr="006D413A">
        <w:rPr>
          <w:rFonts w:ascii="Times New Roman" w:eastAsiaTheme="minorEastAsia" w:hAnsi="Times New Roman" w:cs="Times New Roman"/>
          <w:kern w:val="24"/>
        </w:rPr>
        <w:t xml:space="preserve"> Statistic</w:t>
      </w:r>
      <w:r w:rsidR="0045141E" w:rsidRPr="006D413A">
        <w:rPr>
          <w:rFonts w:ascii="Times New Roman" w:eastAsiaTheme="minorEastAsia" w:hAnsi="Times New Roman" w:cs="Times New Roman"/>
          <w:kern w:val="24"/>
        </w:rPr>
        <w:t>al</w:t>
      </w:r>
      <w:r w:rsidRPr="006D413A">
        <w:rPr>
          <w:rFonts w:ascii="Times New Roman" w:eastAsiaTheme="minorEastAsia" w:hAnsi="Times New Roman" w:cs="Times New Roman"/>
          <w:kern w:val="24"/>
        </w:rPr>
        <w:t xml:space="preserve"> analysis of inflammatory cell infiltration in the lungs, liver, stomach, small intestine, skin, thyroid, salivary glands, pancreas, brain, and eyes tested by HE </w:t>
      </w:r>
      <w:proofErr w:type="gramStart"/>
      <w:r w:rsidRPr="006D413A">
        <w:rPr>
          <w:rFonts w:ascii="Times New Roman" w:eastAsiaTheme="minorEastAsia" w:hAnsi="Times New Roman" w:cs="Times New Roman"/>
          <w:kern w:val="24"/>
        </w:rPr>
        <w:t>staining</w:t>
      </w:r>
      <w:proofErr w:type="gramEnd"/>
      <w:r w:rsidRPr="006D413A">
        <w:rPr>
          <w:rFonts w:ascii="Times New Roman" w:eastAsiaTheme="minorEastAsia" w:hAnsi="Times New Roman" w:cs="Times New Roman"/>
          <w:kern w:val="24"/>
        </w:rPr>
        <w:t xml:space="preserve">. </w:t>
      </w:r>
      <w:r w:rsidRPr="006D413A">
        <w:rPr>
          <w:rFonts w:ascii="Times New Roman" w:eastAsiaTheme="minorEastAsia" w:hAnsi="Times New Roman" w:cs="Times New Roman"/>
          <w:b/>
          <w:bCs/>
          <w:kern w:val="24"/>
        </w:rPr>
        <w:t>(D)</w:t>
      </w:r>
      <w:r w:rsidRPr="006D413A">
        <w:rPr>
          <w:rFonts w:ascii="Times New Roman" w:eastAsiaTheme="minorEastAsia" w:hAnsi="Times New Roman" w:cs="Times New Roman"/>
          <w:kern w:val="24"/>
        </w:rPr>
        <w:t xml:space="preserve"> </w:t>
      </w:r>
      <w:bookmarkStart w:id="31" w:name="_Hlk154645933"/>
      <w:r w:rsidRPr="006D413A">
        <w:rPr>
          <w:rFonts w:ascii="Times New Roman" w:eastAsiaTheme="minorEastAsia" w:hAnsi="Times New Roman" w:cs="Times New Roman"/>
          <w:kern w:val="24"/>
        </w:rPr>
        <w:t xml:space="preserve">The </w:t>
      </w:r>
      <w:r w:rsidR="00DD641D" w:rsidRPr="006D413A">
        <w:rPr>
          <w:rFonts w:ascii="Times New Roman" w:eastAsiaTheme="minorEastAsia" w:hAnsi="Times New Roman" w:cs="Times New Roman"/>
          <w:kern w:val="24"/>
        </w:rPr>
        <w:t xml:space="preserve">mouse </w:t>
      </w:r>
      <w:r w:rsidRPr="006D413A">
        <w:rPr>
          <w:rFonts w:ascii="Times New Roman" w:eastAsiaTheme="minorEastAsia" w:hAnsi="Times New Roman" w:cs="Times New Roman"/>
          <w:kern w:val="24"/>
        </w:rPr>
        <w:t>body weight</w:t>
      </w:r>
      <w:r w:rsidR="0045141E" w:rsidRPr="006D413A">
        <w:rPr>
          <w:rFonts w:ascii="Times New Roman" w:eastAsiaTheme="minorEastAsia" w:hAnsi="Times New Roman" w:cs="Times New Roman"/>
          <w:kern w:val="24"/>
        </w:rPr>
        <w:t>s</w:t>
      </w:r>
      <w:r w:rsidRPr="006D413A">
        <w:rPr>
          <w:rFonts w:ascii="Times New Roman" w:eastAsiaTheme="minorEastAsia" w:hAnsi="Times New Roman" w:cs="Times New Roman"/>
          <w:kern w:val="24"/>
        </w:rPr>
        <w:t xml:space="preserve"> of d0</w:t>
      </w:r>
      <w:r w:rsidR="00DD641D" w:rsidRPr="006D413A">
        <w:rPr>
          <w:rFonts w:ascii="Times New Roman" w:eastAsiaTheme="minorEastAsia" w:hAnsi="Times New Roman" w:cs="Times New Roman"/>
          <w:kern w:val="24"/>
        </w:rPr>
        <w:t>,</w:t>
      </w:r>
      <w:r w:rsidR="00564121" w:rsidRPr="006D413A">
        <w:rPr>
          <w:rFonts w:ascii="Times New Roman" w:eastAsiaTheme="minorEastAsia" w:hAnsi="Times New Roman" w:cs="Times New Roman"/>
          <w:kern w:val="24"/>
        </w:rPr>
        <w:t xml:space="preserve"> </w:t>
      </w:r>
      <w:r w:rsidR="00DD641D" w:rsidRPr="006D413A">
        <w:rPr>
          <w:rFonts w:ascii="Times New Roman" w:eastAsiaTheme="minorEastAsia" w:hAnsi="Times New Roman" w:cs="Times New Roman"/>
          <w:kern w:val="24"/>
        </w:rPr>
        <w:t>d2</w:t>
      </w:r>
      <w:r w:rsidR="0045141E" w:rsidRPr="006D413A">
        <w:rPr>
          <w:rFonts w:ascii="Times New Roman" w:eastAsiaTheme="minorEastAsia" w:hAnsi="Times New Roman" w:cs="Times New Roman"/>
          <w:kern w:val="24"/>
        </w:rPr>
        <w:t>,</w:t>
      </w:r>
      <w:r w:rsidRPr="006D413A">
        <w:rPr>
          <w:rFonts w:ascii="Times New Roman" w:eastAsiaTheme="minorEastAsia" w:hAnsi="Times New Roman" w:cs="Times New Roman"/>
          <w:kern w:val="24"/>
        </w:rPr>
        <w:t xml:space="preserve"> and d4 in different groups.</w:t>
      </w:r>
      <w:bookmarkEnd w:id="29"/>
    </w:p>
    <w:bookmarkEnd w:id="27"/>
    <w:bookmarkEnd w:id="30"/>
    <w:p w14:paraId="5CF8E3A1" w14:textId="77777777" w:rsidR="00F45E3D" w:rsidRPr="00973947" w:rsidRDefault="00F45E3D" w:rsidP="00CD5FFF">
      <w:pPr>
        <w:jc w:val="center"/>
        <w:rPr>
          <w:rFonts w:ascii="Times New Roman" w:hAnsi="Times New Roman" w:cs="Times New Roman"/>
          <w:sz w:val="24"/>
          <w:szCs w:val="24"/>
          <w:lang w:val="en-US"/>
        </w:rPr>
      </w:pPr>
    </w:p>
    <w:bookmarkEnd w:id="28"/>
    <w:bookmarkEnd w:id="31"/>
    <w:p w14:paraId="7551176B" w14:textId="77777777" w:rsidR="002305AD" w:rsidRPr="00973947" w:rsidRDefault="002305AD" w:rsidP="00CD5FFF">
      <w:pPr>
        <w:jc w:val="center"/>
        <w:rPr>
          <w:rFonts w:ascii="Times New Roman" w:hAnsi="Times New Roman" w:cs="Times New Roman"/>
          <w:sz w:val="24"/>
          <w:szCs w:val="24"/>
        </w:rPr>
      </w:pPr>
    </w:p>
    <w:p w14:paraId="2947D875" w14:textId="77777777" w:rsidR="002305AD" w:rsidRPr="00973947" w:rsidRDefault="002305AD" w:rsidP="00CD5FFF">
      <w:pPr>
        <w:jc w:val="center"/>
        <w:rPr>
          <w:rFonts w:ascii="Times New Roman" w:hAnsi="Times New Roman" w:cs="Times New Roman"/>
          <w:sz w:val="24"/>
          <w:szCs w:val="24"/>
        </w:rPr>
      </w:pPr>
    </w:p>
    <w:p w14:paraId="118ACAEC" w14:textId="77777777" w:rsidR="002305AD" w:rsidRPr="00973947" w:rsidRDefault="002305AD" w:rsidP="00CD5FFF">
      <w:pPr>
        <w:jc w:val="center"/>
        <w:rPr>
          <w:rFonts w:ascii="Times New Roman" w:hAnsi="Times New Roman" w:cs="Times New Roman"/>
          <w:sz w:val="24"/>
          <w:szCs w:val="24"/>
        </w:rPr>
      </w:pPr>
    </w:p>
    <w:p w14:paraId="1308DAD3" w14:textId="77777777" w:rsidR="002305AD" w:rsidRPr="00973947" w:rsidRDefault="002305AD" w:rsidP="00CD5FFF">
      <w:pPr>
        <w:jc w:val="center"/>
        <w:rPr>
          <w:rFonts w:ascii="Times New Roman" w:hAnsi="Times New Roman" w:cs="Times New Roman"/>
          <w:sz w:val="24"/>
          <w:szCs w:val="24"/>
        </w:rPr>
      </w:pPr>
    </w:p>
    <w:p w14:paraId="3022AD51" w14:textId="77777777" w:rsidR="002305AD" w:rsidRPr="00973947" w:rsidRDefault="002305AD" w:rsidP="00CD5FFF">
      <w:pPr>
        <w:jc w:val="center"/>
        <w:rPr>
          <w:rFonts w:ascii="Times New Roman" w:hAnsi="Times New Roman" w:cs="Times New Roman"/>
          <w:sz w:val="24"/>
          <w:szCs w:val="24"/>
        </w:rPr>
      </w:pPr>
    </w:p>
    <w:p w14:paraId="1D30A878" w14:textId="77777777" w:rsidR="002305AD" w:rsidRPr="00973947" w:rsidRDefault="002305AD" w:rsidP="00CD5FFF">
      <w:pPr>
        <w:jc w:val="center"/>
        <w:rPr>
          <w:rFonts w:ascii="Times New Roman" w:hAnsi="Times New Roman" w:cs="Times New Roman"/>
          <w:sz w:val="24"/>
          <w:szCs w:val="24"/>
        </w:rPr>
      </w:pPr>
    </w:p>
    <w:p w14:paraId="34146C12" w14:textId="77777777" w:rsidR="002305AD" w:rsidRPr="00973947" w:rsidRDefault="002305AD" w:rsidP="00CD5FFF">
      <w:pPr>
        <w:jc w:val="center"/>
        <w:rPr>
          <w:rFonts w:ascii="Times New Roman" w:hAnsi="Times New Roman" w:cs="Times New Roman"/>
          <w:sz w:val="24"/>
          <w:szCs w:val="24"/>
        </w:rPr>
      </w:pPr>
    </w:p>
    <w:p w14:paraId="4AD7FCB4" w14:textId="77777777" w:rsidR="002305AD" w:rsidRPr="00973947" w:rsidRDefault="002305AD" w:rsidP="00CD5FFF">
      <w:pPr>
        <w:jc w:val="center"/>
        <w:rPr>
          <w:rFonts w:ascii="Times New Roman" w:hAnsi="Times New Roman" w:cs="Times New Roman"/>
          <w:sz w:val="24"/>
          <w:szCs w:val="24"/>
        </w:rPr>
      </w:pPr>
    </w:p>
    <w:p w14:paraId="1D88F73B" w14:textId="77777777" w:rsidR="002305AD" w:rsidRPr="00973947" w:rsidRDefault="002305AD" w:rsidP="00CD5FFF">
      <w:pPr>
        <w:jc w:val="center"/>
        <w:rPr>
          <w:rFonts w:ascii="Times New Roman" w:hAnsi="Times New Roman" w:cs="Times New Roman"/>
          <w:sz w:val="24"/>
          <w:szCs w:val="24"/>
        </w:rPr>
      </w:pPr>
    </w:p>
    <w:p w14:paraId="3DB13E51" w14:textId="77777777" w:rsidR="002305AD" w:rsidRPr="00973947" w:rsidRDefault="002305AD" w:rsidP="00CD5FFF">
      <w:pPr>
        <w:jc w:val="center"/>
        <w:rPr>
          <w:rFonts w:ascii="Times New Roman" w:hAnsi="Times New Roman" w:cs="Times New Roman"/>
          <w:sz w:val="24"/>
          <w:szCs w:val="24"/>
        </w:rPr>
      </w:pPr>
    </w:p>
    <w:p w14:paraId="32F0F8AC" w14:textId="77777777" w:rsidR="002305AD" w:rsidRPr="00973947" w:rsidRDefault="002305AD" w:rsidP="00CD5FFF">
      <w:pPr>
        <w:jc w:val="center"/>
        <w:rPr>
          <w:rFonts w:ascii="Times New Roman" w:hAnsi="Times New Roman" w:cs="Times New Roman"/>
          <w:sz w:val="24"/>
          <w:szCs w:val="24"/>
        </w:rPr>
      </w:pPr>
    </w:p>
    <w:p w14:paraId="22151ADC" w14:textId="77777777" w:rsidR="002305AD" w:rsidRPr="00973947" w:rsidRDefault="002305AD" w:rsidP="00CD5FFF">
      <w:pPr>
        <w:jc w:val="center"/>
        <w:rPr>
          <w:rFonts w:ascii="Times New Roman" w:hAnsi="Times New Roman" w:cs="Times New Roman"/>
          <w:sz w:val="24"/>
          <w:szCs w:val="24"/>
        </w:rPr>
      </w:pPr>
    </w:p>
    <w:p w14:paraId="03B82B9A" w14:textId="77777777" w:rsidR="002305AD" w:rsidRPr="00973947" w:rsidRDefault="002305AD" w:rsidP="00CD5FFF">
      <w:pPr>
        <w:jc w:val="center"/>
        <w:rPr>
          <w:rFonts w:ascii="Times New Roman" w:hAnsi="Times New Roman" w:cs="Times New Roman"/>
          <w:sz w:val="24"/>
          <w:szCs w:val="24"/>
        </w:rPr>
      </w:pPr>
    </w:p>
    <w:p w14:paraId="411B7698" w14:textId="77777777" w:rsidR="002305AD" w:rsidRPr="00973947" w:rsidRDefault="002305AD" w:rsidP="00CD5FFF">
      <w:pPr>
        <w:jc w:val="center"/>
        <w:rPr>
          <w:rFonts w:ascii="Times New Roman" w:hAnsi="Times New Roman" w:cs="Times New Roman"/>
          <w:sz w:val="24"/>
          <w:szCs w:val="24"/>
        </w:rPr>
      </w:pPr>
    </w:p>
    <w:p w14:paraId="2E6381D5" w14:textId="77777777" w:rsidR="002305AD" w:rsidRPr="00973947" w:rsidRDefault="002305AD" w:rsidP="00CD5FFF">
      <w:pPr>
        <w:jc w:val="center"/>
        <w:rPr>
          <w:rFonts w:ascii="Times New Roman" w:hAnsi="Times New Roman" w:cs="Times New Roman"/>
          <w:sz w:val="24"/>
          <w:szCs w:val="24"/>
        </w:rPr>
      </w:pPr>
    </w:p>
    <w:p w14:paraId="3D5C3966" w14:textId="77777777" w:rsidR="002305AD" w:rsidRPr="00973947" w:rsidRDefault="002305AD" w:rsidP="00CD5FFF">
      <w:pPr>
        <w:jc w:val="center"/>
        <w:rPr>
          <w:rFonts w:ascii="Times New Roman" w:hAnsi="Times New Roman" w:cs="Times New Roman"/>
          <w:sz w:val="24"/>
          <w:szCs w:val="24"/>
        </w:rPr>
      </w:pPr>
    </w:p>
    <w:p w14:paraId="6E07E5CE" w14:textId="77777777" w:rsidR="002305AD" w:rsidRPr="00973947" w:rsidRDefault="002305AD" w:rsidP="00CD5FFF">
      <w:pPr>
        <w:jc w:val="center"/>
        <w:rPr>
          <w:rFonts w:ascii="Times New Roman" w:hAnsi="Times New Roman" w:cs="Times New Roman"/>
          <w:sz w:val="24"/>
          <w:szCs w:val="24"/>
        </w:rPr>
      </w:pPr>
    </w:p>
    <w:p w14:paraId="1067A0DE" w14:textId="77777777" w:rsidR="002305AD" w:rsidRPr="00973947" w:rsidRDefault="002305AD" w:rsidP="00CD5FFF">
      <w:pPr>
        <w:jc w:val="center"/>
        <w:rPr>
          <w:rFonts w:ascii="Times New Roman" w:hAnsi="Times New Roman" w:cs="Times New Roman"/>
          <w:sz w:val="24"/>
          <w:szCs w:val="24"/>
        </w:rPr>
      </w:pPr>
    </w:p>
    <w:p w14:paraId="0E930680" w14:textId="77777777" w:rsidR="002305AD" w:rsidRPr="00973947" w:rsidRDefault="002305AD" w:rsidP="00CD5FFF">
      <w:pPr>
        <w:jc w:val="center"/>
        <w:rPr>
          <w:rFonts w:ascii="Times New Roman" w:hAnsi="Times New Roman" w:cs="Times New Roman"/>
          <w:sz w:val="24"/>
          <w:szCs w:val="24"/>
        </w:rPr>
      </w:pPr>
    </w:p>
    <w:p w14:paraId="29A2E921" w14:textId="77777777" w:rsidR="002305AD" w:rsidRPr="00973947" w:rsidRDefault="002305AD" w:rsidP="00CD5FFF">
      <w:pPr>
        <w:jc w:val="center"/>
        <w:rPr>
          <w:rFonts w:ascii="Times New Roman" w:hAnsi="Times New Roman" w:cs="Times New Roman"/>
          <w:sz w:val="24"/>
          <w:szCs w:val="24"/>
        </w:rPr>
      </w:pPr>
    </w:p>
    <w:p w14:paraId="612C5846" w14:textId="77777777" w:rsidR="002305AD" w:rsidRPr="00973947" w:rsidRDefault="002305AD" w:rsidP="00CD5FFF">
      <w:pPr>
        <w:jc w:val="center"/>
        <w:rPr>
          <w:rFonts w:ascii="Times New Roman" w:hAnsi="Times New Roman" w:cs="Times New Roman"/>
          <w:sz w:val="24"/>
          <w:szCs w:val="24"/>
        </w:rPr>
      </w:pPr>
    </w:p>
    <w:p w14:paraId="1DB4742B" w14:textId="107C225C" w:rsidR="002305AD" w:rsidRPr="00973947" w:rsidRDefault="00234AFF" w:rsidP="00CD5FFF">
      <w:pPr>
        <w:jc w:val="center"/>
        <w:rPr>
          <w:rFonts w:ascii="Times New Roman" w:hAnsi="Times New Roman" w:cs="Times New Roman"/>
          <w:sz w:val="24"/>
          <w:szCs w:val="24"/>
        </w:rPr>
      </w:pPr>
      <w:r w:rsidRPr="0068268F">
        <w:rPr>
          <w:noProof/>
          <w:sz w:val="24"/>
          <w:szCs w:val="24"/>
        </w:rPr>
        <w:lastRenderedPageBreak/>
        <w:drawing>
          <wp:inline distT="0" distB="0" distL="0" distR="0" wp14:anchorId="053ECD03" wp14:editId="4C9F2C33">
            <wp:extent cx="5274310" cy="6190615"/>
            <wp:effectExtent l="0" t="0" r="2540" b="635"/>
            <wp:docPr id="2071840131" name="图片 2071840131" descr="图示&#10;&#10;描述已自动生成">
              <a:extLst xmlns:a="http://schemas.openxmlformats.org/drawingml/2006/main">
                <a:ext uri="{FF2B5EF4-FFF2-40B4-BE49-F238E27FC236}">
                  <a16:creationId xmlns:a16="http://schemas.microsoft.com/office/drawing/2014/main" id="{A7DD391E-A74C-4114-0709-F0E6C8C3366A}"/>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4" descr="图示&#10;&#10;描述已自动生成">
                      <a:extLst>
                        <a:ext uri="{FF2B5EF4-FFF2-40B4-BE49-F238E27FC236}">
                          <a16:creationId xmlns:a16="http://schemas.microsoft.com/office/drawing/2014/main" id="{A7DD391E-A74C-4114-0709-F0E6C8C3366A}"/>
                        </a:ext>
                      </a:extLst>
                    </pic:cNvPr>
                    <pic:cNvPicPr>
                      <a:picLocks noChangeAspect="1"/>
                    </pic:cNvPicPr>
                  </pic:nvPicPr>
                  <pic:blipFill rotWithShape="1">
                    <a:blip r:embed="rId14" cstate="print">
                      <a:extLst>
                        <a:ext uri="{28A0092B-C50C-407E-A947-70E740481C1C}">
                          <a14:useLocalDpi xmlns:a14="http://schemas.microsoft.com/office/drawing/2010/main" val="0"/>
                        </a:ext>
                      </a:extLst>
                    </a:blip>
                    <a:srcRect l="3866" t="10301" r="1735" b="12994"/>
                    <a:stretch/>
                  </pic:blipFill>
                  <pic:spPr>
                    <a:xfrm>
                      <a:off x="0" y="0"/>
                      <a:ext cx="5274310" cy="6190615"/>
                    </a:xfrm>
                    <a:prstGeom prst="rect">
                      <a:avLst/>
                    </a:prstGeom>
                  </pic:spPr>
                </pic:pic>
              </a:graphicData>
            </a:graphic>
          </wp:inline>
        </w:drawing>
      </w:r>
    </w:p>
    <w:p w14:paraId="63E2AD33" w14:textId="052951C6" w:rsidR="00234AFF" w:rsidRPr="006D413A" w:rsidRDefault="00234AFF" w:rsidP="004507BA">
      <w:pPr>
        <w:pStyle w:val="a7"/>
        <w:spacing w:before="0" w:beforeAutospacing="0" w:after="0" w:afterAutospacing="0"/>
        <w:jc w:val="both"/>
        <w:rPr>
          <w:lang w:val="en-US"/>
        </w:rPr>
      </w:pPr>
      <w:bookmarkStart w:id="32" w:name="_Hlk154917196"/>
      <w:r w:rsidRPr="006D413A">
        <w:rPr>
          <w:rFonts w:ascii="Times New Roman" w:eastAsiaTheme="minorEastAsia" w:hAnsi="Times New Roman" w:cs="Times New Roman"/>
          <w:b/>
          <w:bCs/>
          <w:kern w:val="24"/>
        </w:rPr>
        <w:t>Figure S8</w:t>
      </w:r>
      <w:bookmarkStart w:id="33" w:name="_Hlk154640906"/>
      <w:r w:rsidR="000E1307" w:rsidRPr="006D413A">
        <w:rPr>
          <w:rFonts w:ascii="Times New Roman" w:eastAsiaTheme="minorEastAsia" w:hAnsi="Times New Roman" w:cs="Times New Roman"/>
          <w:b/>
          <w:bCs/>
          <w:kern w:val="24"/>
        </w:rPr>
        <w:t>.</w:t>
      </w:r>
      <w:bookmarkStart w:id="34" w:name="_Hlk154915296"/>
      <w:r w:rsidRPr="006D413A">
        <w:rPr>
          <w:rFonts w:ascii="Times New Roman" w:eastAsiaTheme="minorEastAsia" w:hAnsi="Times New Roman" w:cs="Times New Roman"/>
          <w:kern w:val="24"/>
        </w:rPr>
        <w:t xml:space="preserve"> </w:t>
      </w:r>
      <w:bookmarkStart w:id="35" w:name="_Hlk154632357"/>
      <w:r w:rsidRPr="006D413A">
        <w:rPr>
          <w:rFonts w:ascii="Times New Roman" w:eastAsiaTheme="minorEastAsia" w:hAnsi="Times New Roman" w:cs="Times New Roman"/>
          <w:b/>
          <w:bCs/>
          <w:kern w:val="24"/>
        </w:rPr>
        <w:t>I</w:t>
      </w:r>
      <w:r w:rsidR="0045141E" w:rsidRPr="006D413A">
        <w:rPr>
          <w:rFonts w:ascii="Times New Roman" w:eastAsiaTheme="minorEastAsia" w:hAnsi="Times New Roman" w:cs="Times New Roman"/>
          <w:b/>
          <w:bCs/>
          <w:kern w:val="24"/>
        </w:rPr>
        <w:t>mages and statistical analysis of i</w:t>
      </w:r>
      <w:r w:rsidRPr="006D413A">
        <w:rPr>
          <w:rFonts w:ascii="Times New Roman" w:eastAsiaTheme="minorEastAsia" w:hAnsi="Times New Roman" w:cs="Times New Roman"/>
          <w:b/>
          <w:bCs/>
          <w:kern w:val="24"/>
        </w:rPr>
        <w:t xml:space="preserve">mmunofluorescence of CD4 and CD8 T-cells in the lungs, liver, stomach, and </w:t>
      </w:r>
      <w:r w:rsidR="0045141E" w:rsidRPr="006D413A">
        <w:rPr>
          <w:rFonts w:ascii="Times New Roman" w:eastAsiaTheme="minorEastAsia" w:hAnsi="Times New Roman" w:cs="Times New Roman"/>
          <w:b/>
          <w:bCs/>
          <w:kern w:val="24"/>
        </w:rPr>
        <w:t>small intestine</w:t>
      </w:r>
      <w:r w:rsidRPr="006D413A">
        <w:rPr>
          <w:rFonts w:ascii="Times New Roman" w:eastAsiaTheme="minorEastAsia" w:hAnsi="Times New Roman" w:cs="Times New Roman"/>
          <w:b/>
          <w:bCs/>
          <w:kern w:val="24"/>
        </w:rPr>
        <w:t xml:space="preserve"> of the mice. </w:t>
      </w:r>
      <w:r w:rsidR="0045141E" w:rsidRPr="006D413A">
        <w:rPr>
          <w:rFonts w:ascii="Times New Roman" w:eastAsiaTheme="minorEastAsia" w:hAnsi="Times New Roman" w:cs="Times New Roman"/>
          <w:kern w:val="24"/>
        </w:rPr>
        <w:t>Scale b</w:t>
      </w:r>
      <w:r w:rsidRPr="006D413A">
        <w:rPr>
          <w:rFonts w:ascii="Times New Roman" w:eastAsiaTheme="minorEastAsia" w:hAnsi="Times New Roman" w:cs="Times New Roman"/>
          <w:kern w:val="24"/>
        </w:rPr>
        <w:t xml:space="preserve">ars, 100 </w:t>
      </w:r>
      <w:proofErr w:type="spellStart"/>
      <w:r w:rsidRPr="006D413A">
        <w:rPr>
          <w:rFonts w:ascii="Times New Roman" w:eastAsiaTheme="minorEastAsia" w:hAnsi="Times New Roman" w:cs="Times New Roman"/>
          <w:kern w:val="24"/>
        </w:rPr>
        <w:t>μm</w:t>
      </w:r>
      <w:proofErr w:type="spellEnd"/>
      <w:r w:rsidRPr="006D413A">
        <w:rPr>
          <w:rFonts w:ascii="Times New Roman" w:eastAsiaTheme="minorEastAsia" w:hAnsi="Times New Roman" w:cs="Times New Roman"/>
          <w:kern w:val="24"/>
        </w:rPr>
        <w:t>.</w:t>
      </w:r>
      <w:r w:rsidR="00564121" w:rsidRPr="006D413A">
        <w:rPr>
          <w:rFonts w:ascii="Times New Roman" w:eastAsiaTheme="minorEastAsia" w:hAnsi="Times New Roman" w:cs="Times New Roman"/>
          <w:kern w:val="24"/>
        </w:rPr>
        <w:t xml:space="preserve"> (n = 6, two-way ANOVA).</w:t>
      </w:r>
      <w:r w:rsidR="00564121" w:rsidRPr="006D413A">
        <w:rPr>
          <w:rFonts w:ascii="Times New Roman" w:hAnsi="Times New Roman" w:cs="Times New Roman"/>
        </w:rPr>
        <w:t xml:space="preserve"> ns not significant, *</w:t>
      </w:r>
      <w:r w:rsidR="00564121" w:rsidRPr="006D413A">
        <w:rPr>
          <w:rFonts w:ascii="Times New Roman" w:hAnsi="Times New Roman" w:cs="Times New Roman"/>
          <w:i/>
          <w:iCs/>
        </w:rPr>
        <w:t>P</w:t>
      </w:r>
      <w:r w:rsidR="00564121" w:rsidRPr="006D413A">
        <w:rPr>
          <w:rFonts w:ascii="Times New Roman" w:hAnsi="Times New Roman" w:cs="Times New Roman"/>
        </w:rPr>
        <w:t xml:space="preserve"> &lt; 0.05, **</w:t>
      </w:r>
      <w:r w:rsidR="00564121" w:rsidRPr="006D413A">
        <w:rPr>
          <w:rFonts w:ascii="Times New Roman" w:hAnsi="Times New Roman" w:cs="Times New Roman"/>
          <w:i/>
          <w:iCs/>
        </w:rPr>
        <w:t>P</w:t>
      </w:r>
      <w:r w:rsidR="00564121" w:rsidRPr="006D413A">
        <w:rPr>
          <w:rFonts w:ascii="Times New Roman" w:hAnsi="Times New Roman" w:cs="Times New Roman"/>
        </w:rPr>
        <w:t xml:space="preserve"> &lt; 0.01, ***</w:t>
      </w:r>
      <w:r w:rsidR="00564121" w:rsidRPr="006D413A">
        <w:rPr>
          <w:rFonts w:ascii="Times New Roman" w:hAnsi="Times New Roman" w:cs="Times New Roman"/>
          <w:i/>
          <w:iCs/>
        </w:rPr>
        <w:t>P</w:t>
      </w:r>
      <w:r w:rsidR="00564121" w:rsidRPr="006D413A">
        <w:rPr>
          <w:rFonts w:ascii="Times New Roman" w:hAnsi="Times New Roman" w:cs="Times New Roman"/>
        </w:rPr>
        <w:t xml:space="preserve"> &lt; 0.0006. ****</w:t>
      </w:r>
      <w:r w:rsidR="00564121" w:rsidRPr="006D413A">
        <w:rPr>
          <w:rFonts w:ascii="Times New Roman" w:hAnsi="Times New Roman" w:cs="Times New Roman"/>
          <w:i/>
          <w:iCs/>
        </w:rPr>
        <w:t>P</w:t>
      </w:r>
      <w:r w:rsidR="00564121" w:rsidRPr="006D413A">
        <w:rPr>
          <w:rFonts w:ascii="Times New Roman" w:hAnsi="Times New Roman" w:cs="Times New Roman"/>
        </w:rPr>
        <w:t xml:space="preserve"> &lt; 0.0001.</w:t>
      </w:r>
    </w:p>
    <w:bookmarkEnd w:id="32"/>
    <w:bookmarkEnd w:id="33"/>
    <w:bookmarkEnd w:id="34"/>
    <w:bookmarkEnd w:id="35"/>
    <w:p w14:paraId="61828DFE" w14:textId="77777777" w:rsidR="002305AD" w:rsidRPr="00973947" w:rsidRDefault="002305AD" w:rsidP="00CD5FFF">
      <w:pPr>
        <w:jc w:val="center"/>
        <w:rPr>
          <w:rFonts w:ascii="Times New Roman" w:hAnsi="Times New Roman" w:cs="Times New Roman"/>
          <w:sz w:val="24"/>
          <w:szCs w:val="24"/>
        </w:rPr>
      </w:pPr>
    </w:p>
    <w:p w14:paraId="3304FD41" w14:textId="77777777" w:rsidR="002305AD" w:rsidRPr="00973947" w:rsidRDefault="002305AD" w:rsidP="00CD5FFF">
      <w:pPr>
        <w:jc w:val="center"/>
        <w:rPr>
          <w:rFonts w:ascii="Times New Roman" w:hAnsi="Times New Roman" w:cs="Times New Roman"/>
          <w:sz w:val="24"/>
          <w:szCs w:val="24"/>
        </w:rPr>
      </w:pPr>
    </w:p>
    <w:p w14:paraId="3CB77BFE" w14:textId="77777777" w:rsidR="00234AFF" w:rsidRPr="00973947" w:rsidRDefault="00234AFF" w:rsidP="00CD5FFF">
      <w:pPr>
        <w:jc w:val="center"/>
        <w:rPr>
          <w:rFonts w:ascii="Times New Roman" w:hAnsi="Times New Roman" w:cs="Times New Roman"/>
          <w:sz w:val="24"/>
          <w:szCs w:val="24"/>
        </w:rPr>
      </w:pPr>
    </w:p>
    <w:p w14:paraId="6F1722A4" w14:textId="77777777" w:rsidR="00234AFF" w:rsidRPr="00973947" w:rsidRDefault="00234AFF" w:rsidP="00CD5FFF">
      <w:pPr>
        <w:jc w:val="center"/>
        <w:rPr>
          <w:rFonts w:ascii="Times New Roman" w:hAnsi="Times New Roman" w:cs="Times New Roman"/>
          <w:sz w:val="24"/>
          <w:szCs w:val="24"/>
        </w:rPr>
      </w:pPr>
    </w:p>
    <w:p w14:paraId="339409AF" w14:textId="77777777" w:rsidR="00234AFF" w:rsidRPr="00973947" w:rsidRDefault="00234AFF" w:rsidP="00CD5FFF">
      <w:pPr>
        <w:jc w:val="center"/>
        <w:rPr>
          <w:rFonts w:ascii="Times New Roman" w:hAnsi="Times New Roman" w:cs="Times New Roman"/>
          <w:sz w:val="24"/>
          <w:szCs w:val="24"/>
        </w:rPr>
      </w:pPr>
    </w:p>
    <w:p w14:paraId="45CFCE61" w14:textId="77777777" w:rsidR="00234AFF" w:rsidRPr="00973947" w:rsidRDefault="00234AFF" w:rsidP="00CD5FFF">
      <w:pPr>
        <w:jc w:val="center"/>
        <w:rPr>
          <w:rFonts w:ascii="Times New Roman" w:hAnsi="Times New Roman" w:cs="Times New Roman"/>
          <w:sz w:val="24"/>
          <w:szCs w:val="24"/>
        </w:rPr>
      </w:pPr>
    </w:p>
    <w:p w14:paraId="70E27239" w14:textId="77777777" w:rsidR="00234AFF" w:rsidRPr="00973947" w:rsidRDefault="00234AFF" w:rsidP="00CD5FFF">
      <w:pPr>
        <w:jc w:val="center"/>
        <w:rPr>
          <w:rFonts w:ascii="Times New Roman" w:hAnsi="Times New Roman" w:cs="Times New Roman"/>
          <w:sz w:val="24"/>
          <w:szCs w:val="24"/>
        </w:rPr>
      </w:pPr>
    </w:p>
    <w:p w14:paraId="7DD135E0" w14:textId="77777777" w:rsidR="00234AFF" w:rsidRPr="00973947" w:rsidRDefault="00234AFF" w:rsidP="00CD5FFF">
      <w:pPr>
        <w:jc w:val="center"/>
        <w:rPr>
          <w:rFonts w:ascii="Times New Roman" w:hAnsi="Times New Roman" w:cs="Times New Roman"/>
          <w:sz w:val="24"/>
          <w:szCs w:val="24"/>
        </w:rPr>
      </w:pPr>
    </w:p>
    <w:p w14:paraId="2B567C57" w14:textId="77777777" w:rsidR="00234AFF" w:rsidRPr="00973947" w:rsidRDefault="00234AFF" w:rsidP="00CD5FFF">
      <w:pPr>
        <w:jc w:val="center"/>
        <w:rPr>
          <w:rFonts w:ascii="Times New Roman" w:hAnsi="Times New Roman" w:cs="Times New Roman"/>
          <w:sz w:val="24"/>
          <w:szCs w:val="24"/>
        </w:rPr>
      </w:pPr>
    </w:p>
    <w:p w14:paraId="0802E18D" w14:textId="77777777" w:rsidR="00234AFF" w:rsidRPr="00973947" w:rsidRDefault="00234AFF" w:rsidP="0068268F">
      <w:pPr>
        <w:rPr>
          <w:rFonts w:ascii="Times New Roman" w:hAnsi="Times New Roman" w:cs="Times New Roman"/>
          <w:sz w:val="24"/>
          <w:szCs w:val="24"/>
        </w:rPr>
      </w:pPr>
    </w:p>
    <w:p w14:paraId="25A3CB09" w14:textId="5E980C55" w:rsidR="00234AFF" w:rsidRPr="00973947" w:rsidRDefault="00234AFF" w:rsidP="00CD5FFF">
      <w:pPr>
        <w:jc w:val="center"/>
        <w:rPr>
          <w:rFonts w:ascii="Times New Roman" w:hAnsi="Times New Roman" w:cs="Times New Roman"/>
          <w:sz w:val="24"/>
          <w:szCs w:val="24"/>
        </w:rPr>
      </w:pPr>
      <w:r w:rsidRPr="0068268F">
        <w:rPr>
          <w:noProof/>
          <w:sz w:val="24"/>
          <w:szCs w:val="24"/>
        </w:rPr>
        <w:lastRenderedPageBreak/>
        <w:drawing>
          <wp:inline distT="0" distB="0" distL="0" distR="0" wp14:anchorId="0A1DF87E" wp14:editId="3531A54C">
            <wp:extent cx="3556000" cy="3359150"/>
            <wp:effectExtent l="0" t="0" r="6350" b="0"/>
            <wp:docPr id="1430628585" name="图片 1430628585" descr="图示&#10;&#10;描述已自动生成">
              <a:extLst xmlns:a="http://schemas.openxmlformats.org/drawingml/2006/main">
                <a:ext uri="{FF2B5EF4-FFF2-40B4-BE49-F238E27FC236}">
                  <a16:creationId xmlns:a16="http://schemas.microsoft.com/office/drawing/2014/main" id="{06E72353-98E7-8220-C375-C255D3231B17}"/>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4" descr="图示&#10;&#10;描述已自动生成">
                      <a:extLst>
                        <a:ext uri="{FF2B5EF4-FFF2-40B4-BE49-F238E27FC236}">
                          <a16:creationId xmlns:a16="http://schemas.microsoft.com/office/drawing/2014/main" id="{06E72353-98E7-8220-C375-C255D3231B17}"/>
                        </a:ext>
                      </a:extLst>
                    </pic:cNvPr>
                    <pic:cNvPicPr>
                      <a:picLocks noChangeAspect="1"/>
                    </pic:cNvPicPr>
                  </pic:nvPicPr>
                  <pic:blipFill rotWithShape="1">
                    <a:blip r:embed="rId15" cstate="print">
                      <a:extLst>
                        <a:ext uri="{28A0092B-C50C-407E-A947-70E740481C1C}">
                          <a14:useLocalDpi xmlns:a14="http://schemas.microsoft.com/office/drawing/2010/main" val="0"/>
                        </a:ext>
                      </a:extLst>
                    </a:blip>
                    <a:srcRect l="14426" t="11005" r="33696" b="55067"/>
                    <a:stretch/>
                  </pic:blipFill>
                  <pic:spPr>
                    <a:xfrm>
                      <a:off x="0" y="0"/>
                      <a:ext cx="3556000" cy="3359150"/>
                    </a:xfrm>
                    <a:prstGeom prst="rect">
                      <a:avLst/>
                    </a:prstGeom>
                  </pic:spPr>
                </pic:pic>
              </a:graphicData>
            </a:graphic>
          </wp:inline>
        </w:drawing>
      </w:r>
    </w:p>
    <w:p w14:paraId="1101A39E" w14:textId="09EE68DF" w:rsidR="00234AFF" w:rsidRPr="006D413A" w:rsidRDefault="00234AFF" w:rsidP="0068268F">
      <w:pPr>
        <w:adjustRightInd w:val="0"/>
        <w:snapToGrid w:val="0"/>
        <w:rPr>
          <w:rFonts w:ascii="Times New Roman" w:hAnsi="Times New Roman" w:cs="Times New Roman"/>
          <w:b/>
          <w:bCs/>
          <w:shd w:val="clear" w:color="auto" w:fill="FFFFFF"/>
        </w:rPr>
      </w:pPr>
      <w:bookmarkStart w:id="36" w:name="_Hlk154648498"/>
      <w:r w:rsidRPr="006D413A">
        <w:rPr>
          <w:rFonts w:ascii="Times New Roman" w:eastAsia="Times New Roman" w:hAnsi="Times New Roman" w:cstheme="minorBidi"/>
          <w:b/>
          <w:bCs/>
          <w:kern w:val="24"/>
          <w:sz w:val="24"/>
          <w:szCs w:val="24"/>
        </w:rPr>
        <w:t>Figure S9</w:t>
      </w:r>
      <w:r w:rsidR="000E1307" w:rsidRPr="006D413A">
        <w:rPr>
          <w:rFonts w:ascii="Times New Roman" w:eastAsia="Times New Roman" w:hAnsi="Times New Roman" w:cstheme="minorBidi"/>
          <w:b/>
          <w:bCs/>
          <w:kern w:val="24"/>
          <w:sz w:val="24"/>
          <w:szCs w:val="24"/>
        </w:rPr>
        <w:t>.</w:t>
      </w:r>
      <w:r w:rsidRPr="006D413A">
        <w:rPr>
          <w:rFonts w:ascii="Times New Roman" w:eastAsia="Times New Roman" w:hAnsi="Times New Roman" w:cstheme="minorBidi"/>
          <w:kern w:val="24"/>
          <w:sz w:val="24"/>
          <w:szCs w:val="24"/>
        </w:rPr>
        <w:t xml:space="preserve"> </w:t>
      </w:r>
      <w:bookmarkStart w:id="37" w:name="_Hlk154641857"/>
      <w:r w:rsidRPr="006D413A">
        <w:rPr>
          <w:rFonts w:ascii="Times New Roman" w:eastAsia="Times New Roman" w:hAnsi="Times New Roman" w:cstheme="minorBidi"/>
          <w:b/>
          <w:bCs/>
          <w:kern w:val="24"/>
          <w:sz w:val="24"/>
          <w:szCs w:val="24"/>
        </w:rPr>
        <w:t xml:space="preserve">T cells in the lungs of </w:t>
      </w:r>
      <w:r w:rsidR="0045141E" w:rsidRPr="006D413A">
        <w:rPr>
          <w:rFonts w:ascii="Times New Roman" w:eastAsia="Times New Roman" w:hAnsi="Times New Roman" w:cstheme="minorBidi"/>
          <w:b/>
          <w:bCs/>
          <w:kern w:val="24"/>
          <w:sz w:val="24"/>
          <w:szCs w:val="24"/>
        </w:rPr>
        <w:t xml:space="preserve">cachexic </w:t>
      </w:r>
      <w:r w:rsidRPr="006D413A">
        <w:rPr>
          <w:rFonts w:ascii="Times New Roman" w:eastAsia="Times New Roman" w:hAnsi="Times New Roman" w:cstheme="minorBidi"/>
          <w:b/>
          <w:bCs/>
          <w:kern w:val="24"/>
          <w:sz w:val="24"/>
          <w:szCs w:val="24"/>
        </w:rPr>
        <w:t xml:space="preserve">HCC mice were transferred to </w:t>
      </w:r>
      <w:proofErr w:type="spellStart"/>
      <w:r w:rsidRPr="006D413A">
        <w:rPr>
          <w:rFonts w:ascii="Times New Roman" w:eastAsia="Times New Roman" w:hAnsi="Times New Roman" w:cstheme="minorBidi"/>
          <w:b/>
          <w:bCs/>
          <w:kern w:val="24"/>
          <w:sz w:val="24"/>
          <w:szCs w:val="24"/>
        </w:rPr>
        <w:t>tumor</w:t>
      </w:r>
      <w:proofErr w:type="spellEnd"/>
      <w:r w:rsidR="0045141E" w:rsidRPr="006D413A">
        <w:rPr>
          <w:rFonts w:ascii="Times New Roman" w:eastAsia="Times New Roman" w:hAnsi="Times New Roman" w:cstheme="minorBidi"/>
          <w:b/>
          <w:bCs/>
          <w:kern w:val="24"/>
          <w:sz w:val="24"/>
          <w:szCs w:val="24"/>
        </w:rPr>
        <w:t>-</w:t>
      </w:r>
      <w:r w:rsidRPr="006D413A">
        <w:rPr>
          <w:rFonts w:ascii="Times New Roman" w:eastAsia="Times New Roman" w:hAnsi="Times New Roman" w:cstheme="minorBidi"/>
          <w:b/>
          <w:bCs/>
          <w:kern w:val="24"/>
          <w:sz w:val="24"/>
          <w:szCs w:val="24"/>
        </w:rPr>
        <w:t xml:space="preserve">free mice. </w:t>
      </w:r>
      <w:r w:rsidRPr="006D413A">
        <w:rPr>
          <w:rFonts w:ascii="Times New Roman" w:eastAsia="Times New Roman" w:hAnsi="Times New Roman" w:cstheme="minorBidi"/>
          <w:kern w:val="24"/>
          <w:sz w:val="24"/>
          <w:szCs w:val="24"/>
        </w:rPr>
        <w:t>The rec</w:t>
      </w:r>
      <w:r w:rsidR="00306FB2" w:rsidRPr="006D413A">
        <w:rPr>
          <w:rFonts w:ascii="Times New Roman" w:eastAsia="Times New Roman" w:hAnsi="Times New Roman" w:cstheme="minorBidi"/>
          <w:kern w:val="24"/>
          <w:sz w:val="24"/>
          <w:szCs w:val="24"/>
        </w:rPr>
        <w:t>i</w:t>
      </w:r>
      <w:r w:rsidRPr="006D413A">
        <w:rPr>
          <w:rFonts w:ascii="Times New Roman" w:eastAsia="Times New Roman" w:hAnsi="Times New Roman" w:cstheme="minorBidi"/>
          <w:kern w:val="24"/>
          <w:sz w:val="24"/>
          <w:szCs w:val="24"/>
        </w:rPr>
        <w:t>p</w:t>
      </w:r>
      <w:r w:rsidR="0045141E" w:rsidRPr="006D413A">
        <w:rPr>
          <w:rFonts w:ascii="Times New Roman" w:eastAsia="Times New Roman" w:hAnsi="Times New Roman" w:cstheme="minorBidi"/>
          <w:kern w:val="24"/>
          <w:sz w:val="24"/>
          <w:szCs w:val="24"/>
        </w:rPr>
        <w:t>ien</w:t>
      </w:r>
      <w:r w:rsidRPr="006D413A">
        <w:rPr>
          <w:rFonts w:ascii="Times New Roman" w:eastAsia="Times New Roman" w:hAnsi="Times New Roman" w:cstheme="minorBidi"/>
          <w:kern w:val="24"/>
          <w:sz w:val="24"/>
          <w:szCs w:val="24"/>
        </w:rPr>
        <w:t xml:space="preserve">t mice mainly developed lung inflammation. </w:t>
      </w:r>
      <w:proofErr w:type="spellStart"/>
      <w:r w:rsidR="0045141E" w:rsidRPr="006D413A">
        <w:rPr>
          <w:rFonts w:ascii="Times New Roman" w:eastAsia="Times New Roman" w:hAnsi="Times New Roman" w:cs="Times New Roman"/>
          <w:sz w:val="24"/>
          <w:szCs w:val="24"/>
        </w:rPr>
        <w:t>Tumor</w:t>
      </w:r>
      <w:proofErr w:type="spellEnd"/>
      <w:r w:rsidR="0045141E" w:rsidRPr="006D413A">
        <w:rPr>
          <w:rFonts w:ascii="Times New Roman" w:eastAsia="Times New Roman" w:hAnsi="Times New Roman" w:cs="Times New Roman"/>
          <w:sz w:val="24"/>
          <w:szCs w:val="24"/>
        </w:rPr>
        <w:t>-free mice were transferred with CD3</w:t>
      </w:r>
      <w:r w:rsidR="0045141E" w:rsidRPr="006D413A">
        <w:rPr>
          <w:rFonts w:ascii="Times New Roman" w:eastAsia="Times New Roman" w:hAnsi="Times New Roman" w:cs="Times New Roman"/>
          <w:sz w:val="24"/>
          <w:szCs w:val="24"/>
          <w:vertAlign w:val="superscript"/>
        </w:rPr>
        <w:t>+</w:t>
      </w:r>
      <w:r w:rsidR="0045141E" w:rsidRPr="006D413A">
        <w:rPr>
          <w:rFonts w:ascii="Times New Roman" w:eastAsia="Times New Roman" w:hAnsi="Times New Roman" w:cs="Times New Roman"/>
          <w:sz w:val="24"/>
          <w:szCs w:val="24"/>
        </w:rPr>
        <w:t xml:space="preserve"> T-cells from the lung of cachexic HCC mice with</w:t>
      </w:r>
      <w:bookmarkStart w:id="38" w:name="_Hlk154044460"/>
      <w:r w:rsidR="0045141E" w:rsidRPr="006D413A">
        <w:rPr>
          <w:rFonts w:ascii="Times New Roman" w:eastAsia="Times New Roman" w:hAnsi="Times New Roman" w:cs="Times New Roman"/>
          <w:sz w:val="24"/>
          <w:szCs w:val="24"/>
        </w:rPr>
        <w:t xml:space="preserve"> inflammatory cell infiltration in the lungs, liver, stomach, small intestine, and skin tested by HE </w:t>
      </w:r>
      <w:proofErr w:type="spellStart"/>
      <w:r w:rsidR="0045141E" w:rsidRPr="006D413A">
        <w:rPr>
          <w:rFonts w:ascii="Times New Roman" w:eastAsia="Times New Roman" w:hAnsi="Times New Roman" w:cs="Times New Roman"/>
          <w:sz w:val="24"/>
          <w:szCs w:val="24"/>
        </w:rPr>
        <w:t>stain</w:t>
      </w:r>
      <w:r w:rsidR="00564121" w:rsidRPr="006D413A">
        <w:rPr>
          <w:rFonts w:ascii="Times New Roman" w:eastAsia="Times New Roman" w:hAnsi="Times New Roman" w:cs="Times New Roman"/>
          <w:sz w:val="24"/>
          <w:szCs w:val="24"/>
        </w:rPr>
        <w:t>n</w:t>
      </w:r>
      <w:r w:rsidR="0045141E" w:rsidRPr="006D413A">
        <w:rPr>
          <w:rFonts w:ascii="Times New Roman" w:eastAsia="Times New Roman" w:hAnsi="Times New Roman" w:cs="Times New Roman"/>
          <w:sz w:val="24"/>
          <w:szCs w:val="24"/>
        </w:rPr>
        <w:t>ing</w:t>
      </w:r>
      <w:bookmarkEnd w:id="38"/>
      <w:proofErr w:type="spellEnd"/>
      <w:r w:rsidR="0045141E" w:rsidRPr="006D413A">
        <w:rPr>
          <w:rFonts w:ascii="Times New Roman" w:eastAsia="Times New Roman" w:hAnsi="Times New Roman" w:cs="Times New Roman"/>
          <w:sz w:val="24"/>
          <w:szCs w:val="24"/>
        </w:rPr>
        <w:t xml:space="preserve">. Typical HE </w:t>
      </w:r>
      <w:proofErr w:type="spellStart"/>
      <w:r w:rsidR="0045141E" w:rsidRPr="006D413A">
        <w:rPr>
          <w:rFonts w:ascii="Times New Roman" w:eastAsia="Times New Roman" w:hAnsi="Times New Roman" w:cs="Times New Roman"/>
          <w:sz w:val="24"/>
          <w:szCs w:val="24"/>
        </w:rPr>
        <w:t>stain</w:t>
      </w:r>
      <w:r w:rsidR="00564121" w:rsidRPr="006D413A">
        <w:rPr>
          <w:rFonts w:ascii="Times New Roman" w:eastAsia="Times New Roman" w:hAnsi="Times New Roman" w:cs="Times New Roman"/>
          <w:sz w:val="24"/>
          <w:szCs w:val="24"/>
        </w:rPr>
        <w:t>n</w:t>
      </w:r>
      <w:r w:rsidR="0045141E" w:rsidRPr="006D413A">
        <w:rPr>
          <w:rFonts w:ascii="Times New Roman" w:eastAsia="Times New Roman" w:hAnsi="Times New Roman" w:cs="Times New Roman"/>
          <w:sz w:val="24"/>
          <w:szCs w:val="24"/>
        </w:rPr>
        <w:t>ing</w:t>
      </w:r>
      <w:proofErr w:type="spellEnd"/>
      <w:r w:rsidR="0045141E" w:rsidRPr="006D413A">
        <w:rPr>
          <w:rFonts w:ascii="Times New Roman" w:eastAsia="Times New Roman" w:hAnsi="Times New Roman" w:cs="Times New Roman"/>
          <w:sz w:val="24"/>
          <w:szCs w:val="24"/>
        </w:rPr>
        <w:t xml:space="preserve"> results (A) and </w:t>
      </w:r>
      <w:r w:rsidR="00973947" w:rsidRPr="006D413A">
        <w:rPr>
          <w:rFonts w:ascii="Times New Roman" w:eastAsia="Times New Roman" w:hAnsi="Times New Roman" w:cs="Times New Roman"/>
          <w:sz w:val="24"/>
          <w:szCs w:val="24"/>
        </w:rPr>
        <w:t>statistical</w:t>
      </w:r>
      <w:r w:rsidR="0045141E" w:rsidRPr="006D413A">
        <w:rPr>
          <w:rFonts w:ascii="Times New Roman" w:eastAsia="Times New Roman" w:hAnsi="Times New Roman" w:cs="Times New Roman"/>
          <w:sz w:val="24"/>
          <w:szCs w:val="24"/>
        </w:rPr>
        <w:t xml:space="preserve"> analysis (B) are shown (</w:t>
      </w:r>
      <w:r w:rsidR="0045141E" w:rsidRPr="006D413A">
        <w:rPr>
          <w:rFonts w:ascii="Times New Roman" w:eastAsia="Times New Roman" w:hAnsi="Times New Roman" w:cs="Times New Roman"/>
          <w:i/>
          <w:iCs/>
          <w:sz w:val="24"/>
          <w:szCs w:val="24"/>
        </w:rPr>
        <w:t>n</w:t>
      </w:r>
      <w:r w:rsidR="0045141E" w:rsidRPr="006D413A">
        <w:rPr>
          <w:rFonts w:ascii="Times New Roman" w:eastAsia="Times New Roman" w:hAnsi="Times New Roman" w:cs="Times New Roman"/>
          <w:sz w:val="24"/>
          <w:szCs w:val="24"/>
        </w:rPr>
        <w:t xml:space="preserve"> = 6). </w:t>
      </w:r>
      <w:r w:rsidR="0045141E" w:rsidRPr="006D413A">
        <w:rPr>
          <w:rFonts w:ascii="Times New Roman" w:eastAsiaTheme="minorEastAsia" w:hAnsi="Times New Roman" w:cs="Times New Roman"/>
          <w:kern w:val="24"/>
          <w:sz w:val="24"/>
          <w:szCs w:val="24"/>
        </w:rPr>
        <w:t>Scale b</w:t>
      </w:r>
      <w:r w:rsidRPr="006D413A">
        <w:rPr>
          <w:rFonts w:ascii="Times New Roman" w:eastAsiaTheme="minorEastAsia" w:hAnsi="Times New Roman" w:cs="Times New Roman"/>
          <w:kern w:val="24"/>
          <w:sz w:val="24"/>
          <w:szCs w:val="24"/>
        </w:rPr>
        <w:t xml:space="preserve">ars, 100 </w:t>
      </w:r>
      <w:proofErr w:type="spellStart"/>
      <w:r w:rsidRPr="006D413A">
        <w:rPr>
          <w:rFonts w:ascii="Times New Roman" w:eastAsiaTheme="minorEastAsia" w:hAnsi="Times New Roman" w:cs="Times New Roman"/>
          <w:kern w:val="24"/>
          <w:sz w:val="24"/>
          <w:szCs w:val="24"/>
        </w:rPr>
        <w:t>μm</w:t>
      </w:r>
      <w:proofErr w:type="spellEnd"/>
      <w:r w:rsidRPr="006D413A">
        <w:rPr>
          <w:rFonts w:ascii="Times New Roman" w:eastAsiaTheme="minorEastAsia" w:hAnsi="Times New Roman" w:cs="Times New Roman"/>
          <w:kern w:val="24"/>
          <w:sz w:val="24"/>
          <w:szCs w:val="24"/>
        </w:rPr>
        <w:t>.</w:t>
      </w:r>
      <w:bookmarkEnd w:id="37"/>
    </w:p>
    <w:bookmarkEnd w:id="36"/>
    <w:p w14:paraId="72387BE2" w14:textId="77777777" w:rsidR="00234AFF" w:rsidRPr="00973947" w:rsidRDefault="00234AFF" w:rsidP="00234AFF">
      <w:pPr>
        <w:pStyle w:val="a7"/>
        <w:spacing w:before="0" w:beforeAutospacing="0" w:after="0" w:afterAutospacing="0"/>
        <w:rPr>
          <w:rFonts w:ascii="Times New Roman" w:eastAsia="等线" w:hAnsi="Times New Roman" w:cs="Times New Roman"/>
          <w:color w:val="FF0000"/>
          <w:kern w:val="24"/>
        </w:rPr>
      </w:pPr>
    </w:p>
    <w:p w14:paraId="4BD58587" w14:textId="5720018E" w:rsidR="00FB0FDD" w:rsidRPr="00973947" w:rsidRDefault="00FB0FDD" w:rsidP="00FB0FDD">
      <w:pPr>
        <w:pStyle w:val="a7"/>
        <w:spacing w:before="0" w:beforeAutospacing="0" w:after="0" w:afterAutospacing="0"/>
        <w:jc w:val="center"/>
        <w:rPr>
          <w:rFonts w:ascii="Times New Roman" w:eastAsia="等线" w:hAnsi="Times New Roman" w:cs="Times New Roman"/>
          <w:color w:val="FF0000"/>
          <w:kern w:val="24"/>
        </w:rPr>
      </w:pPr>
      <w:r w:rsidRPr="00973947">
        <w:rPr>
          <w:noProof/>
        </w:rPr>
        <w:drawing>
          <wp:inline distT="0" distB="0" distL="0" distR="0" wp14:anchorId="01E87D88" wp14:editId="44870D1B">
            <wp:extent cx="2146300" cy="1073150"/>
            <wp:effectExtent l="0" t="0" r="6350" b="0"/>
            <wp:docPr id="1481240782" name="Picture 1481240782" descr="文本, 信件&#10;&#10;描述已自动生成">
              <a:extLst xmlns:a="http://schemas.openxmlformats.org/drawingml/2006/main">
                <a:ext uri="{FF2B5EF4-FFF2-40B4-BE49-F238E27FC236}">
                  <a16:creationId xmlns:a16="http://schemas.microsoft.com/office/drawing/2014/main" id="{C06ECCA8-AA2C-1358-8955-635ADCCDB92B}"/>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4" descr="文本, 信件&#10;&#10;描述已自动生成">
                      <a:extLst>
                        <a:ext uri="{FF2B5EF4-FFF2-40B4-BE49-F238E27FC236}">
                          <a16:creationId xmlns:a16="http://schemas.microsoft.com/office/drawing/2014/main" id="{C06ECCA8-AA2C-1358-8955-635ADCCDB92B}"/>
                        </a:ext>
                      </a:extLst>
                    </pic:cNvPr>
                    <pic:cNvPicPr>
                      <a:picLocks noChangeAspect="1"/>
                    </pic:cNvPicPr>
                  </pic:nvPicPr>
                  <pic:blipFill rotWithShape="1">
                    <a:blip r:embed="rId16" cstate="print">
                      <a:extLst>
                        <a:ext uri="{28A0092B-C50C-407E-A947-70E740481C1C}">
                          <a14:useLocalDpi xmlns:a14="http://schemas.microsoft.com/office/drawing/2010/main" val="0"/>
                        </a:ext>
                      </a:extLst>
                    </a:blip>
                    <a:srcRect l="6645" t="33646" r="62043" b="55515"/>
                    <a:stretch/>
                  </pic:blipFill>
                  <pic:spPr>
                    <a:xfrm>
                      <a:off x="0" y="0"/>
                      <a:ext cx="2146300" cy="1073150"/>
                    </a:xfrm>
                    <a:prstGeom prst="rect">
                      <a:avLst/>
                    </a:prstGeom>
                  </pic:spPr>
                </pic:pic>
              </a:graphicData>
            </a:graphic>
          </wp:inline>
        </w:drawing>
      </w:r>
    </w:p>
    <w:p w14:paraId="16A2366E" w14:textId="1DEBF779" w:rsidR="00234AFF" w:rsidRPr="006D413A" w:rsidRDefault="00FB0FDD" w:rsidP="00234AFF">
      <w:pPr>
        <w:pStyle w:val="a7"/>
        <w:spacing w:before="0" w:beforeAutospacing="0" w:after="0" w:afterAutospacing="0"/>
        <w:rPr>
          <w:rFonts w:ascii="Times New Roman" w:eastAsia="等线" w:hAnsi="Times New Roman" w:cs="Times New Roman"/>
          <w:b/>
          <w:bCs/>
          <w:kern w:val="24"/>
        </w:rPr>
      </w:pPr>
      <w:r w:rsidRPr="006D413A">
        <w:rPr>
          <w:rFonts w:ascii="Times New Roman" w:eastAsia="Times New Roman" w:hAnsi="Times New Roman" w:cstheme="minorBidi"/>
          <w:b/>
          <w:bCs/>
          <w:kern w:val="24"/>
        </w:rPr>
        <w:t>Figure S10</w:t>
      </w:r>
      <w:r w:rsidR="000E1307" w:rsidRPr="006D413A">
        <w:rPr>
          <w:rFonts w:ascii="Times New Roman" w:eastAsia="Times New Roman" w:hAnsi="Times New Roman" w:cstheme="minorBidi"/>
          <w:b/>
          <w:bCs/>
          <w:kern w:val="24"/>
        </w:rPr>
        <w:t>.</w:t>
      </w:r>
      <w:r w:rsidRPr="006D413A">
        <w:rPr>
          <w:rFonts w:ascii="Times New Roman" w:eastAsia="Times New Roman" w:hAnsi="Times New Roman" w:cstheme="minorBidi"/>
          <w:kern w:val="24"/>
        </w:rPr>
        <w:t xml:space="preserve"> </w:t>
      </w:r>
      <w:bookmarkStart w:id="39" w:name="_Hlk154915466"/>
      <w:r w:rsidRPr="006D413A">
        <w:rPr>
          <w:rFonts w:ascii="Times New Roman" w:eastAsia="Times New Roman" w:hAnsi="Times New Roman" w:cs="Times New Roman"/>
          <w:b/>
          <w:bCs/>
        </w:rPr>
        <w:t xml:space="preserve">Gating strategy </w:t>
      </w:r>
      <w:r w:rsidR="0045141E" w:rsidRPr="006D413A">
        <w:rPr>
          <w:rFonts w:ascii="Times New Roman" w:eastAsia="Times New Roman" w:hAnsi="Times New Roman" w:cs="Times New Roman"/>
          <w:b/>
          <w:bCs/>
        </w:rPr>
        <w:t xml:space="preserve">for </w:t>
      </w:r>
      <w:r w:rsidRPr="006D413A">
        <w:rPr>
          <w:rFonts w:ascii="Times New Roman" w:eastAsia="Times New Roman" w:hAnsi="Times New Roman" w:cs="Times New Roman"/>
          <w:b/>
          <w:bCs/>
        </w:rPr>
        <w:t xml:space="preserve">isolation of </w:t>
      </w:r>
      <w:proofErr w:type="spellStart"/>
      <w:r w:rsidRPr="006D413A">
        <w:rPr>
          <w:rFonts w:ascii="Times New Roman" w:eastAsia="Times New Roman" w:hAnsi="Times New Roman" w:cs="Times New Roman"/>
          <w:b/>
          <w:bCs/>
        </w:rPr>
        <w:t>mTEC</w:t>
      </w:r>
      <w:proofErr w:type="spellEnd"/>
      <w:r w:rsidRPr="006D413A">
        <w:rPr>
          <w:rFonts w:ascii="Times New Roman" w:eastAsia="Times New Roman" w:hAnsi="Times New Roman" w:cs="Times New Roman"/>
          <w:b/>
          <w:bCs/>
        </w:rPr>
        <w:t xml:space="preserve"> and Annexin V-APC/7-AAD apoptosis. </w:t>
      </w:r>
    </w:p>
    <w:bookmarkEnd w:id="39"/>
    <w:p w14:paraId="1CAC7F30" w14:textId="77777777" w:rsidR="00234AFF" w:rsidRPr="00973947" w:rsidRDefault="00234AFF" w:rsidP="00234AFF">
      <w:pPr>
        <w:pStyle w:val="a7"/>
        <w:spacing w:before="0" w:beforeAutospacing="0" w:after="0" w:afterAutospacing="0"/>
        <w:rPr>
          <w:rFonts w:ascii="Times New Roman" w:eastAsia="等线" w:hAnsi="Times New Roman" w:cs="Times New Roman"/>
          <w:color w:val="FF0000"/>
          <w:kern w:val="24"/>
        </w:rPr>
      </w:pPr>
    </w:p>
    <w:p w14:paraId="04C79E6C" w14:textId="6D175499" w:rsidR="00234AFF" w:rsidRPr="00973947" w:rsidRDefault="00BF53E6" w:rsidP="00BF53E6">
      <w:pPr>
        <w:pStyle w:val="a7"/>
        <w:spacing w:before="0" w:beforeAutospacing="0" w:after="0" w:afterAutospacing="0"/>
        <w:jc w:val="center"/>
        <w:rPr>
          <w:rFonts w:ascii="Times New Roman" w:eastAsia="等线" w:hAnsi="Times New Roman" w:cs="Times New Roman"/>
          <w:color w:val="FF0000"/>
          <w:kern w:val="24"/>
        </w:rPr>
      </w:pPr>
      <w:r w:rsidRPr="00973947">
        <w:rPr>
          <w:noProof/>
        </w:rPr>
        <w:lastRenderedPageBreak/>
        <w:drawing>
          <wp:inline distT="0" distB="0" distL="0" distR="0" wp14:anchorId="33155BAE" wp14:editId="2C21B807">
            <wp:extent cx="4594860" cy="5075589"/>
            <wp:effectExtent l="0" t="0" r="0" b="0"/>
            <wp:docPr id="423330572" name="图片 423330572" descr="图片包含 文本&#10;&#10;描述已自动生成">
              <a:extLst xmlns:a="http://schemas.openxmlformats.org/drawingml/2006/main">
                <a:ext uri="{FF2B5EF4-FFF2-40B4-BE49-F238E27FC236}">
                  <a16:creationId xmlns:a16="http://schemas.microsoft.com/office/drawing/2014/main" id="{A813F691-AD64-83EC-40FF-B1F4B866D505}"/>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2" descr="图片包含 文本&#10;&#10;描述已自动生成">
                      <a:extLst>
                        <a:ext uri="{FF2B5EF4-FFF2-40B4-BE49-F238E27FC236}">
                          <a16:creationId xmlns:a16="http://schemas.microsoft.com/office/drawing/2014/main" id="{A813F691-AD64-83EC-40FF-B1F4B866D505}"/>
                        </a:ext>
                      </a:extLst>
                    </pic:cNvPr>
                    <pic:cNvPicPr>
                      <a:picLocks noChangeAspect="1"/>
                    </pic:cNvPicPr>
                  </pic:nvPicPr>
                  <pic:blipFill rotWithShape="1">
                    <a:blip r:embed="rId17" cstate="print">
                      <a:extLst>
                        <a:ext uri="{28A0092B-C50C-407E-A947-70E740481C1C}">
                          <a14:useLocalDpi xmlns:a14="http://schemas.microsoft.com/office/drawing/2010/main" val="0"/>
                        </a:ext>
                      </a:extLst>
                    </a:blip>
                    <a:srcRect b="23524"/>
                    <a:stretch/>
                  </pic:blipFill>
                  <pic:spPr>
                    <a:xfrm>
                      <a:off x="0" y="0"/>
                      <a:ext cx="4604944" cy="5086728"/>
                    </a:xfrm>
                    <a:prstGeom prst="rect">
                      <a:avLst/>
                    </a:prstGeom>
                  </pic:spPr>
                </pic:pic>
              </a:graphicData>
            </a:graphic>
          </wp:inline>
        </w:drawing>
      </w:r>
    </w:p>
    <w:p w14:paraId="55B7E7EB" w14:textId="77777777" w:rsidR="00234AFF" w:rsidRPr="00973947" w:rsidRDefault="00234AFF" w:rsidP="00234AFF">
      <w:pPr>
        <w:pStyle w:val="a7"/>
        <w:spacing w:before="0" w:beforeAutospacing="0" w:after="0" w:afterAutospacing="0"/>
        <w:rPr>
          <w:rFonts w:eastAsia="等线"/>
          <w:lang w:val="en-US"/>
        </w:rPr>
      </w:pPr>
    </w:p>
    <w:p w14:paraId="6C1BF8A7" w14:textId="076BEE88" w:rsidR="0045141E" w:rsidRPr="006D413A" w:rsidRDefault="00973947" w:rsidP="0045141E">
      <w:pPr>
        <w:adjustRightInd w:val="0"/>
        <w:snapToGrid w:val="0"/>
        <w:rPr>
          <w:rFonts w:ascii="Times New Roman" w:hAnsi="Times New Roman" w:cs="Times New Roman"/>
          <w:b/>
          <w:bCs/>
          <w:sz w:val="24"/>
          <w:szCs w:val="24"/>
        </w:rPr>
      </w:pPr>
      <w:bookmarkStart w:id="40" w:name="_Hlk154915524"/>
      <w:r w:rsidRPr="00973947">
        <w:rPr>
          <w:rFonts w:ascii="Times New Roman" w:hAnsi="Times New Roman" w:cs="Times New Roman"/>
          <w:b/>
          <w:bCs/>
          <w:sz w:val="24"/>
          <w:szCs w:val="24"/>
        </w:rPr>
        <w:t>Fig</w:t>
      </w:r>
      <w:r w:rsidR="00C802D5" w:rsidRPr="00973947">
        <w:rPr>
          <w:rFonts w:ascii="Times New Roman" w:hAnsi="Times New Roman" w:cs="Times New Roman"/>
          <w:b/>
          <w:bCs/>
          <w:sz w:val="24"/>
          <w:szCs w:val="24"/>
        </w:rPr>
        <w:t>ure</w:t>
      </w:r>
      <w:r w:rsidRPr="00973947">
        <w:rPr>
          <w:rFonts w:ascii="Times New Roman" w:hAnsi="Times New Roman" w:cs="Times New Roman"/>
          <w:b/>
          <w:bCs/>
          <w:sz w:val="24"/>
          <w:szCs w:val="24"/>
        </w:rPr>
        <w:t xml:space="preserve"> S</w:t>
      </w:r>
      <w:r w:rsidR="00BF53E6" w:rsidRPr="00973947">
        <w:rPr>
          <w:rFonts w:ascii="Times New Roman" w:hAnsi="Times New Roman" w:cs="Times New Roman"/>
          <w:b/>
          <w:bCs/>
          <w:sz w:val="24"/>
          <w:szCs w:val="24"/>
        </w:rPr>
        <w:t>11</w:t>
      </w:r>
      <w:r w:rsidRPr="00973947">
        <w:rPr>
          <w:rFonts w:ascii="Times New Roman" w:hAnsi="Times New Roman" w:cs="Times New Roman"/>
          <w:b/>
          <w:bCs/>
          <w:sz w:val="24"/>
          <w:szCs w:val="24"/>
        </w:rPr>
        <w:t>. Extrinsic apoptosis</w:t>
      </w:r>
      <w:r w:rsidR="00C802D5" w:rsidRPr="00973947">
        <w:rPr>
          <w:rFonts w:ascii="Times New Roman" w:hAnsi="Times New Roman" w:cs="Times New Roman"/>
          <w:b/>
          <w:bCs/>
          <w:sz w:val="24"/>
          <w:szCs w:val="24"/>
        </w:rPr>
        <w:t>-</w:t>
      </w:r>
      <w:r w:rsidRPr="00973947">
        <w:rPr>
          <w:rFonts w:ascii="Times New Roman" w:hAnsi="Times New Roman" w:cs="Times New Roman"/>
          <w:b/>
          <w:bCs/>
          <w:sz w:val="24"/>
          <w:szCs w:val="24"/>
        </w:rPr>
        <w:t xml:space="preserve">related genes expression of </w:t>
      </w:r>
      <w:proofErr w:type="spellStart"/>
      <w:r w:rsidRPr="00973947">
        <w:rPr>
          <w:rFonts w:ascii="Times New Roman" w:hAnsi="Times New Roman" w:cs="Times New Roman"/>
          <w:b/>
          <w:bCs/>
          <w:sz w:val="24"/>
          <w:szCs w:val="24"/>
        </w:rPr>
        <w:t>mTECs</w:t>
      </w:r>
      <w:proofErr w:type="spellEnd"/>
      <w:r w:rsidRPr="00973947">
        <w:rPr>
          <w:rFonts w:ascii="Times New Roman" w:hAnsi="Times New Roman" w:cs="Times New Roman"/>
          <w:b/>
          <w:bCs/>
          <w:sz w:val="24"/>
          <w:szCs w:val="24"/>
        </w:rPr>
        <w:t xml:space="preserve"> </w:t>
      </w:r>
      <w:r w:rsidR="00C802D5" w:rsidRPr="00973947">
        <w:rPr>
          <w:rFonts w:ascii="Times New Roman" w:hAnsi="Times New Roman" w:cs="Times New Roman"/>
          <w:b/>
          <w:bCs/>
          <w:sz w:val="24"/>
          <w:szCs w:val="24"/>
        </w:rPr>
        <w:t>in</w:t>
      </w:r>
      <w:r w:rsidRPr="00973947">
        <w:rPr>
          <w:rFonts w:ascii="Times New Roman" w:hAnsi="Times New Roman" w:cs="Times New Roman"/>
          <w:b/>
          <w:bCs/>
          <w:sz w:val="24"/>
          <w:szCs w:val="24"/>
        </w:rPr>
        <w:t xml:space="preserve"> </w:t>
      </w:r>
      <w:proofErr w:type="spellStart"/>
      <w:r w:rsidRPr="00973947">
        <w:rPr>
          <w:rFonts w:ascii="Times New Roman" w:hAnsi="Times New Roman" w:cs="Times New Roman"/>
          <w:b/>
          <w:bCs/>
          <w:sz w:val="24"/>
          <w:szCs w:val="24"/>
        </w:rPr>
        <w:t>tumor</w:t>
      </w:r>
      <w:proofErr w:type="spellEnd"/>
      <w:r w:rsidR="00C802D5" w:rsidRPr="00973947">
        <w:rPr>
          <w:rFonts w:ascii="Times New Roman" w:hAnsi="Times New Roman" w:cs="Times New Roman"/>
          <w:b/>
          <w:bCs/>
          <w:sz w:val="24"/>
          <w:szCs w:val="24"/>
        </w:rPr>
        <w:t>-</w:t>
      </w:r>
      <w:r w:rsidRPr="00973947">
        <w:rPr>
          <w:rFonts w:ascii="Times New Roman" w:hAnsi="Times New Roman" w:cs="Times New Roman"/>
          <w:b/>
          <w:bCs/>
          <w:sz w:val="24"/>
          <w:szCs w:val="24"/>
        </w:rPr>
        <w:t xml:space="preserve">free and </w:t>
      </w:r>
      <w:r w:rsidR="0045141E" w:rsidRPr="00973947">
        <w:rPr>
          <w:rFonts w:ascii="Times New Roman" w:hAnsi="Times New Roman" w:cs="Times New Roman"/>
          <w:b/>
          <w:bCs/>
          <w:sz w:val="24"/>
          <w:szCs w:val="24"/>
        </w:rPr>
        <w:t xml:space="preserve">cachexic </w:t>
      </w:r>
      <w:r w:rsidRPr="00973947">
        <w:rPr>
          <w:rFonts w:ascii="Times New Roman" w:hAnsi="Times New Roman" w:cs="Times New Roman"/>
          <w:b/>
          <w:bCs/>
          <w:sz w:val="24"/>
          <w:szCs w:val="24"/>
          <w:lang w:val="en-US"/>
        </w:rPr>
        <w:t>HCC mice</w:t>
      </w:r>
      <w:r w:rsidRPr="00973947">
        <w:rPr>
          <w:rFonts w:ascii="Times New Roman" w:hAnsi="Times New Roman" w:cs="Times New Roman"/>
          <w:b/>
          <w:bCs/>
          <w:sz w:val="24"/>
          <w:szCs w:val="24"/>
        </w:rPr>
        <w:t>.</w:t>
      </w:r>
      <w:r w:rsidR="0045141E" w:rsidRPr="00973947">
        <w:rPr>
          <w:rFonts w:ascii="Times New Roman" w:hAnsi="Times New Roman" w:cs="Times New Roman"/>
          <w:b/>
          <w:bCs/>
          <w:sz w:val="24"/>
          <w:szCs w:val="24"/>
        </w:rPr>
        <w:t xml:space="preserve"> </w:t>
      </w:r>
      <w:r w:rsidR="0045141E" w:rsidRPr="006D413A">
        <w:rPr>
          <w:rFonts w:ascii="Times New Roman" w:hAnsi="Times New Roman" w:cs="Times New Roman"/>
          <w:sz w:val="24"/>
          <w:szCs w:val="24"/>
        </w:rPr>
        <w:t xml:space="preserve">A total of 241 genes related to extrinsic apoptosis were investigated among each </w:t>
      </w:r>
      <w:proofErr w:type="spellStart"/>
      <w:r w:rsidR="0045141E" w:rsidRPr="006D413A">
        <w:rPr>
          <w:rFonts w:ascii="Times New Roman" w:hAnsi="Times New Roman" w:cs="Times New Roman"/>
          <w:sz w:val="24"/>
          <w:szCs w:val="24"/>
        </w:rPr>
        <w:t>mTEC</w:t>
      </w:r>
      <w:proofErr w:type="spellEnd"/>
      <w:r w:rsidR="0045141E" w:rsidRPr="006D413A">
        <w:rPr>
          <w:rFonts w:ascii="Times New Roman" w:hAnsi="Times New Roman" w:cs="Times New Roman"/>
          <w:sz w:val="24"/>
          <w:szCs w:val="24"/>
        </w:rPr>
        <w:t xml:space="preserve"> from cachexic HCC and </w:t>
      </w:r>
      <w:proofErr w:type="spellStart"/>
      <w:r w:rsidR="0045141E" w:rsidRPr="006D413A">
        <w:rPr>
          <w:rFonts w:ascii="Times New Roman" w:hAnsi="Times New Roman" w:cs="Times New Roman"/>
          <w:sz w:val="24"/>
          <w:szCs w:val="24"/>
        </w:rPr>
        <w:t>tumor</w:t>
      </w:r>
      <w:proofErr w:type="spellEnd"/>
      <w:r w:rsidR="00306FB2" w:rsidRPr="006D413A">
        <w:rPr>
          <w:rFonts w:ascii="Times New Roman" w:hAnsi="Times New Roman" w:cs="Times New Roman"/>
          <w:sz w:val="24"/>
          <w:szCs w:val="24"/>
        </w:rPr>
        <w:t>-</w:t>
      </w:r>
      <w:r w:rsidR="0045141E" w:rsidRPr="006D413A">
        <w:rPr>
          <w:rFonts w:ascii="Times New Roman" w:hAnsi="Times New Roman" w:cs="Times New Roman"/>
          <w:sz w:val="24"/>
          <w:szCs w:val="24"/>
        </w:rPr>
        <w:t>free mice with 48 genes reaching statistical significance.</w:t>
      </w:r>
    </w:p>
    <w:bookmarkEnd w:id="40"/>
    <w:p w14:paraId="6F91558A" w14:textId="081F08B2" w:rsidR="00CD5FFF" w:rsidRPr="00973947" w:rsidRDefault="00CD5FFF" w:rsidP="00CD5FFF">
      <w:pPr>
        <w:rPr>
          <w:rFonts w:ascii="Times New Roman" w:hAnsi="Times New Roman" w:cs="Times New Roman"/>
          <w:sz w:val="24"/>
          <w:szCs w:val="24"/>
        </w:rPr>
      </w:pPr>
    </w:p>
    <w:p w14:paraId="358B76D6" w14:textId="77777777" w:rsidR="00CD5FFF" w:rsidRPr="00973947" w:rsidRDefault="00CD5FFF" w:rsidP="00CD5FFF">
      <w:pPr>
        <w:rPr>
          <w:rFonts w:ascii="Times New Roman" w:hAnsi="Times New Roman" w:cs="Times New Roman"/>
          <w:sz w:val="24"/>
          <w:szCs w:val="24"/>
        </w:rPr>
      </w:pPr>
    </w:p>
    <w:p w14:paraId="425AB234" w14:textId="32E02FF2" w:rsidR="00CD5FFF" w:rsidRPr="00973947" w:rsidRDefault="00973947" w:rsidP="00CD5FFF">
      <w:pPr>
        <w:jc w:val="center"/>
        <w:rPr>
          <w:rFonts w:ascii="Times New Roman" w:hAnsi="Times New Roman" w:cs="Times New Roman"/>
          <w:sz w:val="24"/>
          <w:szCs w:val="24"/>
        </w:rPr>
      </w:pPr>
      <w:r w:rsidRPr="00973947">
        <w:rPr>
          <w:rFonts w:ascii="Times New Roman" w:hAnsi="Times New Roman" w:cs="Times New Roman"/>
          <w:noProof/>
          <w:sz w:val="24"/>
          <w:szCs w:val="24"/>
        </w:rPr>
        <w:lastRenderedPageBreak/>
        <w:drawing>
          <wp:inline distT="0" distB="0" distL="0" distR="0" wp14:anchorId="5B6BB5F9" wp14:editId="73775865">
            <wp:extent cx="5097780" cy="5308909"/>
            <wp:effectExtent l="0" t="0" r="7620" b="6350"/>
            <wp:docPr id="518978165"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8978165" name="Picture 11"/>
                    <pic:cNvPicPr>
                      <a:picLocks noChangeAspect="1" noChangeArrowheads="1"/>
                    </pic:cNvPicPr>
                  </pic:nvPicPr>
                  <pic:blipFill>
                    <a:blip r:embed="rId18" cstate="print">
                      <a:extLst>
                        <a:ext uri="{28A0092B-C50C-407E-A947-70E740481C1C}">
                          <a14:useLocalDpi xmlns:a14="http://schemas.microsoft.com/office/drawing/2010/main" val="0"/>
                        </a:ext>
                      </a:extLst>
                    </a:blip>
                    <a:srcRect t="3753" b="24103"/>
                    <a:stretch>
                      <a:fillRect/>
                    </a:stretch>
                  </pic:blipFill>
                  <pic:spPr bwMode="auto">
                    <a:xfrm>
                      <a:off x="0" y="0"/>
                      <a:ext cx="5102287" cy="5313602"/>
                    </a:xfrm>
                    <a:prstGeom prst="rect">
                      <a:avLst/>
                    </a:prstGeom>
                    <a:noFill/>
                    <a:ln>
                      <a:noFill/>
                    </a:ln>
                    <a:extLst>
                      <a:ext uri="{53640926-AAD7-44D8-BBD7-CCE9431645EC}">
                        <a14:shadowObscured xmlns:a14="http://schemas.microsoft.com/office/drawing/2010/main"/>
                      </a:ext>
                    </a:extLst>
                  </pic:spPr>
                </pic:pic>
              </a:graphicData>
            </a:graphic>
          </wp:inline>
        </w:drawing>
      </w:r>
    </w:p>
    <w:p w14:paraId="2C735327" w14:textId="429863C9" w:rsidR="00CD5FFF" w:rsidRPr="00973947" w:rsidRDefault="00973947" w:rsidP="00CD5FFF">
      <w:pPr>
        <w:rPr>
          <w:rFonts w:ascii="Times New Roman" w:hAnsi="Times New Roman" w:cs="Times New Roman"/>
          <w:b/>
          <w:bCs/>
          <w:sz w:val="24"/>
          <w:szCs w:val="24"/>
        </w:rPr>
      </w:pPr>
      <w:bookmarkStart w:id="41" w:name="_Hlk154915532"/>
      <w:r w:rsidRPr="00973947">
        <w:rPr>
          <w:rFonts w:ascii="Times New Roman" w:hAnsi="Times New Roman" w:cs="Times New Roman"/>
          <w:b/>
          <w:bCs/>
          <w:sz w:val="24"/>
          <w:szCs w:val="24"/>
        </w:rPr>
        <w:t>Fig</w:t>
      </w:r>
      <w:r w:rsidR="00C802D5" w:rsidRPr="00973947">
        <w:rPr>
          <w:rFonts w:ascii="Times New Roman" w:hAnsi="Times New Roman" w:cs="Times New Roman"/>
          <w:b/>
          <w:bCs/>
          <w:sz w:val="24"/>
          <w:szCs w:val="24"/>
        </w:rPr>
        <w:t>ure</w:t>
      </w:r>
      <w:r w:rsidRPr="00973947">
        <w:rPr>
          <w:rFonts w:ascii="Times New Roman" w:hAnsi="Times New Roman" w:cs="Times New Roman"/>
          <w:b/>
          <w:bCs/>
          <w:sz w:val="24"/>
          <w:szCs w:val="24"/>
        </w:rPr>
        <w:t xml:space="preserve"> S</w:t>
      </w:r>
      <w:r w:rsidR="00BF53E6" w:rsidRPr="00973947">
        <w:rPr>
          <w:rFonts w:ascii="Times New Roman" w:hAnsi="Times New Roman" w:cs="Times New Roman"/>
          <w:b/>
          <w:bCs/>
          <w:sz w:val="24"/>
          <w:szCs w:val="24"/>
        </w:rPr>
        <w:t>12</w:t>
      </w:r>
      <w:r w:rsidRPr="00973947">
        <w:rPr>
          <w:rFonts w:ascii="Times New Roman" w:hAnsi="Times New Roman" w:cs="Times New Roman"/>
          <w:b/>
          <w:bCs/>
          <w:sz w:val="24"/>
          <w:szCs w:val="24"/>
        </w:rPr>
        <w:t>. Intrinsic apoptosis</w:t>
      </w:r>
      <w:r w:rsidR="0045141E" w:rsidRPr="00973947">
        <w:rPr>
          <w:rFonts w:ascii="Times New Roman" w:hAnsi="Times New Roman" w:cs="Times New Roman"/>
          <w:b/>
          <w:bCs/>
          <w:sz w:val="24"/>
          <w:szCs w:val="24"/>
        </w:rPr>
        <w:t>-</w:t>
      </w:r>
      <w:r w:rsidRPr="00973947">
        <w:rPr>
          <w:rFonts w:ascii="Times New Roman" w:hAnsi="Times New Roman" w:cs="Times New Roman"/>
          <w:b/>
          <w:bCs/>
          <w:sz w:val="24"/>
          <w:szCs w:val="24"/>
        </w:rPr>
        <w:t xml:space="preserve">related gene expression of </w:t>
      </w:r>
      <w:proofErr w:type="spellStart"/>
      <w:r w:rsidRPr="00973947">
        <w:rPr>
          <w:rFonts w:ascii="Times New Roman" w:hAnsi="Times New Roman" w:cs="Times New Roman"/>
          <w:b/>
          <w:bCs/>
          <w:sz w:val="24"/>
          <w:szCs w:val="24"/>
        </w:rPr>
        <w:t>mTECs</w:t>
      </w:r>
      <w:proofErr w:type="spellEnd"/>
      <w:r w:rsidRPr="00973947">
        <w:rPr>
          <w:rFonts w:ascii="Times New Roman" w:hAnsi="Times New Roman" w:cs="Times New Roman"/>
          <w:b/>
          <w:bCs/>
          <w:sz w:val="24"/>
          <w:szCs w:val="24"/>
        </w:rPr>
        <w:t xml:space="preserve"> </w:t>
      </w:r>
      <w:r w:rsidR="00C802D5" w:rsidRPr="00973947">
        <w:rPr>
          <w:rFonts w:ascii="Times New Roman" w:hAnsi="Times New Roman" w:cs="Times New Roman"/>
          <w:b/>
          <w:bCs/>
          <w:sz w:val="24"/>
          <w:szCs w:val="24"/>
        </w:rPr>
        <w:t xml:space="preserve">in </w:t>
      </w:r>
      <w:proofErr w:type="spellStart"/>
      <w:r w:rsidRPr="00973947">
        <w:rPr>
          <w:rFonts w:ascii="Times New Roman" w:hAnsi="Times New Roman" w:cs="Times New Roman"/>
          <w:b/>
          <w:bCs/>
          <w:sz w:val="24"/>
          <w:szCs w:val="24"/>
        </w:rPr>
        <w:t>tumor</w:t>
      </w:r>
      <w:proofErr w:type="spellEnd"/>
      <w:r w:rsidR="00C802D5" w:rsidRPr="00973947">
        <w:rPr>
          <w:rFonts w:ascii="Times New Roman" w:hAnsi="Times New Roman" w:cs="Times New Roman"/>
          <w:b/>
          <w:bCs/>
          <w:sz w:val="24"/>
          <w:szCs w:val="24"/>
        </w:rPr>
        <w:t>-</w:t>
      </w:r>
      <w:r w:rsidRPr="00973947">
        <w:rPr>
          <w:rFonts w:ascii="Times New Roman" w:hAnsi="Times New Roman" w:cs="Times New Roman"/>
          <w:b/>
          <w:bCs/>
          <w:sz w:val="24"/>
          <w:szCs w:val="24"/>
        </w:rPr>
        <w:t xml:space="preserve">free and </w:t>
      </w:r>
      <w:r w:rsidR="0045141E" w:rsidRPr="00973947">
        <w:rPr>
          <w:rFonts w:ascii="Times New Roman" w:hAnsi="Times New Roman" w:cs="Times New Roman"/>
          <w:b/>
          <w:bCs/>
          <w:sz w:val="24"/>
          <w:szCs w:val="24"/>
          <w:lang w:val="en-US"/>
        </w:rPr>
        <w:t xml:space="preserve">cachexia </w:t>
      </w:r>
      <w:r w:rsidRPr="00973947">
        <w:rPr>
          <w:rFonts w:ascii="Times New Roman" w:hAnsi="Times New Roman" w:cs="Times New Roman"/>
          <w:b/>
          <w:bCs/>
          <w:sz w:val="24"/>
          <w:szCs w:val="24"/>
          <w:lang w:val="en-US"/>
        </w:rPr>
        <w:t>HCC mice</w:t>
      </w:r>
      <w:r w:rsidRPr="00973947">
        <w:rPr>
          <w:rFonts w:ascii="Times New Roman" w:hAnsi="Times New Roman" w:cs="Times New Roman"/>
          <w:b/>
          <w:bCs/>
          <w:sz w:val="24"/>
          <w:szCs w:val="24"/>
        </w:rPr>
        <w:t>.</w:t>
      </w:r>
      <w:r w:rsidR="0045141E" w:rsidRPr="0068268F">
        <w:rPr>
          <w:rFonts w:ascii="Times New Roman" w:hAnsi="Times New Roman" w:cs="Times New Roman"/>
          <w:color w:val="FF0000"/>
          <w:sz w:val="24"/>
          <w:szCs w:val="24"/>
        </w:rPr>
        <w:t xml:space="preserve"> </w:t>
      </w:r>
      <w:r w:rsidR="0045141E" w:rsidRPr="006D413A">
        <w:rPr>
          <w:rFonts w:ascii="Times New Roman" w:hAnsi="Times New Roman" w:cs="Times New Roman"/>
          <w:sz w:val="24"/>
          <w:szCs w:val="24"/>
        </w:rPr>
        <w:t xml:space="preserve">A total of 318 genes related to intrinsic apoptosis were investigated among each </w:t>
      </w:r>
      <w:proofErr w:type="spellStart"/>
      <w:r w:rsidR="0045141E" w:rsidRPr="006D413A">
        <w:rPr>
          <w:rFonts w:ascii="Times New Roman" w:hAnsi="Times New Roman" w:cs="Times New Roman"/>
          <w:sz w:val="24"/>
          <w:szCs w:val="24"/>
        </w:rPr>
        <w:t>mTEC</w:t>
      </w:r>
      <w:proofErr w:type="spellEnd"/>
      <w:r w:rsidR="0045141E" w:rsidRPr="006D413A">
        <w:rPr>
          <w:rFonts w:ascii="Times New Roman" w:hAnsi="Times New Roman" w:cs="Times New Roman"/>
          <w:sz w:val="24"/>
          <w:szCs w:val="24"/>
        </w:rPr>
        <w:t xml:space="preserve"> from the cachexic HCC and </w:t>
      </w:r>
      <w:proofErr w:type="spellStart"/>
      <w:r w:rsidR="0045141E" w:rsidRPr="006D413A">
        <w:rPr>
          <w:rFonts w:ascii="Times New Roman" w:hAnsi="Times New Roman" w:cs="Times New Roman"/>
          <w:sz w:val="24"/>
          <w:szCs w:val="24"/>
        </w:rPr>
        <w:t>tumor</w:t>
      </w:r>
      <w:proofErr w:type="spellEnd"/>
      <w:r w:rsidR="00306FB2" w:rsidRPr="006D413A">
        <w:rPr>
          <w:rFonts w:ascii="Times New Roman" w:hAnsi="Times New Roman" w:cs="Times New Roman"/>
          <w:sz w:val="24"/>
          <w:szCs w:val="24"/>
        </w:rPr>
        <w:t>-</w:t>
      </w:r>
      <w:r w:rsidR="0045141E" w:rsidRPr="006D413A">
        <w:rPr>
          <w:rFonts w:ascii="Times New Roman" w:hAnsi="Times New Roman" w:cs="Times New Roman"/>
          <w:sz w:val="24"/>
          <w:szCs w:val="24"/>
        </w:rPr>
        <w:t>free mice, with 50 genes reaching statistical significance.</w:t>
      </w:r>
    </w:p>
    <w:bookmarkEnd w:id="41"/>
    <w:p w14:paraId="09052620" w14:textId="77777777" w:rsidR="004942DA" w:rsidRPr="00973947" w:rsidRDefault="004942DA" w:rsidP="00CD5FFF">
      <w:pPr>
        <w:rPr>
          <w:rFonts w:ascii="Times New Roman" w:hAnsi="Times New Roman" w:cs="Times New Roman"/>
          <w:b/>
          <w:bCs/>
          <w:sz w:val="24"/>
          <w:szCs w:val="24"/>
        </w:rPr>
      </w:pPr>
    </w:p>
    <w:p w14:paraId="45954DA9" w14:textId="68D63A40" w:rsidR="004942DA" w:rsidRPr="00973947" w:rsidRDefault="00BF53E6" w:rsidP="00BF53E6">
      <w:pPr>
        <w:jc w:val="center"/>
        <w:rPr>
          <w:rFonts w:ascii="Times New Roman" w:hAnsi="Times New Roman" w:cs="Times New Roman"/>
          <w:b/>
          <w:bCs/>
          <w:sz w:val="24"/>
          <w:szCs w:val="24"/>
        </w:rPr>
      </w:pPr>
      <w:r w:rsidRPr="0068268F">
        <w:rPr>
          <w:noProof/>
          <w:sz w:val="24"/>
          <w:szCs w:val="24"/>
        </w:rPr>
        <w:drawing>
          <wp:inline distT="0" distB="0" distL="0" distR="0" wp14:anchorId="643FDC28" wp14:editId="5891FBD7">
            <wp:extent cx="5274310" cy="1792605"/>
            <wp:effectExtent l="0" t="0" r="2540" b="0"/>
            <wp:docPr id="1597030645" name="图片 1597030645" descr="图示&#10;&#10;描述已自动生成">
              <a:extLst xmlns:a="http://schemas.openxmlformats.org/drawingml/2006/main">
                <a:ext uri="{FF2B5EF4-FFF2-40B4-BE49-F238E27FC236}">
                  <a16:creationId xmlns:a16="http://schemas.microsoft.com/office/drawing/2014/main" id="{876060B0-5CF6-D88D-7389-9463AB32C76A}"/>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4" descr="图示&#10;&#10;描述已自动生成">
                      <a:extLst>
                        <a:ext uri="{FF2B5EF4-FFF2-40B4-BE49-F238E27FC236}">
                          <a16:creationId xmlns:a16="http://schemas.microsoft.com/office/drawing/2014/main" id="{876060B0-5CF6-D88D-7389-9463AB32C76A}"/>
                        </a:ext>
                      </a:extLst>
                    </pic:cNvPr>
                    <pic:cNvPicPr>
                      <a:picLocks noChangeAspect="1"/>
                    </pic:cNvPicPr>
                  </pic:nvPicPr>
                  <pic:blipFill rotWithShape="1">
                    <a:blip r:embed="rId19" cstate="print">
                      <a:extLst>
                        <a:ext uri="{28A0092B-C50C-407E-A947-70E740481C1C}">
                          <a14:useLocalDpi xmlns:a14="http://schemas.microsoft.com/office/drawing/2010/main" val="0"/>
                        </a:ext>
                      </a:extLst>
                    </a:blip>
                    <a:srcRect l="4051" t="30374" r="16372" b="50898"/>
                    <a:stretch/>
                  </pic:blipFill>
                  <pic:spPr>
                    <a:xfrm>
                      <a:off x="0" y="0"/>
                      <a:ext cx="5274310" cy="1792605"/>
                    </a:xfrm>
                    <a:prstGeom prst="rect">
                      <a:avLst/>
                    </a:prstGeom>
                  </pic:spPr>
                </pic:pic>
              </a:graphicData>
            </a:graphic>
          </wp:inline>
        </w:drawing>
      </w:r>
    </w:p>
    <w:p w14:paraId="4260B555" w14:textId="0D09A9FE" w:rsidR="00BF53E6" w:rsidRPr="006D413A" w:rsidRDefault="00BF53E6" w:rsidP="00BF53E6">
      <w:pPr>
        <w:pStyle w:val="a7"/>
        <w:spacing w:before="0" w:beforeAutospacing="0" w:after="0" w:afterAutospacing="0"/>
        <w:rPr>
          <w:rFonts w:ascii="Times New Roman" w:hAnsi="Times New Roman" w:cs="Times New Roman"/>
          <w:lang w:val="en-US"/>
        </w:rPr>
      </w:pPr>
      <w:bookmarkStart w:id="42" w:name="_Hlk154651348"/>
      <w:r w:rsidRPr="006D413A">
        <w:rPr>
          <w:rFonts w:ascii="Times New Roman" w:eastAsiaTheme="minorEastAsia" w:hAnsi="Times New Roman" w:cs="Times New Roman"/>
          <w:b/>
          <w:bCs/>
          <w:kern w:val="24"/>
        </w:rPr>
        <w:t xml:space="preserve">Figure S13. </w:t>
      </w:r>
      <w:bookmarkStart w:id="43" w:name="_Hlk154917638"/>
      <w:bookmarkStart w:id="44" w:name="_Hlk154642410"/>
      <w:r w:rsidRPr="006D413A">
        <w:rPr>
          <w:rFonts w:ascii="Times New Roman" w:eastAsiaTheme="minorEastAsia" w:hAnsi="Times New Roman" w:cs="Times New Roman"/>
          <w:kern w:val="24"/>
        </w:rPr>
        <w:t xml:space="preserve">Suppressive activity of thymic M-MDSCs in </w:t>
      </w:r>
      <w:r w:rsidR="0045141E" w:rsidRPr="006D413A">
        <w:rPr>
          <w:rFonts w:ascii="Times New Roman" w:eastAsiaTheme="minorEastAsia" w:hAnsi="Times New Roman" w:cs="Times New Roman"/>
          <w:kern w:val="24"/>
        </w:rPr>
        <w:t xml:space="preserve">cachexic </w:t>
      </w:r>
      <w:r w:rsidRPr="006D413A">
        <w:rPr>
          <w:rFonts w:ascii="Times New Roman" w:eastAsiaTheme="minorEastAsia" w:hAnsi="Times New Roman" w:cs="Times New Roman"/>
          <w:kern w:val="24"/>
        </w:rPr>
        <w:t>HCC mice against the proliferation of circulating T-cells stimulated with anti-CD3/anti-CD28</w:t>
      </w:r>
      <w:r w:rsidR="0045141E" w:rsidRPr="006D413A">
        <w:rPr>
          <w:rFonts w:ascii="Times New Roman" w:eastAsiaTheme="minorEastAsia" w:hAnsi="Times New Roman" w:cs="Times New Roman"/>
          <w:kern w:val="24"/>
        </w:rPr>
        <w:t xml:space="preserve"> antibodies</w:t>
      </w:r>
      <w:r w:rsidRPr="006D413A">
        <w:rPr>
          <w:rFonts w:ascii="Times New Roman" w:eastAsiaTheme="minorEastAsia" w:hAnsi="Times New Roman" w:cs="Times New Roman"/>
          <w:kern w:val="24"/>
        </w:rPr>
        <w:t>. Representative</w:t>
      </w:r>
      <w:r w:rsidR="0045141E" w:rsidRPr="006D413A">
        <w:rPr>
          <w:rFonts w:ascii="Times New Roman" w:eastAsiaTheme="minorEastAsia" w:hAnsi="Times New Roman" w:cs="Times New Roman"/>
          <w:kern w:val="24"/>
        </w:rPr>
        <w:t xml:space="preserve"> figures</w:t>
      </w:r>
      <w:r w:rsidRPr="006D413A">
        <w:rPr>
          <w:rFonts w:ascii="Times New Roman" w:eastAsiaTheme="minorEastAsia" w:hAnsi="Times New Roman" w:cs="Times New Roman"/>
          <w:kern w:val="24"/>
        </w:rPr>
        <w:t xml:space="preserve"> of flow cytometry analysis, statistical analysis, IFN-γ, and NO levels are shown (n = 3 biologically independent samples, two-way ANOVA</w:t>
      </w:r>
      <w:r w:rsidR="0045141E" w:rsidRPr="006D413A">
        <w:rPr>
          <w:rFonts w:ascii="Times New Roman" w:eastAsiaTheme="minorEastAsia" w:hAnsi="Times New Roman" w:cs="Times New Roman"/>
          <w:kern w:val="24"/>
        </w:rPr>
        <w:t>)</w:t>
      </w:r>
      <w:r w:rsidRPr="006D413A">
        <w:rPr>
          <w:rFonts w:ascii="Times New Roman" w:eastAsiaTheme="minorEastAsia" w:hAnsi="Times New Roman" w:cs="Times New Roman"/>
          <w:kern w:val="24"/>
        </w:rPr>
        <w:t>.</w:t>
      </w:r>
      <w:bookmarkEnd w:id="43"/>
    </w:p>
    <w:bookmarkEnd w:id="42"/>
    <w:bookmarkEnd w:id="44"/>
    <w:p w14:paraId="716700F5" w14:textId="77777777" w:rsidR="004942DA" w:rsidRPr="00973947" w:rsidRDefault="004942DA" w:rsidP="00CD5FFF">
      <w:pPr>
        <w:rPr>
          <w:rFonts w:ascii="Times New Roman" w:hAnsi="Times New Roman" w:cs="Times New Roman"/>
          <w:b/>
          <w:bCs/>
          <w:color w:val="FF0000"/>
          <w:sz w:val="24"/>
          <w:szCs w:val="24"/>
          <w:lang w:val="en-US"/>
        </w:rPr>
      </w:pPr>
    </w:p>
    <w:p w14:paraId="71896572" w14:textId="77777777" w:rsidR="004942DA" w:rsidRPr="00973947" w:rsidRDefault="004942DA" w:rsidP="00CD5FFF">
      <w:pPr>
        <w:rPr>
          <w:rFonts w:ascii="Times New Roman" w:hAnsi="Times New Roman" w:cs="Times New Roman"/>
          <w:b/>
          <w:bCs/>
          <w:sz w:val="24"/>
          <w:szCs w:val="24"/>
        </w:rPr>
      </w:pPr>
    </w:p>
    <w:p w14:paraId="31CE3236" w14:textId="77777777" w:rsidR="00CD5FFF" w:rsidRPr="00973947" w:rsidRDefault="00CD5FFF" w:rsidP="00CD5FFF">
      <w:pPr>
        <w:rPr>
          <w:rFonts w:ascii="Times New Roman" w:hAnsi="Times New Roman" w:cs="Times New Roman"/>
          <w:sz w:val="24"/>
          <w:szCs w:val="24"/>
        </w:rPr>
      </w:pPr>
    </w:p>
    <w:p w14:paraId="4E69062D" w14:textId="251FFC9B" w:rsidR="00CD5FFF" w:rsidRPr="00973947" w:rsidRDefault="00AF51B0" w:rsidP="00CD5FFF">
      <w:pPr>
        <w:jc w:val="center"/>
        <w:rPr>
          <w:rFonts w:ascii="Times New Roman" w:hAnsi="Times New Roman" w:cs="Times New Roman"/>
          <w:sz w:val="24"/>
          <w:szCs w:val="24"/>
        </w:rPr>
      </w:pPr>
      <w:r w:rsidRPr="0068268F">
        <w:rPr>
          <w:noProof/>
          <w:sz w:val="24"/>
          <w:szCs w:val="24"/>
        </w:rPr>
        <w:drawing>
          <wp:inline distT="0" distB="0" distL="0" distR="0" wp14:anchorId="572A8519" wp14:editId="27E6B3F1">
            <wp:extent cx="5274310" cy="5800725"/>
            <wp:effectExtent l="0" t="0" r="2540" b="9525"/>
            <wp:docPr id="3" name="图片 2">
              <a:extLst xmlns:a="http://schemas.openxmlformats.org/drawingml/2006/main">
                <a:ext uri="{FF2B5EF4-FFF2-40B4-BE49-F238E27FC236}">
                  <a16:creationId xmlns:a16="http://schemas.microsoft.com/office/drawing/2014/main" id="{FAC3494C-5177-BA86-8FD9-A51521EDE029}"/>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2">
                      <a:extLst>
                        <a:ext uri="{FF2B5EF4-FFF2-40B4-BE49-F238E27FC236}">
                          <a16:creationId xmlns:a16="http://schemas.microsoft.com/office/drawing/2014/main" id="{FAC3494C-5177-BA86-8FD9-A51521EDE029}"/>
                        </a:ext>
                      </a:extLst>
                    </pic:cNvPr>
                    <pic:cNvPicPr>
                      <a:picLocks noChangeAspect="1"/>
                    </pic:cNvPicPr>
                  </pic:nvPicPr>
                  <pic:blipFill rotWithShape="1">
                    <a:blip r:embed="rId20" cstate="print">
                      <a:extLst>
                        <a:ext uri="{28A0092B-C50C-407E-A947-70E740481C1C}">
                          <a14:useLocalDpi xmlns:a14="http://schemas.microsoft.com/office/drawing/2010/main" val="0"/>
                        </a:ext>
                      </a:extLst>
                    </a:blip>
                    <a:srcRect t="35248" r="19892" b="3757"/>
                    <a:stretch/>
                  </pic:blipFill>
                  <pic:spPr>
                    <a:xfrm>
                      <a:off x="0" y="0"/>
                      <a:ext cx="5274310" cy="5800725"/>
                    </a:xfrm>
                    <a:prstGeom prst="rect">
                      <a:avLst/>
                    </a:prstGeom>
                  </pic:spPr>
                </pic:pic>
              </a:graphicData>
            </a:graphic>
          </wp:inline>
        </w:drawing>
      </w:r>
    </w:p>
    <w:p w14:paraId="78D29145" w14:textId="3B6A97EC" w:rsidR="0045141E" w:rsidRPr="00973947" w:rsidRDefault="00973947" w:rsidP="0045141E">
      <w:pPr>
        <w:adjustRightInd w:val="0"/>
        <w:snapToGrid w:val="0"/>
        <w:rPr>
          <w:rFonts w:ascii="Times New Roman" w:hAnsi="Times New Roman" w:cs="Times New Roman"/>
          <w:color w:val="000033"/>
          <w:sz w:val="24"/>
          <w:szCs w:val="24"/>
        </w:rPr>
      </w:pPr>
      <w:bookmarkStart w:id="45" w:name="OLE_LINK2"/>
      <w:bookmarkStart w:id="46" w:name="_Hlk154650640"/>
      <w:bookmarkStart w:id="47" w:name="_Hlk154651165"/>
      <w:r w:rsidRPr="00973947">
        <w:rPr>
          <w:rFonts w:ascii="Times New Roman" w:hAnsi="Times New Roman" w:cs="Times New Roman"/>
          <w:b/>
          <w:bCs/>
          <w:sz w:val="24"/>
          <w:szCs w:val="24"/>
        </w:rPr>
        <w:t>Fig</w:t>
      </w:r>
      <w:r w:rsidR="00C802D5" w:rsidRPr="00973947">
        <w:rPr>
          <w:rFonts w:ascii="Times New Roman" w:hAnsi="Times New Roman" w:cs="Times New Roman"/>
          <w:b/>
          <w:bCs/>
          <w:sz w:val="24"/>
          <w:szCs w:val="24"/>
        </w:rPr>
        <w:t>ure</w:t>
      </w:r>
      <w:r w:rsidRPr="00973947">
        <w:rPr>
          <w:rFonts w:ascii="Times New Roman" w:hAnsi="Times New Roman" w:cs="Times New Roman"/>
          <w:b/>
          <w:bCs/>
          <w:sz w:val="24"/>
          <w:szCs w:val="24"/>
        </w:rPr>
        <w:t xml:space="preserve"> S</w:t>
      </w:r>
      <w:r w:rsidR="00BF53E6" w:rsidRPr="00973947">
        <w:rPr>
          <w:rFonts w:ascii="Times New Roman" w:hAnsi="Times New Roman" w:cs="Times New Roman"/>
          <w:b/>
          <w:bCs/>
          <w:sz w:val="24"/>
          <w:szCs w:val="24"/>
        </w:rPr>
        <w:t>14</w:t>
      </w:r>
      <w:bookmarkEnd w:id="45"/>
      <w:r w:rsidR="0045141E" w:rsidRPr="0068268F">
        <w:rPr>
          <w:rFonts w:ascii="Times New Roman" w:hAnsi="Times New Roman" w:cs="Times New Roman"/>
          <w:b/>
          <w:bCs/>
          <w:color w:val="000033"/>
          <w:sz w:val="24"/>
          <w:szCs w:val="24"/>
        </w:rPr>
        <w:t xml:space="preserve"> </w:t>
      </w:r>
      <w:r w:rsidR="0045141E" w:rsidRPr="00973947">
        <w:rPr>
          <w:rFonts w:ascii="Times New Roman" w:hAnsi="Times New Roman" w:cs="Times New Roman"/>
          <w:b/>
          <w:bCs/>
          <w:color w:val="000033"/>
          <w:sz w:val="24"/>
          <w:szCs w:val="24"/>
        </w:rPr>
        <w:t xml:space="preserve">Monocytic myeloid-derived suppressor cells induce </w:t>
      </w:r>
      <w:proofErr w:type="spellStart"/>
      <w:r w:rsidR="0045141E" w:rsidRPr="00973947">
        <w:rPr>
          <w:rFonts w:ascii="Times New Roman" w:hAnsi="Times New Roman" w:cs="Times New Roman"/>
          <w:b/>
          <w:bCs/>
          <w:color w:val="000033"/>
          <w:sz w:val="24"/>
          <w:szCs w:val="24"/>
        </w:rPr>
        <w:t>mTEC</w:t>
      </w:r>
      <w:proofErr w:type="spellEnd"/>
      <w:r w:rsidR="0045141E" w:rsidRPr="00973947">
        <w:rPr>
          <w:rFonts w:ascii="Times New Roman" w:hAnsi="Times New Roman" w:cs="Times New Roman"/>
          <w:b/>
          <w:bCs/>
          <w:color w:val="000033"/>
          <w:sz w:val="24"/>
          <w:szCs w:val="24"/>
        </w:rPr>
        <w:t xml:space="preserve"> apoptosis through NO production. </w:t>
      </w:r>
      <w:r w:rsidR="0045141E" w:rsidRPr="00973947">
        <w:rPr>
          <w:rFonts w:ascii="Times New Roman" w:hAnsi="Times New Roman" w:cs="Times New Roman"/>
          <w:color w:val="000033"/>
          <w:sz w:val="24"/>
          <w:szCs w:val="24"/>
        </w:rPr>
        <w:t xml:space="preserve">(A) Ghost </w:t>
      </w:r>
      <w:proofErr w:type="spellStart"/>
      <w:r w:rsidR="0045141E" w:rsidRPr="00973947">
        <w:rPr>
          <w:rFonts w:ascii="Times New Roman" w:hAnsi="Times New Roman" w:cs="Times New Roman"/>
          <w:color w:val="000033"/>
          <w:sz w:val="24"/>
          <w:szCs w:val="24"/>
        </w:rPr>
        <w:t>DyeTW</w:t>
      </w:r>
      <w:proofErr w:type="spellEnd"/>
      <w:r w:rsidR="0045141E" w:rsidRPr="00973947">
        <w:rPr>
          <w:rFonts w:ascii="Times New Roman" w:hAnsi="Times New Roman" w:cs="Times New Roman"/>
          <w:color w:val="000033"/>
          <w:sz w:val="24"/>
          <w:szCs w:val="24"/>
        </w:rPr>
        <w:t xml:space="preserve"> violet 450 test of </w:t>
      </w:r>
      <w:proofErr w:type="spellStart"/>
      <w:r w:rsidR="0045141E" w:rsidRPr="00973947">
        <w:rPr>
          <w:rFonts w:ascii="Times New Roman" w:hAnsi="Times New Roman" w:cs="Times New Roman"/>
          <w:color w:val="000033"/>
          <w:sz w:val="24"/>
          <w:szCs w:val="24"/>
        </w:rPr>
        <w:t>mTEC</w:t>
      </w:r>
      <w:proofErr w:type="spellEnd"/>
      <w:r w:rsidR="0045141E" w:rsidRPr="00973947">
        <w:rPr>
          <w:rFonts w:ascii="Times New Roman" w:hAnsi="Times New Roman" w:cs="Times New Roman"/>
          <w:color w:val="000033"/>
          <w:sz w:val="24"/>
          <w:szCs w:val="24"/>
        </w:rPr>
        <w:t xml:space="preserve"> </w:t>
      </w:r>
      <w:r w:rsidR="0045141E" w:rsidRPr="006D413A">
        <w:rPr>
          <w:rFonts w:ascii="Times New Roman" w:hAnsi="Times New Roman" w:cs="Times New Roman"/>
          <w:sz w:val="24"/>
          <w:szCs w:val="24"/>
        </w:rPr>
        <w:t xml:space="preserve">from adult </w:t>
      </w:r>
      <w:proofErr w:type="spellStart"/>
      <w:r w:rsidR="00306FB2" w:rsidRPr="006D413A">
        <w:rPr>
          <w:rFonts w:ascii="Times New Roman" w:hAnsi="Times New Roman" w:cs="Times New Roman"/>
          <w:sz w:val="24"/>
          <w:szCs w:val="24"/>
        </w:rPr>
        <w:t>tumor</w:t>
      </w:r>
      <w:proofErr w:type="spellEnd"/>
      <w:r w:rsidR="00306FB2" w:rsidRPr="006D413A">
        <w:rPr>
          <w:rFonts w:ascii="Times New Roman" w:hAnsi="Times New Roman" w:cs="Times New Roman"/>
          <w:sz w:val="24"/>
          <w:szCs w:val="24"/>
        </w:rPr>
        <w:t>-</w:t>
      </w:r>
      <w:r w:rsidR="0045141E" w:rsidRPr="006D413A">
        <w:rPr>
          <w:rFonts w:ascii="Times New Roman" w:hAnsi="Times New Roman" w:cs="Times New Roman"/>
          <w:sz w:val="24"/>
          <w:szCs w:val="24"/>
        </w:rPr>
        <w:t>free mice</w:t>
      </w:r>
      <w:r w:rsidR="0045141E" w:rsidRPr="00973947">
        <w:rPr>
          <w:rFonts w:ascii="Times New Roman" w:hAnsi="Times New Roman" w:cs="Times New Roman"/>
          <w:color w:val="FF0000"/>
          <w:sz w:val="24"/>
          <w:szCs w:val="24"/>
        </w:rPr>
        <w:t xml:space="preserve"> </w:t>
      </w:r>
      <w:r w:rsidR="0045141E" w:rsidRPr="00973947">
        <w:rPr>
          <w:rFonts w:ascii="Times New Roman" w:hAnsi="Times New Roman" w:cs="Times New Roman"/>
          <w:color w:val="000033"/>
          <w:sz w:val="24"/>
          <w:szCs w:val="24"/>
        </w:rPr>
        <w:t xml:space="preserve">cocultured with M-MDSCs </w:t>
      </w:r>
      <w:r w:rsidR="0045141E" w:rsidRPr="006D413A">
        <w:rPr>
          <w:rFonts w:ascii="Times New Roman" w:hAnsi="Times New Roman" w:cs="Times New Roman"/>
          <w:sz w:val="24"/>
          <w:szCs w:val="24"/>
        </w:rPr>
        <w:t>from cachexic HCC mice with</w:t>
      </w:r>
      <w:r w:rsidR="0045141E" w:rsidRPr="00973947">
        <w:rPr>
          <w:rFonts w:ascii="Times New Roman" w:hAnsi="Times New Roman" w:cs="Times New Roman"/>
          <w:color w:val="000033"/>
          <w:sz w:val="24"/>
          <w:szCs w:val="24"/>
        </w:rPr>
        <w:t xml:space="preserve">, monocytes </w:t>
      </w:r>
      <w:r w:rsidR="0045141E" w:rsidRPr="006D413A">
        <w:rPr>
          <w:rFonts w:ascii="Times New Roman" w:hAnsi="Times New Roman" w:cs="Times New Roman"/>
          <w:sz w:val="24"/>
          <w:szCs w:val="24"/>
        </w:rPr>
        <w:t xml:space="preserve">from </w:t>
      </w:r>
      <w:proofErr w:type="spellStart"/>
      <w:r w:rsidR="00306FB2" w:rsidRPr="006D413A">
        <w:rPr>
          <w:rFonts w:ascii="Times New Roman" w:hAnsi="Times New Roman" w:cs="Times New Roman"/>
          <w:sz w:val="24"/>
          <w:szCs w:val="24"/>
        </w:rPr>
        <w:t>tumor</w:t>
      </w:r>
      <w:proofErr w:type="spellEnd"/>
      <w:r w:rsidR="00306FB2" w:rsidRPr="006D413A">
        <w:rPr>
          <w:rFonts w:ascii="Times New Roman" w:hAnsi="Times New Roman" w:cs="Times New Roman"/>
          <w:sz w:val="24"/>
          <w:szCs w:val="24"/>
        </w:rPr>
        <w:t>-</w:t>
      </w:r>
      <w:r w:rsidR="0045141E" w:rsidRPr="006D413A">
        <w:rPr>
          <w:rFonts w:ascii="Times New Roman" w:hAnsi="Times New Roman" w:cs="Times New Roman"/>
          <w:sz w:val="24"/>
          <w:szCs w:val="24"/>
        </w:rPr>
        <w:t>free mice</w:t>
      </w:r>
      <w:r w:rsidR="0045141E" w:rsidRPr="00973947">
        <w:rPr>
          <w:rFonts w:ascii="Times New Roman" w:hAnsi="Times New Roman" w:cs="Times New Roman"/>
          <w:color w:val="000033"/>
          <w:sz w:val="24"/>
          <w:szCs w:val="24"/>
        </w:rPr>
        <w:t xml:space="preserve">, and vehicle control with typical results shown. (B) Caspase-3 activity of </w:t>
      </w:r>
      <w:proofErr w:type="spellStart"/>
      <w:r w:rsidR="0045141E" w:rsidRPr="00973947">
        <w:rPr>
          <w:rFonts w:ascii="Times New Roman" w:hAnsi="Times New Roman" w:cs="Times New Roman"/>
          <w:color w:val="000033"/>
          <w:sz w:val="24"/>
          <w:szCs w:val="24"/>
        </w:rPr>
        <w:t>mTECs</w:t>
      </w:r>
      <w:proofErr w:type="spellEnd"/>
      <w:r w:rsidR="0045141E" w:rsidRPr="00973947">
        <w:rPr>
          <w:rFonts w:ascii="Times New Roman" w:hAnsi="Times New Roman" w:cs="Times New Roman"/>
          <w:color w:val="000033"/>
          <w:sz w:val="24"/>
          <w:szCs w:val="24"/>
        </w:rPr>
        <w:t xml:space="preserve"> </w:t>
      </w:r>
      <w:r w:rsidR="0045141E" w:rsidRPr="006D413A">
        <w:rPr>
          <w:rFonts w:ascii="Times New Roman" w:hAnsi="Times New Roman" w:cs="Times New Roman"/>
          <w:sz w:val="24"/>
          <w:szCs w:val="24"/>
        </w:rPr>
        <w:t xml:space="preserve">from adult </w:t>
      </w:r>
      <w:proofErr w:type="spellStart"/>
      <w:r w:rsidR="00306FB2" w:rsidRPr="006D413A">
        <w:rPr>
          <w:rFonts w:ascii="Times New Roman" w:hAnsi="Times New Roman" w:cs="Times New Roman"/>
          <w:sz w:val="24"/>
          <w:szCs w:val="24"/>
        </w:rPr>
        <w:t>tumor</w:t>
      </w:r>
      <w:proofErr w:type="spellEnd"/>
      <w:r w:rsidR="00306FB2" w:rsidRPr="006D413A">
        <w:rPr>
          <w:rFonts w:ascii="Times New Roman" w:hAnsi="Times New Roman" w:cs="Times New Roman"/>
          <w:sz w:val="24"/>
          <w:szCs w:val="24"/>
        </w:rPr>
        <w:t>-</w:t>
      </w:r>
      <w:r w:rsidR="0045141E" w:rsidRPr="006D413A">
        <w:rPr>
          <w:rFonts w:ascii="Times New Roman" w:hAnsi="Times New Roman" w:cs="Times New Roman"/>
          <w:sz w:val="24"/>
          <w:szCs w:val="24"/>
        </w:rPr>
        <w:t>free mice</w:t>
      </w:r>
      <w:r w:rsidR="0045141E" w:rsidRPr="00973947">
        <w:rPr>
          <w:rFonts w:ascii="Times New Roman" w:hAnsi="Times New Roman" w:cs="Times New Roman"/>
          <w:color w:val="FF0000"/>
          <w:sz w:val="24"/>
          <w:szCs w:val="24"/>
        </w:rPr>
        <w:t xml:space="preserve"> </w:t>
      </w:r>
      <w:r w:rsidR="0045141E" w:rsidRPr="00973947">
        <w:rPr>
          <w:rFonts w:ascii="Times New Roman" w:hAnsi="Times New Roman" w:cs="Times New Roman"/>
          <w:color w:val="000033"/>
          <w:sz w:val="24"/>
          <w:szCs w:val="24"/>
        </w:rPr>
        <w:t>co-cultured with M-MDSCs</w:t>
      </w:r>
      <w:r w:rsidR="0045141E" w:rsidRPr="00973947">
        <w:rPr>
          <w:rFonts w:ascii="Times New Roman" w:hAnsi="Times New Roman" w:cs="Times New Roman"/>
          <w:color w:val="FF0000"/>
          <w:sz w:val="24"/>
          <w:szCs w:val="24"/>
        </w:rPr>
        <w:t xml:space="preserve"> </w:t>
      </w:r>
      <w:r w:rsidR="0045141E" w:rsidRPr="006D413A">
        <w:rPr>
          <w:rFonts w:ascii="Times New Roman" w:hAnsi="Times New Roman" w:cs="Times New Roman"/>
          <w:sz w:val="24"/>
          <w:szCs w:val="24"/>
        </w:rPr>
        <w:t xml:space="preserve">from cachexic HCC mice </w:t>
      </w:r>
      <w:r w:rsidR="0045141E" w:rsidRPr="00973947">
        <w:rPr>
          <w:rFonts w:ascii="Times New Roman" w:hAnsi="Times New Roman" w:cs="Times New Roman"/>
          <w:color w:val="000033"/>
          <w:sz w:val="24"/>
          <w:szCs w:val="24"/>
        </w:rPr>
        <w:t xml:space="preserve">(n = 3, paired t-test) (C) Apoptosis analysis of </w:t>
      </w:r>
      <w:proofErr w:type="spellStart"/>
      <w:r w:rsidR="0045141E" w:rsidRPr="00973947">
        <w:rPr>
          <w:rFonts w:ascii="Times New Roman" w:hAnsi="Times New Roman" w:cs="Times New Roman"/>
          <w:color w:val="000033"/>
          <w:sz w:val="24"/>
          <w:szCs w:val="24"/>
        </w:rPr>
        <w:t>mTECs</w:t>
      </w:r>
      <w:proofErr w:type="spellEnd"/>
      <w:r w:rsidR="0045141E" w:rsidRPr="00973947">
        <w:rPr>
          <w:rFonts w:ascii="Times New Roman" w:hAnsi="Times New Roman" w:cs="Times New Roman"/>
          <w:color w:val="000033"/>
          <w:sz w:val="24"/>
          <w:szCs w:val="24"/>
        </w:rPr>
        <w:t xml:space="preserve"> </w:t>
      </w:r>
      <w:r w:rsidR="0045141E" w:rsidRPr="006D413A">
        <w:rPr>
          <w:rFonts w:ascii="Times New Roman" w:hAnsi="Times New Roman" w:cs="Times New Roman"/>
          <w:sz w:val="24"/>
          <w:szCs w:val="24"/>
        </w:rPr>
        <w:t>from</w:t>
      </w:r>
      <w:r w:rsidR="0045141E" w:rsidRPr="00973947">
        <w:rPr>
          <w:rFonts w:ascii="Times New Roman" w:hAnsi="Times New Roman" w:cs="Times New Roman"/>
          <w:color w:val="FF0000"/>
          <w:sz w:val="24"/>
          <w:szCs w:val="24"/>
        </w:rPr>
        <w:t xml:space="preserve"> </w:t>
      </w:r>
      <w:r w:rsidR="0045141E" w:rsidRPr="006D413A">
        <w:rPr>
          <w:rFonts w:ascii="Times New Roman" w:hAnsi="Times New Roman" w:cs="Times New Roman"/>
          <w:sz w:val="24"/>
          <w:szCs w:val="24"/>
        </w:rPr>
        <w:t xml:space="preserve">adult </w:t>
      </w:r>
      <w:proofErr w:type="spellStart"/>
      <w:r w:rsidR="00306FB2" w:rsidRPr="006D413A">
        <w:rPr>
          <w:rFonts w:ascii="Times New Roman" w:hAnsi="Times New Roman" w:cs="Times New Roman"/>
          <w:sz w:val="24"/>
          <w:szCs w:val="24"/>
        </w:rPr>
        <w:t>tumor</w:t>
      </w:r>
      <w:proofErr w:type="spellEnd"/>
      <w:r w:rsidR="00306FB2" w:rsidRPr="006D413A">
        <w:rPr>
          <w:rFonts w:ascii="Times New Roman" w:hAnsi="Times New Roman" w:cs="Times New Roman"/>
          <w:sz w:val="24"/>
          <w:szCs w:val="24"/>
        </w:rPr>
        <w:t>-</w:t>
      </w:r>
      <w:r w:rsidR="0045141E" w:rsidRPr="006D413A">
        <w:rPr>
          <w:rFonts w:ascii="Times New Roman" w:hAnsi="Times New Roman" w:cs="Times New Roman"/>
          <w:sz w:val="24"/>
          <w:szCs w:val="24"/>
        </w:rPr>
        <w:t>free mice</w:t>
      </w:r>
      <w:r w:rsidR="0045141E" w:rsidRPr="00973947">
        <w:rPr>
          <w:rFonts w:ascii="Times New Roman" w:hAnsi="Times New Roman" w:cs="Times New Roman"/>
          <w:color w:val="000033"/>
          <w:sz w:val="24"/>
          <w:szCs w:val="24"/>
        </w:rPr>
        <w:t xml:space="preserve"> co-cultured with indicated cells and ratios (n = 3, two-way ANOVA). (D) </w:t>
      </w:r>
      <w:proofErr w:type="spellStart"/>
      <w:r w:rsidR="0045141E" w:rsidRPr="00973947">
        <w:rPr>
          <w:rFonts w:ascii="Times New Roman" w:hAnsi="Times New Roman" w:cs="Times New Roman"/>
          <w:color w:val="000033"/>
          <w:sz w:val="24"/>
          <w:szCs w:val="24"/>
        </w:rPr>
        <w:t>iNOS</w:t>
      </w:r>
      <w:proofErr w:type="spellEnd"/>
      <w:r w:rsidR="0045141E" w:rsidRPr="00973947">
        <w:rPr>
          <w:rFonts w:ascii="Times New Roman" w:hAnsi="Times New Roman" w:cs="Times New Roman"/>
          <w:color w:val="000033"/>
          <w:sz w:val="24"/>
          <w:szCs w:val="24"/>
        </w:rPr>
        <w:t xml:space="preserve"> expression in M-MDSCs from the spleens of HCC in situ </w:t>
      </w:r>
      <w:r w:rsidR="0045141E" w:rsidRPr="006D413A">
        <w:rPr>
          <w:rFonts w:ascii="Times New Roman" w:hAnsi="Times New Roman" w:cs="Times New Roman"/>
          <w:sz w:val="24"/>
          <w:szCs w:val="24"/>
        </w:rPr>
        <w:t>cachexic</w:t>
      </w:r>
      <w:r w:rsidR="0045141E" w:rsidRPr="00973947">
        <w:rPr>
          <w:rFonts w:ascii="Times New Roman" w:hAnsi="Times New Roman" w:cs="Times New Roman"/>
          <w:color w:val="000033"/>
          <w:sz w:val="24"/>
          <w:szCs w:val="24"/>
        </w:rPr>
        <w:t xml:space="preserve"> mice and monocytes from spleens of </w:t>
      </w:r>
      <w:proofErr w:type="spellStart"/>
      <w:r w:rsidR="0045141E" w:rsidRPr="00973947">
        <w:rPr>
          <w:rFonts w:ascii="Times New Roman" w:hAnsi="Times New Roman" w:cs="Times New Roman"/>
          <w:color w:val="000033"/>
          <w:sz w:val="24"/>
          <w:szCs w:val="24"/>
        </w:rPr>
        <w:t>tumor</w:t>
      </w:r>
      <w:proofErr w:type="spellEnd"/>
      <w:r w:rsidR="0045141E" w:rsidRPr="00973947">
        <w:rPr>
          <w:rFonts w:ascii="Times New Roman" w:hAnsi="Times New Roman" w:cs="Times New Roman"/>
          <w:color w:val="000033"/>
          <w:sz w:val="24"/>
          <w:szCs w:val="24"/>
        </w:rPr>
        <w:t>-free mice (n = 3, paired t-test). (E) NO production by M-MDSCs</w:t>
      </w:r>
      <w:r w:rsidR="0045141E" w:rsidRPr="00973947">
        <w:rPr>
          <w:rFonts w:ascii="Times New Roman" w:hAnsi="Times New Roman" w:cs="Times New Roman"/>
          <w:color w:val="FF0000"/>
          <w:sz w:val="24"/>
          <w:szCs w:val="24"/>
        </w:rPr>
        <w:t xml:space="preserve"> </w:t>
      </w:r>
      <w:r w:rsidR="0045141E" w:rsidRPr="006D413A">
        <w:rPr>
          <w:rFonts w:ascii="Times New Roman" w:hAnsi="Times New Roman" w:cs="Times New Roman"/>
          <w:sz w:val="24"/>
          <w:szCs w:val="24"/>
        </w:rPr>
        <w:t>from cachexic HCC mice</w:t>
      </w:r>
      <w:r w:rsidR="0045141E" w:rsidRPr="00973947">
        <w:rPr>
          <w:rFonts w:ascii="Times New Roman" w:hAnsi="Times New Roman" w:cs="Times New Roman"/>
          <w:color w:val="FF0000"/>
          <w:sz w:val="24"/>
          <w:szCs w:val="24"/>
        </w:rPr>
        <w:t xml:space="preserve"> </w:t>
      </w:r>
      <w:r w:rsidR="0045141E" w:rsidRPr="00973947">
        <w:rPr>
          <w:rFonts w:ascii="Times New Roman" w:hAnsi="Times New Roman" w:cs="Times New Roman"/>
          <w:color w:val="000033"/>
          <w:sz w:val="24"/>
          <w:szCs w:val="24"/>
        </w:rPr>
        <w:t>and monocytes</w:t>
      </w:r>
      <w:r w:rsidR="0045141E" w:rsidRPr="00973947">
        <w:rPr>
          <w:rFonts w:ascii="Times New Roman" w:hAnsi="Times New Roman" w:cs="Times New Roman"/>
          <w:color w:val="FF0000"/>
          <w:sz w:val="24"/>
          <w:szCs w:val="24"/>
        </w:rPr>
        <w:t xml:space="preserve"> </w:t>
      </w:r>
      <w:r w:rsidR="0045141E" w:rsidRPr="006D413A">
        <w:rPr>
          <w:rFonts w:ascii="Times New Roman" w:hAnsi="Times New Roman" w:cs="Times New Roman"/>
          <w:sz w:val="24"/>
          <w:szCs w:val="24"/>
        </w:rPr>
        <w:t xml:space="preserve">from </w:t>
      </w:r>
      <w:proofErr w:type="spellStart"/>
      <w:r w:rsidR="00306FB2" w:rsidRPr="006D413A">
        <w:rPr>
          <w:rFonts w:ascii="Times New Roman" w:hAnsi="Times New Roman" w:cs="Times New Roman"/>
          <w:sz w:val="24"/>
          <w:szCs w:val="24"/>
        </w:rPr>
        <w:t>tumor</w:t>
      </w:r>
      <w:proofErr w:type="spellEnd"/>
      <w:r w:rsidR="00306FB2" w:rsidRPr="006D413A">
        <w:rPr>
          <w:rFonts w:ascii="Times New Roman" w:hAnsi="Times New Roman" w:cs="Times New Roman"/>
          <w:sz w:val="24"/>
          <w:szCs w:val="24"/>
        </w:rPr>
        <w:t>-</w:t>
      </w:r>
      <w:r w:rsidR="0045141E" w:rsidRPr="006D413A">
        <w:rPr>
          <w:rFonts w:ascii="Times New Roman" w:hAnsi="Times New Roman" w:cs="Times New Roman"/>
          <w:sz w:val="24"/>
          <w:szCs w:val="24"/>
        </w:rPr>
        <w:t>free mice</w:t>
      </w:r>
      <w:r w:rsidR="0045141E" w:rsidRPr="00973947">
        <w:rPr>
          <w:rFonts w:ascii="Times New Roman" w:hAnsi="Times New Roman" w:cs="Times New Roman"/>
          <w:color w:val="000033"/>
          <w:sz w:val="24"/>
          <w:szCs w:val="24"/>
        </w:rPr>
        <w:t xml:space="preserve"> under LPS stimulation (n = 3, two-way ANOVA). (F) NO levels in the supernatant of the M-MDSC and </w:t>
      </w:r>
      <w:proofErr w:type="spellStart"/>
      <w:r w:rsidR="0045141E" w:rsidRPr="00973947">
        <w:rPr>
          <w:rFonts w:ascii="Times New Roman" w:hAnsi="Times New Roman" w:cs="Times New Roman"/>
          <w:color w:val="000033"/>
          <w:sz w:val="24"/>
          <w:szCs w:val="24"/>
        </w:rPr>
        <w:t>mTEC</w:t>
      </w:r>
      <w:proofErr w:type="spellEnd"/>
      <w:r w:rsidR="0045141E" w:rsidRPr="00973947">
        <w:rPr>
          <w:rFonts w:ascii="Times New Roman" w:hAnsi="Times New Roman" w:cs="Times New Roman"/>
          <w:color w:val="000033"/>
          <w:sz w:val="24"/>
          <w:szCs w:val="24"/>
        </w:rPr>
        <w:t xml:space="preserve"> co-culture system </w:t>
      </w:r>
      <w:r w:rsidR="0045141E" w:rsidRPr="006D413A">
        <w:rPr>
          <w:rFonts w:ascii="Times New Roman" w:hAnsi="Times New Roman" w:cs="Times New Roman"/>
          <w:sz w:val="24"/>
          <w:szCs w:val="24"/>
        </w:rPr>
        <w:t>above</w:t>
      </w:r>
      <w:r w:rsidR="0045141E" w:rsidRPr="00973947">
        <w:rPr>
          <w:rFonts w:ascii="Times New Roman" w:hAnsi="Times New Roman" w:cs="Times New Roman"/>
          <w:color w:val="FF0000"/>
          <w:sz w:val="24"/>
          <w:szCs w:val="24"/>
        </w:rPr>
        <w:t xml:space="preserve"> </w:t>
      </w:r>
      <w:r w:rsidR="0045141E" w:rsidRPr="00973947">
        <w:rPr>
          <w:rFonts w:ascii="Times New Roman" w:hAnsi="Times New Roman" w:cs="Times New Roman"/>
          <w:color w:val="000033"/>
          <w:sz w:val="24"/>
          <w:szCs w:val="24"/>
        </w:rPr>
        <w:t xml:space="preserve">(n = 3, paired t-test). Survival (G), apoptosis (H), and Caspase-3 (I) activity of </w:t>
      </w:r>
      <w:proofErr w:type="spellStart"/>
      <w:r w:rsidR="0045141E" w:rsidRPr="00973947">
        <w:rPr>
          <w:rFonts w:ascii="Times New Roman" w:hAnsi="Times New Roman" w:cs="Times New Roman"/>
          <w:color w:val="000033"/>
          <w:sz w:val="24"/>
          <w:szCs w:val="24"/>
        </w:rPr>
        <w:t>mTECs</w:t>
      </w:r>
      <w:proofErr w:type="spellEnd"/>
      <w:r w:rsidR="0045141E" w:rsidRPr="00973947">
        <w:rPr>
          <w:rFonts w:ascii="Times New Roman" w:hAnsi="Times New Roman" w:cs="Times New Roman"/>
          <w:color w:val="000033"/>
          <w:sz w:val="24"/>
          <w:szCs w:val="24"/>
        </w:rPr>
        <w:t xml:space="preserve"> in M-MDSC and </w:t>
      </w:r>
      <w:proofErr w:type="spellStart"/>
      <w:r w:rsidR="0045141E" w:rsidRPr="00973947">
        <w:rPr>
          <w:rFonts w:ascii="Times New Roman" w:hAnsi="Times New Roman" w:cs="Times New Roman"/>
          <w:color w:val="000033"/>
          <w:sz w:val="24"/>
          <w:szCs w:val="24"/>
        </w:rPr>
        <w:t>mTEC</w:t>
      </w:r>
      <w:proofErr w:type="spellEnd"/>
      <w:r w:rsidR="0045141E" w:rsidRPr="00973947">
        <w:rPr>
          <w:rFonts w:ascii="Times New Roman" w:hAnsi="Times New Roman" w:cs="Times New Roman"/>
          <w:color w:val="000033"/>
          <w:sz w:val="24"/>
          <w:szCs w:val="24"/>
        </w:rPr>
        <w:t xml:space="preserve"> co-cultures treated with L-NMMA (n = 3, paired t-test).</w:t>
      </w:r>
      <w:bookmarkEnd w:id="46"/>
    </w:p>
    <w:bookmarkEnd w:id="47"/>
    <w:p w14:paraId="7C43F2EE" w14:textId="411C089D" w:rsidR="00CD5FFF" w:rsidRPr="00973947" w:rsidRDefault="00BD38AB" w:rsidP="0045141E">
      <w:pPr>
        <w:rPr>
          <w:rFonts w:ascii="Times New Roman" w:hAnsi="Times New Roman" w:cs="Times New Roman"/>
          <w:sz w:val="24"/>
          <w:szCs w:val="24"/>
        </w:rPr>
      </w:pPr>
      <w:r w:rsidRPr="0068268F">
        <w:rPr>
          <w:noProof/>
          <w:sz w:val="24"/>
          <w:szCs w:val="24"/>
        </w:rPr>
        <w:lastRenderedPageBreak/>
        <w:drawing>
          <wp:inline distT="0" distB="0" distL="0" distR="0" wp14:anchorId="1759F43D" wp14:editId="60C746F4">
            <wp:extent cx="5274310" cy="5892800"/>
            <wp:effectExtent l="0" t="0" r="2540" b="0"/>
            <wp:docPr id="5" name="图片 4" descr="图片包含 日历&#10;&#10;描述已自动生成">
              <a:extLst xmlns:a="http://schemas.openxmlformats.org/drawingml/2006/main">
                <a:ext uri="{FF2B5EF4-FFF2-40B4-BE49-F238E27FC236}">
                  <a16:creationId xmlns:a16="http://schemas.microsoft.com/office/drawing/2014/main" id="{7A5AAA50-FB72-A1B0-6175-3073209A8697}"/>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4" descr="图片包含 日历&#10;&#10;描述已自动生成">
                      <a:extLst>
                        <a:ext uri="{FF2B5EF4-FFF2-40B4-BE49-F238E27FC236}">
                          <a16:creationId xmlns:a16="http://schemas.microsoft.com/office/drawing/2014/main" id="{7A5AAA50-FB72-A1B0-6175-3073209A8697}"/>
                        </a:ext>
                      </a:extLst>
                    </pic:cNvPr>
                    <pic:cNvPicPr>
                      <a:picLocks noChangeAspect="1"/>
                    </pic:cNvPicPr>
                  </pic:nvPicPr>
                  <pic:blipFill rotWithShape="1">
                    <a:blip r:embed="rId21" cstate="print">
                      <a:extLst>
                        <a:ext uri="{28A0092B-C50C-407E-A947-70E740481C1C}">
                          <a14:useLocalDpi xmlns:a14="http://schemas.microsoft.com/office/drawing/2010/main" val="0"/>
                        </a:ext>
                      </a:extLst>
                    </a:blip>
                    <a:srcRect l="5070" t="7221" r="15168" b="31079"/>
                    <a:stretch/>
                  </pic:blipFill>
                  <pic:spPr>
                    <a:xfrm>
                      <a:off x="0" y="0"/>
                      <a:ext cx="5274310" cy="5892800"/>
                    </a:xfrm>
                    <a:prstGeom prst="rect">
                      <a:avLst/>
                    </a:prstGeom>
                  </pic:spPr>
                </pic:pic>
              </a:graphicData>
            </a:graphic>
          </wp:inline>
        </w:drawing>
      </w:r>
    </w:p>
    <w:p w14:paraId="3DB6CA66" w14:textId="45ADCE62" w:rsidR="00CD5FFF" w:rsidRPr="00973947" w:rsidRDefault="00973947" w:rsidP="00A16A30">
      <w:pPr>
        <w:rPr>
          <w:rFonts w:ascii="Times New Roman" w:hAnsi="Times New Roman" w:cs="Times New Roman"/>
          <w:sz w:val="24"/>
          <w:szCs w:val="24"/>
        </w:rPr>
      </w:pPr>
      <w:r w:rsidRPr="00973947">
        <w:rPr>
          <w:rFonts w:ascii="Times New Roman" w:hAnsi="Times New Roman" w:cs="Times New Roman"/>
          <w:b/>
          <w:bCs/>
          <w:sz w:val="24"/>
          <w:szCs w:val="24"/>
        </w:rPr>
        <w:t>Fig</w:t>
      </w:r>
      <w:r w:rsidR="00C802D5" w:rsidRPr="00973947">
        <w:rPr>
          <w:rFonts w:ascii="Times New Roman" w:hAnsi="Times New Roman" w:cs="Times New Roman"/>
          <w:b/>
          <w:bCs/>
          <w:sz w:val="24"/>
          <w:szCs w:val="24"/>
        </w:rPr>
        <w:t>ure</w:t>
      </w:r>
      <w:r w:rsidRPr="00973947">
        <w:rPr>
          <w:rFonts w:ascii="Times New Roman" w:hAnsi="Times New Roman" w:cs="Times New Roman"/>
          <w:b/>
          <w:bCs/>
          <w:sz w:val="24"/>
          <w:szCs w:val="24"/>
        </w:rPr>
        <w:t xml:space="preserve"> S</w:t>
      </w:r>
      <w:r w:rsidR="00BF53E6" w:rsidRPr="00973947">
        <w:rPr>
          <w:rFonts w:ascii="Times New Roman" w:hAnsi="Times New Roman" w:cs="Times New Roman"/>
          <w:b/>
          <w:bCs/>
          <w:sz w:val="24"/>
          <w:szCs w:val="24"/>
        </w:rPr>
        <w:t>15</w:t>
      </w:r>
      <w:r w:rsidRPr="00973947">
        <w:rPr>
          <w:rFonts w:ascii="Times New Roman" w:hAnsi="Times New Roman" w:cs="Times New Roman"/>
          <w:b/>
          <w:bCs/>
          <w:sz w:val="24"/>
          <w:szCs w:val="24"/>
        </w:rPr>
        <w:t xml:space="preserve">. </w:t>
      </w:r>
      <w:r w:rsidR="00BD38AB" w:rsidRPr="00973947">
        <w:rPr>
          <w:rFonts w:ascii="Times New Roman" w:eastAsia="Times New Roman" w:hAnsi="Times New Roman" w:cs="Times New Roman"/>
          <w:b/>
          <w:sz w:val="24"/>
          <w:szCs w:val="24"/>
        </w:rPr>
        <w:t>M-MDSCs cause thymus involution and autoimmune T-cell infiltration in normal organs.</w:t>
      </w:r>
      <w:r w:rsidR="00332603" w:rsidRPr="00973947">
        <w:rPr>
          <w:rFonts w:ascii="Times New Roman" w:hAnsi="Times New Roman" w:cs="Times New Roman"/>
          <w:b/>
          <w:bCs/>
          <w:sz w:val="24"/>
          <w:szCs w:val="24"/>
        </w:rPr>
        <w:t xml:space="preserve"> </w:t>
      </w:r>
      <w:r w:rsidR="00BD38AB" w:rsidRPr="00973947">
        <w:rPr>
          <w:rFonts w:ascii="Times New Roman" w:eastAsia="Times New Roman" w:hAnsi="Times New Roman" w:cs="Times New Roman"/>
          <w:color w:val="000000"/>
          <w:sz w:val="24"/>
          <w:szCs w:val="24"/>
        </w:rPr>
        <w:t>(</w:t>
      </w:r>
      <w:r w:rsidR="00BD38AB" w:rsidRPr="00973947">
        <w:rPr>
          <w:rFonts w:ascii="Times New Roman" w:eastAsia="Times New Roman" w:hAnsi="Times New Roman" w:cs="Times New Roman"/>
          <w:b/>
          <w:sz w:val="24"/>
          <w:szCs w:val="24"/>
        </w:rPr>
        <w:t>A)</w:t>
      </w:r>
      <w:r w:rsidRPr="00973947">
        <w:rPr>
          <w:rFonts w:ascii="Times New Roman" w:hAnsi="Times New Roman" w:cs="Times New Roman"/>
          <w:sz w:val="24"/>
          <w:szCs w:val="24"/>
        </w:rPr>
        <w:t xml:space="preserve"> </w:t>
      </w:r>
      <w:bookmarkStart w:id="48" w:name="_Hlk138670464"/>
      <w:r w:rsidRPr="00973947">
        <w:rPr>
          <w:rFonts w:ascii="Times New Roman" w:hAnsi="Times New Roman" w:cs="Times New Roman"/>
          <w:sz w:val="24"/>
          <w:szCs w:val="24"/>
        </w:rPr>
        <w:t>Inflammatory cell infiltration</w:t>
      </w:r>
      <w:bookmarkEnd w:id="48"/>
      <w:r w:rsidRPr="00973947">
        <w:rPr>
          <w:rFonts w:ascii="Times New Roman" w:hAnsi="Times New Roman" w:cs="Times New Roman"/>
          <w:sz w:val="24"/>
          <w:szCs w:val="24"/>
        </w:rPr>
        <w:t xml:space="preserve"> in the lung, liver, stomach, small intestine (S. int), skin, thyroid, salivary gland, pancreas, brain</w:t>
      </w:r>
      <w:r w:rsidR="00C802D5" w:rsidRPr="00973947">
        <w:rPr>
          <w:rFonts w:ascii="Times New Roman" w:hAnsi="Times New Roman" w:cs="Times New Roman"/>
          <w:sz w:val="24"/>
          <w:szCs w:val="24"/>
        </w:rPr>
        <w:t>,</w:t>
      </w:r>
      <w:r w:rsidRPr="00973947">
        <w:rPr>
          <w:rFonts w:ascii="Times New Roman" w:hAnsi="Times New Roman" w:cs="Times New Roman"/>
          <w:sz w:val="24"/>
          <w:szCs w:val="24"/>
        </w:rPr>
        <w:t xml:space="preserve"> and eye of </w:t>
      </w:r>
      <w:proofErr w:type="spellStart"/>
      <w:r w:rsidRPr="00973947">
        <w:rPr>
          <w:rFonts w:ascii="Times New Roman" w:hAnsi="Times New Roman" w:cs="Times New Roman"/>
          <w:sz w:val="24"/>
          <w:szCs w:val="24"/>
        </w:rPr>
        <w:t>tumor</w:t>
      </w:r>
      <w:proofErr w:type="spellEnd"/>
      <w:r w:rsidR="00C802D5" w:rsidRPr="00973947">
        <w:rPr>
          <w:rFonts w:ascii="Times New Roman" w:hAnsi="Times New Roman" w:cs="Times New Roman"/>
          <w:sz w:val="24"/>
          <w:szCs w:val="24"/>
        </w:rPr>
        <w:t>-</w:t>
      </w:r>
      <w:r w:rsidRPr="00973947">
        <w:rPr>
          <w:rFonts w:ascii="Times New Roman" w:hAnsi="Times New Roman" w:cs="Times New Roman"/>
          <w:sz w:val="24"/>
          <w:szCs w:val="24"/>
        </w:rPr>
        <w:t xml:space="preserve">free mice transferred with </w:t>
      </w:r>
      <w:r w:rsidRPr="00973947">
        <w:rPr>
          <w:rFonts w:ascii="Times New Roman" w:hAnsi="Times New Roman" w:cs="Times New Roman"/>
          <w:color w:val="000000" w:themeColor="text1"/>
          <w:sz w:val="24"/>
          <w:szCs w:val="24"/>
        </w:rPr>
        <w:t>M-MDSC</w:t>
      </w:r>
      <w:r w:rsidRPr="00973947">
        <w:rPr>
          <w:rFonts w:ascii="Times New Roman" w:hAnsi="Times New Roman" w:cs="Times New Roman"/>
          <w:sz w:val="24"/>
          <w:szCs w:val="24"/>
        </w:rPr>
        <w:t xml:space="preserve"> from </w:t>
      </w:r>
      <w:r w:rsidR="0045141E" w:rsidRPr="00973947">
        <w:rPr>
          <w:rFonts w:ascii="Times New Roman" w:hAnsi="Times New Roman" w:cs="Times New Roman"/>
          <w:sz w:val="24"/>
          <w:szCs w:val="24"/>
        </w:rPr>
        <w:t xml:space="preserve">the </w:t>
      </w:r>
      <w:r w:rsidRPr="00973947">
        <w:rPr>
          <w:rFonts w:ascii="Times New Roman" w:hAnsi="Times New Roman" w:cs="Times New Roman"/>
          <w:sz w:val="24"/>
          <w:szCs w:val="24"/>
        </w:rPr>
        <w:t xml:space="preserve">spleen of HCC mice with cachexia, monocytes from </w:t>
      </w:r>
      <w:proofErr w:type="spellStart"/>
      <w:r w:rsidRPr="00973947">
        <w:rPr>
          <w:rFonts w:ascii="Times New Roman" w:hAnsi="Times New Roman" w:cs="Times New Roman"/>
          <w:sz w:val="24"/>
          <w:szCs w:val="24"/>
        </w:rPr>
        <w:t>tumor</w:t>
      </w:r>
      <w:proofErr w:type="spellEnd"/>
      <w:r w:rsidR="00C802D5" w:rsidRPr="00973947">
        <w:rPr>
          <w:rFonts w:ascii="Times New Roman" w:hAnsi="Times New Roman" w:cs="Times New Roman"/>
          <w:sz w:val="24"/>
          <w:szCs w:val="24"/>
        </w:rPr>
        <w:t>-</w:t>
      </w:r>
      <w:r w:rsidRPr="00973947">
        <w:rPr>
          <w:rFonts w:ascii="Times New Roman" w:hAnsi="Times New Roman" w:cs="Times New Roman"/>
          <w:sz w:val="24"/>
          <w:szCs w:val="24"/>
        </w:rPr>
        <w:t xml:space="preserve">free mice or vehicle control (PBS). Typical results </w:t>
      </w:r>
      <w:r w:rsidR="00C802D5" w:rsidRPr="00973947">
        <w:rPr>
          <w:rFonts w:ascii="Times New Roman" w:hAnsi="Times New Roman" w:cs="Times New Roman"/>
          <w:sz w:val="24"/>
          <w:szCs w:val="24"/>
        </w:rPr>
        <w:t>are</w:t>
      </w:r>
      <w:r w:rsidRPr="00973947">
        <w:rPr>
          <w:rFonts w:ascii="Times New Roman" w:hAnsi="Times New Roman" w:cs="Times New Roman"/>
          <w:sz w:val="24"/>
          <w:szCs w:val="24"/>
        </w:rPr>
        <w:t xml:space="preserve"> shown. </w:t>
      </w:r>
      <w:r w:rsidR="00BD38AB" w:rsidRPr="00973947">
        <w:rPr>
          <w:rFonts w:ascii="Times New Roman" w:eastAsia="Times New Roman" w:hAnsi="Times New Roman" w:cs="Times New Roman"/>
          <w:sz w:val="24"/>
          <w:szCs w:val="24"/>
        </w:rPr>
        <w:t>Each decagon represents a single mouse (</w:t>
      </w:r>
      <w:r w:rsidR="00BD38AB" w:rsidRPr="00973947">
        <w:rPr>
          <w:rFonts w:ascii="Times New Roman" w:eastAsia="Times New Roman" w:hAnsi="Times New Roman" w:cs="Times New Roman"/>
          <w:i/>
          <w:iCs/>
          <w:sz w:val="24"/>
          <w:szCs w:val="24"/>
        </w:rPr>
        <w:t>n</w:t>
      </w:r>
      <w:r w:rsidR="00BD38AB" w:rsidRPr="00973947">
        <w:rPr>
          <w:rFonts w:ascii="Times New Roman" w:eastAsia="Times New Roman" w:hAnsi="Times New Roman" w:cs="Times New Roman"/>
          <w:sz w:val="24"/>
          <w:szCs w:val="24"/>
        </w:rPr>
        <w:t xml:space="preserve"> = 5).</w:t>
      </w:r>
      <w:r w:rsidR="00BD38AB" w:rsidRPr="00973947">
        <w:rPr>
          <w:rFonts w:ascii="Times New Roman" w:hAnsi="Times New Roman" w:cs="Times New Roman"/>
          <w:sz w:val="24"/>
          <w:szCs w:val="24"/>
        </w:rPr>
        <w:t xml:space="preserve"> (</w:t>
      </w:r>
      <w:r w:rsidR="00BD38AB" w:rsidRPr="00973947">
        <w:rPr>
          <w:rFonts w:ascii="Times New Roman" w:eastAsia="Times New Roman" w:hAnsi="Times New Roman" w:cs="Times New Roman"/>
          <w:b/>
          <w:sz w:val="24"/>
          <w:szCs w:val="24"/>
        </w:rPr>
        <w:t xml:space="preserve">B) </w:t>
      </w:r>
      <w:r w:rsidR="00BD38AB" w:rsidRPr="00973947">
        <w:rPr>
          <w:rFonts w:ascii="Times New Roman" w:eastAsia="Times New Roman" w:hAnsi="Times New Roman" w:cs="Times New Roman"/>
          <w:sz w:val="24"/>
          <w:szCs w:val="24"/>
        </w:rPr>
        <w:t xml:space="preserve">Typical HE </w:t>
      </w:r>
      <w:proofErr w:type="gramStart"/>
      <w:r w:rsidR="00BD38AB" w:rsidRPr="00973947">
        <w:rPr>
          <w:rFonts w:ascii="Times New Roman" w:eastAsia="Times New Roman" w:hAnsi="Times New Roman" w:cs="Times New Roman"/>
          <w:sz w:val="24"/>
          <w:szCs w:val="24"/>
        </w:rPr>
        <w:t>staining</w:t>
      </w:r>
      <w:proofErr w:type="gramEnd"/>
      <w:r w:rsidR="00BD38AB" w:rsidRPr="00973947">
        <w:rPr>
          <w:rFonts w:ascii="Times New Roman" w:eastAsia="Times New Roman" w:hAnsi="Times New Roman" w:cs="Times New Roman"/>
          <w:sz w:val="24"/>
          <w:szCs w:val="24"/>
        </w:rPr>
        <w:t xml:space="preserve"> results of the thymus </w:t>
      </w:r>
      <w:r w:rsidR="00BD38AB" w:rsidRPr="00973947">
        <w:rPr>
          <w:rFonts w:ascii="Times New Roman" w:hAnsi="Times New Roman" w:cs="Times New Roman"/>
          <w:sz w:val="24"/>
          <w:szCs w:val="24"/>
        </w:rPr>
        <w:t xml:space="preserve">of </w:t>
      </w:r>
      <w:r w:rsidR="00BD38AB" w:rsidRPr="00973947">
        <w:rPr>
          <w:rFonts w:ascii="Times New Roman" w:hAnsi="Times New Roman" w:cs="Times New Roman"/>
          <w:sz w:val="24"/>
          <w:szCs w:val="24"/>
          <w:lang w:val="en-US"/>
        </w:rPr>
        <w:t>HCC mice administrated with Ly6C antibody or isotype control</w:t>
      </w:r>
      <w:r w:rsidR="00BD38AB" w:rsidRPr="00973947">
        <w:rPr>
          <w:rFonts w:ascii="Times New Roman" w:eastAsia="Times New Roman" w:hAnsi="Times New Roman" w:cs="Times New Roman"/>
          <w:sz w:val="24"/>
          <w:szCs w:val="24"/>
        </w:rPr>
        <w:t>. (</w:t>
      </w:r>
      <w:r w:rsidR="00BD38AB" w:rsidRPr="00973947">
        <w:rPr>
          <w:rFonts w:ascii="Times New Roman" w:eastAsia="Times New Roman" w:hAnsi="Times New Roman" w:cs="Times New Roman"/>
          <w:b/>
          <w:sz w:val="24"/>
          <w:szCs w:val="24"/>
        </w:rPr>
        <w:t>C)</w:t>
      </w:r>
      <w:r w:rsidR="00BD38AB" w:rsidRPr="00973947">
        <w:rPr>
          <w:rFonts w:ascii="Times New Roman" w:eastAsia="Times New Roman" w:hAnsi="Times New Roman" w:cs="Times New Roman"/>
          <w:sz w:val="24"/>
          <w:szCs w:val="24"/>
        </w:rPr>
        <w:t xml:space="preserve"> Immunofluorescence analysis of β5T and KRT5 in the thymus </w:t>
      </w:r>
      <w:r w:rsidR="00BD38AB" w:rsidRPr="00973947">
        <w:rPr>
          <w:rFonts w:ascii="Times New Roman" w:hAnsi="Times New Roman" w:cs="Times New Roman"/>
          <w:sz w:val="24"/>
          <w:szCs w:val="24"/>
        </w:rPr>
        <w:t xml:space="preserve">of </w:t>
      </w:r>
      <w:r w:rsidR="00BD38AB" w:rsidRPr="00973947">
        <w:rPr>
          <w:rFonts w:ascii="Times New Roman" w:hAnsi="Times New Roman" w:cs="Times New Roman"/>
          <w:sz w:val="24"/>
          <w:szCs w:val="24"/>
          <w:lang w:val="en-US"/>
        </w:rPr>
        <w:t>HCC mice administrated with Ly6C antibody or isotype control</w:t>
      </w:r>
      <w:r w:rsidR="00BD38AB" w:rsidRPr="00973947">
        <w:rPr>
          <w:rFonts w:ascii="Times New Roman" w:eastAsia="Times New Roman" w:hAnsi="Times New Roman" w:cs="Times New Roman"/>
          <w:sz w:val="24"/>
          <w:szCs w:val="24"/>
        </w:rPr>
        <w:t xml:space="preserve">. Scale </w:t>
      </w:r>
      <w:r w:rsidR="00BD38AB" w:rsidRPr="00973947">
        <w:rPr>
          <w:rFonts w:ascii="Times New Roman" w:eastAsia="Times New Roman" w:hAnsi="Times New Roman" w:cs="Times New Roman"/>
          <w:color w:val="000000"/>
          <w:sz w:val="24"/>
          <w:szCs w:val="24"/>
        </w:rPr>
        <w:t>bars, 100 µm. (</w:t>
      </w:r>
      <w:r w:rsidR="00BD38AB" w:rsidRPr="00973947">
        <w:rPr>
          <w:rFonts w:ascii="Times New Roman" w:eastAsia="Times New Roman" w:hAnsi="Times New Roman" w:cs="Times New Roman"/>
          <w:b/>
          <w:sz w:val="24"/>
          <w:szCs w:val="24"/>
        </w:rPr>
        <w:t>D)</w:t>
      </w:r>
      <w:r w:rsidR="00BD38AB" w:rsidRPr="00973947">
        <w:rPr>
          <w:rFonts w:ascii="Times New Roman" w:eastAsia="Times New Roman" w:hAnsi="Times New Roman" w:cs="Times New Roman"/>
          <w:sz w:val="24"/>
          <w:szCs w:val="24"/>
        </w:rPr>
        <w:t xml:space="preserve"> Statistical analysis of </w:t>
      </w:r>
      <w:proofErr w:type="spellStart"/>
      <w:r w:rsidR="00BD38AB" w:rsidRPr="00973947">
        <w:rPr>
          <w:rFonts w:ascii="Times New Roman" w:eastAsia="Times New Roman" w:hAnsi="Times New Roman" w:cs="Times New Roman"/>
          <w:sz w:val="24"/>
          <w:szCs w:val="24"/>
        </w:rPr>
        <w:t>mTECs</w:t>
      </w:r>
      <w:proofErr w:type="spellEnd"/>
      <w:r w:rsidR="00BD38AB" w:rsidRPr="00973947">
        <w:rPr>
          <w:rFonts w:ascii="Times New Roman" w:eastAsia="Times New Roman" w:hAnsi="Times New Roman" w:cs="Times New Roman"/>
          <w:sz w:val="24"/>
          <w:szCs w:val="24"/>
        </w:rPr>
        <w:t xml:space="preserve"> and mature </w:t>
      </w:r>
      <w:proofErr w:type="spellStart"/>
      <w:r w:rsidR="00BD38AB" w:rsidRPr="00973947">
        <w:rPr>
          <w:rFonts w:ascii="Times New Roman" w:eastAsia="Times New Roman" w:hAnsi="Times New Roman" w:cs="Times New Roman"/>
          <w:sz w:val="24"/>
          <w:szCs w:val="24"/>
        </w:rPr>
        <w:t>mTECs</w:t>
      </w:r>
      <w:proofErr w:type="spellEnd"/>
      <w:r w:rsidR="00BD38AB" w:rsidRPr="00973947">
        <w:rPr>
          <w:rFonts w:ascii="Times New Roman" w:eastAsia="Times New Roman" w:hAnsi="Times New Roman" w:cs="Times New Roman"/>
          <w:sz w:val="24"/>
          <w:szCs w:val="24"/>
        </w:rPr>
        <w:t xml:space="preserve"> by flow cytometry of the thymus </w:t>
      </w:r>
      <w:r w:rsidR="00BD38AB" w:rsidRPr="00973947">
        <w:rPr>
          <w:rFonts w:ascii="Times New Roman" w:hAnsi="Times New Roman" w:cs="Times New Roman"/>
          <w:sz w:val="24"/>
          <w:szCs w:val="24"/>
        </w:rPr>
        <w:t xml:space="preserve">of </w:t>
      </w:r>
      <w:r w:rsidR="00BD38AB" w:rsidRPr="00973947">
        <w:rPr>
          <w:rFonts w:ascii="Times New Roman" w:hAnsi="Times New Roman" w:cs="Times New Roman"/>
          <w:sz w:val="24"/>
          <w:szCs w:val="24"/>
          <w:lang w:val="en-US"/>
        </w:rPr>
        <w:t>HCC mice administrated with Ly6C antibody or isotype control</w:t>
      </w:r>
      <w:r w:rsidR="00BD38AB" w:rsidRPr="00973947">
        <w:rPr>
          <w:rFonts w:ascii="Times New Roman" w:eastAsia="Times New Roman" w:hAnsi="Times New Roman" w:cs="Times New Roman"/>
          <w:sz w:val="24"/>
          <w:szCs w:val="24"/>
        </w:rPr>
        <w:t>. (</w:t>
      </w:r>
      <w:r w:rsidR="00BD38AB" w:rsidRPr="00973947">
        <w:rPr>
          <w:rFonts w:ascii="Times New Roman" w:eastAsia="Times New Roman" w:hAnsi="Times New Roman" w:cs="Times New Roman"/>
          <w:i/>
          <w:iCs/>
          <w:sz w:val="24"/>
          <w:szCs w:val="24"/>
        </w:rPr>
        <w:t>n</w:t>
      </w:r>
      <w:r w:rsidR="00BD38AB" w:rsidRPr="00973947">
        <w:rPr>
          <w:rFonts w:ascii="Times New Roman" w:eastAsia="Times New Roman" w:hAnsi="Times New Roman" w:cs="Times New Roman"/>
          <w:sz w:val="24"/>
          <w:szCs w:val="24"/>
        </w:rPr>
        <w:t xml:space="preserve"> = 3,</w:t>
      </w:r>
      <w:r w:rsidR="00BD38AB" w:rsidRPr="00973947">
        <w:rPr>
          <w:rFonts w:ascii="Times New Roman" w:eastAsia="Times New Roman" w:hAnsi="Times New Roman" w:cs="Times New Roman"/>
          <w:color w:val="000000"/>
          <w:sz w:val="24"/>
          <w:szCs w:val="24"/>
        </w:rPr>
        <w:t xml:space="preserve"> paired </w:t>
      </w:r>
      <w:r w:rsidR="00BD38AB" w:rsidRPr="00973947">
        <w:rPr>
          <w:rFonts w:ascii="Times New Roman" w:eastAsia="Times New Roman" w:hAnsi="Times New Roman" w:cs="Times New Roman"/>
          <w:i/>
          <w:color w:val="000000"/>
          <w:sz w:val="24"/>
          <w:szCs w:val="24"/>
        </w:rPr>
        <w:t>t</w:t>
      </w:r>
      <w:r w:rsidR="00BD38AB" w:rsidRPr="00973947">
        <w:rPr>
          <w:rFonts w:ascii="Times New Roman" w:eastAsia="Times New Roman" w:hAnsi="Times New Roman" w:cs="Times New Roman"/>
          <w:color w:val="000000"/>
          <w:sz w:val="24"/>
          <w:szCs w:val="24"/>
        </w:rPr>
        <w:t>-test</w:t>
      </w:r>
      <w:r w:rsidR="00BD38AB" w:rsidRPr="00973947">
        <w:rPr>
          <w:rFonts w:ascii="Times New Roman" w:eastAsia="Times New Roman" w:hAnsi="Times New Roman" w:cs="Times New Roman"/>
          <w:sz w:val="24"/>
          <w:szCs w:val="24"/>
        </w:rPr>
        <w:t>). (</w:t>
      </w:r>
      <w:r w:rsidR="00BD38AB" w:rsidRPr="00973947">
        <w:rPr>
          <w:rFonts w:ascii="Times New Roman" w:eastAsia="Times New Roman" w:hAnsi="Times New Roman" w:cs="Times New Roman"/>
          <w:b/>
          <w:sz w:val="24"/>
          <w:szCs w:val="24"/>
        </w:rPr>
        <w:t xml:space="preserve">E, F) </w:t>
      </w:r>
      <w:r w:rsidR="00BD38AB" w:rsidRPr="00973947">
        <w:rPr>
          <w:rFonts w:ascii="Times New Roman" w:eastAsia="Times New Roman" w:hAnsi="Times New Roman" w:cs="Times New Roman"/>
          <w:sz w:val="24"/>
          <w:szCs w:val="24"/>
        </w:rPr>
        <w:t xml:space="preserve">Inflammatory cell infiltration in multiple </w:t>
      </w:r>
      <w:r w:rsidR="00BD38AB" w:rsidRPr="00973947">
        <w:rPr>
          <w:rFonts w:ascii="Times New Roman" w:hAnsi="Times New Roman" w:cs="Times New Roman"/>
          <w:sz w:val="24"/>
          <w:szCs w:val="24"/>
        </w:rPr>
        <w:t xml:space="preserve">organs of </w:t>
      </w:r>
      <w:r w:rsidR="00BD38AB" w:rsidRPr="00973947">
        <w:rPr>
          <w:rFonts w:ascii="Times New Roman" w:hAnsi="Times New Roman" w:cs="Times New Roman"/>
          <w:sz w:val="24"/>
          <w:szCs w:val="24"/>
          <w:lang w:val="en-US"/>
        </w:rPr>
        <w:t>HCC mice administrated with Ly6C antibody or isotype control</w:t>
      </w:r>
      <w:r w:rsidR="00BD38AB" w:rsidRPr="00973947">
        <w:rPr>
          <w:rFonts w:ascii="Times New Roman" w:hAnsi="Times New Roman" w:cs="Times New Roman"/>
          <w:sz w:val="24"/>
          <w:szCs w:val="24"/>
        </w:rPr>
        <w:t xml:space="preserve">. Scale </w:t>
      </w:r>
      <w:r w:rsidR="00BD38AB" w:rsidRPr="00973947">
        <w:rPr>
          <w:rFonts w:ascii="Times New Roman" w:eastAsiaTheme="minorEastAsia" w:hAnsi="Times New Roman" w:cs="Times New Roman"/>
          <w:color w:val="000000" w:themeColor="text1"/>
          <w:kern w:val="24"/>
          <w:sz w:val="24"/>
          <w:szCs w:val="24"/>
        </w:rPr>
        <w:t>bars, 100μm</w:t>
      </w:r>
      <w:r w:rsidR="00BD38AB" w:rsidRPr="00973947">
        <w:rPr>
          <w:rFonts w:ascii="Times New Roman" w:hAnsi="Times New Roman" w:cs="Times New Roman"/>
          <w:b/>
          <w:bCs/>
          <w:sz w:val="24"/>
          <w:szCs w:val="24"/>
        </w:rPr>
        <w:t>.</w:t>
      </w:r>
      <w:r w:rsidR="00473243" w:rsidRPr="00973947">
        <w:rPr>
          <w:rFonts w:ascii="Times New Roman" w:hAnsi="Times New Roman" w:cs="Times New Roman"/>
          <w:b/>
          <w:bCs/>
          <w:sz w:val="24"/>
          <w:szCs w:val="24"/>
        </w:rPr>
        <w:t xml:space="preserve"> </w:t>
      </w:r>
    </w:p>
    <w:p w14:paraId="357C7DC2" w14:textId="75682DF3" w:rsidR="00CD5FFF" w:rsidRPr="00973947" w:rsidRDefault="00CD5FFF" w:rsidP="00CD5FFF">
      <w:pPr>
        <w:tabs>
          <w:tab w:val="left" w:pos="3180"/>
        </w:tabs>
        <w:rPr>
          <w:rFonts w:ascii="Times New Roman" w:hAnsi="Times New Roman" w:cs="Times New Roman"/>
          <w:sz w:val="24"/>
          <w:szCs w:val="24"/>
        </w:rPr>
      </w:pPr>
    </w:p>
    <w:p w14:paraId="064F231D" w14:textId="77777777" w:rsidR="00301E74" w:rsidRPr="00973947" w:rsidRDefault="00301E74" w:rsidP="00CD5FFF">
      <w:pPr>
        <w:tabs>
          <w:tab w:val="left" w:pos="3180"/>
        </w:tabs>
        <w:rPr>
          <w:rFonts w:ascii="Times New Roman" w:hAnsi="Times New Roman" w:cs="Times New Roman"/>
          <w:sz w:val="24"/>
          <w:szCs w:val="24"/>
        </w:rPr>
      </w:pPr>
    </w:p>
    <w:p w14:paraId="018861BB" w14:textId="77777777" w:rsidR="00301E74" w:rsidRPr="00973947" w:rsidRDefault="00301E74" w:rsidP="00CD5FFF">
      <w:pPr>
        <w:tabs>
          <w:tab w:val="left" w:pos="3180"/>
        </w:tabs>
        <w:rPr>
          <w:rFonts w:ascii="Times New Roman" w:hAnsi="Times New Roman" w:cs="Times New Roman"/>
          <w:sz w:val="24"/>
          <w:szCs w:val="24"/>
        </w:rPr>
      </w:pPr>
    </w:p>
    <w:p w14:paraId="3A099F45" w14:textId="3D7CBF20" w:rsidR="00430E5A" w:rsidRPr="00973947" w:rsidRDefault="00430E5A" w:rsidP="00430E5A">
      <w:pPr>
        <w:tabs>
          <w:tab w:val="left" w:pos="3180"/>
        </w:tabs>
        <w:jc w:val="center"/>
        <w:rPr>
          <w:rFonts w:ascii="Times New Roman" w:hAnsi="Times New Roman" w:cs="Times New Roman"/>
          <w:sz w:val="24"/>
          <w:szCs w:val="24"/>
        </w:rPr>
      </w:pPr>
      <w:r w:rsidRPr="0068268F">
        <w:rPr>
          <w:noProof/>
          <w:sz w:val="24"/>
          <w:szCs w:val="24"/>
        </w:rPr>
        <w:lastRenderedPageBreak/>
        <w:drawing>
          <wp:inline distT="0" distB="0" distL="0" distR="0" wp14:anchorId="75BD113A" wp14:editId="1D5D6057">
            <wp:extent cx="5223510" cy="1750145"/>
            <wp:effectExtent l="0" t="0" r="0" b="2540"/>
            <wp:docPr id="1569590537" name="图片 1569590537" descr="文本, 信件&#10;&#10;描述已自动生成">
              <a:extLst xmlns:a="http://schemas.openxmlformats.org/drawingml/2006/main">
                <a:ext uri="{FF2B5EF4-FFF2-40B4-BE49-F238E27FC236}">
                  <a16:creationId xmlns:a16="http://schemas.microsoft.com/office/drawing/2014/main" id="{8E42D2B9-5B75-F206-73AB-6C1AFAED313C}"/>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4" descr="文本, 信件&#10;&#10;描述已自动生成">
                      <a:extLst>
                        <a:ext uri="{FF2B5EF4-FFF2-40B4-BE49-F238E27FC236}">
                          <a16:creationId xmlns:a16="http://schemas.microsoft.com/office/drawing/2014/main" id="{8E42D2B9-5B75-F206-73AB-6C1AFAED313C}"/>
                        </a:ext>
                      </a:extLst>
                    </pic:cNvPr>
                    <pic:cNvPicPr>
                      <a:picLocks noChangeAspect="1"/>
                    </pic:cNvPicPr>
                  </pic:nvPicPr>
                  <pic:blipFill rotWithShape="1">
                    <a:blip r:embed="rId22">
                      <a:extLst>
                        <a:ext uri="{28A0092B-C50C-407E-A947-70E740481C1C}">
                          <a14:useLocalDpi xmlns:a14="http://schemas.microsoft.com/office/drawing/2010/main" val="0"/>
                        </a:ext>
                      </a:extLst>
                    </a:blip>
                    <a:srcRect l="4051" t="35890" r="42033" b="51603"/>
                    <a:stretch/>
                  </pic:blipFill>
                  <pic:spPr>
                    <a:xfrm>
                      <a:off x="0" y="0"/>
                      <a:ext cx="5237019" cy="1754671"/>
                    </a:xfrm>
                    <a:prstGeom prst="rect">
                      <a:avLst/>
                    </a:prstGeom>
                  </pic:spPr>
                </pic:pic>
              </a:graphicData>
            </a:graphic>
          </wp:inline>
        </w:drawing>
      </w:r>
    </w:p>
    <w:p w14:paraId="621BE792" w14:textId="028378D1" w:rsidR="00430E5A" w:rsidRPr="006D413A" w:rsidRDefault="00430E5A" w:rsidP="00430E5A">
      <w:pPr>
        <w:pStyle w:val="a7"/>
        <w:spacing w:before="0" w:beforeAutospacing="0" w:after="0" w:afterAutospacing="0"/>
        <w:rPr>
          <w:rFonts w:ascii="Times New Roman" w:hAnsi="Times New Roman" w:cs="Times New Roman"/>
          <w:lang w:val="en-US"/>
        </w:rPr>
      </w:pPr>
      <w:bookmarkStart w:id="49" w:name="_Hlk154643770"/>
      <w:r w:rsidRPr="006D413A">
        <w:rPr>
          <w:rFonts w:ascii="Times New Roman" w:eastAsiaTheme="minorEastAsia" w:hAnsi="Times New Roman" w:cs="Times New Roman"/>
          <w:b/>
          <w:bCs/>
          <w:kern w:val="24"/>
        </w:rPr>
        <w:t xml:space="preserve">Figure S16. </w:t>
      </w:r>
      <w:r w:rsidR="0045141E" w:rsidRPr="006D413A">
        <w:rPr>
          <w:rFonts w:ascii="Times New Roman" w:eastAsiaTheme="minorEastAsia" w:hAnsi="Times New Roman" w:cs="Times New Roman"/>
          <w:kern w:val="24"/>
        </w:rPr>
        <w:t>Images and statistical analysis of</w:t>
      </w:r>
      <w:r w:rsidR="0045141E" w:rsidRPr="006D413A">
        <w:rPr>
          <w:rFonts w:ascii="Times New Roman" w:eastAsiaTheme="minorEastAsia" w:hAnsi="Times New Roman" w:cs="Times New Roman"/>
          <w:b/>
          <w:bCs/>
          <w:kern w:val="24"/>
        </w:rPr>
        <w:t xml:space="preserve"> </w:t>
      </w:r>
      <w:r w:rsidR="0045141E" w:rsidRPr="006D413A">
        <w:rPr>
          <w:rFonts w:ascii="Times New Roman" w:eastAsiaTheme="minorEastAsia" w:hAnsi="Times New Roman" w:cs="Times New Roman"/>
          <w:kern w:val="24"/>
        </w:rPr>
        <w:t>i</w:t>
      </w:r>
      <w:r w:rsidRPr="006D413A">
        <w:rPr>
          <w:rFonts w:ascii="Times New Roman" w:eastAsiaTheme="minorEastAsia" w:hAnsi="Times New Roman" w:cs="Times New Roman"/>
          <w:kern w:val="24"/>
        </w:rPr>
        <w:t xml:space="preserve">mmunofluorescence of CD4 and CD8 in the lungs of </w:t>
      </w:r>
      <w:proofErr w:type="spellStart"/>
      <w:r w:rsidRPr="006D413A">
        <w:rPr>
          <w:rFonts w:ascii="Times New Roman" w:eastAsiaTheme="minorEastAsia" w:hAnsi="Times New Roman" w:cs="Times New Roman"/>
          <w:kern w:val="24"/>
        </w:rPr>
        <w:t>tumor</w:t>
      </w:r>
      <w:proofErr w:type="spellEnd"/>
      <w:r w:rsidRPr="006D413A">
        <w:rPr>
          <w:rFonts w:ascii="Times New Roman" w:eastAsiaTheme="minorEastAsia" w:hAnsi="Times New Roman" w:cs="Times New Roman"/>
          <w:kern w:val="24"/>
        </w:rPr>
        <w:t>-free mice transferred with M-MDSC, monocytes</w:t>
      </w:r>
      <w:r w:rsidR="0045141E" w:rsidRPr="006D413A">
        <w:rPr>
          <w:rFonts w:ascii="Times New Roman" w:eastAsiaTheme="minorEastAsia" w:hAnsi="Times New Roman" w:cs="Times New Roman"/>
          <w:kern w:val="24"/>
        </w:rPr>
        <w:t>,</w:t>
      </w:r>
      <w:r w:rsidRPr="006D413A">
        <w:rPr>
          <w:rFonts w:ascii="Times New Roman" w:eastAsiaTheme="minorEastAsia" w:hAnsi="Times New Roman" w:cs="Times New Roman"/>
          <w:kern w:val="24"/>
        </w:rPr>
        <w:t xml:space="preserve"> or vehicle control. Typical image</w:t>
      </w:r>
      <w:r w:rsidR="0045141E" w:rsidRPr="006D413A">
        <w:rPr>
          <w:rFonts w:ascii="Times New Roman" w:eastAsiaTheme="minorEastAsia" w:hAnsi="Times New Roman" w:cs="Times New Roman"/>
          <w:kern w:val="24"/>
        </w:rPr>
        <w:t>s</w:t>
      </w:r>
      <w:r w:rsidRPr="006D413A">
        <w:rPr>
          <w:rFonts w:ascii="Times New Roman" w:eastAsiaTheme="minorEastAsia" w:hAnsi="Times New Roman" w:cs="Times New Roman"/>
          <w:kern w:val="24"/>
        </w:rPr>
        <w:t xml:space="preserve"> and statistic</w:t>
      </w:r>
      <w:r w:rsidR="0045141E" w:rsidRPr="006D413A">
        <w:rPr>
          <w:rFonts w:ascii="Times New Roman" w:eastAsiaTheme="minorEastAsia" w:hAnsi="Times New Roman" w:cs="Times New Roman"/>
          <w:kern w:val="24"/>
        </w:rPr>
        <w:t xml:space="preserve">al </w:t>
      </w:r>
      <w:r w:rsidRPr="006D413A">
        <w:rPr>
          <w:rFonts w:ascii="Times New Roman" w:eastAsiaTheme="minorEastAsia" w:hAnsi="Times New Roman" w:cs="Times New Roman"/>
          <w:kern w:val="24"/>
        </w:rPr>
        <w:t xml:space="preserve">analysis </w:t>
      </w:r>
      <w:r w:rsidR="0045141E" w:rsidRPr="006D413A">
        <w:rPr>
          <w:rFonts w:ascii="Times New Roman" w:eastAsiaTheme="minorEastAsia" w:hAnsi="Times New Roman" w:cs="Times New Roman"/>
          <w:kern w:val="24"/>
        </w:rPr>
        <w:t xml:space="preserve">are </w:t>
      </w:r>
      <w:r w:rsidRPr="006D413A">
        <w:rPr>
          <w:rFonts w:ascii="Times New Roman" w:eastAsiaTheme="minorEastAsia" w:hAnsi="Times New Roman" w:cs="Times New Roman"/>
          <w:kern w:val="24"/>
        </w:rPr>
        <w:t xml:space="preserve">shown. Scale bars, 25 </w:t>
      </w:r>
      <w:proofErr w:type="spellStart"/>
      <w:r w:rsidRPr="006D413A">
        <w:rPr>
          <w:rFonts w:ascii="Times New Roman" w:eastAsiaTheme="minorEastAsia" w:hAnsi="Times New Roman" w:cs="Times New Roman"/>
          <w:kern w:val="24"/>
        </w:rPr>
        <w:t>μm</w:t>
      </w:r>
      <w:proofErr w:type="spellEnd"/>
      <w:r w:rsidRPr="006D413A">
        <w:rPr>
          <w:rFonts w:ascii="Times New Roman" w:eastAsiaTheme="minorEastAsia" w:hAnsi="Times New Roman" w:cs="Times New Roman"/>
          <w:kern w:val="24"/>
        </w:rPr>
        <w:t>.</w:t>
      </w:r>
      <w:bookmarkEnd w:id="49"/>
    </w:p>
    <w:p w14:paraId="3D58A029" w14:textId="77777777" w:rsidR="00430E5A" w:rsidRPr="00973947" w:rsidRDefault="00430E5A" w:rsidP="00301E74">
      <w:pPr>
        <w:tabs>
          <w:tab w:val="left" w:pos="3180"/>
        </w:tabs>
        <w:jc w:val="center"/>
        <w:rPr>
          <w:rFonts w:ascii="Times New Roman" w:hAnsi="Times New Roman" w:cs="Times New Roman"/>
          <w:noProof/>
          <w:sz w:val="24"/>
          <w:szCs w:val="24"/>
          <w:lang w:val="en-US"/>
        </w:rPr>
      </w:pPr>
    </w:p>
    <w:p w14:paraId="3D86EC4D" w14:textId="4E845257" w:rsidR="00430E5A" w:rsidRPr="00973947" w:rsidRDefault="00430E5A" w:rsidP="00301E74">
      <w:pPr>
        <w:tabs>
          <w:tab w:val="left" w:pos="3180"/>
        </w:tabs>
        <w:jc w:val="center"/>
        <w:rPr>
          <w:rFonts w:ascii="Times New Roman" w:hAnsi="Times New Roman" w:cs="Times New Roman"/>
          <w:noProof/>
          <w:sz w:val="24"/>
          <w:szCs w:val="24"/>
        </w:rPr>
      </w:pPr>
      <w:r w:rsidRPr="0068268F">
        <w:rPr>
          <w:noProof/>
          <w:sz w:val="24"/>
          <w:szCs w:val="24"/>
        </w:rPr>
        <w:drawing>
          <wp:inline distT="0" distB="0" distL="0" distR="0" wp14:anchorId="4557A294" wp14:editId="49E9C2E5">
            <wp:extent cx="5274310" cy="2004060"/>
            <wp:effectExtent l="0" t="0" r="2540" b="0"/>
            <wp:docPr id="6" name="图片 5" descr="图形用户界面, 应用程序, Word&#10;&#10;描述已自动生成">
              <a:extLst xmlns:a="http://schemas.openxmlformats.org/drawingml/2006/main">
                <a:ext uri="{FF2B5EF4-FFF2-40B4-BE49-F238E27FC236}">
                  <a16:creationId xmlns:a16="http://schemas.microsoft.com/office/drawing/2014/main" id="{038094D7-DA1A-EC67-E7CE-0683B59F54E3}"/>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5" descr="图形用户界面, 应用程序, Word&#10;&#10;描述已自动生成">
                      <a:extLst>
                        <a:ext uri="{FF2B5EF4-FFF2-40B4-BE49-F238E27FC236}">
                          <a16:creationId xmlns:a16="http://schemas.microsoft.com/office/drawing/2014/main" id="{038094D7-DA1A-EC67-E7CE-0683B59F54E3}"/>
                        </a:ext>
                      </a:extLst>
                    </pic:cNvPr>
                    <pic:cNvPicPr>
                      <a:picLocks noChangeAspect="1"/>
                    </pic:cNvPicPr>
                  </pic:nvPicPr>
                  <pic:blipFill rotWithShape="1">
                    <a:blip r:embed="rId23" cstate="print">
                      <a:extLst>
                        <a:ext uri="{28A0092B-C50C-407E-A947-70E740481C1C}">
                          <a14:useLocalDpi xmlns:a14="http://schemas.microsoft.com/office/drawing/2010/main" val="0"/>
                        </a:ext>
                      </a:extLst>
                    </a:blip>
                    <a:srcRect l="2105" t="7606" r="19152" b="71678"/>
                    <a:stretch/>
                  </pic:blipFill>
                  <pic:spPr>
                    <a:xfrm>
                      <a:off x="0" y="0"/>
                      <a:ext cx="5274310" cy="2004060"/>
                    </a:xfrm>
                    <a:prstGeom prst="rect">
                      <a:avLst/>
                    </a:prstGeom>
                  </pic:spPr>
                </pic:pic>
              </a:graphicData>
            </a:graphic>
          </wp:inline>
        </w:drawing>
      </w:r>
    </w:p>
    <w:p w14:paraId="0133D477" w14:textId="0874EBDF" w:rsidR="00430E5A" w:rsidRPr="006D413A" w:rsidRDefault="00430E5A" w:rsidP="00745088">
      <w:pPr>
        <w:adjustRightInd w:val="0"/>
        <w:snapToGrid w:val="0"/>
        <w:rPr>
          <w:rFonts w:ascii="Times New Roman" w:hAnsi="Times New Roman" w:cs="Times New Roman"/>
          <w:sz w:val="24"/>
          <w:szCs w:val="24"/>
        </w:rPr>
      </w:pPr>
      <w:bookmarkStart w:id="50" w:name="_Hlk154914115"/>
      <w:r w:rsidRPr="006D413A">
        <w:rPr>
          <w:rFonts w:ascii="Times New Roman" w:eastAsiaTheme="minorEastAsia" w:hAnsi="Times New Roman" w:cs="Times New Roman"/>
          <w:b/>
          <w:bCs/>
          <w:kern w:val="24"/>
          <w:sz w:val="24"/>
          <w:szCs w:val="24"/>
        </w:rPr>
        <w:t xml:space="preserve">Figure S17. </w:t>
      </w:r>
      <w:bookmarkStart w:id="51" w:name="_Hlk154635561"/>
      <w:r w:rsidR="00745088" w:rsidRPr="006D413A">
        <w:rPr>
          <w:rFonts w:ascii="Times New Roman" w:hAnsi="Times New Roman" w:cs="Times New Roman"/>
          <w:b/>
          <w:bCs/>
          <w:sz w:val="24"/>
          <w:szCs w:val="24"/>
        </w:rPr>
        <w:t xml:space="preserve">The weight changes of mice in the M-MDSC transfer experiments and M-MDSC depletion experiments. </w:t>
      </w:r>
      <w:bookmarkEnd w:id="51"/>
      <w:r w:rsidRPr="006D413A">
        <w:rPr>
          <w:rFonts w:ascii="Times New Roman" w:eastAsiaTheme="minorEastAsia" w:hAnsi="Times New Roman" w:cs="Times New Roman"/>
          <w:b/>
          <w:bCs/>
          <w:kern w:val="24"/>
          <w:sz w:val="24"/>
          <w:szCs w:val="24"/>
        </w:rPr>
        <w:t xml:space="preserve">(A) </w:t>
      </w:r>
      <w:r w:rsidRPr="006D413A">
        <w:rPr>
          <w:rFonts w:ascii="Times New Roman" w:eastAsia="Times New Roman" w:hAnsi="Times New Roman" w:cs="Times New Roman"/>
          <w:sz w:val="24"/>
          <w:szCs w:val="24"/>
        </w:rPr>
        <w:t>The weights of mice after M-MDSC</w:t>
      </w:r>
      <w:bookmarkStart w:id="52" w:name="_Hlk154219733"/>
      <w:r w:rsidRPr="006D413A">
        <w:rPr>
          <w:rFonts w:ascii="Times New Roman" w:eastAsia="Times New Roman" w:hAnsi="Times New Roman" w:cs="Times New Roman"/>
          <w:sz w:val="24"/>
          <w:szCs w:val="24"/>
        </w:rPr>
        <w:t xml:space="preserve"> or monocyte</w:t>
      </w:r>
      <w:bookmarkEnd w:id="52"/>
      <w:r w:rsidRPr="006D413A">
        <w:rPr>
          <w:rFonts w:ascii="Times New Roman" w:eastAsia="Times New Roman" w:hAnsi="Times New Roman" w:cs="Times New Roman"/>
          <w:sz w:val="24"/>
          <w:szCs w:val="24"/>
        </w:rPr>
        <w:t xml:space="preserve"> transfer. </w:t>
      </w:r>
      <w:r w:rsidRPr="006D413A">
        <w:rPr>
          <w:rFonts w:ascii="Times New Roman" w:eastAsia="Times New Roman" w:hAnsi="Times New Roman" w:cs="Times New Roman"/>
          <w:b/>
          <w:bCs/>
          <w:sz w:val="24"/>
          <w:szCs w:val="24"/>
        </w:rPr>
        <w:t>(B)</w:t>
      </w:r>
      <w:r w:rsidRPr="006D413A">
        <w:rPr>
          <w:rFonts w:ascii="Times New Roman" w:eastAsia="Times New Roman" w:hAnsi="Times New Roman" w:cs="Times New Roman"/>
          <w:sz w:val="24"/>
          <w:szCs w:val="24"/>
        </w:rPr>
        <w:t xml:space="preserve"> The weights of mice after </w:t>
      </w:r>
      <w:r w:rsidR="0045141E" w:rsidRPr="006D413A">
        <w:rPr>
          <w:rFonts w:ascii="Times New Roman" w:eastAsia="Times New Roman" w:hAnsi="Times New Roman" w:cs="Times New Roman"/>
          <w:sz w:val="24"/>
          <w:szCs w:val="24"/>
        </w:rPr>
        <w:t>administration of anti-</w:t>
      </w:r>
      <w:r w:rsidRPr="006D413A">
        <w:rPr>
          <w:rFonts w:ascii="Times New Roman" w:eastAsia="Times New Roman" w:hAnsi="Times New Roman" w:cs="Times New Roman"/>
          <w:sz w:val="24"/>
          <w:szCs w:val="24"/>
        </w:rPr>
        <w:t xml:space="preserve">Ly6C </w:t>
      </w:r>
      <w:r w:rsidR="0045141E" w:rsidRPr="006D413A">
        <w:rPr>
          <w:rFonts w:ascii="Times New Roman" w:eastAsia="Times New Roman" w:hAnsi="Times New Roman" w:cs="Times New Roman"/>
          <w:sz w:val="24"/>
          <w:szCs w:val="24"/>
        </w:rPr>
        <w:t>antibody</w:t>
      </w:r>
      <w:r w:rsidRPr="006D413A">
        <w:rPr>
          <w:rFonts w:ascii="Times New Roman" w:eastAsia="Times New Roman" w:hAnsi="Times New Roman" w:cs="Times New Roman"/>
          <w:sz w:val="24"/>
          <w:szCs w:val="24"/>
        </w:rPr>
        <w:t xml:space="preserve"> or </w:t>
      </w:r>
      <w:r w:rsidR="0045141E" w:rsidRPr="006D413A">
        <w:rPr>
          <w:rFonts w:ascii="Times New Roman" w:eastAsia="Times New Roman" w:hAnsi="Times New Roman" w:cs="Times New Roman"/>
          <w:sz w:val="24"/>
          <w:szCs w:val="24"/>
        </w:rPr>
        <w:t xml:space="preserve">its </w:t>
      </w:r>
      <w:r w:rsidRPr="006D413A">
        <w:rPr>
          <w:rFonts w:ascii="Times New Roman" w:eastAsia="Times New Roman" w:hAnsi="Times New Roman" w:cs="Times New Roman"/>
          <w:sz w:val="24"/>
          <w:szCs w:val="24"/>
        </w:rPr>
        <w:t>isotype.</w:t>
      </w:r>
    </w:p>
    <w:bookmarkEnd w:id="50"/>
    <w:p w14:paraId="12CB0A62" w14:textId="77777777" w:rsidR="00430E5A" w:rsidRPr="00973947" w:rsidRDefault="00430E5A" w:rsidP="00301E74">
      <w:pPr>
        <w:tabs>
          <w:tab w:val="left" w:pos="3180"/>
        </w:tabs>
        <w:jc w:val="center"/>
        <w:rPr>
          <w:rFonts w:ascii="Times New Roman" w:hAnsi="Times New Roman" w:cs="Times New Roman"/>
          <w:noProof/>
          <w:sz w:val="24"/>
          <w:szCs w:val="24"/>
          <w:lang w:val="en-US"/>
        </w:rPr>
      </w:pPr>
    </w:p>
    <w:p w14:paraId="21902CCE" w14:textId="6203A070" w:rsidR="00430E5A" w:rsidRPr="00973947" w:rsidRDefault="00A55AD0" w:rsidP="00301E74">
      <w:pPr>
        <w:tabs>
          <w:tab w:val="left" w:pos="3180"/>
        </w:tabs>
        <w:jc w:val="center"/>
        <w:rPr>
          <w:rFonts w:ascii="Times New Roman" w:hAnsi="Times New Roman" w:cs="Times New Roman"/>
          <w:noProof/>
          <w:sz w:val="24"/>
          <w:szCs w:val="24"/>
        </w:rPr>
      </w:pPr>
      <w:r>
        <w:rPr>
          <w:rFonts w:ascii="Times New Roman" w:hAnsi="Times New Roman" w:cs="Times New Roman"/>
          <w:noProof/>
          <w:sz w:val="24"/>
          <w:szCs w:val="24"/>
        </w:rPr>
        <w:drawing>
          <wp:inline distT="0" distB="0" distL="0" distR="0" wp14:anchorId="318DC514" wp14:editId="7350135C">
            <wp:extent cx="4706620" cy="2981325"/>
            <wp:effectExtent l="0" t="0" r="0" b="0"/>
            <wp:docPr id="369043563"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4706620" cy="2981325"/>
                    </a:xfrm>
                    <a:prstGeom prst="rect">
                      <a:avLst/>
                    </a:prstGeom>
                    <a:noFill/>
                  </pic:spPr>
                </pic:pic>
              </a:graphicData>
            </a:graphic>
          </wp:inline>
        </w:drawing>
      </w:r>
    </w:p>
    <w:p w14:paraId="5BADE9F0" w14:textId="79647ABA" w:rsidR="000E1307" w:rsidRPr="006D413A" w:rsidRDefault="000E1307" w:rsidP="000E1307">
      <w:pPr>
        <w:pStyle w:val="a7"/>
        <w:spacing w:before="0" w:beforeAutospacing="0" w:after="0" w:afterAutospacing="0"/>
        <w:rPr>
          <w:rFonts w:ascii="Times New Roman" w:hAnsi="Times New Roman" w:cs="Times New Roman"/>
          <w:lang w:val="en-US"/>
        </w:rPr>
      </w:pPr>
      <w:bookmarkStart w:id="53" w:name="_Hlk154643201"/>
      <w:r w:rsidRPr="006D413A">
        <w:rPr>
          <w:rFonts w:ascii="Times New Roman" w:eastAsiaTheme="minorEastAsia" w:hAnsi="Times New Roman" w:cs="Times New Roman"/>
          <w:b/>
          <w:bCs/>
          <w:kern w:val="24"/>
        </w:rPr>
        <w:t>Figure S18.</w:t>
      </w:r>
      <w:r w:rsidRPr="006D413A">
        <w:rPr>
          <w:rFonts w:ascii="Times New Roman" w:eastAsiaTheme="minorEastAsia" w:hAnsi="Times New Roman" w:cs="Times New Roman"/>
          <w:kern w:val="24"/>
        </w:rPr>
        <w:t xml:space="preserve"> Flow cytometry analysis of thymic M-MDSCs in HCC mice treated with </w:t>
      </w:r>
      <w:r w:rsidR="0045141E" w:rsidRPr="006D413A">
        <w:rPr>
          <w:rFonts w:ascii="Times New Roman" w:eastAsiaTheme="minorEastAsia" w:hAnsi="Times New Roman" w:cs="Times New Roman"/>
          <w:kern w:val="24"/>
        </w:rPr>
        <w:t>anti-</w:t>
      </w:r>
      <w:r w:rsidRPr="006D413A">
        <w:rPr>
          <w:rFonts w:ascii="Times New Roman" w:eastAsiaTheme="minorEastAsia" w:hAnsi="Times New Roman" w:cs="Times New Roman"/>
          <w:kern w:val="24"/>
        </w:rPr>
        <w:t>Ly6C antibody or</w:t>
      </w:r>
      <w:r w:rsidR="0045141E" w:rsidRPr="006D413A">
        <w:rPr>
          <w:rFonts w:ascii="Times New Roman" w:eastAsiaTheme="minorEastAsia" w:hAnsi="Times New Roman" w:cs="Times New Roman"/>
          <w:kern w:val="24"/>
        </w:rPr>
        <w:t xml:space="preserve"> its</w:t>
      </w:r>
      <w:r w:rsidRPr="006D413A">
        <w:rPr>
          <w:rFonts w:ascii="Times New Roman" w:eastAsiaTheme="minorEastAsia" w:hAnsi="Times New Roman" w:cs="Times New Roman"/>
          <w:kern w:val="24"/>
        </w:rPr>
        <w:t xml:space="preserve"> isotype. Typical results and statistical analysis </w:t>
      </w:r>
      <w:r w:rsidR="0045141E" w:rsidRPr="006D413A">
        <w:rPr>
          <w:rFonts w:ascii="Times New Roman" w:eastAsiaTheme="minorEastAsia" w:hAnsi="Times New Roman" w:cs="Times New Roman"/>
          <w:kern w:val="24"/>
        </w:rPr>
        <w:t xml:space="preserve">are </w:t>
      </w:r>
      <w:r w:rsidRPr="006D413A">
        <w:rPr>
          <w:rFonts w:ascii="Times New Roman" w:eastAsiaTheme="minorEastAsia" w:hAnsi="Times New Roman" w:cs="Times New Roman"/>
          <w:kern w:val="24"/>
        </w:rPr>
        <w:t>shown.</w:t>
      </w:r>
    </w:p>
    <w:bookmarkEnd w:id="53"/>
    <w:p w14:paraId="1058A3F6" w14:textId="77777777" w:rsidR="00430E5A" w:rsidRPr="00973947" w:rsidRDefault="00430E5A" w:rsidP="00301E74">
      <w:pPr>
        <w:tabs>
          <w:tab w:val="left" w:pos="3180"/>
        </w:tabs>
        <w:jc w:val="center"/>
        <w:rPr>
          <w:rFonts w:ascii="Times New Roman" w:hAnsi="Times New Roman" w:cs="Times New Roman"/>
          <w:noProof/>
          <w:sz w:val="24"/>
          <w:szCs w:val="24"/>
        </w:rPr>
      </w:pPr>
    </w:p>
    <w:p w14:paraId="3C776461" w14:textId="437D78B2" w:rsidR="00430E5A" w:rsidRPr="00973947" w:rsidRDefault="000E1307" w:rsidP="00301E74">
      <w:pPr>
        <w:tabs>
          <w:tab w:val="left" w:pos="3180"/>
        </w:tabs>
        <w:jc w:val="center"/>
        <w:rPr>
          <w:rFonts w:ascii="Times New Roman" w:hAnsi="Times New Roman" w:cs="Times New Roman"/>
          <w:noProof/>
          <w:sz w:val="24"/>
          <w:szCs w:val="24"/>
        </w:rPr>
      </w:pPr>
      <w:r w:rsidRPr="0068268F">
        <w:rPr>
          <w:noProof/>
          <w:sz w:val="24"/>
          <w:szCs w:val="24"/>
        </w:rPr>
        <w:lastRenderedPageBreak/>
        <w:drawing>
          <wp:inline distT="0" distB="0" distL="0" distR="0" wp14:anchorId="4B4EE025" wp14:editId="3981CC0A">
            <wp:extent cx="2880360" cy="2000250"/>
            <wp:effectExtent l="0" t="0" r="0" b="0"/>
            <wp:docPr id="1319687191"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2880360" cy="2000250"/>
                    </a:xfrm>
                    <a:prstGeom prst="rect">
                      <a:avLst/>
                    </a:prstGeom>
                    <a:noFill/>
                    <a:ln>
                      <a:noFill/>
                    </a:ln>
                  </pic:spPr>
                </pic:pic>
              </a:graphicData>
            </a:graphic>
          </wp:inline>
        </w:drawing>
      </w:r>
    </w:p>
    <w:p w14:paraId="3FBF0682" w14:textId="201062EF" w:rsidR="00430E5A" w:rsidRPr="006D413A" w:rsidRDefault="000E1307" w:rsidP="000E1307">
      <w:pPr>
        <w:tabs>
          <w:tab w:val="left" w:pos="3180"/>
        </w:tabs>
        <w:jc w:val="left"/>
        <w:rPr>
          <w:rFonts w:ascii="Times New Roman" w:hAnsi="Times New Roman" w:cs="Times New Roman"/>
          <w:noProof/>
          <w:sz w:val="24"/>
          <w:szCs w:val="24"/>
        </w:rPr>
      </w:pPr>
      <w:bookmarkStart w:id="54" w:name="_Hlk154915592"/>
      <w:r w:rsidRPr="006D413A">
        <w:rPr>
          <w:rFonts w:ascii="Times New Roman" w:eastAsiaTheme="minorEastAsia" w:hAnsi="Times New Roman" w:cs="Times New Roman"/>
          <w:b/>
          <w:bCs/>
          <w:kern w:val="24"/>
          <w:sz w:val="24"/>
          <w:szCs w:val="24"/>
        </w:rPr>
        <w:t xml:space="preserve">Figure S19. </w:t>
      </w:r>
      <w:r w:rsidR="00E54A0B" w:rsidRPr="006D413A">
        <w:rPr>
          <w:rFonts w:ascii="Times New Roman" w:eastAsiaTheme="minorEastAsia" w:hAnsi="Times New Roman" w:cs="Times New Roman"/>
          <w:kern w:val="24"/>
          <w:sz w:val="24"/>
          <w:szCs w:val="24"/>
        </w:rPr>
        <w:t>Kaplan -Meier failure function illustrat</w:t>
      </w:r>
      <w:r w:rsidR="0045141E" w:rsidRPr="006D413A">
        <w:rPr>
          <w:rFonts w:ascii="Times New Roman" w:eastAsiaTheme="minorEastAsia" w:hAnsi="Times New Roman" w:cs="Times New Roman"/>
          <w:kern w:val="24"/>
          <w:sz w:val="24"/>
          <w:szCs w:val="24"/>
        </w:rPr>
        <w:t>ing</w:t>
      </w:r>
      <w:r w:rsidR="00E54A0B" w:rsidRPr="006D413A">
        <w:rPr>
          <w:rFonts w:ascii="Times New Roman" w:eastAsiaTheme="minorEastAsia" w:hAnsi="Times New Roman" w:cs="Times New Roman"/>
          <w:kern w:val="24"/>
          <w:sz w:val="24"/>
          <w:szCs w:val="24"/>
        </w:rPr>
        <w:t xml:space="preserve"> the accumulation of </w:t>
      </w:r>
      <w:proofErr w:type="spellStart"/>
      <w:r w:rsidR="00E54A0B" w:rsidRPr="006D413A">
        <w:rPr>
          <w:rFonts w:ascii="Times New Roman" w:eastAsiaTheme="minorEastAsia" w:hAnsi="Times New Roman" w:cs="Times New Roman"/>
          <w:kern w:val="24"/>
          <w:sz w:val="24"/>
          <w:szCs w:val="24"/>
        </w:rPr>
        <w:t>irAEs</w:t>
      </w:r>
      <w:proofErr w:type="spellEnd"/>
      <w:r w:rsidR="00E54A0B" w:rsidRPr="006D413A">
        <w:rPr>
          <w:rFonts w:ascii="Times New Roman" w:eastAsiaTheme="minorEastAsia" w:hAnsi="Times New Roman" w:cs="Times New Roman"/>
          <w:kern w:val="24"/>
          <w:sz w:val="24"/>
          <w:szCs w:val="24"/>
        </w:rPr>
        <w:t xml:space="preserve"> among patients who displayed</w:t>
      </w:r>
      <w:r w:rsidR="0045141E" w:rsidRPr="006D413A">
        <w:rPr>
          <w:rFonts w:ascii="Times New Roman" w:eastAsiaTheme="minorEastAsia" w:hAnsi="Times New Roman" w:cs="Times New Roman"/>
          <w:kern w:val="24"/>
          <w:sz w:val="24"/>
          <w:szCs w:val="24"/>
        </w:rPr>
        <w:t xml:space="preserve"> (PD)</w:t>
      </w:r>
      <w:r w:rsidR="00E54A0B" w:rsidRPr="006D413A">
        <w:rPr>
          <w:rFonts w:ascii="Times New Roman" w:eastAsiaTheme="minorEastAsia" w:hAnsi="Times New Roman" w:cs="Times New Roman"/>
          <w:kern w:val="24"/>
          <w:sz w:val="24"/>
          <w:szCs w:val="24"/>
        </w:rPr>
        <w:t xml:space="preserve"> </w:t>
      </w:r>
      <w:r w:rsidR="0045141E" w:rsidRPr="006D413A">
        <w:rPr>
          <w:rFonts w:ascii="Times New Roman" w:eastAsiaTheme="minorEastAsia" w:hAnsi="Times New Roman" w:cs="Times New Roman"/>
          <w:kern w:val="24"/>
          <w:sz w:val="24"/>
          <w:szCs w:val="24"/>
        </w:rPr>
        <w:t xml:space="preserve">or did not display (no PD) </w:t>
      </w:r>
      <w:r w:rsidR="00E54A0B" w:rsidRPr="006D413A">
        <w:rPr>
          <w:rFonts w:ascii="Times New Roman" w:eastAsiaTheme="minorEastAsia" w:hAnsi="Times New Roman" w:cs="Times New Roman"/>
          <w:kern w:val="24"/>
          <w:sz w:val="24"/>
          <w:szCs w:val="24"/>
        </w:rPr>
        <w:t xml:space="preserve">disease progression after </w:t>
      </w:r>
      <w:r w:rsidR="0045141E" w:rsidRPr="006D413A">
        <w:rPr>
          <w:rFonts w:ascii="Times New Roman" w:eastAsiaTheme="minorEastAsia" w:hAnsi="Times New Roman" w:cs="Times New Roman"/>
          <w:kern w:val="24"/>
          <w:sz w:val="24"/>
          <w:szCs w:val="24"/>
        </w:rPr>
        <w:t xml:space="preserve">the </w:t>
      </w:r>
      <w:r w:rsidR="00E54A0B" w:rsidRPr="006D413A">
        <w:rPr>
          <w:rFonts w:ascii="Times New Roman" w:eastAsiaTheme="minorEastAsia" w:hAnsi="Times New Roman" w:cs="Times New Roman"/>
          <w:kern w:val="24"/>
          <w:sz w:val="24"/>
          <w:szCs w:val="24"/>
        </w:rPr>
        <w:t xml:space="preserve">first ICI treatment. </w:t>
      </w:r>
    </w:p>
    <w:bookmarkEnd w:id="54"/>
    <w:p w14:paraId="4DD39782" w14:textId="77777777" w:rsidR="00430E5A" w:rsidRPr="00973947" w:rsidRDefault="00430E5A" w:rsidP="00301E74">
      <w:pPr>
        <w:tabs>
          <w:tab w:val="left" w:pos="3180"/>
        </w:tabs>
        <w:jc w:val="center"/>
        <w:rPr>
          <w:rFonts w:ascii="Times New Roman" w:hAnsi="Times New Roman" w:cs="Times New Roman"/>
          <w:noProof/>
          <w:sz w:val="24"/>
          <w:szCs w:val="24"/>
        </w:rPr>
      </w:pPr>
    </w:p>
    <w:p w14:paraId="3A8368D8" w14:textId="3ED69CCA" w:rsidR="000E1307" w:rsidRPr="00973947" w:rsidRDefault="000E1307" w:rsidP="00301E74">
      <w:pPr>
        <w:tabs>
          <w:tab w:val="left" w:pos="3180"/>
        </w:tabs>
        <w:jc w:val="center"/>
        <w:rPr>
          <w:rFonts w:ascii="Times New Roman" w:hAnsi="Times New Roman" w:cs="Times New Roman"/>
          <w:noProof/>
          <w:sz w:val="24"/>
          <w:szCs w:val="24"/>
        </w:rPr>
      </w:pPr>
      <w:r w:rsidRPr="0068268F">
        <w:rPr>
          <w:noProof/>
          <w:sz w:val="24"/>
          <w:szCs w:val="24"/>
        </w:rPr>
        <w:drawing>
          <wp:inline distT="0" distB="0" distL="0" distR="0" wp14:anchorId="4A49B69E" wp14:editId="7C37CF7D">
            <wp:extent cx="5274310" cy="5186680"/>
            <wp:effectExtent l="0" t="0" r="2540" b="0"/>
            <wp:docPr id="4" name="图片 3" descr="表格&#10;&#10;描述已自动生成">
              <a:extLst xmlns:a="http://schemas.openxmlformats.org/drawingml/2006/main">
                <a:ext uri="{FF2B5EF4-FFF2-40B4-BE49-F238E27FC236}">
                  <a16:creationId xmlns:a16="http://schemas.microsoft.com/office/drawing/2014/main" id="{95623897-A57E-C2A5-4388-1EE480BB2B8E}"/>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3" descr="表格&#10;&#10;描述已自动生成">
                      <a:extLst>
                        <a:ext uri="{FF2B5EF4-FFF2-40B4-BE49-F238E27FC236}">
                          <a16:creationId xmlns:a16="http://schemas.microsoft.com/office/drawing/2014/main" id="{95623897-A57E-C2A5-4388-1EE480BB2B8E}"/>
                        </a:ext>
                      </a:extLst>
                    </pic:cNvPr>
                    <pic:cNvPicPr>
                      <a:picLocks noChangeAspect="1"/>
                    </pic:cNvPicPr>
                  </pic:nvPicPr>
                  <pic:blipFill>
                    <a:blip r:embed="rId26"/>
                    <a:stretch>
                      <a:fillRect/>
                    </a:stretch>
                  </pic:blipFill>
                  <pic:spPr>
                    <a:xfrm>
                      <a:off x="0" y="0"/>
                      <a:ext cx="5274310" cy="5186680"/>
                    </a:xfrm>
                    <a:prstGeom prst="rect">
                      <a:avLst/>
                    </a:prstGeom>
                  </pic:spPr>
                </pic:pic>
              </a:graphicData>
            </a:graphic>
          </wp:inline>
        </w:drawing>
      </w:r>
    </w:p>
    <w:p w14:paraId="3DADE9AA" w14:textId="1A0EDDEF" w:rsidR="000E1307" w:rsidRPr="006D413A" w:rsidRDefault="000E1307" w:rsidP="000E1307">
      <w:pPr>
        <w:tabs>
          <w:tab w:val="left" w:pos="3180"/>
        </w:tabs>
        <w:jc w:val="left"/>
        <w:rPr>
          <w:rFonts w:ascii="Times New Roman" w:hAnsi="Times New Roman" w:cs="Times New Roman"/>
          <w:noProof/>
          <w:sz w:val="24"/>
          <w:szCs w:val="24"/>
        </w:rPr>
      </w:pPr>
      <w:bookmarkStart w:id="55" w:name="_Hlk154644636"/>
      <w:r w:rsidRPr="006D413A">
        <w:rPr>
          <w:rFonts w:ascii="Times New Roman" w:eastAsiaTheme="minorEastAsia" w:hAnsi="Times New Roman" w:cs="Times New Roman"/>
          <w:b/>
          <w:bCs/>
          <w:kern w:val="24"/>
          <w:sz w:val="24"/>
          <w:szCs w:val="24"/>
        </w:rPr>
        <w:t>Figure S20.</w:t>
      </w:r>
      <w:r w:rsidR="0045141E" w:rsidRPr="006D413A">
        <w:rPr>
          <w:rFonts w:ascii="Times New Roman" w:eastAsiaTheme="minorEastAsia" w:hAnsi="Times New Roman" w:cs="Times New Roman"/>
          <w:b/>
          <w:bCs/>
          <w:kern w:val="24"/>
          <w:sz w:val="24"/>
          <w:szCs w:val="24"/>
        </w:rPr>
        <w:t xml:space="preserve"> </w:t>
      </w:r>
      <w:bookmarkStart w:id="56" w:name="_Hlk154919949"/>
      <w:bookmarkStart w:id="57" w:name="_Hlk154644576"/>
      <w:bookmarkEnd w:id="55"/>
      <w:r w:rsidRPr="006D413A">
        <w:rPr>
          <w:rFonts w:ascii="Times New Roman" w:eastAsiaTheme="minorEastAsia" w:hAnsi="Times New Roman" w:cs="Times New Roman"/>
          <w:kern w:val="24"/>
          <w:sz w:val="24"/>
          <w:szCs w:val="24"/>
        </w:rPr>
        <w:t xml:space="preserve">Multivariate Cox regression analysis of clinical parameters </w:t>
      </w:r>
      <w:r w:rsidR="0045141E" w:rsidRPr="006D413A">
        <w:rPr>
          <w:rFonts w:ascii="Times New Roman" w:eastAsiaTheme="minorEastAsia" w:hAnsi="Times New Roman" w:cs="Times New Roman"/>
          <w:kern w:val="24"/>
          <w:sz w:val="24"/>
          <w:szCs w:val="24"/>
        </w:rPr>
        <w:t xml:space="preserve">for the </w:t>
      </w:r>
      <w:r w:rsidRPr="006D413A">
        <w:rPr>
          <w:rFonts w:ascii="Times New Roman" w:eastAsiaTheme="minorEastAsia" w:hAnsi="Times New Roman" w:cs="Times New Roman"/>
          <w:kern w:val="24"/>
          <w:sz w:val="24"/>
          <w:szCs w:val="24"/>
        </w:rPr>
        <w:t xml:space="preserve">prediction of </w:t>
      </w:r>
      <w:proofErr w:type="spellStart"/>
      <w:r w:rsidRPr="006D413A">
        <w:rPr>
          <w:rFonts w:ascii="Times New Roman" w:eastAsiaTheme="minorEastAsia" w:hAnsi="Times New Roman" w:cs="Times New Roman"/>
          <w:kern w:val="24"/>
          <w:sz w:val="24"/>
          <w:szCs w:val="24"/>
        </w:rPr>
        <w:t>irAEs</w:t>
      </w:r>
      <w:proofErr w:type="spellEnd"/>
      <w:r w:rsidRPr="006D413A">
        <w:rPr>
          <w:rFonts w:ascii="Times New Roman" w:eastAsiaTheme="minorEastAsia" w:hAnsi="Times New Roman" w:cs="Times New Roman"/>
          <w:kern w:val="24"/>
          <w:sz w:val="24"/>
          <w:szCs w:val="24"/>
        </w:rPr>
        <w:t>.</w:t>
      </w:r>
      <w:bookmarkEnd w:id="56"/>
    </w:p>
    <w:bookmarkEnd w:id="57"/>
    <w:p w14:paraId="524ED31D" w14:textId="77777777" w:rsidR="000E1307" w:rsidRPr="00973947" w:rsidRDefault="000E1307" w:rsidP="00301E74">
      <w:pPr>
        <w:tabs>
          <w:tab w:val="left" w:pos="3180"/>
        </w:tabs>
        <w:jc w:val="center"/>
        <w:rPr>
          <w:rFonts w:ascii="Times New Roman" w:hAnsi="Times New Roman" w:cs="Times New Roman"/>
          <w:noProof/>
          <w:sz w:val="24"/>
          <w:szCs w:val="24"/>
        </w:rPr>
      </w:pPr>
    </w:p>
    <w:p w14:paraId="3F9BA514" w14:textId="77777777" w:rsidR="000E1307" w:rsidRPr="00973947" w:rsidRDefault="000E1307" w:rsidP="00301E74">
      <w:pPr>
        <w:tabs>
          <w:tab w:val="left" w:pos="3180"/>
        </w:tabs>
        <w:jc w:val="center"/>
        <w:rPr>
          <w:rFonts w:ascii="Times New Roman" w:hAnsi="Times New Roman" w:cs="Times New Roman"/>
          <w:noProof/>
          <w:sz w:val="24"/>
          <w:szCs w:val="24"/>
        </w:rPr>
      </w:pPr>
    </w:p>
    <w:p w14:paraId="581E873E" w14:textId="1E696EFD" w:rsidR="00CD5FFF" w:rsidRPr="00973947" w:rsidRDefault="009205E6" w:rsidP="00301E74">
      <w:pPr>
        <w:tabs>
          <w:tab w:val="left" w:pos="3180"/>
        </w:tabs>
        <w:jc w:val="center"/>
        <w:rPr>
          <w:rFonts w:ascii="Times New Roman" w:hAnsi="Times New Roman" w:cs="Times New Roman"/>
          <w:sz w:val="24"/>
          <w:szCs w:val="24"/>
        </w:rPr>
      </w:pPr>
      <w:r w:rsidRPr="00973947">
        <w:rPr>
          <w:rFonts w:ascii="Times New Roman" w:hAnsi="Times New Roman" w:cs="Times New Roman"/>
          <w:noProof/>
          <w:sz w:val="24"/>
          <w:szCs w:val="24"/>
        </w:rPr>
        <w:lastRenderedPageBreak/>
        <w:drawing>
          <wp:inline distT="0" distB="0" distL="0" distR="0" wp14:anchorId="7D62AC47" wp14:editId="37B73D28">
            <wp:extent cx="5377180" cy="1774190"/>
            <wp:effectExtent l="0" t="0" r="0" b="0"/>
            <wp:docPr id="1556202257"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5377180" cy="1774190"/>
                    </a:xfrm>
                    <a:prstGeom prst="rect">
                      <a:avLst/>
                    </a:prstGeom>
                    <a:noFill/>
                  </pic:spPr>
                </pic:pic>
              </a:graphicData>
            </a:graphic>
          </wp:inline>
        </w:drawing>
      </w:r>
    </w:p>
    <w:p w14:paraId="739B8C80" w14:textId="3E4B7B40" w:rsidR="0045141E" w:rsidRPr="0068268F" w:rsidRDefault="00301E74" w:rsidP="0045141E">
      <w:pPr>
        <w:adjustRightInd w:val="0"/>
        <w:snapToGrid w:val="0"/>
        <w:rPr>
          <w:rFonts w:ascii="Times New Roman" w:hAnsi="Times New Roman" w:cs="Times New Roman"/>
          <w:sz w:val="24"/>
          <w:szCs w:val="24"/>
          <w:shd w:val="clear" w:color="auto" w:fill="FFFFFF"/>
        </w:rPr>
      </w:pPr>
      <w:bookmarkStart w:id="58" w:name="_Hlk154924406"/>
      <w:r w:rsidRPr="00973947">
        <w:rPr>
          <w:rFonts w:ascii="Times New Roman" w:hAnsi="Times New Roman" w:cs="Times New Roman"/>
          <w:b/>
          <w:bCs/>
          <w:sz w:val="24"/>
          <w:szCs w:val="24"/>
        </w:rPr>
        <w:t>Figure S</w:t>
      </w:r>
      <w:r w:rsidR="000E1307" w:rsidRPr="00973947">
        <w:rPr>
          <w:rFonts w:ascii="Times New Roman" w:hAnsi="Times New Roman" w:cs="Times New Roman"/>
          <w:b/>
          <w:bCs/>
          <w:sz w:val="24"/>
          <w:szCs w:val="24"/>
        </w:rPr>
        <w:t>21</w:t>
      </w:r>
      <w:r w:rsidRPr="00973947">
        <w:rPr>
          <w:rFonts w:ascii="Times New Roman" w:hAnsi="Times New Roman" w:cs="Times New Roman"/>
          <w:b/>
          <w:bCs/>
          <w:sz w:val="24"/>
          <w:szCs w:val="24"/>
        </w:rPr>
        <w:t>.</w:t>
      </w:r>
      <w:r w:rsidRPr="00973947">
        <w:rPr>
          <w:rFonts w:ascii="Times New Roman" w:hAnsi="Times New Roman" w:cs="Times New Roman"/>
          <w:sz w:val="24"/>
          <w:szCs w:val="24"/>
        </w:rPr>
        <w:t xml:space="preserve"> </w:t>
      </w:r>
      <w:r w:rsidR="0045141E" w:rsidRPr="0068268F">
        <w:rPr>
          <w:rFonts w:ascii="Times New Roman" w:hAnsi="Times New Roman" w:cs="Times New Roman"/>
          <w:b/>
          <w:bCs/>
          <w:sz w:val="24"/>
          <w:szCs w:val="24"/>
          <w:shd w:val="clear" w:color="auto" w:fill="FFFFFF"/>
        </w:rPr>
        <w:t xml:space="preserve">M-MDSCs and cachexia predict </w:t>
      </w:r>
      <w:proofErr w:type="spellStart"/>
      <w:r w:rsidR="0045141E" w:rsidRPr="0068268F">
        <w:rPr>
          <w:rFonts w:ascii="Times New Roman" w:hAnsi="Times New Roman" w:cs="Times New Roman"/>
          <w:b/>
          <w:bCs/>
          <w:sz w:val="24"/>
          <w:szCs w:val="24"/>
          <w:shd w:val="clear" w:color="auto" w:fill="FFFFFF"/>
        </w:rPr>
        <w:t>irAE</w:t>
      </w:r>
      <w:proofErr w:type="spellEnd"/>
      <w:r w:rsidR="0045141E" w:rsidRPr="0068268F">
        <w:rPr>
          <w:rFonts w:ascii="Times New Roman" w:hAnsi="Times New Roman" w:cs="Times New Roman"/>
          <w:b/>
          <w:bCs/>
          <w:sz w:val="24"/>
          <w:szCs w:val="24"/>
          <w:shd w:val="clear" w:color="auto" w:fill="FFFFFF"/>
        </w:rPr>
        <w:t xml:space="preserve"> occurrence in patients with cancer receiving ICIs.</w:t>
      </w:r>
      <w:r w:rsidR="0045141E" w:rsidRPr="0068268F">
        <w:rPr>
          <w:rFonts w:ascii="Times New Roman" w:hAnsi="Times New Roman" w:cs="Times New Roman"/>
          <w:sz w:val="24"/>
          <w:szCs w:val="24"/>
          <w:shd w:val="clear" w:color="auto" w:fill="FFFFFF"/>
        </w:rPr>
        <w:t xml:space="preserve"> (A) </w:t>
      </w:r>
      <w:proofErr w:type="spellStart"/>
      <w:r w:rsidR="0045141E" w:rsidRPr="0068268F">
        <w:rPr>
          <w:rFonts w:ascii="Times New Roman" w:hAnsi="Times New Roman" w:cs="Times New Roman"/>
          <w:sz w:val="24"/>
          <w:szCs w:val="24"/>
          <w:shd w:val="clear" w:color="auto" w:fill="FFFFFF"/>
        </w:rPr>
        <w:t>iNOS</w:t>
      </w:r>
      <w:proofErr w:type="spellEnd"/>
      <w:r w:rsidR="0045141E" w:rsidRPr="0068268F">
        <w:rPr>
          <w:rFonts w:ascii="Times New Roman" w:hAnsi="Times New Roman" w:cs="Times New Roman"/>
          <w:sz w:val="24"/>
          <w:szCs w:val="24"/>
          <w:shd w:val="clear" w:color="auto" w:fill="FFFFFF"/>
        </w:rPr>
        <w:t xml:space="preserve"> production by M-MDSCs in patients with HCC and cachexia and monocytes from healthy donors. (n = 3, paired t-test). (B-C) CD4+ and CD8+ lymphocyte cell</w:t>
      </w:r>
      <w:r w:rsidR="00306FB2" w:rsidRPr="0068268F">
        <w:rPr>
          <w:rFonts w:ascii="Times New Roman" w:hAnsi="Times New Roman" w:cs="Times New Roman"/>
          <w:sz w:val="24"/>
          <w:szCs w:val="24"/>
          <w:shd w:val="clear" w:color="auto" w:fill="FFFFFF"/>
        </w:rPr>
        <w:t>s</w:t>
      </w:r>
      <w:r w:rsidR="0045141E" w:rsidRPr="0068268F">
        <w:rPr>
          <w:rFonts w:ascii="Times New Roman" w:hAnsi="Times New Roman" w:cs="Times New Roman"/>
          <w:sz w:val="24"/>
          <w:szCs w:val="24"/>
          <w:shd w:val="clear" w:color="auto" w:fill="FFFFFF"/>
        </w:rPr>
        <w:t xml:space="preserve"> </w:t>
      </w:r>
      <w:r w:rsidR="0045141E" w:rsidRPr="006D413A">
        <w:rPr>
          <w:rFonts w:ascii="Times New Roman" w:hAnsi="Times New Roman" w:cs="Times New Roman"/>
          <w:sz w:val="24"/>
          <w:szCs w:val="24"/>
          <w:shd w:val="clear" w:color="auto" w:fill="FFFFFF"/>
        </w:rPr>
        <w:t xml:space="preserve">from health </w:t>
      </w:r>
      <w:proofErr w:type="gramStart"/>
      <w:r w:rsidR="0045141E" w:rsidRPr="006D413A">
        <w:rPr>
          <w:rFonts w:ascii="Times New Roman" w:hAnsi="Times New Roman" w:cs="Times New Roman"/>
          <w:sz w:val="24"/>
          <w:szCs w:val="24"/>
          <w:shd w:val="clear" w:color="auto" w:fill="FFFFFF"/>
        </w:rPr>
        <w:t>donors</w:t>
      </w:r>
      <w:proofErr w:type="gramEnd"/>
      <w:r w:rsidR="0045141E" w:rsidRPr="0068268F">
        <w:rPr>
          <w:rFonts w:ascii="Times New Roman" w:hAnsi="Times New Roman" w:cs="Times New Roman"/>
          <w:color w:val="FF0000"/>
          <w:sz w:val="24"/>
          <w:szCs w:val="24"/>
          <w:shd w:val="clear" w:color="auto" w:fill="FFFFFF"/>
        </w:rPr>
        <w:t xml:space="preserve"> </w:t>
      </w:r>
      <w:r w:rsidR="0045141E" w:rsidRPr="0068268F">
        <w:rPr>
          <w:rFonts w:ascii="Times New Roman" w:hAnsi="Times New Roman" w:cs="Times New Roman"/>
          <w:sz w:val="24"/>
          <w:szCs w:val="24"/>
          <w:shd w:val="clear" w:color="auto" w:fill="FFFFFF"/>
        </w:rPr>
        <w:t>proliferation following L-NMMA, L-arginine, and nor-NOHA administration to the M-MDSC and T-cell co-culture system</w:t>
      </w:r>
      <w:r w:rsidR="0045141E" w:rsidRPr="0068268F">
        <w:rPr>
          <w:rFonts w:ascii="Times New Roman" w:hAnsi="Times New Roman" w:cs="Times New Roman"/>
          <w:color w:val="FF0000"/>
          <w:sz w:val="24"/>
          <w:szCs w:val="24"/>
          <w:shd w:val="clear" w:color="auto" w:fill="FFFFFF"/>
        </w:rPr>
        <w:t xml:space="preserve"> </w:t>
      </w:r>
      <w:r w:rsidR="0045141E" w:rsidRPr="006D413A">
        <w:rPr>
          <w:rFonts w:ascii="Times New Roman" w:hAnsi="Times New Roman" w:cs="Times New Roman"/>
          <w:sz w:val="24"/>
          <w:szCs w:val="24"/>
          <w:shd w:val="clear" w:color="auto" w:fill="FFFFFF"/>
        </w:rPr>
        <w:t>above</w:t>
      </w:r>
      <w:r w:rsidR="0045141E" w:rsidRPr="0068268F">
        <w:rPr>
          <w:rFonts w:ascii="Times New Roman" w:hAnsi="Times New Roman" w:cs="Times New Roman"/>
          <w:sz w:val="24"/>
          <w:szCs w:val="24"/>
          <w:shd w:val="clear" w:color="auto" w:fill="FFFFFF"/>
        </w:rPr>
        <w:t xml:space="preserve"> (n = 3, two-way ANOVA). *P &lt; 0.05, **P &lt; 0.01.</w:t>
      </w:r>
    </w:p>
    <w:bookmarkEnd w:id="58"/>
    <w:p w14:paraId="061296AB" w14:textId="77777777" w:rsidR="00A16A30" w:rsidRPr="00973947" w:rsidRDefault="00A16A30" w:rsidP="00CD5FFF">
      <w:pPr>
        <w:tabs>
          <w:tab w:val="left" w:pos="3180"/>
        </w:tabs>
        <w:rPr>
          <w:rFonts w:ascii="Times New Roman" w:hAnsi="Times New Roman" w:cs="Times New Roman"/>
          <w:b/>
          <w:bCs/>
          <w:color w:val="000000"/>
          <w:sz w:val="24"/>
          <w:szCs w:val="24"/>
          <w:lang w:val="en-US"/>
        </w:rPr>
      </w:pPr>
    </w:p>
    <w:p w14:paraId="3850B58F" w14:textId="5DFF4496" w:rsidR="004507BA" w:rsidRDefault="004507BA">
      <w:pPr>
        <w:widowControl/>
        <w:spacing w:after="160" w:line="259" w:lineRule="auto"/>
        <w:jc w:val="left"/>
        <w:rPr>
          <w:rFonts w:ascii="Times New Roman" w:hAnsi="Times New Roman" w:cs="Times New Roman"/>
          <w:b/>
          <w:bCs/>
          <w:color w:val="000000"/>
          <w:sz w:val="24"/>
          <w:szCs w:val="24"/>
          <w:lang w:val="en-US"/>
        </w:rPr>
      </w:pPr>
      <w:r>
        <w:rPr>
          <w:rFonts w:ascii="Times New Roman" w:hAnsi="Times New Roman" w:cs="Times New Roman"/>
          <w:b/>
          <w:bCs/>
          <w:color w:val="000000"/>
          <w:sz w:val="24"/>
          <w:szCs w:val="24"/>
          <w:lang w:val="en-US"/>
        </w:rPr>
        <w:br w:type="page"/>
      </w:r>
    </w:p>
    <w:p w14:paraId="3A714068" w14:textId="479FB76C" w:rsidR="00857D36" w:rsidRPr="00973947" w:rsidRDefault="00B505AA" w:rsidP="00472CE8">
      <w:pPr>
        <w:tabs>
          <w:tab w:val="left" w:pos="3180"/>
        </w:tabs>
        <w:rPr>
          <w:rFonts w:ascii="Times New Roman" w:hAnsi="Times New Roman" w:cs="Times New Roman"/>
          <w:b/>
          <w:bCs/>
          <w:color w:val="000000"/>
          <w:sz w:val="24"/>
          <w:szCs w:val="24"/>
          <w:lang w:val="en-US"/>
        </w:rPr>
      </w:pPr>
      <w:r w:rsidRPr="00973947">
        <w:rPr>
          <w:rFonts w:ascii="Times New Roman" w:hAnsi="Times New Roman" w:cs="Times New Roman"/>
          <w:b/>
          <w:bCs/>
          <w:color w:val="000000"/>
          <w:sz w:val="24"/>
          <w:szCs w:val="24"/>
          <w:lang w:val="en-US"/>
        </w:rPr>
        <w:lastRenderedPageBreak/>
        <w:t>Table S1</w:t>
      </w:r>
    </w:p>
    <w:p w14:paraId="56930C08" w14:textId="0149D2DC" w:rsidR="000072BF" w:rsidRPr="004507BA" w:rsidRDefault="00973947" w:rsidP="00472CE8">
      <w:pPr>
        <w:tabs>
          <w:tab w:val="left" w:pos="3180"/>
        </w:tabs>
        <w:rPr>
          <w:rFonts w:ascii="Times New Roman" w:hAnsi="Times New Roman" w:cs="Times New Roman"/>
          <w:b/>
          <w:sz w:val="24"/>
          <w:szCs w:val="24"/>
          <w:lang w:val="en-US"/>
        </w:rPr>
      </w:pPr>
      <w:r w:rsidRPr="004507BA">
        <w:rPr>
          <w:rFonts w:ascii="Times New Roman" w:hAnsi="Times New Roman" w:cs="Times New Roman"/>
          <w:b/>
          <w:color w:val="000000"/>
          <w:kern w:val="0"/>
          <w:sz w:val="24"/>
          <w:szCs w:val="24"/>
          <w:lang w:val="en-US"/>
        </w:rPr>
        <w:t>Clinical characteristics of patients</w:t>
      </w:r>
      <w:r w:rsidR="00B360AA" w:rsidRPr="004507BA">
        <w:rPr>
          <w:rFonts w:ascii="Times New Roman" w:hAnsi="Times New Roman" w:cs="Times New Roman"/>
          <w:b/>
          <w:color w:val="000000"/>
          <w:kern w:val="0"/>
          <w:sz w:val="24"/>
          <w:szCs w:val="24"/>
          <w:lang w:val="en-US"/>
        </w:rPr>
        <w:t xml:space="preserve"> with cancer</w:t>
      </w:r>
      <w:r w:rsidRPr="004507BA">
        <w:rPr>
          <w:rFonts w:ascii="Times New Roman" w:hAnsi="Times New Roman" w:cs="Times New Roman"/>
          <w:b/>
          <w:color w:val="000000"/>
          <w:kern w:val="0"/>
          <w:sz w:val="24"/>
          <w:szCs w:val="24"/>
          <w:lang w:val="en-US"/>
        </w:rPr>
        <w:t xml:space="preserve"> treated with PD-1/L1 </w:t>
      </w:r>
      <w:proofErr w:type="gramStart"/>
      <w:r w:rsidRPr="004507BA">
        <w:rPr>
          <w:rFonts w:ascii="Times New Roman" w:hAnsi="Times New Roman" w:cs="Times New Roman"/>
          <w:b/>
          <w:color w:val="000000"/>
          <w:kern w:val="0"/>
          <w:sz w:val="24"/>
          <w:szCs w:val="24"/>
          <w:lang w:val="en-US"/>
        </w:rPr>
        <w:t>antibod</w:t>
      </w:r>
      <w:r w:rsidR="00DA2DCB" w:rsidRPr="004507BA">
        <w:rPr>
          <w:rFonts w:ascii="Times New Roman" w:hAnsi="Times New Roman" w:cs="Times New Roman"/>
          <w:b/>
          <w:color w:val="000000"/>
          <w:kern w:val="0"/>
          <w:sz w:val="24"/>
          <w:szCs w:val="24"/>
          <w:lang w:val="en-US"/>
        </w:rPr>
        <w:t>y</w:t>
      </w:r>
      <w:proofErr w:type="gramEnd"/>
    </w:p>
    <w:tbl>
      <w:tblPr>
        <w:tblW w:w="9080" w:type="dxa"/>
        <w:tblCellMar>
          <w:left w:w="0" w:type="dxa"/>
          <w:right w:w="0" w:type="dxa"/>
        </w:tblCellMar>
        <w:tblLook w:val="04A0" w:firstRow="1" w:lastRow="0" w:firstColumn="1" w:lastColumn="0" w:noHBand="0" w:noVBand="1"/>
      </w:tblPr>
      <w:tblGrid>
        <w:gridCol w:w="1590"/>
        <w:gridCol w:w="1550"/>
        <w:gridCol w:w="1510"/>
        <w:gridCol w:w="1870"/>
        <w:gridCol w:w="1870"/>
        <w:gridCol w:w="690"/>
      </w:tblGrid>
      <w:tr w:rsidR="00276D0D" w:rsidRPr="00973947" w14:paraId="4EF56C6C" w14:textId="77777777" w:rsidTr="00912EA1">
        <w:trPr>
          <w:trHeight w:val="330"/>
        </w:trPr>
        <w:tc>
          <w:tcPr>
            <w:tcW w:w="1590" w:type="dxa"/>
            <w:tcBorders>
              <w:top w:val="single" w:sz="12" w:space="0" w:color="auto"/>
              <w:left w:val="nil"/>
              <w:bottom w:val="single" w:sz="12" w:space="0" w:color="auto"/>
              <w:right w:val="nil"/>
            </w:tcBorders>
            <w:shd w:val="clear" w:color="auto" w:fill="auto"/>
            <w:tcMar>
              <w:top w:w="15" w:type="dxa"/>
              <w:left w:w="15" w:type="dxa"/>
              <w:bottom w:w="0" w:type="dxa"/>
              <w:right w:w="15" w:type="dxa"/>
            </w:tcMar>
            <w:vAlign w:val="center"/>
            <w:hideMark/>
          </w:tcPr>
          <w:p w14:paraId="7CE80409" w14:textId="77777777" w:rsidR="00CD5FFF" w:rsidRPr="00973947" w:rsidRDefault="00973947">
            <w:pPr>
              <w:widowControl/>
              <w:rPr>
                <w:rFonts w:ascii="Times New Roman" w:hAnsi="Times New Roman" w:cs="Times New Roman"/>
                <w:b/>
                <w:bCs/>
                <w:color w:val="000000"/>
                <w:kern w:val="0"/>
                <w:sz w:val="24"/>
                <w:szCs w:val="24"/>
                <w:lang w:val="en-US"/>
              </w:rPr>
            </w:pPr>
            <w:r w:rsidRPr="00973947">
              <w:rPr>
                <w:rFonts w:ascii="Times New Roman" w:hAnsi="Times New Roman" w:cs="Times New Roman"/>
                <w:b/>
                <w:bCs/>
                <w:color w:val="000000"/>
                <w:sz w:val="24"/>
                <w:szCs w:val="24"/>
              </w:rPr>
              <w:t>Characteristics</w:t>
            </w:r>
          </w:p>
        </w:tc>
        <w:tc>
          <w:tcPr>
            <w:tcW w:w="1550" w:type="dxa"/>
            <w:tcBorders>
              <w:top w:val="single" w:sz="12" w:space="0" w:color="auto"/>
              <w:left w:val="nil"/>
              <w:bottom w:val="single" w:sz="12" w:space="0" w:color="auto"/>
              <w:right w:val="nil"/>
            </w:tcBorders>
            <w:shd w:val="clear" w:color="auto" w:fill="auto"/>
            <w:tcMar>
              <w:top w:w="15" w:type="dxa"/>
              <w:left w:w="15" w:type="dxa"/>
              <w:bottom w:w="0" w:type="dxa"/>
              <w:right w:w="15" w:type="dxa"/>
            </w:tcMar>
            <w:vAlign w:val="center"/>
            <w:hideMark/>
          </w:tcPr>
          <w:p w14:paraId="6BEFBB30" w14:textId="77777777" w:rsidR="00CD5FFF" w:rsidRPr="00973947" w:rsidRDefault="00973947">
            <w:pPr>
              <w:rPr>
                <w:rFonts w:ascii="Times New Roman" w:hAnsi="Times New Roman" w:cs="Times New Roman"/>
                <w:color w:val="000000"/>
                <w:sz w:val="24"/>
                <w:szCs w:val="24"/>
              </w:rPr>
            </w:pPr>
            <w:r w:rsidRPr="00973947">
              <w:rPr>
                <w:rFonts w:ascii="Times New Roman" w:hAnsi="Times New Roman" w:cs="Times New Roman"/>
                <w:color w:val="000000"/>
                <w:sz w:val="24"/>
                <w:szCs w:val="24"/>
              </w:rPr>
              <w:t>level</w:t>
            </w:r>
          </w:p>
        </w:tc>
        <w:tc>
          <w:tcPr>
            <w:tcW w:w="1510" w:type="dxa"/>
            <w:tcBorders>
              <w:top w:val="single" w:sz="12" w:space="0" w:color="auto"/>
              <w:left w:val="nil"/>
              <w:bottom w:val="single" w:sz="12" w:space="0" w:color="auto"/>
              <w:right w:val="nil"/>
            </w:tcBorders>
            <w:shd w:val="clear" w:color="auto" w:fill="auto"/>
            <w:tcMar>
              <w:top w:w="15" w:type="dxa"/>
              <w:left w:w="15" w:type="dxa"/>
              <w:bottom w:w="0" w:type="dxa"/>
              <w:right w:w="15" w:type="dxa"/>
            </w:tcMar>
            <w:vAlign w:val="center"/>
            <w:hideMark/>
          </w:tcPr>
          <w:p w14:paraId="66ED0C42" w14:textId="77777777" w:rsidR="00CD5FFF" w:rsidRPr="00973947" w:rsidRDefault="00973947">
            <w:pPr>
              <w:rPr>
                <w:rFonts w:ascii="Times New Roman" w:hAnsi="Times New Roman" w:cs="Times New Roman"/>
                <w:color w:val="000000"/>
                <w:sz w:val="24"/>
                <w:szCs w:val="24"/>
              </w:rPr>
            </w:pPr>
            <w:r w:rsidRPr="00973947">
              <w:rPr>
                <w:rFonts w:ascii="Times New Roman" w:hAnsi="Times New Roman" w:cs="Times New Roman"/>
                <w:color w:val="000000"/>
                <w:sz w:val="24"/>
                <w:szCs w:val="24"/>
              </w:rPr>
              <w:t>overall</w:t>
            </w:r>
          </w:p>
        </w:tc>
        <w:tc>
          <w:tcPr>
            <w:tcW w:w="1870" w:type="dxa"/>
            <w:tcBorders>
              <w:top w:val="single" w:sz="12" w:space="0" w:color="auto"/>
              <w:left w:val="nil"/>
              <w:bottom w:val="single" w:sz="12" w:space="0" w:color="auto"/>
              <w:right w:val="nil"/>
            </w:tcBorders>
            <w:shd w:val="clear" w:color="auto" w:fill="auto"/>
            <w:tcMar>
              <w:top w:w="15" w:type="dxa"/>
              <w:left w:w="15" w:type="dxa"/>
              <w:bottom w:w="0" w:type="dxa"/>
              <w:right w:w="15" w:type="dxa"/>
            </w:tcMar>
            <w:vAlign w:val="center"/>
            <w:hideMark/>
          </w:tcPr>
          <w:p w14:paraId="2EFC2881" w14:textId="77777777" w:rsidR="00CD5FFF" w:rsidRPr="00973947" w:rsidRDefault="00973947">
            <w:pPr>
              <w:rPr>
                <w:rFonts w:ascii="Times New Roman" w:hAnsi="Times New Roman" w:cs="Times New Roman"/>
                <w:color w:val="000000"/>
                <w:sz w:val="24"/>
                <w:szCs w:val="24"/>
              </w:rPr>
            </w:pPr>
            <w:r w:rsidRPr="00973947">
              <w:rPr>
                <w:rFonts w:ascii="Times New Roman" w:hAnsi="Times New Roman" w:cs="Times New Roman"/>
                <w:color w:val="000000"/>
                <w:sz w:val="24"/>
                <w:szCs w:val="24"/>
              </w:rPr>
              <w:t xml:space="preserve">No </w:t>
            </w:r>
            <w:proofErr w:type="spellStart"/>
            <w:r w:rsidRPr="00973947">
              <w:rPr>
                <w:rFonts w:ascii="Times New Roman" w:hAnsi="Times New Roman" w:cs="Times New Roman"/>
                <w:color w:val="000000"/>
                <w:sz w:val="24"/>
                <w:szCs w:val="24"/>
              </w:rPr>
              <w:t>irAEs</w:t>
            </w:r>
            <w:proofErr w:type="spellEnd"/>
          </w:p>
        </w:tc>
        <w:tc>
          <w:tcPr>
            <w:tcW w:w="1870" w:type="dxa"/>
            <w:tcBorders>
              <w:top w:val="single" w:sz="12" w:space="0" w:color="auto"/>
              <w:left w:val="nil"/>
              <w:bottom w:val="single" w:sz="12" w:space="0" w:color="auto"/>
              <w:right w:val="nil"/>
            </w:tcBorders>
            <w:shd w:val="clear" w:color="auto" w:fill="auto"/>
            <w:tcMar>
              <w:top w:w="15" w:type="dxa"/>
              <w:left w:w="15" w:type="dxa"/>
              <w:bottom w:w="0" w:type="dxa"/>
              <w:right w:w="15" w:type="dxa"/>
            </w:tcMar>
            <w:vAlign w:val="center"/>
            <w:hideMark/>
          </w:tcPr>
          <w:p w14:paraId="1AAA9F41" w14:textId="77777777" w:rsidR="00CD5FFF" w:rsidRPr="00973947" w:rsidRDefault="00973947">
            <w:pPr>
              <w:rPr>
                <w:rFonts w:ascii="Times New Roman" w:hAnsi="Times New Roman" w:cs="Times New Roman"/>
                <w:color w:val="000000"/>
                <w:sz w:val="24"/>
                <w:szCs w:val="24"/>
              </w:rPr>
            </w:pPr>
            <w:proofErr w:type="spellStart"/>
            <w:r w:rsidRPr="00973947">
              <w:rPr>
                <w:rFonts w:ascii="Times New Roman" w:hAnsi="Times New Roman" w:cs="Times New Roman"/>
                <w:color w:val="000000"/>
                <w:sz w:val="24"/>
                <w:szCs w:val="24"/>
              </w:rPr>
              <w:t>irAEs</w:t>
            </w:r>
            <w:proofErr w:type="spellEnd"/>
          </w:p>
        </w:tc>
        <w:tc>
          <w:tcPr>
            <w:tcW w:w="690" w:type="dxa"/>
            <w:tcBorders>
              <w:top w:val="single" w:sz="12" w:space="0" w:color="auto"/>
              <w:left w:val="nil"/>
              <w:bottom w:val="single" w:sz="12" w:space="0" w:color="auto"/>
              <w:right w:val="nil"/>
            </w:tcBorders>
            <w:shd w:val="clear" w:color="auto" w:fill="auto"/>
            <w:tcMar>
              <w:top w:w="15" w:type="dxa"/>
              <w:left w:w="15" w:type="dxa"/>
              <w:bottom w:w="0" w:type="dxa"/>
              <w:right w:w="15" w:type="dxa"/>
            </w:tcMar>
            <w:vAlign w:val="center"/>
            <w:hideMark/>
          </w:tcPr>
          <w:p w14:paraId="1EAC318B" w14:textId="77777777" w:rsidR="00CD5FFF" w:rsidRPr="00973947" w:rsidRDefault="00973947">
            <w:pPr>
              <w:rPr>
                <w:rFonts w:ascii="Times New Roman" w:hAnsi="Times New Roman" w:cs="Times New Roman"/>
                <w:i/>
                <w:iCs/>
                <w:color w:val="000000"/>
                <w:sz w:val="24"/>
                <w:szCs w:val="24"/>
              </w:rPr>
            </w:pPr>
            <w:r w:rsidRPr="00973947">
              <w:rPr>
                <w:rFonts w:ascii="Times New Roman" w:hAnsi="Times New Roman" w:cs="Times New Roman"/>
                <w:i/>
                <w:iCs/>
                <w:color w:val="000000"/>
                <w:sz w:val="24"/>
                <w:szCs w:val="24"/>
              </w:rPr>
              <w:t>P</w:t>
            </w:r>
          </w:p>
        </w:tc>
      </w:tr>
      <w:tr w:rsidR="00276D0D" w:rsidRPr="00973947" w14:paraId="2CF369C4" w14:textId="77777777" w:rsidTr="00912EA1">
        <w:trPr>
          <w:trHeight w:val="320"/>
        </w:trPr>
        <w:tc>
          <w:tcPr>
            <w:tcW w:w="1590" w:type="dxa"/>
            <w:tcBorders>
              <w:top w:val="nil"/>
              <w:left w:val="nil"/>
              <w:bottom w:val="nil"/>
              <w:right w:val="nil"/>
            </w:tcBorders>
            <w:shd w:val="clear" w:color="auto" w:fill="auto"/>
            <w:tcMar>
              <w:top w:w="15" w:type="dxa"/>
              <w:left w:w="15" w:type="dxa"/>
              <w:bottom w:w="0" w:type="dxa"/>
              <w:right w:w="15" w:type="dxa"/>
            </w:tcMar>
            <w:vAlign w:val="center"/>
            <w:hideMark/>
          </w:tcPr>
          <w:p w14:paraId="384D5DA7" w14:textId="77777777" w:rsidR="00CD5FFF" w:rsidRPr="0068268F" w:rsidRDefault="00973947">
            <w:pPr>
              <w:rPr>
                <w:rFonts w:ascii="Times New Roman" w:hAnsi="Times New Roman" w:cs="Times New Roman"/>
                <w:b/>
                <w:bCs/>
                <w:color w:val="000000"/>
                <w:sz w:val="24"/>
                <w:szCs w:val="24"/>
              </w:rPr>
            </w:pPr>
            <w:r w:rsidRPr="0068268F">
              <w:rPr>
                <w:rFonts w:ascii="Times New Roman" w:hAnsi="Times New Roman" w:cs="Times New Roman"/>
                <w:b/>
                <w:bCs/>
                <w:color w:val="000000"/>
                <w:sz w:val="24"/>
                <w:szCs w:val="24"/>
              </w:rPr>
              <w:t>n</w:t>
            </w:r>
          </w:p>
        </w:tc>
        <w:tc>
          <w:tcPr>
            <w:tcW w:w="1550" w:type="dxa"/>
            <w:tcBorders>
              <w:top w:val="nil"/>
              <w:left w:val="nil"/>
              <w:bottom w:val="nil"/>
              <w:right w:val="nil"/>
            </w:tcBorders>
            <w:shd w:val="clear" w:color="auto" w:fill="auto"/>
            <w:tcMar>
              <w:top w:w="15" w:type="dxa"/>
              <w:left w:w="15" w:type="dxa"/>
              <w:bottom w:w="0" w:type="dxa"/>
              <w:right w:w="15" w:type="dxa"/>
            </w:tcMar>
            <w:vAlign w:val="center"/>
            <w:hideMark/>
          </w:tcPr>
          <w:p w14:paraId="0B0E9129" w14:textId="77777777" w:rsidR="00CD5FFF" w:rsidRPr="0068268F" w:rsidRDefault="00CD5FFF">
            <w:pPr>
              <w:rPr>
                <w:rFonts w:ascii="Times New Roman" w:hAnsi="Times New Roman" w:cs="Times New Roman"/>
                <w:b/>
                <w:bCs/>
                <w:color w:val="000000"/>
                <w:sz w:val="24"/>
                <w:szCs w:val="24"/>
              </w:rPr>
            </w:pPr>
          </w:p>
        </w:tc>
        <w:tc>
          <w:tcPr>
            <w:tcW w:w="1510" w:type="dxa"/>
            <w:tcBorders>
              <w:top w:val="nil"/>
              <w:left w:val="nil"/>
              <w:bottom w:val="nil"/>
              <w:right w:val="nil"/>
            </w:tcBorders>
            <w:shd w:val="clear" w:color="auto" w:fill="auto"/>
            <w:tcMar>
              <w:top w:w="15" w:type="dxa"/>
              <w:left w:w="15" w:type="dxa"/>
              <w:bottom w:w="0" w:type="dxa"/>
              <w:right w:w="15" w:type="dxa"/>
            </w:tcMar>
            <w:vAlign w:val="center"/>
            <w:hideMark/>
          </w:tcPr>
          <w:p w14:paraId="48E37BEE" w14:textId="277AA8BE" w:rsidR="00CD5FFF" w:rsidRPr="0068268F" w:rsidRDefault="008C56C8">
            <w:pPr>
              <w:rPr>
                <w:rFonts w:ascii="Times New Roman" w:hAnsi="Times New Roman" w:cs="Times New Roman"/>
                <w:color w:val="000000"/>
                <w:sz w:val="24"/>
                <w:szCs w:val="24"/>
              </w:rPr>
            </w:pPr>
            <w:r w:rsidRPr="0068268F">
              <w:rPr>
                <w:rFonts w:ascii="Times New Roman" w:hAnsi="Times New Roman" w:cs="Times New Roman"/>
                <w:color w:val="000000"/>
                <w:sz w:val="24"/>
                <w:szCs w:val="24"/>
              </w:rPr>
              <w:t>64</w:t>
            </w:r>
          </w:p>
        </w:tc>
        <w:tc>
          <w:tcPr>
            <w:tcW w:w="1870" w:type="dxa"/>
            <w:tcBorders>
              <w:top w:val="nil"/>
              <w:left w:val="nil"/>
              <w:bottom w:val="nil"/>
              <w:right w:val="nil"/>
            </w:tcBorders>
            <w:shd w:val="clear" w:color="auto" w:fill="auto"/>
            <w:tcMar>
              <w:top w:w="15" w:type="dxa"/>
              <w:left w:w="15" w:type="dxa"/>
              <w:bottom w:w="0" w:type="dxa"/>
              <w:right w:w="15" w:type="dxa"/>
            </w:tcMar>
            <w:vAlign w:val="center"/>
            <w:hideMark/>
          </w:tcPr>
          <w:p w14:paraId="5A162F7A" w14:textId="1931DCCB" w:rsidR="00CD5FFF" w:rsidRPr="0068268F" w:rsidRDefault="008C56C8">
            <w:pPr>
              <w:rPr>
                <w:rFonts w:ascii="Times New Roman" w:hAnsi="Times New Roman" w:cs="Times New Roman"/>
                <w:color w:val="000000"/>
                <w:sz w:val="24"/>
                <w:szCs w:val="24"/>
              </w:rPr>
            </w:pPr>
            <w:r w:rsidRPr="0068268F">
              <w:rPr>
                <w:rFonts w:ascii="Times New Roman" w:hAnsi="Times New Roman" w:cs="Times New Roman"/>
                <w:color w:val="000000"/>
                <w:sz w:val="24"/>
                <w:szCs w:val="24"/>
              </w:rPr>
              <w:t>26</w:t>
            </w:r>
          </w:p>
        </w:tc>
        <w:tc>
          <w:tcPr>
            <w:tcW w:w="1870" w:type="dxa"/>
            <w:tcBorders>
              <w:top w:val="nil"/>
              <w:left w:val="nil"/>
              <w:bottom w:val="nil"/>
              <w:right w:val="nil"/>
            </w:tcBorders>
            <w:shd w:val="clear" w:color="auto" w:fill="auto"/>
            <w:tcMar>
              <w:top w:w="15" w:type="dxa"/>
              <w:left w:w="15" w:type="dxa"/>
              <w:bottom w:w="0" w:type="dxa"/>
              <w:right w:w="15" w:type="dxa"/>
            </w:tcMar>
            <w:vAlign w:val="center"/>
            <w:hideMark/>
          </w:tcPr>
          <w:p w14:paraId="2028493E" w14:textId="756169DE" w:rsidR="00CD5FFF" w:rsidRPr="0068268F" w:rsidRDefault="008C56C8">
            <w:pPr>
              <w:rPr>
                <w:rFonts w:ascii="Times New Roman" w:hAnsi="Times New Roman" w:cs="Times New Roman"/>
                <w:color w:val="000000"/>
                <w:sz w:val="24"/>
                <w:szCs w:val="24"/>
              </w:rPr>
            </w:pPr>
            <w:r w:rsidRPr="0068268F">
              <w:rPr>
                <w:rFonts w:ascii="Times New Roman" w:hAnsi="Times New Roman" w:cs="Times New Roman"/>
                <w:color w:val="000000"/>
                <w:sz w:val="24"/>
                <w:szCs w:val="24"/>
              </w:rPr>
              <w:t>38</w:t>
            </w:r>
          </w:p>
        </w:tc>
        <w:tc>
          <w:tcPr>
            <w:tcW w:w="690" w:type="dxa"/>
            <w:tcBorders>
              <w:top w:val="nil"/>
              <w:left w:val="nil"/>
              <w:bottom w:val="nil"/>
              <w:right w:val="nil"/>
            </w:tcBorders>
            <w:shd w:val="clear" w:color="auto" w:fill="auto"/>
            <w:tcMar>
              <w:top w:w="15" w:type="dxa"/>
              <w:left w:w="15" w:type="dxa"/>
              <w:bottom w:w="0" w:type="dxa"/>
              <w:right w:w="15" w:type="dxa"/>
            </w:tcMar>
            <w:vAlign w:val="center"/>
            <w:hideMark/>
          </w:tcPr>
          <w:p w14:paraId="448E94E8" w14:textId="77777777" w:rsidR="00CD5FFF" w:rsidRPr="00973947" w:rsidRDefault="00CD5FFF">
            <w:pPr>
              <w:rPr>
                <w:rFonts w:ascii="Times New Roman" w:hAnsi="Times New Roman" w:cs="Times New Roman"/>
                <w:color w:val="000000"/>
                <w:sz w:val="24"/>
                <w:szCs w:val="24"/>
              </w:rPr>
            </w:pPr>
          </w:p>
        </w:tc>
      </w:tr>
      <w:tr w:rsidR="00276D0D" w:rsidRPr="00973947" w14:paraId="02341B00" w14:textId="77777777" w:rsidTr="00912EA1">
        <w:trPr>
          <w:trHeight w:val="310"/>
        </w:trPr>
        <w:tc>
          <w:tcPr>
            <w:tcW w:w="1590" w:type="dxa"/>
            <w:tcBorders>
              <w:top w:val="nil"/>
              <w:left w:val="nil"/>
              <w:bottom w:val="nil"/>
              <w:right w:val="nil"/>
            </w:tcBorders>
            <w:shd w:val="clear" w:color="auto" w:fill="auto"/>
            <w:tcMar>
              <w:top w:w="15" w:type="dxa"/>
              <w:left w:w="15" w:type="dxa"/>
              <w:bottom w:w="0" w:type="dxa"/>
              <w:right w:w="15" w:type="dxa"/>
            </w:tcMar>
            <w:vAlign w:val="center"/>
            <w:hideMark/>
          </w:tcPr>
          <w:p w14:paraId="112D43BF" w14:textId="77777777" w:rsidR="00CD5FFF" w:rsidRPr="0068268F" w:rsidRDefault="00973947">
            <w:pPr>
              <w:jc w:val="left"/>
              <w:rPr>
                <w:rFonts w:ascii="Times New Roman" w:hAnsi="Times New Roman" w:cs="Times New Roman"/>
                <w:b/>
                <w:bCs/>
                <w:color w:val="000000"/>
                <w:sz w:val="24"/>
                <w:szCs w:val="24"/>
              </w:rPr>
            </w:pPr>
            <w:r w:rsidRPr="0068268F">
              <w:rPr>
                <w:rFonts w:ascii="Times New Roman" w:hAnsi="Times New Roman" w:cs="Times New Roman"/>
                <w:b/>
                <w:bCs/>
                <w:color w:val="000000"/>
                <w:sz w:val="24"/>
                <w:szCs w:val="24"/>
              </w:rPr>
              <w:t>Age (mean, SD)</w:t>
            </w:r>
          </w:p>
        </w:tc>
        <w:tc>
          <w:tcPr>
            <w:tcW w:w="1550" w:type="dxa"/>
            <w:tcBorders>
              <w:top w:val="nil"/>
              <w:left w:val="nil"/>
              <w:bottom w:val="nil"/>
              <w:right w:val="nil"/>
            </w:tcBorders>
            <w:shd w:val="clear" w:color="auto" w:fill="auto"/>
            <w:tcMar>
              <w:top w:w="15" w:type="dxa"/>
              <w:left w:w="15" w:type="dxa"/>
              <w:bottom w:w="0" w:type="dxa"/>
              <w:right w:w="15" w:type="dxa"/>
            </w:tcMar>
            <w:vAlign w:val="center"/>
            <w:hideMark/>
          </w:tcPr>
          <w:p w14:paraId="108CAB11" w14:textId="77777777" w:rsidR="00CD5FFF" w:rsidRPr="0068268F" w:rsidRDefault="00CD5FFF">
            <w:pPr>
              <w:rPr>
                <w:rFonts w:ascii="Times New Roman" w:hAnsi="Times New Roman" w:cs="Times New Roman"/>
                <w:b/>
                <w:bCs/>
                <w:color w:val="000000"/>
                <w:sz w:val="24"/>
                <w:szCs w:val="24"/>
              </w:rPr>
            </w:pPr>
          </w:p>
        </w:tc>
        <w:tc>
          <w:tcPr>
            <w:tcW w:w="1510" w:type="dxa"/>
            <w:tcBorders>
              <w:top w:val="nil"/>
              <w:left w:val="nil"/>
              <w:bottom w:val="nil"/>
              <w:right w:val="nil"/>
            </w:tcBorders>
            <w:shd w:val="clear" w:color="auto" w:fill="auto"/>
            <w:tcMar>
              <w:top w:w="15" w:type="dxa"/>
              <w:left w:w="15" w:type="dxa"/>
              <w:bottom w:w="0" w:type="dxa"/>
              <w:right w:w="15" w:type="dxa"/>
            </w:tcMar>
            <w:vAlign w:val="center"/>
            <w:hideMark/>
          </w:tcPr>
          <w:p w14:paraId="7F8B52E2" w14:textId="77777777" w:rsidR="00CD5FFF" w:rsidRPr="0068268F" w:rsidRDefault="00973947">
            <w:pPr>
              <w:rPr>
                <w:rFonts w:ascii="Times New Roman" w:hAnsi="Times New Roman" w:cs="Times New Roman"/>
                <w:color w:val="000000"/>
                <w:sz w:val="24"/>
                <w:szCs w:val="24"/>
              </w:rPr>
            </w:pPr>
            <w:r w:rsidRPr="0068268F">
              <w:rPr>
                <w:rFonts w:ascii="Times New Roman" w:hAnsi="Times New Roman" w:cs="Times New Roman"/>
                <w:color w:val="000000"/>
                <w:sz w:val="24"/>
                <w:szCs w:val="24"/>
              </w:rPr>
              <w:t>55.35 (10.120)</w:t>
            </w:r>
          </w:p>
        </w:tc>
        <w:tc>
          <w:tcPr>
            <w:tcW w:w="1870" w:type="dxa"/>
            <w:tcBorders>
              <w:top w:val="nil"/>
              <w:left w:val="nil"/>
              <w:bottom w:val="nil"/>
              <w:right w:val="nil"/>
            </w:tcBorders>
            <w:shd w:val="clear" w:color="auto" w:fill="auto"/>
            <w:tcMar>
              <w:top w:w="15" w:type="dxa"/>
              <w:left w:w="15" w:type="dxa"/>
              <w:bottom w:w="0" w:type="dxa"/>
              <w:right w:w="15" w:type="dxa"/>
            </w:tcMar>
            <w:vAlign w:val="center"/>
            <w:hideMark/>
          </w:tcPr>
          <w:p w14:paraId="1EF7B2A5" w14:textId="77777777" w:rsidR="00CD5FFF" w:rsidRPr="0068268F" w:rsidRDefault="00973947">
            <w:pPr>
              <w:rPr>
                <w:rFonts w:ascii="Times New Roman" w:hAnsi="Times New Roman" w:cs="Times New Roman"/>
                <w:color w:val="000000"/>
                <w:sz w:val="24"/>
                <w:szCs w:val="24"/>
              </w:rPr>
            </w:pPr>
            <w:r w:rsidRPr="0068268F">
              <w:rPr>
                <w:rFonts w:ascii="Times New Roman" w:hAnsi="Times New Roman" w:cs="Times New Roman"/>
                <w:color w:val="000000"/>
                <w:sz w:val="24"/>
                <w:szCs w:val="24"/>
              </w:rPr>
              <w:t>56.76 (9.077)</w:t>
            </w:r>
          </w:p>
        </w:tc>
        <w:tc>
          <w:tcPr>
            <w:tcW w:w="1870" w:type="dxa"/>
            <w:tcBorders>
              <w:top w:val="nil"/>
              <w:left w:val="nil"/>
              <w:bottom w:val="nil"/>
              <w:right w:val="nil"/>
            </w:tcBorders>
            <w:shd w:val="clear" w:color="auto" w:fill="auto"/>
            <w:tcMar>
              <w:top w:w="15" w:type="dxa"/>
              <w:left w:w="15" w:type="dxa"/>
              <w:bottom w:w="0" w:type="dxa"/>
              <w:right w:w="15" w:type="dxa"/>
            </w:tcMar>
            <w:vAlign w:val="center"/>
            <w:hideMark/>
          </w:tcPr>
          <w:p w14:paraId="1F8D383D" w14:textId="77777777" w:rsidR="00CD5FFF" w:rsidRPr="0068268F" w:rsidRDefault="00973947">
            <w:pPr>
              <w:rPr>
                <w:rFonts w:ascii="Times New Roman" w:hAnsi="Times New Roman" w:cs="Times New Roman"/>
                <w:color w:val="000000"/>
                <w:sz w:val="24"/>
                <w:szCs w:val="24"/>
              </w:rPr>
            </w:pPr>
            <w:r w:rsidRPr="0068268F">
              <w:rPr>
                <w:rFonts w:ascii="Times New Roman" w:hAnsi="Times New Roman" w:cs="Times New Roman"/>
                <w:color w:val="000000"/>
                <w:sz w:val="24"/>
                <w:szCs w:val="24"/>
              </w:rPr>
              <w:t>54.00 (11.070)</w:t>
            </w:r>
          </w:p>
        </w:tc>
        <w:tc>
          <w:tcPr>
            <w:tcW w:w="690" w:type="dxa"/>
            <w:tcBorders>
              <w:top w:val="nil"/>
              <w:left w:val="nil"/>
              <w:bottom w:val="nil"/>
              <w:right w:val="nil"/>
            </w:tcBorders>
            <w:shd w:val="clear" w:color="auto" w:fill="auto"/>
            <w:tcMar>
              <w:top w:w="15" w:type="dxa"/>
              <w:left w:w="15" w:type="dxa"/>
              <w:bottom w:w="0" w:type="dxa"/>
              <w:right w:w="15" w:type="dxa"/>
            </w:tcMar>
            <w:vAlign w:val="center"/>
            <w:hideMark/>
          </w:tcPr>
          <w:p w14:paraId="07B33CE7" w14:textId="4C8864FC" w:rsidR="00CD5FFF" w:rsidRPr="00973947" w:rsidRDefault="003865A5">
            <w:pPr>
              <w:rPr>
                <w:rFonts w:ascii="Times New Roman" w:hAnsi="Times New Roman" w:cs="Times New Roman"/>
                <w:color w:val="000000"/>
                <w:sz w:val="24"/>
                <w:szCs w:val="24"/>
              </w:rPr>
            </w:pPr>
            <w:r w:rsidRPr="00973947">
              <w:rPr>
                <w:rFonts w:ascii="Times New Roman" w:hAnsi="Times New Roman" w:cs="Times New Roman" w:hint="eastAsia"/>
                <w:color w:val="000000"/>
                <w:sz w:val="24"/>
                <w:szCs w:val="24"/>
              </w:rPr>
              <w:t>0</w:t>
            </w:r>
            <w:r w:rsidRPr="00973947">
              <w:rPr>
                <w:rFonts w:ascii="Times New Roman" w:hAnsi="Times New Roman" w:cs="Times New Roman"/>
                <w:color w:val="000000"/>
                <w:sz w:val="24"/>
                <w:szCs w:val="24"/>
              </w:rPr>
              <w:t>.3774</w:t>
            </w:r>
          </w:p>
        </w:tc>
      </w:tr>
      <w:tr w:rsidR="00276D0D" w:rsidRPr="00973947" w14:paraId="0DB84A62" w14:textId="77777777" w:rsidTr="00912EA1">
        <w:trPr>
          <w:trHeight w:val="310"/>
        </w:trPr>
        <w:tc>
          <w:tcPr>
            <w:tcW w:w="1590" w:type="dxa"/>
            <w:vMerge w:val="restart"/>
            <w:tcBorders>
              <w:top w:val="nil"/>
              <w:left w:val="nil"/>
              <w:bottom w:val="nil"/>
              <w:right w:val="nil"/>
            </w:tcBorders>
            <w:shd w:val="clear" w:color="auto" w:fill="auto"/>
            <w:tcMar>
              <w:top w:w="15" w:type="dxa"/>
              <w:left w:w="15" w:type="dxa"/>
              <w:bottom w:w="0" w:type="dxa"/>
              <w:right w:w="15" w:type="dxa"/>
            </w:tcMar>
            <w:vAlign w:val="center"/>
            <w:hideMark/>
          </w:tcPr>
          <w:p w14:paraId="23FC8181" w14:textId="77777777" w:rsidR="00CD5FFF" w:rsidRPr="0068268F" w:rsidRDefault="00973947">
            <w:pPr>
              <w:jc w:val="left"/>
              <w:rPr>
                <w:rFonts w:ascii="Times New Roman" w:hAnsi="Times New Roman" w:cs="Times New Roman"/>
                <w:b/>
                <w:bCs/>
                <w:color w:val="000000"/>
                <w:sz w:val="24"/>
                <w:szCs w:val="24"/>
              </w:rPr>
            </w:pPr>
            <w:r w:rsidRPr="0068268F">
              <w:rPr>
                <w:rFonts w:ascii="Times New Roman" w:hAnsi="Times New Roman" w:cs="Times New Roman"/>
                <w:b/>
                <w:bCs/>
                <w:color w:val="000000"/>
                <w:sz w:val="24"/>
                <w:szCs w:val="24"/>
              </w:rPr>
              <w:t>Sex (n, %)</w:t>
            </w:r>
          </w:p>
        </w:tc>
        <w:tc>
          <w:tcPr>
            <w:tcW w:w="1550" w:type="dxa"/>
            <w:tcBorders>
              <w:top w:val="nil"/>
              <w:left w:val="nil"/>
              <w:bottom w:val="nil"/>
              <w:right w:val="nil"/>
            </w:tcBorders>
            <w:shd w:val="clear" w:color="auto" w:fill="auto"/>
            <w:tcMar>
              <w:top w:w="15" w:type="dxa"/>
              <w:left w:w="15" w:type="dxa"/>
              <w:bottom w:w="0" w:type="dxa"/>
              <w:right w:w="15" w:type="dxa"/>
            </w:tcMar>
            <w:vAlign w:val="center"/>
            <w:hideMark/>
          </w:tcPr>
          <w:p w14:paraId="2900F5AD" w14:textId="77777777" w:rsidR="00CD5FFF" w:rsidRPr="0068268F" w:rsidRDefault="00973947">
            <w:pPr>
              <w:rPr>
                <w:rFonts w:ascii="Times New Roman" w:hAnsi="Times New Roman" w:cs="Times New Roman"/>
                <w:color w:val="000000"/>
                <w:sz w:val="24"/>
                <w:szCs w:val="24"/>
              </w:rPr>
            </w:pPr>
            <w:r w:rsidRPr="0068268F">
              <w:rPr>
                <w:rFonts w:ascii="Times New Roman" w:hAnsi="Times New Roman" w:cs="Times New Roman"/>
                <w:color w:val="000000"/>
                <w:sz w:val="24"/>
                <w:szCs w:val="24"/>
              </w:rPr>
              <w:t>Female</w:t>
            </w:r>
          </w:p>
        </w:tc>
        <w:tc>
          <w:tcPr>
            <w:tcW w:w="1510" w:type="dxa"/>
            <w:tcBorders>
              <w:top w:val="nil"/>
              <w:left w:val="nil"/>
              <w:bottom w:val="nil"/>
              <w:right w:val="nil"/>
            </w:tcBorders>
            <w:shd w:val="clear" w:color="auto" w:fill="auto"/>
            <w:tcMar>
              <w:top w:w="15" w:type="dxa"/>
              <w:left w:w="15" w:type="dxa"/>
              <w:bottom w:w="0" w:type="dxa"/>
              <w:right w:w="15" w:type="dxa"/>
            </w:tcMar>
            <w:vAlign w:val="center"/>
            <w:hideMark/>
          </w:tcPr>
          <w:p w14:paraId="24DDC717" w14:textId="73EB4A95" w:rsidR="00CD5FFF" w:rsidRPr="0068268F" w:rsidRDefault="00E81AF9">
            <w:pPr>
              <w:rPr>
                <w:rFonts w:ascii="Times New Roman" w:hAnsi="Times New Roman" w:cs="Times New Roman"/>
                <w:color w:val="000000"/>
                <w:sz w:val="24"/>
                <w:szCs w:val="24"/>
              </w:rPr>
            </w:pPr>
            <w:r w:rsidRPr="0068268F">
              <w:rPr>
                <w:rFonts w:ascii="Times New Roman" w:hAnsi="Times New Roman" w:cs="Times New Roman"/>
                <w:color w:val="000000"/>
                <w:sz w:val="24"/>
                <w:szCs w:val="24"/>
              </w:rPr>
              <w:t>14</w:t>
            </w:r>
            <w:r w:rsidR="00504CFF" w:rsidRPr="0068268F">
              <w:rPr>
                <w:rFonts w:ascii="Times New Roman" w:hAnsi="Times New Roman" w:cs="Times New Roman"/>
                <w:color w:val="000000"/>
                <w:sz w:val="24"/>
                <w:szCs w:val="24"/>
              </w:rPr>
              <w:t xml:space="preserve"> (23.250)</w:t>
            </w:r>
          </w:p>
        </w:tc>
        <w:tc>
          <w:tcPr>
            <w:tcW w:w="1870" w:type="dxa"/>
            <w:tcBorders>
              <w:top w:val="nil"/>
              <w:left w:val="nil"/>
              <w:bottom w:val="nil"/>
              <w:right w:val="nil"/>
            </w:tcBorders>
            <w:shd w:val="clear" w:color="auto" w:fill="auto"/>
            <w:tcMar>
              <w:top w:w="15" w:type="dxa"/>
              <w:left w:w="15" w:type="dxa"/>
              <w:bottom w:w="0" w:type="dxa"/>
              <w:right w:w="15" w:type="dxa"/>
            </w:tcMar>
            <w:vAlign w:val="center"/>
            <w:hideMark/>
          </w:tcPr>
          <w:p w14:paraId="6B2B7DA4" w14:textId="04009BAA" w:rsidR="00CD5FFF" w:rsidRPr="0068268F" w:rsidRDefault="00E81AF9">
            <w:pPr>
              <w:rPr>
                <w:rFonts w:ascii="Times New Roman" w:hAnsi="Times New Roman" w:cs="Times New Roman"/>
                <w:color w:val="000000"/>
                <w:sz w:val="24"/>
                <w:szCs w:val="24"/>
              </w:rPr>
            </w:pPr>
            <w:r w:rsidRPr="0068268F">
              <w:rPr>
                <w:rFonts w:ascii="Times New Roman" w:hAnsi="Times New Roman" w:cs="Times New Roman"/>
                <w:color w:val="000000"/>
                <w:sz w:val="24"/>
                <w:szCs w:val="24"/>
              </w:rPr>
              <w:t>7</w:t>
            </w:r>
            <w:r w:rsidR="00504CFF" w:rsidRPr="0068268F">
              <w:rPr>
                <w:rFonts w:ascii="Times New Roman" w:hAnsi="Times New Roman" w:cs="Times New Roman"/>
                <w:color w:val="000000"/>
                <w:sz w:val="24"/>
                <w:szCs w:val="24"/>
              </w:rPr>
              <w:t xml:space="preserve"> (28.571)</w:t>
            </w:r>
          </w:p>
        </w:tc>
        <w:tc>
          <w:tcPr>
            <w:tcW w:w="1870" w:type="dxa"/>
            <w:tcBorders>
              <w:top w:val="nil"/>
              <w:left w:val="nil"/>
              <w:bottom w:val="nil"/>
              <w:right w:val="nil"/>
            </w:tcBorders>
            <w:shd w:val="clear" w:color="auto" w:fill="auto"/>
            <w:tcMar>
              <w:top w:w="15" w:type="dxa"/>
              <w:left w:w="15" w:type="dxa"/>
              <w:bottom w:w="0" w:type="dxa"/>
              <w:right w:w="15" w:type="dxa"/>
            </w:tcMar>
            <w:vAlign w:val="center"/>
            <w:hideMark/>
          </w:tcPr>
          <w:p w14:paraId="7E7FF6EF" w14:textId="173CA652" w:rsidR="00CD5FFF" w:rsidRPr="0068268F" w:rsidRDefault="00E81AF9">
            <w:pPr>
              <w:rPr>
                <w:rFonts w:ascii="Times New Roman" w:hAnsi="Times New Roman" w:cs="Times New Roman"/>
                <w:color w:val="000000"/>
                <w:sz w:val="24"/>
                <w:szCs w:val="24"/>
              </w:rPr>
            </w:pPr>
            <w:r w:rsidRPr="0068268F">
              <w:rPr>
                <w:rFonts w:ascii="Times New Roman" w:hAnsi="Times New Roman" w:cs="Times New Roman"/>
                <w:color w:val="000000"/>
                <w:sz w:val="24"/>
                <w:szCs w:val="24"/>
              </w:rPr>
              <w:t>7</w:t>
            </w:r>
            <w:r w:rsidR="00504CFF" w:rsidRPr="0068268F">
              <w:rPr>
                <w:rFonts w:ascii="Times New Roman" w:hAnsi="Times New Roman" w:cs="Times New Roman"/>
                <w:color w:val="000000"/>
                <w:sz w:val="24"/>
                <w:szCs w:val="24"/>
              </w:rPr>
              <w:t xml:space="preserve"> (18.181)</w:t>
            </w:r>
          </w:p>
        </w:tc>
        <w:tc>
          <w:tcPr>
            <w:tcW w:w="690" w:type="dxa"/>
            <w:vMerge w:val="restart"/>
            <w:tcBorders>
              <w:top w:val="nil"/>
              <w:left w:val="nil"/>
              <w:bottom w:val="nil"/>
              <w:right w:val="nil"/>
            </w:tcBorders>
            <w:shd w:val="clear" w:color="auto" w:fill="auto"/>
            <w:tcMar>
              <w:top w:w="15" w:type="dxa"/>
              <w:left w:w="15" w:type="dxa"/>
              <w:bottom w:w="0" w:type="dxa"/>
              <w:right w:w="15" w:type="dxa"/>
            </w:tcMar>
            <w:vAlign w:val="center"/>
            <w:hideMark/>
          </w:tcPr>
          <w:p w14:paraId="0E31207E" w14:textId="11436F16" w:rsidR="00CD5FFF" w:rsidRPr="00973947" w:rsidRDefault="00973947">
            <w:pPr>
              <w:rPr>
                <w:rFonts w:ascii="Times New Roman" w:hAnsi="Times New Roman" w:cs="Times New Roman"/>
                <w:color w:val="000000"/>
                <w:sz w:val="24"/>
                <w:szCs w:val="24"/>
              </w:rPr>
            </w:pPr>
            <w:r w:rsidRPr="00973947">
              <w:rPr>
                <w:rFonts w:ascii="Times New Roman" w:hAnsi="Times New Roman" w:cs="Times New Roman"/>
                <w:color w:val="000000"/>
                <w:sz w:val="24"/>
                <w:szCs w:val="24"/>
              </w:rPr>
              <w:t>0.</w:t>
            </w:r>
            <w:r w:rsidR="00136785" w:rsidRPr="00973947">
              <w:rPr>
                <w:rFonts w:ascii="Times New Roman" w:hAnsi="Times New Roman" w:cs="Times New Roman"/>
                <w:color w:val="000000"/>
                <w:sz w:val="24"/>
                <w:szCs w:val="24"/>
              </w:rPr>
              <w:t>6985</w:t>
            </w:r>
          </w:p>
        </w:tc>
      </w:tr>
      <w:tr w:rsidR="00276D0D" w:rsidRPr="00973947" w14:paraId="68609F56" w14:textId="77777777" w:rsidTr="00912EA1">
        <w:trPr>
          <w:trHeight w:val="310"/>
        </w:trPr>
        <w:tc>
          <w:tcPr>
            <w:tcW w:w="0" w:type="auto"/>
            <w:vMerge/>
            <w:tcBorders>
              <w:top w:val="nil"/>
              <w:left w:val="nil"/>
              <w:bottom w:val="nil"/>
              <w:right w:val="nil"/>
            </w:tcBorders>
            <w:vAlign w:val="center"/>
            <w:hideMark/>
          </w:tcPr>
          <w:p w14:paraId="720A4573" w14:textId="77777777" w:rsidR="00CD5FFF" w:rsidRPr="0068268F" w:rsidRDefault="00CD5FFF">
            <w:pPr>
              <w:rPr>
                <w:rFonts w:ascii="Times New Roman" w:hAnsi="Times New Roman" w:cs="Times New Roman"/>
                <w:b/>
                <w:bCs/>
                <w:color w:val="000000"/>
                <w:sz w:val="24"/>
                <w:szCs w:val="24"/>
              </w:rPr>
            </w:pPr>
          </w:p>
        </w:tc>
        <w:tc>
          <w:tcPr>
            <w:tcW w:w="1550" w:type="dxa"/>
            <w:tcBorders>
              <w:top w:val="nil"/>
              <w:left w:val="nil"/>
              <w:bottom w:val="nil"/>
              <w:right w:val="nil"/>
            </w:tcBorders>
            <w:shd w:val="clear" w:color="auto" w:fill="auto"/>
            <w:tcMar>
              <w:top w:w="15" w:type="dxa"/>
              <w:left w:w="15" w:type="dxa"/>
              <w:bottom w:w="0" w:type="dxa"/>
              <w:right w:w="15" w:type="dxa"/>
            </w:tcMar>
            <w:vAlign w:val="center"/>
            <w:hideMark/>
          </w:tcPr>
          <w:p w14:paraId="0F17414B" w14:textId="77777777" w:rsidR="00CD5FFF" w:rsidRPr="0068268F" w:rsidRDefault="00973947">
            <w:pPr>
              <w:rPr>
                <w:rFonts w:ascii="Times New Roman" w:hAnsi="Times New Roman" w:cs="Times New Roman"/>
                <w:color w:val="000000"/>
                <w:sz w:val="24"/>
                <w:szCs w:val="24"/>
              </w:rPr>
            </w:pPr>
            <w:r w:rsidRPr="0068268F">
              <w:rPr>
                <w:rFonts w:ascii="Times New Roman" w:hAnsi="Times New Roman" w:cs="Times New Roman"/>
                <w:color w:val="000000"/>
                <w:sz w:val="24"/>
                <w:szCs w:val="24"/>
              </w:rPr>
              <w:t>Male</w:t>
            </w:r>
          </w:p>
        </w:tc>
        <w:tc>
          <w:tcPr>
            <w:tcW w:w="1510" w:type="dxa"/>
            <w:tcBorders>
              <w:top w:val="nil"/>
              <w:left w:val="nil"/>
              <w:bottom w:val="nil"/>
              <w:right w:val="nil"/>
            </w:tcBorders>
            <w:shd w:val="clear" w:color="auto" w:fill="auto"/>
            <w:tcMar>
              <w:top w:w="15" w:type="dxa"/>
              <w:left w:w="15" w:type="dxa"/>
              <w:bottom w:w="0" w:type="dxa"/>
              <w:right w:w="15" w:type="dxa"/>
            </w:tcMar>
            <w:vAlign w:val="center"/>
            <w:hideMark/>
          </w:tcPr>
          <w:p w14:paraId="0A309F1C" w14:textId="53A87E23" w:rsidR="00CD5FFF" w:rsidRPr="0068268F" w:rsidRDefault="00E81AF9">
            <w:pPr>
              <w:rPr>
                <w:rFonts w:ascii="Times New Roman" w:hAnsi="Times New Roman" w:cs="Times New Roman"/>
                <w:color w:val="000000"/>
                <w:sz w:val="24"/>
                <w:szCs w:val="24"/>
              </w:rPr>
            </w:pPr>
            <w:r w:rsidRPr="0068268F">
              <w:rPr>
                <w:rFonts w:ascii="Times New Roman" w:hAnsi="Times New Roman" w:cs="Times New Roman"/>
                <w:color w:val="000000"/>
                <w:sz w:val="24"/>
                <w:szCs w:val="24"/>
              </w:rPr>
              <w:t>50</w:t>
            </w:r>
            <w:r w:rsidR="00504CFF" w:rsidRPr="0068268F">
              <w:rPr>
                <w:rFonts w:ascii="Times New Roman" w:hAnsi="Times New Roman" w:cs="Times New Roman"/>
                <w:color w:val="000000"/>
                <w:sz w:val="24"/>
                <w:szCs w:val="24"/>
              </w:rPr>
              <w:t xml:space="preserve"> (76.744)</w:t>
            </w:r>
          </w:p>
        </w:tc>
        <w:tc>
          <w:tcPr>
            <w:tcW w:w="1870" w:type="dxa"/>
            <w:tcBorders>
              <w:top w:val="nil"/>
              <w:left w:val="nil"/>
              <w:bottom w:val="nil"/>
              <w:right w:val="nil"/>
            </w:tcBorders>
            <w:shd w:val="clear" w:color="auto" w:fill="auto"/>
            <w:tcMar>
              <w:top w:w="15" w:type="dxa"/>
              <w:left w:w="15" w:type="dxa"/>
              <w:bottom w:w="0" w:type="dxa"/>
              <w:right w:w="15" w:type="dxa"/>
            </w:tcMar>
            <w:vAlign w:val="center"/>
            <w:hideMark/>
          </w:tcPr>
          <w:p w14:paraId="0654A5E1" w14:textId="66DAF544" w:rsidR="00CD5FFF" w:rsidRPr="0068268F" w:rsidRDefault="00E81AF9">
            <w:pPr>
              <w:rPr>
                <w:rFonts w:ascii="Times New Roman" w:hAnsi="Times New Roman" w:cs="Times New Roman"/>
                <w:color w:val="000000"/>
                <w:sz w:val="24"/>
                <w:szCs w:val="24"/>
              </w:rPr>
            </w:pPr>
            <w:r w:rsidRPr="0068268F">
              <w:rPr>
                <w:rFonts w:ascii="Times New Roman" w:hAnsi="Times New Roman" w:cs="Times New Roman"/>
                <w:color w:val="000000"/>
                <w:sz w:val="24"/>
                <w:szCs w:val="24"/>
              </w:rPr>
              <w:t>19</w:t>
            </w:r>
            <w:r w:rsidR="00504CFF" w:rsidRPr="0068268F">
              <w:rPr>
                <w:rFonts w:ascii="Times New Roman" w:hAnsi="Times New Roman" w:cs="Times New Roman"/>
                <w:color w:val="000000"/>
                <w:sz w:val="24"/>
                <w:szCs w:val="24"/>
              </w:rPr>
              <w:t xml:space="preserve"> (71.429)</w:t>
            </w:r>
          </w:p>
        </w:tc>
        <w:tc>
          <w:tcPr>
            <w:tcW w:w="1870" w:type="dxa"/>
            <w:tcBorders>
              <w:top w:val="nil"/>
              <w:left w:val="nil"/>
              <w:bottom w:val="nil"/>
              <w:right w:val="nil"/>
            </w:tcBorders>
            <w:shd w:val="clear" w:color="auto" w:fill="auto"/>
            <w:tcMar>
              <w:top w:w="15" w:type="dxa"/>
              <w:left w:w="15" w:type="dxa"/>
              <w:bottom w:w="0" w:type="dxa"/>
              <w:right w:w="15" w:type="dxa"/>
            </w:tcMar>
            <w:vAlign w:val="center"/>
            <w:hideMark/>
          </w:tcPr>
          <w:p w14:paraId="786C5EC2" w14:textId="06A34FDD" w:rsidR="00CD5FFF" w:rsidRPr="0068268F" w:rsidRDefault="00504CFF">
            <w:pPr>
              <w:rPr>
                <w:rFonts w:ascii="Times New Roman" w:hAnsi="Times New Roman" w:cs="Times New Roman"/>
                <w:color w:val="000000"/>
                <w:sz w:val="24"/>
                <w:szCs w:val="24"/>
              </w:rPr>
            </w:pPr>
            <w:r w:rsidRPr="0068268F">
              <w:rPr>
                <w:rFonts w:ascii="Times New Roman" w:hAnsi="Times New Roman" w:cs="Times New Roman"/>
                <w:color w:val="000000"/>
                <w:sz w:val="24"/>
                <w:szCs w:val="24"/>
              </w:rPr>
              <w:t>3</w:t>
            </w:r>
            <w:r w:rsidR="00E81AF9" w:rsidRPr="0068268F">
              <w:rPr>
                <w:rFonts w:ascii="Times New Roman" w:hAnsi="Times New Roman" w:cs="Times New Roman"/>
                <w:color w:val="000000"/>
                <w:sz w:val="24"/>
                <w:szCs w:val="24"/>
              </w:rPr>
              <w:t>1</w:t>
            </w:r>
            <w:r w:rsidRPr="0068268F">
              <w:rPr>
                <w:rFonts w:ascii="Times New Roman" w:hAnsi="Times New Roman" w:cs="Times New Roman"/>
                <w:color w:val="000000"/>
                <w:sz w:val="24"/>
                <w:szCs w:val="24"/>
              </w:rPr>
              <w:t xml:space="preserve"> (81.818)</w:t>
            </w:r>
          </w:p>
        </w:tc>
        <w:tc>
          <w:tcPr>
            <w:tcW w:w="0" w:type="auto"/>
            <w:vMerge/>
            <w:tcBorders>
              <w:top w:val="nil"/>
              <w:left w:val="nil"/>
              <w:bottom w:val="nil"/>
              <w:right w:val="nil"/>
            </w:tcBorders>
            <w:vAlign w:val="center"/>
            <w:hideMark/>
          </w:tcPr>
          <w:p w14:paraId="707C3741" w14:textId="77777777" w:rsidR="00CD5FFF" w:rsidRPr="00973947" w:rsidRDefault="00CD5FFF">
            <w:pPr>
              <w:rPr>
                <w:rFonts w:ascii="Times New Roman" w:hAnsi="Times New Roman" w:cs="Times New Roman"/>
                <w:color w:val="000000"/>
                <w:sz w:val="24"/>
                <w:szCs w:val="24"/>
              </w:rPr>
            </w:pPr>
          </w:p>
        </w:tc>
      </w:tr>
      <w:tr w:rsidR="00276D0D" w:rsidRPr="00973947" w14:paraId="6EAAEBD9" w14:textId="77777777" w:rsidTr="00912EA1">
        <w:trPr>
          <w:trHeight w:val="520"/>
        </w:trPr>
        <w:tc>
          <w:tcPr>
            <w:tcW w:w="1590" w:type="dxa"/>
            <w:tcBorders>
              <w:top w:val="nil"/>
              <w:left w:val="nil"/>
              <w:bottom w:val="nil"/>
              <w:right w:val="nil"/>
            </w:tcBorders>
            <w:shd w:val="clear" w:color="auto" w:fill="auto"/>
            <w:tcMar>
              <w:top w:w="15" w:type="dxa"/>
              <w:left w:w="15" w:type="dxa"/>
              <w:bottom w:w="0" w:type="dxa"/>
              <w:right w:w="15" w:type="dxa"/>
            </w:tcMar>
            <w:vAlign w:val="center"/>
            <w:hideMark/>
          </w:tcPr>
          <w:p w14:paraId="5DCDA7A4" w14:textId="3B6DE224" w:rsidR="00CD5FFF" w:rsidRPr="0068268F" w:rsidRDefault="00973947">
            <w:pPr>
              <w:jc w:val="left"/>
              <w:rPr>
                <w:rFonts w:ascii="Times New Roman" w:hAnsi="Times New Roman" w:cs="Times New Roman"/>
                <w:b/>
                <w:bCs/>
                <w:color w:val="000000"/>
                <w:sz w:val="24"/>
                <w:szCs w:val="24"/>
              </w:rPr>
            </w:pPr>
            <w:r w:rsidRPr="0068268F">
              <w:rPr>
                <w:rFonts w:ascii="Times New Roman" w:hAnsi="Times New Roman" w:cs="Times New Roman"/>
                <w:b/>
                <w:bCs/>
                <w:color w:val="000000"/>
                <w:sz w:val="24"/>
                <w:szCs w:val="24"/>
              </w:rPr>
              <w:t>Body mass index</w:t>
            </w:r>
            <w:r w:rsidR="00C802D5" w:rsidRPr="0068268F">
              <w:rPr>
                <w:rFonts w:ascii="Times New Roman" w:hAnsi="Times New Roman" w:cs="Times New Roman"/>
                <w:b/>
                <w:bCs/>
                <w:color w:val="000000"/>
                <w:sz w:val="24"/>
                <w:szCs w:val="24"/>
              </w:rPr>
              <w:t xml:space="preserve"> </w:t>
            </w:r>
            <w:r w:rsidRPr="0068268F">
              <w:rPr>
                <w:rFonts w:ascii="Times New Roman" w:hAnsi="Times New Roman" w:cs="Times New Roman"/>
                <w:b/>
                <w:bCs/>
                <w:color w:val="000000"/>
                <w:sz w:val="24"/>
                <w:szCs w:val="24"/>
              </w:rPr>
              <w:t>(mean,</w:t>
            </w:r>
            <w:r w:rsidR="00C802D5" w:rsidRPr="0068268F">
              <w:rPr>
                <w:rFonts w:ascii="Times New Roman" w:hAnsi="Times New Roman" w:cs="Times New Roman"/>
                <w:b/>
                <w:bCs/>
                <w:color w:val="000000"/>
                <w:sz w:val="24"/>
                <w:szCs w:val="24"/>
              </w:rPr>
              <w:t xml:space="preserve"> </w:t>
            </w:r>
            <w:r w:rsidRPr="0068268F">
              <w:rPr>
                <w:rFonts w:ascii="Times New Roman" w:hAnsi="Times New Roman" w:cs="Times New Roman"/>
                <w:b/>
                <w:bCs/>
                <w:color w:val="000000"/>
                <w:sz w:val="24"/>
                <w:szCs w:val="24"/>
              </w:rPr>
              <w:t>SD)</w:t>
            </w:r>
          </w:p>
        </w:tc>
        <w:tc>
          <w:tcPr>
            <w:tcW w:w="1550" w:type="dxa"/>
            <w:tcBorders>
              <w:top w:val="nil"/>
              <w:left w:val="nil"/>
              <w:bottom w:val="nil"/>
              <w:right w:val="nil"/>
            </w:tcBorders>
            <w:shd w:val="clear" w:color="auto" w:fill="auto"/>
            <w:tcMar>
              <w:top w:w="15" w:type="dxa"/>
              <w:left w:w="15" w:type="dxa"/>
              <w:bottom w:w="0" w:type="dxa"/>
              <w:right w:w="15" w:type="dxa"/>
            </w:tcMar>
            <w:vAlign w:val="center"/>
            <w:hideMark/>
          </w:tcPr>
          <w:p w14:paraId="35A53305" w14:textId="77777777" w:rsidR="00CD5FFF" w:rsidRPr="0068268F" w:rsidRDefault="00CD5FFF">
            <w:pPr>
              <w:rPr>
                <w:rFonts w:ascii="Times New Roman" w:hAnsi="Times New Roman" w:cs="Times New Roman"/>
                <w:b/>
                <w:bCs/>
                <w:color w:val="000000"/>
                <w:sz w:val="24"/>
                <w:szCs w:val="24"/>
              </w:rPr>
            </w:pPr>
          </w:p>
        </w:tc>
        <w:tc>
          <w:tcPr>
            <w:tcW w:w="1510" w:type="dxa"/>
            <w:tcBorders>
              <w:top w:val="nil"/>
              <w:left w:val="nil"/>
              <w:bottom w:val="nil"/>
              <w:right w:val="nil"/>
            </w:tcBorders>
            <w:shd w:val="clear" w:color="auto" w:fill="auto"/>
            <w:tcMar>
              <w:top w:w="15" w:type="dxa"/>
              <w:left w:w="15" w:type="dxa"/>
              <w:bottom w:w="0" w:type="dxa"/>
              <w:right w:w="15" w:type="dxa"/>
            </w:tcMar>
            <w:vAlign w:val="center"/>
            <w:hideMark/>
          </w:tcPr>
          <w:p w14:paraId="1DA304A2" w14:textId="77777777" w:rsidR="00CD5FFF" w:rsidRPr="0068268F" w:rsidRDefault="00973947">
            <w:pPr>
              <w:rPr>
                <w:rFonts w:ascii="Times New Roman" w:hAnsi="Times New Roman" w:cs="Times New Roman"/>
                <w:color w:val="000000"/>
                <w:sz w:val="24"/>
                <w:szCs w:val="24"/>
              </w:rPr>
            </w:pPr>
            <w:r w:rsidRPr="0068268F">
              <w:rPr>
                <w:rFonts w:ascii="Times New Roman" w:hAnsi="Times New Roman" w:cs="Times New Roman"/>
                <w:color w:val="000000"/>
                <w:sz w:val="24"/>
                <w:szCs w:val="24"/>
              </w:rPr>
              <w:t>22.07(3.419)</w:t>
            </w:r>
          </w:p>
        </w:tc>
        <w:tc>
          <w:tcPr>
            <w:tcW w:w="1870" w:type="dxa"/>
            <w:tcBorders>
              <w:top w:val="nil"/>
              <w:left w:val="nil"/>
              <w:bottom w:val="nil"/>
              <w:right w:val="nil"/>
            </w:tcBorders>
            <w:shd w:val="clear" w:color="auto" w:fill="auto"/>
            <w:tcMar>
              <w:top w:w="15" w:type="dxa"/>
              <w:left w:w="15" w:type="dxa"/>
              <w:bottom w:w="0" w:type="dxa"/>
              <w:right w:w="15" w:type="dxa"/>
            </w:tcMar>
            <w:vAlign w:val="center"/>
            <w:hideMark/>
          </w:tcPr>
          <w:p w14:paraId="11F58F13" w14:textId="77777777" w:rsidR="00CD5FFF" w:rsidRPr="0068268F" w:rsidRDefault="00973947">
            <w:pPr>
              <w:rPr>
                <w:rFonts w:ascii="Times New Roman" w:hAnsi="Times New Roman" w:cs="Times New Roman"/>
                <w:color w:val="000000"/>
                <w:sz w:val="24"/>
                <w:szCs w:val="24"/>
              </w:rPr>
            </w:pPr>
            <w:r w:rsidRPr="0068268F">
              <w:rPr>
                <w:rFonts w:ascii="Times New Roman" w:hAnsi="Times New Roman" w:cs="Times New Roman"/>
                <w:color w:val="000000"/>
                <w:sz w:val="24"/>
                <w:szCs w:val="24"/>
              </w:rPr>
              <w:t>22.98(3.156)</w:t>
            </w:r>
          </w:p>
        </w:tc>
        <w:tc>
          <w:tcPr>
            <w:tcW w:w="1870" w:type="dxa"/>
            <w:tcBorders>
              <w:top w:val="nil"/>
              <w:left w:val="nil"/>
              <w:bottom w:val="nil"/>
              <w:right w:val="nil"/>
            </w:tcBorders>
            <w:shd w:val="clear" w:color="auto" w:fill="auto"/>
            <w:tcMar>
              <w:top w:w="15" w:type="dxa"/>
              <w:left w:w="15" w:type="dxa"/>
              <w:bottom w:w="0" w:type="dxa"/>
              <w:right w:w="15" w:type="dxa"/>
            </w:tcMar>
            <w:vAlign w:val="center"/>
            <w:hideMark/>
          </w:tcPr>
          <w:p w14:paraId="147E85AD" w14:textId="77777777" w:rsidR="00CD5FFF" w:rsidRPr="0068268F" w:rsidRDefault="00973947">
            <w:pPr>
              <w:rPr>
                <w:rFonts w:ascii="Times New Roman" w:hAnsi="Times New Roman" w:cs="Times New Roman"/>
                <w:color w:val="000000"/>
                <w:sz w:val="24"/>
                <w:szCs w:val="24"/>
              </w:rPr>
            </w:pPr>
            <w:r w:rsidRPr="0068268F">
              <w:rPr>
                <w:rFonts w:ascii="Times New Roman" w:hAnsi="Times New Roman" w:cs="Times New Roman"/>
                <w:color w:val="000000"/>
                <w:sz w:val="24"/>
                <w:szCs w:val="24"/>
              </w:rPr>
              <w:t>21.20(3.505)</w:t>
            </w:r>
          </w:p>
        </w:tc>
        <w:tc>
          <w:tcPr>
            <w:tcW w:w="690" w:type="dxa"/>
            <w:tcBorders>
              <w:top w:val="nil"/>
              <w:left w:val="nil"/>
              <w:bottom w:val="nil"/>
              <w:right w:val="nil"/>
            </w:tcBorders>
            <w:shd w:val="clear" w:color="auto" w:fill="auto"/>
            <w:tcMar>
              <w:top w:w="15" w:type="dxa"/>
              <w:left w:w="15" w:type="dxa"/>
              <w:bottom w:w="0" w:type="dxa"/>
              <w:right w:w="15" w:type="dxa"/>
            </w:tcMar>
            <w:vAlign w:val="center"/>
            <w:hideMark/>
          </w:tcPr>
          <w:p w14:paraId="54DAF30C" w14:textId="014FBC1C" w:rsidR="00CD5FFF" w:rsidRPr="00973947" w:rsidRDefault="003865A5">
            <w:pPr>
              <w:rPr>
                <w:rFonts w:ascii="Times New Roman" w:hAnsi="Times New Roman" w:cs="Times New Roman"/>
                <w:color w:val="000000"/>
                <w:sz w:val="24"/>
                <w:szCs w:val="24"/>
              </w:rPr>
            </w:pPr>
            <w:r w:rsidRPr="00973947">
              <w:rPr>
                <w:rFonts w:ascii="Times New Roman" w:hAnsi="Times New Roman" w:cs="Times New Roman" w:hint="eastAsia"/>
                <w:color w:val="000000"/>
                <w:sz w:val="24"/>
                <w:szCs w:val="24"/>
              </w:rPr>
              <w:t>0</w:t>
            </w:r>
            <w:r w:rsidRPr="00973947">
              <w:rPr>
                <w:rFonts w:ascii="Times New Roman" w:hAnsi="Times New Roman" w:cs="Times New Roman"/>
                <w:color w:val="000000"/>
                <w:sz w:val="24"/>
                <w:szCs w:val="24"/>
              </w:rPr>
              <w:t>.0859</w:t>
            </w:r>
          </w:p>
        </w:tc>
      </w:tr>
      <w:tr w:rsidR="00276D0D" w:rsidRPr="00973947" w14:paraId="2A8E370D" w14:textId="77777777" w:rsidTr="00912EA1">
        <w:trPr>
          <w:trHeight w:val="350"/>
        </w:trPr>
        <w:tc>
          <w:tcPr>
            <w:tcW w:w="1590" w:type="dxa"/>
            <w:vMerge w:val="restart"/>
            <w:tcBorders>
              <w:top w:val="nil"/>
              <w:left w:val="nil"/>
              <w:bottom w:val="nil"/>
              <w:right w:val="nil"/>
            </w:tcBorders>
            <w:shd w:val="clear" w:color="auto" w:fill="auto"/>
            <w:tcMar>
              <w:top w:w="15" w:type="dxa"/>
              <w:left w:w="15" w:type="dxa"/>
              <w:bottom w:w="0" w:type="dxa"/>
              <w:right w:w="15" w:type="dxa"/>
            </w:tcMar>
            <w:vAlign w:val="center"/>
            <w:hideMark/>
          </w:tcPr>
          <w:p w14:paraId="2E26D187" w14:textId="77777777" w:rsidR="00CD5FFF" w:rsidRPr="0068268F" w:rsidRDefault="00973947">
            <w:pPr>
              <w:jc w:val="left"/>
              <w:rPr>
                <w:rFonts w:ascii="Times New Roman" w:hAnsi="Times New Roman" w:cs="Times New Roman"/>
                <w:b/>
                <w:bCs/>
                <w:color w:val="000000"/>
                <w:sz w:val="24"/>
                <w:szCs w:val="24"/>
              </w:rPr>
            </w:pPr>
            <w:r w:rsidRPr="0068268F">
              <w:rPr>
                <w:rFonts w:ascii="Times New Roman" w:hAnsi="Times New Roman" w:cs="Times New Roman"/>
                <w:b/>
                <w:bCs/>
                <w:color w:val="000000"/>
                <w:sz w:val="24"/>
                <w:szCs w:val="24"/>
              </w:rPr>
              <w:t>weight loss before treatment</w:t>
            </w:r>
          </w:p>
        </w:tc>
        <w:tc>
          <w:tcPr>
            <w:tcW w:w="1550" w:type="dxa"/>
            <w:tcBorders>
              <w:top w:val="nil"/>
              <w:left w:val="nil"/>
              <w:bottom w:val="nil"/>
              <w:right w:val="nil"/>
            </w:tcBorders>
            <w:shd w:val="clear" w:color="auto" w:fill="auto"/>
            <w:tcMar>
              <w:top w:w="15" w:type="dxa"/>
              <w:left w:w="15" w:type="dxa"/>
              <w:bottom w:w="0" w:type="dxa"/>
              <w:right w:w="15" w:type="dxa"/>
            </w:tcMar>
            <w:vAlign w:val="center"/>
            <w:hideMark/>
          </w:tcPr>
          <w:p w14:paraId="2240FEE3" w14:textId="11E6F529" w:rsidR="00CD5FFF" w:rsidRPr="0068268F" w:rsidRDefault="00973947">
            <w:pPr>
              <w:rPr>
                <w:rFonts w:ascii="Times New Roman" w:eastAsia="宋体" w:hAnsi="Times New Roman" w:cs="Times New Roman"/>
                <w:color w:val="000000"/>
                <w:sz w:val="24"/>
                <w:szCs w:val="24"/>
              </w:rPr>
            </w:pPr>
            <w:r w:rsidRPr="0068268F">
              <w:rPr>
                <w:rFonts w:ascii="Times New Roman" w:hAnsi="Times New Roman" w:cs="Times New Roman" w:hint="eastAsia"/>
                <w:color w:val="000000"/>
                <w:sz w:val="24"/>
                <w:szCs w:val="24"/>
              </w:rPr>
              <w:t>≥</w:t>
            </w:r>
            <w:r w:rsidR="00E35ADA" w:rsidRPr="0068268F">
              <w:rPr>
                <w:rFonts w:ascii="Times New Roman" w:hAnsi="Times New Roman" w:cs="Times New Roman"/>
                <w:color w:val="000000"/>
                <w:sz w:val="24"/>
                <w:szCs w:val="24"/>
              </w:rPr>
              <w:t>5</w:t>
            </w:r>
            <w:r w:rsidRPr="0068268F">
              <w:rPr>
                <w:rFonts w:ascii="Times New Roman" w:hAnsi="Times New Roman" w:cs="Times New Roman"/>
                <w:color w:val="000000"/>
                <w:sz w:val="24"/>
                <w:szCs w:val="24"/>
              </w:rPr>
              <w:t>%</w:t>
            </w:r>
          </w:p>
        </w:tc>
        <w:tc>
          <w:tcPr>
            <w:tcW w:w="1510" w:type="dxa"/>
            <w:tcBorders>
              <w:top w:val="nil"/>
              <w:left w:val="nil"/>
              <w:bottom w:val="nil"/>
              <w:right w:val="nil"/>
            </w:tcBorders>
            <w:shd w:val="clear" w:color="auto" w:fill="auto"/>
            <w:tcMar>
              <w:top w:w="15" w:type="dxa"/>
              <w:left w:w="15" w:type="dxa"/>
              <w:bottom w:w="0" w:type="dxa"/>
              <w:right w:w="15" w:type="dxa"/>
            </w:tcMar>
            <w:vAlign w:val="center"/>
            <w:hideMark/>
          </w:tcPr>
          <w:p w14:paraId="327F11F3" w14:textId="7923D978" w:rsidR="00CD5FFF" w:rsidRPr="0068268F" w:rsidRDefault="004C2DE6">
            <w:pPr>
              <w:rPr>
                <w:rFonts w:ascii="Times New Roman" w:hAnsi="Times New Roman" w:cs="Times New Roman"/>
                <w:color w:val="000000"/>
                <w:sz w:val="24"/>
                <w:szCs w:val="24"/>
              </w:rPr>
            </w:pPr>
            <w:r w:rsidRPr="0068268F">
              <w:rPr>
                <w:rFonts w:ascii="Times New Roman" w:hAnsi="Times New Roman" w:cs="Times New Roman"/>
                <w:color w:val="000000"/>
                <w:sz w:val="24"/>
                <w:szCs w:val="24"/>
              </w:rPr>
              <w:t>3</w:t>
            </w:r>
            <w:r w:rsidR="00D75267" w:rsidRPr="0068268F">
              <w:rPr>
                <w:rFonts w:ascii="Times New Roman" w:hAnsi="Times New Roman" w:cs="Times New Roman"/>
                <w:color w:val="000000"/>
                <w:sz w:val="24"/>
                <w:szCs w:val="24"/>
              </w:rPr>
              <w:t>2</w:t>
            </w:r>
            <w:r w:rsidRPr="0068268F">
              <w:rPr>
                <w:rFonts w:ascii="Times New Roman" w:hAnsi="Times New Roman" w:cs="Times New Roman"/>
                <w:color w:val="000000"/>
                <w:sz w:val="24"/>
                <w:szCs w:val="24"/>
              </w:rPr>
              <w:t>(</w:t>
            </w:r>
            <w:r w:rsidR="00D75267" w:rsidRPr="0068268F">
              <w:rPr>
                <w:rFonts w:ascii="Times New Roman" w:hAnsi="Times New Roman" w:cs="Times New Roman"/>
                <w:color w:val="000000"/>
                <w:sz w:val="24"/>
                <w:szCs w:val="24"/>
              </w:rPr>
              <w:t>50%</w:t>
            </w:r>
            <w:r w:rsidRPr="0068268F">
              <w:rPr>
                <w:rFonts w:ascii="Times New Roman" w:hAnsi="Times New Roman" w:cs="Times New Roman"/>
                <w:color w:val="000000"/>
                <w:sz w:val="24"/>
                <w:szCs w:val="24"/>
              </w:rPr>
              <w:t>)</w:t>
            </w:r>
          </w:p>
        </w:tc>
        <w:tc>
          <w:tcPr>
            <w:tcW w:w="1870" w:type="dxa"/>
            <w:tcBorders>
              <w:top w:val="nil"/>
              <w:left w:val="nil"/>
              <w:bottom w:val="nil"/>
              <w:right w:val="nil"/>
            </w:tcBorders>
            <w:shd w:val="clear" w:color="auto" w:fill="auto"/>
            <w:tcMar>
              <w:top w:w="15" w:type="dxa"/>
              <w:left w:w="15" w:type="dxa"/>
              <w:bottom w:w="0" w:type="dxa"/>
              <w:right w:w="15" w:type="dxa"/>
            </w:tcMar>
            <w:vAlign w:val="center"/>
            <w:hideMark/>
          </w:tcPr>
          <w:p w14:paraId="4FE055B1" w14:textId="2779C8CC" w:rsidR="00CD5FFF" w:rsidRPr="0068268F" w:rsidRDefault="00D75267">
            <w:pPr>
              <w:rPr>
                <w:rFonts w:ascii="Times New Roman" w:hAnsi="Times New Roman" w:cs="Times New Roman"/>
                <w:color w:val="000000"/>
                <w:sz w:val="24"/>
                <w:szCs w:val="24"/>
              </w:rPr>
            </w:pPr>
            <w:r w:rsidRPr="0068268F">
              <w:rPr>
                <w:rFonts w:ascii="Times New Roman" w:hAnsi="Times New Roman" w:cs="Times New Roman"/>
                <w:color w:val="000000"/>
                <w:sz w:val="24"/>
                <w:szCs w:val="24"/>
              </w:rPr>
              <w:t>10</w:t>
            </w:r>
            <w:r w:rsidR="004C2DE6" w:rsidRPr="0068268F">
              <w:rPr>
                <w:rFonts w:ascii="Times New Roman" w:hAnsi="Times New Roman" w:cs="Times New Roman"/>
                <w:color w:val="000000"/>
                <w:sz w:val="24"/>
                <w:szCs w:val="24"/>
              </w:rPr>
              <w:t>(33.</w:t>
            </w:r>
            <w:r w:rsidRPr="0068268F">
              <w:rPr>
                <w:rFonts w:ascii="Times New Roman" w:hAnsi="Times New Roman" w:cs="Times New Roman"/>
                <w:color w:val="000000"/>
                <w:sz w:val="24"/>
                <w:szCs w:val="24"/>
              </w:rPr>
              <w:t>46%</w:t>
            </w:r>
            <w:r w:rsidR="004C2DE6" w:rsidRPr="0068268F">
              <w:rPr>
                <w:rFonts w:ascii="Times New Roman" w:hAnsi="Times New Roman" w:cs="Times New Roman"/>
                <w:color w:val="000000"/>
                <w:sz w:val="24"/>
                <w:szCs w:val="24"/>
              </w:rPr>
              <w:t>)</w:t>
            </w:r>
          </w:p>
        </w:tc>
        <w:tc>
          <w:tcPr>
            <w:tcW w:w="1870" w:type="dxa"/>
            <w:tcBorders>
              <w:top w:val="nil"/>
              <w:left w:val="nil"/>
              <w:bottom w:val="nil"/>
              <w:right w:val="nil"/>
            </w:tcBorders>
            <w:shd w:val="clear" w:color="auto" w:fill="auto"/>
            <w:tcMar>
              <w:top w:w="15" w:type="dxa"/>
              <w:left w:w="15" w:type="dxa"/>
              <w:bottom w:w="0" w:type="dxa"/>
              <w:right w:w="15" w:type="dxa"/>
            </w:tcMar>
            <w:vAlign w:val="center"/>
            <w:hideMark/>
          </w:tcPr>
          <w:p w14:paraId="6C444CE7" w14:textId="29F3A070" w:rsidR="00CD5FFF" w:rsidRPr="0068268F" w:rsidRDefault="004C2DE6">
            <w:pPr>
              <w:rPr>
                <w:rFonts w:ascii="Times New Roman" w:hAnsi="Times New Roman" w:cs="Times New Roman"/>
                <w:color w:val="000000"/>
                <w:sz w:val="24"/>
                <w:szCs w:val="24"/>
              </w:rPr>
            </w:pPr>
            <w:r w:rsidRPr="0068268F">
              <w:rPr>
                <w:rFonts w:ascii="Times New Roman" w:hAnsi="Times New Roman" w:cs="Times New Roman"/>
                <w:color w:val="000000"/>
                <w:sz w:val="24"/>
                <w:szCs w:val="24"/>
              </w:rPr>
              <w:t>2</w:t>
            </w:r>
            <w:r w:rsidR="00D75267" w:rsidRPr="0068268F">
              <w:rPr>
                <w:rFonts w:ascii="Times New Roman" w:hAnsi="Times New Roman" w:cs="Times New Roman"/>
                <w:color w:val="000000"/>
                <w:sz w:val="24"/>
                <w:szCs w:val="24"/>
              </w:rPr>
              <w:t>2</w:t>
            </w:r>
            <w:r w:rsidRPr="0068268F">
              <w:rPr>
                <w:rFonts w:ascii="Times New Roman" w:hAnsi="Times New Roman" w:cs="Times New Roman"/>
                <w:color w:val="000000"/>
                <w:sz w:val="24"/>
                <w:szCs w:val="24"/>
              </w:rPr>
              <w:t>(</w:t>
            </w:r>
            <w:r w:rsidR="00D75267" w:rsidRPr="0068268F">
              <w:rPr>
                <w:rFonts w:ascii="Times New Roman" w:hAnsi="Times New Roman" w:cs="Times New Roman"/>
                <w:color w:val="000000"/>
                <w:sz w:val="24"/>
                <w:szCs w:val="24"/>
              </w:rPr>
              <w:t>57.89%</w:t>
            </w:r>
            <w:r w:rsidRPr="0068268F">
              <w:rPr>
                <w:rFonts w:ascii="Times New Roman" w:hAnsi="Times New Roman" w:cs="Times New Roman"/>
                <w:color w:val="000000"/>
                <w:sz w:val="24"/>
                <w:szCs w:val="24"/>
              </w:rPr>
              <w:t>)</w:t>
            </w:r>
          </w:p>
        </w:tc>
        <w:tc>
          <w:tcPr>
            <w:tcW w:w="690" w:type="dxa"/>
            <w:vMerge w:val="restart"/>
            <w:tcBorders>
              <w:top w:val="nil"/>
              <w:left w:val="nil"/>
              <w:bottom w:val="nil"/>
              <w:right w:val="nil"/>
            </w:tcBorders>
            <w:shd w:val="clear" w:color="auto" w:fill="auto"/>
            <w:tcMar>
              <w:top w:w="15" w:type="dxa"/>
              <w:left w:w="15" w:type="dxa"/>
              <w:bottom w:w="0" w:type="dxa"/>
              <w:right w:w="15" w:type="dxa"/>
            </w:tcMar>
            <w:vAlign w:val="center"/>
            <w:hideMark/>
          </w:tcPr>
          <w:p w14:paraId="13471F73" w14:textId="05365465" w:rsidR="00CD5FFF" w:rsidRPr="00973947" w:rsidRDefault="00973947">
            <w:pPr>
              <w:rPr>
                <w:rFonts w:ascii="Times New Roman" w:hAnsi="Times New Roman" w:cs="Times New Roman"/>
                <w:color w:val="000000"/>
                <w:sz w:val="24"/>
                <w:szCs w:val="24"/>
              </w:rPr>
            </w:pPr>
            <w:r w:rsidRPr="00973947">
              <w:rPr>
                <w:rFonts w:ascii="Times New Roman" w:hAnsi="Times New Roman" w:cs="Times New Roman"/>
                <w:color w:val="000000"/>
                <w:sz w:val="24"/>
                <w:szCs w:val="24"/>
              </w:rPr>
              <w:t>0.</w:t>
            </w:r>
            <w:r w:rsidR="00E81AF9" w:rsidRPr="00973947">
              <w:rPr>
                <w:rFonts w:ascii="Times New Roman" w:hAnsi="Times New Roman" w:cs="Times New Roman"/>
                <w:color w:val="000000"/>
                <w:sz w:val="24"/>
                <w:szCs w:val="24"/>
              </w:rPr>
              <w:t>2929</w:t>
            </w:r>
          </w:p>
        </w:tc>
      </w:tr>
      <w:tr w:rsidR="00276D0D" w:rsidRPr="00973947" w14:paraId="068796E5" w14:textId="77777777" w:rsidTr="00912EA1">
        <w:trPr>
          <w:trHeight w:val="310"/>
        </w:trPr>
        <w:tc>
          <w:tcPr>
            <w:tcW w:w="0" w:type="auto"/>
            <w:vMerge/>
            <w:tcBorders>
              <w:top w:val="nil"/>
              <w:left w:val="nil"/>
              <w:bottom w:val="nil"/>
              <w:right w:val="nil"/>
            </w:tcBorders>
            <w:vAlign w:val="center"/>
            <w:hideMark/>
          </w:tcPr>
          <w:p w14:paraId="2CE2B102" w14:textId="77777777" w:rsidR="00CD5FFF" w:rsidRPr="0068268F" w:rsidRDefault="00CD5FFF">
            <w:pPr>
              <w:rPr>
                <w:rFonts w:ascii="Times New Roman" w:hAnsi="Times New Roman" w:cs="Times New Roman"/>
                <w:b/>
                <w:bCs/>
                <w:color w:val="000000"/>
                <w:sz w:val="24"/>
                <w:szCs w:val="24"/>
              </w:rPr>
            </w:pPr>
          </w:p>
        </w:tc>
        <w:tc>
          <w:tcPr>
            <w:tcW w:w="1550" w:type="dxa"/>
            <w:tcBorders>
              <w:top w:val="nil"/>
              <w:left w:val="nil"/>
              <w:bottom w:val="nil"/>
              <w:right w:val="nil"/>
            </w:tcBorders>
            <w:shd w:val="clear" w:color="auto" w:fill="auto"/>
            <w:tcMar>
              <w:top w:w="15" w:type="dxa"/>
              <w:left w:w="15" w:type="dxa"/>
              <w:bottom w:w="0" w:type="dxa"/>
              <w:right w:w="15" w:type="dxa"/>
            </w:tcMar>
            <w:vAlign w:val="center"/>
            <w:hideMark/>
          </w:tcPr>
          <w:p w14:paraId="0FAD77EA" w14:textId="7B1256C7" w:rsidR="00CD5FFF" w:rsidRPr="0068268F" w:rsidRDefault="00973947">
            <w:pPr>
              <w:rPr>
                <w:rFonts w:ascii="Times New Roman" w:hAnsi="Times New Roman" w:cs="Times New Roman"/>
                <w:color w:val="000000"/>
                <w:sz w:val="24"/>
                <w:szCs w:val="24"/>
              </w:rPr>
            </w:pPr>
            <w:r w:rsidRPr="0068268F">
              <w:rPr>
                <w:rFonts w:ascii="Times New Roman" w:hAnsi="Times New Roman" w:cs="Times New Roman"/>
                <w:color w:val="000000"/>
                <w:sz w:val="24"/>
                <w:szCs w:val="24"/>
              </w:rPr>
              <w:t>&lt;</w:t>
            </w:r>
            <w:r w:rsidR="00E35ADA" w:rsidRPr="0068268F">
              <w:rPr>
                <w:rFonts w:ascii="Times New Roman" w:hAnsi="Times New Roman" w:cs="Times New Roman"/>
                <w:color w:val="000000"/>
                <w:sz w:val="24"/>
                <w:szCs w:val="24"/>
              </w:rPr>
              <w:t>5</w:t>
            </w:r>
            <w:r w:rsidRPr="0068268F">
              <w:rPr>
                <w:rFonts w:ascii="Times New Roman" w:hAnsi="Times New Roman" w:cs="Times New Roman"/>
                <w:color w:val="000000"/>
                <w:sz w:val="24"/>
                <w:szCs w:val="24"/>
              </w:rPr>
              <w:t>%</w:t>
            </w:r>
          </w:p>
        </w:tc>
        <w:tc>
          <w:tcPr>
            <w:tcW w:w="1510" w:type="dxa"/>
            <w:tcBorders>
              <w:top w:val="nil"/>
              <w:left w:val="nil"/>
              <w:bottom w:val="nil"/>
              <w:right w:val="nil"/>
            </w:tcBorders>
            <w:shd w:val="clear" w:color="auto" w:fill="auto"/>
            <w:tcMar>
              <w:top w:w="15" w:type="dxa"/>
              <w:left w:w="15" w:type="dxa"/>
              <w:bottom w:w="0" w:type="dxa"/>
              <w:right w:w="15" w:type="dxa"/>
            </w:tcMar>
            <w:vAlign w:val="center"/>
            <w:hideMark/>
          </w:tcPr>
          <w:p w14:paraId="0CDE0BDA" w14:textId="6F5ABFB6" w:rsidR="00CD5FFF" w:rsidRPr="0068268F" w:rsidRDefault="00D75267">
            <w:pPr>
              <w:rPr>
                <w:rFonts w:ascii="Times New Roman" w:hAnsi="Times New Roman" w:cs="Times New Roman"/>
                <w:color w:val="000000"/>
                <w:sz w:val="24"/>
                <w:szCs w:val="24"/>
              </w:rPr>
            </w:pPr>
            <w:r w:rsidRPr="0068268F">
              <w:rPr>
                <w:rFonts w:ascii="Times New Roman" w:hAnsi="Times New Roman" w:cs="Times New Roman"/>
                <w:color w:val="000000"/>
                <w:sz w:val="24"/>
                <w:szCs w:val="24"/>
              </w:rPr>
              <w:t>32</w:t>
            </w:r>
            <w:r w:rsidR="004C2DE6" w:rsidRPr="0068268F">
              <w:rPr>
                <w:rFonts w:ascii="Times New Roman" w:hAnsi="Times New Roman" w:cs="Times New Roman"/>
                <w:color w:val="000000"/>
                <w:sz w:val="24"/>
                <w:szCs w:val="24"/>
              </w:rPr>
              <w:t>(</w:t>
            </w:r>
            <w:r w:rsidRPr="0068268F">
              <w:rPr>
                <w:rFonts w:ascii="Times New Roman" w:hAnsi="Times New Roman" w:cs="Times New Roman"/>
                <w:color w:val="000000"/>
                <w:sz w:val="24"/>
                <w:szCs w:val="24"/>
              </w:rPr>
              <w:t>50%</w:t>
            </w:r>
            <w:r w:rsidR="004C2DE6" w:rsidRPr="0068268F">
              <w:rPr>
                <w:rFonts w:ascii="Times New Roman" w:hAnsi="Times New Roman" w:cs="Times New Roman"/>
                <w:color w:val="000000"/>
                <w:sz w:val="24"/>
                <w:szCs w:val="24"/>
              </w:rPr>
              <w:t>)</w:t>
            </w:r>
          </w:p>
        </w:tc>
        <w:tc>
          <w:tcPr>
            <w:tcW w:w="1870" w:type="dxa"/>
            <w:tcBorders>
              <w:top w:val="nil"/>
              <w:left w:val="nil"/>
              <w:bottom w:val="nil"/>
              <w:right w:val="nil"/>
            </w:tcBorders>
            <w:shd w:val="clear" w:color="auto" w:fill="auto"/>
            <w:tcMar>
              <w:top w:w="15" w:type="dxa"/>
              <w:left w:w="15" w:type="dxa"/>
              <w:bottom w:w="0" w:type="dxa"/>
              <w:right w:w="15" w:type="dxa"/>
            </w:tcMar>
            <w:vAlign w:val="center"/>
            <w:hideMark/>
          </w:tcPr>
          <w:p w14:paraId="3D795461" w14:textId="33BA1490" w:rsidR="00CD5FFF" w:rsidRPr="0068268F" w:rsidRDefault="00D75267">
            <w:pPr>
              <w:rPr>
                <w:rFonts w:ascii="Times New Roman" w:hAnsi="Times New Roman" w:cs="Times New Roman"/>
                <w:color w:val="000000"/>
                <w:sz w:val="24"/>
                <w:szCs w:val="24"/>
              </w:rPr>
            </w:pPr>
            <w:r w:rsidRPr="0068268F">
              <w:rPr>
                <w:rFonts w:ascii="Times New Roman" w:hAnsi="Times New Roman" w:cs="Times New Roman"/>
                <w:color w:val="000000"/>
                <w:sz w:val="24"/>
                <w:szCs w:val="24"/>
              </w:rPr>
              <w:t>16</w:t>
            </w:r>
            <w:r w:rsidR="004C2DE6" w:rsidRPr="0068268F">
              <w:rPr>
                <w:rFonts w:ascii="Times New Roman" w:hAnsi="Times New Roman" w:cs="Times New Roman"/>
                <w:color w:val="000000"/>
                <w:sz w:val="24"/>
                <w:szCs w:val="24"/>
              </w:rPr>
              <w:t>(6</w:t>
            </w:r>
            <w:r w:rsidRPr="0068268F">
              <w:rPr>
                <w:rFonts w:ascii="Times New Roman" w:hAnsi="Times New Roman" w:cs="Times New Roman"/>
                <w:color w:val="000000"/>
                <w:sz w:val="24"/>
                <w:szCs w:val="24"/>
              </w:rPr>
              <w:t>1.54%</w:t>
            </w:r>
            <w:r w:rsidR="004C2DE6" w:rsidRPr="0068268F">
              <w:rPr>
                <w:rFonts w:ascii="Times New Roman" w:hAnsi="Times New Roman" w:cs="Times New Roman"/>
                <w:color w:val="000000"/>
                <w:sz w:val="24"/>
                <w:szCs w:val="24"/>
              </w:rPr>
              <w:t>)</w:t>
            </w:r>
          </w:p>
        </w:tc>
        <w:tc>
          <w:tcPr>
            <w:tcW w:w="1870" w:type="dxa"/>
            <w:tcBorders>
              <w:top w:val="nil"/>
              <w:left w:val="nil"/>
              <w:bottom w:val="nil"/>
              <w:right w:val="nil"/>
            </w:tcBorders>
            <w:shd w:val="clear" w:color="auto" w:fill="auto"/>
            <w:tcMar>
              <w:top w:w="15" w:type="dxa"/>
              <w:left w:w="15" w:type="dxa"/>
              <w:bottom w:w="0" w:type="dxa"/>
              <w:right w:w="15" w:type="dxa"/>
            </w:tcMar>
            <w:vAlign w:val="center"/>
            <w:hideMark/>
          </w:tcPr>
          <w:p w14:paraId="72A6F131" w14:textId="0E033456" w:rsidR="00CD5FFF" w:rsidRPr="0068268F" w:rsidRDefault="00D75267">
            <w:pPr>
              <w:rPr>
                <w:rFonts w:ascii="Times New Roman" w:hAnsi="Times New Roman" w:cs="Times New Roman"/>
                <w:color w:val="000000"/>
                <w:sz w:val="24"/>
                <w:szCs w:val="24"/>
              </w:rPr>
            </w:pPr>
            <w:r w:rsidRPr="0068268F">
              <w:rPr>
                <w:rFonts w:ascii="Times New Roman" w:hAnsi="Times New Roman" w:cs="Times New Roman"/>
                <w:color w:val="000000"/>
                <w:sz w:val="24"/>
                <w:szCs w:val="24"/>
              </w:rPr>
              <w:t>16</w:t>
            </w:r>
            <w:r w:rsidR="004C2DE6" w:rsidRPr="0068268F">
              <w:rPr>
                <w:rFonts w:ascii="Times New Roman" w:hAnsi="Times New Roman" w:cs="Times New Roman"/>
                <w:color w:val="000000"/>
                <w:sz w:val="24"/>
                <w:szCs w:val="24"/>
              </w:rPr>
              <w:t>(</w:t>
            </w:r>
            <w:r w:rsidRPr="0068268F">
              <w:rPr>
                <w:rFonts w:ascii="Times New Roman" w:hAnsi="Times New Roman" w:cs="Times New Roman"/>
                <w:color w:val="000000"/>
                <w:sz w:val="24"/>
                <w:szCs w:val="24"/>
              </w:rPr>
              <w:t>42.11%</w:t>
            </w:r>
            <w:r w:rsidR="004C2DE6" w:rsidRPr="0068268F">
              <w:rPr>
                <w:rFonts w:ascii="Times New Roman" w:hAnsi="Times New Roman" w:cs="Times New Roman"/>
                <w:color w:val="000000"/>
                <w:sz w:val="24"/>
                <w:szCs w:val="24"/>
              </w:rPr>
              <w:t>)</w:t>
            </w:r>
          </w:p>
        </w:tc>
        <w:tc>
          <w:tcPr>
            <w:tcW w:w="0" w:type="auto"/>
            <w:vMerge/>
            <w:tcBorders>
              <w:top w:val="nil"/>
              <w:left w:val="nil"/>
              <w:bottom w:val="nil"/>
              <w:right w:val="nil"/>
            </w:tcBorders>
            <w:vAlign w:val="center"/>
            <w:hideMark/>
          </w:tcPr>
          <w:p w14:paraId="097FCA7B" w14:textId="77777777" w:rsidR="00CD5FFF" w:rsidRPr="00973947" w:rsidRDefault="00CD5FFF">
            <w:pPr>
              <w:rPr>
                <w:rFonts w:ascii="Times New Roman" w:hAnsi="Times New Roman" w:cs="Times New Roman"/>
                <w:color w:val="000000"/>
                <w:sz w:val="24"/>
                <w:szCs w:val="24"/>
              </w:rPr>
            </w:pPr>
          </w:p>
        </w:tc>
      </w:tr>
      <w:tr w:rsidR="00276D0D" w:rsidRPr="00973947" w14:paraId="27A58A8C" w14:textId="77777777" w:rsidTr="00912EA1">
        <w:trPr>
          <w:trHeight w:val="630"/>
        </w:trPr>
        <w:tc>
          <w:tcPr>
            <w:tcW w:w="1590" w:type="dxa"/>
            <w:tcBorders>
              <w:top w:val="nil"/>
              <w:left w:val="nil"/>
              <w:bottom w:val="nil"/>
              <w:right w:val="nil"/>
            </w:tcBorders>
            <w:shd w:val="clear" w:color="auto" w:fill="auto"/>
            <w:tcMar>
              <w:top w:w="15" w:type="dxa"/>
              <w:left w:w="15" w:type="dxa"/>
              <w:bottom w:w="0" w:type="dxa"/>
              <w:right w:w="15" w:type="dxa"/>
            </w:tcMar>
            <w:vAlign w:val="center"/>
            <w:hideMark/>
          </w:tcPr>
          <w:p w14:paraId="1AB48A3D" w14:textId="29DA6BFF" w:rsidR="00CD5FFF" w:rsidRPr="0068268F" w:rsidRDefault="00973947">
            <w:pPr>
              <w:jc w:val="left"/>
              <w:rPr>
                <w:rFonts w:ascii="Times New Roman" w:hAnsi="Times New Roman" w:cs="Times New Roman"/>
                <w:b/>
                <w:bCs/>
                <w:color w:val="000000"/>
                <w:sz w:val="24"/>
                <w:szCs w:val="24"/>
              </w:rPr>
            </w:pPr>
            <w:r w:rsidRPr="0068268F">
              <w:rPr>
                <w:rFonts w:ascii="Times New Roman" w:hAnsi="Times New Roman" w:cs="Times New Roman"/>
                <w:b/>
                <w:bCs/>
                <w:color w:val="000000"/>
                <w:sz w:val="24"/>
                <w:szCs w:val="24"/>
              </w:rPr>
              <w:t>M-MDSC/PBMC (%, median, IQR)</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1B27FEBC" w14:textId="77777777" w:rsidR="00CD5FFF" w:rsidRPr="0068268F" w:rsidRDefault="00CD5FFF">
            <w:pPr>
              <w:rPr>
                <w:rFonts w:ascii="Times New Roman" w:hAnsi="Times New Roman" w:cs="Times New Roman"/>
                <w:b/>
                <w:bCs/>
                <w:color w:val="000000"/>
                <w:sz w:val="24"/>
                <w:szCs w:val="24"/>
              </w:rPr>
            </w:pP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68642B17" w14:textId="77777777" w:rsidR="00CD5FFF" w:rsidRPr="0068268F" w:rsidRDefault="00973947">
            <w:pPr>
              <w:rPr>
                <w:rFonts w:ascii="Times New Roman" w:hAnsi="Times New Roman" w:cs="Times New Roman"/>
                <w:color w:val="000000"/>
                <w:sz w:val="24"/>
                <w:szCs w:val="24"/>
              </w:rPr>
            </w:pPr>
            <w:r w:rsidRPr="0068268F">
              <w:rPr>
                <w:rFonts w:ascii="Times New Roman" w:hAnsi="Times New Roman" w:cs="Times New Roman"/>
                <w:color w:val="000000"/>
                <w:sz w:val="24"/>
                <w:szCs w:val="24"/>
              </w:rPr>
              <w:t>0.68(0.55,0.93)</w:t>
            </w:r>
          </w:p>
        </w:tc>
        <w:tc>
          <w:tcPr>
            <w:tcW w:w="1870" w:type="dxa"/>
            <w:tcBorders>
              <w:top w:val="nil"/>
              <w:left w:val="nil"/>
              <w:bottom w:val="nil"/>
              <w:right w:val="nil"/>
            </w:tcBorders>
            <w:shd w:val="clear" w:color="auto" w:fill="auto"/>
            <w:tcMar>
              <w:top w:w="15" w:type="dxa"/>
              <w:left w:w="15" w:type="dxa"/>
              <w:bottom w:w="0" w:type="dxa"/>
              <w:right w:w="15" w:type="dxa"/>
            </w:tcMar>
            <w:vAlign w:val="center"/>
            <w:hideMark/>
          </w:tcPr>
          <w:p w14:paraId="65D6056B" w14:textId="77777777" w:rsidR="00CD5FFF" w:rsidRPr="0068268F" w:rsidRDefault="00973947">
            <w:pPr>
              <w:rPr>
                <w:rFonts w:ascii="Times New Roman" w:hAnsi="Times New Roman" w:cs="Times New Roman"/>
                <w:color w:val="000000"/>
                <w:sz w:val="24"/>
                <w:szCs w:val="24"/>
              </w:rPr>
            </w:pPr>
            <w:r w:rsidRPr="0068268F">
              <w:rPr>
                <w:rFonts w:ascii="Times New Roman" w:hAnsi="Times New Roman" w:cs="Times New Roman"/>
                <w:color w:val="000000"/>
                <w:sz w:val="24"/>
                <w:szCs w:val="24"/>
              </w:rPr>
              <w:t>0.580(0.435,0.820)</w:t>
            </w:r>
          </w:p>
        </w:tc>
        <w:tc>
          <w:tcPr>
            <w:tcW w:w="1870" w:type="dxa"/>
            <w:tcBorders>
              <w:top w:val="nil"/>
              <w:left w:val="nil"/>
              <w:bottom w:val="nil"/>
              <w:right w:val="nil"/>
            </w:tcBorders>
            <w:shd w:val="clear" w:color="auto" w:fill="auto"/>
            <w:tcMar>
              <w:top w:w="15" w:type="dxa"/>
              <w:left w:w="15" w:type="dxa"/>
              <w:bottom w:w="0" w:type="dxa"/>
              <w:right w:w="15" w:type="dxa"/>
            </w:tcMar>
            <w:vAlign w:val="center"/>
            <w:hideMark/>
          </w:tcPr>
          <w:p w14:paraId="5E9AC192" w14:textId="77777777" w:rsidR="00CD5FFF" w:rsidRPr="0068268F" w:rsidRDefault="00973947">
            <w:pPr>
              <w:rPr>
                <w:rFonts w:ascii="Times New Roman" w:hAnsi="Times New Roman" w:cs="Times New Roman"/>
                <w:sz w:val="24"/>
                <w:szCs w:val="24"/>
              </w:rPr>
            </w:pPr>
            <w:r w:rsidRPr="0068268F">
              <w:rPr>
                <w:rFonts w:ascii="Times New Roman" w:hAnsi="Times New Roman" w:cs="Times New Roman"/>
                <w:sz w:val="24"/>
                <w:szCs w:val="24"/>
              </w:rPr>
              <w:t>0.855(0.635,0.972)</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7200E6DC" w14:textId="77777777" w:rsidR="00CD5FFF" w:rsidRPr="00973947" w:rsidRDefault="00973947">
            <w:pPr>
              <w:rPr>
                <w:rFonts w:ascii="Times New Roman" w:hAnsi="Times New Roman" w:cs="Times New Roman"/>
                <w:color w:val="000000"/>
                <w:sz w:val="24"/>
                <w:szCs w:val="24"/>
              </w:rPr>
            </w:pPr>
            <w:r w:rsidRPr="00973947">
              <w:rPr>
                <w:rFonts w:ascii="Times New Roman" w:hAnsi="Times New Roman" w:cs="Times New Roman"/>
                <w:color w:val="000000"/>
                <w:sz w:val="24"/>
                <w:szCs w:val="24"/>
              </w:rPr>
              <w:t>0.008</w:t>
            </w:r>
          </w:p>
        </w:tc>
      </w:tr>
      <w:tr w:rsidR="00276D0D" w:rsidRPr="00973947" w14:paraId="21B148AD" w14:textId="77777777" w:rsidTr="00912EA1">
        <w:trPr>
          <w:trHeight w:val="310"/>
        </w:trPr>
        <w:tc>
          <w:tcPr>
            <w:tcW w:w="1590" w:type="dxa"/>
            <w:vMerge w:val="restart"/>
            <w:tcBorders>
              <w:top w:val="nil"/>
              <w:left w:val="nil"/>
              <w:bottom w:val="nil"/>
              <w:right w:val="nil"/>
            </w:tcBorders>
            <w:shd w:val="clear" w:color="auto" w:fill="auto"/>
            <w:tcMar>
              <w:top w:w="15" w:type="dxa"/>
              <w:left w:w="15" w:type="dxa"/>
              <w:bottom w:w="0" w:type="dxa"/>
              <w:right w:w="15" w:type="dxa"/>
            </w:tcMar>
            <w:vAlign w:val="center"/>
            <w:hideMark/>
          </w:tcPr>
          <w:p w14:paraId="14C0E3D2" w14:textId="77777777" w:rsidR="00CD5FFF" w:rsidRPr="0068268F" w:rsidRDefault="00973947">
            <w:pPr>
              <w:rPr>
                <w:rFonts w:ascii="Times New Roman" w:hAnsi="Times New Roman" w:cs="Times New Roman"/>
                <w:b/>
                <w:bCs/>
                <w:color w:val="000000"/>
                <w:sz w:val="24"/>
                <w:szCs w:val="24"/>
              </w:rPr>
            </w:pPr>
            <w:r w:rsidRPr="0068268F">
              <w:rPr>
                <w:rFonts w:ascii="Times New Roman" w:hAnsi="Times New Roman" w:cs="Times New Roman"/>
                <w:b/>
                <w:bCs/>
                <w:color w:val="000000"/>
                <w:sz w:val="24"/>
                <w:szCs w:val="24"/>
              </w:rPr>
              <w:t xml:space="preserve">Grade of </w:t>
            </w:r>
            <w:proofErr w:type="spellStart"/>
            <w:r w:rsidRPr="0068268F">
              <w:rPr>
                <w:rFonts w:ascii="Times New Roman" w:hAnsi="Times New Roman" w:cs="Times New Roman"/>
                <w:b/>
                <w:bCs/>
                <w:color w:val="000000"/>
                <w:sz w:val="24"/>
                <w:szCs w:val="24"/>
              </w:rPr>
              <w:t>irAEs</w:t>
            </w:r>
            <w:proofErr w:type="spellEnd"/>
          </w:p>
        </w:tc>
        <w:tc>
          <w:tcPr>
            <w:tcW w:w="1550" w:type="dxa"/>
            <w:tcBorders>
              <w:top w:val="nil"/>
              <w:left w:val="nil"/>
              <w:bottom w:val="nil"/>
              <w:right w:val="nil"/>
            </w:tcBorders>
            <w:shd w:val="clear" w:color="auto" w:fill="auto"/>
            <w:tcMar>
              <w:top w:w="15" w:type="dxa"/>
              <w:left w:w="15" w:type="dxa"/>
              <w:bottom w:w="0" w:type="dxa"/>
              <w:right w:w="15" w:type="dxa"/>
            </w:tcMar>
            <w:vAlign w:val="center"/>
            <w:hideMark/>
          </w:tcPr>
          <w:p w14:paraId="46F0A34A" w14:textId="77777777" w:rsidR="00CD5FFF" w:rsidRPr="0068268F" w:rsidRDefault="00973947">
            <w:pPr>
              <w:rPr>
                <w:rFonts w:ascii="Times New Roman" w:hAnsi="Times New Roman" w:cs="Times New Roman"/>
                <w:color w:val="000000"/>
                <w:sz w:val="24"/>
                <w:szCs w:val="24"/>
              </w:rPr>
            </w:pPr>
            <w:r w:rsidRPr="0068268F">
              <w:rPr>
                <w:rFonts w:ascii="Times New Roman" w:hAnsi="Times New Roman" w:cs="Times New Roman"/>
                <w:color w:val="000000"/>
                <w:sz w:val="24"/>
                <w:szCs w:val="24"/>
              </w:rPr>
              <w:t>0</w:t>
            </w:r>
          </w:p>
        </w:tc>
        <w:tc>
          <w:tcPr>
            <w:tcW w:w="1510" w:type="dxa"/>
            <w:tcBorders>
              <w:top w:val="nil"/>
              <w:left w:val="nil"/>
              <w:bottom w:val="nil"/>
              <w:right w:val="nil"/>
            </w:tcBorders>
            <w:shd w:val="clear" w:color="auto" w:fill="auto"/>
            <w:tcMar>
              <w:top w:w="15" w:type="dxa"/>
              <w:left w:w="15" w:type="dxa"/>
              <w:bottom w:w="0" w:type="dxa"/>
              <w:right w:w="15" w:type="dxa"/>
            </w:tcMar>
            <w:vAlign w:val="center"/>
            <w:hideMark/>
          </w:tcPr>
          <w:p w14:paraId="18B529F9" w14:textId="4CDAE9F9" w:rsidR="00CD5FFF" w:rsidRPr="0068268F" w:rsidRDefault="008C56C8">
            <w:pPr>
              <w:rPr>
                <w:rFonts w:ascii="Times New Roman" w:hAnsi="Times New Roman" w:cs="Times New Roman"/>
                <w:color w:val="000000"/>
                <w:sz w:val="24"/>
                <w:szCs w:val="24"/>
              </w:rPr>
            </w:pPr>
            <w:r w:rsidRPr="0068268F">
              <w:rPr>
                <w:rFonts w:ascii="Times New Roman" w:hAnsi="Times New Roman" w:cs="Times New Roman"/>
                <w:color w:val="000000"/>
                <w:sz w:val="24"/>
                <w:szCs w:val="24"/>
              </w:rPr>
              <w:t>26</w:t>
            </w:r>
          </w:p>
        </w:tc>
        <w:tc>
          <w:tcPr>
            <w:tcW w:w="1870" w:type="dxa"/>
            <w:tcBorders>
              <w:top w:val="nil"/>
              <w:left w:val="nil"/>
              <w:bottom w:val="nil"/>
              <w:right w:val="nil"/>
            </w:tcBorders>
            <w:shd w:val="clear" w:color="auto" w:fill="auto"/>
            <w:tcMar>
              <w:top w:w="15" w:type="dxa"/>
              <w:left w:w="15" w:type="dxa"/>
              <w:bottom w:w="0" w:type="dxa"/>
              <w:right w:w="15" w:type="dxa"/>
            </w:tcMar>
            <w:vAlign w:val="center"/>
            <w:hideMark/>
          </w:tcPr>
          <w:p w14:paraId="7917F1FF" w14:textId="1E5BB2A6" w:rsidR="00CD5FFF" w:rsidRPr="0068268F" w:rsidRDefault="008C56C8">
            <w:pPr>
              <w:rPr>
                <w:rFonts w:ascii="Times New Roman" w:hAnsi="Times New Roman" w:cs="Times New Roman"/>
                <w:color w:val="000000"/>
                <w:sz w:val="24"/>
                <w:szCs w:val="24"/>
              </w:rPr>
            </w:pPr>
            <w:r w:rsidRPr="0068268F">
              <w:rPr>
                <w:rFonts w:ascii="Times New Roman" w:hAnsi="Times New Roman" w:cs="Times New Roman"/>
                <w:color w:val="000000"/>
                <w:sz w:val="24"/>
                <w:szCs w:val="24"/>
              </w:rPr>
              <w:t>26</w:t>
            </w:r>
          </w:p>
        </w:tc>
        <w:tc>
          <w:tcPr>
            <w:tcW w:w="1870" w:type="dxa"/>
            <w:tcBorders>
              <w:top w:val="nil"/>
              <w:left w:val="nil"/>
              <w:bottom w:val="nil"/>
              <w:right w:val="nil"/>
            </w:tcBorders>
            <w:shd w:val="clear" w:color="auto" w:fill="auto"/>
            <w:tcMar>
              <w:top w:w="15" w:type="dxa"/>
              <w:left w:w="15" w:type="dxa"/>
              <w:bottom w:w="0" w:type="dxa"/>
              <w:right w:w="15" w:type="dxa"/>
            </w:tcMar>
            <w:vAlign w:val="center"/>
            <w:hideMark/>
          </w:tcPr>
          <w:p w14:paraId="26ABBAD9" w14:textId="7980B0A6" w:rsidR="00CD5FFF" w:rsidRPr="0068268F" w:rsidRDefault="009B2BC9">
            <w:pPr>
              <w:rPr>
                <w:rFonts w:ascii="Times New Roman" w:hAnsi="Times New Roman" w:cs="Times New Roman"/>
                <w:color w:val="000000"/>
                <w:sz w:val="24"/>
                <w:szCs w:val="24"/>
              </w:rPr>
            </w:pPr>
            <w:r>
              <w:rPr>
                <w:rFonts w:ascii="Times New Roman" w:hAnsi="Times New Roman" w:cs="Times New Roman"/>
                <w:color w:val="000000"/>
                <w:sz w:val="24"/>
                <w:szCs w:val="24"/>
              </w:rPr>
              <w:t>0</w:t>
            </w:r>
          </w:p>
        </w:tc>
        <w:tc>
          <w:tcPr>
            <w:tcW w:w="690" w:type="dxa"/>
            <w:vMerge w:val="restart"/>
            <w:tcBorders>
              <w:top w:val="nil"/>
              <w:left w:val="nil"/>
              <w:bottom w:val="nil"/>
              <w:right w:val="nil"/>
            </w:tcBorders>
            <w:shd w:val="clear" w:color="auto" w:fill="auto"/>
            <w:tcMar>
              <w:top w:w="15" w:type="dxa"/>
              <w:left w:w="15" w:type="dxa"/>
              <w:bottom w:w="0" w:type="dxa"/>
              <w:right w:w="15" w:type="dxa"/>
            </w:tcMar>
            <w:vAlign w:val="center"/>
            <w:hideMark/>
          </w:tcPr>
          <w:p w14:paraId="252BF060" w14:textId="77777777" w:rsidR="00CD5FFF" w:rsidRPr="00973947" w:rsidRDefault="00CD5FFF">
            <w:pPr>
              <w:rPr>
                <w:rFonts w:ascii="Times New Roman" w:hAnsi="Times New Roman" w:cs="Times New Roman"/>
                <w:color w:val="000000"/>
                <w:sz w:val="24"/>
                <w:szCs w:val="24"/>
              </w:rPr>
            </w:pPr>
          </w:p>
        </w:tc>
      </w:tr>
      <w:tr w:rsidR="00276D0D" w:rsidRPr="00973947" w14:paraId="0016A969" w14:textId="77777777" w:rsidTr="00912EA1">
        <w:trPr>
          <w:trHeight w:val="310"/>
        </w:trPr>
        <w:tc>
          <w:tcPr>
            <w:tcW w:w="0" w:type="auto"/>
            <w:vMerge/>
            <w:tcBorders>
              <w:top w:val="nil"/>
              <w:left w:val="nil"/>
              <w:bottom w:val="nil"/>
              <w:right w:val="nil"/>
            </w:tcBorders>
            <w:vAlign w:val="center"/>
            <w:hideMark/>
          </w:tcPr>
          <w:p w14:paraId="293DD85C" w14:textId="77777777" w:rsidR="00CD5FFF" w:rsidRPr="0068268F" w:rsidRDefault="00CD5FFF">
            <w:pPr>
              <w:rPr>
                <w:rFonts w:ascii="Times New Roman" w:hAnsi="Times New Roman" w:cs="Times New Roman"/>
                <w:b/>
                <w:bCs/>
                <w:color w:val="000000"/>
                <w:sz w:val="24"/>
                <w:szCs w:val="24"/>
              </w:rPr>
            </w:pPr>
          </w:p>
        </w:tc>
        <w:tc>
          <w:tcPr>
            <w:tcW w:w="1550" w:type="dxa"/>
            <w:tcBorders>
              <w:top w:val="nil"/>
              <w:left w:val="nil"/>
              <w:bottom w:val="nil"/>
              <w:right w:val="nil"/>
            </w:tcBorders>
            <w:shd w:val="clear" w:color="auto" w:fill="auto"/>
            <w:tcMar>
              <w:top w:w="15" w:type="dxa"/>
              <w:left w:w="15" w:type="dxa"/>
              <w:bottom w:w="0" w:type="dxa"/>
              <w:right w:w="15" w:type="dxa"/>
            </w:tcMar>
            <w:vAlign w:val="center"/>
            <w:hideMark/>
          </w:tcPr>
          <w:p w14:paraId="44A20E26" w14:textId="77777777" w:rsidR="00CD5FFF" w:rsidRPr="0068268F" w:rsidRDefault="00973947">
            <w:pPr>
              <w:rPr>
                <w:rFonts w:ascii="Times New Roman" w:hAnsi="Times New Roman" w:cs="Times New Roman"/>
                <w:color w:val="000000"/>
                <w:sz w:val="24"/>
                <w:szCs w:val="24"/>
              </w:rPr>
            </w:pPr>
            <w:r w:rsidRPr="0068268F">
              <w:rPr>
                <w:rFonts w:ascii="Times New Roman" w:hAnsi="Times New Roman" w:cs="Times New Roman"/>
                <w:color w:val="000000"/>
                <w:sz w:val="24"/>
                <w:szCs w:val="24"/>
              </w:rPr>
              <w:t>1</w:t>
            </w:r>
          </w:p>
        </w:tc>
        <w:tc>
          <w:tcPr>
            <w:tcW w:w="1510" w:type="dxa"/>
            <w:tcBorders>
              <w:top w:val="nil"/>
              <w:left w:val="nil"/>
              <w:bottom w:val="nil"/>
              <w:right w:val="nil"/>
            </w:tcBorders>
            <w:shd w:val="clear" w:color="auto" w:fill="auto"/>
            <w:tcMar>
              <w:top w:w="15" w:type="dxa"/>
              <w:left w:w="15" w:type="dxa"/>
              <w:bottom w:w="0" w:type="dxa"/>
              <w:right w:w="15" w:type="dxa"/>
            </w:tcMar>
            <w:vAlign w:val="center"/>
            <w:hideMark/>
          </w:tcPr>
          <w:p w14:paraId="1805A1A5" w14:textId="6589EB1B" w:rsidR="00CD5FFF" w:rsidRPr="0068268F" w:rsidRDefault="008C56C8">
            <w:pPr>
              <w:rPr>
                <w:rFonts w:ascii="Times New Roman" w:hAnsi="Times New Roman" w:cs="Times New Roman"/>
                <w:color w:val="000000"/>
                <w:sz w:val="24"/>
                <w:szCs w:val="24"/>
              </w:rPr>
            </w:pPr>
            <w:r w:rsidRPr="0068268F">
              <w:rPr>
                <w:rFonts w:ascii="Times New Roman" w:hAnsi="Times New Roman" w:cs="Times New Roman"/>
                <w:color w:val="000000"/>
                <w:sz w:val="24"/>
                <w:szCs w:val="24"/>
              </w:rPr>
              <w:t>7</w:t>
            </w:r>
          </w:p>
        </w:tc>
        <w:tc>
          <w:tcPr>
            <w:tcW w:w="1870" w:type="dxa"/>
            <w:tcBorders>
              <w:top w:val="nil"/>
              <w:left w:val="nil"/>
              <w:bottom w:val="nil"/>
              <w:right w:val="nil"/>
            </w:tcBorders>
            <w:shd w:val="clear" w:color="auto" w:fill="auto"/>
            <w:tcMar>
              <w:top w:w="15" w:type="dxa"/>
              <w:left w:w="15" w:type="dxa"/>
              <w:bottom w:w="0" w:type="dxa"/>
              <w:right w:w="15" w:type="dxa"/>
            </w:tcMar>
            <w:vAlign w:val="center"/>
            <w:hideMark/>
          </w:tcPr>
          <w:p w14:paraId="2B17089D" w14:textId="77777777" w:rsidR="00CD5FFF" w:rsidRPr="0068268F" w:rsidRDefault="00973947">
            <w:pPr>
              <w:rPr>
                <w:rFonts w:ascii="Times New Roman" w:hAnsi="Times New Roman" w:cs="Times New Roman"/>
                <w:color w:val="000000"/>
                <w:sz w:val="24"/>
                <w:szCs w:val="24"/>
              </w:rPr>
            </w:pPr>
            <w:r w:rsidRPr="0068268F">
              <w:rPr>
                <w:rFonts w:ascii="Times New Roman" w:hAnsi="Times New Roman" w:cs="Times New Roman"/>
                <w:color w:val="000000"/>
                <w:sz w:val="24"/>
                <w:szCs w:val="24"/>
              </w:rPr>
              <w:t>0</w:t>
            </w:r>
          </w:p>
        </w:tc>
        <w:tc>
          <w:tcPr>
            <w:tcW w:w="1870" w:type="dxa"/>
            <w:tcBorders>
              <w:top w:val="nil"/>
              <w:left w:val="nil"/>
              <w:bottom w:val="nil"/>
              <w:right w:val="nil"/>
            </w:tcBorders>
            <w:shd w:val="clear" w:color="auto" w:fill="auto"/>
            <w:tcMar>
              <w:top w:w="15" w:type="dxa"/>
              <w:left w:w="15" w:type="dxa"/>
              <w:bottom w:w="0" w:type="dxa"/>
              <w:right w:w="15" w:type="dxa"/>
            </w:tcMar>
            <w:vAlign w:val="center"/>
            <w:hideMark/>
          </w:tcPr>
          <w:p w14:paraId="2DB2486D" w14:textId="3F686AB5" w:rsidR="00CD5FFF" w:rsidRPr="0068268F" w:rsidRDefault="008C56C8">
            <w:pPr>
              <w:rPr>
                <w:rFonts w:ascii="Times New Roman" w:hAnsi="Times New Roman" w:cs="Times New Roman"/>
                <w:color w:val="000000"/>
                <w:sz w:val="24"/>
                <w:szCs w:val="24"/>
              </w:rPr>
            </w:pPr>
            <w:r w:rsidRPr="0068268F">
              <w:rPr>
                <w:rFonts w:ascii="Times New Roman" w:hAnsi="Times New Roman" w:cs="Times New Roman"/>
                <w:color w:val="000000"/>
                <w:sz w:val="24"/>
                <w:szCs w:val="24"/>
              </w:rPr>
              <w:t>7</w:t>
            </w:r>
          </w:p>
        </w:tc>
        <w:tc>
          <w:tcPr>
            <w:tcW w:w="0" w:type="auto"/>
            <w:vMerge/>
            <w:tcBorders>
              <w:top w:val="nil"/>
              <w:left w:val="nil"/>
              <w:bottom w:val="nil"/>
              <w:right w:val="nil"/>
            </w:tcBorders>
            <w:vAlign w:val="center"/>
            <w:hideMark/>
          </w:tcPr>
          <w:p w14:paraId="2B914BD3" w14:textId="77777777" w:rsidR="00CD5FFF" w:rsidRPr="00973947" w:rsidRDefault="00CD5FFF">
            <w:pPr>
              <w:rPr>
                <w:rFonts w:ascii="Times New Roman" w:hAnsi="Times New Roman" w:cs="Times New Roman"/>
                <w:color w:val="000000"/>
                <w:sz w:val="24"/>
                <w:szCs w:val="24"/>
              </w:rPr>
            </w:pPr>
          </w:p>
        </w:tc>
      </w:tr>
      <w:tr w:rsidR="00276D0D" w:rsidRPr="00973947" w14:paraId="0FA731B2" w14:textId="77777777" w:rsidTr="00912EA1">
        <w:trPr>
          <w:trHeight w:val="310"/>
        </w:trPr>
        <w:tc>
          <w:tcPr>
            <w:tcW w:w="0" w:type="auto"/>
            <w:vMerge/>
            <w:tcBorders>
              <w:top w:val="nil"/>
              <w:left w:val="nil"/>
              <w:bottom w:val="nil"/>
              <w:right w:val="nil"/>
            </w:tcBorders>
            <w:vAlign w:val="center"/>
            <w:hideMark/>
          </w:tcPr>
          <w:p w14:paraId="006DC6C3" w14:textId="77777777" w:rsidR="00CD5FFF" w:rsidRPr="0068268F" w:rsidRDefault="00CD5FFF">
            <w:pPr>
              <w:rPr>
                <w:rFonts w:ascii="Times New Roman" w:hAnsi="Times New Roman" w:cs="Times New Roman"/>
                <w:b/>
                <w:bCs/>
                <w:color w:val="000000"/>
                <w:sz w:val="24"/>
                <w:szCs w:val="24"/>
              </w:rPr>
            </w:pPr>
          </w:p>
        </w:tc>
        <w:tc>
          <w:tcPr>
            <w:tcW w:w="1550" w:type="dxa"/>
            <w:tcBorders>
              <w:top w:val="nil"/>
              <w:left w:val="nil"/>
              <w:bottom w:val="nil"/>
              <w:right w:val="nil"/>
            </w:tcBorders>
            <w:shd w:val="clear" w:color="auto" w:fill="auto"/>
            <w:tcMar>
              <w:top w:w="15" w:type="dxa"/>
              <w:left w:w="15" w:type="dxa"/>
              <w:bottom w:w="0" w:type="dxa"/>
              <w:right w:w="15" w:type="dxa"/>
            </w:tcMar>
            <w:vAlign w:val="center"/>
            <w:hideMark/>
          </w:tcPr>
          <w:p w14:paraId="0E6EE15D" w14:textId="77777777" w:rsidR="00CD5FFF" w:rsidRPr="0068268F" w:rsidRDefault="00973947">
            <w:pPr>
              <w:rPr>
                <w:rFonts w:ascii="Times New Roman" w:hAnsi="Times New Roman" w:cs="Times New Roman"/>
                <w:color w:val="000000"/>
                <w:sz w:val="24"/>
                <w:szCs w:val="24"/>
              </w:rPr>
            </w:pPr>
            <w:r w:rsidRPr="0068268F">
              <w:rPr>
                <w:rFonts w:ascii="Times New Roman" w:hAnsi="Times New Roman" w:cs="Times New Roman"/>
                <w:color w:val="000000"/>
                <w:sz w:val="24"/>
                <w:szCs w:val="24"/>
              </w:rPr>
              <w:t>2</w:t>
            </w:r>
          </w:p>
        </w:tc>
        <w:tc>
          <w:tcPr>
            <w:tcW w:w="1510" w:type="dxa"/>
            <w:tcBorders>
              <w:top w:val="nil"/>
              <w:left w:val="nil"/>
              <w:bottom w:val="nil"/>
              <w:right w:val="nil"/>
            </w:tcBorders>
            <w:shd w:val="clear" w:color="auto" w:fill="auto"/>
            <w:tcMar>
              <w:top w:w="15" w:type="dxa"/>
              <w:left w:w="15" w:type="dxa"/>
              <w:bottom w:w="0" w:type="dxa"/>
              <w:right w:w="15" w:type="dxa"/>
            </w:tcMar>
            <w:vAlign w:val="center"/>
            <w:hideMark/>
          </w:tcPr>
          <w:p w14:paraId="4EC86898" w14:textId="43FD977C" w:rsidR="00CD5FFF" w:rsidRPr="0068268F" w:rsidRDefault="00553327">
            <w:pPr>
              <w:rPr>
                <w:rFonts w:ascii="Times New Roman" w:hAnsi="Times New Roman" w:cs="Times New Roman"/>
                <w:color w:val="000000"/>
                <w:sz w:val="24"/>
                <w:szCs w:val="24"/>
              </w:rPr>
            </w:pPr>
            <w:r w:rsidRPr="0068268F">
              <w:rPr>
                <w:rFonts w:ascii="Times New Roman" w:hAnsi="Times New Roman" w:cs="Times New Roman"/>
                <w:color w:val="000000"/>
                <w:sz w:val="24"/>
                <w:szCs w:val="24"/>
              </w:rPr>
              <w:t>12</w:t>
            </w:r>
          </w:p>
        </w:tc>
        <w:tc>
          <w:tcPr>
            <w:tcW w:w="1870" w:type="dxa"/>
            <w:tcBorders>
              <w:top w:val="nil"/>
              <w:left w:val="nil"/>
              <w:bottom w:val="nil"/>
              <w:right w:val="nil"/>
            </w:tcBorders>
            <w:shd w:val="clear" w:color="auto" w:fill="auto"/>
            <w:tcMar>
              <w:top w:w="15" w:type="dxa"/>
              <w:left w:w="15" w:type="dxa"/>
              <w:bottom w:w="0" w:type="dxa"/>
              <w:right w:w="15" w:type="dxa"/>
            </w:tcMar>
            <w:vAlign w:val="center"/>
            <w:hideMark/>
          </w:tcPr>
          <w:p w14:paraId="79617FDF" w14:textId="77777777" w:rsidR="00CD5FFF" w:rsidRPr="0068268F" w:rsidRDefault="00973947">
            <w:pPr>
              <w:rPr>
                <w:rFonts w:ascii="Times New Roman" w:hAnsi="Times New Roman" w:cs="Times New Roman"/>
                <w:color w:val="000000"/>
                <w:sz w:val="24"/>
                <w:szCs w:val="24"/>
              </w:rPr>
            </w:pPr>
            <w:r w:rsidRPr="0068268F">
              <w:rPr>
                <w:rFonts w:ascii="Times New Roman" w:hAnsi="Times New Roman" w:cs="Times New Roman"/>
                <w:color w:val="000000"/>
                <w:sz w:val="24"/>
                <w:szCs w:val="24"/>
              </w:rPr>
              <w:t>0</w:t>
            </w:r>
          </w:p>
        </w:tc>
        <w:tc>
          <w:tcPr>
            <w:tcW w:w="1870" w:type="dxa"/>
            <w:tcBorders>
              <w:top w:val="nil"/>
              <w:left w:val="nil"/>
              <w:bottom w:val="nil"/>
              <w:right w:val="nil"/>
            </w:tcBorders>
            <w:shd w:val="clear" w:color="auto" w:fill="auto"/>
            <w:tcMar>
              <w:top w:w="15" w:type="dxa"/>
              <w:left w:w="15" w:type="dxa"/>
              <w:bottom w:w="0" w:type="dxa"/>
              <w:right w:w="15" w:type="dxa"/>
            </w:tcMar>
            <w:vAlign w:val="center"/>
            <w:hideMark/>
          </w:tcPr>
          <w:p w14:paraId="2C737EB5" w14:textId="185E793E" w:rsidR="00CD5FFF" w:rsidRPr="0068268F" w:rsidRDefault="00553327">
            <w:pPr>
              <w:rPr>
                <w:rFonts w:ascii="Times New Roman" w:hAnsi="Times New Roman" w:cs="Times New Roman"/>
                <w:color w:val="000000"/>
                <w:sz w:val="24"/>
                <w:szCs w:val="24"/>
              </w:rPr>
            </w:pPr>
            <w:r w:rsidRPr="0068268F">
              <w:rPr>
                <w:rFonts w:ascii="Times New Roman" w:hAnsi="Times New Roman" w:cs="Times New Roman"/>
                <w:color w:val="000000"/>
                <w:sz w:val="24"/>
                <w:szCs w:val="24"/>
              </w:rPr>
              <w:t>12</w:t>
            </w:r>
          </w:p>
        </w:tc>
        <w:tc>
          <w:tcPr>
            <w:tcW w:w="0" w:type="auto"/>
            <w:vMerge/>
            <w:tcBorders>
              <w:top w:val="nil"/>
              <w:left w:val="nil"/>
              <w:bottom w:val="nil"/>
              <w:right w:val="nil"/>
            </w:tcBorders>
            <w:vAlign w:val="center"/>
            <w:hideMark/>
          </w:tcPr>
          <w:p w14:paraId="65D0A06C" w14:textId="77777777" w:rsidR="00CD5FFF" w:rsidRPr="00973947" w:rsidRDefault="00CD5FFF">
            <w:pPr>
              <w:rPr>
                <w:rFonts w:ascii="Times New Roman" w:hAnsi="Times New Roman" w:cs="Times New Roman"/>
                <w:color w:val="000000"/>
                <w:sz w:val="24"/>
                <w:szCs w:val="24"/>
              </w:rPr>
            </w:pPr>
          </w:p>
        </w:tc>
      </w:tr>
      <w:tr w:rsidR="00276D0D" w:rsidRPr="00973947" w14:paraId="616AEAE7" w14:textId="77777777" w:rsidTr="00912EA1">
        <w:trPr>
          <w:trHeight w:val="310"/>
        </w:trPr>
        <w:tc>
          <w:tcPr>
            <w:tcW w:w="0" w:type="auto"/>
            <w:vMerge/>
            <w:tcBorders>
              <w:top w:val="nil"/>
              <w:left w:val="nil"/>
              <w:bottom w:val="nil"/>
              <w:right w:val="nil"/>
            </w:tcBorders>
            <w:vAlign w:val="center"/>
            <w:hideMark/>
          </w:tcPr>
          <w:p w14:paraId="1C2A20B4" w14:textId="77777777" w:rsidR="00CD5FFF" w:rsidRPr="0068268F" w:rsidRDefault="00CD5FFF">
            <w:pPr>
              <w:rPr>
                <w:rFonts w:ascii="Times New Roman" w:hAnsi="Times New Roman" w:cs="Times New Roman"/>
                <w:b/>
                <w:bCs/>
                <w:color w:val="000000"/>
                <w:sz w:val="24"/>
                <w:szCs w:val="24"/>
              </w:rPr>
            </w:pPr>
          </w:p>
        </w:tc>
        <w:tc>
          <w:tcPr>
            <w:tcW w:w="1550" w:type="dxa"/>
            <w:tcBorders>
              <w:top w:val="nil"/>
              <w:left w:val="nil"/>
              <w:bottom w:val="nil"/>
              <w:right w:val="nil"/>
            </w:tcBorders>
            <w:shd w:val="clear" w:color="auto" w:fill="auto"/>
            <w:tcMar>
              <w:top w:w="15" w:type="dxa"/>
              <w:left w:w="15" w:type="dxa"/>
              <w:bottom w:w="0" w:type="dxa"/>
              <w:right w:w="15" w:type="dxa"/>
            </w:tcMar>
            <w:vAlign w:val="center"/>
            <w:hideMark/>
          </w:tcPr>
          <w:p w14:paraId="17356539" w14:textId="77777777" w:rsidR="00CD5FFF" w:rsidRPr="0068268F" w:rsidRDefault="00973947">
            <w:pPr>
              <w:rPr>
                <w:rFonts w:ascii="Times New Roman" w:hAnsi="Times New Roman" w:cs="Times New Roman"/>
                <w:color w:val="000000"/>
                <w:sz w:val="24"/>
                <w:szCs w:val="24"/>
              </w:rPr>
            </w:pPr>
            <w:r w:rsidRPr="0068268F">
              <w:rPr>
                <w:rFonts w:ascii="Times New Roman" w:hAnsi="Times New Roman" w:cs="Times New Roman"/>
                <w:color w:val="000000"/>
                <w:sz w:val="24"/>
                <w:szCs w:val="24"/>
              </w:rPr>
              <w:t>3</w:t>
            </w:r>
          </w:p>
        </w:tc>
        <w:tc>
          <w:tcPr>
            <w:tcW w:w="1510" w:type="dxa"/>
            <w:tcBorders>
              <w:top w:val="nil"/>
              <w:left w:val="nil"/>
              <w:bottom w:val="nil"/>
              <w:right w:val="nil"/>
            </w:tcBorders>
            <w:shd w:val="clear" w:color="auto" w:fill="auto"/>
            <w:tcMar>
              <w:top w:w="15" w:type="dxa"/>
              <w:left w:w="15" w:type="dxa"/>
              <w:bottom w:w="0" w:type="dxa"/>
              <w:right w:w="15" w:type="dxa"/>
            </w:tcMar>
            <w:vAlign w:val="center"/>
            <w:hideMark/>
          </w:tcPr>
          <w:p w14:paraId="7678E849" w14:textId="4DD78C63" w:rsidR="00CD5FFF" w:rsidRPr="0068268F" w:rsidRDefault="00553327">
            <w:pPr>
              <w:rPr>
                <w:rFonts w:ascii="Times New Roman" w:hAnsi="Times New Roman" w:cs="Times New Roman"/>
                <w:color w:val="000000"/>
                <w:sz w:val="24"/>
                <w:szCs w:val="24"/>
              </w:rPr>
            </w:pPr>
            <w:r w:rsidRPr="0068268F">
              <w:rPr>
                <w:rFonts w:ascii="Times New Roman" w:hAnsi="Times New Roman" w:cs="Times New Roman"/>
                <w:color w:val="000000"/>
                <w:sz w:val="24"/>
                <w:szCs w:val="24"/>
              </w:rPr>
              <w:t>16</w:t>
            </w:r>
          </w:p>
        </w:tc>
        <w:tc>
          <w:tcPr>
            <w:tcW w:w="1870" w:type="dxa"/>
            <w:tcBorders>
              <w:top w:val="nil"/>
              <w:left w:val="nil"/>
              <w:bottom w:val="nil"/>
              <w:right w:val="nil"/>
            </w:tcBorders>
            <w:shd w:val="clear" w:color="auto" w:fill="auto"/>
            <w:tcMar>
              <w:top w:w="15" w:type="dxa"/>
              <w:left w:w="15" w:type="dxa"/>
              <w:bottom w:w="0" w:type="dxa"/>
              <w:right w:w="15" w:type="dxa"/>
            </w:tcMar>
            <w:vAlign w:val="center"/>
            <w:hideMark/>
          </w:tcPr>
          <w:p w14:paraId="17743BA6" w14:textId="77777777" w:rsidR="00CD5FFF" w:rsidRPr="0068268F" w:rsidRDefault="00973947">
            <w:pPr>
              <w:rPr>
                <w:rFonts w:ascii="Times New Roman" w:hAnsi="Times New Roman" w:cs="Times New Roman"/>
                <w:color w:val="000000"/>
                <w:sz w:val="24"/>
                <w:szCs w:val="24"/>
              </w:rPr>
            </w:pPr>
            <w:r w:rsidRPr="0068268F">
              <w:rPr>
                <w:rFonts w:ascii="Times New Roman" w:hAnsi="Times New Roman" w:cs="Times New Roman"/>
                <w:color w:val="000000"/>
                <w:sz w:val="24"/>
                <w:szCs w:val="24"/>
              </w:rPr>
              <w:t>0</w:t>
            </w:r>
          </w:p>
        </w:tc>
        <w:tc>
          <w:tcPr>
            <w:tcW w:w="1870" w:type="dxa"/>
            <w:tcBorders>
              <w:top w:val="nil"/>
              <w:left w:val="nil"/>
              <w:bottom w:val="nil"/>
              <w:right w:val="nil"/>
            </w:tcBorders>
            <w:shd w:val="clear" w:color="auto" w:fill="auto"/>
            <w:tcMar>
              <w:top w:w="15" w:type="dxa"/>
              <w:left w:w="15" w:type="dxa"/>
              <w:bottom w:w="0" w:type="dxa"/>
              <w:right w:w="15" w:type="dxa"/>
            </w:tcMar>
            <w:vAlign w:val="center"/>
            <w:hideMark/>
          </w:tcPr>
          <w:p w14:paraId="6120FDFC" w14:textId="3441EF1A" w:rsidR="00CD5FFF" w:rsidRPr="0068268F" w:rsidRDefault="00553327">
            <w:pPr>
              <w:rPr>
                <w:rFonts w:ascii="Times New Roman" w:hAnsi="Times New Roman" w:cs="Times New Roman"/>
                <w:color w:val="000000"/>
                <w:sz w:val="24"/>
                <w:szCs w:val="24"/>
              </w:rPr>
            </w:pPr>
            <w:r w:rsidRPr="0068268F">
              <w:rPr>
                <w:rFonts w:ascii="Times New Roman" w:hAnsi="Times New Roman" w:cs="Times New Roman"/>
                <w:color w:val="000000"/>
                <w:sz w:val="24"/>
                <w:szCs w:val="24"/>
              </w:rPr>
              <w:t>16</w:t>
            </w:r>
          </w:p>
        </w:tc>
        <w:tc>
          <w:tcPr>
            <w:tcW w:w="0" w:type="auto"/>
            <w:vMerge/>
            <w:tcBorders>
              <w:top w:val="nil"/>
              <w:left w:val="nil"/>
              <w:bottom w:val="nil"/>
              <w:right w:val="nil"/>
            </w:tcBorders>
            <w:vAlign w:val="center"/>
            <w:hideMark/>
          </w:tcPr>
          <w:p w14:paraId="49BC8C9B" w14:textId="77777777" w:rsidR="00CD5FFF" w:rsidRPr="00973947" w:rsidRDefault="00CD5FFF">
            <w:pPr>
              <w:rPr>
                <w:rFonts w:ascii="Times New Roman" w:hAnsi="Times New Roman" w:cs="Times New Roman"/>
                <w:color w:val="000000"/>
                <w:sz w:val="24"/>
                <w:szCs w:val="24"/>
              </w:rPr>
            </w:pPr>
          </w:p>
        </w:tc>
      </w:tr>
      <w:tr w:rsidR="00276D0D" w:rsidRPr="00973947" w14:paraId="7A8851E7" w14:textId="77777777" w:rsidTr="00912EA1">
        <w:trPr>
          <w:trHeight w:val="310"/>
        </w:trPr>
        <w:tc>
          <w:tcPr>
            <w:tcW w:w="0" w:type="auto"/>
            <w:vMerge/>
            <w:tcBorders>
              <w:top w:val="nil"/>
              <w:left w:val="nil"/>
              <w:bottom w:val="nil"/>
              <w:right w:val="nil"/>
            </w:tcBorders>
            <w:vAlign w:val="center"/>
            <w:hideMark/>
          </w:tcPr>
          <w:p w14:paraId="5DC27C87" w14:textId="77777777" w:rsidR="00CD5FFF" w:rsidRPr="0068268F" w:rsidRDefault="00CD5FFF">
            <w:pPr>
              <w:rPr>
                <w:rFonts w:ascii="Times New Roman" w:hAnsi="Times New Roman" w:cs="Times New Roman"/>
                <w:b/>
                <w:bCs/>
                <w:color w:val="000000"/>
                <w:sz w:val="24"/>
                <w:szCs w:val="24"/>
              </w:rPr>
            </w:pPr>
          </w:p>
        </w:tc>
        <w:tc>
          <w:tcPr>
            <w:tcW w:w="1550" w:type="dxa"/>
            <w:tcBorders>
              <w:top w:val="nil"/>
              <w:left w:val="nil"/>
              <w:bottom w:val="nil"/>
              <w:right w:val="nil"/>
            </w:tcBorders>
            <w:shd w:val="clear" w:color="auto" w:fill="auto"/>
            <w:tcMar>
              <w:top w:w="15" w:type="dxa"/>
              <w:left w:w="15" w:type="dxa"/>
              <w:bottom w:w="0" w:type="dxa"/>
              <w:right w:w="15" w:type="dxa"/>
            </w:tcMar>
            <w:vAlign w:val="center"/>
            <w:hideMark/>
          </w:tcPr>
          <w:p w14:paraId="0930345E" w14:textId="77777777" w:rsidR="00CD5FFF" w:rsidRPr="0068268F" w:rsidRDefault="00973947">
            <w:pPr>
              <w:rPr>
                <w:rFonts w:ascii="Times New Roman" w:hAnsi="Times New Roman" w:cs="Times New Roman"/>
                <w:color w:val="000000"/>
                <w:sz w:val="24"/>
                <w:szCs w:val="24"/>
              </w:rPr>
            </w:pPr>
            <w:r w:rsidRPr="0068268F">
              <w:rPr>
                <w:rFonts w:ascii="Times New Roman" w:hAnsi="Times New Roman" w:cs="Times New Roman"/>
                <w:color w:val="000000"/>
                <w:sz w:val="24"/>
                <w:szCs w:val="24"/>
              </w:rPr>
              <w:t>4</w:t>
            </w:r>
          </w:p>
        </w:tc>
        <w:tc>
          <w:tcPr>
            <w:tcW w:w="1510" w:type="dxa"/>
            <w:tcBorders>
              <w:top w:val="nil"/>
              <w:left w:val="nil"/>
              <w:bottom w:val="nil"/>
              <w:right w:val="nil"/>
            </w:tcBorders>
            <w:shd w:val="clear" w:color="auto" w:fill="auto"/>
            <w:tcMar>
              <w:top w:w="15" w:type="dxa"/>
              <w:left w:w="15" w:type="dxa"/>
              <w:bottom w:w="0" w:type="dxa"/>
              <w:right w:w="15" w:type="dxa"/>
            </w:tcMar>
            <w:vAlign w:val="center"/>
            <w:hideMark/>
          </w:tcPr>
          <w:p w14:paraId="1955AE27" w14:textId="0078DAD1" w:rsidR="00CD5FFF" w:rsidRPr="0068268F" w:rsidRDefault="008C56C8">
            <w:pPr>
              <w:rPr>
                <w:rFonts w:ascii="Times New Roman" w:hAnsi="Times New Roman" w:cs="Times New Roman"/>
                <w:color w:val="000000"/>
                <w:sz w:val="24"/>
                <w:szCs w:val="24"/>
              </w:rPr>
            </w:pPr>
            <w:r w:rsidRPr="0068268F">
              <w:rPr>
                <w:rFonts w:ascii="Times New Roman" w:hAnsi="Times New Roman" w:cs="Times New Roman"/>
                <w:color w:val="000000"/>
                <w:sz w:val="24"/>
                <w:szCs w:val="24"/>
              </w:rPr>
              <w:t>3</w:t>
            </w:r>
          </w:p>
        </w:tc>
        <w:tc>
          <w:tcPr>
            <w:tcW w:w="1870" w:type="dxa"/>
            <w:tcBorders>
              <w:top w:val="nil"/>
              <w:left w:val="nil"/>
              <w:bottom w:val="nil"/>
              <w:right w:val="nil"/>
            </w:tcBorders>
            <w:shd w:val="clear" w:color="auto" w:fill="auto"/>
            <w:tcMar>
              <w:top w:w="15" w:type="dxa"/>
              <w:left w:w="15" w:type="dxa"/>
              <w:bottom w:w="0" w:type="dxa"/>
              <w:right w:w="15" w:type="dxa"/>
            </w:tcMar>
            <w:vAlign w:val="center"/>
            <w:hideMark/>
          </w:tcPr>
          <w:p w14:paraId="0706C3E5" w14:textId="77777777" w:rsidR="00CD5FFF" w:rsidRPr="0068268F" w:rsidRDefault="00973947">
            <w:pPr>
              <w:rPr>
                <w:rFonts w:ascii="Times New Roman" w:hAnsi="Times New Roman" w:cs="Times New Roman"/>
                <w:color w:val="000000"/>
                <w:sz w:val="24"/>
                <w:szCs w:val="24"/>
              </w:rPr>
            </w:pPr>
            <w:r w:rsidRPr="0068268F">
              <w:rPr>
                <w:rFonts w:ascii="Times New Roman" w:hAnsi="Times New Roman" w:cs="Times New Roman"/>
                <w:color w:val="000000"/>
                <w:sz w:val="24"/>
                <w:szCs w:val="24"/>
              </w:rPr>
              <w:t>0</w:t>
            </w:r>
          </w:p>
        </w:tc>
        <w:tc>
          <w:tcPr>
            <w:tcW w:w="1870" w:type="dxa"/>
            <w:tcBorders>
              <w:top w:val="nil"/>
              <w:left w:val="nil"/>
              <w:bottom w:val="nil"/>
              <w:right w:val="nil"/>
            </w:tcBorders>
            <w:shd w:val="clear" w:color="auto" w:fill="auto"/>
            <w:tcMar>
              <w:top w:w="15" w:type="dxa"/>
              <w:left w:w="15" w:type="dxa"/>
              <w:bottom w:w="0" w:type="dxa"/>
              <w:right w:w="15" w:type="dxa"/>
            </w:tcMar>
            <w:vAlign w:val="center"/>
            <w:hideMark/>
          </w:tcPr>
          <w:p w14:paraId="2995E4BC" w14:textId="64E1335C" w:rsidR="00CD5FFF" w:rsidRPr="0068268F" w:rsidRDefault="008C56C8">
            <w:pPr>
              <w:rPr>
                <w:rFonts w:ascii="Times New Roman" w:hAnsi="Times New Roman" w:cs="Times New Roman"/>
                <w:color w:val="000000"/>
                <w:sz w:val="24"/>
                <w:szCs w:val="24"/>
              </w:rPr>
            </w:pPr>
            <w:r w:rsidRPr="0068268F">
              <w:rPr>
                <w:rFonts w:ascii="Times New Roman" w:hAnsi="Times New Roman" w:cs="Times New Roman"/>
                <w:color w:val="000000"/>
                <w:sz w:val="24"/>
                <w:szCs w:val="24"/>
              </w:rPr>
              <w:t>3</w:t>
            </w:r>
          </w:p>
        </w:tc>
        <w:tc>
          <w:tcPr>
            <w:tcW w:w="0" w:type="auto"/>
            <w:vMerge/>
            <w:tcBorders>
              <w:top w:val="nil"/>
              <w:left w:val="nil"/>
              <w:bottom w:val="nil"/>
              <w:right w:val="nil"/>
            </w:tcBorders>
            <w:vAlign w:val="center"/>
            <w:hideMark/>
          </w:tcPr>
          <w:p w14:paraId="7674D124" w14:textId="77777777" w:rsidR="00CD5FFF" w:rsidRPr="00973947" w:rsidRDefault="00CD5FFF">
            <w:pPr>
              <w:rPr>
                <w:rFonts w:ascii="Times New Roman" w:hAnsi="Times New Roman" w:cs="Times New Roman"/>
                <w:color w:val="000000"/>
                <w:sz w:val="24"/>
                <w:szCs w:val="24"/>
              </w:rPr>
            </w:pPr>
          </w:p>
        </w:tc>
      </w:tr>
      <w:tr w:rsidR="00276D0D" w:rsidRPr="00973947" w14:paraId="6BC487E9" w14:textId="77777777" w:rsidTr="00912EA1">
        <w:trPr>
          <w:trHeight w:val="310"/>
        </w:trPr>
        <w:tc>
          <w:tcPr>
            <w:tcW w:w="1590" w:type="dxa"/>
            <w:vMerge w:val="restart"/>
            <w:tcBorders>
              <w:top w:val="nil"/>
              <w:left w:val="nil"/>
              <w:bottom w:val="nil"/>
              <w:right w:val="nil"/>
            </w:tcBorders>
            <w:shd w:val="clear" w:color="auto" w:fill="auto"/>
            <w:tcMar>
              <w:top w:w="15" w:type="dxa"/>
              <w:left w:w="15" w:type="dxa"/>
              <w:bottom w:w="0" w:type="dxa"/>
              <w:right w:w="15" w:type="dxa"/>
            </w:tcMar>
            <w:vAlign w:val="center"/>
            <w:hideMark/>
          </w:tcPr>
          <w:p w14:paraId="5ABB06A0" w14:textId="77777777" w:rsidR="00CD5FFF" w:rsidRPr="0068268F" w:rsidRDefault="00973947">
            <w:pPr>
              <w:rPr>
                <w:rFonts w:ascii="Times New Roman" w:hAnsi="Times New Roman" w:cs="Times New Roman"/>
                <w:b/>
                <w:bCs/>
                <w:color w:val="000000"/>
                <w:sz w:val="24"/>
                <w:szCs w:val="24"/>
              </w:rPr>
            </w:pPr>
            <w:r w:rsidRPr="0068268F">
              <w:rPr>
                <w:rFonts w:ascii="Times New Roman" w:hAnsi="Times New Roman" w:cs="Times New Roman"/>
                <w:b/>
                <w:bCs/>
                <w:color w:val="000000"/>
                <w:sz w:val="24"/>
                <w:szCs w:val="24"/>
              </w:rPr>
              <w:t>PD-1 /PD-L1 Ab</w:t>
            </w:r>
          </w:p>
        </w:tc>
        <w:tc>
          <w:tcPr>
            <w:tcW w:w="1550" w:type="dxa"/>
            <w:tcBorders>
              <w:top w:val="nil"/>
              <w:left w:val="nil"/>
              <w:bottom w:val="nil"/>
              <w:right w:val="nil"/>
            </w:tcBorders>
            <w:shd w:val="clear" w:color="auto" w:fill="auto"/>
            <w:tcMar>
              <w:top w:w="15" w:type="dxa"/>
              <w:left w:w="15" w:type="dxa"/>
              <w:bottom w:w="0" w:type="dxa"/>
              <w:right w:w="15" w:type="dxa"/>
            </w:tcMar>
            <w:vAlign w:val="center"/>
            <w:hideMark/>
          </w:tcPr>
          <w:p w14:paraId="53F9FDC4" w14:textId="77777777" w:rsidR="00CD5FFF" w:rsidRPr="0068268F" w:rsidRDefault="00973947">
            <w:pPr>
              <w:rPr>
                <w:rFonts w:ascii="Times New Roman" w:hAnsi="Times New Roman" w:cs="Times New Roman"/>
                <w:color w:val="000000"/>
                <w:sz w:val="24"/>
                <w:szCs w:val="24"/>
              </w:rPr>
            </w:pPr>
            <w:r w:rsidRPr="0068268F">
              <w:rPr>
                <w:rFonts w:ascii="Times New Roman" w:hAnsi="Times New Roman" w:cs="Times New Roman"/>
                <w:color w:val="000000"/>
                <w:sz w:val="24"/>
                <w:szCs w:val="24"/>
              </w:rPr>
              <w:t>Pembrolizumab</w:t>
            </w:r>
          </w:p>
        </w:tc>
        <w:tc>
          <w:tcPr>
            <w:tcW w:w="1510" w:type="dxa"/>
            <w:tcBorders>
              <w:top w:val="nil"/>
              <w:left w:val="nil"/>
              <w:bottom w:val="nil"/>
              <w:right w:val="nil"/>
            </w:tcBorders>
            <w:shd w:val="clear" w:color="auto" w:fill="auto"/>
            <w:tcMar>
              <w:top w:w="15" w:type="dxa"/>
              <w:left w:w="15" w:type="dxa"/>
              <w:bottom w:w="0" w:type="dxa"/>
              <w:right w:w="15" w:type="dxa"/>
            </w:tcMar>
            <w:vAlign w:val="center"/>
            <w:hideMark/>
          </w:tcPr>
          <w:p w14:paraId="388939A5" w14:textId="2C4473DF" w:rsidR="00CD5FFF" w:rsidRPr="0068268F" w:rsidRDefault="00553327">
            <w:pPr>
              <w:rPr>
                <w:rFonts w:ascii="Times New Roman" w:hAnsi="Times New Roman" w:cs="Times New Roman"/>
                <w:color w:val="000000"/>
                <w:sz w:val="24"/>
                <w:szCs w:val="24"/>
              </w:rPr>
            </w:pPr>
            <w:r w:rsidRPr="0068268F">
              <w:rPr>
                <w:rFonts w:ascii="Times New Roman" w:hAnsi="Times New Roman" w:cs="Times New Roman"/>
                <w:color w:val="000000"/>
                <w:sz w:val="24"/>
                <w:szCs w:val="24"/>
              </w:rPr>
              <w:t>4</w:t>
            </w:r>
          </w:p>
        </w:tc>
        <w:tc>
          <w:tcPr>
            <w:tcW w:w="1870" w:type="dxa"/>
            <w:tcBorders>
              <w:top w:val="nil"/>
              <w:left w:val="nil"/>
              <w:bottom w:val="nil"/>
              <w:right w:val="nil"/>
            </w:tcBorders>
            <w:shd w:val="clear" w:color="auto" w:fill="auto"/>
            <w:tcMar>
              <w:top w:w="15" w:type="dxa"/>
              <w:left w:w="15" w:type="dxa"/>
              <w:bottom w:w="0" w:type="dxa"/>
              <w:right w:w="15" w:type="dxa"/>
            </w:tcMar>
            <w:vAlign w:val="center"/>
            <w:hideMark/>
          </w:tcPr>
          <w:p w14:paraId="037548EF" w14:textId="31669A47" w:rsidR="00CD5FFF" w:rsidRPr="0068268F" w:rsidRDefault="00496919">
            <w:pPr>
              <w:rPr>
                <w:rFonts w:ascii="Times New Roman" w:hAnsi="Times New Roman" w:cs="Times New Roman"/>
                <w:color w:val="000000"/>
                <w:sz w:val="24"/>
                <w:szCs w:val="24"/>
              </w:rPr>
            </w:pPr>
            <w:r w:rsidRPr="0068268F">
              <w:rPr>
                <w:rFonts w:ascii="Times New Roman" w:hAnsi="Times New Roman" w:cs="Times New Roman"/>
                <w:color w:val="000000"/>
                <w:sz w:val="24"/>
                <w:szCs w:val="24"/>
              </w:rPr>
              <w:t>3</w:t>
            </w:r>
          </w:p>
        </w:tc>
        <w:tc>
          <w:tcPr>
            <w:tcW w:w="1870" w:type="dxa"/>
            <w:tcBorders>
              <w:top w:val="nil"/>
              <w:left w:val="nil"/>
              <w:bottom w:val="nil"/>
              <w:right w:val="nil"/>
            </w:tcBorders>
            <w:shd w:val="clear" w:color="auto" w:fill="auto"/>
            <w:tcMar>
              <w:top w:w="15" w:type="dxa"/>
              <w:left w:w="15" w:type="dxa"/>
              <w:bottom w:w="0" w:type="dxa"/>
              <w:right w:w="15" w:type="dxa"/>
            </w:tcMar>
            <w:vAlign w:val="center"/>
            <w:hideMark/>
          </w:tcPr>
          <w:p w14:paraId="457BB212" w14:textId="5F17A48A" w:rsidR="00CD5FFF" w:rsidRPr="0068268F" w:rsidRDefault="00496919">
            <w:pPr>
              <w:rPr>
                <w:rFonts w:ascii="Times New Roman" w:hAnsi="Times New Roman" w:cs="Times New Roman"/>
                <w:color w:val="000000"/>
                <w:sz w:val="24"/>
                <w:szCs w:val="24"/>
              </w:rPr>
            </w:pPr>
            <w:r w:rsidRPr="0068268F">
              <w:rPr>
                <w:rFonts w:ascii="Times New Roman" w:hAnsi="Times New Roman" w:cs="Times New Roman"/>
                <w:color w:val="000000"/>
                <w:sz w:val="24"/>
                <w:szCs w:val="24"/>
              </w:rPr>
              <w:t>1</w:t>
            </w:r>
          </w:p>
        </w:tc>
        <w:tc>
          <w:tcPr>
            <w:tcW w:w="690" w:type="dxa"/>
            <w:vMerge w:val="restart"/>
            <w:tcBorders>
              <w:top w:val="nil"/>
              <w:left w:val="nil"/>
              <w:bottom w:val="nil"/>
              <w:right w:val="nil"/>
            </w:tcBorders>
            <w:shd w:val="clear" w:color="auto" w:fill="auto"/>
            <w:tcMar>
              <w:top w:w="15" w:type="dxa"/>
              <w:left w:w="15" w:type="dxa"/>
              <w:bottom w:w="0" w:type="dxa"/>
              <w:right w:w="15" w:type="dxa"/>
            </w:tcMar>
            <w:vAlign w:val="center"/>
            <w:hideMark/>
          </w:tcPr>
          <w:p w14:paraId="356B2DB0" w14:textId="3C8A929D" w:rsidR="00CD5FFF" w:rsidRPr="00973947" w:rsidRDefault="00CD5FFF">
            <w:pPr>
              <w:rPr>
                <w:rFonts w:ascii="Times New Roman" w:hAnsi="Times New Roman" w:cs="Times New Roman"/>
                <w:color w:val="000000"/>
                <w:sz w:val="24"/>
                <w:szCs w:val="24"/>
              </w:rPr>
            </w:pPr>
          </w:p>
        </w:tc>
      </w:tr>
      <w:tr w:rsidR="00276D0D" w:rsidRPr="00973947" w14:paraId="14B92F7C" w14:textId="77777777" w:rsidTr="00912EA1">
        <w:trPr>
          <w:trHeight w:val="310"/>
        </w:trPr>
        <w:tc>
          <w:tcPr>
            <w:tcW w:w="0" w:type="auto"/>
            <w:vMerge/>
            <w:tcBorders>
              <w:top w:val="nil"/>
              <w:left w:val="nil"/>
              <w:bottom w:val="nil"/>
              <w:right w:val="nil"/>
            </w:tcBorders>
            <w:vAlign w:val="center"/>
            <w:hideMark/>
          </w:tcPr>
          <w:p w14:paraId="6D9EE0B7" w14:textId="77777777" w:rsidR="00CD5FFF" w:rsidRPr="00973947" w:rsidRDefault="00CD5FFF">
            <w:pPr>
              <w:rPr>
                <w:rFonts w:ascii="Times New Roman" w:hAnsi="Times New Roman" w:cs="Times New Roman"/>
                <w:b/>
                <w:bCs/>
                <w:color w:val="000000"/>
                <w:sz w:val="24"/>
                <w:szCs w:val="24"/>
              </w:rPr>
            </w:pPr>
          </w:p>
        </w:tc>
        <w:tc>
          <w:tcPr>
            <w:tcW w:w="1550" w:type="dxa"/>
            <w:tcBorders>
              <w:top w:val="nil"/>
              <w:left w:val="nil"/>
              <w:bottom w:val="nil"/>
              <w:right w:val="nil"/>
            </w:tcBorders>
            <w:shd w:val="clear" w:color="auto" w:fill="auto"/>
            <w:tcMar>
              <w:top w:w="15" w:type="dxa"/>
              <w:left w:w="15" w:type="dxa"/>
              <w:bottom w:w="0" w:type="dxa"/>
              <w:right w:w="15" w:type="dxa"/>
            </w:tcMar>
            <w:vAlign w:val="center"/>
            <w:hideMark/>
          </w:tcPr>
          <w:p w14:paraId="031FBC0E" w14:textId="77777777" w:rsidR="00CD5FFF" w:rsidRPr="0068268F" w:rsidRDefault="00973947">
            <w:pPr>
              <w:rPr>
                <w:rFonts w:ascii="Times New Roman" w:hAnsi="Times New Roman" w:cs="Times New Roman"/>
                <w:color w:val="000000"/>
                <w:sz w:val="24"/>
                <w:szCs w:val="24"/>
              </w:rPr>
            </w:pPr>
            <w:r w:rsidRPr="0068268F">
              <w:rPr>
                <w:rFonts w:ascii="Times New Roman" w:hAnsi="Times New Roman" w:cs="Times New Roman"/>
                <w:color w:val="000000"/>
                <w:sz w:val="24"/>
                <w:szCs w:val="24"/>
              </w:rPr>
              <w:t>Nivolumab</w:t>
            </w:r>
          </w:p>
        </w:tc>
        <w:tc>
          <w:tcPr>
            <w:tcW w:w="1510" w:type="dxa"/>
            <w:tcBorders>
              <w:top w:val="nil"/>
              <w:left w:val="nil"/>
              <w:bottom w:val="nil"/>
              <w:right w:val="nil"/>
            </w:tcBorders>
            <w:shd w:val="clear" w:color="auto" w:fill="auto"/>
            <w:tcMar>
              <w:top w:w="15" w:type="dxa"/>
              <w:left w:w="15" w:type="dxa"/>
              <w:bottom w:w="0" w:type="dxa"/>
              <w:right w:w="15" w:type="dxa"/>
            </w:tcMar>
            <w:vAlign w:val="center"/>
            <w:hideMark/>
          </w:tcPr>
          <w:p w14:paraId="737E0407" w14:textId="77777777" w:rsidR="00CD5FFF" w:rsidRPr="0068268F" w:rsidRDefault="00973947">
            <w:pPr>
              <w:rPr>
                <w:rFonts w:ascii="Times New Roman" w:hAnsi="Times New Roman" w:cs="Times New Roman"/>
                <w:color w:val="000000"/>
                <w:sz w:val="24"/>
                <w:szCs w:val="24"/>
              </w:rPr>
            </w:pPr>
            <w:r w:rsidRPr="0068268F">
              <w:rPr>
                <w:rFonts w:ascii="Times New Roman" w:hAnsi="Times New Roman" w:cs="Times New Roman"/>
                <w:color w:val="000000"/>
                <w:sz w:val="24"/>
                <w:szCs w:val="24"/>
              </w:rPr>
              <w:t>5</w:t>
            </w:r>
          </w:p>
        </w:tc>
        <w:tc>
          <w:tcPr>
            <w:tcW w:w="1870" w:type="dxa"/>
            <w:tcBorders>
              <w:top w:val="nil"/>
              <w:left w:val="nil"/>
              <w:bottom w:val="nil"/>
              <w:right w:val="nil"/>
            </w:tcBorders>
            <w:shd w:val="clear" w:color="auto" w:fill="auto"/>
            <w:tcMar>
              <w:top w:w="15" w:type="dxa"/>
              <w:left w:w="15" w:type="dxa"/>
              <w:bottom w:w="0" w:type="dxa"/>
              <w:right w:w="15" w:type="dxa"/>
            </w:tcMar>
            <w:vAlign w:val="center"/>
            <w:hideMark/>
          </w:tcPr>
          <w:p w14:paraId="446D816C" w14:textId="21C5A682" w:rsidR="00CD5FFF" w:rsidRPr="0068268F" w:rsidRDefault="00E35ADA">
            <w:pPr>
              <w:rPr>
                <w:rFonts w:ascii="Times New Roman" w:hAnsi="Times New Roman" w:cs="Times New Roman"/>
                <w:color w:val="000000"/>
                <w:sz w:val="24"/>
                <w:szCs w:val="24"/>
              </w:rPr>
            </w:pPr>
            <w:r w:rsidRPr="0068268F">
              <w:rPr>
                <w:rFonts w:ascii="Times New Roman" w:hAnsi="Times New Roman" w:cs="Times New Roman"/>
                <w:color w:val="000000"/>
                <w:sz w:val="24"/>
                <w:szCs w:val="24"/>
              </w:rPr>
              <w:t>3</w:t>
            </w:r>
          </w:p>
        </w:tc>
        <w:tc>
          <w:tcPr>
            <w:tcW w:w="1870" w:type="dxa"/>
            <w:tcBorders>
              <w:top w:val="nil"/>
              <w:left w:val="nil"/>
              <w:bottom w:val="nil"/>
              <w:right w:val="nil"/>
            </w:tcBorders>
            <w:shd w:val="clear" w:color="auto" w:fill="auto"/>
            <w:tcMar>
              <w:top w:w="15" w:type="dxa"/>
              <w:left w:w="15" w:type="dxa"/>
              <w:bottom w:w="0" w:type="dxa"/>
              <w:right w:w="15" w:type="dxa"/>
            </w:tcMar>
            <w:vAlign w:val="center"/>
            <w:hideMark/>
          </w:tcPr>
          <w:p w14:paraId="380AE6F9" w14:textId="27F944B8" w:rsidR="00CD5FFF" w:rsidRPr="0068268F" w:rsidRDefault="00E35ADA">
            <w:pPr>
              <w:rPr>
                <w:rFonts w:ascii="Times New Roman" w:hAnsi="Times New Roman" w:cs="Times New Roman"/>
                <w:color w:val="000000"/>
                <w:sz w:val="24"/>
                <w:szCs w:val="24"/>
              </w:rPr>
            </w:pPr>
            <w:r w:rsidRPr="0068268F">
              <w:rPr>
                <w:rFonts w:ascii="Times New Roman" w:hAnsi="Times New Roman" w:cs="Times New Roman"/>
                <w:color w:val="000000"/>
                <w:sz w:val="24"/>
                <w:szCs w:val="24"/>
              </w:rPr>
              <w:t>2</w:t>
            </w:r>
          </w:p>
        </w:tc>
        <w:tc>
          <w:tcPr>
            <w:tcW w:w="0" w:type="auto"/>
            <w:vMerge/>
            <w:tcBorders>
              <w:top w:val="nil"/>
              <w:left w:val="nil"/>
              <w:bottom w:val="nil"/>
              <w:right w:val="nil"/>
            </w:tcBorders>
            <w:vAlign w:val="center"/>
            <w:hideMark/>
          </w:tcPr>
          <w:p w14:paraId="154BB706" w14:textId="77777777" w:rsidR="00CD5FFF" w:rsidRPr="00973947" w:rsidRDefault="00CD5FFF">
            <w:pPr>
              <w:rPr>
                <w:rFonts w:ascii="Times New Roman" w:hAnsi="Times New Roman" w:cs="Times New Roman"/>
                <w:color w:val="000000"/>
                <w:sz w:val="24"/>
                <w:szCs w:val="24"/>
              </w:rPr>
            </w:pPr>
          </w:p>
        </w:tc>
      </w:tr>
      <w:tr w:rsidR="00276D0D" w:rsidRPr="00973947" w14:paraId="5E6A89A8" w14:textId="77777777" w:rsidTr="00912EA1">
        <w:trPr>
          <w:trHeight w:val="310"/>
        </w:trPr>
        <w:tc>
          <w:tcPr>
            <w:tcW w:w="0" w:type="auto"/>
            <w:vMerge/>
            <w:tcBorders>
              <w:top w:val="nil"/>
              <w:left w:val="nil"/>
              <w:bottom w:val="nil"/>
              <w:right w:val="nil"/>
            </w:tcBorders>
            <w:vAlign w:val="center"/>
            <w:hideMark/>
          </w:tcPr>
          <w:p w14:paraId="1F5F5468" w14:textId="77777777" w:rsidR="00CD5FFF" w:rsidRPr="00973947" w:rsidRDefault="00CD5FFF">
            <w:pPr>
              <w:rPr>
                <w:rFonts w:ascii="Times New Roman" w:hAnsi="Times New Roman" w:cs="Times New Roman"/>
                <w:b/>
                <w:bCs/>
                <w:color w:val="000000"/>
                <w:sz w:val="24"/>
                <w:szCs w:val="24"/>
              </w:rPr>
            </w:pPr>
          </w:p>
        </w:tc>
        <w:tc>
          <w:tcPr>
            <w:tcW w:w="1550" w:type="dxa"/>
            <w:tcBorders>
              <w:top w:val="nil"/>
              <w:left w:val="nil"/>
              <w:bottom w:val="nil"/>
              <w:right w:val="nil"/>
            </w:tcBorders>
            <w:shd w:val="clear" w:color="auto" w:fill="auto"/>
            <w:tcMar>
              <w:top w:w="15" w:type="dxa"/>
              <w:left w:w="15" w:type="dxa"/>
              <w:bottom w:w="0" w:type="dxa"/>
              <w:right w:w="15" w:type="dxa"/>
            </w:tcMar>
            <w:vAlign w:val="center"/>
            <w:hideMark/>
          </w:tcPr>
          <w:p w14:paraId="2735E1A4" w14:textId="77777777" w:rsidR="00CD5FFF" w:rsidRPr="0068268F" w:rsidRDefault="00973947">
            <w:pPr>
              <w:rPr>
                <w:rFonts w:ascii="Times New Roman" w:hAnsi="Times New Roman" w:cs="Times New Roman"/>
                <w:color w:val="121212"/>
                <w:sz w:val="24"/>
                <w:szCs w:val="24"/>
              </w:rPr>
            </w:pPr>
            <w:proofErr w:type="spellStart"/>
            <w:r w:rsidRPr="0068268F">
              <w:rPr>
                <w:rFonts w:ascii="Times New Roman" w:hAnsi="Times New Roman" w:cs="Times New Roman"/>
                <w:color w:val="121212"/>
                <w:sz w:val="24"/>
                <w:szCs w:val="24"/>
              </w:rPr>
              <w:t>Camrelizumab</w:t>
            </w:r>
            <w:proofErr w:type="spellEnd"/>
          </w:p>
        </w:tc>
        <w:tc>
          <w:tcPr>
            <w:tcW w:w="1510" w:type="dxa"/>
            <w:tcBorders>
              <w:top w:val="nil"/>
              <w:left w:val="nil"/>
              <w:bottom w:val="nil"/>
              <w:right w:val="nil"/>
            </w:tcBorders>
            <w:shd w:val="clear" w:color="auto" w:fill="auto"/>
            <w:tcMar>
              <w:top w:w="15" w:type="dxa"/>
              <w:left w:w="15" w:type="dxa"/>
              <w:bottom w:w="0" w:type="dxa"/>
              <w:right w:w="15" w:type="dxa"/>
            </w:tcMar>
            <w:vAlign w:val="center"/>
            <w:hideMark/>
          </w:tcPr>
          <w:p w14:paraId="591E0B78" w14:textId="77777777" w:rsidR="00CD5FFF" w:rsidRPr="0068268F" w:rsidRDefault="00973947">
            <w:pPr>
              <w:rPr>
                <w:rFonts w:ascii="Times New Roman" w:hAnsi="Times New Roman" w:cs="Times New Roman"/>
                <w:color w:val="000000"/>
                <w:sz w:val="24"/>
                <w:szCs w:val="24"/>
              </w:rPr>
            </w:pPr>
            <w:r w:rsidRPr="0068268F">
              <w:rPr>
                <w:rFonts w:ascii="Times New Roman" w:hAnsi="Times New Roman" w:cs="Times New Roman"/>
                <w:color w:val="000000"/>
                <w:sz w:val="24"/>
                <w:szCs w:val="24"/>
              </w:rPr>
              <w:t>8</w:t>
            </w:r>
          </w:p>
        </w:tc>
        <w:tc>
          <w:tcPr>
            <w:tcW w:w="1870" w:type="dxa"/>
            <w:tcBorders>
              <w:top w:val="nil"/>
              <w:left w:val="nil"/>
              <w:bottom w:val="nil"/>
              <w:right w:val="nil"/>
            </w:tcBorders>
            <w:shd w:val="clear" w:color="auto" w:fill="auto"/>
            <w:tcMar>
              <w:top w:w="15" w:type="dxa"/>
              <w:left w:w="15" w:type="dxa"/>
              <w:bottom w:w="0" w:type="dxa"/>
              <w:right w:w="15" w:type="dxa"/>
            </w:tcMar>
            <w:vAlign w:val="center"/>
            <w:hideMark/>
          </w:tcPr>
          <w:p w14:paraId="70AAF1F4" w14:textId="3AE8DFB1" w:rsidR="00CD5FFF" w:rsidRPr="0068268F" w:rsidRDefault="00496919">
            <w:pPr>
              <w:rPr>
                <w:rFonts w:ascii="Times New Roman" w:hAnsi="Times New Roman" w:cs="Times New Roman"/>
                <w:color w:val="000000"/>
                <w:sz w:val="24"/>
                <w:szCs w:val="24"/>
              </w:rPr>
            </w:pPr>
            <w:r w:rsidRPr="0068268F">
              <w:rPr>
                <w:rFonts w:ascii="Times New Roman" w:hAnsi="Times New Roman" w:cs="Times New Roman"/>
                <w:color w:val="000000"/>
                <w:sz w:val="24"/>
                <w:szCs w:val="24"/>
              </w:rPr>
              <w:t>3</w:t>
            </w:r>
          </w:p>
        </w:tc>
        <w:tc>
          <w:tcPr>
            <w:tcW w:w="1870" w:type="dxa"/>
            <w:tcBorders>
              <w:top w:val="nil"/>
              <w:left w:val="nil"/>
              <w:bottom w:val="nil"/>
              <w:right w:val="nil"/>
            </w:tcBorders>
            <w:shd w:val="clear" w:color="auto" w:fill="auto"/>
            <w:tcMar>
              <w:top w:w="15" w:type="dxa"/>
              <w:left w:w="15" w:type="dxa"/>
              <w:bottom w:w="0" w:type="dxa"/>
              <w:right w:w="15" w:type="dxa"/>
            </w:tcMar>
            <w:vAlign w:val="center"/>
            <w:hideMark/>
          </w:tcPr>
          <w:p w14:paraId="6911050A" w14:textId="5BD89341" w:rsidR="00CD5FFF" w:rsidRPr="0068268F" w:rsidRDefault="00496919">
            <w:pPr>
              <w:rPr>
                <w:rFonts w:ascii="Times New Roman" w:hAnsi="Times New Roman" w:cs="Times New Roman"/>
                <w:color w:val="000000"/>
                <w:sz w:val="24"/>
                <w:szCs w:val="24"/>
              </w:rPr>
            </w:pPr>
            <w:r w:rsidRPr="0068268F">
              <w:rPr>
                <w:rFonts w:ascii="Times New Roman" w:hAnsi="Times New Roman" w:cs="Times New Roman"/>
                <w:color w:val="000000"/>
                <w:sz w:val="24"/>
                <w:szCs w:val="24"/>
              </w:rPr>
              <w:t>5</w:t>
            </w:r>
          </w:p>
        </w:tc>
        <w:tc>
          <w:tcPr>
            <w:tcW w:w="0" w:type="auto"/>
            <w:vMerge/>
            <w:tcBorders>
              <w:top w:val="nil"/>
              <w:left w:val="nil"/>
              <w:bottom w:val="nil"/>
              <w:right w:val="nil"/>
            </w:tcBorders>
            <w:vAlign w:val="center"/>
            <w:hideMark/>
          </w:tcPr>
          <w:p w14:paraId="4CFB43F2" w14:textId="77777777" w:rsidR="00CD5FFF" w:rsidRPr="00973947" w:rsidRDefault="00CD5FFF">
            <w:pPr>
              <w:rPr>
                <w:rFonts w:ascii="Times New Roman" w:hAnsi="Times New Roman" w:cs="Times New Roman"/>
                <w:color w:val="000000"/>
                <w:sz w:val="24"/>
                <w:szCs w:val="24"/>
              </w:rPr>
            </w:pPr>
          </w:p>
        </w:tc>
      </w:tr>
      <w:tr w:rsidR="00276D0D" w:rsidRPr="00973947" w14:paraId="0A48C5CA" w14:textId="77777777" w:rsidTr="00912EA1">
        <w:trPr>
          <w:trHeight w:val="310"/>
        </w:trPr>
        <w:tc>
          <w:tcPr>
            <w:tcW w:w="0" w:type="auto"/>
            <w:vMerge/>
            <w:tcBorders>
              <w:top w:val="nil"/>
              <w:left w:val="nil"/>
              <w:bottom w:val="nil"/>
              <w:right w:val="nil"/>
            </w:tcBorders>
            <w:vAlign w:val="center"/>
            <w:hideMark/>
          </w:tcPr>
          <w:p w14:paraId="382FDDB4" w14:textId="77777777" w:rsidR="00CD5FFF" w:rsidRPr="00973947" w:rsidRDefault="00CD5FFF">
            <w:pPr>
              <w:rPr>
                <w:rFonts w:ascii="Times New Roman" w:hAnsi="Times New Roman" w:cs="Times New Roman"/>
                <w:b/>
                <w:bCs/>
                <w:color w:val="000000"/>
                <w:sz w:val="24"/>
                <w:szCs w:val="24"/>
              </w:rPr>
            </w:pPr>
          </w:p>
        </w:tc>
        <w:tc>
          <w:tcPr>
            <w:tcW w:w="1550" w:type="dxa"/>
            <w:tcBorders>
              <w:top w:val="nil"/>
              <w:left w:val="nil"/>
              <w:bottom w:val="nil"/>
              <w:right w:val="nil"/>
            </w:tcBorders>
            <w:shd w:val="clear" w:color="auto" w:fill="auto"/>
            <w:tcMar>
              <w:top w:w="15" w:type="dxa"/>
              <w:left w:w="15" w:type="dxa"/>
              <w:bottom w:w="0" w:type="dxa"/>
              <w:right w:w="15" w:type="dxa"/>
            </w:tcMar>
            <w:vAlign w:val="center"/>
            <w:hideMark/>
          </w:tcPr>
          <w:p w14:paraId="1F591CE8" w14:textId="77777777" w:rsidR="00CD5FFF" w:rsidRPr="0068268F" w:rsidRDefault="00973947">
            <w:pPr>
              <w:rPr>
                <w:rFonts w:ascii="Times New Roman" w:hAnsi="Times New Roman" w:cs="Times New Roman"/>
                <w:color w:val="121212"/>
                <w:sz w:val="24"/>
                <w:szCs w:val="24"/>
              </w:rPr>
            </w:pPr>
            <w:r w:rsidRPr="0068268F">
              <w:rPr>
                <w:rFonts w:ascii="Times New Roman" w:hAnsi="Times New Roman" w:cs="Times New Roman"/>
                <w:color w:val="121212"/>
                <w:sz w:val="24"/>
                <w:szCs w:val="24"/>
              </w:rPr>
              <w:t>Tislelizumab</w:t>
            </w:r>
          </w:p>
        </w:tc>
        <w:tc>
          <w:tcPr>
            <w:tcW w:w="1510" w:type="dxa"/>
            <w:tcBorders>
              <w:top w:val="nil"/>
              <w:left w:val="nil"/>
              <w:bottom w:val="nil"/>
              <w:right w:val="nil"/>
            </w:tcBorders>
            <w:shd w:val="clear" w:color="auto" w:fill="auto"/>
            <w:tcMar>
              <w:top w:w="15" w:type="dxa"/>
              <w:left w:w="15" w:type="dxa"/>
              <w:bottom w:w="0" w:type="dxa"/>
              <w:right w:w="15" w:type="dxa"/>
            </w:tcMar>
            <w:vAlign w:val="center"/>
            <w:hideMark/>
          </w:tcPr>
          <w:p w14:paraId="38B6B3F1" w14:textId="712E074E" w:rsidR="00CD5FFF" w:rsidRPr="0068268F" w:rsidRDefault="008C56C8">
            <w:pPr>
              <w:rPr>
                <w:rFonts w:ascii="Times New Roman" w:hAnsi="Times New Roman" w:cs="Times New Roman"/>
                <w:color w:val="000000"/>
                <w:sz w:val="24"/>
                <w:szCs w:val="24"/>
              </w:rPr>
            </w:pPr>
            <w:r w:rsidRPr="0068268F">
              <w:rPr>
                <w:rFonts w:ascii="Times New Roman" w:hAnsi="Times New Roman" w:cs="Times New Roman"/>
                <w:color w:val="000000"/>
                <w:sz w:val="24"/>
                <w:szCs w:val="24"/>
              </w:rPr>
              <w:t>2</w:t>
            </w:r>
            <w:r w:rsidR="00553327" w:rsidRPr="0068268F">
              <w:rPr>
                <w:rFonts w:ascii="Times New Roman" w:hAnsi="Times New Roman" w:cs="Times New Roman"/>
                <w:color w:val="000000"/>
                <w:sz w:val="24"/>
                <w:szCs w:val="24"/>
              </w:rPr>
              <w:t>4</w:t>
            </w:r>
          </w:p>
        </w:tc>
        <w:tc>
          <w:tcPr>
            <w:tcW w:w="1870" w:type="dxa"/>
            <w:tcBorders>
              <w:top w:val="nil"/>
              <w:left w:val="nil"/>
              <w:bottom w:val="nil"/>
              <w:right w:val="nil"/>
            </w:tcBorders>
            <w:shd w:val="clear" w:color="auto" w:fill="auto"/>
            <w:tcMar>
              <w:top w:w="15" w:type="dxa"/>
              <w:left w:w="15" w:type="dxa"/>
              <w:bottom w:w="0" w:type="dxa"/>
              <w:right w:w="15" w:type="dxa"/>
            </w:tcMar>
            <w:vAlign w:val="center"/>
            <w:hideMark/>
          </w:tcPr>
          <w:p w14:paraId="5421FF37" w14:textId="534F5C0C" w:rsidR="00CD5FFF" w:rsidRPr="0068268F" w:rsidRDefault="00E35ADA">
            <w:pPr>
              <w:rPr>
                <w:rFonts w:ascii="Times New Roman" w:hAnsi="Times New Roman" w:cs="Times New Roman"/>
                <w:color w:val="000000"/>
                <w:sz w:val="24"/>
                <w:szCs w:val="24"/>
              </w:rPr>
            </w:pPr>
            <w:r w:rsidRPr="0068268F">
              <w:rPr>
                <w:rFonts w:ascii="Times New Roman" w:hAnsi="Times New Roman" w:cs="Times New Roman"/>
                <w:color w:val="000000"/>
                <w:sz w:val="24"/>
                <w:szCs w:val="24"/>
              </w:rPr>
              <w:t>7</w:t>
            </w:r>
          </w:p>
        </w:tc>
        <w:tc>
          <w:tcPr>
            <w:tcW w:w="1870" w:type="dxa"/>
            <w:tcBorders>
              <w:top w:val="nil"/>
              <w:left w:val="nil"/>
              <w:bottom w:val="nil"/>
              <w:right w:val="nil"/>
            </w:tcBorders>
            <w:shd w:val="clear" w:color="auto" w:fill="auto"/>
            <w:tcMar>
              <w:top w:w="15" w:type="dxa"/>
              <w:left w:w="15" w:type="dxa"/>
              <w:bottom w:w="0" w:type="dxa"/>
              <w:right w:w="15" w:type="dxa"/>
            </w:tcMar>
            <w:vAlign w:val="center"/>
            <w:hideMark/>
          </w:tcPr>
          <w:p w14:paraId="3748B294" w14:textId="40B61B28" w:rsidR="00CD5FFF" w:rsidRPr="0068268F" w:rsidRDefault="00E35ADA">
            <w:pPr>
              <w:rPr>
                <w:rFonts w:ascii="Times New Roman" w:hAnsi="Times New Roman" w:cs="Times New Roman"/>
                <w:color w:val="000000"/>
                <w:sz w:val="24"/>
                <w:szCs w:val="24"/>
              </w:rPr>
            </w:pPr>
            <w:r w:rsidRPr="0068268F">
              <w:rPr>
                <w:rFonts w:ascii="Times New Roman" w:hAnsi="Times New Roman" w:cs="Times New Roman"/>
                <w:color w:val="000000"/>
                <w:sz w:val="24"/>
                <w:szCs w:val="24"/>
              </w:rPr>
              <w:t>17</w:t>
            </w:r>
          </w:p>
        </w:tc>
        <w:tc>
          <w:tcPr>
            <w:tcW w:w="0" w:type="auto"/>
            <w:vMerge/>
            <w:tcBorders>
              <w:top w:val="nil"/>
              <w:left w:val="nil"/>
              <w:bottom w:val="nil"/>
              <w:right w:val="nil"/>
            </w:tcBorders>
            <w:vAlign w:val="center"/>
            <w:hideMark/>
          </w:tcPr>
          <w:p w14:paraId="7AF7AA2F" w14:textId="77777777" w:rsidR="00CD5FFF" w:rsidRPr="00973947" w:rsidRDefault="00CD5FFF">
            <w:pPr>
              <w:rPr>
                <w:rFonts w:ascii="Times New Roman" w:hAnsi="Times New Roman" w:cs="Times New Roman"/>
                <w:color w:val="000000"/>
                <w:sz w:val="24"/>
                <w:szCs w:val="24"/>
              </w:rPr>
            </w:pPr>
          </w:p>
        </w:tc>
      </w:tr>
      <w:tr w:rsidR="00276D0D" w:rsidRPr="00973947" w14:paraId="54B72113" w14:textId="77777777" w:rsidTr="00912EA1">
        <w:trPr>
          <w:trHeight w:val="310"/>
        </w:trPr>
        <w:tc>
          <w:tcPr>
            <w:tcW w:w="0" w:type="auto"/>
            <w:vMerge/>
            <w:tcBorders>
              <w:top w:val="nil"/>
              <w:left w:val="nil"/>
              <w:bottom w:val="nil"/>
              <w:right w:val="nil"/>
            </w:tcBorders>
            <w:vAlign w:val="center"/>
            <w:hideMark/>
          </w:tcPr>
          <w:p w14:paraId="24D87B79" w14:textId="77777777" w:rsidR="00CD5FFF" w:rsidRPr="00973947" w:rsidRDefault="00CD5FFF">
            <w:pPr>
              <w:rPr>
                <w:rFonts w:ascii="Times New Roman" w:hAnsi="Times New Roman" w:cs="Times New Roman"/>
                <w:b/>
                <w:bCs/>
                <w:color w:val="000000"/>
                <w:sz w:val="24"/>
                <w:szCs w:val="24"/>
              </w:rPr>
            </w:pPr>
          </w:p>
        </w:tc>
        <w:tc>
          <w:tcPr>
            <w:tcW w:w="1550" w:type="dxa"/>
            <w:tcBorders>
              <w:top w:val="nil"/>
              <w:left w:val="nil"/>
              <w:bottom w:val="nil"/>
              <w:right w:val="nil"/>
            </w:tcBorders>
            <w:shd w:val="clear" w:color="auto" w:fill="auto"/>
            <w:tcMar>
              <w:top w:w="15" w:type="dxa"/>
              <w:left w:w="15" w:type="dxa"/>
              <w:bottom w:w="0" w:type="dxa"/>
              <w:right w:w="15" w:type="dxa"/>
            </w:tcMar>
            <w:vAlign w:val="center"/>
            <w:hideMark/>
          </w:tcPr>
          <w:p w14:paraId="2005A76D" w14:textId="77777777" w:rsidR="00CD5FFF" w:rsidRPr="0068268F" w:rsidRDefault="00973947">
            <w:pPr>
              <w:rPr>
                <w:rFonts w:ascii="Times New Roman" w:hAnsi="Times New Roman" w:cs="Times New Roman"/>
                <w:color w:val="000000"/>
                <w:sz w:val="24"/>
                <w:szCs w:val="24"/>
              </w:rPr>
            </w:pPr>
            <w:proofErr w:type="spellStart"/>
            <w:r w:rsidRPr="0068268F">
              <w:rPr>
                <w:rFonts w:ascii="Times New Roman" w:hAnsi="Times New Roman" w:cs="Times New Roman"/>
                <w:color w:val="000000"/>
                <w:sz w:val="24"/>
                <w:szCs w:val="24"/>
              </w:rPr>
              <w:t>Sintilimab</w:t>
            </w:r>
            <w:proofErr w:type="spellEnd"/>
          </w:p>
        </w:tc>
        <w:tc>
          <w:tcPr>
            <w:tcW w:w="1510" w:type="dxa"/>
            <w:tcBorders>
              <w:top w:val="nil"/>
              <w:left w:val="nil"/>
              <w:bottom w:val="nil"/>
              <w:right w:val="nil"/>
            </w:tcBorders>
            <w:shd w:val="clear" w:color="auto" w:fill="auto"/>
            <w:tcMar>
              <w:top w:w="15" w:type="dxa"/>
              <w:left w:w="15" w:type="dxa"/>
              <w:bottom w:w="0" w:type="dxa"/>
              <w:right w:w="15" w:type="dxa"/>
            </w:tcMar>
            <w:vAlign w:val="center"/>
            <w:hideMark/>
          </w:tcPr>
          <w:p w14:paraId="13F4CB9B" w14:textId="72DAD674" w:rsidR="00CD5FFF" w:rsidRPr="0068268F" w:rsidRDefault="008C56C8">
            <w:pPr>
              <w:rPr>
                <w:rFonts w:ascii="Times New Roman" w:hAnsi="Times New Roman" w:cs="Times New Roman"/>
                <w:color w:val="000000"/>
                <w:sz w:val="24"/>
                <w:szCs w:val="24"/>
              </w:rPr>
            </w:pPr>
            <w:r w:rsidRPr="0068268F">
              <w:rPr>
                <w:rFonts w:ascii="Times New Roman" w:hAnsi="Times New Roman" w:cs="Times New Roman"/>
                <w:color w:val="000000"/>
                <w:sz w:val="24"/>
                <w:szCs w:val="24"/>
              </w:rPr>
              <w:t>18</w:t>
            </w:r>
          </w:p>
        </w:tc>
        <w:tc>
          <w:tcPr>
            <w:tcW w:w="1870" w:type="dxa"/>
            <w:tcBorders>
              <w:top w:val="nil"/>
              <w:left w:val="nil"/>
              <w:bottom w:val="nil"/>
              <w:right w:val="nil"/>
            </w:tcBorders>
            <w:shd w:val="clear" w:color="auto" w:fill="auto"/>
            <w:tcMar>
              <w:top w:w="15" w:type="dxa"/>
              <w:left w:w="15" w:type="dxa"/>
              <w:bottom w:w="0" w:type="dxa"/>
              <w:right w:w="15" w:type="dxa"/>
            </w:tcMar>
            <w:vAlign w:val="center"/>
            <w:hideMark/>
          </w:tcPr>
          <w:p w14:paraId="3133A5F8" w14:textId="549B9081" w:rsidR="00CD5FFF" w:rsidRPr="0068268F" w:rsidRDefault="00E35ADA">
            <w:pPr>
              <w:rPr>
                <w:rFonts w:ascii="Times New Roman" w:hAnsi="Times New Roman" w:cs="Times New Roman"/>
                <w:color w:val="000000"/>
                <w:sz w:val="24"/>
                <w:szCs w:val="24"/>
              </w:rPr>
            </w:pPr>
            <w:r w:rsidRPr="0068268F">
              <w:rPr>
                <w:rFonts w:ascii="Times New Roman" w:hAnsi="Times New Roman" w:cs="Times New Roman"/>
                <w:color w:val="000000"/>
                <w:sz w:val="24"/>
                <w:szCs w:val="24"/>
              </w:rPr>
              <w:t>7</w:t>
            </w:r>
          </w:p>
        </w:tc>
        <w:tc>
          <w:tcPr>
            <w:tcW w:w="1870" w:type="dxa"/>
            <w:tcBorders>
              <w:top w:val="nil"/>
              <w:left w:val="nil"/>
              <w:bottom w:val="nil"/>
              <w:right w:val="nil"/>
            </w:tcBorders>
            <w:shd w:val="clear" w:color="auto" w:fill="auto"/>
            <w:tcMar>
              <w:top w:w="15" w:type="dxa"/>
              <w:left w:w="15" w:type="dxa"/>
              <w:bottom w:w="0" w:type="dxa"/>
              <w:right w:w="15" w:type="dxa"/>
            </w:tcMar>
            <w:vAlign w:val="center"/>
            <w:hideMark/>
          </w:tcPr>
          <w:p w14:paraId="2572D876" w14:textId="56E2010F" w:rsidR="00CD5FFF" w:rsidRPr="0068268F" w:rsidRDefault="00E35ADA">
            <w:pPr>
              <w:rPr>
                <w:rFonts w:ascii="Times New Roman" w:hAnsi="Times New Roman" w:cs="Times New Roman"/>
                <w:color w:val="000000"/>
                <w:sz w:val="24"/>
                <w:szCs w:val="24"/>
              </w:rPr>
            </w:pPr>
            <w:r w:rsidRPr="0068268F">
              <w:rPr>
                <w:rFonts w:ascii="Times New Roman" w:hAnsi="Times New Roman" w:cs="Times New Roman"/>
                <w:color w:val="000000"/>
                <w:sz w:val="24"/>
                <w:szCs w:val="24"/>
              </w:rPr>
              <w:t>11</w:t>
            </w:r>
          </w:p>
        </w:tc>
        <w:tc>
          <w:tcPr>
            <w:tcW w:w="0" w:type="auto"/>
            <w:vMerge/>
            <w:tcBorders>
              <w:top w:val="nil"/>
              <w:left w:val="nil"/>
              <w:bottom w:val="nil"/>
              <w:right w:val="nil"/>
            </w:tcBorders>
            <w:vAlign w:val="center"/>
            <w:hideMark/>
          </w:tcPr>
          <w:p w14:paraId="41E6F7A4" w14:textId="77777777" w:rsidR="00CD5FFF" w:rsidRPr="00973947" w:rsidRDefault="00CD5FFF">
            <w:pPr>
              <w:rPr>
                <w:rFonts w:ascii="Times New Roman" w:hAnsi="Times New Roman" w:cs="Times New Roman"/>
                <w:color w:val="000000"/>
                <w:sz w:val="24"/>
                <w:szCs w:val="24"/>
              </w:rPr>
            </w:pPr>
          </w:p>
        </w:tc>
      </w:tr>
      <w:tr w:rsidR="00276D0D" w:rsidRPr="00973947" w14:paraId="6EEF50B7" w14:textId="77777777" w:rsidTr="00912EA1">
        <w:trPr>
          <w:trHeight w:val="310"/>
        </w:trPr>
        <w:tc>
          <w:tcPr>
            <w:tcW w:w="0" w:type="auto"/>
            <w:vMerge/>
            <w:tcBorders>
              <w:top w:val="nil"/>
              <w:left w:val="nil"/>
              <w:bottom w:val="nil"/>
              <w:right w:val="nil"/>
            </w:tcBorders>
            <w:vAlign w:val="center"/>
            <w:hideMark/>
          </w:tcPr>
          <w:p w14:paraId="107CAF38" w14:textId="77777777" w:rsidR="00CD5FFF" w:rsidRPr="00973947" w:rsidRDefault="00CD5FFF">
            <w:pPr>
              <w:rPr>
                <w:rFonts w:ascii="Times New Roman" w:hAnsi="Times New Roman" w:cs="Times New Roman"/>
                <w:b/>
                <w:bCs/>
                <w:color w:val="000000"/>
                <w:sz w:val="24"/>
                <w:szCs w:val="24"/>
              </w:rPr>
            </w:pPr>
          </w:p>
        </w:tc>
        <w:tc>
          <w:tcPr>
            <w:tcW w:w="1550" w:type="dxa"/>
            <w:tcBorders>
              <w:top w:val="nil"/>
              <w:left w:val="nil"/>
              <w:bottom w:val="nil"/>
              <w:right w:val="nil"/>
            </w:tcBorders>
            <w:shd w:val="clear" w:color="auto" w:fill="auto"/>
            <w:tcMar>
              <w:top w:w="15" w:type="dxa"/>
              <w:left w:w="15" w:type="dxa"/>
              <w:bottom w:w="0" w:type="dxa"/>
              <w:right w:w="15" w:type="dxa"/>
            </w:tcMar>
            <w:vAlign w:val="center"/>
            <w:hideMark/>
          </w:tcPr>
          <w:p w14:paraId="1A5ABE9A" w14:textId="77777777" w:rsidR="00CD5FFF" w:rsidRPr="0068268F" w:rsidRDefault="00973947">
            <w:pPr>
              <w:rPr>
                <w:rFonts w:ascii="Times New Roman" w:hAnsi="Times New Roman" w:cs="Times New Roman"/>
                <w:color w:val="000000"/>
                <w:sz w:val="24"/>
                <w:szCs w:val="24"/>
              </w:rPr>
            </w:pPr>
            <w:r w:rsidRPr="0068268F">
              <w:rPr>
                <w:rFonts w:ascii="Times New Roman" w:hAnsi="Times New Roman" w:cs="Times New Roman"/>
                <w:color w:val="000000"/>
                <w:sz w:val="24"/>
                <w:szCs w:val="24"/>
              </w:rPr>
              <w:t>Atezolizumab</w:t>
            </w:r>
          </w:p>
        </w:tc>
        <w:tc>
          <w:tcPr>
            <w:tcW w:w="1510" w:type="dxa"/>
            <w:tcBorders>
              <w:top w:val="nil"/>
              <w:left w:val="nil"/>
              <w:bottom w:val="nil"/>
              <w:right w:val="nil"/>
            </w:tcBorders>
            <w:shd w:val="clear" w:color="auto" w:fill="auto"/>
            <w:tcMar>
              <w:top w:w="15" w:type="dxa"/>
              <w:left w:w="15" w:type="dxa"/>
              <w:bottom w:w="0" w:type="dxa"/>
              <w:right w:w="15" w:type="dxa"/>
            </w:tcMar>
            <w:vAlign w:val="center"/>
            <w:hideMark/>
          </w:tcPr>
          <w:p w14:paraId="264EE9D2" w14:textId="77777777" w:rsidR="00CD5FFF" w:rsidRPr="0068268F" w:rsidRDefault="00973947">
            <w:pPr>
              <w:rPr>
                <w:rFonts w:ascii="Times New Roman" w:hAnsi="Times New Roman" w:cs="Times New Roman"/>
                <w:color w:val="000000"/>
                <w:sz w:val="24"/>
                <w:szCs w:val="24"/>
              </w:rPr>
            </w:pPr>
            <w:r w:rsidRPr="0068268F">
              <w:rPr>
                <w:rFonts w:ascii="Times New Roman" w:hAnsi="Times New Roman" w:cs="Times New Roman"/>
                <w:color w:val="000000"/>
                <w:sz w:val="24"/>
                <w:szCs w:val="24"/>
              </w:rPr>
              <w:t>2</w:t>
            </w:r>
          </w:p>
        </w:tc>
        <w:tc>
          <w:tcPr>
            <w:tcW w:w="1870" w:type="dxa"/>
            <w:tcBorders>
              <w:top w:val="nil"/>
              <w:left w:val="nil"/>
              <w:bottom w:val="nil"/>
              <w:right w:val="nil"/>
            </w:tcBorders>
            <w:shd w:val="clear" w:color="auto" w:fill="auto"/>
            <w:tcMar>
              <w:top w:w="15" w:type="dxa"/>
              <w:left w:w="15" w:type="dxa"/>
              <w:bottom w:w="0" w:type="dxa"/>
              <w:right w:w="15" w:type="dxa"/>
            </w:tcMar>
            <w:vAlign w:val="center"/>
            <w:hideMark/>
          </w:tcPr>
          <w:p w14:paraId="3C6CE8E4" w14:textId="77777777" w:rsidR="00CD5FFF" w:rsidRPr="0068268F" w:rsidRDefault="00973947">
            <w:pPr>
              <w:rPr>
                <w:rFonts w:ascii="Times New Roman" w:hAnsi="Times New Roman" w:cs="Times New Roman"/>
                <w:color w:val="000000"/>
                <w:sz w:val="24"/>
                <w:szCs w:val="24"/>
              </w:rPr>
            </w:pPr>
            <w:r w:rsidRPr="0068268F">
              <w:rPr>
                <w:rFonts w:ascii="Times New Roman" w:hAnsi="Times New Roman" w:cs="Times New Roman"/>
                <w:color w:val="000000"/>
                <w:sz w:val="24"/>
                <w:szCs w:val="24"/>
              </w:rPr>
              <w:t>1</w:t>
            </w:r>
          </w:p>
        </w:tc>
        <w:tc>
          <w:tcPr>
            <w:tcW w:w="1870" w:type="dxa"/>
            <w:tcBorders>
              <w:top w:val="nil"/>
              <w:left w:val="nil"/>
              <w:bottom w:val="nil"/>
              <w:right w:val="nil"/>
            </w:tcBorders>
            <w:shd w:val="clear" w:color="auto" w:fill="auto"/>
            <w:tcMar>
              <w:top w:w="15" w:type="dxa"/>
              <w:left w:w="15" w:type="dxa"/>
              <w:bottom w:w="0" w:type="dxa"/>
              <w:right w:w="15" w:type="dxa"/>
            </w:tcMar>
            <w:vAlign w:val="center"/>
            <w:hideMark/>
          </w:tcPr>
          <w:p w14:paraId="392F573C" w14:textId="77777777" w:rsidR="00CD5FFF" w:rsidRPr="0068268F" w:rsidRDefault="00973947">
            <w:pPr>
              <w:rPr>
                <w:rFonts w:ascii="Times New Roman" w:hAnsi="Times New Roman" w:cs="Times New Roman"/>
                <w:color w:val="000000"/>
                <w:sz w:val="24"/>
                <w:szCs w:val="24"/>
              </w:rPr>
            </w:pPr>
            <w:r w:rsidRPr="0068268F">
              <w:rPr>
                <w:rFonts w:ascii="Times New Roman" w:hAnsi="Times New Roman" w:cs="Times New Roman"/>
                <w:color w:val="000000"/>
                <w:sz w:val="24"/>
                <w:szCs w:val="24"/>
              </w:rPr>
              <w:t>1</w:t>
            </w:r>
          </w:p>
        </w:tc>
        <w:tc>
          <w:tcPr>
            <w:tcW w:w="0" w:type="auto"/>
            <w:vMerge/>
            <w:tcBorders>
              <w:top w:val="nil"/>
              <w:left w:val="nil"/>
              <w:bottom w:val="nil"/>
              <w:right w:val="nil"/>
            </w:tcBorders>
            <w:vAlign w:val="center"/>
            <w:hideMark/>
          </w:tcPr>
          <w:p w14:paraId="68325B8E" w14:textId="77777777" w:rsidR="00CD5FFF" w:rsidRPr="00973947" w:rsidRDefault="00CD5FFF">
            <w:pPr>
              <w:rPr>
                <w:rFonts w:ascii="Times New Roman" w:hAnsi="Times New Roman" w:cs="Times New Roman"/>
                <w:color w:val="000000"/>
                <w:sz w:val="24"/>
                <w:szCs w:val="24"/>
              </w:rPr>
            </w:pPr>
          </w:p>
        </w:tc>
      </w:tr>
      <w:tr w:rsidR="00276D0D" w:rsidRPr="00973947" w14:paraId="0EFECB14" w14:textId="77777777" w:rsidTr="00912EA1">
        <w:trPr>
          <w:trHeight w:val="310"/>
        </w:trPr>
        <w:tc>
          <w:tcPr>
            <w:tcW w:w="0" w:type="auto"/>
            <w:vMerge/>
            <w:tcBorders>
              <w:top w:val="nil"/>
              <w:left w:val="nil"/>
              <w:bottom w:val="nil"/>
              <w:right w:val="nil"/>
            </w:tcBorders>
            <w:vAlign w:val="center"/>
            <w:hideMark/>
          </w:tcPr>
          <w:p w14:paraId="6DF87F87" w14:textId="77777777" w:rsidR="00CD5FFF" w:rsidRPr="00973947" w:rsidRDefault="00CD5FFF">
            <w:pPr>
              <w:rPr>
                <w:rFonts w:ascii="Times New Roman" w:hAnsi="Times New Roman" w:cs="Times New Roman"/>
                <w:b/>
                <w:bCs/>
                <w:color w:val="000000"/>
                <w:sz w:val="24"/>
                <w:szCs w:val="24"/>
              </w:rPr>
            </w:pPr>
          </w:p>
        </w:tc>
        <w:tc>
          <w:tcPr>
            <w:tcW w:w="1550" w:type="dxa"/>
            <w:tcBorders>
              <w:top w:val="nil"/>
              <w:left w:val="nil"/>
              <w:bottom w:val="nil"/>
              <w:right w:val="nil"/>
            </w:tcBorders>
            <w:shd w:val="clear" w:color="auto" w:fill="auto"/>
            <w:tcMar>
              <w:top w:w="15" w:type="dxa"/>
              <w:left w:w="15" w:type="dxa"/>
              <w:bottom w:w="0" w:type="dxa"/>
              <w:right w:w="15" w:type="dxa"/>
            </w:tcMar>
            <w:vAlign w:val="center"/>
            <w:hideMark/>
          </w:tcPr>
          <w:p w14:paraId="71415267" w14:textId="77777777" w:rsidR="00CD5FFF" w:rsidRPr="0068268F" w:rsidRDefault="00973947">
            <w:pPr>
              <w:rPr>
                <w:rFonts w:ascii="Times New Roman" w:hAnsi="Times New Roman" w:cs="Times New Roman"/>
                <w:color w:val="000000"/>
                <w:sz w:val="24"/>
                <w:szCs w:val="24"/>
              </w:rPr>
            </w:pPr>
            <w:r w:rsidRPr="0068268F">
              <w:rPr>
                <w:rFonts w:ascii="Times New Roman" w:hAnsi="Times New Roman" w:cs="Times New Roman"/>
                <w:color w:val="000000"/>
                <w:sz w:val="24"/>
                <w:szCs w:val="24"/>
              </w:rPr>
              <w:t>Durvalumab</w:t>
            </w:r>
          </w:p>
        </w:tc>
        <w:tc>
          <w:tcPr>
            <w:tcW w:w="1510" w:type="dxa"/>
            <w:tcBorders>
              <w:top w:val="nil"/>
              <w:left w:val="nil"/>
              <w:bottom w:val="nil"/>
              <w:right w:val="nil"/>
            </w:tcBorders>
            <w:shd w:val="clear" w:color="auto" w:fill="auto"/>
            <w:tcMar>
              <w:top w:w="15" w:type="dxa"/>
              <w:left w:w="15" w:type="dxa"/>
              <w:bottom w:w="0" w:type="dxa"/>
              <w:right w:w="15" w:type="dxa"/>
            </w:tcMar>
            <w:vAlign w:val="center"/>
            <w:hideMark/>
          </w:tcPr>
          <w:p w14:paraId="72033D10" w14:textId="77777777" w:rsidR="00CD5FFF" w:rsidRPr="0068268F" w:rsidRDefault="00973947">
            <w:pPr>
              <w:rPr>
                <w:rFonts w:ascii="Times New Roman" w:hAnsi="Times New Roman" w:cs="Times New Roman"/>
                <w:color w:val="000000"/>
                <w:sz w:val="24"/>
                <w:szCs w:val="24"/>
              </w:rPr>
            </w:pPr>
            <w:r w:rsidRPr="0068268F">
              <w:rPr>
                <w:rFonts w:ascii="Times New Roman" w:hAnsi="Times New Roman" w:cs="Times New Roman"/>
                <w:color w:val="000000"/>
                <w:sz w:val="24"/>
                <w:szCs w:val="24"/>
              </w:rPr>
              <w:t>3</w:t>
            </w:r>
          </w:p>
        </w:tc>
        <w:tc>
          <w:tcPr>
            <w:tcW w:w="1870" w:type="dxa"/>
            <w:tcBorders>
              <w:top w:val="nil"/>
              <w:left w:val="nil"/>
              <w:bottom w:val="nil"/>
              <w:right w:val="nil"/>
            </w:tcBorders>
            <w:shd w:val="clear" w:color="auto" w:fill="auto"/>
            <w:tcMar>
              <w:top w:w="15" w:type="dxa"/>
              <w:left w:w="15" w:type="dxa"/>
              <w:bottom w:w="0" w:type="dxa"/>
              <w:right w:w="15" w:type="dxa"/>
            </w:tcMar>
            <w:vAlign w:val="center"/>
            <w:hideMark/>
          </w:tcPr>
          <w:p w14:paraId="014A9490" w14:textId="7F99399E" w:rsidR="00CD5FFF" w:rsidRPr="0068268F" w:rsidRDefault="00E35ADA">
            <w:pPr>
              <w:rPr>
                <w:rFonts w:ascii="Times New Roman" w:hAnsi="Times New Roman" w:cs="Times New Roman"/>
                <w:color w:val="000000"/>
                <w:sz w:val="24"/>
                <w:szCs w:val="24"/>
              </w:rPr>
            </w:pPr>
            <w:r w:rsidRPr="0068268F">
              <w:rPr>
                <w:rFonts w:ascii="Times New Roman" w:hAnsi="Times New Roman" w:cs="Times New Roman"/>
                <w:color w:val="000000"/>
                <w:sz w:val="24"/>
                <w:szCs w:val="24"/>
              </w:rPr>
              <w:t>2</w:t>
            </w:r>
          </w:p>
        </w:tc>
        <w:tc>
          <w:tcPr>
            <w:tcW w:w="1870" w:type="dxa"/>
            <w:tcBorders>
              <w:top w:val="nil"/>
              <w:left w:val="nil"/>
              <w:bottom w:val="nil"/>
              <w:right w:val="nil"/>
            </w:tcBorders>
            <w:shd w:val="clear" w:color="auto" w:fill="auto"/>
            <w:tcMar>
              <w:top w:w="15" w:type="dxa"/>
              <w:left w:w="15" w:type="dxa"/>
              <w:bottom w:w="0" w:type="dxa"/>
              <w:right w:w="15" w:type="dxa"/>
            </w:tcMar>
            <w:vAlign w:val="center"/>
            <w:hideMark/>
          </w:tcPr>
          <w:p w14:paraId="253214A2" w14:textId="3FF1AF66" w:rsidR="00CD5FFF" w:rsidRPr="0068268F" w:rsidRDefault="00E35ADA">
            <w:pPr>
              <w:rPr>
                <w:rFonts w:ascii="Times New Roman" w:hAnsi="Times New Roman" w:cs="Times New Roman"/>
                <w:color w:val="000000"/>
                <w:sz w:val="24"/>
                <w:szCs w:val="24"/>
              </w:rPr>
            </w:pPr>
            <w:r w:rsidRPr="0068268F">
              <w:rPr>
                <w:rFonts w:ascii="Times New Roman" w:hAnsi="Times New Roman" w:cs="Times New Roman"/>
                <w:color w:val="000000"/>
                <w:sz w:val="24"/>
                <w:szCs w:val="24"/>
              </w:rPr>
              <w:t>1</w:t>
            </w:r>
          </w:p>
        </w:tc>
        <w:tc>
          <w:tcPr>
            <w:tcW w:w="0" w:type="auto"/>
            <w:vMerge/>
            <w:tcBorders>
              <w:top w:val="nil"/>
              <w:left w:val="nil"/>
              <w:bottom w:val="nil"/>
              <w:right w:val="nil"/>
            </w:tcBorders>
            <w:vAlign w:val="center"/>
            <w:hideMark/>
          </w:tcPr>
          <w:p w14:paraId="0D4E46CC" w14:textId="77777777" w:rsidR="00CD5FFF" w:rsidRPr="00973947" w:rsidRDefault="00CD5FFF">
            <w:pPr>
              <w:rPr>
                <w:rFonts w:ascii="Times New Roman" w:hAnsi="Times New Roman" w:cs="Times New Roman"/>
                <w:color w:val="000000"/>
                <w:sz w:val="24"/>
                <w:szCs w:val="24"/>
              </w:rPr>
            </w:pPr>
          </w:p>
        </w:tc>
      </w:tr>
      <w:tr w:rsidR="00276D0D" w:rsidRPr="00973947" w14:paraId="1C894BAE" w14:textId="77777777" w:rsidTr="00912EA1">
        <w:trPr>
          <w:trHeight w:val="600"/>
        </w:trPr>
        <w:tc>
          <w:tcPr>
            <w:tcW w:w="1590" w:type="dxa"/>
            <w:tcBorders>
              <w:top w:val="nil"/>
              <w:left w:val="nil"/>
              <w:bottom w:val="nil"/>
              <w:right w:val="nil"/>
            </w:tcBorders>
            <w:shd w:val="clear" w:color="auto" w:fill="auto"/>
            <w:tcMar>
              <w:top w:w="15" w:type="dxa"/>
              <w:left w:w="15" w:type="dxa"/>
              <w:bottom w:w="0" w:type="dxa"/>
              <w:right w:w="15" w:type="dxa"/>
            </w:tcMar>
            <w:vAlign w:val="center"/>
            <w:hideMark/>
          </w:tcPr>
          <w:p w14:paraId="5FC17A9E" w14:textId="2432B328" w:rsidR="00CD5FFF" w:rsidRPr="0068268F" w:rsidRDefault="00973947">
            <w:pPr>
              <w:jc w:val="left"/>
              <w:rPr>
                <w:rFonts w:ascii="Times New Roman" w:hAnsi="Times New Roman" w:cs="Times New Roman"/>
                <w:b/>
                <w:bCs/>
                <w:color w:val="000000"/>
                <w:sz w:val="24"/>
                <w:szCs w:val="24"/>
              </w:rPr>
            </w:pPr>
            <w:r w:rsidRPr="0068268F">
              <w:rPr>
                <w:rFonts w:ascii="Times New Roman" w:hAnsi="Times New Roman" w:cs="Times New Roman"/>
                <w:b/>
                <w:bCs/>
                <w:color w:val="000000"/>
                <w:sz w:val="24"/>
                <w:szCs w:val="24"/>
              </w:rPr>
              <w:t>Duration of PD-1 /L1 Ab</w:t>
            </w:r>
            <w:r w:rsidR="00C802D5" w:rsidRPr="0068268F">
              <w:rPr>
                <w:rFonts w:ascii="Times New Roman" w:hAnsi="Times New Roman" w:cs="Times New Roman"/>
                <w:b/>
                <w:bCs/>
                <w:color w:val="000000"/>
                <w:sz w:val="24"/>
                <w:szCs w:val="24"/>
              </w:rPr>
              <w:t xml:space="preserve"> </w:t>
            </w:r>
            <w:r w:rsidRPr="0068268F">
              <w:rPr>
                <w:rFonts w:ascii="Times New Roman" w:hAnsi="Times New Roman" w:cs="Times New Roman"/>
                <w:b/>
                <w:bCs/>
                <w:color w:val="000000"/>
                <w:sz w:val="24"/>
                <w:szCs w:val="24"/>
              </w:rPr>
              <w:t>(</w:t>
            </w:r>
            <w:r w:rsidR="005E487B" w:rsidRPr="0068268F">
              <w:rPr>
                <w:rFonts w:ascii="Times New Roman" w:hAnsi="Times New Roman" w:cs="Times New Roman"/>
                <w:b/>
                <w:bCs/>
                <w:color w:val="000000"/>
                <w:sz w:val="24"/>
                <w:szCs w:val="24"/>
              </w:rPr>
              <w:t xml:space="preserve">week, </w:t>
            </w:r>
            <w:r w:rsidRPr="0068268F">
              <w:rPr>
                <w:rFonts w:ascii="Times New Roman" w:hAnsi="Times New Roman" w:cs="Times New Roman"/>
                <w:b/>
                <w:bCs/>
                <w:color w:val="000000"/>
                <w:sz w:val="24"/>
                <w:szCs w:val="24"/>
              </w:rPr>
              <w:t>mean,</w:t>
            </w:r>
            <w:r w:rsidR="00C802D5" w:rsidRPr="0068268F">
              <w:rPr>
                <w:rFonts w:ascii="Times New Roman" w:hAnsi="Times New Roman" w:cs="Times New Roman"/>
                <w:b/>
                <w:bCs/>
                <w:color w:val="000000"/>
                <w:sz w:val="24"/>
                <w:szCs w:val="24"/>
              </w:rPr>
              <w:t xml:space="preserve"> </w:t>
            </w:r>
            <w:r w:rsidRPr="0068268F">
              <w:rPr>
                <w:rFonts w:ascii="Times New Roman" w:hAnsi="Times New Roman" w:cs="Times New Roman"/>
                <w:b/>
                <w:bCs/>
                <w:color w:val="000000"/>
                <w:sz w:val="24"/>
                <w:szCs w:val="24"/>
              </w:rPr>
              <w:t>SD)</w:t>
            </w:r>
          </w:p>
        </w:tc>
        <w:tc>
          <w:tcPr>
            <w:tcW w:w="1550" w:type="dxa"/>
            <w:tcBorders>
              <w:top w:val="nil"/>
              <w:left w:val="nil"/>
              <w:bottom w:val="nil"/>
              <w:right w:val="nil"/>
            </w:tcBorders>
            <w:shd w:val="clear" w:color="auto" w:fill="auto"/>
            <w:tcMar>
              <w:top w:w="15" w:type="dxa"/>
              <w:left w:w="15" w:type="dxa"/>
              <w:bottom w:w="0" w:type="dxa"/>
              <w:right w:w="15" w:type="dxa"/>
            </w:tcMar>
            <w:vAlign w:val="center"/>
            <w:hideMark/>
          </w:tcPr>
          <w:p w14:paraId="1C89F85F" w14:textId="77777777" w:rsidR="00CD5FFF" w:rsidRPr="0068268F" w:rsidRDefault="00CD5FFF">
            <w:pPr>
              <w:rPr>
                <w:rFonts w:ascii="Times New Roman" w:hAnsi="Times New Roman" w:cs="Times New Roman"/>
                <w:b/>
                <w:bCs/>
                <w:color w:val="000000"/>
                <w:sz w:val="24"/>
                <w:szCs w:val="24"/>
              </w:rPr>
            </w:pPr>
          </w:p>
        </w:tc>
        <w:tc>
          <w:tcPr>
            <w:tcW w:w="1510" w:type="dxa"/>
            <w:tcBorders>
              <w:top w:val="nil"/>
              <w:left w:val="nil"/>
              <w:bottom w:val="nil"/>
              <w:right w:val="nil"/>
            </w:tcBorders>
            <w:shd w:val="clear" w:color="auto" w:fill="auto"/>
            <w:tcMar>
              <w:top w:w="15" w:type="dxa"/>
              <w:left w:w="15" w:type="dxa"/>
              <w:bottom w:w="0" w:type="dxa"/>
              <w:right w:w="15" w:type="dxa"/>
            </w:tcMar>
            <w:vAlign w:val="center"/>
            <w:hideMark/>
          </w:tcPr>
          <w:p w14:paraId="740A2522" w14:textId="77777777" w:rsidR="00CD5FFF" w:rsidRPr="0068268F" w:rsidRDefault="00973947">
            <w:pPr>
              <w:rPr>
                <w:rFonts w:ascii="Times New Roman" w:hAnsi="Times New Roman" w:cs="Times New Roman"/>
                <w:color w:val="000000"/>
                <w:sz w:val="24"/>
                <w:szCs w:val="24"/>
              </w:rPr>
            </w:pPr>
            <w:r w:rsidRPr="0068268F">
              <w:rPr>
                <w:rFonts w:ascii="Times New Roman" w:hAnsi="Times New Roman" w:cs="Times New Roman"/>
                <w:color w:val="000000"/>
                <w:sz w:val="24"/>
                <w:szCs w:val="24"/>
              </w:rPr>
              <w:t>13.47(11.76)</w:t>
            </w:r>
          </w:p>
        </w:tc>
        <w:tc>
          <w:tcPr>
            <w:tcW w:w="1870" w:type="dxa"/>
            <w:tcBorders>
              <w:top w:val="nil"/>
              <w:left w:val="nil"/>
              <w:bottom w:val="nil"/>
              <w:right w:val="nil"/>
            </w:tcBorders>
            <w:shd w:val="clear" w:color="auto" w:fill="auto"/>
            <w:tcMar>
              <w:top w:w="15" w:type="dxa"/>
              <w:left w:w="15" w:type="dxa"/>
              <w:bottom w:w="0" w:type="dxa"/>
              <w:right w:w="15" w:type="dxa"/>
            </w:tcMar>
            <w:vAlign w:val="center"/>
            <w:hideMark/>
          </w:tcPr>
          <w:p w14:paraId="443F7446" w14:textId="77777777" w:rsidR="00CD5FFF" w:rsidRPr="0068268F" w:rsidRDefault="00973947">
            <w:pPr>
              <w:rPr>
                <w:rFonts w:ascii="Times New Roman" w:hAnsi="Times New Roman" w:cs="Times New Roman"/>
                <w:color w:val="000000"/>
                <w:sz w:val="24"/>
                <w:szCs w:val="24"/>
              </w:rPr>
            </w:pPr>
            <w:r w:rsidRPr="0068268F">
              <w:rPr>
                <w:rFonts w:ascii="Times New Roman" w:hAnsi="Times New Roman" w:cs="Times New Roman"/>
                <w:color w:val="000000"/>
                <w:sz w:val="24"/>
                <w:szCs w:val="24"/>
              </w:rPr>
              <w:t>18.10(13.48)</w:t>
            </w:r>
          </w:p>
        </w:tc>
        <w:tc>
          <w:tcPr>
            <w:tcW w:w="1870" w:type="dxa"/>
            <w:tcBorders>
              <w:top w:val="nil"/>
              <w:left w:val="nil"/>
              <w:bottom w:val="nil"/>
              <w:right w:val="nil"/>
            </w:tcBorders>
            <w:shd w:val="clear" w:color="auto" w:fill="auto"/>
            <w:tcMar>
              <w:top w:w="15" w:type="dxa"/>
              <w:left w:w="15" w:type="dxa"/>
              <w:bottom w:w="0" w:type="dxa"/>
              <w:right w:w="15" w:type="dxa"/>
            </w:tcMar>
            <w:vAlign w:val="center"/>
            <w:hideMark/>
          </w:tcPr>
          <w:p w14:paraId="515C830F" w14:textId="77777777" w:rsidR="00CD5FFF" w:rsidRPr="0068268F" w:rsidRDefault="00973947">
            <w:pPr>
              <w:rPr>
                <w:rFonts w:ascii="Times New Roman" w:hAnsi="Times New Roman" w:cs="Times New Roman"/>
                <w:color w:val="000000"/>
                <w:sz w:val="24"/>
                <w:szCs w:val="24"/>
              </w:rPr>
            </w:pPr>
            <w:r w:rsidRPr="0068268F">
              <w:rPr>
                <w:rFonts w:ascii="Times New Roman" w:hAnsi="Times New Roman" w:cs="Times New Roman"/>
                <w:color w:val="000000"/>
                <w:sz w:val="24"/>
                <w:szCs w:val="24"/>
              </w:rPr>
              <w:t>9.045(7.859)</w:t>
            </w:r>
          </w:p>
        </w:tc>
        <w:tc>
          <w:tcPr>
            <w:tcW w:w="690" w:type="dxa"/>
            <w:tcBorders>
              <w:top w:val="nil"/>
              <w:left w:val="nil"/>
              <w:bottom w:val="nil"/>
              <w:right w:val="nil"/>
            </w:tcBorders>
            <w:shd w:val="clear" w:color="auto" w:fill="auto"/>
            <w:tcMar>
              <w:top w:w="15" w:type="dxa"/>
              <w:left w:w="15" w:type="dxa"/>
              <w:bottom w:w="0" w:type="dxa"/>
              <w:right w:w="15" w:type="dxa"/>
            </w:tcMar>
            <w:vAlign w:val="center"/>
            <w:hideMark/>
          </w:tcPr>
          <w:p w14:paraId="651CCA49" w14:textId="77777777" w:rsidR="00CD5FFF" w:rsidRPr="00973947" w:rsidRDefault="00973947">
            <w:pPr>
              <w:rPr>
                <w:rFonts w:ascii="Times New Roman" w:hAnsi="Times New Roman" w:cs="Times New Roman"/>
                <w:color w:val="000000"/>
                <w:sz w:val="24"/>
                <w:szCs w:val="24"/>
              </w:rPr>
            </w:pPr>
            <w:r w:rsidRPr="00973947">
              <w:rPr>
                <w:rFonts w:ascii="Times New Roman" w:hAnsi="Times New Roman" w:cs="Times New Roman"/>
                <w:color w:val="000000"/>
                <w:sz w:val="24"/>
                <w:szCs w:val="24"/>
              </w:rPr>
              <w:t>0.0099</w:t>
            </w:r>
          </w:p>
        </w:tc>
      </w:tr>
      <w:tr w:rsidR="00276D0D" w:rsidRPr="00973947" w14:paraId="06122F38" w14:textId="77777777" w:rsidTr="00912EA1">
        <w:trPr>
          <w:trHeight w:val="900"/>
        </w:trPr>
        <w:tc>
          <w:tcPr>
            <w:tcW w:w="1590" w:type="dxa"/>
            <w:tcBorders>
              <w:top w:val="nil"/>
              <w:left w:val="nil"/>
              <w:bottom w:val="nil"/>
              <w:right w:val="nil"/>
            </w:tcBorders>
            <w:shd w:val="clear" w:color="auto" w:fill="auto"/>
            <w:tcMar>
              <w:top w:w="15" w:type="dxa"/>
              <w:left w:w="15" w:type="dxa"/>
              <w:bottom w:w="0" w:type="dxa"/>
              <w:right w:w="15" w:type="dxa"/>
            </w:tcMar>
            <w:vAlign w:val="center"/>
            <w:hideMark/>
          </w:tcPr>
          <w:p w14:paraId="5A292109" w14:textId="1FB1CDF0" w:rsidR="00CD5FFF" w:rsidRPr="0068268F" w:rsidRDefault="00973947">
            <w:pPr>
              <w:jc w:val="left"/>
              <w:rPr>
                <w:rFonts w:ascii="Times New Roman" w:hAnsi="Times New Roman" w:cs="Times New Roman"/>
                <w:b/>
                <w:bCs/>
                <w:color w:val="000000"/>
                <w:sz w:val="24"/>
                <w:szCs w:val="24"/>
              </w:rPr>
            </w:pPr>
            <w:r w:rsidRPr="0068268F">
              <w:rPr>
                <w:rFonts w:ascii="Times New Roman" w:hAnsi="Times New Roman" w:cs="Times New Roman"/>
                <w:b/>
                <w:bCs/>
                <w:color w:val="000000"/>
                <w:sz w:val="24"/>
                <w:szCs w:val="24"/>
              </w:rPr>
              <w:t>Duration of Follow up</w:t>
            </w:r>
            <w:r w:rsidR="00C802D5" w:rsidRPr="0068268F">
              <w:rPr>
                <w:rFonts w:ascii="Times New Roman" w:hAnsi="Times New Roman" w:cs="Times New Roman"/>
                <w:b/>
                <w:bCs/>
                <w:color w:val="000000"/>
                <w:sz w:val="24"/>
                <w:szCs w:val="24"/>
              </w:rPr>
              <w:t xml:space="preserve"> </w:t>
            </w:r>
            <w:r w:rsidRPr="0068268F">
              <w:rPr>
                <w:rFonts w:ascii="Times New Roman" w:hAnsi="Times New Roman" w:cs="Times New Roman"/>
                <w:b/>
                <w:bCs/>
                <w:color w:val="000000"/>
                <w:sz w:val="24"/>
                <w:szCs w:val="24"/>
              </w:rPr>
              <w:t>(</w:t>
            </w:r>
            <w:r w:rsidR="005E487B" w:rsidRPr="0068268F">
              <w:rPr>
                <w:rFonts w:ascii="Times New Roman" w:hAnsi="Times New Roman" w:cs="Times New Roman"/>
                <w:b/>
                <w:bCs/>
                <w:color w:val="000000"/>
                <w:sz w:val="24"/>
                <w:szCs w:val="24"/>
              </w:rPr>
              <w:t xml:space="preserve">week, </w:t>
            </w:r>
            <w:r w:rsidRPr="0068268F">
              <w:rPr>
                <w:rFonts w:ascii="Times New Roman" w:hAnsi="Times New Roman" w:cs="Times New Roman"/>
                <w:b/>
                <w:bCs/>
                <w:color w:val="000000"/>
                <w:sz w:val="24"/>
                <w:szCs w:val="24"/>
              </w:rPr>
              <w:t>mean,</w:t>
            </w:r>
            <w:r w:rsidR="00C802D5" w:rsidRPr="0068268F">
              <w:rPr>
                <w:rFonts w:ascii="Times New Roman" w:hAnsi="Times New Roman" w:cs="Times New Roman"/>
                <w:b/>
                <w:bCs/>
                <w:color w:val="000000"/>
                <w:sz w:val="24"/>
                <w:szCs w:val="24"/>
              </w:rPr>
              <w:t xml:space="preserve"> </w:t>
            </w:r>
            <w:r w:rsidRPr="0068268F">
              <w:rPr>
                <w:rFonts w:ascii="Times New Roman" w:hAnsi="Times New Roman" w:cs="Times New Roman"/>
                <w:b/>
                <w:bCs/>
                <w:color w:val="000000"/>
                <w:sz w:val="24"/>
                <w:szCs w:val="24"/>
              </w:rPr>
              <w:t>SD)</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76E53367" w14:textId="77777777" w:rsidR="00CD5FFF" w:rsidRPr="0068268F" w:rsidRDefault="00CD5FFF">
            <w:pPr>
              <w:rPr>
                <w:rFonts w:ascii="Times New Roman" w:hAnsi="Times New Roman" w:cs="Times New Roman"/>
                <w:b/>
                <w:bCs/>
                <w:color w:val="000000"/>
                <w:sz w:val="24"/>
                <w:szCs w:val="24"/>
              </w:rPr>
            </w:pP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51F1EE27" w14:textId="77777777" w:rsidR="00CD5FFF" w:rsidRPr="0068268F" w:rsidRDefault="00973947">
            <w:pPr>
              <w:rPr>
                <w:rFonts w:ascii="Times New Roman" w:hAnsi="Times New Roman" w:cs="Times New Roman"/>
                <w:color w:val="000000"/>
                <w:sz w:val="24"/>
                <w:szCs w:val="24"/>
              </w:rPr>
            </w:pPr>
            <w:r w:rsidRPr="0068268F">
              <w:rPr>
                <w:rFonts w:ascii="Times New Roman" w:hAnsi="Times New Roman" w:cs="Times New Roman"/>
                <w:color w:val="000000"/>
                <w:sz w:val="24"/>
                <w:szCs w:val="24"/>
              </w:rPr>
              <w:t>22.60(12.00)</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494A3232" w14:textId="77777777" w:rsidR="00CD5FFF" w:rsidRPr="0068268F" w:rsidRDefault="00973947">
            <w:pPr>
              <w:rPr>
                <w:rFonts w:ascii="Times New Roman" w:hAnsi="Times New Roman" w:cs="Times New Roman"/>
                <w:color w:val="000000"/>
                <w:sz w:val="24"/>
                <w:szCs w:val="24"/>
              </w:rPr>
            </w:pPr>
            <w:r w:rsidRPr="0068268F">
              <w:rPr>
                <w:rFonts w:ascii="Times New Roman" w:hAnsi="Times New Roman" w:cs="Times New Roman"/>
                <w:color w:val="000000"/>
                <w:sz w:val="24"/>
                <w:szCs w:val="24"/>
              </w:rPr>
              <w:t>28.52(13.72)</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3E7494CF" w14:textId="77777777" w:rsidR="00CD5FFF" w:rsidRPr="0068268F" w:rsidRDefault="00973947">
            <w:pPr>
              <w:rPr>
                <w:rFonts w:ascii="Times New Roman" w:hAnsi="Times New Roman" w:cs="Times New Roman"/>
                <w:color w:val="000000"/>
                <w:sz w:val="24"/>
                <w:szCs w:val="24"/>
              </w:rPr>
            </w:pPr>
            <w:r w:rsidRPr="0068268F">
              <w:rPr>
                <w:rFonts w:ascii="Times New Roman" w:hAnsi="Times New Roman" w:cs="Times New Roman"/>
                <w:color w:val="000000"/>
                <w:sz w:val="24"/>
                <w:szCs w:val="24"/>
              </w:rPr>
              <w:t>17.45(6.76)</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197DB194" w14:textId="77777777" w:rsidR="00CD5FFF" w:rsidRPr="00973947" w:rsidRDefault="00CD5FFF">
            <w:pPr>
              <w:rPr>
                <w:rFonts w:ascii="Times New Roman" w:hAnsi="Times New Roman" w:cs="Times New Roman"/>
                <w:color w:val="000000"/>
                <w:sz w:val="24"/>
                <w:szCs w:val="24"/>
              </w:rPr>
            </w:pPr>
          </w:p>
        </w:tc>
      </w:tr>
      <w:tr w:rsidR="00276D0D" w:rsidRPr="00973947" w14:paraId="4708D07C" w14:textId="77777777" w:rsidTr="00912EA1">
        <w:trPr>
          <w:trHeight w:val="310"/>
        </w:trPr>
        <w:tc>
          <w:tcPr>
            <w:tcW w:w="1590" w:type="dxa"/>
            <w:vMerge w:val="restart"/>
            <w:tcBorders>
              <w:top w:val="nil"/>
              <w:left w:val="nil"/>
              <w:bottom w:val="nil"/>
              <w:right w:val="nil"/>
            </w:tcBorders>
            <w:shd w:val="clear" w:color="auto" w:fill="auto"/>
            <w:tcMar>
              <w:top w:w="15" w:type="dxa"/>
              <w:left w:w="15" w:type="dxa"/>
              <w:bottom w:w="0" w:type="dxa"/>
              <w:right w:w="15" w:type="dxa"/>
            </w:tcMar>
            <w:vAlign w:val="center"/>
            <w:hideMark/>
          </w:tcPr>
          <w:p w14:paraId="02AA3085" w14:textId="15D45ED5" w:rsidR="00CD5FFF" w:rsidRPr="0068268F" w:rsidRDefault="00973947">
            <w:pPr>
              <w:rPr>
                <w:rFonts w:ascii="Times New Roman" w:hAnsi="Times New Roman" w:cs="Times New Roman"/>
                <w:b/>
                <w:bCs/>
                <w:color w:val="000000"/>
                <w:sz w:val="24"/>
                <w:szCs w:val="24"/>
              </w:rPr>
            </w:pPr>
            <w:r w:rsidRPr="0068268F">
              <w:rPr>
                <w:rFonts w:ascii="Times New Roman" w:hAnsi="Times New Roman" w:cs="Times New Roman"/>
                <w:b/>
                <w:bCs/>
                <w:color w:val="000000"/>
                <w:sz w:val="24"/>
                <w:szCs w:val="24"/>
              </w:rPr>
              <w:t>Location</w:t>
            </w:r>
            <w:r w:rsidR="00912EA1" w:rsidRPr="0068268F">
              <w:rPr>
                <w:rFonts w:ascii="Times New Roman" w:hAnsi="Times New Roman" w:cs="Times New Roman"/>
                <w:b/>
                <w:bCs/>
                <w:color w:val="000000"/>
                <w:sz w:val="24"/>
                <w:szCs w:val="24"/>
              </w:rPr>
              <w:t xml:space="preserve"> </w:t>
            </w:r>
            <w:r w:rsidRPr="0068268F">
              <w:rPr>
                <w:rFonts w:ascii="Times New Roman" w:hAnsi="Times New Roman" w:cs="Times New Roman"/>
                <w:b/>
                <w:bCs/>
                <w:color w:val="000000"/>
                <w:sz w:val="24"/>
                <w:szCs w:val="24"/>
              </w:rPr>
              <w:t xml:space="preserve">of </w:t>
            </w:r>
            <w:proofErr w:type="spellStart"/>
            <w:r w:rsidRPr="0068268F">
              <w:rPr>
                <w:rFonts w:ascii="Times New Roman" w:hAnsi="Times New Roman" w:cs="Times New Roman"/>
                <w:b/>
                <w:bCs/>
                <w:color w:val="000000"/>
                <w:sz w:val="24"/>
                <w:szCs w:val="24"/>
              </w:rPr>
              <w:t>irAE</w:t>
            </w:r>
            <w:proofErr w:type="spellEnd"/>
          </w:p>
        </w:tc>
        <w:tc>
          <w:tcPr>
            <w:tcW w:w="1550" w:type="dxa"/>
            <w:tcBorders>
              <w:top w:val="nil"/>
              <w:left w:val="nil"/>
              <w:bottom w:val="nil"/>
              <w:right w:val="nil"/>
            </w:tcBorders>
            <w:shd w:val="clear" w:color="auto" w:fill="auto"/>
            <w:tcMar>
              <w:top w:w="15" w:type="dxa"/>
              <w:left w:w="15" w:type="dxa"/>
              <w:bottom w:w="0" w:type="dxa"/>
              <w:right w:w="15" w:type="dxa"/>
            </w:tcMar>
            <w:vAlign w:val="center"/>
            <w:hideMark/>
          </w:tcPr>
          <w:p w14:paraId="56140222" w14:textId="77777777" w:rsidR="00CD5FFF" w:rsidRPr="0068268F" w:rsidRDefault="00973947">
            <w:pPr>
              <w:rPr>
                <w:rFonts w:ascii="Times New Roman" w:hAnsi="Times New Roman" w:cs="Times New Roman"/>
                <w:color w:val="000000"/>
                <w:sz w:val="24"/>
                <w:szCs w:val="24"/>
              </w:rPr>
            </w:pPr>
            <w:r w:rsidRPr="0068268F">
              <w:rPr>
                <w:rFonts w:ascii="Times New Roman" w:hAnsi="Times New Roman" w:cs="Times New Roman"/>
                <w:color w:val="000000"/>
                <w:sz w:val="24"/>
                <w:szCs w:val="24"/>
              </w:rPr>
              <w:t>Liver</w:t>
            </w:r>
          </w:p>
        </w:tc>
        <w:tc>
          <w:tcPr>
            <w:tcW w:w="1510" w:type="dxa"/>
            <w:tcBorders>
              <w:top w:val="nil"/>
              <w:left w:val="nil"/>
              <w:bottom w:val="nil"/>
              <w:right w:val="nil"/>
            </w:tcBorders>
            <w:shd w:val="clear" w:color="auto" w:fill="auto"/>
            <w:tcMar>
              <w:top w:w="15" w:type="dxa"/>
              <w:left w:w="15" w:type="dxa"/>
              <w:bottom w:w="0" w:type="dxa"/>
              <w:right w:w="15" w:type="dxa"/>
            </w:tcMar>
            <w:vAlign w:val="center"/>
            <w:hideMark/>
          </w:tcPr>
          <w:p w14:paraId="58A2A573" w14:textId="0F2C8400" w:rsidR="00CD5FFF" w:rsidRPr="0068268F" w:rsidRDefault="001C59FD">
            <w:pPr>
              <w:rPr>
                <w:rFonts w:ascii="Times New Roman" w:hAnsi="Times New Roman" w:cs="Times New Roman"/>
                <w:color w:val="000000"/>
                <w:sz w:val="24"/>
                <w:szCs w:val="24"/>
              </w:rPr>
            </w:pPr>
            <w:r w:rsidRPr="0068268F">
              <w:rPr>
                <w:rFonts w:ascii="Times New Roman" w:hAnsi="Times New Roman" w:cs="Times New Roman"/>
                <w:color w:val="000000"/>
                <w:sz w:val="24"/>
                <w:szCs w:val="24"/>
              </w:rPr>
              <w:t>12</w:t>
            </w:r>
          </w:p>
        </w:tc>
        <w:tc>
          <w:tcPr>
            <w:tcW w:w="1870" w:type="dxa"/>
            <w:tcBorders>
              <w:top w:val="nil"/>
              <w:left w:val="nil"/>
              <w:bottom w:val="nil"/>
              <w:right w:val="nil"/>
            </w:tcBorders>
            <w:shd w:val="clear" w:color="auto" w:fill="auto"/>
            <w:tcMar>
              <w:top w:w="15" w:type="dxa"/>
              <w:left w:w="15" w:type="dxa"/>
              <w:bottom w:w="0" w:type="dxa"/>
              <w:right w:w="15" w:type="dxa"/>
            </w:tcMar>
            <w:vAlign w:val="center"/>
            <w:hideMark/>
          </w:tcPr>
          <w:p w14:paraId="72B2081D" w14:textId="77777777" w:rsidR="00CD5FFF" w:rsidRPr="0068268F" w:rsidRDefault="00973947">
            <w:pPr>
              <w:rPr>
                <w:rFonts w:ascii="Times New Roman" w:hAnsi="Times New Roman" w:cs="Times New Roman"/>
                <w:color w:val="000000"/>
                <w:sz w:val="24"/>
                <w:szCs w:val="24"/>
              </w:rPr>
            </w:pPr>
            <w:r w:rsidRPr="0068268F">
              <w:rPr>
                <w:rFonts w:ascii="Times New Roman" w:hAnsi="Times New Roman" w:cs="Times New Roman"/>
                <w:color w:val="000000"/>
                <w:sz w:val="24"/>
                <w:szCs w:val="24"/>
              </w:rPr>
              <w:t>0</w:t>
            </w:r>
          </w:p>
        </w:tc>
        <w:tc>
          <w:tcPr>
            <w:tcW w:w="1870" w:type="dxa"/>
            <w:tcBorders>
              <w:top w:val="nil"/>
              <w:left w:val="nil"/>
              <w:bottom w:val="nil"/>
              <w:right w:val="nil"/>
            </w:tcBorders>
            <w:shd w:val="clear" w:color="auto" w:fill="auto"/>
            <w:tcMar>
              <w:top w:w="15" w:type="dxa"/>
              <w:left w:w="15" w:type="dxa"/>
              <w:bottom w:w="0" w:type="dxa"/>
              <w:right w:w="15" w:type="dxa"/>
            </w:tcMar>
            <w:vAlign w:val="center"/>
            <w:hideMark/>
          </w:tcPr>
          <w:p w14:paraId="32EE2A7C" w14:textId="149EC608" w:rsidR="00CD5FFF" w:rsidRPr="0068268F" w:rsidRDefault="001030DA">
            <w:pPr>
              <w:rPr>
                <w:rFonts w:ascii="Times New Roman" w:hAnsi="Times New Roman" w:cs="Times New Roman"/>
                <w:color w:val="000000"/>
                <w:sz w:val="24"/>
                <w:szCs w:val="24"/>
              </w:rPr>
            </w:pPr>
            <w:r w:rsidRPr="0068268F">
              <w:rPr>
                <w:rFonts w:ascii="Times New Roman" w:hAnsi="Times New Roman" w:cs="Times New Roman"/>
                <w:color w:val="000000"/>
                <w:sz w:val="24"/>
                <w:szCs w:val="24"/>
              </w:rPr>
              <w:t>1</w:t>
            </w:r>
            <w:r w:rsidR="001C59FD" w:rsidRPr="0068268F">
              <w:rPr>
                <w:rFonts w:ascii="Times New Roman" w:hAnsi="Times New Roman" w:cs="Times New Roman"/>
                <w:color w:val="000000"/>
                <w:sz w:val="24"/>
                <w:szCs w:val="24"/>
              </w:rPr>
              <w:t>2</w:t>
            </w:r>
          </w:p>
        </w:tc>
        <w:tc>
          <w:tcPr>
            <w:tcW w:w="690" w:type="dxa"/>
            <w:vMerge w:val="restart"/>
            <w:tcBorders>
              <w:top w:val="nil"/>
              <w:left w:val="nil"/>
              <w:bottom w:val="nil"/>
              <w:right w:val="nil"/>
            </w:tcBorders>
            <w:shd w:val="clear" w:color="auto" w:fill="auto"/>
            <w:tcMar>
              <w:top w:w="15" w:type="dxa"/>
              <w:left w:w="15" w:type="dxa"/>
              <w:bottom w:w="0" w:type="dxa"/>
              <w:right w:w="15" w:type="dxa"/>
            </w:tcMar>
            <w:vAlign w:val="center"/>
            <w:hideMark/>
          </w:tcPr>
          <w:p w14:paraId="75E0AAE3" w14:textId="77777777" w:rsidR="00CD5FFF" w:rsidRPr="00973947" w:rsidRDefault="00CD5FFF">
            <w:pPr>
              <w:rPr>
                <w:rFonts w:ascii="Times New Roman" w:hAnsi="Times New Roman" w:cs="Times New Roman"/>
                <w:color w:val="000000"/>
                <w:sz w:val="24"/>
                <w:szCs w:val="24"/>
              </w:rPr>
            </w:pPr>
          </w:p>
        </w:tc>
      </w:tr>
      <w:tr w:rsidR="00276D0D" w:rsidRPr="00973947" w14:paraId="7AA63BAA" w14:textId="77777777" w:rsidTr="00912EA1">
        <w:trPr>
          <w:trHeight w:val="310"/>
        </w:trPr>
        <w:tc>
          <w:tcPr>
            <w:tcW w:w="0" w:type="auto"/>
            <w:vMerge/>
            <w:tcBorders>
              <w:top w:val="nil"/>
              <w:left w:val="nil"/>
              <w:bottom w:val="nil"/>
              <w:right w:val="nil"/>
            </w:tcBorders>
            <w:vAlign w:val="center"/>
            <w:hideMark/>
          </w:tcPr>
          <w:p w14:paraId="3832EF00" w14:textId="77777777" w:rsidR="00CD5FFF" w:rsidRPr="00973947" w:rsidRDefault="00CD5FFF">
            <w:pPr>
              <w:rPr>
                <w:rFonts w:ascii="Times New Roman" w:hAnsi="Times New Roman" w:cs="Times New Roman"/>
                <w:b/>
                <w:bCs/>
                <w:color w:val="000000"/>
                <w:sz w:val="24"/>
                <w:szCs w:val="24"/>
              </w:rPr>
            </w:pPr>
          </w:p>
        </w:tc>
        <w:tc>
          <w:tcPr>
            <w:tcW w:w="1550" w:type="dxa"/>
            <w:tcBorders>
              <w:top w:val="nil"/>
              <w:left w:val="nil"/>
              <w:bottom w:val="nil"/>
              <w:right w:val="nil"/>
            </w:tcBorders>
            <w:shd w:val="clear" w:color="auto" w:fill="auto"/>
            <w:tcMar>
              <w:top w:w="15" w:type="dxa"/>
              <w:left w:w="15" w:type="dxa"/>
              <w:bottom w:w="0" w:type="dxa"/>
              <w:right w:w="15" w:type="dxa"/>
            </w:tcMar>
            <w:vAlign w:val="center"/>
            <w:hideMark/>
          </w:tcPr>
          <w:p w14:paraId="1507B78F" w14:textId="77777777" w:rsidR="00CD5FFF" w:rsidRPr="0068268F" w:rsidRDefault="00973947">
            <w:pPr>
              <w:rPr>
                <w:rFonts w:ascii="Times New Roman" w:hAnsi="Times New Roman" w:cs="Times New Roman"/>
                <w:color w:val="000000"/>
                <w:sz w:val="24"/>
                <w:szCs w:val="24"/>
              </w:rPr>
            </w:pPr>
            <w:r w:rsidRPr="0068268F">
              <w:rPr>
                <w:rFonts w:ascii="Times New Roman" w:hAnsi="Times New Roman" w:cs="Times New Roman"/>
                <w:color w:val="000000"/>
                <w:sz w:val="24"/>
                <w:szCs w:val="24"/>
              </w:rPr>
              <w:t>Lung</w:t>
            </w:r>
          </w:p>
        </w:tc>
        <w:tc>
          <w:tcPr>
            <w:tcW w:w="1510" w:type="dxa"/>
            <w:tcBorders>
              <w:top w:val="nil"/>
              <w:left w:val="nil"/>
              <w:bottom w:val="nil"/>
              <w:right w:val="nil"/>
            </w:tcBorders>
            <w:shd w:val="clear" w:color="auto" w:fill="auto"/>
            <w:tcMar>
              <w:top w:w="15" w:type="dxa"/>
              <w:left w:w="15" w:type="dxa"/>
              <w:bottom w:w="0" w:type="dxa"/>
              <w:right w:w="15" w:type="dxa"/>
            </w:tcMar>
            <w:vAlign w:val="center"/>
            <w:hideMark/>
          </w:tcPr>
          <w:p w14:paraId="64199348" w14:textId="50EE6C11" w:rsidR="00CD5FFF" w:rsidRPr="0068268F" w:rsidRDefault="001C59FD">
            <w:pPr>
              <w:rPr>
                <w:rFonts w:ascii="Times New Roman" w:hAnsi="Times New Roman" w:cs="Times New Roman"/>
                <w:color w:val="000000"/>
                <w:sz w:val="24"/>
                <w:szCs w:val="24"/>
              </w:rPr>
            </w:pPr>
            <w:r w:rsidRPr="0068268F">
              <w:rPr>
                <w:rFonts w:ascii="Times New Roman" w:hAnsi="Times New Roman" w:cs="Times New Roman"/>
                <w:color w:val="000000"/>
                <w:sz w:val="24"/>
                <w:szCs w:val="24"/>
              </w:rPr>
              <w:t>15</w:t>
            </w:r>
          </w:p>
        </w:tc>
        <w:tc>
          <w:tcPr>
            <w:tcW w:w="1870" w:type="dxa"/>
            <w:tcBorders>
              <w:top w:val="nil"/>
              <w:left w:val="nil"/>
              <w:bottom w:val="nil"/>
              <w:right w:val="nil"/>
            </w:tcBorders>
            <w:shd w:val="clear" w:color="auto" w:fill="auto"/>
            <w:tcMar>
              <w:top w:w="15" w:type="dxa"/>
              <w:left w:w="15" w:type="dxa"/>
              <w:bottom w:w="0" w:type="dxa"/>
              <w:right w:w="15" w:type="dxa"/>
            </w:tcMar>
            <w:vAlign w:val="center"/>
            <w:hideMark/>
          </w:tcPr>
          <w:p w14:paraId="4434230C" w14:textId="77777777" w:rsidR="00CD5FFF" w:rsidRPr="0068268F" w:rsidRDefault="00973947">
            <w:pPr>
              <w:rPr>
                <w:rFonts w:ascii="Times New Roman" w:hAnsi="Times New Roman" w:cs="Times New Roman"/>
                <w:color w:val="000000"/>
                <w:sz w:val="24"/>
                <w:szCs w:val="24"/>
              </w:rPr>
            </w:pPr>
            <w:r w:rsidRPr="0068268F">
              <w:rPr>
                <w:rFonts w:ascii="Times New Roman" w:hAnsi="Times New Roman" w:cs="Times New Roman"/>
                <w:color w:val="000000"/>
                <w:sz w:val="24"/>
                <w:szCs w:val="24"/>
              </w:rPr>
              <w:t>0</w:t>
            </w:r>
          </w:p>
        </w:tc>
        <w:tc>
          <w:tcPr>
            <w:tcW w:w="1870" w:type="dxa"/>
            <w:tcBorders>
              <w:top w:val="nil"/>
              <w:left w:val="nil"/>
              <w:bottom w:val="nil"/>
              <w:right w:val="nil"/>
            </w:tcBorders>
            <w:shd w:val="clear" w:color="auto" w:fill="auto"/>
            <w:tcMar>
              <w:top w:w="15" w:type="dxa"/>
              <w:left w:w="15" w:type="dxa"/>
              <w:bottom w:w="0" w:type="dxa"/>
              <w:right w:w="15" w:type="dxa"/>
            </w:tcMar>
            <w:vAlign w:val="center"/>
            <w:hideMark/>
          </w:tcPr>
          <w:p w14:paraId="1F3160CC" w14:textId="21434F5D" w:rsidR="00CD5FFF" w:rsidRPr="0068268F" w:rsidRDefault="001030DA">
            <w:pPr>
              <w:rPr>
                <w:rFonts w:ascii="Times New Roman" w:hAnsi="Times New Roman" w:cs="Times New Roman"/>
                <w:color w:val="000000"/>
                <w:sz w:val="24"/>
                <w:szCs w:val="24"/>
              </w:rPr>
            </w:pPr>
            <w:r w:rsidRPr="0068268F">
              <w:rPr>
                <w:rFonts w:ascii="Times New Roman" w:hAnsi="Times New Roman" w:cs="Times New Roman"/>
                <w:color w:val="000000"/>
                <w:sz w:val="24"/>
                <w:szCs w:val="24"/>
              </w:rPr>
              <w:t>1</w:t>
            </w:r>
            <w:r w:rsidR="001C59FD" w:rsidRPr="0068268F">
              <w:rPr>
                <w:rFonts w:ascii="Times New Roman" w:hAnsi="Times New Roman" w:cs="Times New Roman"/>
                <w:color w:val="000000"/>
                <w:sz w:val="24"/>
                <w:szCs w:val="24"/>
              </w:rPr>
              <w:t>5</w:t>
            </w:r>
          </w:p>
        </w:tc>
        <w:tc>
          <w:tcPr>
            <w:tcW w:w="0" w:type="auto"/>
            <w:vMerge/>
            <w:tcBorders>
              <w:top w:val="nil"/>
              <w:left w:val="nil"/>
              <w:bottom w:val="nil"/>
              <w:right w:val="nil"/>
            </w:tcBorders>
            <w:vAlign w:val="center"/>
            <w:hideMark/>
          </w:tcPr>
          <w:p w14:paraId="445B38FE" w14:textId="77777777" w:rsidR="00CD5FFF" w:rsidRPr="00973947" w:rsidRDefault="00CD5FFF">
            <w:pPr>
              <w:rPr>
                <w:rFonts w:ascii="Times New Roman" w:hAnsi="Times New Roman" w:cs="Times New Roman"/>
                <w:color w:val="000000"/>
                <w:sz w:val="24"/>
                <w:szCs w:val="24"/>
              </w:rPr>
            </w:pPr>
          </w:p>
        </w:tc>
      </w:tr>
      <w:tr w:rsidR="00276D0D" w:rsidRPr="00973947" w14:paraId="34367579" w14:textId="77777777" w:rsidTr="00912EA1">
        <w:trPr>
          <w:trHeight w:val="310"/>
        </w:trPr>
        <w:tc>
          <w:tcPr>
            <w:tcW w:w="0" w:type="auto"/>
            <w:vMerge/>
            <w:tcBorders>
              <w:top w:val="nil"/>
              <w:left w:val="nil"/>
              <w:bottom w:val="nil"/>
              <w:right w:val="nil"/>
            </w:tcBorders>
            <w:vAlign w:val="center"/>
            <w:hideMark/>
          </w:tcPr>
          <w:p w14:paraId="564BEF54" w14:textId="77777777" w:rsidR="00CD5FFF" w:rsidRPr="00973947" w:rsidRDefault="00CD5FFF">
            <w:pPr>
              <w:rPr>
                <w:rFonts w:ascii="Times New Roman" w:hAnsi="Times New Roman" w:cs="Times New Roman"/>
                <w:b/>
                <w:bCs/>
                <w:color w:val="000000"/>
                <w:sz w:val="24"/>
                <w:szCs w:val="24"/>
              </w:rPr>
            </w:pPr>
          </w:p>
        </w:tc>
        <w:tc>
          <w:tcPr>
            <w:tcW w:w="1550" w:type="dxa"/>
            <w:tcBorders>
              <w:top w:val="nil"/>
              <w:left w:val="nil"/>
              <w:bottom w:val="nil"/>
              <w:right w:val="nil"/>
            </w:tcBorders>
            <w:shd w:val="clear" w:color="auto" w:fill="auto"/>
            <w:tcMar>
              <w:top w:w="15" w:type="dxa"/>
              <w:left w:w="15" w:type="dxa"/>
              <w:bottom w:w="0" w:type="dxa"/>
              <w:right w:w="15" w:type="dxa"/>
            </w:tcMar>
            <w:vAlign w:val="center"/>
            <w:hideMark/>
          </w:tcPr>
          <w:p w14:paraId="3A294C0C" w14:textId="77777777" w:rsidR="00CD5FFF" w:rsidRPr="0068268F" w:rsidRDefault="00973947">
            <w:pPr>
              <w:rPr>
                <w:rFonts w:ascii="Times New Roman" w:hAnsi="Times New Roman" w:cs="Times New Roman"/>
                <w:color w:val="000000"/>
                <w:sz w:val="24"/>
                <w:szCs w:val="24"/>
              </w:rPr>
            </w:pPr>
            <w:r w:rsidRPr="0068268F">
              <w:rPr>
                <w:rFonts w:ascii="Times New Roman" w:hAnsi="Times New Roman" w:cs="Times New Roman"/>
                <w:color w:val="000000"/>
                <w:sz w:val="24"/>
                <w:szCs w:val="24"/>
              </w:rPr>
              <w:t>Skin</w:t>
            </w:r>
          </w:p>
        </w:tc>
        <w:tc>
          <w:tcPr>
            <w:tcW w:w="1510" w:type="dxa"/>
            <w:tcBorders>
              <w:top w:val="nil"/>
              <w:left w:val="nil"/>
              <w:bottom w:val="nil"/>
              <w:right w:val="nil"/>
            </w:tcBorders>
            <w:shd w:val="clear" w:color="auto" w:fill="auto"/>
            <w:tcMar>
              <w:top w:w="15" w:type="dxa"/>
              <w:left w:w="15" w:type="dxa"/>
              <w:bottom w:w="0" w:type="dxa"/>
              <w:right w:w="15" w:type="dxa"/>
            </w:tcMar>
            <w:vAlign w:val="center"/>
            <w:hideMark/>
          </w:tcPr>
          <w:p w14:paraId="5D573CBA" w14:textId="0F1BA0E0" w:rsidR="00CD5FFF" w:rsidRPr="0068268F" w:rsidRDefault="008C56C8">
            <w:pPr>
              <w:rPr>
                <w:rFonts w:ascii="Times New Roman" w:hAnsi="Times New Roman" w:cs="Times New Roman"/>
                <w:color w:val="000000"/>
                <w:sz w:val="24"/>
                <w:szCs w:val="24"/>
              </w:rPr>
            </w:pPr>
            <w:r w:rsidRPr="0068268F">
              <w:rPr>
                <w:rFonts w:ascii="Times New Roman" w:hAnsi="Times New Roman" w:cs="Times New Roman"/>
                <w:color w:val="000000"/>
                <w:sz w:val="24"/>
                <w:szCs w:val="24"/>
              </w:rPr>
              <w:t>5</w:t>
            </w:r>
          </w:p>
        </w:tc>
        <w:tc>
          <w:tcPr>
            <w:tcW w:w="1870" w:type="dxa"/>
            <w:tcBorders>
              <w:top w:val="nil"/>
              <w:left w:val="nil"/>
              <w:bottom w:val="nil"/>
              <w:right w:val="nil"/>
            </w:tcBorders>
            <w:shd w:val="clear" w:color="auto" w:fill="auto"/>
            <w:tcMar>
              <w:top w:w="15" w:type="dxa"/>
              <w:left w:w="15" w:type="dxa"/>
              <w:bottom w:w="0" w:type="dxa"/>
              <w:right w:w="15" w:type="dxa"/>
            </w:tcMar>
            <w:vAlign w:val="center"/>
            <w:hideMark/>
          </w:tcPr>
          <w:p w14:paraId="76C199A3" w14:textId="77777777" w:rsidR="00CD5FFF" w:rsidRPr="0068268F" w:rsidRDefault="00973947">
            <w:pPr>
              <w:rPr>
                <w:rFonts w:ascii="Times New Roman" w:hAnsi="Times New Roman" w:cs="Times New Roman"/>
                <w:color w:val="000000"/>
                <w:sz w:val="24"/>
                <w:szCs w:val="24"/>
              </w:rPr>
            </w:pPr>
            <w:r w:rsidRPr="0068268F">
              <w:rPr>
                <w:rFonts w:ascii="Times New Roman" w:hAnsi="Times New Roman" w:cs="Times New Roman"/>
                <w:color w:val="000000"/>
                <w:sz w:val="24"/>
                <w:szCs w:val="24"/>
              </w:rPr>
              <w:t>0</w:t>
            </w:r>
          </w:p>
        </w:tc>
        <w:tc>
          <w:tcPr>
            <w:tcW w:w="1870" w:type="dxa"/>
            <w:tcBorders>
              <w:top w:val="nil"/>
              <w:left w:val="nil"/>
              <w:bottom w:val="nil"/>
              <w:right w:val="nil"/>
            </w:tcBorders>
            <w:shd w:val="clear" w:color="auto" w:fill="auto"/>
            <w:tcMar>
              <w:top w:w="15" w:type="dxa"/>
              <w:left w:w="15" w:type="dxa"/>
              <w:bottom w:w="0" w:type="dxa"/>
              <w:right w:w="15" w:type="dxa"/>
            </w:tcMar>
            <w:vAlign w:val="center"/>
            <w:hideMark/>
          </w:tcPr>
          <w:p w14:paraId="7C2FFBE5" w14:textId="3B0281ED" w:rsidR="00CD5FFF" w:rsidRPr="0068268F" w:rsidRDefault="001C59FD">
            <w:pPr>
              <w:rPr>
                <w:rFonts w:ascii="Times New Roman" w:hAnsi="Times New Roman" w:cs="Times New Roman"/>
                <w:color w:val="000000"/>
                <w:sz w:val="24"/>
                <w:szCs w:val="24"/>
              </w:rPr>
            </w:pPr>
            <w:r w:rsidRPr="0068268F">
              <w:rPr>
                <w:rFonts w:ascii="Times New Roman" w:hAnsi="Times New Roman" w:cs="Times New Roman"/>
                <w:color w:val="000000"/>
                <w:sz w:val="24"/>
                <w:szCs w:val="24"/>
              </w:rPr>
              <w:t>5</w:t>
            </w:r>
          </w:p>
        </w:tc>
        <w:tc>
          <w:tcPr>
            <w:tcW w:w="0" w:type="auto"/>
            <w:vMerge/>
            <w:tcBorders>
              <w:top w:val="nil"/>
              <w:left w:val="nil"/>
              <w:bottom w:val="nil"/>
              <w:right w:val="nil"/>
            </w:tcBorders>
            <w:vAlign w:val="center"/>
            <w:hideMark/>
          </w:tcPr>
          <w:p w14:paraId="57DF7FCB" w14:textId="77777777" w:rsidR="00CD5FFF" w:rsidRPr="00973947" w:rsidRDefault="00CD5FFF">
            <w:pPr>
              <w:rPr>
                <w:rFonts w:ascii="Times New Roman" w:hAnsi="Times New Roman" w:cs="Times New Roman"/>
                <w:color w:val="000000"/>
                <w:sz w:val="24"/>
                <w:szCs w:val="24"/>
              </w:rPr>
            </w:pPr>
          </w:p>
        </w:tc>
      </w:tr>
      <w:tr w:rsidR="00276D0D" w:rsidRPr="00973947" w14:paraId="2C353A90" w14:textId="77777777" w:rsidTr="00912EA1">
        <w:trPr>
          <w:trHeight w:val="310"/>
        </w:trPr>
        <w:tc>
          <w:tcPr>
            <w:tcW w:w="0" w:type="auto"/>
            <w:vMerge/>
            <w:tcBorders>
              <w:top w:val="nil"/>
              <w:left w:val="nil"/>
              <w:bottom w:val="nil"/>
              <w:right w:val="nil"/>
            </w:tcBorders>
            <w:vAlign w:val="center"/>
            <w:hideMark/>
          </w:tcPr>
          <w:p w14:paraId="28457DEC" w14:textId="77777777" w:rsidR="00CD5FFF" w:rsidRPr="00973947" w:rsidRDefault="00CD5FFF">
            <w:pPr>
              <w:rPr>
                <w:rFonts w:ascii="Times New Roman" w:hAnsi="Times New Roman" w:cs="Times New Roman"/>
                <w:b/>
                <w:bCs/>
                <w:color w:val="000000"/>
                <w:sz w:val="24"/>
                <w:szCs w:val="24"/>
              </w:rPr>
            </w:pPr>
          </w:p>
        </w:tc>
        <w:tc>
          <w:tcPr>
            <w:tcW w:w="1550" w:type="dxa"/>
            <w:tcBorders>
              <w:top w:val="nil"/>
              <w:left w:val="nil"/>
              <w:bottom w:val="nil"/>
              <w:right w:val="nil"/>
            </w:tcBorders>
            <w:shd w:val="clear" w:color="auto" w:fill="auto"/>
            <w:tcMar>
              <w:top w:w="15" w:type="dxa"/>
              <w:left w:w="15" w:type="dxa"/>
              <w:bottom w:w="0" w:type="dxa"/>
              <w:right w:w="15" w:type="dxa"/>
            </w:tcMar>
            <w:vAlign w:val="center"/>
            <w:hideMark/>
          </w:tcPr>
          <w:p w14:paraId="0CFC8DD8" w14:textId="77777777" w:rsidR="00CD5FFF" w:rsidRPr="0068268F" w:rsidRDefault="00973947">
            <w:pPr>
              <w:rPr>
                <w:rFonts w:ascii="Times New Roman" w:hAnsi="Times New Roman" w:cs="Times New Roman"/>
                <w:color w:val="000000"/>
                <w:sz w:val="24"/>
                <w:szCs w:val="24"/>
              </w:rPr>
            </w:pPr>
            <w:r w:rsidRPr="0068268F">
              <w:rPr>
                <w:rFonts w:ascii="Times New Roman" w:hAnsi="Times New Roman" w:cs="Times New Roman"/>
                <w:color w:val="000000"/>
                <w:sz w:val="24"/>
                <w:szCs w:val="24"/>
              </w:rPr>
              <w:t>Thyroid gland</w:t>
            </w:r>
          </w:p>
        </w:tc>
        <w:tc>
          <w:tcPr>
            <w:tcW w:w="1510" w:type="dxa"/>
            <w:tcBorders>
              <w:top w:val="nil"/>
              <w:left w:val="nil"/>
              <w:bottom w:val="nil"/>
              <w:right w:val="nil"/>
            </w:tcBorders>
            <w:shd w:val="clear" w:color="auto" w:fill="auto"/>
            <w:tcMar>
              <w:top w:w="15" w:type="dxa"/>
              <w:left w:w="15" w:type="dxa"/>
              <w:bottom w:w="0" w:type="dxa"/>
              <w:right w:w="15" w:type="dxa"/>
            </w:tcMar>
            <w:vAlign w:val="center"/>
            <w:hideMark/>
          </w:tcPr>
          <w:p w14:paraId="4FDA5968" w14:textId="7B7D7F96" w:rsidR="00CD5FFF" w:rsidRPr="0068268F" w:rsidRDefault="00FF30E6">
            <w:pPr>
              <w:rPr>
                <w:rFonts w:ascii="Times New Roman" w:hAnsi="Times New Roman" w:cs="Times New Roman"/>
                <w:color w:val="000000"/>
                <w:sz w:val="24"/>
                <w:szCs w:val="24"/>
              </w:rPr>
            </w:pPr>
            <w:r w:rsidRPr="0068268F">
              <w:rPr>
                <w:rFonts w:ascii="Times New Roman" w:hAnsi="Times New Roman" w:cs="Times New Roman"/>
                <w:color w:val="000000"/>
                <w:sz w:val="24"/>
                <w:szCs w:val="24"/>
              </w:rPr>
              <w:t>5</w:t>
            </w:r>
          </w:p>
        </w:tc>
        <w:tc>
          <w:tcPr>
            <w:tcW w:w="1870" w:type="dxa"/>
            <w:tcBorders>
              <w:top w:val="nil"/>
              <w:left w:val="nil"/>
              <w:bottom w:val="nil"/>
              <w:right w:val="nil"/>
            </w:tcBorders>
            <w:shd w:val="clear" w:color="auto" w:fill="auto"/>
            <w:tcMar>
              <w:top w:w="15" w:type="dxa"/>
              <w:left w:w="15" w:type="dxa"/>
              <w:bottom w:w="0" w:type="dxa"/>
              <w:right w:w="15" w:type="dxa"/>
            </w:tcMar>
            <w:vAlign w:val="center"/>
            <w:hideMark/>
          </w:tcPr>
          <w:p w14:paraId="06A4BEA1" w14:textId="77777777" w:rsidR="00CD5FFF" w:rsidRPr="0068268F" w:rsidRDefault="00973947">
            <w:pPr>
              <w:rPr>
                <w:rFonts w:ascii="Times New Roman" w:hAnsi="Times New Roman" w:cs="Times New Roman"/>
                <w:color w:val="000000"/>
                <w:sz w:val="24"/>
                <w:szCs w:val="24"/>
              </w:rPr>
            </w:pPr>
            <w:r w:rsidRPr="0068268F">
              <w:rPr>
                <w:rFonts w:ascii="Times New Roman" w:hAnsi="Times New Roman" w:cs="Times New Roman"/>
                <w:color w:val="000000"/>
                <w:sz w:val="24"/>
                <w:szCs w:val="24"/>
              </w:rPr>
              <w:t>0</w:t>
            </w:r>
          </w:p>
        </w:tc>
        <w:tc>
          <w:tcPr>
            <w:tcW w:w="1870" w:type="dxa"/>
            <w:tcBorders>
              <w:top w:val="nil"/>
              <w:left w:val="nil"/>
              <w:bottom w:val="nil"/>
              <w:right w:val="nil"/>
            </w:tcBorders>
            <w:shd w:val="clear" w:color="auto" w:fill="auto"/>
            <w:tcMar>
              <w:top w:w="15" w:type="dxa"/>
              <w:left w:w="15" w:type="dxa"/>
              <w:bottom w:w="0" w:type="dxa"/>
              <w:right w:w="15" w:type="dxa"/>
            </w:tcMar>
            <w:vAlign w:val="center"/>
            <w:hideMark/>
          </w:tcPr>
          <w:p w14:paraId="7931E3C7" w14:textId="1827CAC7" w:rsidR="00CD5FFF" w:rsidRPr="0068268F" w:rsidRDefault="00FF30E6">
            <w:pPr>
              <w:rPr>
                <w:rFonts w:ascii="Times New Roman" w:hAnsi="Times New Roman" w:cs="Times New Roman"/>
                <w:color w:val="000000"/>
                <w:sz w:val="24"/>
                <w:szCs w:val="24"/>
              </w:rPr>
            </w:pPr>
            <w:r w:rsidRPr="0068268F">
              <w:rPr>
                <w:rFonts w:ascii="Times New Roman" w:hAnsi="Times New Roman" w:cs="Times New Roman"/>
                <w:color w:val="000000"/>
                <w:sz w:val="24"/>
                <w:szCs w:val="24"/>
              </w:rPr>
              <w:t>5</w:t>
            </w:r>
          </w:p>
        </w:tc>
        <w:tc>
          <w:tcPr>
            <w:tcW w:w="0" w:type="auto"/>
            <w:vMerge/>
            <w:tcBorders>
              <w:top w:val="nil"/>
              <w:left w:val="nil"/>
              <w:bottom w:val="nil"/>
              <w:right w:val="nil"/>
            </w:tcBorders>
            <w:vAlign w:val="center"/>
            <w:hideMark/>
          </w:tcPr>
          <w:p w14:paraId="09FC3977" w14:textId="77777777" w:rsidR="00CD5FFF" w:rsidRPr="00973947" w:rsidRDefault="00CD5FFF">
            <w:pPr>
              <w:rPr>
                <w:rFonts w:ascii="Times New Roman" w:hAnsi="Times New Roman" w:cs="Times New Roman"/>
                <w:color w:val="000000"/>
                <w:sz w:val="24"/>
                <w:szCs w:val="24"/>
              </w:rPr>
            </w:pPr>
          </w:p>
        </w:tc>
      </w:tr>
      <w:tr w:rsidR="00276D0D" w:rsidRPr="00973947" w14:paraId="6F46B97B" w14:textId="77777777" w:rsidTr="00912EA1">
        <w:trPr>
          <w:trHeight w:val="310"/>
        </w:trPr>
        <w:tc>
          <w:tcPr>
            <w:tcW w:w="0" w:type="auto"/>
            <w:vMerge/>
            <w:tcBorders>
              <w:top w:val="nil"/>
              <w:left w:val="nil"/>
              <w:bottom w:val="nil"/>
              <w:right w:val="nil"/>
            </w:tcBorders>
            <w:vAlign w:val="center"/>
            <w:hideMark/>
          </w:tcPr>
          <w:p w14:paraId="11145FDC" w14:textId="77777777" w:rsidR="00CD5FFF" w:rsidRPr="00973947" w:rsidRDefault="00CD5FFF">
            <w:pPr>
              <w:rPr>
                <w:rFonts w:ascii="Times New Roman" w:hAnsi="Times New Roman" w:cs="Times New Roman"/>
                <w:b/>
                <w:bCs/>
                <w:color w:val="000000"/>
                <w:sz w:val="24"/>
                <w:szCs w:val="24"/>
              </w:rPr>
            </w:pPr>
          </w:p>
        </w:tc>
        <w:tc>
          <w:tcPr>
            <w:tcW w:w="1550" w:type="dxa"/>
            <w:tcBorders>
              <w:top w:val="nil"/>
              <w:left w:val="nil"/>
              <w:bottom w:val="nil"/>
              <w:right w:val="nil"/>
            </w:tcBorders>
            <w:shd w:val="clear" w:color="auto" w:fill="auto"/>
            <w:tcMar>
              <w:top w:w="15" w:type="dxa"/>
              <w:left w:w="15" w:type="dxa"/>
              <w:bottom w:w="0" w:type="dxa"/>
              <w:right w:w="15" w:type="dxa"/>
            </w:tcMar>
            <w:vAlign w:val="center"/>
            <w:hideMark/>
          </w:tcPr>
          <w:p w14:paraId="55AE4194" w14:textId="77777777" w:rsidR="00CD5FFF" w:rsidRPr="0068268F" w:rsidRDefault="00973947">
            <w:pPr>
              <w:rPr>
                <w:rFonts w:ascii="Times New Roman" w:hAnsi="Times New Roman" w:cs="Times New Roman"/>
                <w:color w:val="000000"/>
                <w:sz w:val="24"/>
                <w:szCs w:val="24"/>
              </w:rPr>
            </w:pPr>
            <w:r w:rsidRPr="0068268F">
              <w:rPr>
                <w:rFonts w:ascii="Times New Roman" w:hAnsi="Times New Roman" w:cs="Times New Roman"/>
                <w:color w:val="000000"/>
                <w:sz w:val="24"/>
                <w:szCs w:val="24"/>
              </w:rPr>
              <w:t>Gut</w:t>
            </w:r>
          </w:p>
        </w:tc>
        <w:tc>
          <w:tcPr>
            <w:tcW w:w="1510" w:type="dxa"/>
            <w:tcBorders>
              <w:top w:val="nil"/>
              <w:left w:val="nil"/>
              <w:bottom w:val="nil"/>
              <w:right w:val="nil"/>
            </w:tcBorders>
            <w:shd w:val="clear" w:color="auto" w:fill="auto"/>
            <w:tcMar>
              <w:top w:w="15" w:type="dxa"/>
              <w:left w:w="15" w:type="dxa"/>
              <w:bottom w:w="0" w:type="dxa"/>
              <w:right w:w="15" w:type="dxa"/>
            </w:tcMar>
            <w:vAlign w:val="center"/>
            <w:hideMark/>
          </w:tcPr>
          <w:p w14:paraId="1916AF9F" w14:textId="269DE390" w:rsidR="00CD5FFF" w:rsidRPr="0068268F" w:rsidRDefault="001030DA">
            <w:pPr>
              <w:rPr>
                <w:rFonts w:ascii="Times New Roman" w:hAnsi="Times New Roman" w:cs="Times New Roman"/>
                <w:color w:val="000000"/>
                <w:sz w:val="24"/>
                <w:szCs w:val="24"/>
              </w:rPr>
            </w:pPr>
            <w:r w:rsidRPr="0068268F">
              <w:rPr>
                <w:rFonts w:ascii="Times New Roman" w:hAnsi="Times New Roman" w:cs="Times New Roman"/>
                <w:color w:val="000000"/>
                <w:sz w:val="24"/>
                <w:szCs w:val="24"/>
              </w:rPr>
              <w:t>2</w:t>
            </w:r>
          </w:p>
        </w:tc>
        <w:tc>
          <w:tcPr>
            <w:tcW w:w="1870" w:type="dxa"/>
            <w:tcBorders>
              <w:top w:val="nil"/>
              <w:left w:val="nil"/>
              <w:bottom w:val="nil"/>
              <w:right w:val="nil"/>
            </w:tcBorders>
            <w:shd w:val="clear" w:color="auto" w:fill="auto"/>
            <w:tcMar>
              <w:top w:w="15" w:type="dxa"/>
              <w:left w:w="15" w:type="dxa"/>
              <w:bottom w:w="0" w:type="dxa"/>
              <w:right w:w="15" w:type="dxa"/>
            </w:tcMar>
            <w:vAlign w:val="center"/>
            <w:hideMark/>
          </w:tcPr>
          <w:p w14:paraId="165C2CF9" w14:textId="77777777" w:rsidR="00CD5FFF" w:rsidRPr="0068268F" w:rsidRDefault="00973947">
            <w:pPr>
              <w:rPr>
                <w:rFonts w:ascii="Times New Roman" w:hAnsi="Times New Roman" w:cs="Times New Roman"/>
                <w:color w:val="000000"/>
                <w:sz w:val="24"/>
                <w:szCs w:val="24"/>
              </w:rPr>
            </w:pPr>
            <w:r w:rsidRPr="0068268F">
              <w:rPr>
                <w:rFonts w:ascii="Times New Roman" w:hAnsi="Times New Roman" w:cs="Times New Roman"/>
                <w:color w:val="000000"/>
                <w:sz w:val="24"/>
                <w:szCs w:val="24"/>
              </w:rPr>
              <w:t>0</w:t>
            </w:r>
          </w:p>
        </w:tc>
        <w:tc>
          <w:tcPr>
            <w:tcW w:w="1870" w:type="dxa"/>
            <w:tcBorders>
              <w:top w:val="nil"/>
              <w:left w:val="nil"/>
              <w:bottom w:val="nil"/>
              <w:right w:val="nil"/>
            </w:tcBorders>
            <w:shd w:val="clear" w:color="auto" w:fill="auto"/>
            <w:tcMar>
              <w:top w:w="15" w:type="dxa"/>
              <w:left w:w="15" w:type="dxa"/>
              <w:bottom w:w="0" w:type="dxa"/>
              <w:right w:w="15" w:type="dxa"/>
            </w:tcMar>
            <w:vAlign w:val="center"/>
            <w:hideMark/>
          </w:tcPr>
          <w:p w14:paraId="69360780" w14:textId="4F3BD622" w:rsidR="00CD5FFF" w:rsidRPr="0068268F" w:rsidRDefault="001030DA">
            <w:pPr>
              <w:rPr>
                <w:rFonts w:ascii="Times New Roman" w:hAnsi="Times New Roman" w:cs="Times New Roman"/>
                <w:color w:val="000000"/>
                <w:sz w:val="24"/>
                <w:szCs w:val="24"/>
              </w:rPr>
            </w:pPr>
            <w:r w:rsidRPr="0068268F">
              <w:rPr>
                <w:rFonts w:ascii="Times New Roman" w:hAnsi="Times New Roman" w:cs="Times New Roman"/>
                <w:color w:val="000000"/>
                <w:sz w:val="24"/>
                <w:szCs w:val="24"/>
              </w:rPr>
              <w:t>2</w:t>
            </w:r>
          </w:p>
        </w:tc>
        <w:tc>
          <w:tcPr>
            <w:tcW w:w="0" w:type="auto"/>
            <w:vMerge/>
            <w:tcBorders>
              <w:top w:val="nil"/>
              <w:left w:val="nil"/>
              <w:bottom w:val="nil"/>
              <w:right w:val="nil"/>
            </w:tcBorders>
            <w:vAlign w:val="center"/>
            <w:hideMark/>
          </w:tcPr>
          <w:p w14:paraId="58CA986F" w14:textId="77777777" w:rsidR="00CD5FFF" w:rsidRPr="00973947" w:rsidRDefault="00CD5FFF">
            <w:pPr>
              <w:rPr>
                <w:rFonts w:ascii="Times New Roman" w:hAnsi="Times New Roman" w:cs="Times New Roman"/>
                <w:color w:val="000000"/>
                <w:sz w:val="24"/>
                <w:szCs w:val="24"/>
              </w:rPr>
            </w:pPr>
          </w:p>
        </w:tc>
      </w:tr>
      <w:tr w:rsidR="00276D0D" w:rsidRPr="00973947" w14:paraId="3515234D" w14:textId="77777777" w:rsidTr="00912EA1">
        <w:trPr>
          <w:trHeight w:val="310"/>
        </w:trPr>
        <w:tc>
          <w:tcPr>
            <w:tcW w:w="0" w:type="auto"/>
            <w:vMerge/>
            <w:tcBorders>
              <w:top w:val="nil"/>
              <w:left w:val="nil"/>
              <w:bottom w:val="nil"/>
              <w:right w:val="nil"/>
            </w:tcBorders>
            <w:vAlign w:val="center"/>
            <w:hideMark/>
          </w:tcPr>
          <w:p w14:paraId="074697C0" w14:textId="77777777" w:rsidR="00CD5FFF" w:rsidRPr="00973947" w:rsidRDefault="00CD5FFF">
            <w:pPr>
              <w:rPr>
                <w:rFonts w:ascii="Times New Roman" w:hAnsi="Times New Roman" w:cs="Times New Roman"/>
                <w:b/>
                <w:bCs/>
                <w:color w:val="000000"/>
                <w:sz w:val="24"/>
                <w:szCs w:val="24"/>
              </w:rPr>
            </w:pPr>
          </w:p>
        </w:tc>
        <w:tc>
          <w:tcPr>
            <w:tcW w:w="1550" w:type="dxa"/>
            <w:tcBorders>
              <w:top w:val="nil"/>
              <w:left w:val="nil"/>
              <w:bottom w:val="nil"/>
              <w:right w:val="nil"/>
            </w:tcBorders>
            <w:shd w:val="clear" w:color="auto" w:fill="auto"/>
            <w:tcMar>
              <w:top w:w="15" w:type="dxa"/>
              <w:left w:w="15" w:type="dxa"/>
              <w:bottom w:w="0" w:type="dxa"/>
              <w:right w:w="15" w:type="dxa"/>
            </w:tcMar>
            <w:vAlign w:val="center"/>
            <w:hideMark/>
          </w:tcPr>
          <w:p w14:paraId="3A38622A" w14:textId="77777777" w:rsidR="00CD5FFF" w:rsidRPr="0068268F" w:rsidRDefault="00973947">
            <w:pPr>
              <w:rPr>
                <w:rFonts w:ascii="Times New Roman" w:hAnsi="Times New Roman" w:cs="Times New Roman"/>
                <w:color w:val="000000"/>
                <w:sz w:val="24"/>
                <w:szCs w:val="24"/>
              </w:rPr>
            </w:pPr>
            <w:r w:rsidRPr="0068268F">
              <w:rPr>
                <w:rFonts w:ascii="Times New Roman" w:hAnsi="Times New Roman" w:cs="Times New Roman"/>
                <w:color w:val="000000"/>
                <w:sz w:val="24"/>
                <w:szCs w:val="24"/>
              </w:rPr>
              <w:t>Stomach</w:t>
            </w:r>
          </w:p>
        </w:tc>
        <w:tc>
          <w:tcPr>
            <w:tcW w:w="1510" w:type="dxa"/>
            <w:tcBorders>
              <w:top w:val="nil"/>
              <w:left w:val="nil"/>
              <w:bottom w:val="nil"/>
              <w:right w:val="nil"/>
            </w:tcBorders>
            <w:shd w:val="clear" w:color="auto" w:fill="auto"/>
            <w:tcMar>
              <w:top w:w="15" w:type="dxa"/>
              <w:left w:w="15" w:type="dxa"/>
              <w:bottom w:w="0" w:type="dxa"/>
              <w:right w:w="15" w:type="dxa"/>
            </w:tcMar>
            <w:vAlign w:val="center"/>
            <w:hideMark/>
          </w:tcPr>
          <w:p w14:paraId="201AAEB1" w14:textId="024E96C4" w:rsidR="00CD5FFF" w:rsidRPr="0068268F" w:rsidRDefault="001030DA">
            <w:pPr>
              <w:rPr>
                <w:rFonts w:ascii="Times New Roman" w:hAnsi="Times New Roman" w:cs="Times New Roman"/>
                <w:color w:val="000000"/>
                <w:sz w:val="24"/>
                <w:szCs w:val="24"/>
              </w:rPr>
            </w:pPr>
            <w:r w:rsidRPr="0068268F">
              <w:rPr>
                <w:rFonts w:ascii="Times New Roman" w:hAnsi="Times New Roman" w:cs="Times New Roman"/>
                <w:color w:val="000000"/>
                <w:sz w:val="24"/>
                <w:szCs w:val="24"/>
              </w:rPr>
              <w:t>1</w:t>
            </w:r>
          </w:p>
        </w:tc>
        <w:tc>
          <w:tcPr>
            <w:tcW w:w="1870" w:type="dxa"/>
            <w:tcBorders>
              <w:top w:val="nil"/>
              <w:left w:val="nil"/>
              <w:bottom w:val="nil"/>
              <w:right w:val="nil"/>
            </w:tcBorders>
            <w:shd w:val="clear" w:color="auto" w:fill="auto"/>
            <w:tcMar>
              <w:top w:w="15" w:type="dxa"/>
              <w:left w:w="15" w:type="dxa"/>
              <w:bottom w:w="0" w:type="dxa"/>
              <w:right w:w="15" w:type="dxa"/>
            </w:tcMar>
            <w:vAlign w:val="center"/>
            <w:hideMark/>
          </w:tcPr>
          <w:p w14:paraId="3AAC7014" w14:textId="77777777" w:rsidR="00CD5FFF" w:rsidRPr="0068268F" w:rsidRDefault="00973947">
            <w:pPr>
              <w:rPr>
                <w:rFonts w:ascii="Times New Roman" w:hAnsi="Times New Roman" w:cs="Times New Roman"/>
                <w:color w:val="000000"/>
                <w:sz w:val="24"/>
                <w:szCs w:val="24"/>
              </w:rPr>
            </w:pPr>
            <w:r w:rsidRPr="0068268F">
              <w:rPr>
                <w:rFonts w:ascii="Times New Roman" w:hAnsi="Times New Roman" w:cs="Times New Roman"/>
                <w:color w:val="000000"/>
                <w:sz w:val="24"/>
                <w:szCs w:val="24"/>
              </w:rPr>
              <w:t>0</w:t>
            </w:r>
          </w:p>
        </w:tc>
        <w:tc>
          <w:tcPr>
            <w:tcW w:w="1870" w:type="dxa"/>
            <w:tcBorders>
              <w:top w:val="nil"/>
              <w:left w:val="nil"/>
              <w:bottom w:val="nil"/>
              <w:right w:val="nil"/>
            </w:tcBorders>
            <w:shd w:val="clear" w:color="auto" w:fill="auto"/>
            <w:tcMar>
              <w:top w:w="15" w:type="dxa"/>
              <w:left w:w="15" w:type="dxa"/>
              <w:bottom w:w="0" w:type="dxa"/>
              <w:right w:w="15" w:type="dxa"/>
            </w:tcMar>
            <w:vAlign w:val="center"/>
            <w:hideMark/>
          </w:tcPr>
          <w:p w14:paraId="04547674" w14:textId="750EE615" w:rsidR="00CD5FFF" w:rsidRPr="0068268F" w:rsidRDefault="001030DA">
            <w:pPr>
              <w:rPr>
                <w:rFonts w:ascii="Times New Roman" w:hAnsi="Times New Roman" w:cs="Times New Roman"/>
                <w:color w:val="000000"/>
                <w:sz w:val="24"/>
                <w:szCs w:val="24"/>
              </w:rPr>
            </w:pPr>
            <w:r w:rsidRPr="0068268F">
              <w:rPr>
                <w:rFonts w:ascii="Times New Roman" w:hAnsi="Times New Roman" w:cs="Times New Roman"/>
                <w:color w:val="000000"/>
                <w:sz w:val="24"/>
                <w:szCs w:val="24"/>
              </w:rPr>
              <w:t>1</w:t>
            </w:r>
          </w:p>
        </w:tc>
        <w:tc>
          <w:tcPr>
            <w:tcW w:w="0" w:type="auto"/>
            <w:vMerge/>
            <w:tcBorders>
              <w:top w:val="nil"/>
              <w:left w:val="nil"/>
              <w:bottom w:val="nil"/>
              <w:right w:val="nil"/>
            </w:tcBorders>
            <w:vAlign w:val="center"/>
            <w:hideMark/>
          </w:tcPr>
          <w:p w14:paraId="3750E2AF" w14:textId="77777777" w:rsidR="00CD5FFF" w:rsidRPr="00973947" w:rsidRDefault="00CD5FFF">
            <w:pPr>
              <w:rPr>
                <w:rFonts w:ascii="Times New Roman" w:hAnsi="Times New Roman" w:cs="Times New Roman"/>
                <w:color w:val="000000"/>
                <w:sz w:val="24"/>
                <w:szCs w:val="24"/>
              </w:rPr>
            </w:pPr>
          </w:p>
        </w:tc>
      </w:tr>
      <w:tr w:rsidR="00276D0D" w:rsidRPr="00973947" w14:paraId="5AB8BCAF" w14:textId="77777777" w:rsidTr="00912EA1">
        <w:trPr>
          <w:trHeight w:val="310"/>
        </w:trPr>
        <w:tc>
          <w:tcPr>
            <w:tcW w:w="0" w:type="auto"/>
            <w:vMerge/>
            <w:tcBorders>
              <w:top w:val="nil"/>
              <w:left w:val="nil"/>
              <w:bottom w:val="nil"/>
              <w:right w:val="nil"/>
            </w:tcBorders>
            <w:vAlign w:val="center"/>
            <w:hideMark/>
          </w:tcPr>
          <w:p w14:paraId="06F7FEA4" w14:textId="77777777" w:rsidR="00CD5FFF" w:rsidRPr="00973947" w:rsidRDefault="00CD5FFF">
            <w:pPr>
              <w:rPr>
                <w:rFonts w:ascii="Times New Roman" w:hAnsi="Times New Roman" w:cs="Times New Roman"/>
                <w:b/>
                <w:bCs/>
                <w:color w:val="000000"/>
                <w:sz w:val="24"/>
                <w:szCs w:val="24"/>
              </w:rPr>
            </w:pPr>
          </w:p>
        </w:tc>
        <w:tc>
          <w:tcPr>
            <w:tcW w:w="1550" w:type="dxa"/>
            <w:tcBorders>
              <w:top w:val="nil"/>
              <w:left w:val="nil"/>
              <w:bottom w:val="nil"/>
              <w:right w:val="nil"/>
            </w:tcBorders>
            <w:shd w:val="clear" w:color="auto" w:fill="auto"/>
            <w:tcMar>
              <w:top w:w="15" w:type="dxa"/>
              <w:left w:w="15" w:type="dxa"/>
              <w:bottom w:w="0" w:type="dxa"/>
              <w:right w:w="15" w:type="dxa"/>
            </w:tcMar>
            <w:vAlign w:val="center"/>
            <w:hideMark/>
          </w:tcPr>
          <w:p w14:paraId="72F09FDC" w14:textId="77777777" w:rsidR="00CD5FFF" w:rsidRPr="0068268F" w:rsidRDefault="00973947">
            <w:pPr>
              <w:rPr>
                <w:rFonts w:ascii="Times New Roman" w:hAnsi="Times New Roman" w:cs="Times New Roman"/>
                <w:color w:val="000000"/>
                <w:sz w:val="24"/>
                <w:szCs w:val="24"/>
              </w:rPr>
            </w:pPr>
            <w:r w:rsidRPr="0068268F">
              <w:rPr>
                <w:rFonts w:ascii="Times New Roman" w:hAnsi="Times New Roman" w:cs="Times New Roman"/>
                <w:color w:val="000000"/>
                <w:sz w:val="24"/>
                <w:szCs w:val="24"/>
              </w:rPr>
              <w:t>Heart</w:t>
            </w:r>
          </w:p>
        </w:tc>
        <w:tc>
          <w:tcPr>
            <w:tcW w:w="1510" w:type="dxa"/>
            <w:tcBorders>
              <w:top w:val="nil"/>
              <w:left w:val="nil"/>
              <w:bottom w:val="nil"/>
              <w:right w:val="nil"/>
            </w:tcBorders>
            <w:shd w:val="clear" w:color="auto" w:fill="auto"/>
            <w:tcMar>
              <w:top w:w="15" w:type="dxa"/>
              <w:left w:w="15" w:type="dxa"/>
              <w:bottom w:w="0" w:type="dxa"/>
              <w:right w:w="15" w:type="dxa"/>
            </w:tcMar>
            <w:vAlign w:val="center"/>
            <w:hideMark/>
          </w:tcPr>
          <w:p w14:paraId="1431A34D" w14:textId="5750CC67" w:rsidR="00CD5FFF" w:rsidRPr="0068268F" w:rsidRDefault="001030DA">
            <w:pPr>
              <w:rPr>
                <w:rFonts w:ascii="Times New Roman" w:hAnsi="Times New Roman" w:cs="Times New Roman"/>
                <w:color w:val="000000"/>
                <w:sz w:val="24"/>
                <w:szCs w:val="24"/>
              </w:rPr>
            </w:pPr>
            <w:r w:rsidRPr="0068268F">
              <w:rPr>
                <w:rFonts w:ascii="Times New Roman" w:hAnsi="Times New Roman" w:cs="Times New Roman"/>
                <w:color w:val="000000"/>
                <w:sz w:val="24"/>
                <w:szCs w:val="24"/>
              </w:rPr>
              <w:t>2</w:t>
            </w:r>
          </w:p>
        </w:tc>
        <w:tc>
          <w:tcPr>
            <w:tcW w:w="1870" w:type="dxa"/>
            <w:tcBorders>
              <w:top w:val="nil"/>
              <w:left w:val="nil"/>
              <w:bottom w:val="nil"/>
              <w:right w:val="nil"/>
            </w:tcBorders>
            <w:shd w:val="clear" w:color="auto" w:fill="auto"/>
            <w:tcMar>
              <w:top w:w="15" w:type="dxa"/>
              <w:left w:w="15" w:type="dxa"/>
              <w:bottom w:w="0" w:type="dxa"/>
              <w:right w:w="15" w:type="dxa"/>
            </w:tcMar>
            <w:vAlign w:val="center"/>
            <w:hideMark/>
          </w:tcPr>
          <w:p w14:paraId="4F52757F" w14:textId="77777777" w:rsidR="00CD5FFF" w:rsidRPr="0068268F" w:rsidRDefault="00973947">
            <w:pPr>
              <w:rPr>
                <w:rFonts w:ascii="Times New Roman" w:hAnsi="Times New Roman" w:cs="Times New Roman"/>
                <w:color w:val="000000"/>
                <w:sz w:val="24"/>
                <w:szCs w:val="24"/>
              </w:rPr>
            </w:pPr>
            <w:r w:rsidRPr="0068268F">
              <w:rPr>
                <w:rFonts w:ascii="Times New Roman" w:hAnsi="Times New Roman" w:cs="Times New Roman"/>
                <w:color w:val="000000"/>
                <w:sz w:val="24"/>
                <w:szCs w:val="24"/>
              </w:rPr>
              <w:t>0</w:t>
            </w:r>
          </w:p>
        </w:tc>
        <w:tc>
          <w:tcPr>
            <w:tcW w:w="1870" w:type="dxa"/>
            <w:tcBorders>
              <w:top w:val="nil"/>
              <w:left w:val="nil"/>
              <w:bottom w:val="nil"/>
              <w:right w:val="nil"/>
            </w:tcBorders>
            <w:shd w:val="clear" w:color="auto" w:fill="auto"/>
            <w:tcMar>
              <w:top w:w="15" w:type="dxa"/>
              <w:left w:w="15" w:type="dxa"/>
              <w:bottom w:w="0" w:type="dxa"/>
              <w:right w:w="15" w:type="dxa"/>
            </w:tcMar>
            <w:vAlign w:val="center"/>
            <w:hideMark/>
          </w:tcPr>
          <w:p w14:paraId="29726FA4" w14:textId="108183AD" w:rsidR="00CD5FFF" w:rsidRPr="0068268F" w:rsidRDefault="001030DA">
            <w:pPr>
              <w:rPr>
                <w:rFonts w:ascii="Times New Roman" w:hAnsi="Times New Roman" w:cs="Times New Roman"/>
                <w:color w:val="000000"/>
                <w:sz w:val="24"/>
                <w:szCs w:val="24"/>
              </w:rPr>
            </w:pPr>
            <w:r w:rsidRPr="0068268F">
              <w:rPr>
                <w:rFonts w:ascii="Times New Roman" w:hAnsi="Times New Roman" w:cs="Times New Roman"/>
                <w:color w:val="000000"/>
                <w:sz w:val="24"/>
                <w:szCs w:val="24"/>
              </w:rPr>
              <w:t>2</w:t>
            </w:r>
          </w:p>
        </w:tc>
        <w:tc>
          <w:tcPr>
            <w:tcW w:w="0" w:type="auto"/>
            <w:vMerge/>
            <w:tcBorders>
              <w:top w:val="nil"/>
              <w:left w:val="nil"/>
              <w:bottom w:val="nil"/>
              <w:right w:val="nil"/>
            </w:tcBorders>
            <w:vAlign w:val="center"/>
            <w:hideMark/>
          </w:tcPr>
          <w:p w14:paraId="2631ACA3" w14:textId="77777777" w:rsidR="00CD5FFF" w:rsidRPr="00973947" w:rsidRDefault="00CD5FFF">
            <w:pPr>
              <w:rPr>
                <w:rFonts w:ascii="Times New Roman" w:hAnsi="Times New Roman" w:cs="Times New Roman"/>
                <w:color w:val="000000"/>
                <w:sz w:val="24"/>
                <w:szCs w:val="24"/>
              </w:rPr>
            </w:pPr>
          </w:p>
        </w:tc>
      </w:tr>
      <w:tr w:rsidR="00276D0D" w:rsidRPr="00973947" w14:paraId="28151518" w14:textId="77777777" w:rsidTr="00912EA1">
        <w:trPr>
          <w:trHeight w:val="310"/>
        </w:trPr>
        <w:tc>
          <w:tcPr>
            <w:tcW w:w="0" w:type="auto"/>
            <w:vMerge/>
            <w:tcBorders>
              <w:top w:val="nil"/>
              <w:left w:val="nil"/>
              <w:bottom w:val="nil"/>
              <w:right w:val="nil"/>
            </w:tcBorders>
            <w:vAlign w:val="center"/>
            <w:hideMark/>
          </w:tcPr>
          <w:p w14:paraId="7C2B6CBF" w14:textId="77777777" w:rsidR="00CD5FFF" w:rsidRPr="00973947" w:rsidRDefault="00CD5FFF">
            <w:pPr>
              <w:rPr>
                <w:rFonts w:ascii="Times New Roman" w:hAnsi="Times New Roman" w:cs="Times New Roman"/>
                <w:b/>
                <w:bCs/>
                <w:color w:val="000000"/>
                <w:sz w:val="24"/>
                <w:szCs w:val="24"/>
              </w:rPr>
            </w:pPr>
          </w:p>
        </w:tc>
        <w:tc>
          <w:tcPr>
            <w:tcW w:w="1550" w:type="dxa"/>
            <w:tcBorders>
              <w:top w:val="nil"/>
              <w:left w:val="nil"/>
              <w:bottom w:val="nil"/>
              <w:right w:val="nil"/>
            </w:tcBorders>
            <w:shd w:val="clear" w:color="auto" w:fill="auto"/>
            <w:tcMar>
              <w:top w:w="15" w:type="dxa"/>
              <w:left w:w="15" w:type="dxa"/>
              <w:bottom w:w="0" w:type="dxa"/>
              <w:right w:w="15" w:type="dxa"/>
            </w:tcMar>
            <w:vAlign w:val="center"/>
            <w:hideMark/>
          </w:tcPr>
          <w:p w14:paraId="28F7E029" w14:textId="078AF7C1" w:rsidR="00CD5FFF" w:rsidRPr="0068268F" w:rsidRDefault="00973947">
            <w:pPr>
              <w:rPr>
                <w:rFonts w:ascii="Times New Roman" w:hAnsi="Times New Roman" w:cs="Times New Roman"/>
                <w:color w:val="000000"/>
                <w:sz w:val="24"/>
                <w:szCs w:val="24"/>
              </w:rPr>
            </w:pPr>
            <w:r w:rsidRPr="0068268F">
              <w:rPr>
                <w:rFonts w:ascii="Times New Roman" w:hAnsi="Times New Roman" w:cs="Times New Roman"/>
                <w:color w:val="000000"/>
                <w:sz w:val="24"/>
                <w:szCs w:val="24"/>
              </w:rPr>
              <w:t>Kidney</w:t>
            </w:r>
          </w:p>
        </w:tc>
        <w:tc>
          <w:tcPr>
            <w:tcW w:w="1510" w:type="dxa"/>
            <w:tcBorders>
              <w:top w:val="nil"/>
              <w:left w:val="nil"/>
              <w:bottom w:val="nil"/>
              <w:right w:val="nil"/>
            </w:tcBorders>
            <w:shd w:val="clear" w:color="auto" w:fill="auto"/>
            <w:tcMar>
              <w:top w:w="15" w:type="dxa"/>
              <w:left w:w="15" w:type="dxa"/>
              <w:bottom w:w="0" w:type="dxa"/>
              <w:right w:w="15" w:type="dxa"/>
            </w:tcMar>
            <w:vAlign w:val="center"/>
            <w:hideMark/>
          </w:tcPr>
          <w:p w14:paraId="485F59A3" w14:textId="77777777" w:rsidR="00CD5FFF" w:rsidRPr="0068268F" w:rsidRDefault="00973947">
            <w:pPr>
              <w:rPr>
                <w:rFonts w:ascii="Times New Roman" w:hAnsi="Times New Roman" w:cs="Times New Roman"/>
                <w:color w:val="000000"/>
                <w:sz w:val="24"/>
                <w:szCs w:val="24"/>
              </w:rPr>
            </w:pPr>
            <w:r w:rsidRPr="0068268F">
              <w:rPr>
                <w:rFonts w:ascii="Times New Roman" w:hAnsi="Times New Roman" w:cs="Times New Roman"/>
                <w:color w:val="000000"/>
                <w:sz w:val="24"/>
                <w:szCs w:val="24"/>
              </w:rPr>
              <w:t>1</w:t>
            </w:r>
          </w:p>
        </w:tc>
        <w:tc>
          <w:tcPr>
            <w:tcW w:w="1870" w:type="dxa"/>
            <w:tcBorders>
              <w:top w:val="nil"/>
              <w:left w:val="nil"/>
              <w:bottom w:val="nil"/>
              <w:right w:val="nil"/>
            </w:tcBorders>
            <w:shd w:val="clear" w:color="auto" w:fill="auto"/>
            <w:tcMar>
              <w:top w:w="15" w:type="dxa"/>
              <w:left w:w="15" w:type="dxa"/>
              <w:bottom w:w="0" w:type="dxa"/>
              <w:right w:w="15" w:type="dxa"/>
            </w:tcMar>
            <w:vAlign w:val="center"/>
            <w:hideMark/>
          </w:tcPr>
          <w:p w14:paraId="0CFEACC4" w14:textId="77777777" w:rsidR="00CD5FFF" w:rsidRPr="0068268F" w:rsidRDefault="00973947">
            <w:pPr>
              <w:rPr>
                <w:rFonts w:ascii="Times New Roman" w:hAnsi="Times New Roman" w:cs="Times New Roman"/>
                <w:color w:val="000000"/>
                <w:sz w:val="24"/>
                <w:szCs w:val="24"/>
              </w:rPr>
            </w:pPr>
            <w:r w:rsidRPr="0068268F">
              <w:rPr>
                <w:rFonts w:ascii="Times New Roman" w:hAnsi="Times New Roman" w:cs="Times New Roman"/>
                <w:color w:val="000000"/>
                <w:sz w:val="24"/>
                <w:szCs w:val="24"/>
              </w:rPr>
              <w:t>0</w:t>
            </w:r>
          </w:p>
        </w:tc>
        <w:tc>
          <w:tcPr>
            <w:tcW w:w="1870" w:type="dxa"/>
            <w:tcBorders>
              <w:top w:val="nil"/>
              <w:left w:val="nil"/>
              <w:bottom w:val="nil"/>
              <w:right w:val="nil"/>
            </w:tcBorders>
            <w:shd w:val="clear" w:color="auto" w:fill="auto"/>
            <w:tcMar>
              <w:top w:w="15" w:type="dxa"/>
              <w:left w:w="15" w:type="dxa"/>
              <w:bottom w:w="0" w:type="dxa"/>
              <w:right w:w="15" w:type="dxa"/>
            </w:tcMar>
            <w:vAlign w:val="center"/>
            <w:hideMark/>
          </w:tcPr>
          <w:p w14:paraId="213699EC" w14:textId="77777777" w:rsidR="00CD5FFF" w:rsidRPr="0068268F" w:rsidRDefault="00973947">
            <w:pPr>
              <w:rPr>
                <w:rFonts w:ascii="Times New Roman" w:hAnsi="Times New Roman" w:cs="Times New Roman"/>
                <w:color w:val="000000"/>
                <w:sz w:val="24"/>
                <w:szCs w:val="24"/>
              </w:rPr>
            </w:pPr>
            <w:r w:rsidRPr="0068268F">
              <w:rPr>
                <w:rFonts w:ascii="Times New Roman" w:hAnsi="Times New Roman" w:cs="Times New Roman"/>
                <w:color w:val="000000"/>
                <w:sz w:val="24"/>
                <w:szCs w:val="24"/>
              </w:rPr>
              <w:t>1</w:t>
            </w:r>
          </w:p>
        </w:tc>
        <w:tc>
          <w:tcPr>
            <w:tcW w:w="0" w:type="auto"/>
            <w:vMerge/>
            <w:tcBorders>
              <w:top w:val="nil"/>
              <w:left w:val="nil"/>
              <w:bottom w:val="nil"/>
              <w:right w:val="nil"/>
            </w:tcBorders>
            <w:vAlign w:val="center"/>
            <w:hideMark/>
          </w:tcPr>
          <w:p w14:paraId="46BBA77C" w14:textId="77777777" w:rsidR="00CD5FFF" w:rsidRPr="00973947" w:rsidRDefault="00CD5FFF">
            <w:pPr>
              <w:rPr>
                <w:rFonts w:ascii="Times New Roman" w:hAnsi="Times New Roman" w:cs="Times New Roman"/>
                <w:color w:val="000000"/>
                <w:sz w:val="24"/>
                <w:szCs w:val="24"/>
              </w:rPr>
            </w:pPr>
          </w:p>
        </w:tc>
      </w:tr>
      <w:tr w:rsidR="00276D0D" w:rsidRPr="00973947" w14:paraId="2F3D1EF3" w14:textId="77777777" w:rsidTr="00912EA1">
        <w:trPr>
          <w:trHeight w:val="310"/>
        </w:trPr>
        <w:tc>
          <w:tcPr>
            <w:tcW w:w="1590" w:type="dxa"/>
            <w:vMerge w:val="restart"/>
            <w:tcBorders>
              <w:top w:val="nil"/>
              <w:left w:val="nil"/>
              <w:bottom w:val="nil"/>
              <w:right w:val="nil"/>
            </w:tcBorders>
            <w:shd w:val="clear" w:color="auto" w:fill="auto"/>
            <w:tcMar>
              <w:top w:w="15" w:type="dxa"/>
              <w:left w:w="15" w:type="dxa"/>
              <w:bottom w:w="0" w:type="dxa"/>
              <w:right w:w="15" w:type="dxa"/>
            </w:tcMar>
            <w:vAlign w:val="center"/>
            <w:hideMark/>
          </w:tcPr>
          <w:p w14:paraId="4BD6F36A" w14:textId="77777777" w:rsidR="00CD5FFF" w:rsidRPr="0068268F" w:rsidRDefault="00973947">
            <w:pPr>
              <w:jc w:val="left"/>
              <w:rPr>
                <w:rFonts w:ascii="Times New Roman" w:hAnsi="Times New Roman" w:cs="Times New Roman"/>
                <w:b/>
                <w:bCs/>
                <w:color w:val="000000"/>
                <w:sz w:val="24"/>
                <w:szCs w:val="24"/>
              </w:rPr>
            </w:pPr>
            <w:r w:rsidRPr="0068268F">
              <w:rPr>
                <w:rFonts w:ascii="Times New Roman" w:hAnsi="Times New Roman" w:cs="Times New Roman"/>
                <w:b/>
                <w:bCs/>
                <w:color w:val="000000"/>
                <w:sz w:val="24"/>
                <w:szCs w:val="24"/>
              </w:rPr>
              <w:t>Diagnosis of primary cancer</w:t>
            </w:r>
          </w:p>
        </w:tc>
        <w:tc>
          <w:tcPr>
            <w:tcW w:w="1550" w:type="dxa"/>
            <w:tcBorders>
              <w:top w:val="nil"/>
              <w:left w:val="nil"/>
              <w:bottom w:val="nil"/>
              <w:right w:val="nil"/>
            </w:tcBorders>
            <w:shd w:val="clear" w:color="auto" w:fill="auto"/>
            <w:tcMar>
              <w:top w:w="15" w:type="dxa"/>
              <w:left w:w="15" w:type="dxa"/>
              <w:bottom w:w="0" w:type="dxa"/>
              <w:right w:w="15" w:type="dxa"/>
            </w:tcMar>
            <w:vAlign w:val="center"/>
            <w:hideMark/>
          </w:tcPr>
          <w:p w14:paraId="1044FE1B" w14:textId="77777777" w:rsidR="00CD5FFF" w:rsidRPr="0068268F" w:rsidRDefault="00973947">
            <w:pPr>
              <w:rPr>
                <w:rFonts w:ascii="Times New Roman" w:hAnsi="Times New Roman" w:cs="Times New Roman"/>
                <w:color w:val="000000"/>
                <w:sz w:val="24"/>
                <w:szCs w:val="24"/>
              </w:rPr>
            </w:pPr>
            <w:r w:rsidRPr="0068268F">
              <w:rPr>
                <w:rFonts w:ascii="Times New Roman" w:hAnsi="Times New Roman" w:cs="Times New Roman"/>
                <w:color w:val="000000"/>
                <w:sz w:val="24"/>
                <w:szCs w:val="24"/>
              </w:rPr>
              <w:t>HFPC</w:t>
            </w:r>
          </w:p>
        </w:tc>
        <w:tc>
          <w:tcPr>
            <w:tcW w:w="1510" w:type="dxa"/>
            <w:tcBorders>
              <w:top w:val="nil"/>
              <w:left w:val="nil"/>
              <w:bottom w:val="nil"/>
              <w:right w:val="nil"/>
            </w:tcBorders>
            <w:shd w:val="clear" w:color="auto" w:fill="auto"/>
            <w:tcMar>
              <w:top w:w="15" w:type="dxa"/>
              <w:left w:w="15" w:type="dxa"/>
              <w:bottom w:w="0" w:type="dxa"/>
              <w:right w:w="15" w:type="dxa"/>
            </w:tcMar>
            <w:vAlign w:val="center"/>
            <w:hideMark/>
          </w:tcPr>
          <w:p w14:paraId="41D5080F" w14:textId="6ADB8854" w:rsidR="00CD5FFF" w:rsidRPr="0068268F" w:rsidRDefault="008C56C8">
            <w:pPr>
              <w:rPr>
                <w:rFonts w:ascii="Times New Roman" w:hAnsi="Times New Roman" w:cs="Times New Roman"/>
                <w:color w:val="000000"/>
                <w:sz w:val="24"/>
                <w:szCs w:val="24"/>
              </w:rPr>
            </w:pPr>
            <w:r w:rsidRPr="0068268F">
              <w:rPr>
                <w:rFonts w:ascii="Times New Roman" w:hAnsi="Times New Roman" w:cs="Times New Roman"/>
                <w:color w:val="000000"/>
                <w:sz w:val="24"/>
                <w:szCs w:val="24"/>
              </w:rPr>
              <w:t>19</w:t>
            </w:r>
          </w:p>
        </w:tc>
        <w:tc>
          <w:tcPr>
            <w:tcW w:w="1870" w:type="dxa"/>
            <w:tcBorders>
              <w:top w:val="nil"/>
              <w:left w:val="nil"/>
              <w:bottom w:val="nil"/>
              <w:right w:val="nil"/>
            </w:tcBorders>
            <w:shd w:val="clear" w:color="auto" w:fill="auto"/>
            <w:tcMar>
              <w:top w:w="15" w:type="dxa"/>
              <w:left w:w="15" w:type="dxa"/>
              <w:bottom w:w="0" w:type="dxa"/>
              <w:right w:w="15" w:type="dxa"/>
            </w:tcMar>
            <w:vAlign w:val="center"/>
            <w:hideMark/>
          </w:tcPr>
          <w:p w14:paraId="24A2EE69" w14:textId="55C80AA9" w:rsidR="00CD5FFF" w:rsidRPr="0068268F" w:rsidRDefault="008010D5">
            <w:pPr>
              <w:rPr>
                <w:rFonts w:ascii="Times New Roman" w:hAnsi="Times New Roman" w:cs="Times New Roman"/>
                <w:color w:val="000000"/>
                <w:sz w:val="24"/>
                <w:szCs w:val="24"/>
              </w:rPr>
            </w:pPr>
            <w:r w:rsidRPr="0068268F">
              <w:rPr>
                <w:rFonts w:ascii="Times New Roman" w:hAnsi="Times New Roman" w:cs="Times New Roman"/>
                <w:color w:val="000000"/>
                <w:sz w:val="24"/>
                <w:szCs w:val="24"/>
              </w:rPr>
              <w:t>10</w:t>
            </w:r>
          </w:p>
        </w:tc>
        <w:tc>
          <w:tcPr>
            <w:tcW w:w="1870" w:type="dxa"/>
            <w:tcBorders>
              <w:top w:val="nil"/>
              <w:left w:val="nil"/>
              <w:bottom w:val="nil"/>
              <w:right w:val="nil"/>
            </w:tcBorders>
            <w:shd w:val="clear" w:color="auto" w:fill="auto"/>
            <w:tcMar>
              <w:top w:w="15" w:type="dxa"/>
              <w:left w:w="15" w:type="dxa"/>
              <w:bottom w:w="0" w:type="dxa"/>
              <w:right w:w="15" w:type="dxa"/>
            </w:tcMar>
            <w:vAlign w:val="center"/>
            <w:hideMark/>
          </w:tcPr>
          <w:p w14:paraId="19A0E626" w14:textId="296715D2" w:rsidR="00CD5FFF" w:rsidRPr="0068268F" w:rsidRDefault="008010D5">
            <w:pPr>
              <w:rPr>
                <w:rFonts w:ascii="Times New Roman" w:hAnsi="Times New Roman" w:cs="Times New Roman"/>
                <w:color w:val="000000"/>
                <w:sz w:val="24"/>
                <w:szCs w:val="24"/>
              </w:rPr>
            </w:pPr>
            <w:r w:rsidRPr="0068268F">
              <w:rPr>
                <w:rFonts w:ascii="Times New Roman" w:hAnsi="Times New Roman" w:cs="Times New Roman"/>
                <w:color w:val="000000"/>
                <w:sz w:val="24"/>
                <w:szCs w:val="24"/>
              </w:rPr>
              <w:t>9</w:t>
            </w:r>
          </w:p>
        </w:tc>
        <w:tc>
          <w:tcPr>
            <w:tcW w:w="690" w:type="dxa"/>
            <w:vMerge w:val="restart"/>
            <w:tcBorders>
              <w:top w:val="nil"/>
              <w:left w:val="nil"/>
              <w:bottom w:val="nil"/>
              <w:right w:val="nil"/>
            </w:tcBorders>
            <w:shd w:val="clear" w:color="auto" w:fill="auto"/>
            <w:tcMar>
              <w:top w:w="15" w:type="dxa"/>
              <w:left w:w="15" w:type="dxa"/>
              <w:bottom w:w="0" w:type="dxa"/>
              <w:right w:w="15" w:type="dxa"/>
            </w:tcMar>
            <w:vAlign w:val="center"/>
            <w:hideMark/>
          </w:tcPr>
          <w:p w14:paraId="4CA9F587" w14:textId="3770B66B" w:rsidR="00CD5FFF" w:rsidRPr="00973947" w:rsidRDefault="00CD5FFF">
            <w:pPr>
              <w:rPr>
                <w:rFonts w:ascii="Times New Roman" w:hAnsi="Times New Roman" w:cs="Times New Roman"/>
                <w:color w:val="000000"/>
                <w:sz w:val="24"/>
                <w:szCs w:val="24"/>
              </w:rPr>
            </w:pPr>
          </w:p>
        </w:tc>
      </w:tr>
      <w:tr w:rsidR="00276D0D" w:rsidRPr="00973947" w14:paraId="311C72CB" w14:textId="77777777" w:rsidTr="00912EA1">
        <w:trPr>
          <w:trHeight w:val="310"/>
        </w:trPr>
        <w:tc>
          <w:tcPr>
            <w:tcW w:w="0" w:type="auto"/>
            <w:vMerge/>
            <w:tcBorders>
              <w:top w:val="nil"/>
              <w:left w:val="nil"/>
              <w:bottom w:val="nil"/>
              <w:right w:val="nil"/>
            </w:tcBorders>
            <w:vAlign w:val="center"/>
            <w:hideMark/>
          </w:tcPr>
          <w:p w14:paraId="56D92120" w14:textId="77777777" w:rsidR="00CD5FFF" w:rsidRPr="00973947" w:rsidRDefault="00CD5FFF">
            <w:pPr>
              <w:rPr>
                <w:rFonts w:ascii="Times New Roman" w:hAnsi="Times New Roman" w:cs="Times New Roman"/>
                <w:b/>
                <w:bCs/>
                <w:color w:val="000000"/>
                <w:sz w:val="24"/>
                <w:szCs w:val="24"/>
              </w:rPr>
            </w:pPr>
          </w:p>
        </w:tc>
        <w:tc>
          <w:tcPr>
            <w:tcW w:w="1550" w:type="dxa"/>
            <w:tcBorders>
              <w:top w:val="nil"/>
              <w:left w:val="nil"/>
              <w:bottom w:val="nil"/>
              <w:right w:val="nil"/>
            </w:tcBorders>
            <w:shd w:val="clear" w:color="auto" w:fill="auto"/>
            <w:tcMar>
              <w:top w:w="15" w:type="dxa"/>
              <w:left w:w="15" w:type="dxa"/>
              <w:bottom w:w="0" w:type="dxa"/>
              <w:right w:w="15" w:type="dxa"/>
            </w:tcMar>
            <w:vAlign w:val="center"/>
            <w:hideMark/>
          </w:tcPr>
          <w:p w14:paraId="62D8A216" w14:textId="77777777" w:rsidR="00CD5FFF" w:rsidRPr="0068268F" w:rsidRDefault="00973947">
            <w:pPr>
              <w:rPr>
                <w:rFonts w:ascii="Times New Roman" w:hAnsi="Times New Roman" w:cs="Times New Roman"/>
                <w:color w:val="000000"/>
                <w:sz w:val="24"/>
                <w:szCs w:val="24"/>
              </w:rPr>
            </w:pPr>
            <w:r w:rsidRPr="0068268F">
              <w:rPr>
                <w:rFonts w:ascii="Times New Roman" w:hAnsi="Times New Roman" w:cs="Times New Roman"/>
                <w:color w:val="000000"/>
                <w:sz w:val="24"/>
                <w:szCs w:val="24"/>
              </w:rPr>
              <w:t>CRC</w:t>
            </w:r>
          </w:p>
        </w:tc>
        <w:tc>
          <w:tcPr>
            <w:tcW w:w="1510" w:type="dxa"/>
            <w:tcBorders>
              <w:top w:val="nil"/>
              <w:left w:val="nil"/>
              <w:bottom w:val="nil"/>
              <w:right w:val="nil"/>
            </w:tcBorders>
            <w:shd w:val="clear" w:color="auto" w:fill="auto"/>
            <w:tcMar>
              <w:top w:w="15" w:type="dxa"/>
              <w:left w:w="15" w:type="dxa"/>
              <w:bottom w:w="0" w:type="dxa"/>
              <w:right w:w="15" w:type="dxa"/>
            </w:tcMar>
            <w:vAlign w:val="center"/>
            <w:hideMark/>
          </w:tcPr>
          <w:p w14:paraId="2BCF218D" w14:textId="44F9F509" w:rsidR="00CD5FFF" w:rsidRPr="0068268F" w:rsidRDefault="008C56C8">
            <w:pPr>
              <w:rPr>
                <w:rFonts w:ascii="Times New Roman" w:hAnsi="Times New Roman" w:cs="Times New Roman"/>
                <w:color w:val="000000"/>
                <w:sz w:val="24"/>
                <w:szCs w:val="24"/>
              </w:rPr>
            </w:pPr>
            <w:r w:rsidRPr="0068268F">
              <w:rPr>
                <w:rFonts w:ascii="Times New Roman" w:hAnsi="Times New Roman" w:cs="Times New Roman"/>
                <w:color w:val="000000"/>
                <w:sz w:val="24"/>
                <w:szCs w:val="24"/>
              </w:rPr>
              <w:t>2</w:t>
            </w:r>
          </w:p>
        </w:tc>
        <w:tc>
          <w:tcPr>
            <w:tcW w:w="1870" w:type="dxa"/>
            <w:tcBorders>
              <w:top w:val="nil"/>
              <w:left w:val="nil"/>
              <w:bottom w:val="nil"/>
              <w:right w:val="nil"/>
            </w:tcBorders>
            <w:shd w:val="clear" w:color="auto" w:fill="auto"/>
            <w:tcMar>
              <w:top w:w="15" w:type="dxa"/>
              <w:left w:w="15" w:type="dxa"/>
              <w:bottom w:w="0" w:type="dxa"/>
              <w:right w:w="15" w:type="dxa"/>
            </w:tcMar>
            <w:vAlign w:val="center"/>
            <w:hideMark/>
          </w:tcPr>
          <w:p w14:paraId="4446E5DB" w14:textId="669AD282" w:rsidR="00CD5FFF" w:rsidRPr="0068268F" w:rsidRDefault="008010D5">
            <w:pPr>
              <w:rPr>
                <w:rFonts w:ascii="Times New Roman" w:hAnsi="Times New Roman" w:cs="Times New Roman"/>
                <w:color w:val="000000"/>
                <w:sz w:val="24"/>
                <w:szCs w:val="24"/>
              </w:rPr>
            </w:pPr>
            <w:r w:rsidRPr="0068268F">
              <w:rPr>
                <w:rFonts w:ascii="Times New Roman" w:hAnsi="Times New Roman" w:cs="Times New Roman"/>
                <w:color w:val="000000"/>
                <w:sz w:val="24"/>
                <w:szCs w:val="24"/>
              </w:rPr>
              <w:t>0</w:t>
            </w:r>
          </w:p>
        </w:tc>
        <w:tc>
          <w:tcPr>
            <w:tcW w:w="1870" w:type="dxa"/>
            <w:tcBorders>
              <w:top w:val="nil"/>
              <w:left w:val="nil"/>
              <w:bottom w:val="nil"/>
              <w:right w:val="nil"/>
            </w:tcBorders>
            <w:shd w:val="clear" w:color="auto" w:fill="auto"/>
            <w:tcMar>
              <w:top w:w="15" w:type="dxa"/>
              <w:left w:w="15" w:type="dxa"/>
              <w:bottom w:w="0" w:type="dxa"/>
              <w:right w:w="15" w:type="dxa"/>
            </w:tcMar>
            <w:vAlign w:val="center"/>
            <w:hideMark/>
          </w:tcPr>
          <w:p w14:paraId="6EECCEE8" w14:textId="52B05B6F" w:rsidR="00CD5FFF" w:rsidRPr="0068268F" w:rsidRDefault="00446C96">
            <w:pPr>
              <w:rPr>
                <w:rFonts w:ascii="Times New Roman" w:hAnsi="Times New Roman" w:cs="Times New Roman"/>
                <w:color w:val="000000"/>
                <w:sz w:val="24"/>
                <w:szCs w:val="24"/>
              </w:rPr>
            </w:pPr>
            <w:r w:rsidRPr="0068268F">
              <w:rPr>
                <w:rFonts w:ascii="Times New Roman" w:hAnsi="Times New Roman" w:cs="Times New Roman"/>
                <w:color w:val="000000"/>
                <w:sz w:val="24"/>
                <w:szCs w:val="24"/>
              </w:rPr>
              <w:t>2</w:t>
            </w:r>
          </w:p>
        </w:tc>
        <w:tc>
          <w:tcPr>
            <w:tcW w:w="0" w:type="auto"/>
            <w:vMerge/>
            <w:tcBorders>
              <w:top w:val="nil"/>
              <w:left w:val="nil"/>
              <w:bottom w:val="nil"/>
              <w:right w:val="nil"/>
            </w:tcBorders>
            <w:vAlign w:val="center"/>
            <w:hideMark/>
          </w:tcPr>
          <w:p w14:paraId="0DCA9E02" w14:textId="77777777" w:rsidR="00CD5FFF" w:rsidRPr="00973947" w:rsidRDefault="00CD5FFF">
            <w:pPr>
              <w:rPr>
                <w:rFonts w:ascii="Times New Roman" w:hAnsi="Times New Roman" w:cs="Times New Roman"/>
                <w:color w:val="000000"/>
                <w:sz w:val="24"/>
                <w:szCs w:val="24"/>
              </w:rPr>
            </w:pPr>
          </w:p>
        </w:tc>
      </w:tr>
      <w:tr w:rsidR="00276D0D" w:rsidRPr="00973947" w14:paraId="551816C0" w14:textId="77777777" w:rsidTr="00912EA1">
        <w:trPr>
          <w:trHeight w:val="310"/>
        </w:trPr>
        <w:tc>
          <w:tcPr>
            <w:tcW w:w="0" w:type="auto"/>
            <w:vMerge/>
            <w:tcBorders>
              <w:top w:val="nil"/>
              <w:left w:val="nil"/>
              <w:bottom w:val="nil"/>
              <w:right w:val="nil"/>
            </w:tcBorders>
            <w:vAlign w:val="center"/>
            <w:hideMark/>
          </w:tcPr>
          <w:p w14:paraId="2B6C94D6" w14:textId="77777777" w:rsidR="00CD5FFF" w:rsidRPr="00973947" w:rsidRDefault="00CD5FFF">
            <w:pPr>
              <w:rPr>
                <w:rFonts w:ascii="Times New Roman" w:hAnsi="Times New Roman" w:cs="Times New Roman"/>
                <w:b/>
                <w:bCs/>
                <w:color w:val="000000"/>
                <w:sz w:val="24"/>
                <w:szCs w:val="24"/>
              </w:rPr>
            </w:pPr>
          </w:p>
        </w:tc>
        <w:tc>
          <w:tcPr>
            <w:tcW w:w="1550" w:type="dxa"/>
            <w:tcBorders>
              <w:top w:val="nil"/>
              <w:left w:val="nil"/>
              <w:bottom w:val="nil"/>
              <w:right w:val="nil"/>
            </w:tcBorders>
            <w:shd w:val="clear" w:color="auto" w:fill="auto"/>
            <w:tcMar>
              <w:top w:w="15" w:type="dxa"/>
              <w:left w:w="15" w:type="dxa"/>
              <w:bottom w:w="0" w:type="dxa"/>
              <w:right w:w="15" w:type="dxa"/>
            </w:tcMar>
            <w:vAlign w:val="center"/>
            <w:hideMark/>
          </w:tcPr>
          <w:p w14:paraId="7F96AD54" w14:textId="77777777" w:rsidR="00CD5FFF" w:rsidRPr="0068268F" w:rsidRDefault="00973947">
            <w:pPr>
              <w:rPr>
                <w:rFonts w:ascii="Times New Roman" w:hAnsi="Times New Roman" w:cs="Times New Roman"/>
                <w:color w:val="000000"/>
                <w:sz w:val="24"/>
                <w:szCs w:val="24"/>
              </w:rPr>
            </w:pPr>
            <w:r w:rsidRPr="0068268F">
              <w:rPr>
                <w:rFonts w:ascii="Times New Roman" w:hAnsi="Times New Roman" w:cs="Times New Roman"/>
                <w:color w:val="000000"/>
                <w:sz w:val="24"/>
                <w:szCs w:val="24"/>
              </w:rPr>
              <w:t>GAC</w:t>
            </w:r>
          </w:p>
        </w:tc>
        <w:tc>
          <w:tcPr>
            <w:tcW w:w="1510" w:type="dxa"/>
            <w:tcBorders>
              <w:top w:val="nil"/>
              <w:left w:val="nil"/>
              <w:bottom w:val="nil"/>
              <w:right w:val="nil"/>
            </w:tcBorders>
            <w:shd w:val="clear" w:color="auto" w:fill="auto"/>
            <w:tcMar>
              <w:top w:w="15" w:type="dxa"/>
              <w:left w:w="15" w:type="dxa"/>
              <w:bottom w:w="0" w:type="dxa"/>
              <w:right w:w="15" w:type="dxa"/>
            </w:tcMar>
            <w:vAlign w:val="center"/>
            <w:hideMark/>
          </w:tcPr>
          <w:p w14:paraId="52847CAE" w14:textId="09AE53AC" w:rsidR="00CD5FFF" w:rsidRPr="0068268F" w:rsidRDefault="00496919">
            <w:pPr>
              <w:rPr>
                <w:rFonts w:ascii="Times New Roman" w:hAnsi="Times New Roman" w:cs="Times New Roman"/>
                <w:color w:val="000000"/>
                <w:sz w:val="24"/>
                <w:szCs w:val="24"/>
              </w:rPr>
            </w:pPr>
            <w:r w:rsidRPr="0068268F">
              <w:rPr>
                <w:rFonts w:ascii="Times New Roman" w:hAnsi="Times New Roman" w:cs="Times New Roman"/>
                <w:color w:val="000000"/>
                <w:sz w:val="24"/>
                <w:szCs w:val="24"/>
              </w:rPr>
              <w:t>1</w:t>
            </w:r>
            <w:r w:rsidR="008C56C8" w:rsidRPr="0068268F">
              <w:rPr>
                <w:rFonts w:ascii="Times New Roman" w:hAnsi="Times New Roman" w:cs="Times New Roman"/>
                <w:color w:val="000000"/>
                <w:sz w:val="24"/>
                <w:szCs w:val="24"/>
              </w:rPr>
              <w:t>0</w:t>
            </w:r>
          </w:p>
        </w:tc>
        <w:tc>
          <w:tcPr>
            <w:tcW w:w="1870" w:type="dxa"/>
            <w:tcBorders>
              <w:top w:val="nil"/>
              <w:left w:val="nil"/>
              <w:bottom w:val="nil"/>
              <w:right w:val="nil"/>
            </w:tcBorders>
            <w:shd w:val="clear" w:color="auto" w:fill="auto"/>
            <w:tcMar>
              <w:top w:w="15" w:type="dxa"/>
              <w:left w:w="15" w:type="dxa"/>
              <w:bottom w:w="0" w:type="dxa"/>
              <w:right w:w="15" w:type="dxa"/>
            </w:tcMar>
            <w:vAlign w:val="center"/>
            <w:hideMark/>
          </w:tcPr>
          <w:p w14:paraId="3FB00124" w14:textId="4F60C5B0" w:rsidR="00CD5FFF" w:rsidRPr="0068268F" w:rsidRDefault="008010D5">
            <w:pPr>
              <w:rPr>
                <w:rFonts w:ascii="Times New Roman" w:hAnsi="Times New Roman" w:cs="Times New Roman"/>
                <w:color w:val="000000"/>
                <w:sz w:val="24"/>
                <w:szCs w:val="24"/>
              </w:rPr>
            </w:pPr>
            <w:r w:rsidRPr="0068268F">
              <w:rPr>
                <w:rFonts w:ascii="Times New Roman" w:hAnsi="Times New Roman" w:cs="Times New Roman"/>
                <w:color w:val="000000"/>
                <w:sz w:val="24"/>
                <w:szCs w:val="24"/>
              </w:rPr>
              <w:t>2</w:t>
            </w:r>
          </w:p>
        </w:tc>
        <w:tc>
          <w:tcPr>
            <w:tcW w:w="1870" w:type="dxa"/>
            <w:tcBorders>
              <w:top w:val="nil"/>
              <w:left w:val="nil"/>
              <w:bottom w:val="nil"/>
              <w:right w:val="nil"/>
            </w:tcBorders>
            <w:shd w:val="clear" w:color="auto" w:fill="auto"/>
            <w:tcMar>
              <w:top w:w="15" w:type="dxa"/>
              <w:left w:w="15" w:type="dxa"/>
              <w:bottom w:w="0" w:type="dxa"/>
              <w:right w:w="15" w:type="dxa"/>
            </w:tcMar>
            <w:vAlign w:val="center"/>
            <w:hideMark/>
          </w:tcPr>
          <w:p w14:paraId="5E28AB6D" w14:textId="3F46FC11" w:rsidR="00CD5FFF" w:rsidRPr="0068268F" w:rsidRDefault="00496919">
            <w:pPr>
              <w:rPr>
                <w:rFonts w:ascii="Times New Roman" w:hAnsi="Times New Roman" w:cs="Times New Roman"/>
                <w:color w:val="000000"/>
                <w:sz w:val="24"/>
                <w:szCs w:val="24"/>
              </w:rPr>
            </w:pPr>
            <w:r w:rsidRPr="0068268F">
              <w:rPr>
                <w:rFonts w:ascii="Times New Roman" w:hAnsi="Times New Roman" w:cs="Times New Roman"/>
                <w:color w:val="000000"/>
                <w:sz w:val="24"/>
                <w:szCs w:val="24"/>
              </w:rPr>
              <w:t>8</w:t>
            </w:r>
          </w:p>
        </w:tc>
        <w:tc>
          <w:tcPr>
            <w:tcW w:w="0" w:type="auto"/>
            <w:vMerge/>
            <w:tcBorders>
              <w:top w:val="nil"/>
              <w:left w:val="nil"/>
              <w:bottom w:val="nil"/>
              <w:right w:val="nil"/>
            </w:tcBorders>
            <w:vAlign w:val="center"/>
            <w:hideMark/>
          </w:tcPr>
          <w:p w14:paraId="59455D45" w14:textId="77777777" w:rsidR="00CD5FFF" w:rsidRPr="00973947" w:rsidRDefault="00CD5FFF">
            <w:pPr>
              <w:rPr>
                <w:rFonts w:ascii="Times New Roman" w:hAnsi="Times New Roman" w:cs="Times New Roman"/>
                <w:color w:val="000000"/>
                <w:sz w:val="24"/>
                <w:szCs w:val="24"/>
              </w:rPr>
            </w:pPr>
          </w:p>
        </w:tc>
      </w:tr>
      <w:tr w:rsidR="00276D0D" w:rsidRPr="00973947" w14:paraId="399954D5" w14:textId="77777777" w:rsidTr="00912EA1">
        <w:trPr>
          <w:trHeight w:val="310"/>
        </w:trPr>
        <w:tc>
          <w:tcPr>
            <w:tcW w:w="0" w:type="auto"/>
            <w:vMerge/>
            <w:tcBorders>
              <w:top w:val="nil"/>
              <w:left w:val="nil"/>
              <w:bottom w:val="nil"/>
              <w:right w:val="nil"/>
            </w:tcBorders>
            <w:vAlign w:val="center"/>
            <w:hideMark/>
          </w:tcPr>
          <w:p w14:paraId="182DB92A" w14:textId="77777777" w:rsidR="00CD5FFF" w:rsidRPr="00973947" w:rsidRDefault="00CD5FFF">
            <w:pPr>
              <w:rPr>
                <w:rFonts w:ascii="Times New Roman" w:hAnsi="Times New Roman" w:cs="Times New Roman"/>
                <w:b/>
                <w:bCs/>
                <w:color w:val="000000"/>
                <w:sz w:val="24"/>
                <w:szCs w:val="24"/>
              </w:rPr>
            </w:pPr>
          </w:p>
        </w:tc>
        <w:tc>
          <w:tcPr>
            <w:tcW w:w="1550" w:type="dxa"/>
            <w:tcBorders>
              <w:top w:val="nil"/>
              <w:left w:val="nil"/>
              <w:bottom w:val="nil"/>
              <w:right w:val="nil"/>
            </w:tcBorders>
            <w:shd w:val="clear" w:color="auto" w:fill="auto"/>
            <w:tcMar>
              <w:top w:w="15" w:type="dxa"/>
              <w:left w:w="15" w:type="dxa"/>
              <w:bottom w:w="0" w:type="dxa"/>
              <w:right w:w="15" w:type="dxa"/>
            </w:tcMar>
            <w:vAlign w:val="center"/>
            <w:hideMark/>
          </w:tcPr>
          <w:p w14:paraId="2D254BF0" w14:textId="77777777" w:rsidR="00CD5FFF" w:rsidRPr="0068268F" w:rsidRDefault="00973947">
            <w:pPr>
              <w:rPr>
                <w:rFonts w:ascii="Times New Roman" w:hAnsi="Times New Roman" w:cs="Times New Roman"/>
                <w:color w:val="000000"/>
                <w:sz w:val="24"/>
                <w:szCs w:val="24"/>
              </w:rPr>
            </w:pPr>
            <w:r w:rsidRPr="0068268F">
              <w:rPr>
                <w:rFonts w:ascii="Times New Roman" w:hAnsi="Times New Roman" w:cs="Times New Roman"/>
                <w:color w:val="000000"/>
                <w:sz w:val="24"/>
                <w:szCs w:val="24"/>
              </w:rPr>
              <w:t>LUC</w:t>
            </w:r>
          </w:p>
        </w:tc>
        <w:tc>
          <w:tcPr>
            <w:tcW w:w="1510" w:type="dxa"/>
            <w:tcBorders>
              <w:top w:val="nil"/>
              <w:left w:val="nil"/>
              <w:bottom w:val="nil"/>
              <w:right w:val="nil"/>
            </w:tcBorders>
            <w:shd w:val="clear" w:color="auto" w:fill="auto"/>
            <w:tcMar>
              <w:top w:w="15" w:type="dxa"/>
              <w:left w:w="15" w:type="dxa"/>
              <w:bottom w:w="0" w:type="dxa"/>
              <w:right w:w="15" w:type="dxa"/>
            </w:tcMar>
            <w:vAlign w:val="center"/>
            <w:hideMark/>
          </w:tcPr>
          <w:p w14:paraId="0ADEFB33" w14:textId="05ADBDE4" w:rsidR="00CD5FFF" w:rsidRPr="0068268F" w:rsidRDefault="00496919">
            <w:pPr>
              <w:rPr>
                <w:rFonts w:ascii="Times New Roman" w:hAnsi="Times New Roman" w:cs="Times New Roman"/>
                <w:color w:val="000000"/>
                <w:sz w:val="24"/>
                <w:szCs w:val="24"/>
              </w:rPr>
            </w:pPr>
            <w:r w:rsidRPr="0068268F">
              <w:rPr>
                <w:rFonts w:ascii="Times New Roman" w:hAnsi="Times New Roman" w:cs="Times New Roman"/>
                <w:color w:val="000000"/>
                <w:sz w:val="24"/>
                <w:szCs w:val="24"/>
              </w:rPr>
              <w:t>16</w:t>
            </w:r>
          </w:p>
        </w:tc>
        <w:tc>
          <w:tcPr>
            <w:tcW w:w="1870" w:type="dxa"/>
            <w:tcBorders>
              <w:top w:val="nil"/>
              <w:left w:val="nil"/>
              <w:bottom w:val="nil"/>
              <w:right w:val="nil"/>
            </w:tcBorders>
            <w:shd w:val="clear" w:color="auto" w:fill="auto"/>
            <w:tcMar>
              <w:top w:w="15" w:type="dxa"/>
              <w:left w:w="15" w:type="dxa"/>
              <w:bottom w:w="0" w:type="dxa"/>
              <w:right w:w="15" w:type="dxa"/>
            </w:tcMar>
            <w:vAlign w:val="center"/>
            <w:hideMark/>
          </w:tcPr>
          <w:p w14:paraId="2757922B" w14:textId="2CFCED66" w:rsidR="00CD5FFF" w:rsidRPr="0068268F" w:rsidRDefault="00496919">
            <w:pPr>
              <w:rPr>
                <w:rFonts w:ascii="Times New Roman" w:hAnsi="Times New Roman" w:cs="Times New Roman"/>
                <w:color w:val="000000"/>
                <w:sz w:val="24"/>
                <w:szCs w:val="24"/>
              </w:rPr>
            </w:pPr>
            <w:r w:rsidRPr="0068268F">
              <w:rPr>
                <w:rFonts w:ascii="Times New Roman" w:hAnsi="Times New Roman" w:cs="Times New Roman"/>
                <w:color w:val="000000"/>
                <w:sz w:val="24"/>
                <w:szCs w:val="24"/>
              </w:rPr>
              <w:t>8</w:t>
            </w:r>
          </w:p>
        </w:tc>
        <w:tc>
          <w:tcPr>
            <w:tcW w:w="1870" w:type="dxa"/>
            <w:tcBorders>
              <w:top w:val="nil"/>
              <w:left w:val="nil"/>
              <w:bottom w:val="nil"/>
              <w:right w:val="nil"/>
            </w:tcBorders>
            <w:shd w:val="clear" w:color="auto" w:fill="auto"/>
            <w:tcMar>
              <w:top w:w="15" w:type="dxa"/>
              <w:left w:w="15" w:type="dxa"/>
              <w:bottom w:w="0" w:type="dxa"/>
              <w:right w:w="15" w:type="dxa"/>
            </w:tcMar>
            <w:vAlign w:val="center"/>
            <w:hideMark/>
          </w:tcPr>
          <w:p w14:paraId="658F4FC3" w14:textId="7E0EBF62" w:rsidR="00CD5FFF" w:rsidRPr="0068268F" w:rsidRDefault="00496919">
            <w:pPr>
              <w:rPr>
                <w:rFonts w:ascii="Times New Roman" w:hAnsi="Times New Roman" w:cs="Times New Roman"/>
                <w:color w:val="000000"/>
                <w:sz w:val="24"/>
                <w:szCs w:val="24"/>
              </w:rPr>
            </w:pPr>
            <w:r w:rsidRPr="0068268F">
              <w:rPr>
                <w:rFonts w:ascii="Times New Roman" w:hAnsi="Times New Roman" w:cs="Times New Roman"/>
                <w:color w:val="000000"/>
                <w:sz w:val="24"/>
                <w:szCs w:val="24"/>
              </w:rPr>
              <w:t>8</w:t>
            </w:r>
          </w:p>
        </w:tc>
        <w:tc>
          <w:tcPr>
            <w:tcW w:w="0" w:type="auto"/>
            <w:vMerge/>
            <w:tcBorders>
              <w:top w:val="nil"/>
              <w:left w:val="nil"/>
              <w:bottom w:val="nil"/>
              <w:right w:val="nil"/>
            </w:tcBorders>
            <w:vAlign w:val="center"/>
            <w:hideMark/>
          </w:tcPr>
          <w:p w14:paraId="45F3EB5E" w14:textId="77777777" w:rsidR="00CD5FFF" w:rsidRPr="00973947" w:rsidRDefault="00CD5FFF">
            <w:pPr>
              <w:rPr>
                <w:rFonts w:ascii="Times New Roman" w:hAnsi="Times New Roman" w:cs="Times New Roman"/>
                <w:color w:val="000000"/>
                <w:sz w:val="24"/>
                <w:szCs w:val="24"/>
              </w:rPr>
            </w:pPr>
          </w:p>
        </w:tc>
      </w:tr>
      <w:tr w:rsidR="00276D0D" w:rsidRPr="00973947" w14:paraId="452A6B29" w14:textId="77777777" w:rsidTr="00912EA1">
        <w:trPr>
          <w:trHeight w:val="310"/>
        </w:trPr>
        <w:tc>
          <w:tcPr>
            <w:tcW w:w="0" w:type="auto"/>
            <w:vMerge/>
            <w:tcBorders>
              <w:top w:val="nil"/>
              <w:left w:val="nil"/>
              <w:bottom w:val="nil"/>
              <w:right w:val="nil"/>
            </w:tcBorders>
            <w:vAlign w:val="center"/>
            <w:hideMark/>
          </w:tcPr>
          <w:p w14:paraId="4A58477F" w14:textId="77777777" w:rsidR="00CD5FFF" w:rsidRPr="00973947" w:rsidRDefault="00CD5FFF">
            <w:pPr>
              <w:rPr>
                <w:rFonts w:ascii="Times New Roman" w:hAnsi="Times New Roman" w:cs="Times New Roman"/>
                <w:b/>
                <w:bCs/>
                <w:color w:val="000000"/>
                <w:sz w:val="24"/>
                <w:szCs w:val="24"/>
              </w:rPr>
            </w:pPr>
          </w:p>
        </w:tc>
        <w:tc>
          <w:tcPr>
            <w:tcW w:w="1550" w:type="dxa"/>
            <w:tcBorders>
              <w:top w:val="nil"/>
              <w:left w:val="nil"/>
              <w:bottom w:val="nil"/>
              <w:right w:val="nil"/>
            </w:tcBorders>
            <w:shd w:val="clear" w:color="auto" w:fill="auto"/>
            <w:tcMar>
              <w:top w:w="15" w:type="dxa"/>
              <w:left w:w="15" w:type="dxa"/>
              <w:bottom w:w="0" w:type="dxa"/>
              <w:right w:w="15" w:type="dxa"/>
            </w:tcMar>
            <w:vAlign w:val="center"/>
            <w:hideMark/>
          </w:tcPr>
          <w:p w14:paraId="37BB9DFE" w14:textId="77777777" w:rsidR="00CD5FFF" w:rsidRPr="0068268F" w:rsidRDefault="00973947">
            <w:pPr>
              <w:rPr>
                <w:rFonts w:ascii="Times New Roman" w:hAnsi="Times New Roman" w:cs="Times New Roman"/>
                <w:color w:val="000000"/>
                <w:sz w:val="24"/>
                <w:szCs w:val="24"/>
              </w:rPr>
            </w:pPr>
            <w:r w:rsidRPr="0068268F">
              <w:rPr>
                <w:rFonts w:ascii="Times New Roman" w:hAnsi="Times New Roman" w:cs="Times New Roman"/>
                <w:color w:val="000000"/>
                <w:sz w:val="24"/>
                <w:szCs w:val="24"/>
              </w:rPr>
              <w:t>ESC</w:t>
            </w:r>
          </w:p>
        </w:tc>
        <w:tc>
          <w:tcPr>
            <w:tcW w:w="1510" w:type="dxa"/>
            <w:tcBorders>
              <w:top w:val="nil"/>
              <w:left w:val="nil"/>
              <w:bottom w:val="nil"/>
              <w:right w:val="nil"/>
            </w:tcBorders>
            <w:shd w:val="clear" w:color="auto" w:fill="auto"/>
            <w:tcMar>
              <w:top w:w="15" w:type="dxa"/>
              <w:left w:w="15" w:type="dxa"/>
              <w:bottom w:w="0" w:type="dxa"/>
              <w:right w:w="15" w:type="dxa"/>
            </w:tcMar>
            <w:vAlign w:val="center"/>
            <w:hideMark/>
          </w:tcPr>
          <w:p w14:paraId="33A8DE5C" w14:textId="56853592" w:rsidR="00CD5FFF" w:rsidRPr="0068268F" w:rsidRDefault="008010D5">
            <w:pPr>
              <w:rPr>
                <w:rFonts w:ascii="Times New Roman" w:hAnsi="Times New Roman" w:cs="Times New Roman"/>
                <w:color w:val="000000"/>
                <w:sz w:val="24"/>
                <w:szCs w:val="24"/>
              </w:rPr>
            </w:pPr>
            <w:r w:rsidRPr="0068268F">
              <w:rPr>
                <w:rFonts w:ascii="Times New Roman" w:hAnsi="Times New Roman" w:cs="Times New Roman"/>
                <w:color w:val="000000"/>
                <w:sz w:val="24"/>
                <w:szCs w:val="24"/>
              </w:rPr>
              <w:t>7</w:t>
            </w:r>
          </w:p>
        </w:tc>
        <w:tc>
          <w:tcPr>
            <w:tcW w:w="1870" w:type="dxa"/>
            <w:tcBorders>
              <w:top w:val="nil"/>
              <w:left w:val="nil"/>
              <w:bottom w:val="nil"/>
              <w:right w:val="nil"/>
            </w:tcBorders>
            <w:shd w:val="clear" w:color="auto" w:fill="auto"/>
            <w:tcMar>
              <w:top w:w="15" w:type="dxa"/>
              <w:left w:w="15" w:type="dxa"/>
              <w:bottom w:w="0" w:type="dxa"/>
              <w:right w:w="15" w:type="dxa"/>
            </w:tcMar>
            <w:vAlign w:val="center"/>
            <w:hideMark/>
          </w:tcPr>
          <w:p w14:paraId="70673507" w14:textId="28F29619" w:rsidR="00CD5FFF" w:rsidRPr="0068268F" w:rsidRDefault="008010D5">
            <w:pPr>
              <w:rPr>
                <w:rFonts w:ascii="Times New Roman" w:hAnsi="Times New Roman" w:cs="Times New Roman"/>
                <w:color w:val="000000"/>
                <w:sz w:val="24"/>
                <w:szCs w:val="24"/>
              </w:rPr>
            </w:pPr>
            <w:r w:rsidRPr="0068268F">
              <w:rPr>
                <w:rFonts w:ascii="Times New Roman" w:hAnsi="Times New Roman" w:cs="Times New Roman"/>
                <w:color w:val="000000"/>
                <w:sz w:val="24"/>
                <w:szCs w:val="24"/>
              </w:rPr>
              <w:t>2</w:t>
            </w:r>
          </w:p>
        </w:tc>
        <w:tc>
          <w:tcPr>
            <w:tcW w:w="1870" w:type="dxa"/>
            <w:tcBorders>
              <w:top w:val="nil"/>
              <w:left w:val="nil"/>
              <w:bottom w:val="nil"/>
              <w:right w:val="nil"/>
            </w:tcBorders>
            <w:shd w:val="clear" w:color="auto" w:fill="auto"/>
            <w:tcMar>
              <w:top w:w="15" w:type="dxa"/>
              <w:left w:w="15" w:type="dxa"/>
              <w:bottom w:w="0" w:type="dxa"/>
              <w:right w:w="15" w:type="dxa"/>
            </w:tcMar>
            <w:vAlign w:val="center"/>
            <w:hideMark/>
          </w:tcPr>
          <w:p w14:paraId="426A43EE" w14:textId="0CC46984" w:rsidR="00CD5FFF" w:rsidRPr="0068268F" w:rsidRDefault="008010D5">
            <w:pPr>
              <w:rPr>
                <w:rFonts w:ascii="Times New Roman" w:hAnsi="Times New Roman" w:cs="Times New Roman"/>
                <w:color w:val="000000"/>
                <w:sz w:val="24"/>
                <w:szCs w:val="24"/>
              </w:rPr>
            </w:pPr>
            <w:r w:rsidRPr="0068268F">
              <w:rPr>
                <w:rFonts w:ascii="Times New Roman" w:hAnsi="Times New Roman" w:cs="Times New Roman"/>
                <w:color w:val="000000"/>
                <w:sz w:val="24"/>
                <w:szCs w:val="24"/>
              </w:rPr>
              <w:t>5</w:t>
            </w:r>
          </w:p>
        </w:tc>
        <w:tc>
          <w:tcPr>
            <w:tcW w:w="0" w:type="auto"/>
            <w:vMerge/>
            <w:tcBorders>
              <w:top w:val="nil"/>
              <w:left w:val="nil"/>
              <w:bottom w:val="nil"/>
              <w:right w:val="nil"/>
            </w:tcBorders>
            <w:vAlign w:val="center"/>
            <w:hideMark/>
          </w:tcPr>
          <w:p w14:paraId="01BCDB01" w14:textId="77777777" w:rsidR="00CD5FFF" w:rsidRPr="00973947" w:rsidRDefault="00CD5FFF">
            <w:pPr>
              <w:rPr>
                <w:rFonts w:ascii="Times New Roman" w:hAnsi="Times New Roman" w:cs="Times New Roman"/>
                <w:color w:val="000000"/>
                <w:sz w:val="24"/>
                <w:szCs w:val="24"/>
              </w:rPr>
            </w:pPr>
          </w:p>
        </w:tc>
      </w:tr>
      <w:tr w:rsidR="00276D0D" w:rsidRPr="00973947" w14:paraId="60CD4CEF" w14:textId="77777777" w:rsidTr="00912EA1">
        <w:trPr>
          <w:trHeight w:val="310"/>
        </w:trPr>
        <w:tc>
          <w:tcPr>
            <w:tcW w:w="0" w:type="auto"/>
            <w:vMerge/>
            <w:tcBorders>
              <w:top w:val="nil"/>
              <w:left w:val="nil"/>
              <w:bottom w:val="nil"/>
              <w:right w:val="nil"/>
            </w:tcBorders>
            <w:vAlign w:val="center"/>
            <w:hideMark/>
          </w:tcPr>
          <w:p w14:paraId="075DEDC6" w14:textId="77777777" w:rsidR="00CD5FFF" w:rsidRPr="00973947" w:rsidRDefault="00CD5FFF">
            <w:pPr>
              <w:rPr>
                <w:rFonts w:ascii="Times New Roman" w:hAnsi="Times New Roman" w:cs="Times New Roman"/>
                <w:b/>
                <w:bCs/>
                <w:color w:val="000000"/>
                <w:sz w:val="24"/>
                <w:szCs w:val="24"/>
              </w:rPr>
            </w:pPr>
          </w:p>
        </w:tc>
        <w:tc>
          <w:tcPr>
            <w:tcW w:w="1550" w:type="dxa"/>
            <w:tcBorders>
              <w:top w:val="nil"/>
              <w:left w:val="nil"/>
              <w:bottom w:val="nil"/>
              <w:right w:val="nil"/>
            </w:tcBorders>
            <w:shd w:val="clear" w:color="auto" w:fill="auto"/>
            <w:tcMar>
              <w:top w:w="15" w:type="dxa"/>
              <w:left w:w="15" w:type="dxa"/>
              <w:bottom w:w="0" w:type="dxa"/>
              <w:right w:w="15" w:type="dxa"/>
            </w:tcMar>
            <w:vAlign w:val="center"/>
            <w:hideMark/>
          </w:tcPr>
          <w:p w14:paraId="3977824C" w14:textId="77777777" w:rsidR="00CD5FFF" w:rsidRPr="0068268F" w:rsidRDefault="00973947">
            <w:pPr>
              <w:rPr>
                <w:rFonts w:ascii="Times New Roman" w:hAnsi="Times New Roman" w:cs="Times New Roman"/>
                <w:color w:val="000000"/>
                <w:sz w:val="24"/>
                <w:szCs w:val="24"/>
              </w:rPr>
            </w:pPr>
            <w:r w:rsidRPr="0068268F">
              <w:rPr>
                <w:rFonts w:ascii="Times New Roman" w:hAnsi="Times New Roman" w:cs="Times New Roman"/>
                <w:color w:val="000000"/>
                <w:sz w:val="24"/>
                <w:szCs w:val="24"/>
              </w:rPr>
              <w:t>CEC</w:t>
            </w:r>
          </w:p>
        </w:tc>
        <w:tc>
          <w:tcPr>
            <w:tcW w:w="1510" w:type="dxa"/>
            <w:tcBorders>
              <w:top w:val="nil"/>
              <w:left w:val="nil"/>
              <w:bottom w:val="nil"/>
              <w:right w:val="nil"/>
            </w:tcBorders>
            <w:shd w:val="clear" w:color="auto" w:fill="auto"/>
            <w:tcMar>
              <w:top w:w="15" w:type="dxa"/>
              <w:left w:w="15" w:type="dxa"/>
              <w:bottom w:w="0" w:type="dxa"/>
              <w:right w:w="15" w:type="dxa"/>
            </w:tcMar>
            <w:vAlign w:val="center"/>
            <w:hideMark/>
          </w:tcPr>
          <w:p w14:paraId="38CE6E62" w14:textId="37F92E5F" w:rsidR="00CD5FFF" w:rsidRPr="0068268F" w:rsidRDefault="00496919">
            <w:pPr>
              <w:rPr>
                <w:rFonts w:ascii="Times New Roman" w:hAnsi="Times New Roman" w:cs="Times New Roman"/>
                <w:color w:val="000000"/>
                <w:sz w:val="24"/>
                <w:szCs w:val="24"/>
              </w:rPr>
            </w:pPr>
            <w:r w:rsidRPr="0068268F">
              <w:rPr>
                <w:rFonts w:ascii="Times New Roman" w:hAnsi="Times New Roman" w:cs="Times New Roman"/>
                <w:color w:val="000000"/>
                <w:sz w:val="24"/>
                <w:szCs w:val="24"/>
              </w:rPr>
              <w:t>2</w:t>
            </w:r>
          </w:p>
        </w:tc>
        <w:tc>
          <w:tcPr>
            <w:tcW w:w="1870" w:type="dxa"/>
            <w:tcBorders>
              <w:top w:val="nil"/>
              <w:left w:val="nil"/>
              <w:bottom w:val="nil"/>
              <w:right w:val="nil"/>
            </w:tcBorders>
            <w:shd w:val="clear" w:color="auto" w:fill="auto"/>
            <w:tcMar>
              <w:top w:w="15" w:type="dxa"/>
              <w:left w:w="15" w:type="dxa"/>
              <w:bottom w:w="0" w:type="dxa"/>
              <w:right w:w="15" w:type="dxa"/>
            </w:tcMar>
            <w:vAlign w:val="center"/>
            <w:hideMark/>
          </w:tcPr>
          <w:p w14:paraId="626D7819" w14:textId="35A800AB" w:rsidR="00CD5FFF" w:rsidRPr="0068268F" w:rsidRDefault="00496919">
            <w:pPr>
              <w:rPr>
                <w:rFonts w:ascii="Times New Roman" w:hAnsi="Times New Roman" w:cs="Times New Roman"/>
                <w:color w:val="000000"/>
                <w:sz w:val="24"/>
                <w:szCs w:val="24"/>
              </w:rPr>
            </w:pPr>
            <w:r w:rsidRPr="0068268F">
              <w:rPr>
                <w:rFonts w:ascii="Times New Roman" w:hAnsi="Times New Roman" w:cs="Times New Roman"/>
                <w:color w:val="000000"/>
                <w:sz w:val="24"/>
                <w:szCs w:val="24"/>
              </w:rPr>
              <w:t>2</w:t>
            </w:r>
          </w:p>
        </w:tc>
        <w:tc>
          <w:tcPr>
            <w:tcW w:w="1870" w:type="dxa"/>
            <w:tcBorders>
              <w:top w:val="nil"/>
              <w:left w:val="nil"/>
              <w:bottom w:val="nil"/>
              <w:right w:val="nil"/>
            </w:tcBorders>
            <w:shd w:val="clear" w:color="auto" w:fill="auto"/>
            <w:tcMar>
              <w:top w:w="15" w:type="dxa"/>
              <w:left w:w="15" w:type="dxa"/>
              <w:bottom w:w="0" w:type="dxa"/>
              <w:right w:w="15" w:type="dxa"/>
            </w:tcMar>
            <w:vAlign w:val="center"/>
            <w:hideMark/>
          </w:tcPr>
          <w:p w14:paraId="1CA53066" w14:textId="77777777" w:rsidR="00CD5FFF" w:rsidRPr="0068268F" w:rsidRDefault="00973947">
            <w:pPr>
              <w:rPr>
                <w:rFonts w:ascii="Times New Roman" w:hAnsi="Times New Roman" w:cs="Times New Roman"/>
                <w:color w:val="000000"/>
                <w:sz w:val="24"/>
                <w:szCs w:val="24"/>
              </w:rPr>
            </w:pPr>
            <w:r w:rsidRPr="0068268F">
              <w:rPr>
                <w:rFonts w:ascii="Times New Roman" w:hAnsi="Times New Roman" w:cs="Times New Roman"/>
                <w:color w:val="000000"/>
                <w:sz w:val="24"/>
                <w:szCs w:val="24"/>
              </w:rPr>
              <w:t>0</w:t>
            </w:r>
          </w:p>
        </w:tc>
        <w:tc>
          <w:tcPr>
            <w:tcW w:w="0" w:type="auto"/>
            <w:vMerge/>
            <w:tcBorders>
              <w:top w:val="nil"/>
              <w:left w:val="nil"/>
              <w:bottom w:val="nil"/>
              <w:right w:val="nil"/>
            </w:tcBorders>
            <w:vAlign w:val="center"/>
            <w:hideMark/>
          </w:tcPr>
          <w:p w14:paraId="083E8051" w14:textId="77777777" w:rsidR="00CD5FFF" w:rsidRPr="00973947" w:rsidRDefault="00CD5FFF">
            <w:pPr>
              <w:rPr>
                <w:rFonts w:ascii="Times New Roman" w:hAnsi="Times New Roman" w:cs="Times New Roman"/>
                <w:color w:val="000000"/>
                <w:sz w:val="24"/>
                <w:szCs w:val="24"/>
              </w:rPr>
            </w:pPr>
          </w:p>
        </w:tc>
      </w:tr>
      <w:tr w:rsidR="00276D0D" w:rsidRPr="00973947" w14:paraId="1F4110CA" w14:textId="77777777" w:rsidTr="00912EA1">
        <w:trPr>
          <w:trHeight w:val="310"/>
        </w:trPr>
        <w:tc>
          <w:tcPr>
            <w:tcW w:w="0" w:type="auto"/>
            <w:vMerge/>
            <w:tcBorders>
              <w:top w:val="nil"/>
              <w:left w:val="nil"/>
              <w:bottom w:val="nil"/>
              <w:right w:val="nil"/>
            </w:tcBorders>
            <w:vAlign w:val="center"/>
            <w:hideMark/>
          </w:tcPr>
          <w:p w14:paraId="3F0D5ECA" w14:textId="77777777" w:rsidR="00CD5FFF" w:rsidRPr="00973947" w:rsidRDefault="00CD5FFF">
            <w:pPr>
              <w:rPr>
                <w:rFonts w:ascii="Times New Roman" w:hAnsi="Times New Roman" w:cs="Times New Roman"/>
                <w:b/>
                <w:bCs/>
                <w:color w:val="000000"/>
                <w:sz w:val="24"/>
                <w:szCs w:val="24"/>
              </w:rPr>
            </w:pPr>
          </w:p>
        </w:tc>
        <w:tc>
          <w:tcPr>
            <w:tcW w:w="1550" w:type="dxa"/>
            <w:tcBorders>
              <w:top w:val="nil"/>
              <w:left w:val="nil"/>
              <w:bottom w:val="nil"/>
              <w:right w:val="nil"/>
            </w:tcBorders>
            <w:shd w:val="clear" w:color="auto" w:fill="auto"/>
            <w:tcMar>
              <w:top w:w="15" w:type="dxa"/>
              <w:left w:w="15" w:type="dxa"/>
              <w:bottom w:w="0" w:type="dxa"/>
              <w:right w:w="15" w:type="dxa"/>
            </w:tcMar>
            <w:vAlign w:val="center"/>
            <w:hideMark/>
          </w:tcPr>
          <w:p w14:paraId="7EFA4FC9" w14:textId="77777777" w:rsidR="00CD5FFF" w:rsidRPr="0068268F" w:rsidRDefault="00973947">
            <w:pPr>
              <w:rPr>
                <w:rFonts w:ascii="Times New Roman" w:hAnsi="Times New Roman" w:cs="Times New Roman"/>
                <w:color w:val="000000"/>
                <w:sz w:val="24"/>
                <w:szCs w:val="24"/>
              </w:rPr>
            </w:pPr>
            <w:r w:rsidRPr="0068268F">
              <w:rPr>
                <w:rFonts w:ascii="Times New Roman" w:hAnsi="Times New Roman" w:cs="Times New Roman"/>
                <w:color w:val="000000"/>
                <w:sz w:val="24"/>
                <w:szCs w:val="24"/>
              </w:rPr>
              <w:t>UCEC</w:t>
            </w:r>
          </w:p>
        </w:tc>
        <w:tc>
          <w:tcPr>
            <w:tcW w:w="1510" w:type="dxa"/>
            <w:tcBorders>
              <w:top w:val="nil"/>
              <w:left w:val="nil"/>
              <w:bottom w:val="nil"/>
              <w:right w:val="nil"/>
            </w:tcBorders>
            <w:shd w:val="clear" w:color="auto" w:fill="auto"/>
            <w:tcMar>
              <w:top w:w="15" w:type="dxa"/>
              <w:left w:w="15" w:type="dxa"/>
              <w:bottom w:w="0" w:type="dxa"/>
              <w:right w:w="15" w:type="dxa"/>
            </w:tcMar>
            <w:vAlign w:val="center"/>
            <w:hideMark/>
          </w:tcPr>
          <w:p w14:paraId="63D3BB24" w14:textId="70FD2682" w:rsidR="00CD5FFF" w:rsidRPr="0068268F" w:rsidRDefault="00496919">
            <w:pPr>
              <w:rPr>
                <w:rFonts w:ascii="Times New Roman" w:hAnsi="Times New Roman" w:cs="Times New Roman"/>
                <w:color w:val="000000"/>
                <w:sz w:val="24"/>
                <w:szCs w:val="24"/>
              </w:rPr>
            </w:pPr>
            <w:r w:rsidRPr="0068268F">
              <w:rPr>
                <w:rFonts w:ascii="Times New Roman" w:hAnsi="Times New Roman" w:cs="Times New Roman"/>
                <w:color w:val="000000"/>
                <w:sz w:val="24"/>
                <w:szCs w:val="24"/>
              </w:rPr>
              <w:t>2</w:t>
            </w:r>
          </w:p>
        </w:tc>
        <w:tc>
          <w:tcPr>
            <w:tcW w:w="1870" w:type="dxa"/>
            <w:tcBorders>
              <w:top w:val="nil"/>
              <w:left w:val="nil"/>
              <w:bottom w:val="nil"/>
              <w:right w:val="nil"/>
            </w:tcBorders>
            <w:shd w:val="clear" w:color="auto" w:fill="auto"/>
            <w:tcMar>
              <w:top w:w="15" w:type="dxa"/>
              <w:left w:w="15" w:type="dxa"/>
              <w:bottom w:w="0" w:type="dxa"/>
              <w:right w:w="15" w:type="dxa"/>
            </w:tcMar>
            <w:vAlign w:val="center"/>
            <w:hideMark/>
          </w:tcPr>
          <w:p w14:paraId="4CBF4E49" w14:textId="020E938F" w:rsidR="00CD5FFF" w:rsidRPr="0068268F" w:rsidRDefault="008010D5">
            <w:pPr>
              <w:rPr>
                <w:rFonts w:ascii="Times New Roman" w:hAnsi="Times New Roman" w:cs="Times New Roman"/>
                <w:color w:val="000000"/>
                <w:sz w:val="24"/>
                <w:szCs w:val="24"/>
              </w:rPr>
            </w:pPr>
            <w:r w:rsidRPr="0068268F">
              <w:rPr>
                <w:rFonts w:ascii="Times New Roman" w:hAnsi="Times New Roman" w:cs="Times New Roman"/>
                <w:color w:val="000000"/>
                <w:sz w:val="24"/>
                <w:szCs w:val="24"/>
              </w:rPr>
              <w:t>0</w:t>
            </w:r>
          </w:p>
        </w:tc>
        <w:tc>
          <w:tcPr>
            <w:tcW w:w="1870" w:type="dxa"/>
            <w:tcBorders>
              <w:top w:val="nil"/>
              <w:left w:val="nil"/>
              <w:bottom w:val="nil"/>
              <w:right w:val="nil"/>
            </w:tcBorders>
            <w:shd w:val="clear" w:color="auto" w:fill="auto"/>
            <w:tcMar>
              <w:top w:w="15" w:type="dxa"/>
              <w:left w:w="15" w:type="dxa"/>
              <w:bottom w:w="0" w:type="dxa"/>
              <w:right w:w="15" w:type="dxa"/>
            </w:tcMar>
            <w:vAlign w:val="center"/>
            <w:hideMark/>
          </w:tcPr>
          <w:p w14:paraId="622B2A2C" w14:textId="0CC152A8" w:rsidR="00CD5FFF" w:rsidRPr="0068268F" w:rsidRDefault="008010D5">
            <w:pPr>
              <w:rPr>
                <w:rFonts w:ascii="Times New Roman" w:hAnsi="Times New Roman" w:cs="Times New Roman"/>
                <w:color w:val="000000"/>
                <w:sz w:val="24"/>
                <w:szCs w:val="24"/>
              </w:rPr>
            </w:pPr>
            <w:r w:rsidRPr="0068268F">
              <w:rPr>
                <w:rFonts w:ascii="Times New Roman" w:hAnsi="Times New Roman" w:cs="Times New Roman"/>
                <w:color w:val="000000"/>
                <w:sz w:val="24"/>
                <w:szCs w:val="24"/>
              </w:rPr>
              <w:t>2</w:t>
            </w:r>
          </w:p>
        </w:tc>
        <w:tc>
          <w:tcPr>
            <w:tcW w:w="0" w:type="auto"/>
            <w:vMerge/>
            <w:tcBorders>
              <w:top w:val="nil"/>
              <w:left w:val="nil"/>
              <w:bottom w:val="nil"/>
              <w:right w:val="nil"/>
            </w:tcBorders>
            <w:vAlign w:val="center"/>
            <w:hideMark/>
          </w:tcPr>
          <w:p w14:paraId="2CFDCA27" w14:textId="77777777" w:rsidR="00CD5FFF" w:rsidRPr="00973947" w:rsidRDefault="00CD5FFF">
            <w:pPr>
              <w:rPr>
                <w:rFonts w:ascii="Times New Roman" w:hAnsi="Times New Roman" w:cs="Times New Roman"/>
                <w:color w:val="000000"/>
                <w:sz w:val="24"/>
                <w:szCs w:val="24"/>
              </w:rPr>
            </w:pPr>
          </w:p>
        </w:tc>
      </w:tr>
      <w:tr w:rsidR="00276D0D" w:rsidRPr="00973947" w14:paraId="36D163E1" w14:textId="77777777" w:rsidTr="00912EA1">
        <w:trPr>
          <w:trHeight w:val="310"/>
        </w:trPr>
        <w:tc>
          <w:tcPr>
            <w:tcW w:w="0" w:type="auto"/>
            <w:vMerge/>
            <w:tcBorders>
              <w:top w:val="nil"/>
              <w:left w:val="nil"/>
              <w:bottom w:val="nil"/>
              <w:right w:val="nil"/>
            </w:tcBorders>
            <w:vAlign w:val="center"/>
            <w:hideMark/>
          </w:tcPr>
          <w:p w14:paraId="1E2DC7F6" w14:textId="77777777" w:rsidR="00CD5FFF" w:rsidRPr="00973947" w:rsidRDefault="00CD5FFF">
            <w:pPr>
              <w:rPr>
                <w:rFonts w:ascii="Times New Roman" w:hAnsi="Times New Roman" w:cs="Times New Roman"/>
                <w:b/>
                <w:bCs/>
                <w:color w:val="000000"/>
                <w:sz w:val="24"/>
                <w:szCs w:val="24"/>
              </w:rPr>
            </w:pPr>
          </w:p>
        </w:tc>
        <w:tc>
          <w:tcPr>
            <w:tcW w:w="1550" w:type="dxa"/>
            <w:tcBorders>
              <w:top w:val="nil"/>
              <w:left w:val="nil"/>
              <w:bottom w:val="nil"/>
              <w:right w:val="nil"/>
            </w:tcBorders>
            <w:shd w:val="clear" w:color="auto" w:fill="auto"/>
            <w:tcMar>
              <w:top w:w="15" w:type="dxa"/>
              <w:left w:w="15" w:type="dxa"/>
              <w:bottom w:w="0" w:type="dxa"/>
              <w:right w:w="15" w:type="dxa"/>
            </w:tcMar>
            <w:vAlign w:val="center"/>
            <w:hideMark/>
          </w:tcPr>
          <w:p w14:paraId="5D5CF325" w14:textId="77777777" w:rsidR="00CD5FFF" w:rsidRPr="0068268F" w:rsidRDefault="00973947">
            <w:pPr>
              <w:rPr>
                <w:rFonts w:ascii="Times New Roman" w:hAnsi="Times New Roman" w:cs="Times New Roman"/>
                <w:color w:val="000000"/>
                <w:sz w:val="24"/>
                <w:szCs w:val="24"/>
              </w:rPr>
            </w:pPr>
            <w:r w:rsidRPr="0068268F">
              <w:rPr>
                <w:rFonts w:ascii="Times New Roman" w:hAnsi="Times New Roman" w:cs="Times New Roman"/>
                <w:color w:val="000000"/>
                <w:sz w:val="24"/>
                <w:szCs w:val="24"/>
              </w:rPr>
              <w:t>NPC</w:t>
            </w:r>
          </w:p>
        </w:tc>
        <w:tc>
          <w:tcPr>
            <w:tcW w:w="1510" w:type="dxa"/>
            <w:tcBorders>
              <w:top w:val="nil"/>
              <w:left w:val="nil"/>
              <w:bottom w:val="nil"/>
              <w:right w:val="nil"/>
            </w:tcBorders>
            <w:shd w:val="clear" w:color="auto" w:fill="auto"/>
            <w:tcMar>
              <w:top w:w="15" w:type="dxa"/>
              <w:left w:w="15" w:type="dxa"/>
              <w:bottom w:w="0" w:type="dxa"/>
              <w:right w:w="15" w:type="dxa"/>
            </w:tcMar>
            <w:vAlign w:val="center"/>
            <w:hideMark/>
          </w:tcPr>
          <w:p w14:paraId="51E8B6EB" w14:textId="3C92B9EE" w:rsidR="00CD5FFF" w:rsidRPr="0068268F" w:rsidRDefault="00496919">
            <w:pPr>
              <w:rPr>
                <w:rFonts w:ascii="Times New Roman" w:hAnsi="Times New Roman" w:cs="Times New Roman"/>
                <w:color w:val="000000"/>
                <w:sz w:val="24"/>
                <w:szCs w:val="24"/>
              </w:rPr>
            </w:pPr>
            <w:r w:rsidRPr="0068268F">
              <w:rPr>
                <w:rFonts w:ascii="Times New Roman" w:hAnsi="Times New Roman" w:cs="Times New Roman"/>
                <w:color w:val="000000"/>
                <w:sz w:val="24"/>
                <w:szCs w:val="24"/>
              </w:rPr>
              <w:t>6</w:t>
            </w:r>
          </w:p>
        </w:tc>
        <w:tc>
          <w:tcPr>
            <w:tcW w:w="1870" w:type="dxa"/>
            <w:tcBorders>
              <w:top w:val="nil"/>
              <w:left w:val="nil"/>
              <w:bottom w:val="nil"/>
              <w:right w:val="nil"/>
            </w:tcBorders>
            <w:shd w:val="clear" w:color="auto" w:fill="auto"/>
            <w:tcMar>
              <w:top w:w="15" w:type="dxa"/>
              <w:left w:w="15" w:type="dxa"/>
              <w:bottom w:w="0" w:type="dxa"/>
              <w:right w:w="15" w:type="dxa"/>
            </w:tcMar>
            <w:vAlign w:val="center"/>
            <w:hideMark/>
          </w:tcPr>
          <w:p w14:paraId="67BE4576" w14:textId="19BF1DA3" w:rsidR="00CD5FFF" w:rsidRPr="0068268F" w:rsidRDefault="00496919">
            <w:pPr>
              <w:rPr>
                <w:rFonts w:ascii="Times New Roman" w:hAnsi="Times New Roman" w:cs="Times New Roman"/>
                <w:color w:val="000000"/>
                <w:sz w:val="24"/>
                <w:szCs w:val="24"/>
              </w:rPr>
            </w:pPr>
            <w:r w:rsidRPr="0068268F">
              <w:rPr>
                <w:rFonts w:ascii="Times New Roman" w:hAnsi="Times New Roman" w:cs="Times New Roman"/>
                <w:color w:val="000000"/>
                <w:sz w:val="24"/>
                <w:szCs w:val="24"/>
              </w:rPr>
              <w:t>2</w:t>
            </w:r>
          </w:p>
        </w:tc>
        <w:tc>
          <w:tcPr>
            <w:tcW w:w="1870" w:type="dxa"/>
            <w:tcBorders>
              <w:top w:val="nil"/>
              <w:left w:val="nil"/>
              <w:bottom w:val="nil"/>
              <w:right w:val="nil"/>
            </w:tcBorders>
            <w:shd w:val="clear" w:color="auto" w:fill="auto"/>
            <w:tcMar>
              <w:top w:w="15" w:type="dxa"/>
              <w:left w:w="15" w:type="dxa"/>
              <w:bottom w:w="0" w:type="dxa"/>
              <w:right w:w="15" w:type="dxa"/>
            </w:tcMar>
            <w:vAlign w:val="center"/>
            <w:hideMark/>
          </w:tcPr>
          <w:p w14:paraId="097BB5E2" w14:textId="6DFD0FE9" w:rsidR="00CD5FFF" w:rsidRPr="0068268F" w:rsidRDefault="00496919">
            <w:pPr>
              <w:rPr>
                <w:rFonts w:ascii="Times New Roman" w:hAnsi="Times New Roman" w:cs="Times New Roman"/>
                <w:color w:val="000000"/>
                <w:sz w:val="24"/>
                <w:szCs w:val="24"/>
              </w:rPr>
            </w:pPr>
            <w:r w:rsidRPr="0068268F">
              <w:rPr>
                <w:rFonts w:ascii="Times New Roman" w:hAnsi="Times New Roman" w:cs="Times New Roman"/>
                <w:color w:val="000000"/>
                <w:sz w:val="24"/>
                <w:szCs w:val="24"/>
              </w:rPr>
              <w:t>4</w:t>
            </w:r>
          </w:p>
        </w:tc>
        <w:tc>
          <w:tcPr>
            <w:tcW w:w="0" w:type="auto"/>
            <w:vMerge/>
            <w:tcBorders>
              <w:top w:val="nil"/>
              <w:left w:val="nil"/>
              <w:bottom w:val="nil"/>
              <w:right w:val="nil"/>
            </w:tcBorders>
            <w:vAlign w:val="center"/>
            <w:hideMark/>
          </w:tcPr>
          <w:p w14:paraId="69FD55CC" w14:textId="77777777" w:rsidR="00CD5FFF" w:rsidRPr="00973947" w:rsidRDefault="00CD5FFF">
            <w:pPr>
              <w:rPr>
                <w:rFonts w:ascii="Times New Roman" w:hAnsi="Times New Roman" w:cs="Times New Roman"/>
                <w:color w:val="000000"/>
                <w:sz w:val="24"/>
                <w:szCs w:val="24"/>
              </w:rPr>
            </w:pPr>
          </w:p>
        </w:tc>
      </w:tr>
      <w:tr w:rsidR="00276D0D" w:rsidRPr="00973947" w14:paraId="67D9C5D3" w14:textId="77777777" w:rsidTr="00912EA1">
        <w:trPr>
          <w:trHeight w:val="41"/>
        </w:trPr>
        <w:tc>
          <w:tcPr>
            <w:tcW w:w="0" w:type="auto"/>
            <w:vMerge/>
            <w:tcBorders>
              <w:top w:val="nil"/>
              <w:left w:val="nil"/>
              <w:bottom w:val="single" w:sz="12" w:space="0" w:color="000000"/>
              <w:right w:val="nil"/>
            </w:tcBorders>
            <w:vAlign w:val="center"/>
            <w:hideMark/>
          </w:tcPr>
          <w:p w14:paraId="539D68C4" w14:textId="77777777" w:rsidR="00CD5FFF" w:rsidRPr="00973947" w:rsidRDefault="00CD5FFF">
            <w:pPr>
              <w:rPr>
                <w:rFonts w:ascii="Times New Roman" w:hAnsi="Times New Roman" w:cs="Times New Roman"/>
                <w:b/>
                <w:bCs/>
                <w:color w:val="000000"/>
                <w:sz w:val="24"/>
                <w:szCs w:val="24"/>
              </w:rPr>
            </w:pPr>
          </w:p>
        </w:tc>
        <w:tc>
          <w:tcPr>
            <w:tcW w:w="1550" w:type="dxa"/>
            <w:tcBorders>
              <w:top w:val="nil"/>
              <w:left w:val="nil"/>
              <w:bottom w:val="single" w:sz="12" w:space="0" w:color="auto"/>
              <w:right w:val="nil"/>
            </w:tcBorders>
            <w:shd w:val="clear" w:color="auto" w:fill="auto"/>
            <w:tcMar>
              <w:top w:w="15" w:type="dxa"/>
              <w:left w:w="15" w:type="dxa"/>
              <w:bottom w:w="0" w:type="dxa"/>
              <w:right w:w="15" w:type="dxa"/>
            </w:tcMar>
            <w:vAlign w:val="center"/>
            <w:hideMark/>
          </w:tcPr>
          <w:p w14:paraId="58C90623" w14:textId="52403E7F" w:rsidR="00CD5FFF" w:rsidRPr="00973947" w:rsidRDefault="00CD5FFF">
            <w:pPr>
              <w:rPr>
                <w:rFonts w:ascii="Times New Roman" w:hAnsi="Times New Roman" w:cs="Times New Roman"/>
                <w:color w:val="000000"/>
                <w:sz w:val="24"/>
                <w:szCs w:val="24"/>
              </w:rPr>
            </w:pPr>
          </w:p>
        </w:tc>
        <w:tc>
          <w:tcPr>
            <w:tcW w:w="1510" w:type="dxa"/>
            <w:tcBorders>
              <w:top w:val="nil"/>
              <w:left w:val="nil"/>
              <w:bottom w:val="single" w:sz="12" w:space="0" w:color="auto"/>
              <w:right w:val="nil"/>
            </w:tcBorders>
            <w:shd w:val="clear" w:color="auto" w:fill="auto"/>
            <w:tcMar>
              <w:top w:w="15" w:type="dxa"/>
              <w:left w:w="15" w:type="dxa"/>
              <w:bottom w:w="0" w:type="dxa"/>
              <w:right w:w="15" w:type="dxa"/>
            </w:tcMar>
            <w:vAlign w:val="center"/>
            <w:hideMark/>
          </w:tcPr>
          <w:p w14:paraId="32FD4BE0" w14:textId="5BF12498" w:rsidR="00CD5FFF" w:rsidRPr="00973947" w:rsidRDefault="00CD5FFF">
            <w:pPr>
              <w:rPr>
                <w:rFonts w:ascii="Times New Roman" w:hAnsi="Times New Roman" w:cs="Times New Roman"/>
                <w:color w:val="000000"/>
                <w:sz w:val="24"/>
                <w:szCs w:val="24"/>
              </w:rPr>
            </w:pPr>
          </w:p>
        </w:tc>
        <w:tc>
          <w:tcPr>
            <w:tcW w:w="1870" w:type="dxa"/>
            <w:tcBorders>
              <w:top w:val="nil"/>
              <w:left w:val="nil"/>
              <w:bottom w:val="single" w:sz="12" w:space="0" w:color="auto"/>
              <w:right w:val="nil"/>
            </w:tcBorders>
            <w:shd w:val="clear" w:color="auto" w:fill="auto"/>
            <w:tcMar>
              <w:top w:w="15" w:type="dxa"/>
              <w:left w:w="15" w:type="dxa"/>
              <w:bottom w:w="0" w:type="dxa"/>
              <w:right w:w="15" w:type="dxa"/>
            </w:tcMar>
            <w:vAlign w:val="center"/>
            <w:hideMark/>
          </w:tcPr>
          <w:p w14:paraId="3A549E14" w14:textId="30BBC0C4" w:rsidR="00CD5FFF" w:rsidRPr="00973947" w:rsidRDefault="00CD5FFF">
            <w:pPr>
              <w:rPr>
                <w:rFonts w:ascii="Times New Roman" w:hAnsi="Times New Roman" w:cs="Times New Roman"/>
                <w:color w:val="000000"/>
                <w:sz w:val="24"/>
                <w:szCs w:val="24"/>
              </w:rPr>
            </w:pPr>
          </w:p>
        </w:tc>
        <w:tc>
          <w:tcPr>
            <w:tcW w:w="1870" w:type="dxa"/>
            <w:tcBorders>
              <w:top w:val="nil"/>
              <w:left w:val="nil"/>
              <w:bottom w:val="single" w:sz="12" w:space="0" w:color="auto"/>
              <w:right w:val="nil"/>
            </w:tcBorders>
            <w:shd w:val="clear" w:color="auto" w:fill="auto"/>
            <w:tcMar>
              <w:top w:w="15" w:type="dxa"/>
              <w:left w:w="15" w:type="dxa"/>
              <w:bottom w:w="0" w:type="dxa"/>
              <w:right w:w="15" w:type="dxa"/>
            </w:tcMar>
            <w:vAlign w:val="center"/>
            <w:hideMark/>
          </w:tcPr>
          <w:p w14:paraId="5B41269A" w14:textId="7A47410A" w:rsidR="00CD5FFF" w:rsidRPr="00973947" w:rsidRDefault="00CD5FFF">
            <w:pPr>
              <w:rPr>
                <w:rFonts w:ascii="Times New Roman" w:hAnsi="Times New Roman" w:cs="Times New Roman"/>
                <w:color w:val="000000"/>
                <w:sz w:val="24"/>
                <w:szCs w:val="24"/>
              </w:rPr>
            </w:pPr>
          </w:p>
        </w:tc>
        <w:tc>
          <w:tcPr>
            <w:tcW w:w="0" w:type="auto"/>
            <w:vMerge/>
            <w:tcBorders>
              <w:top w:val="nil"/>
              <w:left w:val="nil"/>
              <w:bottom w:val="single" w:sz="12" w:space="0" w:color="000000"/>
              <w:right w:val="nil"/>
            </w:tcBorders>
            <w:vAlign w:val="center"/>
            <w:hideMark/>
          </w:tcPr>
          <w:p w14:paraId="6D72CAC4" w14:textId="77777777" w:rsidR="00CD5FFF" w:rsidRPr="00973947" w:rsidRDefault="00CD5FFF">
            <w:pPr>
              <w:rPr>
                <w:rFonts w:ascii="Times New Roman" w:hAnsi="Times New Roman" w:cs="Times New Roman"/>
                <w:color w:val="000000"/>
                <w:sz w:val="24"/>
                <w:szCs w:val="24"/>
              </w:rPr>
            </w:pPr>
          </w:p>
        </w:tc>
      </w:tr>
    </w:tbl>
    <w:p w14:paraId="6DC6069A" w14:textId="42512D45" w:rsidR="00473243" w:rsidRPr="00973947" w:rsidRDefault="00473243" w:rsidP="00473243">
      <w:pPr>
        <w:rPr>
          <w:rFonts w:ascii="Times New Roman" w:hAnsi="Times New Roman" w:cs="Times New Roman"/>
          <w:sz w:val="24"/>
          <w:szCs w:val="24"/>
        </w:rPr>
      </w:pPr>
    </w:p>
    <w:p w14:paraId="39B29BAE" w14:textId="623364D7" w:rsidR="00B42EAC" w:rsidRPr="00973947" w:rsidRDefault="00973947" w:rsidP="00367C61">
      <w:pPr>
        <w:pStyle w:val="2"/>
        <w:shd w:val="clear" w:color="auto" w:fill="FFFFFF"/>
        <w:rPr>
          <w:rFonts w:ascii="Times New Roman" w:eastAsia="微软雅黑" w:hAnsi="Times New Roman"/>
          <w:color w:val="121212"/>
          <w:kern w:val="0"/>
          <w:sz w:val="24"/>
          <w:szCs w:val="24"/>
          <w:lang w:val="en-US"/>
        </w:rPr>
      </w:pPr>
      <w:r w:rsidRPr="00973947">
        <w:rPr>
          <w:rFonts w:ascii="Times New Roman" w:hAnsi="Times New Roman"/>
          <w:b w:val="0"/>
          <w:bCs w:val="0"/>
          <w:color w:val="000000"/>
          <w:sz w:val="24"/>
          <w:szCs w:val="24"/>
        </w:rPr>
        <w:t xml:space="preserve">SD, </w:t>
      </w:r>
      <w:r w:rsidRPr="00973947">
        <w:rPr>
          <w:rFonts w:ascii="Times New Roman" w:eastAsia="微软雅黑" w:hAnsi="Times New Roman"/>
          <w:b w:val="0"/>
          <w:bCs w:val="0"/>
          <w:color w:val="111111"/>
          <w:sz w:val="24"/>
          <w:szCs w:val="24"/>
          <w:shd w:val="clear" w:color="auto" w:fill="FFFFFF"/>
        </w:rPr>
        <w:t>Standard Deviation</w:t>
      </w:r>
      <w:r w:rsidRPr="00973947">
        <w:rPr>
          <w:rFonts w:ascii="Times New Roman" w:hAnsi="Times New Roman"/>
          <w:b w:val="0"/>
          <w:bCs w:val="0"/>
          <w:color w:val="000000"/>
          <w:sz w:val="24"/>
          <w:szCs w:val="24"/>
        </w:rPr>
        <w:t xml:space="preserve">, IQR, </w:t>
      </w:r>
      <w:r w:rsidRPr="00973947">
        <w:rPr>
          <w:rFonts w:ascii="Times New Roman" w:eastAsia="微软雅黑" w:hAnsi="Times New Roman"/>
          <w:b w:val="0"/>
          <w:bCs w:val="0"/>
          <w:color w:val="121212"/>
          <w:kern w:val="0"/>
          <w:sz w:val="24"/>
          <w:szCs w:val="24"/>
          <w:lang w:val="en-US"/>
        </w:rPr>
        <w:t xml:space="preserve">Interquartile range, </w:t>
      </w:r>
      <w:r w:rsidRPr="00973947">
        <w:rPr>
          <w:rFonts w:ascii="Times New Roman" w:hAnsi="Times New Roman"/>
          <w:b w:val="0"/>
          <w:bCs w:val="0"/>
          <w:color w:val="000000"/>
          <w:sz w:val="24"/>
          <w:szCs w:val="24"/>
        </w:rPr>
        <w:t xml:space="preserve">HEPC hepatobiliary cancer, CRC colorectal cancer, GAC gastric cancer, LUC lung cancer, ESC </w:t>
      </w:r>
      <w:proofErr w:type="spellStart"/>
      <w:r w:rsidRPr="00973947">
        <w:rPr>
          <w:rFonts w:ascii="Times New Roman" w:hAnsi="Times New Roman"/>
          <w:b w:val="0"/>
          <w:bCs w:val="0"/>
          <w:color w:val="000000"/>
          <w:sz w:val="24"/>
          <w:szCs w:val="24"/>
        </w:rPr>
        <w:t>esophageal</w:t>
      </w:r>
      <w:proofErr w:type="spellEnd"/>
      <w:r w:rsidRPr="00973947">
        <w:rPr>
          <w:rFonts w:ascii="Times New Roman" w:hAnsi="Times New Roman"/>
          <w:b w:val="0"/>
          <w:bCs w:val="0"/>
          <w:color w:val="000000"/>
          <w:sz w:val="24"/>
          <w:szCs w:val="24"/>
        </w:rPr>
        <w:t xml:space="preserve"> cancer, CEC cervical cancer, </w:t>
      </w:r>
      <w:r w:rsidRPr="00973947">
        <w:rPr>
          <w:rFonts w:ascii="Times New Roman" w:eastAsia="微软雅黑" w:hAnsi="Times New Roman"/>
          <w:b w:val="0"/>
          <w:bCs w:val="0"/>
          <w:color w:val="121212"/>
          <w:sz w:val="24"/>
          <w:szCs w:val="24"/>
          <w:shd w:val="clear" w:color="auto" w:fill="FFFFFF"/>
        </w:rPr>
        <w:t xml:space="preserve">UCEC Uterine Corpus Endometrial Carcinoma, NPC </w:t>
      </w:r>
      <w:r w:rsidRPr="00973947">
        <w:rPr>
          <w:rFonts w:ascii="Times New Roman" w:eastAsia="微软雅黑" w:hAnsi="Times New Roman"/>
          <w:b w:val="0"/>
          <w:bCs w:val="0"/>
          <w:color w:val="111111"/>
          <w:sz w:val="24"/>
          <w:szCs w:val="24"/>
          <w:shd w:val="clear" w:color="auto" w:fill="FFFFFF"/>
        </w:rPr>
        <w:t>nasopharyngeal carcinoma</w:t>
      </w:r>
    </w:p>
    <w:p w14:paraId="765D440F" w14:textId="140B3802" w:rsidR="00046C5E" w:rsidRPr="00973947" w:rsidRDefault="00046C5E" w:rsidP="00472CE8">
      <w:pPr>
        <w:tabs>
          <w:tab w:val="left" w:pos="3180"/>
        </w:tabs>
        <w:rPr>
          <w:rFonts w:ascii="Times New Roman" w:hAnsi="Times New Roman" w:cs="Times New Roman"/>
          <w:b/>
          <w:bCs/>
          <w:color w:val="000000"/>
          <w:sz w:val="24"/>
          <w:szCs w:val="24"/>
        </w:rPr>
      </w:pPr>
    </w:p>
    <w:p w14:paraId="2A879FB9" w14:textId="77777777" w:rsidR="00473243" w:rsidRPr="00973947" w:rsidRDefault="00473243" w:rsidP="00472CE8">
      <w:pPr>
        <w:tabs>
          <w:tab w:val="left" w:pos="3180"/>
        </w:tabs>
        <w:rPr>
          <w:rFonts w:ascii="Times New Roman" w:hAnsi="Times New Roman" w:cs="Times New Roman"/>
          <w:b/>
          <w:bCs/>
          <w:color w:val="000000"/>
          <w:sz w:val="24"/>
          <w:szCs w:val="24"/>
        </w:rPr>
      </w:pPr>
    </w:p>
    <w:p w14:paraId="226F6A55" w14:textId="77777777" w:rsidR="006505C1" w:rsidRDefault="006505C1">
      <w:pPr>
        <w:widowControl/>
        <w:spacing w:after="160" w:line="259" w:lineRule="auto"/>
        <w:jc w:val="left"/>
        <w:rPr>
          <w:rFonts w:ascii="Times New Roman" w:hAnsi="Times New Roman" w:cs="Times New Roman"/>
          <w:b/>
          <w:bCs/>
          <w:color w:val="000000"/>
          <w:sz w:val="24"/>
          <w:szCs w:val="24"/>
          <w:lang w:val="en-US"/>
        </w:rPr>
      </w:pPr>
      <w:r>
        <w:rPr>
          <w:rFonts w:ascii="Times New Roman" w:hAnsi="Times New Roman" w:cs="Times New Roman"/>
          <w:b/>
          <w:bCs/>
          <w:color w:val="000000"/>
          <w:sz w:val="24"/>
          <w:szCs w:val="24"/>
          <w:lang w:val="en-US"/>
        </w:rPr>
        <w:br w:type="page"/>
      </w:r>
    </w:p>
    <w:p w14:paraId="36A69FCD" w14:textId="7188A6AF" w:rsidR="00046C5E" w:rsidRPr="00973947" w:rsidRDefault="00B505AA" w:rsidP="00472CE8">
      <w:pPr>
        <w:tabs>
          <w:tab w:val="left" w:pos="3180"/>
        </w:tabs>
        <w:rPr>
          <w:rFonts w:ascii="Times New Roman" w:hAnsi="Times New Roman" w:cs="Times New Roman"/>
          <w:b/>
          <w:bCs/>
          <w:color w:val="000000"/>
          <w:sz w:val="24"/>
          <w:szCs w:val="24"/>
          <w:lang w:val="en-US"/>
        </w:rPr>
      </w:pPr>
      <w:r w:rsidRPr="00973947">
        <w:rPr>
          <w:rFonts w:ascii="Times New Roman" w:hAnsi="Times New Roman" w:cs="Times New Roman"/>
          <w:b/>
          <w:bCs/>
          <w:color w:val="000000"/>
          <w:sz w:val="24"/>
          <w:szCs w:val="24"/>
          <w:lang w:val="en-US"/>
        </w:rPr>
        <w:lastRenderedPageBreak/>
        <w:t>Table S2</w:t>
      </w:r>
      <w:r w:rsidR="00367C61" w:rsidRPr="00973947">
        <w:rPr>
          <w:rFonts w:ascii="Times New Roman" w:hAnsi="Times New Roman" w:cs="Times New Roman"/>
          <w:b/>
          <w:bCs/>
          <w:color w:val="000000"/>
          <w:sz w:val="24"/>
          <w:szCs w:val="24"/>
          <w:lang w:val="en-US"/>
        </w:rPr>
        <w:t xml:space="preserve"> </w:t>
      </w:r>
      <w:r w:rsidR="00367C61" w:rsidRPr="004507BA">
        <w:rPr>
          <w:rFonts w:ascii="Times New Roman" w:hAnsi="Times New Roman" w:cs="Times New Roman"/>
          <w:b/>
          <w:bCs/>
          <w:color w:val="000000"/>
          <w:kern w:val="0"/>
          <w:sz w:val="24"/>
          <w:szCs w:val="24"/>
          <w:lang w:val="en-US"/>
        </w:rPr>
        <w:t>Reagents and resources.</w:t>
      </w:r>
    </w:p>
    <w:tbl>
      <w:tblPr>
        <w:tblW w:w="8280" w:type="dxa"/>
        <w:tblLook w:val="04A0" w:firstRow="1" w:lastRow="0" w:firstColumn="1" w:lastColumn="0" w:noHBand="0" w:noVBand="1"/>
      </w:tblPr>
      <w:tblGrid>
        <w:gridCol w:w="2694"/>
        <w:gridCol w:w="1866"/>
        <w:gridCol w:w="1520"/>
        <w:gridCol w:w="2200"/>
      </w:tblGrid>
      <w:tr w:rsidR="00276D0D" w:rsidRPr="00973947" w14:paraId="43AECE5E" w14:textId="77777777" w:rsidTr="00162ABE">
        <w:trPr>
          <w:trHeight w:val="300"/>
        </w:trPr>
        <w:tc>
          <w:tcPr>
            <w:tcW w:w="2694" w:type="dxa"/>
            <w:tcBorders>
              <w:top w:val="single" w:sz="12" w:space="0" w:color="auto"/>
              <w:left w:val="nil"/>
              <w:bottom w:val="single" w:sz="12" w:space="0" w:color="auto"/>
              <w:right w:val="nil"/>
            </w:tcBorders>
            <w:shd w:val="clear" w:color="auto" w:fill="auto"/>
            <w:vAlign w:val="center"/>
            <w:hideMark/>
          </w:tcPr>
          <w:p w14:paraId="0B940DD9" w14:textId="77777777" w:rsidR="00DC7507" w:rsidRPr="00973947" w:rsidRDefault="00973947" w:rsidP="00DC7507">
            <w:pPr>
              <w:widowControl/>
              <w:jc w:val="left"/>
              <w:rPr>
                <w:rFonts w:ascii="Times New Roman" w:hAnsi="Times New Roman" w:cs="Times New Roman"/>
                <w:kern w:val="0"/>
                <w:sz w:val="24"/>
                <w:szCs w:val="24"/>
                <w:lang w:val="en-US"/>
              </w:rPr>
            </w:pPr>
            <w:r w:rsidRPr="00973947">
              <w:rPr>
                <w:rFonts w:ascii="Times New Roman" w:hAnsi="Times New Roman" w:cs="Times New Roman"/>
                <w:kern w:val="0"/>
                <w:sz w:val="24"/>
                <w:szCs w:val="24"/>
                <w:lang w:val="en-US"/>
              </w:rPr>
              <w:t>REAGENT or RESOURCE</w:t>
            </w:r>
          </w:p>
        </w:tc>
        <w:tc>
          <w:tcPr>
            <w:tcW w:w="1866" w:type="dxa"/>
            <w:tcBorders>
              <w:top w:val="single" w:sz="12" w:space="0" w:color="auto"/>
              <w:left w:val="nil"/>
              <w:bottom w:val="single" w:sz="12" w:space="0" w:color="auto"/>
              <w:right w:val="nil"/>
            </w:tcBorders>
            <w:shd w:val="clear" w:color="auto" w:fill="auto"/>
            <w:vAlign w:val="center"/>
            <w:hideMark/>
          </w:tcPr>
          <w:p w14:paraId="49E4065D" w14:textId="77777777" w:rsidR="00DC7507" w:rsidRPr="00973947" w:rsidRDefault="00973947" w:rsidP="00DC7507">
            <w:pPr>
              <w:widowControl/>
              <w:rPr>
                <w:rFonts w:ascii="Times New Roman" w:hAnsi="Times New Roman" w:cs="Times New Roman"/>
                <w:color w:val="000000"/>
                <w:kern w:val="0"/>
                <w:sz w:val="24"/>
                <w:szCs w:val="24"/>
                <w:lang w:val="en-US"/>
              </w:rPr>
            </w:pPr>
            <w:r w:rsidRPr="00973947">
              <w:rPr>
                <w:rFonts w:ascii="Times New Roman" w:hAnsi="Times New Roman" w:cs="Times New Roman"/>
                <w:color w:val="000000"/>
                <w:kern w:val="0"/>
                <w:sz w:val="24"/>
                <w:szCs w:val="24"/>
                <w:lang w:val="en-US"/>
              </w:rPr>
              <w:t>SOURCE</w:t>
            </w:r>
          </w:p>
        </w:tc>
        <w:tc>
          <w:tcPr>
            <w:tcW w:w="1520" w:type="dxa"/>
            <w:tcBorders>
              <w:top w:val="single" w:sz="12" w:space="0" w:color="auto"/>
              <w:left w:val="nil"/>
              <w:bottom w:val="single" w:sz="12" w:space="0" w:color="auto"/>
              <w:right w:val="nil"/>
            </w:tcBorders>
            <w:shd w:val="clear" w:color="auto" w:fill="auto"/>
            <w:vAlign w:val="center"/>
            <w:hideMark/>
          </w:tcPr>
          <w:p w14:paraId="4BD50806" w14:textId="77777777" w:rsidR="00DC7507" w:rsidRPr="00973947" w:rsidRDefault="00973947" w:rsidP="00DC7507">
            <w:pPr>
              <w:widowControl/>
              <w:rPr>
                <w:rFonts w:ascii="Times New Roman" w:hAnsi="Times New Roman" w:cs="Times New Roman"/>
                <w:color w:val="000000"/>
                <w:kern w:val="0"/>
                <w:sz w:val="24"/>
                <w:szCs w:val="24"/>
                <w:lang w:val="en-US"/>
              </w:rPr>
            </w:pPr>
            <w:r w:rsidRPr="00973947">
              <w:rPr>
                <w:rFonts w:ascii="Times New Roman" w:hAnsi="Times New Roman" w:cs="Times New Roman"/>
                <w:color w:val="000000"/>
                <w:kern w:val="0"/>
                <w:sz w:val="24"/>
                <w:szCs w:val="24"/>
                <w:lang w:val="en-US"/>
              </w:rPr>
              <w:t>Clone</w:t>
            </w:r>
          </w:p>
        </w:tc>
        <w:tc>
          <w:tcPr>
            <w:tcW w:w="2200" w:type="dxa"/>
            <w:tcBorders>
              <w:top w:val="single" w:sz="12" w:space="0" w:color="auto"/>
              <w:left w:val="nil"/>
              <w:bottom w:val="single" w:sz="12" w:space="0" w:color="auto"/>
              <w:right w:val="nil"/>
            </w:tcBorders>
            <w:shd w:val="clear" w:color="auto" w:fill="auto"/>
            <w:vAlign w:val="center"/>
            <w:hideMark/>
          </w:tcPr>
          <w:p w14:paraId="46A1AE76" w14:textId="77777777" w:rsidR="00DC7507" w:rsidRPr="00973947" w:rsidRDefault="00973947" w:rsidP="00DC7507">
            <w:pPr>
              <w:widowControl/>
              <w:jc w:val="left"/>
              <w:rPr>
                <w:rFonts w:ascii="Times New Roman" w:hAnsi="Times New Roman" w:cs="Times New Roman"/>
                <w:color w:val="000000"/>
                <w:kern w:val="0"/>
                <w:sz w:val="24"/>
                <w:szCs w:val="24"/>
                <w:lang w:val="en-US"/>
              </w:rPr>
            </w:pPr>
            <w:r w:rsidRPr="00973947">
              <w:rPr>
                <w:rFonts w:ascii="Times New Roman" w:hAnsi="Times New Roman" w:cs="Times New Roman"/>
                <w:color w:val="000000"/>
                <w:kern w:val="0"/>
                <w:sz w:val="24"/>
                <w:szCs w:val="24"/>
                <w:lang w:val="en-US"/>
              </w:rPr>
              <w:t>IDENTIFIER</w:t>
            </w:r>
          </w:p>
        </w:tc>
      </w:tr>
      <w:tr w:rsidR="00276D0D" w:rsidRPr="00973947" w14:paraId="09B20E05" w14:textId="77777777" w:rsidTr="00162ABE">
        <w:trPr>
          <w:trHeight w:val="560"/>
        </w:trPr>
        <w:tc>
          <w:tcPr>
            <w:tcW w:w="2694" w:type="dxa"/>
            <w:tcBorders>
              <w:top w:val="nil"/>
              <w:left w:val="nil"/>
              <w:bottom w:val="nil"/>
              <w:right w:val="nil"/>
            </w:tcBorders>
            <w:shd w:val="clear" w:color="auto" w:fill="auto"/>
            <w:vAlign w:val="center"/>
            <w:hideMark/>
          </w:tcPr>
          <w:p w14:paraId="242FBC66" w14:textId="77777777" w:rsidR="00DC7507" w:rsidRPr="00973947" w:rsidRDefault="00973947" w:rsidP="00DC7507">
            <w:pPr>
              <w:widowControl/>
              <w:jc w:val="left"/>
              <w:rPr>
                <w:rFonts w:ascii="Times New Roman" w:hAnsi="Times New Roman" w:cs="Times New Roman"/>
                <w:kern w:val="0"/>
                <w:sz w:val="24"/>
                <w:szCs w:val="24"/>
                <w:lang w:val="en-US"/>
              </w:rPr>
            </w:pPr>
            <w:r w:rsidRPr="00973947">
              <w:rPr>
                <w:rFonts w:ascii="Times New Roman" w:hAnsi="Times New Roman" w:cs="Times New Roman"/>
                <w:kern w:val="0"/>
                <w:sz w:val="24"/>
                <w:szCs w:val="24"/>
                <w:lang w:val="en-US"/>
              </w:rPr>
              <w:t>APC/Fire™750 anti-mouse CD3 Antibody</w:t>
            </w:r>
          </w:p>
        </w:tc>
        <w:tc>
          <w:tcPr>
            <w:tcW w:w="1866" w:type="dxa"/>
            <w:tcBorders>
              <w:top w:val="nil"/>
              <w:left w:val="nil"/>
              <w:bottom w:val="nil"/>
              <w:right w:val="nil"/>
            </w:tcBorders>
            <w:shd w:val="clear" w:color="auto" w:fill="auto"/>
            <w:vAlign w:val="center"/>
            <w:hideMark/>
          </w:tcPr>
          <w:p w14:paraId="565B5D22" w14:textId="77777777" w:rsidR="00DC7507" w:rsidRPr="00973947" w:rsidRDefault="00973947" w:rsidP="00DC7507">
            <w:pPr>
              <w:widowControl/>
              <w:jc w:val="left"/>
              <w:rPr>
                <w:rFonts w:ascii="Times New Roman" w:hAnsi="Times New Roman" w:cs="Times New Roman"/>
                <w:color w:val="000000"/>
                <w:kern w:val="0"/>
                <w:sz w:val="24"/>
                <w:szCs w:val="24"/>
                <w:lang w:val="en-US"/>
              </w:rPr>
            </w:pPr>
            <w:proofErr w:type="spellStart"/>
            <w:r w:rsidRPr="00973947">
              <w:rPr>
                <w:rFonts w:ascii="Times New Roman" w:hAnsi="Times New Roman" w:cs="Times New Roman"/>
                <w:color w:val="000000"/>
                <w:kern w:val="0"/>
                <w:sz w:val="24"/>
                <w:szCs w:val="24"/>
                <w:lang w:val="en-US"/>
              </w:rPr>
              <w:t>BioLegend</w:t>
            </w:r>
            <w:proofErr w:type="spellEnd"/>
          </w:p>
        </w:tc>
        <w:tc>
          <w:tcPr>
            <w:tcW w:w="1520" w:type="dxa"/>
            <w:tcBorders>
              <w:top w:val="nil"/>
              <w:left w:val="nil"/>
              <w:bottom w:val="nil"/>
              <w:right w:val="nil"/>
            </w:tcBorders>
            <w:shd w:val="clear" w:color="auto" w:fill="auto"/>
            <w:vAlign w:val="center"/>
            <w:hideMark/>
          </w:tcPr>
          <w:p w14:paraId="0A10D784" w14:textId="77777777" w:rsidR="00DC7507" w:rsidRPr="00973947" w:rsidRDefault="00973947" w:rsidP="00DC7507">
            <w:pPr>
              <w:widowControl/>
              <w:jc w:val="left"/>
              <w:rPr>
                <w:rFonts w:ascii="Times New Roman" w:hAnsi="Times New Roman" w:cs="Times New Roman"/>
                <w:color w:val="000000"/>
                <w:kern w:val="0"/>
                <w:sz w:val="24"/>
                <w:szCs w:val="24"/>
                <w:lang w:val="en-US"/>
              </w:rPr>
            </w:pPr>
            <w:r w:rsidRPr="00973947">
              <w:rPr>
                <w:rFonts w:ascii="Times New Roman" w:hAnsi="Times New Roman" w:cs="Times New Roman"/>
                <w:color w:val="000000"/>
                <w:kern w:val="0"/>
                <w:sz w:val="24"/>
                <w:szCs w:val="24"/>
                <w:lang w:val="en-US"/>
              </w:rPr>
              <w:t>17A2</w:t>
            </w:r>
          </w:p>
        </w:tc>
        <w:tc>
          <w:tcPr>
            <w:tcW w:w="2200" w:type="dxa"/>
            <w:tcBorders>
              <w:top w:val="nil"/>
              <w:left w:val="nil"/>
              <w:bottom w:val="nil"/>
              <w:right w:val="nil"/>
            </w:tcBorders>
            <w:shd w:val="clear" w:color="auto" w:fill="auto"/>
            <w:vAlign w:val="center"/>
            <w:hideMark/>
          </w:tcPr>
          <w:p w14:paraId="4328A796" w14:textId="77777777" w:rsidR="00DC7507" w:rsidRPr="00973947" w:rsidRDefault="00973947" w:rsidP="00DC7507">
            <w:pPr>
              <w:widowControl/>
              <w:jc w:val="left"/>
              <w:rPr>
                <w:rFonts w:ascii="Times New Roman" w:hAnsi="Times New Roman" w:cs="Times New Roman"/>
                <w:color w:val="000000"/>
                <w:kern w:val="0"/>
                <w:sz w:val="24"/>
                <w:szCs w:val="24"/>
                <w:lang w:val="en-US"/>
              </w:rPr>
            </w:pPr>
            <w:r w:rsidRPr="00973947">
              <w:rPr>
                <w:rFonts w:ascii="Times New Roman" w:hAnsi="Times New Roman" w:cs="Times New Roman"/>
                <w:color w:val="000000"/>
                <w:kern w:val="0"/>
                <w:sz w:val="24"/>
                <w:szCs w:val="24"/>
                <w:lang w:val="en-US"/>
              </w:rPr>
              <w:t>Cat#100248</w:t>
            </w:r>
          </w:p>
        </w:tc>
      </w:tr>
      <w:tr w:rsidR="00276D0D" w:rsidRPr="00973947" w14:paraId="1DB8FC5C" w14:textId="77777777" w:rsidTr="00162ABE">
        <w:trPr>
          <w:trHeight w:val="620"/>
        </w:trPr>
        <w:tc>
          <w:tcPr>
            <w:tcW w:w="2694" w:type="dxa"/>
            <w:tcBorders>
              <w:top w:val="nil"/>
              <w:left w:val="nil"/>
              <w:bottom w:val="nil"/>
              <w:right w:val="nil"/>
            </w:tcBorders>
            <w:shd w:val="clear" w:color="auto" w:fill="auto"/>
            <w:vAlign w:val="center"/>
            <w:hideMark/>
          </w:tcPr>
          <w:p w14:paraId="0ED09835" w14:textId="77777777" w:rsidR="00DC7507" w:rsidRPr="00973947" w:rsidRDefault="00973947" w:rsidP="00DC7507">
            <w:pPr>
              <w:widowControl/>
              <w:jc w:val="left"/>
              <w:rPr>
                <w:rFonts w:ascii="Times New Roman" w:hAnsi="Times New Roman" w:cs="Times New Roman"/>
                <w:kern w:val="0"/>
                <w:sz w:val="24"/>
                <w:szCs w:val="24"/>
                <w:lang w:val="en-US"/>
              </w:rPr>
            </w:pPr>
            <w:r w:rsidRPr="00973947">
              <w:rPr>
                <w:rFonts w:ascii="Times New Roman" w:hAnsi="Times New Roman" w:cs="Times New Roman"/>
                <w:kern w:val="0"/>
                <w:sz w:val="24"/>
                <w:szCs w:val="24"/>
                <w:lang w:val="en-US"/>
              </w:rPr>
              <w:t>FITC anti-mouse CD4 Antibody</w:t>
            </w:r>
          </w:p>
        </w:tc>
        <w:tc>
          <w:tcPr>
            <w:tcW w:w="1866" w:type="dxa"/>
            <w:tcBorders>
              <w:top w:val="nil"/>
              <w:left w:val="nil"/>
              <w:bottom w:val="nil"/>
              <w:right w:val="nil"/>
            </w:tcBorders>
            <w:shd w:val="clear" w:color="auto" w:fill="auto"/>
            <w:vAlign w:val="center"/>
            <w:hideMark/>
          </w:tcPr>
          <w:p w14:paraId="736BDA2E" w14:textId="77777777" w:rsidR="00DC7507" w:rsidRPr="00973947" w:rsidRDefault="00973947" w:rsidP="00DC7507">
            <w:pPr>
              <w:widowControl/>
              <w:jc w:val="left"/>
              <w:rPr>
                <w:rFonts w:ascii="Times New Roman" w:hAnsi="Times New Roman" w:cs="Times New Roman"/>
                <w:color w:val="000000"/>
                <w:kern w:val="0"/>
                <w:sz w:val="24"/>
                <w:szCs w:val="24"/>
                <w:lang w:val="en-US"/>
              </w:rPr>
            </w:pPr>
            <w:proofErr w:type="spellStart"/>
            <w:r w:rsidRPr="00973947">
              <w:rPr>
                <w:rFonts w:ascii="Times New Roman" w:hAnsi="Times New Roman" w:cs="Times New Roman"/>
                <w:color w:val="000000"/>
                <w:kern w:val="0"/>
                <w:sz w:val="24"/>
                <w:szCs w:val="24"/>
                <w:lang w:val="en-US"/>
              </w:rPr>
              <w:t>BioLegend</w:t>
            </w:r>
            <w:proofErr w:type="spellEnd"/>
          </w:p>
        </w:tc>
        <w:tc>
          <w:tcPr>
            <w:tcW w:w="1520" w:type="dxa"/>
            <w:tcBorders>
              <w:top w:val="nil"/>
              <w:left w:val="nil"/>
              <w:bottom w:val="nil"/>
              <w:right w:val="nil"/>
            </w:tcBorders>
            <w:shd w:val="clear" w:color="auto" w:fill="auto"/>
            <w:vAlign w:val="center"/>
            <w:hideMark/>
          </w:tcPr>
          <w:p w14:paraId="0B9E0802" w14:textId="77777777" w:rsidR="00DC7507" w:rsidRPr="00973947" w:rsidRDefault="00973947" w:rsidP="00DC7507">
            <w:pPr>
              <w:widowControl/>
              <w:jc w:val="left"/>
              <w:rPr>
                <w:rFonts w:ascii="Times New Roman" w:hAnsi="Times New Roman" w:cs="Times New Roman"/>
                <w:color w:val="000000"/>
                <w:kern w:val="0"/>
                <w:sz w:val="24"/>
                <w:szCs w:val="24"/>
                <w:lang w:val="en-US"/>
              </w:rPr>
            </w:pPr>
            <w:r w:rsidRPr="00973947">
              <w:rPr>
                <w:rFonts w:ascii="Times New Roman" w:hAnsi="Times New Roman" w:cs="Times New Roman"/>
                <w:color w:val="000000"/>
                <w:kern w:val="0"/>
                <w:sz w:val="24"/>
                <w:szCs w:val="24"/>
                <w:lang w:val="en-US"/>
              </w:rPr>
              <w:t>RM4-5</w:t>
            </w:r>
          </w:p>
        </w:tc>
        <w:tc>
          <w:tcPr>
            <w:tcW w:w="2200" w:type="dxa"/>
            <w:tcBorders>
              <w:top w:val="nil"/>
              <w:left w:val="nil"/>
              <w:bottom w:val="nil"/>
              <w:right w:val="nil"/>
            </w:tcBorders>
            <w:shd w:val="clear" w:color="auto" w:fill="auto"/>
            <w:vAlign w:val="center"/>
            <w:hideMark/>
          </w:tcPr>
          <w:p w14:paraId="48A5DA6A" w14:textId="77777777" w:rsidR="00DC7507" w:rsidRPr="00973947" w:rsidRDefault="00973947" w:rsidP="00DC7507">
            <w:pPr>
              <w:widowControl/>
              <w:jc w:val="left"/>
              <w:rPr>
                <w:rFonts w:ascii="Times New Roman" w:hAnsi="Times New Roman" w:cs="Times New Roman"/>
                <w:color w:val="000000"/>
                <w:kern w:val="0"/>
                <w:sz w:val="24"/>
                <w:szCs w:val="24"/>
                <w:lang w:val="en-US"/>
              </w:rPr>
            </w:pPr>
            <w:r w:rsidRPr="00973947">
              <w:rPr>
                <w:rFonts w:ascii="Times New Roman" w:hAnsi="Times New Roman" w:cs="Times New Roman"/>
                <w:color w:val="000000"/>
                <w:kern w:val="0"/>
                <w:sz w:val="24"/>
                <w:szCs w:val="24"/>
                <w:lang w:val="en-US"/>
              </w:rPr>
              <w:t>Cat#100510</w:t>
            </w:r>
          </w:p>
        </w:tc>
      </w:tr>
      <w:tr w:rsidR="00276D0D" w:rsidRPr="00973947" w14:paraId="2CCAD90E" w14:textId="77777777" w:rsidTr="00162ABE">
        <w:trPr>
          <w:trHeight w:val="400"/>
        </w:trPr>
        <w:tc>
          <w:tcPr>
            <w:tcW w:w="2694" w:type="dxa"/>
            <w:tcBorders>
              <w:top w:val="nil"/>
              <w:left w:val="nil"/>
              <w:bottom w:val="nil"/>
              <w:right w:val="nil"/>
            </w:tcBorders>
            <w:shd w:val="clear" w:color="auto" w:fill="auto"/>
            <w:vAlign w:val="center"/>
            <w:hideMark/>
          </w:tcPr>
          <w:p w14:paraId="5CB625D2" w14:textId="77777777" w:rsidR="00DC7507" w:rsidRPr="00973947" w:rsidRDefault="00973947" w:rsidP="00DC7507">
            <w:pPr>
              <w:widowControl/>
              <w:jc w:val="left"/>
              <w:rPr>
                <w:rFonts w:ascii="Times New Roman" w:hAnsi="Times New Roman" w:cs="Times New Roman"/>
                <w:kern w:val="0"/>
                <w:sz w:val="24"/>
                <w:szCs w:val="24"/>
                <w:lang w:val="en-US"/>
              </w:rPr>
            </w:pPr>
            <w:r w:rsidRPr="00973947">
              <w:rPr>
                <w:rFonts w:ascii="Times New Roman" w:hAnsi="Times New Roman" w:cs="Times New Roman"/>
                <w:kern w:val="0"/>
                <w:sz w:val="24"/>
                <w:szCs w:val="24"/>
                <w:lang w:val="en-US"/>
              </w:rPr>
              <w:t>APC anti-mouse CD8a Antibody</w:t>
            </w:r>
          </w:p>
        </w:tc>
        <w:tc>
          <w:tcPr>
            <w:tcW w:w="1866" w:type="dxa"/>
            <w:tcBorders>
              <w:top w:val="nil"/>
              <w:left w:val="nil"/>
              <w:bottom w:val="nil"/>
              <w:right w:val="nil"/>
            </w:tcBorders>
            <w:shd w:val="clear" w:color="auto" w:fill="auto"/>
            <w:vAlign w:val="center"/>
            <w:hideMark/>
          </w:tcPr>
          <w:p w14:paraId="52D5BF4E" w14:textId="77777777" w:rsidR="00DC7507" w:rsidRPr="00973947" w:rsidRDefault="00973947" w:rsidP="00DC7507">
            <w:pPr>
              <w:widowControl/>
              <w:jc w:val="left"/>
              <w:rPr>
                <w:rFonts w:ascii="Times New Roman" w:hAnsi="Times New Roman" w:cs="Times New Roman"/>
                <w:color w:val="000000"/>
                <w:kern w:val="0"/>
                <w:sz w:val="24"/>
                <w:szCs w:val="24"/>
                <w:lang w:val="en-US"/>
              </w:rPr>
            </w:pPr>
            <w:proofErr w:type="spellStart"/>
            <w:r w:rsidRPr="00973947">
              <w:rPr>
                <w:rFonts w:ascii="Times New Roman" w:hAnsi="Times New Roman" w:cs="Times New Roman"/>
                <w:color w:val="000000"/>
                <w:kern w:val="0"/>
                <w:sz w:val="24"/>
                <w:szCs w:val="24"/>
                <w:lang w:val="en-US"/>
              </w:rPr>
              <w:t>BioLegend</w:t>
            </w:r>
            <w:proofErr w:type="spellEnd"/>
          </w:p>
        </w:tc>
        <w:tc>
          <w:tcPr>
            <w:tcW w:w="1520" w:type="dxa"/>
            <w:tcBorders>
              <w:top w:val="nil"/>
              <w:left w:val="nil"/>
              <w:bottom w:val="nil"/>
              <w:right w:val="nil"/>
            </w:tcBorders>
            <w:shd w:val="clear" w:color="auto" w:fill="auto"/>
            <w:vAlign w:val="center"/>
            <w:hideMark/>
          </w:tcPr>
          <w:p w14:paraId="6D190141" w14:textId="77777777" w:rsidR="00DC7507" w:rsidRPr="00973947" w:rsidRDefault="00973947" w:rsidP="00DC7507">
            <w:pPr>
              <w:widowControl/>
              <w:jc w:val="left"/>
              <w:rPr>
                <w:rFonts w:ascii="Times New Roman" w:hAnsi="Times New Roman" w:cs="Times New Roman"/>
                <w:color w:val="000000"/>
                <w:kern w:val="0"/>
                <w:sz w:val="24"/>
                <w:szCs w:val="24"/>
                <w:lang w:val="en-US"/>
              </w:rPr>
            </w:pPr>
            <w:r w:rsidRPr="00973947">
              <w:rPr>
                <w:rFonts w:ascii="Times New Roman" w:hAnsi="Times New Roman" w:cs="Times New Roman"/>
                <w:color w:val="000000"/>
                <w:kern w:val="0"/>
                <w:sz w:val="24"/>
                <w:szCs w:val="24"/>
                <w:lang w:val="en-US"/>
              </w:rPr>
              <w:t>53-6.7</w:t>
            </w:r>
          </w:p>
        </w:tc>
        <w:tc>
          <w:tcPr>
            <w:tcW w:w="2200" w:type="dxa"/>
            <w:tcBorders>
              <w:top w:val="nil"/>
              <w:left w:val="nil"/>
              <w:bottom w:val="nil"/>
              <w:right w:val="nil"/>
            </w:tcBorders>
            <w:shd w:val="clear" w:color="auto" w:fill="auto"/>
            <w:vAlign w:val="center"/>
            <w:hideMark/>
          </w:tcPr>
          <w:p w14:paraId="7352065B" w14:textId="77777777" w:rsidR="00DC7507" w:rsidRPr="00973947" w:rsidRDefault="00973947" w:rsidP="00DC7507">
            <w:pPr>
              <w:widowControl/>
              <w:jc w:val="left"/>
              <w:rPr>
                <w:rFonts w:ascii="Times New Roman" w:hAnsi="Times New Roman" w:cs="Times New Roman"/>
                <w:color w:val="000000"/>
                <w:kern w:val="0"/>
                <w:sz w:val="24"/>
                <w:szCs w:val="24"/>
                <w:lang w:val="en-US"/>
              </w:rPr>
            </w:pPr>
            <w:r w:rsidRPr="00973947">
              <w:rPr>
                <w:rFonts w:ascii="Times New Roman" w:hAnsi="Times New Roman" w:cs="Times New Roman"/>
                <w:color w:val="000000"/>
                <w:kern w:val="0"/>
                <w:sz w:val="24"/>
                <w:szCs w:val="24"/>
                <w:lang w:val="en-US"/>
              </w:rPr>
              <w:t>Cat#100712</w:t>
            </w:r>
          </w:p>
        </w:tc>
      </w:tr>
      <w:tr w:rsidR="00276D0D" w:rsidRPr="00973947" w14:paraId="52129D52" w14:textId="77777777" w:rsidTr="00162ABE">
        <w:trPr>
          <w:trHeight w:val="540"/>
        </w:trPr>
        <w:tc>
          <w:tcPr>
            <w:tcW w:w="2694" w:type="dxa"/>
            <w:tcBorders>
              <w:top w:val="nil"/>
              <w:left w:val="nil"/>
              <w:bottom w:val="nil"/>
              <w:right w:val="nil"/>
            </w:tcBorders>
            <w:shd w:val="clear" w:color="auto" w:fill="auto"/>
            <w:vAlign w:val="center"/>
            <w:hideMark/>
          </w:tcPr>
          <w:p w14:paraId="7CF5BBA2" w14:textId="77777777" w:rsidR="00DC7507" w:rsidRPr="00973947" w:rsidRDefault="00973947" w:rsidP="00DC7507">
            <w:pPr>
              <w:widowControl/>
              <w:jc w:val="left"/>
              <w:rPr>
                <w:rFonts w:ascii="Times New Roman" w:hAnsi="Times New Roman" w:cs="Times New Roman"/>
                <w:kern w:val="0"/>
                <w:sz w:val="24"/>
                <w:szCs w:val="24"/>
                <w:lang w:val="en-US"/>
              </w:rPr>
            </w:pPr>
            <w:r w:rsidRPr="00973947">
              <w:rPr>
                <w:rFonts w:ascii="Times New Roman" w:hAnsi="Times New Roman" w:cs="Times New Roman"/>
                <w:kern w:val="0"/>
                <w:sz w:val="24"/>
                <w:szCs w:val="24"/>
                <w:lang w:val="en-US"/>
              </w:rPr>
              <w:t>Brilliant Violet 605™ anti-mouse CD25 Antibody</w:t>
            </w:r>
          </w:p>
        </w:tc>
        <w:tc>
          <w:tcPr>
            <w:tcW w:w="1866" w:type="dxa"/>
            <w:tcBorders>
              <w:top w:val="nil"/>
              <w:left w:val="nil"/>
              <w:bottom w:val="nil"/>
              <w:right w:val="nil"/>
            </w:tcBorders>
            <w:shd w:val="clear" w:color="auto" w:fill="auto"/>
            <w:vAlign w:val="center"/>
            <w:hideMark/>
          </w:tcPr>
          <w:p w14:paraId="7A2C35FA" w14:textId="77777777" w:rsidR="00DC7507" w:rsidRPr="00973947" w:rsidRDefault="00973947" w:rsidP="00DC7507">
            <w:pPr>
              <w:widowControl/>
              <w:jc w:val="left"/>
              <w:rPr>
                <w:rFonts w:ascii="Times New Roman" w:hAnsi="Times New Roman" w:cs="Times New Roman"/>
                <w:color w:val="000000"/>
                <w:kern w:val="0"/>
                <w:sz w:val="24"/>
                <w:szCs w:val="24"/>
                <w:lang w:val="en-US"/>
              </w:rPr>
            </w:pPr>
            <w:proofErr w:type="spellStart"/>
            <w:r w:rsidRPr="00973947">
              <w:rPr>
                <w:rFonts w:ascii="Times New Roman" w:hAnsi="Times New Roman" w:cs="Times New Roman"/>
                <w:color w:val="000000"/>
                <w:kern w:val="0"/>
                <w:sz w:val="24"/>
                <w:szCs w:val="24"/>
                <w:lang w:val="en-US"/>
              </w:rPr>
              <w:t>BioLegend</w:t>
            </w:r>
            <w:proofErr w:type="spellEnd"/>
          </w:p>
        </w:tc>
        <w:tc>
          <w:tcPr>
            <w:tcW w:w="1520" w:type="dxa"/>
            <w:tcBorders>
              <w:top w:val="nil"/>
              <w:left w:val="nil"/>
              <w:bottom w:val="nil"/>
              <w:right w:val="nil"/>
            </w:tcBorders>
            <w:shd w:val="clear" w:color="auto" w:fill="auto"/>
            <w:vAlign w:val="center"/>
            <w:hideMark/>
          </w:tcPr>
          <w:p w14:paraId="0D1FA90A" w14:textId="77777777" w:rsidR="00DC7507" w:rsidRPr="00973947" w:rsidRDefault="00973947" w:rsidP="00DC7507">
            <w:pPr>
              <w:widowControl/>
              <w:jc w:val="left"/>
              <w:rPr>
                <w:rFonts w:ascii="Times New Roman" w:hAnsi="Times New Roman" w:cs="Times New Roman"/>
                <w:color w:val="000000"/>
                <w:kern w:val="0"/>
                <w:sz w:val="24"/>
                <w:szCs w:val="24"/>
                <w:lang w:val="en-US"/>
              </w:rPr>
            </w:pPr>
            <w:r w:rsidRPr="00973947">
              <w:rPr>
                <w:rFonts w:ascii="Times New Roman" w:hAnsi="Times New Roman" w:cs="Times New Roman"/>
                <w:color w:val="000000"/>
                <w:kern w:val="0"/>
                <w:sz w:val="24"/>
                <w:szCs w:val="24"/>
                <w:lang w:val="en-US"/>
              </w:rPr>
              <w:t>PC61</w:t>
            </w:r>
          </w:p>
        </w:tc>
        <w:tc>
          <w:tcPr>
            <w:tcW w:w="2200" w:type="dxa"/>
            <w:tcBorders>
              <w:top w:val="nil"/>
              <w:left w:val="nil"/>
              <w:bottom w:val="nil"/>
              <w:right w:val="nil"/>
            </w:tcBorders>
            <w:shd w:val="clear" w:color="auto" w:fill="auto"/>
            <w:vAlign w:val="center"/>
            <w:hideMark/>
          </w:tcPr>
          <w:p w14:paraId="12A4A9CB" w14:textId="77777777" w:rsidR="00DC7507" w:rsidRPr="00973947" w:rsidRDefault="00973947" w:rsidP="00DC7507">
            <w:pPr>
              <w:widowControl/>
              <w:jc w:val="left"/>
              <w:rPr>
                <w:rFonts w:ascii="Times New Roman" w:hAnsi="Times New Roman" w:cs="Times New Roman"/>
                <w:color w:val="000000"/>
                <w:kern w:val="0"/>
                <w:sz w:val="24"/>
                <w:szCs w:val="24"/>
                <w:lang w:val="en-US"/>
              </w:rPr>
            </w:pPr>
            <w:r w:rsidRPr="00973947">
              <w:rPr>
                <w:rFonts w:ascii="Times New Roman" w:hAnsi="Times New Roman" w:cs="Times New Roman"/>
                <w:color w:val="000000"/>
                <w:kern w:val="0"/>
                <w:sz w:val="24"/>
                <w:szCs w:val="24"/>
                <w:lang w:val="en-US"/>
              </w:rPr>
              <w:t>Cat#102036</w:t>
            </w:r>
          </w:p>
        </w:tc>
      </w:tr>
      <w:tr w:rsidR="00276D0D" w:rsidRPr="00973947" w14:paraId="0729C770" w14:textId="77777777" w:rsidTr="00162ABE">
        <w:trPr>
          <w:trHeight w:val="530"/>
        </w:trPr>
        <w:tc>
          <w:tcPr>
            <w:tcW w:w="2694" w:type="dxa"/>
            <w:tcBorders>
              <w:top w:val="nil"/>
              <w:left w:val="nil"/>
              <w:bottom w:val="nil"/>
              <w:right w:val="nil"/>
            </w:tcBorders>
            <w:shd w:val="clear" w:color="auto" w:fill="auto"/>
            <w:vAlign w:val="center"/>
            <w:hideMark/>
          </w:tcPr>
          <w:p w14:paraId="2F2A450E" w14:textId="77777777" w:rsidR="00DC7507" w:rsidRPr="00973947" w:rsidRDefault="00973947" w:rsidP="00DC7507">
            <w:pPr>
              <w:widowControl/>
              <w:jc w:val="left"/>
              <w:rPr>
                <w:rFonts w:ascii="Times New Roman" w:hAnsi="Times New Roman" w:cs="Times New Roman"/>
                <w:kern w:val="0"/>
                <w:sz w:val="24"/>
                <w:szCs w:val="24"/>
                <w:lang w:val="en-US"/>
              </w:rPr>
            </w:pPr>
            <w:r w:rsidRPr="00973947">
              <w:rPr>
                <w:rFonts w:ascii="Times New Roman" w:hAnsi="Times New Roman" w:cs="Times New Roman"/>
                <w:kern w:val="0"/>
                <w:sz w:val="24"/>
                <w:szCs w:val="24"/>
                <w:lang w:val="en-US"/>
              </w:rPr>
              <w:t>PE anti-mouse/rat/human FOXP3 Antibody</w:t>
            </w:r>
          </w:p>
        </w:tc>
        <w:tc>
          <w:tcPr>
            <w:tcW w:w="1866" w:type="dxa"/>
            <w:tcBorders>
              <w:top w:val="nil"/>
              <w:left w:val="nil"/>
              <w:bottom w:val="nil"/>
              <w:right w:val="nil"/>
            </w:tcBorders>
            <w:shd w:val="clear" w:color="auto" w:fill="auto"/>
            <w:vAlign w:val="center"/>
            <w:hideMark/>
          </w:tcPr>
          <w:p w14:paraId="03A80401" w14:textId="77777777" w:rsidR="00DC7507" w:rsidRPr="00973947" w:rsidRDefault="00973947" w:rsidP="00DC7507">
            <w:pPr>
              <w:widowControl/>
              <w:jc w:val="left"/>
              <w:rPr>
                <w:rFonts w:ascii="Times New Roman" w:hAnsi="Times New Roman" w:cs="Times New Roman"/>
                <w:color w:val="000000"/>
                <w:kern w:val="0"/>
                <w:sz w:val="24"/>
                <w:szCs w:val="24"/>
                <w:lang w:val="en-US"/>
              </w:rPr>
            </w:pPr>
            <w:proofErr w:type="spellStart"/>
            <w:r w:rsidRPr="00973947">
              <w:rPr>
                <w:rFonts w:ascii="Times New Roman" w:hAnsi="Times New Roman" w:cs="Times New Roman"/>
                <w:color w:val="000000"/>
                <w:kern w:val="0"/>
                <w:sz w:val="24"/>
                <w:szCs w:val="24"/>
                <w:lang w:val="en-US"/>
              </w:rPr>
              <w:t>BioLegend</w:t>
            </w:r>
            <w:proofErr w:type="spellEnd"/>
          </w:p>
        </w:tc>
        <w:tc>
          <w:tcPr>
            <w:tcW w:w="1520" w:type="dxa"/>
            <w:tcBorders>
              <w:top w:val="nil"/>
              <w:left w:val="nil"/>
              <w:bottom w:val="nil"/>
              <w:right w:val="nil"/>
            </w:tcBorders>
            <w:shd w:val="clear" w:color="auto" w:fill="auto"/>
            <w:vAlign w:val="center"/>
            <w:hideMark/>
          </w:tcPr>
          <w:p w14:paraId="5FAE4CA3" w14:textId="77777777" w:rsidR="00DC7507" w:rsidRPr="00973947" w:rsidRDefault="00973947" w:rsidP="00DC7507">
            <w:pPr>
              <w:widowControl/>
              <w:jc w:val="left"/>
              <w:rPr>
                <w:rFonts w:ascii="Times New Roman" w:hAnsi="Times New Roman" w:cs="Times New Roman"/>
                <w:color w:val="000000"/>
                <w:kern w:val="0"/>
                <w:sz w:val="24"/>
                <w:szCs w:val="24"/>
                <w:lang w:val="en-US"/>
              </w:rPr>
            </w:pPr>
            <w:r w:rsidRPr="00973947">
              <w:rPr>
                <w:rFonts w:ascii="Times New Roman" w:hAnsi="Times New Roman" w:cs="Times New Roman"/>
                <w:color w:val="000000"/>
                <w:kern w:val="0"/>
                <w:sz w:val="24"/>
                <w:szCs w:val="24"/>
                <w:lang w:val="en-US"/>
              </w:rPr>
              <w:t>150D</w:t>
            </w:r>
          </w:p>
        </w:tc>
        <w:tc>
          <w:tcPr>
            <w:tcW w:w="2200" w:type="dxa"/>
            <w:tcBorders>
              <w:top w:val="nil"/>
              <w:left w:val="nil"/>
              <w:bottom w:val="nil"/>
              <w:right w:val="nil"/>
            </w:tcBorders>
            <w:shd w:val="clear" w:color="auto" w:fill="auto"/>
            <w:vAlign w:val="center"/>
            <w:hideMark/>
          </w:tcPr>
          <w:p w14:paraId="3CBF04D9" w14:textId="77777777" w:rsidR="00DC7507" w:rsidRPr="00973947" w:rsidRDefault="00973947" w:rsidP="00DC7507">
            <w:pPr>
              <w:widowControl/>
              <w:jc w:val="left"/>
              <w:rPr>
                <w:rFonts w:ascii="Times New Roman" w:hAnsi="Times New Roman" w:cs="Times New Roman"/>
                <w:color w:val="000000"/>
                <w:kern w:val="0"/>
                <w:sz w:val="24"/>
                <w:szCs w:val="24"/>
                <w:lang w:val="en-US"/>
              </w:rPr>
            </w:pPr>
            <w:r w:rsidRPr="00973947">
              <w:rPr>
                <w:rFonts w:ascii="Times New Roman" w:hAnsi="Times New Roman" w:cs="Times New Roman"/>
                <w:color w:val="000000"/>
                <w:kern w:val="0"/>
                <w:sz w:val="24"/>
                <w:szCs w:val="24"/>
                <w:lang w:val="en-US"/>
              </w:rPr>
              <w:t>Cat#320008</w:t>
            </w:r>
          </w:p>
        </w:tc>
      </w:tr>
      <w:tr w:rsidR="00276D0D" w:rsidRPr="00973947" w14:paraId="26C71A5A" w14:textId="77777777" w:rsidTr="00162ABE">
        <w:trPr>
          <w:trHeight w:val="520"/>
        </w:trPr>
        <w:tc>
          <w:tcPr>
            <w:tcW w:w="2694" w:type="dxa"/>
            <w:tcBorders>
              <w:top w:val="nil"/>
              <w:left w:val="nil"/>
              <w:bottom w:val="nil"/>
              <w:right w:val="nil"/>
            </w:tcBorders>
            <w:shd w:val="clear" w:color="auto" w:fill="auto"/>
            <w:vAlign w:val="center"/>
            <w:hideMark/>
          </w:tcPr>
          <w:p w14:paraId="68D4B58E" w14:textId="77777777" w:rsidR="00DC7507" w:rsidRPr="00973947" w:rsidRDefault="00973947" w:rsidP="00DC7507">
            <w:pPr>
              <w:widowControl/>
              <w:jc w:val="left"/>
              <w:rPr>
                <w:rFonts w:ascii="Times New Roman" w:hAnsi="Times New Roman" w:cs="Times New Roman"/>
                <w:kern w:val="0"/>
                <w:sz w:val="24"/>
                <w:szCs w:val="24"/>
                <w:lang w:val="en-US"/>
              </w:rPr>
            </w:pPr>
            <w:r w:rsidRPr="00973947">
              <w:rPr>
                <w:rFonts w:ascii="Times New Roman" w:hAnsi="Times New Roman" w:cs="Times New Roman"/>
                <w:kern w:val="0"/>
                <w:sz w:val="24"/>
                <w:szCs w:val="24"/>
                <w:lang w:val="en-US"/>
              </w:rPr>
              <w:t>PE/Cyanine7 anti-mouse/human CD44 Antibody</w:t>
            </w:r>
          </w:p>
        </w:tc>
        <w:tc>
          <w:tcPr>
            <w:tcW w:w="1866" w:type="dxa"/>
            <w:tcBorders>
              <w:top w:val="nil"/>
              <w:left w:val="nil"/>
              <w:bottom w:val="nil"/>
              <w:right w:val="nil"/>
            </w:tcBorders>
            <w:shd w:val="clear" w:color="auto" w:fill="auto"/>
            <w:vAlign w:val="center"/>
            <w:hideMark/>
          </w:tcPr>
          <w:p w14:paraId="4345E652" w14:textId="77777777" w:rsidR="00DC7507" w:rsidRPr="00973947" w:rsidRDefault="00973947" w:rsidP="00DC7507">
            <w:pPr>
              <w:widowControl/>
              <w:jc w:val="left"/>
              <w:rPr>
                <w:rFonts w:ascii="Times New Roman" w:hAnsi="Times New Roman" w:cs="Times New Roman"/>
                <w:color w:val="000000"/>
                <w:kern w:val="0"/>
                <w:sz w:val="24"/>
                <w:szCs w:val="24"/>
                <w:lang w:val="en-US"/>
              </w:rPr>
            </w:pPr>
            <w:proofErr w:type="spellStart"/>
            <w:r w:rsidRPr="00973947">
              <w:rPr>
                <w:rFonts w:ascii="Times New Roman" w:hAnsi="Times New Roman" w:cs="Times New Roman"/>
                <w:color w:val="000000"/>
                <w:kern w:val="0"/>
                <w:sz w:val="24"/>
                <w:szCs w:val="24"/>
                <w:lang w:val="en-US"/>
              </w:rPr>
              <w:t>BioLegend</w:t>
            </w:r>
            <w:proofErr w:type="spellEnd"/>
          </w:p>
        </w:tc>
        <w:tc>
          <w:tcPr>
            <w:tcW w:w="1520" w:type="dxa"/>
            <w:tcBorders>
              <w:top w:val="nil"/>
              <w:left w:val="nil"/>
              <w:bottom w:val="nil"/>
              <w:right w:val="nil"/>
            </w:tcBorders>
            <w:shd w:val="clear" w:color="auto" w:fill="auto"/>
            <w:vAlign w:val="center"/>
            <w:hideMark/>
          </w:tcPr>
          <w:p w14:paraId="6BA1BA8B" w14:textId="77777777" w:rsidR="00DC7507" w:rsidRPr="00973947" w:rsidRDefault="00973947" w:rsidP="00DC7507">
            <w:pPr>
              <w:widowControl/>
              <w:jc w:val="left"/>
              <w:rPr>
                <w:rFonts w:ascii="Times New Roman" w:hAnsi="Times New Roman" w:cs="Times New Roman"/>
                <w:color w:val="000000"/>
                <w:kern w:val="0"/>
                <w:sz w:val="24"/>
                <w:szCs w:val="24"/>
                <w:lang w:val="en-US"/>
              </w:rPr>
            </w:pPr>
            <w:r w:rsidRPr="00973947">
              <w:rPr>
                <w:rFonts w:ascii="Times New Roman" w:hAnsi="Times New Roman" w:cs="Times New Roman"/>
                <w:color w:val="000000"/>
                <w:kern w:val="0"/>
                <w:sz w:val="24"/>
                <w:szCs w:val="24"/>
                <w:lang w:val="en-US"/>
              </w:rPr>
              <w:t>IM7</w:t>
            </w:r>
          </w:p>
        </w:tc>
        <w:tc>
          <w:tcPr>
            <w:tcW w:w="2200" w:type="dxa"/>
            <w:tcBorders>
              <w:top w:val="nil"/>
              <w:left w:val="nil"/>
              <w:bottom w:val="nil"/>
              <w:right w:val="nil"/>
            </w:tcBorders>
            <w:shd w:val="clear" w:color="auto" w:fill="auto"/>
            <w:vAlign w:val="center"/>
            <w:hideMark/>
          </w:tcPr>
          <w:p w14:paraId="367E4FC5" w14:textId="77777777" w:rsidR="00DC7507" w:rsidRPr="00973947" w:rsidRDefault="00973947" w:rsidP="00DC7507">
            <w:pPr>
              <w:widowControl/>
              <w:jc w:val="left"/>
              <w:rPr>
                <w:rFonts w:ascii="Times New Roman" w:hAnsi="Times New Roman" w:cs="Times New Roman"/>
                <w:color w:val="000000"/>
                <w:kern w:val="0"/>
                <w:sz w:val="24"/>
                <w:szCs w:val="24"/>
                <w:lang w:val="en-US"/>
              </w:rPr>
            </w:pPr>
            <w:r w:rsidRPr="00973947">
              <w:rPr>
                <w:rFonts w:ascii="Times New Roman" w:hAnsi="Times New Roman" w:cs="Times New Roman"/>
                <w:color w:val="000000"/>
                <w:kern w:val="0"/>
                <w:sz w:val="24"/>
                <w:szCs w:val="24"/>
                <w:lang w:val="en-US"/>
              </w:rPr>
              <w:t>Cat#103030</w:t>
            </w:r>
          </w:p>
        </w:tc>
      </w:tr>
      <w:tr w:rsidR="00276D0D" w:rsidRPr="00973947" w14:paraId="5A34135E" w14:textId="77777777" w:rsidTr="00162ABE">
        <w:trPr>
          <w:trHeight w:val="550"/>
        </w:trPr>
        <w:tc>
          <w:tcPr>
            <w:tcW w:w="2694" w:type="dxa"/>
            <w:tcBorders>
              <w:top w:val="nil"/>
              <w:left w:val="nil"/>
              <w:bottom w:val="nil"/>
              <w:right w:val="nil"/>
            </w:tcBorders>
            <w:shd w:val="clear" w:color="auto" w:fill="auto"/>
            <w:vAlign w:val="center"/>
            <w:hideMark/>
          </w:tcPr>
          <w:p w14:paraId="3F4AA3BF" w14:textId="77777777" w:rsidR="00DC7507" w:rsidRPr="00973947" w:rsidRDefault="00973947" w:rsidP="00DC7507">
            <w:pPr>
              <w:widowControl/>
              <w:jc w:val="left"/>
              <w:rPr>
                <w:rFonts w:ascii="Times New Roman" w:hAnsi="Times New Roman" w:cs="Times New Roman"/>
                <w:kern w:val="0"/>
                <w:sz w:val="24"/>
                <w:szCs w:val="24"/>
                <w:lang w:val="en-US"/>
              </w:rPr>
            </w:pPr>
            <w:r w:rsidRPr="00973947">
              <w:rPr>
                <w:rFonts w:ascii="Times New Roman" w:hAnsi="Times New Roman" w:cs="Times New Roman"/>
                <w:kern w:val="0"/>
                <w:sz w:val="24"/>
                <w:szCs w:val="24"/>
                <w:lang w:val="en-US"/>
              </w:rPr>
              <w:t>APC/Fire™ 750 anti-mouse CD62L</w:t>
            </w:r>
          </w:p>
        </w:tc>
        <w:tc>
          <w:tcPr>
            <w:tcW w:w="1866" w:type="dxa"/>
            <w:tcBorders>
              <w:top w:val="nil"/>
              <w:left w:val="nil"/>
              <w:bottom w:val="nil"/>
              <w:right w:val="nil"/>
            </w:tcBorders>
            <w:shd w:val="clear" w:color="auto" w:fill="auto"/>
            <w:vAlign w:val="center"/>
            <w:hideMark/>
          </w:tcPr>
          <w:p w14:paraId="2D78A0F1" w14:textId="77777777" w:rsidR="00DC7507" w:rsidRPr="00973947" w:rsidRDefault="00973947" w:rsidP="00DC7507">
            <w:pPr>
              <w:widowControl/>
              <w:jc w:val="left"/>
              <w:rPr>
                <w:rFonts w:ascii="Times New Roman" w:hAnsi="Times New Roman" w:cs="Times New Roman"/>
                <w:color w:val="000000"/>
                <w:kern w:val="0"/>
                <w:sz w:val="24"/>
                <w:szCs w:val="24"/>
                <w:lang w:val="en-US"/>
              </w:rPr>
            </w:pPr>
            <w:proofErr w:type="spellStart"/>
            <w:r w:rsidRPr="00973947">
              <w:rPr>
                <w:rFonts w:ascii="Times New Roman" w:hAnsi="Times New Roman" w:cs="Times New Roman"/>
                <w:color w:val="000000"/>
                <w:kern w:val="0"/>
                <w:sz w:val="24"/>
                <w:szCs w:val="24"/>
                <w:lang w:val="en-US"/>
              </w:rPr>
              <w:t>BioLegend</w:t>
            </w:r>
            <w:proofErr w:type="spellEnd"/>
          </w:p>
        </w:tc>
        <w:tc>
          <w:tcPr>
            <w:tcW w:w="1520" w:type="dxa"/>
            <w:tcBorders>
              <w:top w:val="nil"/>
              <w:left w:val="nil"/>
              <w:bottom w:val="nil"/>
              <w:right w:val="nil"/>
            </w:tcBorders>
            <w:shd w:val="clear" w:color="auto" w:fill="auto"/>
            <w:vAlign w:val="center"/>
            <w:hideMark/>
          </w:tcPr>
          <w:p w14:paraId="07C30D21" w14:textId="77777777" w:rsidR="00DC7507" w:rsidRPr="00973947" w:rsidRDefault="00973947" w:rsidP="00DC7507">
            <w:pPr>
              <w:widowControl/>
              <w:jc w:val="left"/>
              <w:rPr>
                <w:rFonts w:ascii="Times New Roman" w:hAnsi="Times New Roman" w:cs="Times New Roman"/>
                <w:color w:val="000000"/>
                <w:kern w:val="0"/>
                <w:sz w:val="24"/>
                <w:szCs w:val="24"/>
                <w:lang w:val="en-US"/>
              </w:rPr>
            </w:pPr>
            <w:r w:rsidRPr="00973947">
              <w:rPr>
                <w:rFonts w:ascii="Times New Roman" w:hAnsi="Times New Roman" w:cs="Times New Roman"/>
                <w:color w:val="000000"/>
                <w:kern w:val="0"/>
                <w:sz w:val="24"/>
                <w:szCs w:val="24"/>
                <w:lang w:val="en-US"/>
              </w:rPr>
              <w:t>MEL-14</w:t>
            </w:r>
          </w:p>
        </w:tc>
        <w:tc>
          <w:tcPr>
            <w:tcW w:w="2200" w:type="dxa"/>
            <w:tcBorders>
              <w:top w:val="nil"/>
              <w:left w:val="nil"/>
              <w:bottom w:val="nil"/>
              <w:right w:val="nil"/>
            </w:tcBorders>
            <w:shd w:val="clear" w:color="auto" w:fill="auto"/>
            <w:vAlign w:val="center"/>
            <w:hideMark/>
          </w:tcPr>
          <w:p w14:paraId="60DB5AB7" w14:textId="77777777" w:rsidR="00DC7507" w:rsidRPr="00973947" w:rsidRDefault="00973947" w:rsidP="00DC7507">
            <w:pPr>
              <w:widowControl/>
              <w:jc w:val="left"/>
              <w:rPr>
                <w:rFonts w:ascii="Times New Roman" w:hAnsi="Times New Roman" w:cs="Times New Roman"/>
                <w:color w:val="000000"/>
                <w:kern w:val="0"/>
                <w:sz w:val="24"/>
                <w:szCs w:val="24"/>
                <w:lang w:val="en-US"/>
              </w:rPr>
            </w:pPr>
            <w:r w:rsidRPr="00973947">
              <w:rPr>
                <w:rFonts w:ascii="Times New Roman" w:hAnsi="Times New Roman" w:cs="Times New Roman"/>
                <w:color w:val="000000"/>
                <w:kern w:val="0"/>
                <w:sz w:val="24"/>
                <w:szCs w:val="24"/>
                <w:lang w:val="en-US"/>
              </w:rPr>
              <w:t>Cat#104450</w:t>
            </w:r>
          </w:p>
        </w:tc>
      </w:tr>
      <w:tr w:rsidR="00276D0D" w:rsidRPr="00973947" w14:paraId="3BC56A25" w14:textId="77777777" w:rsidTr="00162ABE">
        <w:trPr>
          <w:trHeight w:val="550"/>
        </w:trPr>
        <w:tc>
          <w:tcPr>
            <w:tcW w:w="2694" w:type="dxa"/>
            <w:tcBorders>
              <w:top w:val="nil"/>
              <w:left w:val="nil"/>
              <w:bottom w:val="nil"/>
              <w:right w:val="nil"/>
            </w:tcBorders>
            <w:shd w:val="clear" w:color="auto" w:fill="auto"/>
            <w:vAlign w:val="center"/>
            <w:hideMark/>
          </w:tcPr>
          <w:p w14:paraId="1AD7E4C7" w14:textId="77777777" w:rsidR="00DC7507" w:rsidRPr="00973947" w:rsidRDefault="00973947" w:rsidP="00DC7507">
            <w:pPr>
              <w:widowControl/>
              <w:jc w:val="left"/>
              <w:rPr>
                <w:rFonts w:ascii="Times New Roman" w:hAnsi="Times New Roman" w:cs="Times New Roman"/>
                <w:kern w:val="0"/>
                <w:sz w:val="24"/>
                <w:szCs w:val="24"/>
                <w:lang w:val="en-US"/>
              </w:rPr>
            </w:pPr>
            <w:proofErr w:type="spellStart"/>
            <w:r w:rsidRPr="00973947">
              <w:rPr>
                <w:rFonts w:ascii="Times New Roman" w:hAnsi="Times New Roman" w:cs="Times New Roman"/>
                <w:kern w:val="0"/>
                <w:sz w:val="24"/>
                <w:szCs w:val="24"/>
                <w:lang w:val="en-US"/>
              </w:rPr>
              <w:t>PerCP</w:t>
            </w:r>
            <w:proofErr w:type="spellEnd"/>
            <w:r w:rsidRPr="00973947">
              <w:rPr>
                <w:rFonts w:ascii="Times New Roman" w:hAnsi="Times New Roman" w:cs="Times New Roman"/>
                <w:kern w:val="0"/>
                <w:sz w:val="24"/>
                <w:szCs w:val="24"/>
                <w:lang w:val="en-US"/>
              </w:rPr>
              <w:t>/Cyanine5.5 anti-mouse CD326 (Ep-CAM) Antibody</w:t>
            </w:r>
          </w:p>
        </w:tc>
        <w:tc>
          <w:tcPr>
            <w:tcW w:w="1866" w:type="dxa"/>
            <w:tcBorders>
              <w:top w:val="nil"/>
              <w:left w:val="nil"/>
              <w:bottom w:val="nil"/>
              <w:right w:val="nil"/>
            </w:tcBorders>
            <w:shd w:val="clear" w:color="auto" w:fill="auto"/>
            <w:vAlign w:val="center"/>
            <w:hideMark/>
          </w:tcPr>
          <w:p w14:paraId="677061C9" w14:textId="77777777" w:rsidR="00DC7507" w:rsidRPr="00973947" w:rsidRDefault="00973947" w:rsidP="00DC7507">
            <w:pPr>
              <w:widowControl/>
              <w:jc w:val="left"/>
              <w:rPr>
                <w:rFonts w:ascii="Times New Roman" w:hAnsi="Times New Roman" w:cs="Times New Roman"/>
                <w:color w:val="000000"/>
                <w:kern w:val="0"/>
                <w:sz w:val="24"/>
                <w:szCs w:val="24"/>
                <w:lang w:val="en-US"/>
              </w:rPr>
            </w:pPr>
            <w:proofErr w:type="spellStart"/>
            <w:r w:rsidRPr="00973947">
              <w:rPr>
                <w:rFonts w:ascii="Times New Roman" w:hAnsi="Times New Roman" w:cs="Times New Roman"/>
                <w:color w:val="000000"/>
                <w:kern w:val="0"/>
                <w:sz w:val="24"/>
                <w:szCs w:val="24"/>
                <w:lang w:val="en-US"/>
              </w:rPr>
              <w:t>BioLegend</w:t>
            </w:r>
            <w:proofErr w:type="spellEnd"/>
          </w:p>
        </w:tc>
        <w:tc>
          <w:tcPr>
            <w:tcW w:w="1520" w:type="dxa"/>
            <w:tcBorders>
              <w:top w:val="nil"/>
              <w:left w:val="nil"/>
              <w:bottom w:val="nil"/>
              <w:right w:val="nil"/>
            </w:tcBorders>
            <w:shd w:val="clear" w:color="auto" w:fill="auto"/>
            <w:vAlign w:val="center"/>
            <w:hideMark/>
          </w:tcPr>
          <w:p w14:paraId="5D643E66" w14:textId="77777777" w:rsidR="00DC7507" w:rsidRPr="00973947" w:rsidRDefault="00973947" w:rsidP="00DC7507">
            <w:pPr>
              <w:widowControl/>
              <w:jc w:val="left"/>
              <w:rPr>
                <w:rFonts w:ascii="Times New Roman" w:hAnsi="Times New Roman" w:cs="Times New Roman"/>
                <w:color w:val="000000"/>
                <w:kern w:val="0"/>
                <w:sz w:val="24"/>
                <w:szCs w:val="24"/>
                <w:lang w:val="en-US"/>
              </w:rPr>
            </w:pPr>
            <w:r w:rsidRPr="00973947">
              <w:rPr>
                <w:rFonts w:ascii="Times New Roman" w:hAnsi="Times New Roman" w:cs="Times New Roman"/>
                <w:color w:val="000000"/>
                <w:kern w:val="0"/>
                <w:sz w:val="24"/>
                <w:szCs w:val="24"/>
                <w:lang w:val="en-US"/>
              </w:rPr>
              <w:t>G8.8</w:t>
            </w:r>
          </w:p>
        </w:tc>
        <w:tc>
          <w:tcPr>
            <w:tcW w:w="2200" w:type="dxa"/>
            <w:tcBorders>
              <w:top w:val="nil"/>
              <w:left w:val="nil"/>
              <w:bottom w:val="nil"/>
              <w:right w:val="nil"/>
            </w:tcBorders>
            <w:shd w:val="clear" w:color="auto" w:fill="auto"/>
            <w:vAlign w:val="center"/>
            <w:hideMark/>
          </w:tcPr>
          <w:p w14:paraId="69BABBD9" w14:textId="77777777" w:rsidR="00DC7507" w:rsidRPr="00973947" w:rsidRDefault="00973947" w:rsidP="00DC7507">
            <w:pPr>
              <w:widowControl/>
              <w:jc w:val="left"/>
              <w:rPr>
                <w:rFonts w:ascii="Times New Roman" w:hAnsi="Times New Roman" w:cs="Times New Roman"/>
                <w:color w:val="000000"/>
                <w:kern w:val="0"/>
                <w:sz w:val="24"/>
                <w:szCs w:val="24"/>
                <w:lang w:val="en-US"/>
              </w:rPr>
            </w:pPr>
            <w:r w:rsidRPr="00973947">
              <w:rPr>
                <w:rFonts w:ascii="Times New Roman" w:hAnsi="Times New Roman" w:cs="Times New Roman"/>
                <w:color w:val="000000"/>
                <w:kern w:val="0"/>
                <w:sz w:val="24"/>
                <w:szCs w:val="24"/>
                <w:lang w:val="en-US"/>
              </w:rPr>
              <w:t>Cat#118220</w:t>
            </w:r>
          </w:p>
        </w:tc>
      </w:tr>
      <w:tr w:rsidR="00276D0D" w:rsidRPr="00973947" w14:paraId="06C27DB1" w14:textId="77777777" w:rsidTr="00162ABE">
        <w:trPr>
          <w:trHeight w:val="640"/>
        </w:trPr>
        <w:tc>
          <w:tcPr>
            <w:tcW w:w="2694" w:type="dxa"/>
            <w:tcBorders>
              <w:top w:val="nil"/>
              <w:left w:val="nil"/>
              <w:bottom w:val="nil"/>
              <w:right w:val="nil"/>
            </w:tcBorders>
            <w:shd w:val="clear" w:color="auto" w:fill="auto"/>
            <w:vAlign w:val="center"/>
            <w:hideMark/>
          </w:tcPr>
          <w:p w14:paraId="1F85E004" w14:textId="77777777" w:rsidR="00DC7507" w:rsidRPr="00973947" w:rsidRDefault="00973947" w:rsidP="00DC7507">
            <w:pPr>
              <w:widowControl/>
              <w:jc w:val="left"/>
              <w:rPr>
                <w:rFonts w:ascii="Times New Roman" w:hAnsi="Times New Roman" w:cs="Times New Roman"/>
                <w:kern w:val="0"/>
                <w:sz w:val="24"/>
                <w:szCs w:val="24"/>
                <w:lang w:val="en-US"/>
              </w:rPr>
            </w:pPr>
            <w:r w:rsidRPr="00973947">
              <w:rPr>
                <w:rFonts w:ascii="Times New Roman" w:hAnsi="Times New Roman" w:cs="Times New Roman"/>
                <w:kern w:val="0"/>
                <w:sz w:val="24"/>
                <w:szCs w:val="24"/>
                <w:lang w:val="en-US"/>
              </w:rPr>
              <w:t>PE-Cy7 Anti-Mouse CD45</w:t>
            </w:r>
          </w:p>
        </w:tc>
        <w:tc>
          <w:tcPr>
            <w:tcW w:w="1866" w:type="dxa"/>
            <w:tcBorders>
              <w:top w:val="nil"/>
              <w:left w:val="nil"/>
              <w:bottom w:val="nil"/>
              <w:right w:val="nil"/>
            </w:tcBorders>
            <w:shd w:val="clear" w:color="auto" w:fill="auto"/>
            <w:vAlign w:val="center"/>
            <w:hideMark/>
          </w:tcPr>
          <w:p w14:paraId="6DEFB35F" w14:textId="77777777" w:rsidR="00DC7507" w:rsidRPr="00973947" w:rsidRDefault="00973947" w:rsidP="00DC7507">
            <w:pPr>
              <w:widowControl/>
              <w:jc w:val="left"/>
              <w:rPr>
                <w:rFonts w:ascii="Times New Roman" w:hAnsi="Times New Roman" w:cs="Times New Roman"/>
                <w:color w:val="000000"/>
                <w:kern w:val="0"/>
                <w:sz w:val="24"/>
                <w:szCs w:val="24"/>
                <w:lang w:val="en-US"/>
              </w:rPr>
            </w:pPr>
            <w:proofErr w:type="spellStart"/>
            <w:r w:rsidRPr="00973947">
              <w:rPr>
                <w:rFonts w:ascii="Times New Roman" w:hAnsi="Times New Roman" w:cs="Times New Roman"/>
                <w:color w:val="000000"/>
                <w:kern w:val="0"/>
                <w:sz w:val="24"/>
                <w:szCs w:val="24"/>
                <w:lang w:val="en-US"/>
              </w:rPr>
              <w:t>Tonbo</w:t>
            </w:r>
            <w:proofErr w:type="spellEnd"/>
            <w:r w:rsidRPr="00973947">
              <w:rPr>
                <w:rFonts w:ascii="Times New Roman" w:hAnsi="Times New Roman" w:cs="Times New Roman"/>
                <w:color w:val="000000"/>
                <w:kern w:val="0"/>
                <w:sz w:val="24"/>
                <w:szCs w:val="24"/>
                <w:lang w:val="en-US"/>
              </w:rPr>
              <w:t xml:space="preserve"> Biosciences</w:t>
            </w:r>
          </w:p>
        </w:tc>
        <w:tc>
          <w:tcPr>
            <w:tcW w:w="1520" w:type="dxa"/>
            <w:tcBorders>
              <w:top w:val="nil"/>
              <w:left w:val="nil"/>
              <w:bottom w:val="nil"/>
              <w:right w:val="nil"/>
            </w:tcBorders>
            <w:shd w:val="clear" w:color="auto" w:fill="auto"/>
            <w:vAlign w:val="center"/>
            <w:hideMark/>
          </w:tcPr>
          <w:p w14:paraId="1FC12D03" w14:textId="77777777" w:rsidR="00DC7507" w:rsidRPr="00973947" w:rsidRDefault="00973947" w:rsidP="00DC7507">
            <w:pPr>
              <w:widowControl/>
              <w:jc w:val="left"/>
              <w:rPr>
                <w:rFonts w:ascii="Times New Roman" w:hAnsi="Times New Roman" w:cs="Times New Roman"/>
                <w:color w:val="000000"/>
                <w:kern w:val="0"/>
                <w:sz w:val="24"/>
                <w:szCs w:val="24"/>
                <w:lang w:val="en-US"/>
              </w:rPr>
            </w:pPr>
            <w:r w:rsidRPr="00973947">
              <w:rPr>
                <w:rFonts w:ascii="Times New Roman" w:hAnsi="Times New Roman" w:cs="Times New Roman"/>
                <w:color w:val="000000"/>
                <w:kern w:val="0"/>
                <w:sz w:val="24"/>
                <w:szCs w:val="24"/>
                <w:lang w:val="en-US"/>
              </w:rPr>
              <w:t>30-F11</w:t>
            </w:r>
          </w:p>
        </w:tc>
        <w:tc>
          <w:tcPr>
            <w:tcW w:w="2200" w:type="dxa"/>
            <w:tcBorders>
              <w:top w:val="nil"/>
              <w:left w:val="nil"/>
              <w:bottom w:val="nil"/>
              <w:right w:val="nil"/>
            </w:tcBorders>
            <w:shd w:val="clear" w:color="auto" w:fill="auto"/>
            <w:vAlign w:val="center"/>
            <w:hideMark/>
          </w:tcPr>
          <w:p w14:paraId="50E89C56" w14:textId="77777777" w:rsidR="00DC7507" w:rsidRPr="00973947" w:rsidRDefault="00973947" w:rsidP="00DC7507">
            <w:pPr>
              <w:widowControl/>
              <w:jc w:val="left"/>
              <w:rPr>
                <w:rFonts w:ascii="Times New Roman" w:hAnsi="Times New Roman" w:cs="Times New Roman"/>
                <w:color w:val="000000"/>
                <w:kern w:val="0"/>
                <w:sz w:val="24"/>
                <w:szCs w:val="24"/>
                <w:lang w:val="en-US"/>
              </w:rPr>
            </w:pPr>
            <w:r w:rsidRPr="00973947">
              <w:rPr>
                <w:rFonts w:ascii="Times New Roman" w:hAnsi="Times New Roman" w:cs="Times New Roman"/>
                <w:color w:val="000000"/>
                <w:kern w:val="0"/>
                <w:sz w:val="24"/>
                <w:szCs w:val="24"/>
                <w:lang w:val="en-US"/>
              </w:rPr>
              <w:t>Cat#</w:t>
            </w:r>
            <w:r w:rsidRPr="00973947">
              <w:rPr>
                <w:rFonts w:ascii="Times New Roman" w:hAnsi="Times New Roman" w:cs="Times New Roman"/>
                <w:color w:val="242021"/>
                <w:kern w:val="0"/>
                <w:sz w:val="24"/>
                <w:szCs w:val="24"/>
                <w:lang w:val="en-US"/>
              </w:rPr>
              <w:t xml:space="preserve"> 60-0451</w:t>
            </w:r>
          </w:p>
        </w:tc>
      </w:tr>
      <w:tr w:rsidR="00276D0D" w:rsidRPr="00973947" w14:paraId="6BA568A9" w14:textId="77777777" w:rsidTr="00162ABE">
        <w:trPr>
          <w:trHeight w:val="410"/>
        </w:trPr>
        <w:tc>
          <w:tcPr>
            <w:tcW w:w="2694" w:type="dxa"/>
            <w:tcBorders>
              <w:top w:val="nil"/>
              <w:left w:val="nil"/>
              <w:bottom w:val="nil"/>
              <w:right w:val="nil"/>
            </w:tcBorders>
            <w:shd w:val="clear" w:color="auto" w:fill="auto"/>
            <w:vAlign w:val="center"/>
            <w:hideMark/>
          </w:tcPr>
          <w:p w14:paraId="6E5C98BC" w14:textId="77777777" w:rsidR="00DC7507" w:rsidRPr="00973947" w:rsidRDefault="00973947" w:rsidP="00DC7507">
            <w:pPr>
              <w:widowControl/>
              <w:jc w:val="left"/>
              <w:rPr>
                <w:rFonts w:ascii="Times New Roman" w:hAnsi="Times New Roman" w:cs="Times New Roman"/>
                <w:kern w:val="0"/>
                <w:sz w:val="24"/>
                <w:szCs w:val="24"/>
                <w:lang w:val="en-US"/>
              </w:rPr>
            </w:pPr>
            <w:r w:rsidRPr="00973947">
              <w:rPr>
                <w:rFonts w:ascii="Times New Roman" w:hAnsi="Times New Roman" w:cs="Times New Roman"/>
                <w:kern w:val="0"/>
                <w:sz w:val="24"/>
                <w:szCs w:val="24"/>
                <w:lang w:val="en-US"/>
              </w:rPr>
              <w:t>PE anti-mouse Ly-51 Antibody</w:t>
            </w:r>
          </w:p>
        </w:tc>
        <w:tc>
          <w:tcPr>
            <w:tcW w:w="1866" w:type="dxa"/>
            <w:tcBorders>
              <w:top w:val="nil"/>
              <w:left w:val="nil"/>
              <w:bottom w:val="nil"/>
              <w:right w:val="nil"/>
            </w:tcBorders>
            <w:shd w:val="clear" w:color="auto" w:fill="auto"/>
            <w:vAlign w:val="center"/>
            <w:hideMark/>
          </w:tcPr>
          <w:p w14:paraId="715C4F4B" w14:textId="77777777" w:rsidR="00DC7507" w:rsidRPr="00973947" w:rsidRDefault="00973947" w:rsidP="00DC7507">
            <w:pPr>
              <w:widowControl/>
              <w:jc w:val="left"/>
              <w:rPr>
                <w:rFonts w:ascii="Times New Roman" w:hAnsi="Times New Roman" w:cs="Times New Roman"/>
                <w:color w:val="000000"/>
                <w:kern w:val="0"/>
                <w:sz w:val="24"/>
                <w:szCs w:val="24"/>
                <w:lang w:val="en-US"/>
              </w:rPr>
            </w:pPr>
            <w:proofErr w:type="spellStart"/>
            <w:r w:rsidRPr="00973947">
              <w:rPr>
                <w:rFonts w:ascii="Times New Roman" w:hAnsi="Times New Roman" w:cs="Times New Roman"/>
                <w:color w:val="000000"/>
                <w:kern w:val="0"/>
                <w:sz w:val="24"/>
                <w:szCs w:val="24"/>
                <w:lang w:val="en-US"/>
              </w:rPr>
              <w:t>BioLegend</w:t>
            </w:r>
            <w:proofErr w:type="spellEnd"/>
          </w:p>
        </w:tc>
        <w:tc>
          <w:tcPr>
            <w:tcW w:w="1520" w:type="dxa"/>
            <w:tcBorders>
              <w:top w:val="nil"/>
              <w:left w:val="nil"/>
              <w:bottom w:val="nil"/>
              <w:right w:val="nil"/>
            </w:tcBorders>
            <w:shd w:val="clear" w:color="auto" w:fill="auto"/>
            <w:vAlign w:val="center"/>
            <w:hideMark/>
          </w:tcPr>
          <w:p w14:paraId="7D5AD8C5" w14:textId="77777777" w:rsidR="00DC7507" w:rsidRPr="00973947" w:rsidRDefault="00973947" w:rsidP="00DC7507">
            <w:pPr>
              <w:widowControl/>
              <w:jc w:val="left"/>
              <w:rPr>
                <w:rFonts w:ascii="Times New Roman" w:hAnsi="Times New Roman" w:cs="Times New Roman"/>
                <w:color w:val="000000"/>
                <w:kern w:val="0"/>
                <w:sz w:val="24"/>
                <w:szCs w:val="24"/>
                <w:lang w:val="en-US"/>
              </w:rPr>
            </w:pPr>
            <w:r w:rsidRPr="00973947">
              <w:rPr>
                <w:rFonts w:ascii="Times New Roman" w:hAnsi="Times New Roman" w:cs="Times New Roman"/>
                <w:color w:val="000000"/>
                <w:kern w:val="0"/>
                <w:sz w:val="24"/>
                <w:szCs w:val="24"/>
                <w:lang w:val="en-US"/>
              </w:rPr>
              <w:t>6C3</w:t>
            </w:r>
          </w:p>
        </w:tc>
        <w:tc>
          <w:tcPr>
            <w:tcW w:w="2200" w:type="dxa"/>
            <w:tcBorders>
              <w:top w:val="nil"/>
              <w:left w:val="nil"/>
              <w:bottom w:val="nil"/>
              <w:right w:val="nil"/>
            </w:tcBorders>
            <w:shd w:val="clear" w:color="auto" w:fill="auto"/>
            <w:vAlign w:val="center"/>
            <w:hideMark/>
          </w:tcPr>
          <w:p w14:paraId="213AE665" w14:textId="77777777" w:rsidR="00DC7507" w:rsidRPr="00973947" w:rsidRDefault="00973947" w:rsidP="00DC7507">
            <w:pPr>
              <w:widowControl/>
              <w:jc w:val="left"/>
              <w:rPr>
                <w:rFonts w:ascii="Times New Roman" w:hAnsi="Times New Roman" w:cs="Times New Roman"/>
                <w:color w:val="000000"/>
                <w:kern w:val="0"/>
                <w:sz w:val="24"/>
                <w:szCs w:val="24"/>
                <w:lang w:val="en-US"/>
              </w:rPr>
            </w:pPr>
            <w:r w:rsidRPr="00973947">
              <w:rPr>
                <w:rFonts w:ascii="Times New Roman" w:hAnsi="Times New Roman" w:cs="Times New Roman"/>
                <w:color w:val="000000"/>
                <w:kern w:val="0"/>
                <w:sz w:val="24"/>
                <w:szCs w:val="24"/>
                <w:lang w:val="en-US"/>
              </w:rPr>
              <w:t>Cat#108308</w:t>
            </w:r>
          </w:p>
        </w:tc>
      </w:tr>
      <w:tr w:rsidR="00276D0D" w:rsidRPr="00973947" w14:paraId="79D3939A" w14:textId="77777777" w:rsidTr="00162ABE">
        <w:trPr>
          <w:trHeight w:val="620"/>
        </w:trPr>
        <w:tc>
          <w:tcPr>
            <w:tcW w:w="2694" w:type="dxa"/>
            <w:tcBorders>
              <w:top w:val="nil"/>
              <w:left w:val="nil"/>
              <w:bottom w:val="nil"/>
              <w:right w:val="nil"/>
            </w:tcBorders>
            <w:shd w:val="clear" w:color="auto" w:fill="auto"/>
            <w:vAlign w:val="center"/>
            <w:hideMark/>
          </w:tcPr>
          <w:p w14:paraId="43AD0F89" w14:textId="77777777" w:rsidR="00DC7507" w:rsidRPr="00973947" w:rsidRDefault="00973947" w:rsidP="00DC7507">
            <w:pPr>
              <w:widowControl/>
              <w:jc w:val="left"/>
              <w:rPr>
                <w:rFonts w:ascii="Times New Roman" w:hAnsi="Times New Roman" w:cs="Times New Roman"/>
                <w:kern w:val="0"/>
                <w:sz w:val="24"/>
                <w:szCs w:val="24"/>
                <w:lang w:val="en-US"/>
              </w:rPr>
            </w:pPr>
            <w:r w:rsidRPr="00973947">
              <w:rPr>
                <w:rFonts w:ascii="Times New Roman" w:hAnsi="Times New Roman" w:cs="Times New Roman"/>
                <w:kern w:val="0"/>
                <w:sz w:val="24"/>
                <w:szCs w:val="24"/>
                <w:lang w:val="en-US"/>
              </w:rPr>
              <w:t>Lectin from Ulex europaeus FITC Conjugate</w:t>
            </w:r>
          </w:p>
        </w:tc>
        <w:tc>
          <w:tcPr>
            <w:tcW w:w="1866" w:type="dxa"/>
            <w:tcBorders>
              <w:top w:val="nil"/>
              <w:left w:val="nil"/>
              <w:bottom w:val="nil"/>
              <w:right w:val="nil"/>
            </w:tcBorders>
            <w:shd w:val="clear" w:color="auto" w:fill="auto"/>
            <w:vAlign w:val="center"/>
            <w:hideMark/>
          </w:tcPr>
          <w:p w14:paraId="6139C339" w14:textId="77777777" w:rsidR="00DC7507" w:rsidRPr="00973947" w:rsidRDefault="00973947" w:rsidP="00DC7507">
            <w:pPr>
              <w:widowControl/>
              <w:jc w:val="left"/>
              <w:rPr>
                <w:rFonts w:ascii="Times New Roman" w:hAnsi="Times New Roman" w:cs="Times New Roman"/>
                <w:color w:val="000000"/>
                <w:kern w:val="0"/>
                <w:sz w:val="24"/>
                <w:szCs w:val="24"/>
                <w:lang w:val="en-US"/>
              </w:rPr>
            </w:pPr>
            <w:r w:rsidRPr="00973947">
              <w:rPr>
                <w:rFonts w:ascii="Times New Roman" w:hAnsi="Times New Roman" w:cs="Times New Roman"/>
                <w:color w:val="000000"/>
                <w:kern w:val="0"/>
                <w:sz w:val="24"/>
                <w:szCs w:val="24"/>
                <w:lang w:val="en-US"/>
              </w:rPr>
              <w:t>Sigma Aldrich</w:t>
            </w:r>
          </w:p>
        </w:tc>
        <w:tc>
          <w:tcPr>
            <w:tcW w:w="1520" w:type="dxa"/>
            <w:tcBorders>
              <w:top w:val="nil"/>
              <w:left w:val="nil"/>
              <w:bottom w:val="nil"/>
              <w:right w:val="nil"/>
            </w:tcBorders>
            <w:shd w:val="clear" w:color="auto" w:fill="auto"/>
            <w:vAlign w:val="center"/>
            <w:hideMark/>
          </w:tcPr>
          <w:p w14:paraId="0003545A" w14:textId="77777777" w:rsidR="00DC7507" w:rsidRPr="00973947" w:rsidRDefault="00DC7507" w:rsidP="00DC7507">
            <w:pPr>
              <w:widowControl/>
              <w:jc w:val="left"/>
              <w:rPr>
                <w:rFonts w:ascii="Times New Roman" w:hAnsi="Times New Roman" w:cs="Times New Roman"/>
                <w:color w:val="000000"/>
                <w:kern w:val="0"/>
                <w:sz w:val="24"/>
                <w:szCs w:val="24"/>
                <w:lang w:val="en-US"/>
              </w:rPr>
            </w:pPr>
          </w:p>
        </w:tc>
        <w:tc>
          <w:tcPr>
            <w:tcW w:w="2200" w:type="dxa"/>
            <w:tcBorders>
              <w:top w:val="nil"/>
              <w:left w:val="nil"/>
              <w:bottom w:val="nil"/>
              <w:right w:val="nil"/>
            </w:tcBorders>
            <w:shd w:val="clear" w:color="auto" w:fill="auto"/>
            <w:vAlign w:val="center"/>
            <w:hideMark/>
          </w:tcPr>
          <w:p w14:paraId="1AC7B0BA" w14:textId="77777777" w:rsidR="00DC7507" w:rsidRPr="00973947" w:rsidRDefault="00973947" w:rsidP="00DC7507">
            <w:pPr>
              <w:widowControl/>
              <w:jc w:val="left"/>
              <w:rPr>
                <w:rFonts w:ascii="Times New Roman" w:hAnsi="Times New Roman" w:cs="Times New Roman"/>
                <w:color w:val="000000"/>
                <w:kern w:val="0"/>
                <w:sz w:val="24"/>
                <w:szCs w:val="24"/>
                <w:lang w:val="en-US"/>
              </w:rPr>
            </w:pPr>
            <w:r w:rsidRPr="00973947">
              <w:rPr>
                <w:rFonts w:ascii="Times New Roman" w:hAnsi="Times New Roman" w:cs="Times New Roman"/>
                <w:color w:val="000000"/>
                <w:kern w:val="0"/>
                <w:sz w:val="24"/>
                <w:szCs w:val="24"/>
                <w:lang w:val="en-US"/>
              </w:rPr>
              <w:t>L9006</w:t>
            </w:r>
          </w:p>
        </w:tc>
      </w:tr>
      <w:tr w:rsidR="00276D0D" w:rsidRPr="00973947" w14:paraId="216A391F" w14:textId="77777777" w:rsidTr="00162ABE">
        <w:trPr>
          <w:trHeight w:val="540"/>
        </w:trPr>
        <w:tc>
          <w:tcPr>
            <w:tcW w:w="2694" w:type="dxa"/>
            <w:tcBorders>
              <w:top w:val="nil"/>
              <w:left w:val="nil"/>
              <w:bottom w:val="nil"/>
              <w:right w:val="nil"/>
            </w:tcBorders>
            <w:shd w:val="clear" w:color="auto" w:fill="auto"/>
            <w:vAlign w:val="center"/>
            <w:hideMark/>
          </w:tcPr>
          <w:p w14:paraId="44D28646" w14:textId="77777777" w:rsidR="00DC7507" w:rsidRPr="00973947" w:rsidRDefault="00973947" w:rsidP="00DC7507">
            <w:pPr>
              <w:widowControl/>
              <w:jc w:val="left"/>
              <w:rPr>
                <w:rFonts w:ascii="Times New Roman" w:hAnsi="Times New Roman" w:cs="Times New Roman"/>
                <w:kern w:val="0"/>
                <w:sz w:val="24"/>
                <w:szCs w:val="24"/>
                <w:lang w:val="en-US"/>
              </w:rPr>
            </w:pPr>
            <w:r w:rsidRPr="00973947">
              <w:rPr>
                <w:rFonts w:ascii="Times New Roman" w:hAnsi="Times New Roman" w:cs="Times New Roman"/>
                <w:kern w:val="0"/>
                <w:sz w:val="24"/>
                <w:szCs w:val="24"/>
                <w:lang w:val="en-US"/>
              </w:rPr>
              <w:t>APC Anti-Mouse CD80</w:t>
            </w:r>
          </w:p>
        </w:tc>
        <w:tc>
          <w:tcPr>
            <w:tcW w:w="1866" w:type="dxa"/>
            <w:tcBorders>
              <w:top w:val="nil"/>
              <w:left w:val="nil"/>
              <w:bottom w:val="nil"/>
              <w:right w:val="nil"/>
            </w:tcBorders>
            <w:shd w:val="clear" w:color="auto" w:fill="auto"/>
            <w:vAlign w:val="center"/>
            <w:hideMark/>
          </w:tcPr>
          <w:p w14:paraId="5B760F4F" w14:textId="77777777" w:rsidR="00DC7507" w:rsidRPr="00973947" w:rsidRDefault="00973947" w:rsidP="00DC7507">
            <w:pPr>
              <w:widowControl/>
              <w:jc w:val="left"/>
              <w:rPr>
                <w:rFonts w:ascii="Times New Roman" w:hAnsi="Times New Roman" w:cs="Times New Roman"/>
                <w:color w:val="000000"/>
                <w:kern w:val="0"/>
                <w:sz w:val="24"/>
                <w:szCs w:val="24"/>
                <w:lang w:val="en-US"/>
              </w:rPr>
            </w:pPr>
            <w:r w:rsidRPr="00973947">
              <w:rPr>
                <w:rFonts w:ascii="Times New Roman" w:hAnsi="Times New Roman" w:cs="Times New Roman"/>
                <w:color w:val="000000"/>
                <w:kern w:val="0"/>
                <w:sz w:val="24"/>
                <w:szCs w:val="24"/>
                <w:lang w:val="en-US"/>
              </w:rPr>
              <w:t>TONBO Bioscience</w:t>
            </w:r>
          </w:p>
        </w:tc>
        <w:tc>
          <w:tcPr>
            <w:tcW w:w="1520" w:type="dxa"/>
            <w:tcBorders>
              <w:top w:val="nil"/>
              <w:left w:val="nil"/>
              <w:bottom w:val="nil"/>
              <w:right w:val="nil"/>
            </w:tcBorders>
            <w:shd w:val="clear" w:color="auto" w:fill="auto"/>
            <w:vAlign w:val="center"/>
            <w:hideMark/>
          </w:tcPr>
          <w:p w14:paraId="5B362868" w14:textId="77777777" w:rsidR="00DC7507" w:rsidRPr="00973947" w:rsidRDefault="00973947" w:rsidP="00DC7507">
            <w:pPr>
              <w:widowControl/>
              <w:jc w:val="left"/>
              <w:rPr>
                <w:rFonts w:ascii="Times New Roman" w:hAnsi="Times New Roman" w:cs="Times New Roman"/>
                <w:color w:val="000000"/>
                <w:kern w:val="0"/>
                <w:sz w:val="24"/>
                <w:szCs w:val="24"/>
                <w:lang w:val="en-US"/>
              </w:rPr>
            </w:pPr>
            <w:r w:rsidRPr="00973947">
              <w:rPr>
                <w:rFonts w:ascii="Times New Roman" w:hAnsi="Times New Roman" w:cs="Times New Roman"/>
                <w:color w:val="000000"/>
                <w:kern w:val="0"/>
                <w:sz w:val="24"/>
                <w:szCs w:val="24"/>
                <w:lang w:val="en-US"/>
              </w:rPr>
              <w:t>16-10A1</w:t>
            </w:r>
          </w:p>
        </w:tc>
        <w:tc>
          <w:tcPr>
            <w:tcW w:w="2200" w:type="dxa"/>
            <w:tcBorders>
              <w:top w:val="nil"/>
              <w:left w:val="nil"/>
              <w:bottom w:val="nil"/>
              <w:right w:val="nil"/>
            </w:tcBorders>
            <w:shd w:val="clear" w:color="auto" w:fill="auto"/>
            <w:vAlign w:val="center"/>
            <w:hideMark/>
          </w:tcPr>
          <w:p w14:paraId="47B90E66" w14:textId="77777777" w:rsidR="00DC7507" w:rsidRPr="00973947" w:rsidRDefault="00973947" w:rsidP="00DC7507">
            <w:pPr>
              <w:widowControl/>
              <w:jc w:val="left"/>
              <w:rPr>
                <w:rFonts w:ascii="Times New Roman" w:hAnsi="Times New Roman" w:cs="Times New Roman"/>
                <w:color w:val="000000"/>
                <w:kern w:val="0"/>
                <w:sz w:val="24"/>
                <w:szCs w:val="24"/>
                <w:lang w:val="en-US"/>
              </w:rPr>
            </w:pPr>
            <w:r w:rsidRPr="00973947">
              <w:rPr>
                <w:rFonts w:ascii="Times New Roman" w:hAnsi="Times New Roman" w:cs="Times New Roman"/>
                <w:color w:val="000000"/>
                <w:kern w:val="0"/>
                <w:sz w:val="24"/>
                <w:szCs w:val="24"/>
                <w:lang w:val="en-US"/>
              </w:rPr>
              <w:t>Cat#20-0801</w:t>
            </w:r>
          </w:p>
        </w:tc>
      </w:tr>
      <w:tr w:rsidR="00276D0D" w:rsidRPr="00973947" w14:paraId="7BC60E06" w14:textId="77777777" w:rsidTr="00162ABE">
        <w:trPr>
          <w:trHeight w:val="480"/>
        </w:trPr>
        <w:tc>
          <w:tcPr>
            <w:tcW w:w="2694" w:type="dxa"/>
            <w:tcBorders>
              <w:top w:val="nil"/>
              <w:left w:val="nil"/>
              <w:bottom w:val="nil"/>
              <w:right w:val="nil"/>
            </w:tcBorders>
            <w:shd w:val="clear" w:color="auto" w:fill="auto"/>
            <w:vAlign w:val="center"/>
            <w:hideMark/>
          </w:tcPr>
          <w:p w14:paraId="031E1A7B" w14:textId="77777777" w:rsidR="00DC7507" w:rsidRPr="00973947" w:rsidRDefault="00973947" w:rsidP="00DC7507">
            <w:pPr>
              <w:widowControl/>
              <w:jc w:val="left"/>
              <w:rPr>
                <w:rFonts w:ascii="Times New Roman" w:hAnsi="Times New Roman" w:cs="Times New Roman"/>
                <w:kern w:val="0"/>
                <w:sz w:val="24"/>
                <w:szCs w:val="24"/>
                <w:lang w:val="en-US"/>
              </w:rPr>
            </w:pPr>
            <w:proofErr w:type="spellStart"/>
            <w:r w:rsidRPr="00973947">
              <w:rPr>
                <w:rFonts w:ascii="Times New Roman" w:hAnsi="Times New Roman" w:cs="Times New Roman"/>
                <w:kern w:val="0"/>
                <w:sz w:val="24"/>
                <w:szCs w:val="24"/>
                <w:lang w:val="en-US"/>
              </w:rPr>
              <w:t>violetFluor</w:t>
            </w:r>
            <w:proofErr w:type="spellEnd"/>
            <w:r w:rsidRPr="00973947">
              <w:rPr>
                <w:rFonts w:ascii="Times New Roman" w:hAnsi="Times New Roman" w:cs="Times New Roman"/>
                <w:kern w:val="0"/>
                <w:sz w:val="24"/>
                <w:szCs w:val="24"/>
                <w:lang w:val="en-US"/>
              </w:rPr>
              <w:t>™ 450 Anti-Mouse MHC Class II</w:t>
            </w:r>
          </w:p>
        </w:tc>
        <w:tc>
          <w:tcPr>
            <w:tcW w:w="1866" w:type="dxa"/>
            <w:tcBorders>
              <w:top w:val="nil"/>
              <w:left w:val="nil"/>
              <w:bottom w:val="nil"/>
              <w:right w:val="nil"/>
            </w:tcBorders>
            <w:shd w:val="clear" w:color="auto" w:fill="auto"/>
            <w:vAlign w:val="center"/>
            <w:hideMark/>
          </w:tcPr>
          <w:p w14:paraId="34EA8759" w14:textId="77777777" w:rsidR="00DC7507" w:rsidRPr="00973947" w:rsidRDefault="00973947" w:rsidP="00DC7507">
            <w:pPr>
              <w:widowControl/>
              <w:jc w:val="left"/>
              <w:rPr>
                <w:rFonts w:ascii="Times New Roman" w:hAnsi="Times New Roman" w:cs="Times New Roman"/>
                <w:color w:val="000000"/>
                <w:kern w:val="0"/>
                <w:sz w:val="24"/>
                <w:szCs w:val="24"/>
                <w:lang w:val="en-US"/>
              </w:rPr>
            </w:pPr>
            <w:r w:rsidRPr="00973947">
              <w:rPr>
                <w:rFonts w:ascii="Times New Roman" w:hAnsi="Times New Roman" w:cs="Times New Roman"/>
                <w:color w:val="000000"/>
                <w:kern w:val="0"/>
                <w:sz w:val="24"/>
                <w:szCs w:val="24"/>
                <w:lang w:val="en-US"/>
              </w:rPr>
              <w:t>TONBO Bioscience</w:t>
            </w:r>
          </w:p>
        </w:tc>
        <w:tc>
          <w:tcPr>
            <w:tcW w:w="1520" w:type="dxa"/>
            <w:tcBorders>
              <w:top w:val="nil"/>
              <w:left w:val="nil"/>
              <w:bottom w:val="nil"/>
              <w:right w:val="nil"/>
            </w:tcBorders>
            <w:shd w:val="clear" w:color="auto" w:fill="auto"/>
            <w:vAlign w:val="center"/>
            <w:hideMark/>
          </w:tcPr>
          <w:p w14:paraId="245730AF" w14:textId="77777777" w:rsidR="00DC7507" w:rsidRPr="00973947" w:rsidRDefault="00973947" w:rsidP="00DC7507">
            <w:pPr>
              <w:widowControl/>
              <w:jc w:val="left"/>
              <w:rPr>
                <w:rFonts w:ascii="Times New Roman" w:hAnsi="Times New Roman" w:cs="Times New Roman"/>
                <w:color w:val="242021"/>
                <w:kern w:val="0"/>
                <w:sz w:val="24"/>
                <w:szCs w:val="24"/>
                <w:lang w:val="en-US"/>
              </w:rPr>
            </w:pPr>
            <w:r w:rsidRPr="00973947">
              <w:rPr>
                <w:rFonts w:ascii="Times New Roman" w:hAnsi="Times New Roman" w:cs="Times New Roman"/>
                <w:color w:val="242021"/>
                <w:kern w:val="0"/>
                <w:sz w:val="24"/>
                <w:szCs w:val="24"/>
                <w:lang w:val="en-US"/>
              </w:rPr>
              <w:t>M5/114.15.2</w:t>
            </w:r>
          </w:p>
        </w:tc>
        <w:tc>
          <w:tcPr>
            <w:tcW w:w="2200" w:type="dxa"/>
            <w:tcBorders>
              <w:top w:val="nil"/>
              <w:left w:val="nil"/>
              <w:bottom w:val="nil"/>
              <w:right w:val="nil"/>
            </w:tcBorders>
            <w:shd w:val="clear" w:color="auto" w:fill="auto"/>
            <w:vAlign w:val="center"/>
            <w:hideMark/>
          </w:tcPr>
          <w:p w14:paraId="3FF381C4" w14:textId="77777777" w:rsidR="00DC7507" w:rsidRPr="00973947" w:rsidRDefault="00973947" w:rsidP="00DC7507">
            <w:pPr>
              <w:widowControl/>
              <w:jc w:val="left"/>
              <w:rPr>
                <w:rFonts w:ascii="Times New Roman" w:hAnsi="Times New Roman" w:cs="Times New Roman"/>
                <w:color w:val="000000"/>
                <w:kern w:val="0"/>
                <w:sz w:val="24"/>
                <w:szCs w:val="24"/>
                <w:lang w:val="en-US"/>
              </w:rPr>
            </w:pPr>
            <w:r w:rsidRPr="00973947">
              <w:rPr>
                <w:rFonts w:ascii="Times New Roman" w:hAnsi="Times New Roman" w:cs="Times New Roman"/>
                <w:color w:val="000000"/>
                <w:kern w:val="0"/>
                <w:sz w:val="24"/>
                <w:szCs w:val="24"/>
                <w:lang w:val="en-US"/>
              </w:rPr>
              <w:t>Cat#</w:t>
            </w:r>
            <w:r w:rsidRPr="00973947">
              <w:rPr>
                <w:rFonts w:ascii="Times New Roman" w:hAnsi="Times New Roman" w:cs="Times New Roman"/>
                <w:color w:val="242021"/>
                <w:kern w:val="0"/>
                <w:sz w:val="24"/>
                <w:szCs w:val="24"/>
                <w:lang w:val="en-US"/>
              </w:rPr>
              <w:t>75-5321</w:t>
            </w:r>
          </w:p>
        </w:tc>
      </w:tr>
      <w:tr w:rsidR="00276D0D" w:rsidRPr="00973947" w14:paraId="613D344A" w14:textId="77777777" w:rsidTr="00162ABE">
        <w:trPr>
          <w:trHeight w:val="600"/>
        </w:trPr>
        <w:tc>
          <w:tcPr>
            <w:tcW w:w="2694" w:type="dxa"/>
            <w:tcBorders>
              <w:top w:val="nil"/>
              <w:left w:val="nil"/>
              <w:bottom w:val="nil"/>
              <w:right w:val="nil"/>
            </w:tcBorders>
            <w:shd w:val="clear" w:color="auto" w:fill="auto"/>
            <w:vAlign w:val="center"/>
            <w:hideMark/>
          </w:tcPr>
          <w:p w14:paraId="7814E381" w14:textId="77777777" w:rsidR="00DC7507" w:rsidRPr="00973947" w:rsidRDefault="00973947" w:rsidP="00DC7507">
            <w:pPr>
              <w:widowControl/>
              <w:jc w:val="left"/>
              <w:rPr>
                <w:rFonts w:ascii="Times New Roman" w:hAnsi="Times New Roman" w:cs="Times New Roman"/>
                <w:kern w:val="0"/>
                <w:sz w:val="24"/>
                <w:szCs w:val="24"/>
                <w:lang w:val="en-US"/>
              </w:rPr>
            </w:pPr>
            <w:r w:rsidRPr="00973947">
              <w:rPr>
                <w:rFonts w:ascii="Times New Roman" w:hAnsi="Times New Roman" w:cs="Times New Roman"/>
                <w:kern w:val="0"/>
                <w:sz w:val="24"/>
                <w:szCs w:val="24"/>
                <w:lang w:val="en-US"/>
              </w:rPr>
              <w:t xml:space="preserve">FITC Anti-Human/Mouse CD11b </w:t>
            </w:r>
          </w:p>
        </w:tc>
        <w:tc>
          <w:tcPr>
            <w:tcW w:w="1866" w:type="dxa"/>
            <w:tcBorders>
              <w:top w:val="nil"/>
              <w:left w:val="nil"/>
              <w:bottom w:val="nil"/>
              <w:right w:val="nil"/>
            </w:tcBorders>
            <w:shd w:val="clear" w:color="auto" w:fill="auto"/>
            <w:vAlign w:val="center"/>
            <w:hideMark/>
          </w:tcPr>
          <w:p w14:paraId="5468B849" w14:textId="77777777" w:rsidR="00DC7507" w:rsidRPr="00973947" w:rsidRDefault="00973947" w:rsidP="00DC7507">
            <w:pPr>
              <w:widowControl/>
              <w:jc w:val="left"/>
              <w:rPr>
                <w:rFonts w:ascii="Times New Roman" w:hAnsi="Times New Roman" w:cs="Times New Roman"/>
                <w:color w:val="000000"/>
                <w:kern w:val="0"/>
                <w:sz w:val="24"/>
                <w:szCs w:val="24"/>
                <w:lang w:val="en-US"/>
              </w:rPr>
            </w:pPr>
            <w:r w:rsidRPr="00973947">
              <w:rPr>
                <w:rFonts w:ascii="Times New Roman" w:hAnsi="Times New Roman" w:cs="Times New Roman"/>
                <w:color w:val="000000"/>
                <w:kern w:val="0"/>
                <w:sz w:val="24"/>
                <w:szCs w:val="24"/>
                <w:lang w:val="en-US"/>
              </w:rPr>
              <w:t>TONBO Bioscience</w:t>
            </w:r>
          </w:p>
        </w:tc>
        <w:tc>
          <w:tcPr>
            <w:tcW w:w="1520" w:type="dxa"/>
            <w:tcBorders>
              <w:top w:val="nil"/>
              <w:left w:val="nil"/>
              <w:bottom w:val="nil"/>
              <w:right w:val="nil"/>
            </w:tcBorders>
            <w:shd w:val="clear" w:color="auto" w:fill="auto"/>
            <w:vAlign w:val="center"/>
            <w:hideMark/>
          </w:tcPr>
          <w:p w14:paraId="50729C10" w14:textId="77777777" w:rsidR="00DC7507" w:rsidRPr="00973947" w:rsidRDefault="00973947" w:rsidP="00DC7507">
            <w:pPr>
              <w:widowControl/>
              <w:jc w:val="left"/>
              <w:rPr>
                <w:rFonts w:ascii="Times New Roman" w:hAnsi="Times New Roman" w:cs="Times New Roman"/>
                <w:color w:val="000000"/>
                <w:kern w:val="0"/>
                <w:sz w:val="24"/>
                <w:szCs w:val="24"/>
                <w:lang w:val="en-US"/>
              </w:rPr>
            </w:pPr>
            <w:r w:rsidRPr="00973947">
              <w:rPr>
                <w:rFonts w:ascii="Times New Roman" w:hAnsi="Times New Roman" w:cs="Times New Roman"/>
                <w:color w:val="000000"/>
                <w:kern w:val="0"/>
                <w:sz w:val="24"/>
                <w:szCs w:val="24"/>
                <w:lang w:val="en-US"/>
              </w:rPr>
              <w:t>M1/70</w:t>
            </w:r>
          </w:p>
        </w:tc>
        <w:tc>
          <w:tcPr>
            <w:tcW w:w="2200" w:type="dxa"/>
            <w:tcBorders>
              <w:top w:val="nil"/>
              <w:left w:val="nil"/>
              <w:bottom w:val="nil"/>
              <w:right w:val="nil"/>
            </w:tcBorders>
            <w:shd w:val="clear" w:color="auto" w:fill="auto"/>
            <w:vAlign w:val="center"/>
            <w:hideMark/>
          </w:tcPr>
          <w:p w14:paraId="57D9FFF5" w14:textId="77777777" w:rsidR="00DC7507" w:rsidRPr="00973947" w:rsidRDefault="00973947" w:rsidP="00DC7507">
            <w:pPr>
              <w:widowControl/>
              <w:jc w:val="left"/>
              <w:rPr>
                <w:rFonts w:ascii="Times New Roman" w:hAnsi="Times New Roman" w:cs="Times New Roman"/>
                <w:color w:val="000000"/>
                <w:kern w:val="0"/>
                <w:sz w:val="24"/>
                <w:szCs w:val="24"/>
                <w:lang w:val="en-US"/>
              </w:rPr>
            </w:pPr>
            <w:r w:rsidRPr="00973947">
              <w:rPr>
                <w:rFonts w:ascii="Times New Roman" w:hAnsi="Times New Roman" w:cs="Times New Roman"/>
                <w:color w:val="000000"/>
                <w:kern w:val="0"/>
                <w:sz w:val="24"/>
                <w:szCs w:val="24"/>
                <w:lang w:val="en-US"/>
              </w:rPr>
              <w:t>Cat#35-0112</w:t>
            </w:r>
          </w:p>
        </w:tc>
      </w:tr>
      <w:tr w:rsidR="00276D0D" w:rsidRPr="00973947" w14:paraId="1C4D257D" w14:textId="77777777" w:rsidTr="00162ABE">
        <w:trPr>
          <w:trHeight w:val="570"/>
        </w:trPr>
        <w:tc>
          <w:tcPr>
            <w:tcW w:w="2694" w:type="dxa"/>
            <w:tcBorders>
              <w:top w:val="nil"/>
              <w:left w:val="nil"/>
              <w:bottom w:val="nil"/>
              <w:right w:val="nil"/>
            </w:tcBorders>
            <w:shd w:val="clear" w:color="auto" w:fill="auto"/>
            <w:vAlign w:val="center"/>
            <w:hideMark/>
          </w:tcPr>
          <w:p w14:paraId="040BF65E" w14:textId="77777777" w:rsidR="00DC7507" w:rsidRPr="00973947" w:rsidRDefault="00973947" w:rsidP="00DC7507">
            <w:pPr>
              <w:widowControl/>
              <w:jc w:val="left"/>
              <w:rPr>
                <w:rFonts w:ascii="Times New Roman" w:hAnsi="Times New Roman" w:cs="Times New Roman"/>
                <w:kern w:val="0"/>
                <w:sz w:val="24"/>
                <w:szCs w:val="24"/>
                <w:lang w:val="en-US"/>
              </w:rPr>
            </w:pPr>
            <w:r w:rsidRPr="00973947">
              <w:rPr>
                <w:rFonts w:ascii="Times New Roman" w:hAnsi="Times New Roman" w:cs="Times New Roman"/>
                <w:kern w:val="0"/>
                <w:sz w:val="24"/>
                <w:szCs w:val="24"/>
                <w:lang w:val="en-US"/>
              </w:rPr>
              <w:t xml:space="preserve">APC Anti-Mouse Ly-6G </w:t>
            </w:r>
          </w:p>
        </w:tc>
        <w:tc>
          <w:tcPr>
            <w:tcW w:w="1866" w:type="dxa"/>
            <w:tcBorders>
              <w:top w:val="nil"/>
              <w:left w:val="nil"/>
              <w:bottom w:val="nil"/>
              <w:right w:val="nil"/>
            </w:tcBorders>
            <w:shd w:val="clear" w:color="auto" w:fill="auto"/>
            <w:vAlign w:val="center"/>
            <w:hideMark/>
          </w:tcPr>
          <w:p w14:paraId="59F734CF" w14:textId="77777777" w:rsidR="00DC7507" w:rsidRPr="00973947" w:rsidRDefault="00973947" w:rsidP="00DC7507">
            <w:pPr>
              <w:widowControl/>
              <w:jc w:val="left"/>
              <w:rPr>
                <w:rFonts w:ascii="Times New Roman" w:hAnsi="Times New Roman" w:cs="Times New Roman"/>
                <w:color w:val="000000"/>
                <w:kern w:val="0"/>
                <w:sz w:val="24"/>
                <w:szCs w:val="24"/>
                <w:lang w:val="en-US"/>
              </w:rPr>
            </w:pPr>
            <w:r w:rsidRPr="00973947">
              <w:rPr>
                <w:rFonts w:ascii="Times New Roman" w:hAnsi="Times New Roman" w:cs="Times New Roman"/>
                <w:color w:val="000000"/>
                <w:kern w:val="0"/>
                <w:sz w:val="24"/>
                <w:szCs w:val="24"/>
                <w:lang w:val="en-US"/>
              </w:rPr>
              <w:t>TONBO Bioscience</w:t>
            </w:r>
          </w:p>
        </w:tc>
        <w:tc>
          <w:tcPr>
            <w:tcW w:w="1520" w:type="dxa"/>
            <w:tcBorders>
              <w:top w:val="nil"/>
              <w:left w:val="nil"/>
              <w:bottom w:val="nil"/>
              <w:right w:val="nil"/>
            </w:tcBorders>
            <w:shd w:val="clear" w:color="auto" w:fill="auto"/>
            <w:vAlign w:val="center"/>
            <w:hideMark/>
          </w:tcPr>
          <w:p w14:paraId="7BB1E008" w14:textId="77777777" w:rsidR="00DC7507" w:rsidRPr="00973947" w:rsidRDefault="00973947" w:rsidP="00DC7507">
            <w:pPr>
              <w:widowControl/>
              <w:jc w:val="left"/>
              <w:rPr>
                <w:rFonts w:ascii="Times New Roman" w:hAnsi="Times New Roman" w:cs="Times New Roman"/>
                <w:color w:val="000000"/>
                <w:kern w:val="0"/>
                <w:sz w:val="24"/>
                <w:szCs w:val="24"/>
                <w:lang w:val="en-US"/>
              </w:rPr>
            </w:pPr>
            <w:r w:rsidRPr="00973947">
              <w:rPr>
                <w:rFonts w:ascii="Times New Roman" w:hAnsi="Times New Roman" w:cs="Times New Roman"/>
                <w:color w:val="000000"/>
                <w:kern w:val="0"/>
                <w:sz w:val="24"/>
                <w:szCs w:val="24"/>
                <w:lang w:val="en-US"/>
              </w:rPr>
              <w:t>1A8</w:t>
            </w:r>
          </w:p>
        </w:tc>
        <w:tc>
          <w:tcPr>
            <w:tcW w:w="2200" w:type="dxa"/>
            <w:tcBorders>
              <w:top w:val="nil"/>
              <w:left w:val="nil"/>
              <w:bottom w:val="nil"/>
              <w:right w:val="nil"/>
            </w:tcBorders>
            <w:shd w:val="clear" w:color="auto" w:fill="auto"/>
            <w:vAlign w:val="center"/>
            <w:hideMark/>
          </w:tcPr>
          <w:p w14:paraId="71EC9641" w14:textId="77777777" w:rsidR="00DC7507" w:rsidRPr="00973947" w:rsidRDefault="00973947" w:rsidP="00DC7507">
            <w:pPr>
              <w:widowControl/>
              <w:jc w:val="left"/>
              <w:rPr>
                <w:rFonts w:ascii="Times New Roman" w:hAnsi="Times New Roman" w:cs="Times New Roman"/>
                <w:color w:val="000000"/>
                <w:kern w:val="0"/>
                <w:sz w:val="24"/>
                <w:szCs w:val="24"/>
                <w:lang w:val="en-US"/>
              </w:rPr>
            </w:pPr>
            <w:r w:rsidRPr="00973947">
              <w:rPr>
                <w:rFonts w:ascii="Times New Roman" w:hAnsi="Times New Roman" w:cs="Times New Roman"/>
                <w:color w:val="000000"/>
                <w:kern w:val="0"/>
                <w:sz w:val="24"/>
                <w:szCs w:val="24"/>
                <w:lang w:val="en-US"/>
              </w:rPr>
              <w:t>Cat#20-1276</w:t>
            </w:r>
          </w:p>
        </w:tc>
      </w:tr>
      <w:tr w:rsidR="00276D0D" w:rsidRPr="00973947" w14:paraId="4171A6B0" w14:textId="77777777" w:rsidTr="00162ABE">
        <w:trPr>
          <w:trHeight w:val="580"/>
        </w:trPr>
        <w:tc>
          <w:tcPr>
            <w:tcW w:w="2694" w:type="dxa"/>
            <w:tcBorders>
              <w:top w:val="nil"/>
              <w:left w:val="nil"/>
              <w:bottom w:val="nil"/>
              <w:right w:val="nil"/>
            </w:tcBorders>
            <w:shd w:val="clear" w:color="auto" w:fill="auto"/>
            <w:vAlign w:val="center"/>
            <w:hideMark/>
          </w:tcPr>
          <w:p w14:paraId="56A3F936" w14:textId="77777777" w:rsidR="00DC7507" w:rsidRPr="00973947" w:rsidRDefault="00973947" w:rsidP="00DC7507">
            <w:pPr>
              <w:widowControl/>
              <w:jc w:val="left"/>
              <w:rPr>
                <w:rFonts w:ascii="Times New Roman" w:hAnsi="Times New Roman" w:cs="Times New Roman"/>
                <w:kern w:val="0"/>
                <w:sz w:val="24"/>
                <w:szCs w:val="24"/>
                <w:lang w:val="en-US"/>
              </w:rPr>
            </w:pPr>
            <w:r w:rsidRPr="00973947">
              <w:rPr>
                <w:rFonts w:ascii="Times New Roman" w:hAnsi="Times New Roman" w:cs="Times New Roman"/>
                <w:kern w:val="0"/>
                <w:sz w:val="24"/>
                <w:szCs w:val="24"/>
                <w:lang w:val="en-US"/>
              </w:rPr>
              <w:t xml:space="preserve">PE Anti-Mouse Ly-6C </w:t>
            </w:r>
          </w:p>
        </w:tc>
        <w:tc>
          <w:tcPr>
            <w:tcW w:w="1866" w:type="dxa"/>
            <w:tcBorders>
              <w:top w:val="nil"/>
              <w:left w:val="nil"/>
              <w:bottom w:val="nil"/>
              <w:right w:val="nil"/>
            </w:tcBorders>
            <w:shd w:val="clear" w:color="auto" w:fill="auto"/>
            <w:vAlign w:val="center"/>
            <w:hideMark/>
          </w:tcPr>
          <w:p w14:paraId="6B9C6D6C" w14:textId="77777777" w:rsidR="00DC7507" w:rsidRPr="00973947" w:rsidRDefault="00973947" w:rsidP="00DC7507">
            <w:pPr>
              <w:widowControl/>
              <w:jc w:val="left"/>
              <w:rPr>
                <w:rFonts w:ascii="Times New Roman" w:hAnsi="Times New Roman" w:cs="Times New Roman"/>
                <w:color w:val="000000"/>
                <w:kern w:val="0"/>
                <w:sz w:val="24"/>
                <w:szCs w:val="24"/>
                <w:lang w:val="en-US"/>
              </w:rPr>
            </w:pPr>
            <w:r w:rsidRPr="00973947">
              <w:rPr>
                <w:rFonts w:ascii="Times New Roman" w:hAnsi="Times New Roman" w:cs="Times New Roman"/>
                <w:color w:val="000000"/>
                <w:kern w:val="0"/>
                <w:sz w:val="24"/>
                <w:szCs w:val="24"/>
                <w:lang w:val="en-US"/>
              </w:rPr>
              <w:t>TONBO Bioscience</w:t>
            </w:r>
          </w:p>
        </w:tc>
        <w:tc>
          <w:tcPr>
            <w:tcW w:w="1520" w:type="dxa"/>
            <w:tcBorders>
              <w:top w:val="nil"/>
              <w:left w:val="nil"/>
              <w:bottom w:val="nil"/>
              <w:right w:val="nil"/>
            </w:tcBorders>
            <w:shd w:val="clear" w:color="auto" w:fill="auto"/>
            <w:vAlign w:val="center"/>
            <w:hideMark/>
          </w:tcPr>
          <w:p w14:paraId="6B1EBC25" w14:textId="77777777" w:rsidR="00DC7507" w:rsidRPr="00973947" w:rsidRDefault="00973947" w:rsidP="00DC7507">
            <w:pPr>
              <w:widowControl/>
              <w:jc w:val="left"/>
              <w:rPr>
                <w:rFonts w:ascii="Times New Roman" w:hAnsi="Times New Roman" w:cs="Times New Roman"/>
                <w:color w:val="000000"/>
                <w:kern w:val="0"/>
                <w:sz w:val="24"/>
                <w:szCs w:val="24"/>
                <w:lang w:val="en-US"/>
              </w:rPr>
            </w:pPr>
            <w:r w:rsidRPr="00973947">
              <w:rPr>
                <w:rFonts w:ascii="Times New Roman" w:hAnsi="Times New Roman" w:cs="Times New Roman"/>
                <w:color w:val="000000"/>
                <w:kern w:val="0"/>
                <w:sz w:val="24"/>
                <w:szCs w:val="24"/>
                <w:lang w:val="en-US"/>
              </w:rPr>
              <w:t>HK1.4</w:t>
            </w:r>
          </w:p>
        </w:tc>
        <w:tc>
          <w:tcPr>
            <w:tcW w:w="2200" w:type="dxa"/>
            <w:tcBorders>
              <w:top w:val="nil"/>
              <w:left w:val="nil"/>
              <w:bottom w:val="nil"/>
              <w:right w:val="nil"/>
            </w:tcBorders>
            <w:shd w:val="clear" w:color="auto" w:fill="auto"/>
            <w:vAlign w:val="center"/>
            <w:hideMark/>
          </w:tcPr>
          <w:p w14:paraId="1524D7A6" w14:textId="77777777" w:rsidR="00DC7507" w:rsidRPr="00973947" w:rsidRDefault="00973947" w:rsidP="00DC7507">
            <w:pPr>
              <w:widowControl/>
              <w:jc w:val="left"/>
              <w:rPr>
                <w:rFonts w:ascii="Times New Roman" w:hAnsi="Times New Roman" w:cs="Times New Roman"/>
                <w:color w:val="000000"/>
                <w:kern w:val="0"/>
                <w:sz w:val="24"/>
                <w:szCs w:val="24"/>
                <w:lang w:val="en-US"/>
              </w:rPr>
            </w:pPr>
            <w:r w:rsidRPr="00973947">
              <w:rPr>
                <w:rFonts w:ascii="Times New Roman" w:hAnsi="Times New Roman" w:cs="Times New Roman"/>
                <w:color w:val="000000"/>
                <w:kern w:val="0"/>
                <w:sz w:val="24"/>
                <w:szCs w:val="24"/>
                <w:lang w:val="en-US"/>
              </w:rPr>
              <w:t>Cat#50-5932</w:t>
            </w:r>
          </w:p>
        </w:tc>
      </w:tr>
      <w:tr w:rsidR="00276D0D" w:rsidRPr="00973947" w14:paraId="78C16A56" w14:textId="77777777" w:rsidTr="00162ABE">
        <w:trPr>
          <w:trHeight w:val="530"/>
        </w:trPr>
        <w:tc>
          <w:tcPr>
            <w:tcW w:w="2694" w:type="dxa"/>
            <w:tcBorders>
              <w:top w:val="nil"/>
              <w:left w:val="nil"/>
              <w:bottom w:val="nil"/>
              <w:right w:val="nil"/>
            </w:tcBorders>
            <w:shd w:val="clear" w:color="auto" w:fill="auto"/>
            <w:vAlign w:val="center"/>
            <w:hideMark/>
          </w:tcPr>
          <w:p w14:paraId="40148E4C" w14:textId="77777777" w:rsidR="00DC7507" w:rsidRPr="00973947" w:rsidRDefault="00973947" w:rsidP="00DC7507">
            <w:pPr>
              <w:widowControl/>
              <w:jc w:val="left"/>
              <w:rPr>
                <w:rFonts w:ascii="Times New Roman" w:hAnsi="Times New Roman" w:cs="Times New Roman"/>
                <w:kern w:val="0"/>
                <w:sz w:val="24"/>
                <w:szCs w:val="24"/>
                <w:lang w:val="en-US"/>
              </w:rPr>
            </w:pPr>
            <w:r w:rsidRPr="00973947">
              <w:rPr>
                <w:rFonts w:ascii="Times New Roman" w:hAnsi="Times New Roman" w:cs="Times New Roman"/>
                <w:kern w:val="0"/>
                <w:sz w:val="24"/>
                <w:szCs w:val="24"/>
                <w:lang w:val="en-US"/>
              </w:rPr>
              <w:t>Annexin V-APC/ 7-AAD detection Kit</w:t>
            </w:r>
          </w:p>
        </w:tc>
        <w:tc>
          <w:tcPr>
            <w:tcW w:w="1866" w:type="dxa"/>
            <w:tcBorders>
              <w:top w:val="nil"/>
              <w:left w:val="nil"/>
              <w:bottom w:val="nil"/>
              <w:right w:val="nil"/>
            </w:tcBorders>
            <w:shd w:val="clear" w:color="auto" w:fill="auto"/>
            <w:vAlign w:val="center"/>
            <w:hideMark/>
          </w:tcPr>
          <w:p w14:paraId="6FA3C3B6" w14:textId="77777777" w:rsidR="00DC7507" w:rsidRPr="00973947" w:rsidRDefault="00973947" w:rsidP="00DC7507">
            <w:pPr>
              <w:widowControl/>
              <w:jc w:val="left"/>
              <w:rPr>
                <w:rFonts w:ascii="Times New Roman" w:hAnsi="Times New Roman" w:cs="Times New Roman"/>
                <w:color w:val="242021"/>
                <w:kern w:val="0"/>
                <w:sz w:val="24"/>
                <w:szCs w:val="24"/>
                <w:lang w:val="en-US"/>
              </w:rPr>
            </w:pPr>
            <w:r w:rsidRPr="00973947">
              <w:rPr>
                <w:rFonts w:ascii="Times New Roman" w:hAnsi="Times New Roman" w:cs="Times New Roman"/>
                <w:color w:val="242021"/>
                <w:kern w:val="0"/>
                <w:sz w:val="24"/>
                <w:szCs w:val="24"/>
                <w:lang w:val="en-US"/>
              </w:rPr>
              <w:t>Procell China</w:t>
            </w:r>
          </w:p>
        </w:tc>
        <w:tc>
          <w:tcPr>
            <w:tcW w:w="1520" w:type="dxa"/>
            <w:tcBorders>
              <w:top w:val="nil"/>
              <w:left w:val="nil"/>
              <w:bottom w:val="nil"/>
              <w:right w:val="nil"/>
            </w:tcBorders>
            <w:shd w:val="clear" w:color="auto" w:fill="auto"/>
            <w:vAlign w:val="center"/>
            <w:hideMark/>
          </w:tcPr>
          <w:p w14:paraId="78980F9B" w14:textId="77777777" w:rsidR="00DC7507" w:rsidRPr="00973947" w:rsidRDefault="00DC7507" w:rsidP="00DC7507">
            <w:pPr>
              <w:widowControl/>
              <w:jc w:val="left"/>
              <w:rPr>
                <w:rFonts w:ascii="Times New Roman" w:hAnsi="Times New Roman" w:cs="Times New Roman"/>
                <w:color w:val="242021"/>
                <w:kern w:val="0"/>
                <w:sz w:val="24"/>
                <w:szCs w:val="24"/>
                <w:lang w:val="en-US"/>
              </w:rPr>
            </w:pPr>
          </w:p>
        </w:tc>
        <w:tc>
          <w:tcPr>
            <w:tcW w:w="2200" w:type="dxa"/>
            <w:tcBorders>
              <w:top w:val="nil"/>
              <w:left w:val="nil"/>
              <w:bottom w:val="nil"/>
              <w:right w:val="nil"/>
            </w:tcBorders>
            <w:shd w:val="clear" w:color="auto" w:fill="auto"/>
            <w:vAlign w:val="center"/>
            <w:hideMark/>
          </w:tcPr>
          <w:p w14:paraId="7C9B9C20" w14:textId="77777777" w:rsidR="00DC7507" w:rsidRPr="00973947" w:rsidRDefault="00973947" w:rsidP="00DC7507">
            <w:pPr>
              <w:widowControl/>
              <w:jc w:val="left"/>
              <w:rPr>
                <w:rFonts w:ascii="Times New Roman" w:hAnsi="Times New Roman" w:cs="Times New Roman"/>
                <w:color w:val="000000"/>
                <w:kern w:val="0"/>
                <w:sz w:val="24"/>
                <w:szCs w:val="24"/>
                <w:lang w:val="en-US"/>
              </w:rPr>
            </w:pPr>
            <w:r w:rsidRPr="00973947">
              <w:rPr>
                <w:rFonts w:ascii="Times New Roman" w:hAnsi="Times New Roman" w:cs="Times New Roman"/>
                <w:color w:val="000000"/>
                <w:kern w:val="0"/>
                <w:sz w:val="24"/>
                <w:szCs w:val="24"/>
                <w:lang w:val="en-US"/>
              </w:rPr>
              <w:t>P-CA-208</w:t>
            </w:r>
          </w:p>
        </w:tc>
      </w:tr>
      <w:tr w:rsidR="00276D0D" w:rsidRPr="00973947" w14:paraId="249B706D" w14:textId="77777777" w:rsidTr="00162ABE">
        <w:trPr>
          <w:trHeight w:val="580"/>
        </w:trPr>
        <w:tc>
          <w:tcPr>
            <w:tcW w:w="2694" w:type="dxa"/>
            <w:tcBorders>
              <w:top w:val="nil"/>
              <w:left w:val="nil"/>
              <w:bottom w:val="nil"/>
              <w:right w:val="nil"/>
            </w:tcBorders>
            <w:shd w:val="clear" w:color="auto" w:fill="auto"/>
            <w:vAlign w:val="center"/>
            <w:hideMark/>
          </w:tcPr>
          <w:p w14:paraId="2F19690B" w14:textId="77777777" w:rsidR="00DC7507" w:rsidRPr="00973947" w:rsidRDefault="00973947" w:rsidP="00DC7507">
            <w:pPr>
              <w:widowControl/>
              <w:jc w:val="left"/>
              <w:rPr>
                <w:rFonts w:ascii="Times New Roman" w:hAnsi="Times New Roman" w:cs="Times New Roman"/>
                <w:kern w:val="0"/>
                <w:sz w:val="24"/>
                <w:szCs w:val="24"/>
                <w:lang w:val="en-US"/>
              </w:rPr>
            </w:pPr>
            <w:r w:rsidRPr="00973947">
              <w:rPr>
                <w:rFonts w:ascii="Times New Roman" w:hAnsi="Times New Roman" w:cs="Times New Roman"/>
                <w:kern w:val="0"/>
                <w:sz w:val="24"/>
                <w:szCs w:val="24"/>
                <w:lang w:val="en-US"/>
              </w:rPr>
              <w:t>Brilliant Violet 605™ anti-human CD11b Antibody</w:t>
            </w:r>
          </w:p>
        </w:tc>
        <w:tc>
          <w:tcPr>
            <w:tcW w:w="1866" w:type="dxa"/>
            <w:tcBorders>
              <w:top w:val="nil"/>
              <w:left w:val="nil"/>
              <w:bottom w:val="nil"/>
              <w:right w:val="nil"/>
            </w:tcBorders>
            <w:shd w:val="clear" w:color="auto" w:fill="auto"/>
            <w:vAlign w:val="center"/>
            <w:hideMark/>
          </w:tcPr>
          <w:p w14:paraId="7CDF91F3" w14:textId="77777777" w:rsidR="00DC7507" w:rsidRPr="00973947" w:rsidRDefault="00973947" w:rsidP="00DC7507">
            <w:pPr>
              <w:widowControl/>
              <w:jc w:val="left"/>
              <w:rPr>
                <w:rFonts w:ascii="Times New Roman" w:hAnsi="Times New Roman" w:cs="Times New Roman"/>
                <w:color w:val="000000"/>
                <w:kern w:val="0"/>
                <w:sz w:val="24"/>
                <w:szCs w:val="24"/>
                <w:lang w:val="en-US"/>
              </w:rPr>
            </w:pPr>
            <w:proofErr w:type="spellStart"/>
            <w:r w:rsidRPr="00973947">
              <w:rPr>
                <w:rFonts w:ascii="Times New Roman" w:hAnsi="Times New Roman" w:cs="Times New Roman"/>
                <w:color w:val="000000"/>
                <w:kern w:val="0"/>
                <w:sz w:val="24"/>
                <w:szCs w:val="24"/>
                <w:lang w:val="en-US"/>
              </w:rPr>
              <w:t>BioLegend</w:t>
            </w:r>
            <w:proofErr w:type="spellEnd"/>
          </w:p>
        </w:tc>
        <w:tc>
          <w:tcPr>
            <w:tcW w:w="1520" w:type="dxa"/>
            <w:tcBorders>
              <w:top w:val="nil"/>
              <w:left w:val="nil"/>
              <w:bottom w:val="nil"/>
              <w:right w:val="nil"/>
            </w:tcBorders>
            <w:shd w:val="clear" w:color="auto" w:fill="auto"/>
            <w:vAlign w:val="center"/>
            <w:hideMark/>
          </w:tcPr>
          <w:p w14:paraId="27EF1802" w14:textId="77777777" w:rsidR="00DC7507" w:rsidRPr="00973947" w:rsidRDefault="00973947" w:rsidP="00DC7507">
            <w:pPr>
              <w:widowControl/>
              <w:jc w:val="left"/>
              <w:rPr>
                <w:rFonts w:ascii="Times New Roman" w:hAnsi="Times New Roman" w:cs="Times New Roman"/>
                <w:color w:val="000000"/>
                <w:kern w:val="0"/>
                <w:sz w:val="24"/>
                <w:szCs w:val="24"/>
                <w:lang w:val="en-US"/>
              </w:rPr>
            </w:pPr>
            <w:r w:rsidRPr="00973947">
              <w:rPr>
                <w:rFonts w:ascii="Times New Roman" w:hAnsi="Times New Roman" w:cs="Times New Roman"/>
                <w:color w:val="000000"/>
                <w:kern w:val="0"/>
                <w:sz w:val="24"/>
                <w:szCs w:val="24"/>
                <w:lang w:val="en-US"/>
              </w:rPr>
              <w:t>ICRF44</w:t>
            </w:r>
          </w:p>
        </w:tc>
        <w:tc>
          <w:tcPr>
            <w:tcW w:w="2200" w:type="dxa"/>
            <w:tcBorders>
              <w:top w:val="nil"/>
              <w:left w:val="nil"/>
              <w:bottom w:val="nil"/>
              <w:right w:val="nil"/>
            </w:tcBorders>
            <w:shd w:val="clear" w:color="auto" w:fill="auto"/>
            <w:vAlign w:val="center"/>
            <w:hideMark/>
          </w:tcPr>
          <w:p w14:paraId="1A78BA9A" w14:textId="77777777" w:rsidR="00DC7507" w:rsidRPr="00973947" w:rsidRDefault="00973947" w:rsidP="00DC7507">
            <w:pPr>
              <w:widowControl/>
              <w:jc w:val="left"/>
              <w:rPr>
                <w:rFonts w:ascii="Times New Roman" w:hAnsi="Times New Roman" w:cs="Times New Roman"/>
                <w:color w:val="000000"/>
                <w:kern w:val="0"/>
                <w:sz w:val="24"/>
                <w:szCs w:val="24"/>
                <w:lang w:val="en-US"/>
              </w:rPr>
            </w:pPr>
            <w:r w:rsidRPr="00973947">
              <w:rPr>
                <w:rFonts w:ascii="Times New Roman" w:hAnsi="Times New Roman" w:cs="Times New Roman"/>
                <w:color w:val="000000"/>
                <w:kern w:val="0"/>
                <w:sz w:val="24"/>
                <w:szCs w:val="24"/>
                <w:lang w:val="en-US"/>
              </w:rPr>
              <w:t>Cat#301332</w:t>
            </w:r>
          </w:p>
        </w:tc>
      </w:tr>
      <w:tr w:rsidR="00276D0D" w:rsidRPr="00973947" w14:paraId="5CE34A44" w14:textId="77777777" w:rsidTr="00162ABE">
        <w:trPr>
          <w:trHeight w:val="520"/>
        </w:trPr>
        <w:tc>
          <w:tcPr>
            <w:tcW w:w="2694" w:type="dxa"/>
            <w:tcBorders>
              <w:top w:val="nil"/>
              <w:left w:val="nil"/>
              <w:bottom w:val="nil"/>
              <w:right w:val="nil"/>
            </w:tcBorders>
            <w:shd w:val="clear" w:color="auto" w:fill="auto"/>
            <w:vAlign w:val="center"/>
            <w:hideMark/>
          </w:tcPr>
          <w:p w14:paraId="7A34CE33" w14:textId="77777777" w:rsidR="00DC7507" w:rsidRPr="00973947" w:rsidRDefault="00973947" w:rsidP="00DC7507">
            <w:pPr>
              <w:widowControl/>
              <w:jc w:val="left"/>
              <w:rPr>
                <w:rFonts w:ascii="Times New Roman" w:hAnsi="Times New Roman" w:cs="Times New Roman"/>
                <w:kern w:val="0"/>
                <w:sz w:val="24"/>
                <w:szCs w:val="24"/>
                <w:lang w:val="en-US"/>
              </w:rPr>
            </w:pPr>
            <w:r w:rsidRPr="00973947">
              <w:rPr>
                <w:rFonts w:ascii="Times New Roman" w:hAnsi="Times New Roman" w:cs="Times New Roman"/>
                <w:kern w:val="0"/>
                <w:sz w:val="24"/>
                <w:szCs w:val="24"/>
                <w:lang w:val="en-US"/>
              </w:rPr>
              <w:t>PE/Cyanine7 anti-human CD14 Antibody</w:t>
            </w:r>
          </w:p>
        </w:tc>
        <w:tc>
          <w:tcPr>
            <w:tcW w:w="1866" w:type="dxa"/>
            <w:tcBorders>
              <w:top w:val="nil"/>
              <w:left w:val="nil"/>
              <w:bottom w:val="nil"/>
              <w:right w:val="nil"/>
            </w:tcBorders>
            <w:shd w:val="clear" w:color="auto" w:fill="auto"/>
            <w:vAlign w:val="center"/>
            <w:hideMark/>
          </w:tcPr>
          <w:p w14:paraId="56D77B1A" w14:textId="77777777" w:rsidR="00DC7507" w:rsidRPr="00973947" w:rsidRDefault="00973947" w:rsidP="00DC7507">
            <w:pPr>
              <w:widowControl/>
              <w:jc w:val="left"/>
              <w:rPr>
                <w:rFonts w:ascii="Times New Roman" w:hAnsi="Times New Roman" w:cs="Times New Roman"/>
                <w:color w:val="000000"/>
                <w:kern w:val="0"/>
                <w:sz w:val="24"/>
                <w:szCs w:val="24"/>
                <w:lang w:val="en-US"/>
              </w:rPr>
            </w:pPr>
            <w:proofErr w:type="spellStart"/>
            <w:r w:rsidRPr="00973947">
              <w:rPr>
                <w:rFonts w:ascii="Times New Roman" w:hAnsi="Times New Roman" w:cs="Times New Roman"/>
                <w:color w:val="000000"/>
                <w:kern w:val="0"/>
                <w:sz w:val="24"/>
                <w:szCs w:val="24"/>
                <w:lang w:val="en-US"/>
              </w:rPr>
              <w:t>BioLegend</w:t>
            </w:r>
            <w:proofErr w:type="spellEnd"/>
          </w:p>
        </w:tc>
        <w:tc>
          <w:tcPr>
            <w:tcW w:w="1520" w:type="dxa"/>
            <w:tcBorders>
              <w:top w:val="nil"/>
              <w:left w:val="nil"/>
              <w:bottom w:val="nil"/>
              <w:right w:val="nil"/>
            </w:tcBorders>
            <w:shd w:val="clear" w:color="auto" w:fill="auto"/>
            <w:vAlign w:val="center"/>
            <w:hideMark/>
          </w:tcPr>
          <w:p w14:paraId="239A88F6" w14:textId="77777777" w:rsidR="00DC7507" w:rsidRPr="00973947" w:rsidRDefault="00973947" w:rsidP="00DC7507">
            <w:pPr>
              <w:widowControl/>
              <w:jc w:val="left"/>
              <w:rPr>
                <w:rFonts w:ascii="Times New Roman" w:hAnsi="Times New Roman" w:cs="Times New Roman"/>
                <w:color w:val="000000"/>
                <w:kern w:val="0"/>
                <w:sz w:val="24"/>
                <w:szCs w:val="24"/>
                <w:lang w:val="en-US"/>
              </w:rPr>
            </w:pPr>
            <w:r w:rsidRPr="00973947">
              <w:rPr>
                <w:rFonts w:ascii="Times New Roman" w:hAnsi="Times New Roman" w:cs="Times New Roman"/>
                <w:color w:val="000000"/>
                <w:kern w:val="0"/>
                <w:sz w:val="24"/>
                <w:szCs w:val="24"/>
                <w:lang w:val="en-US"/>
              </w:rPr>
              <w:t>HCD14</w:t>
            </w:r>
          </w:p>
        </w:tc>
        <w:tc>
          <w:tcPr>
            <w:tcW w:w="2200" w:type="dxa"/>
            <w:tcBorders>
              <w:top w:val="nil"/>
              <w:left w:val="nil"/>
              <w:bottom w:val="nil"/>
              <w:right w:val="nil"/>
            </w:tcBorders>
            <w:shd w:val="clear" w:color="auto" w:fill="auto"/>
            <w:vAlign w:val="center"/>
            <w:hideMark/>
          </w:tcPr>
          <w:p w14:paraId="7A850A26" w14:textId="77777777" w:rsidR="00DC7507" w:rsidRPr="00973947" w:rsidRDefault="00973947" w:rsidP="00DC7507">
            <w:pPr>
              <w:widowControl/>
              <w:jc w:val="left"/>
              <w:rPr>
                <w:rFonts w:ascii="Times New Roman" w:hAnsi="Times New Roman" w:cs="Times New Roman"/>
                <w:color w:val="000000"/>
                <w:kern w:val="0"/>
                <w:sz w:val="24"/>
                <w:szCs w:val="24"/>
                <w:lang w:val="en-US"/>
              </w:rPr>
            </w:pPr>
            <w:r w:rsidRPr="00973947">
              <w:rPr>
                <w:rFonts w:ascii="Times New Roman" w:hAnsi="Times New Roman" w:cs="Times New Roman"/>
                <w:color w:val="000000"/>
                <w:kern w:val="0"/>
                <w:sz w:val="24"/>
                <w:szCs w:val="24"/>
                <w:lang w:val="en-US"/>
              </w:rPr>
              <w:t>Cat#325618</w:t>
            </w:r>
          </w:p>
        </w:tc>
      </w:tr>
      <w:tr w:rsidR="00276D0D" w:rsidRPr="00973947" w14:paraId="2B911064" w14:textId="77777777" w:rsidTr="00162ABE">
        <w:trPr>
          <w:trHeight w:val="570"/>
        </w:trPr>
        <w:tc>
          <w:tcPr>
            <w:tcW w:w="2694" w:type="dxa"/>
            <w:tcBorders>
              <w:top w:val="nil"/>
              <w:left w:val="nil"/>
              <w:bottom w:val="nil"/>
              <w:right w:val="nil"/>
            </w:tcBorders>
            <w:shd w:val="clear" w:color="auto" w:fill="auto"/>
            <w:vAlign w:val="center"/>
            <w:hideMark/>
          </w:tcPr>
          <w:p w14:paraId="16A4F34A" w14:textId="77777777" w:rsidR="00DC7507" w:rsidRPr="00973947" w:rsidRDefault="00973947" w:rsidP="00DC7507">
            <w:pPr>
              <w:widowControl/>
              <w:jc w:val="left"/>
              <w:rPr>
                <w:rFonts w:ascii="Times New Roman" w:hAnsi="Times New Roman" w:cs="Times New Roman"/>
                <w:kern w:val="0"/>
                <w:sz w:val="24"/>
                <w:szCs w:val="24"/>
                <w:lang w:val="en-US"/>
              </w:rPr>
            </w:pPr>
            <w:proofErr w:type="spellStart"/>
            <w:r w:rsidRPr="00973947">
              <w:rPr>
                <w:rFonts w:ascii="Times New Roman" w:hAnsi="Times New Roman" w:cs="Times New Roman"/>
                <w:kern w:val="0"/>
                <w:sz w:val="24"/>
                <w:szCs w:val="24"/>
                <w:lang w:val="en-US"/>
              </w:rPr>
              <w:t>PerCP</w:t>
            </w:r>
            <w:proofErr w:type="spellEnd"/>
            <w:r w:rsidRPr="00973947">
              <w:rPr>
                <w:rFonts w:ascii="Times New Roman" w:hAnsi="Times New Roman" w:cs="Times New Roman"/>
                <w:kern w:val="0"/>
                <w:sz w:val="24"/>
                <w:szCs w:val="24"/>
                <w:lang w:val="en-US"/>
              </w:rPr>
              <w:t>/Cyanine5.5 anti-human CD15 (SSEA-1) Antibody</w:t>
            </w:r>
          </w:p>
        </w:tc>
        <w:tc>
          <w:tcPr>
            <w:tcW w:w="1866" w:type="dxa"/>
            <w:tcBorders>
              <w:top w:val="nil"/>
              <w:left w:val="nil"/>
              <w:bottom w:val="nil"/>
              <w:right w:val="nil"/>
            </w:tcBorders>
            <w:shd w:val="clear" w:color="auto" w:fill="auto"/>
            <w:vAlign w:val="center"/>
            <w:hideMark/>
          </w:tcPr>
          <w:p w14:paraId="51161687" w14:textId="77777777" w:rsidR="00DC7507" w:rsidRPr="00973947" w:rsidRDefault="00973947" w:rsidP="00DC7507">
            <w:pPr>
              <w:widowControl/>
              <w:jc w:val="left"/>
              <w:rPr>
                <w:rFonts w:ascii="Times New Roman" w:hAnsi="Times New Roman" w:cs="Times New Roman"/>
                <w:color w:val="000000"/>
                <w:kern w:val="0"/>
                <w:sz w:val="24"/>
                <w:szCs w:val="24"/>
                <w:lang w:val="en-US"/>
              </w:rPr>
            </w:pPr>
            <w:proofErr w:type="spellStart"/>
            <w:r w:rsidRPr="00973947">
              <w:rPr>
                <w:rFonts w:ascii="Times New Roman" w:hAnsi="Times New Roman" w:cs="Times New Roman"/>
                <w:color w:val="000000"/>
                <w:kern w:val="0"/>
                <w:sz w:val="24"/>
                <w:szCs w:val="24"/>
                <w:lang w:val="en-US"/>
              </w:rPr>
              <w:t>BioLegend</w:t>
            </w:r>
            <w:proofErr w:type="spellEnd"/>
          </w:p>
        </w:tc>
        <w:tc>
          <w:tcPr>
            <w:tcW w:w="1520" w:type="dxa"/>
            <w:tcBorders>
              <w:top w:val="nil"/>
              <w:left w:val="nil"/>
              <w:bottom w:val="nil"/>
              <w:right w:val="nil"/>
            </w:tcBorders>
            <w:shd w:val="clear" w:color="auto" w:fill="auto"/>
            <w:vAlign w:val="center"/>
            <w:hideMark/>
          </w:tcPr>
          <w:p w14:paraId="576B1F2B" w14:textId="77777777" w:rsidR="00DC7507" w:rsidRPr="00973947" w:rsidRDefault="00973947" w:rsidP="00DC7507">
            <w:pPr>
              <w:widowControl/>
              <w:jc w:val="left"/>
              <w:rPr>
                <w:rFonts w:ascii="Times New Roman" w:hAnsi="Times New Roman" w:cs="Times New Roman"/>
                <w:color w:val="000000"/>
                <w:kern w:val="0"/>
                <w:sz w:val="24"/>
                <w:szCs w:val="24"/>
                <w:lang w:val="en-US"/>
              </w:rPr>
            </w:pPr>
            <w:r w:rsidRPr="00973947">
              <w:rPr>
                <w:rFonts w:ascii="Times New Roman" w:hAnsi="Times New Roman" w:cs="Times New Roman"/>
                <w:color w:val="000000"/>
                <w:kern w:val="0"/>
                <w:sz w:val="24"/>
                <w:szCs w:val="24"/>
                <w:lang w:val="en-US"/>
              </w:rPr>
              <w:t>HI98</w:t>
            </w:r>
          </w:p>
        </w:tc>
        <w:tc>
          <w:tcPr>
            <w:tcW w:w="2200" w:type="dxa"/>
            <w:tcBorders>
              <w:top w:val="nil"/>
              <w:left w:val="nil"/>
              <w:bottom w:val="nil"/>
              <w:right w:val="nil"/>
            </w:tcBorders>
            <w:shd w:val="clear" w:color="auto" w:fill="auto"/>
            <w:vAlign w:val="center"/>
            <w:hideMark/>
          </w:tcPr>
          <w:p w14:paraId="4397A490" w14:textId="77777777" w:rsidR="00DC7507" w:rsidRPr="00973947" w:rsidRDefault="00973947" w:rsidP="00DC7507">
            <w:pPr>
              <w:widowControl/>
              <w:jc w:val="left"/>
              <w:rPr>
                <w:rFonts w:ascii="Times New Roman" w:hAnsi="Times New Roman" w:cs="Times New Roman"/>
                <w:color w:val="000000"/>
                <w:kern w:val="0"/>
                <w:sz w:val="24"/>
                <w:szCs w:val="24"/>
                <w:lang w:val="en-US"/>
              </w:rPr>
            </w:pPr>
            <w:r w:rsidRPr="00973947">
              <w:rPr>
                <w:rFonts w:ascii="Times New Roman" w:hAnsi="Times New Roman" w:cs="Times New Roman"/>
                <w:color w:val="000000"/>
                <w:kern w:val="0"/>
                <w:sz w:val="24"/>
                <w:szCs w:val="24"/>
                <w:lang w:val="en-US"/>
              </w:rPr>
              <w:t>Cat#301922</w:t>
            </w:r>
          </w:p>
        </w:tc>
      </w:tr>
      <w:tr w:rsidR="00276D0D" w:rsidRPr="00973947" w14:paraId="37DDA93A" w14:textId="77777777" w:rsidTr="00162ABE">
        <w:trPr>
          <w:trHeight w:val="530"/>
        </w:trPr>
        <w:tc>
          <w:tcPr>
            <w:tcW w:w="2694" w:type="dxa"/>
            <w:tcBorders>
              <w:top w:val="nil"/>
              <w:left w:val="nil"/>
              <w:bottom w:val="nil"/>
              <w:right w:val="nil"/>
            </w:tcBorders>
            <w:shd w:val="clear" w:color="auto" w:fill="auto"/>
            <w:vAlign w:val="center"/>
            <w:hideMark/>
          </w:tcPr>
          <w:p w14:paraId="772E8B44" w14:textId="77777777" w:rsidR="00DC7507" w:rsidRPr="00973947" w:rsidRDefault="00973947" w:rsidP="00DC7507">
            <w:pPr>
              <w:widowControl/>
              <w:jc w:val="left"/>
              <w:rPr>
                <w:rFonts w:ascii="Times New Roman" w:hAnsi="Times New Roman" w:cs="Times New Roman"/>
                <w:kern w:val="0"/>
                <w:sz w:val="24"/>
                <w:szCs w:val="24"/>
                <w:lang w:val="en-US"/>
              </w:rPr>
            </w:pPr>
            <w:r w:rsidRPr="00973947">
              <w:rPr>
                <w:rFonts w:ascii="Times New Roman" w:hAnsi="Times New Roman" w:cs="Times New Roman"/>
                <w:kern w:val="0"/>
                <w:sz w:val="24"/>
                <w:szCs w:val="24"/>
                <w:lang w:val="en-US"/>
              </w:rPr>
              <w:lastRenderedPageBreak/>
              <w:t>FITC Anti-Human HLA-DR</w:t>
            </w:r>
          </w:p>
        </w:tc>
        <w:tc>
          <w:tcPr>
            <w:tcW w:w="1866" w:type="dxa"/>
            <w:tcBorders>
              <w:top w:val="nil"/>
              <w:left w:val="nil"/>
              <w:bottom w:val="nil"/>
              <w:right w:val="nil"/>
            </w:tcBorders>
            <w:shd w:val="clear" w:color="auto" w:fill="auto"/>
            <w:vAlign w:val="center"/>
            <w:hideMark/>
          </w:tcPr>
          <w:p w14:paraId="4FA19FB8" w14:textId="77777777" w:rsidR="00DC7507" w:rsidRPr="00973947" w:rsidRDefault="00973947" w:rsidP="00DC7507">
            <w:pPr>
              <w:widowControl/>
              <w:jc w:val="left"/>
              <w:rPr>
                <w:rFonts w:ascii="Times New Roman" w:hAnsi="Times New Roman" w:cs="Times New Roman"/>
                <w:color w:val="000000"/>
                <w:kern w:val="0"/>
                <w:sz w:val="24"/>
                <w:szCs w:val="24"/>
                <w:lang w:val="en-US"/>
              </w:rPr>
            </w:pPr>
            <w:r w:rsidRPr="00973947">
              <w:rPr>
                <w:rFonts w:ascii="Times New Roman" w:hAnsi="Times New Roman" w:cs="Times New Roman"/>
                <w:color w:val="000000"/>
                <w:kern w:val="0"/>
                <w:sz w:val="24"/>
                <w:szCs w:val="24"/>
                <w:lang w:val="en-US"/>
              </w:rPr>
              <w:t>TONBO Bioscience</w:t>
            </w:r>
          </w:p>
        </w:tc>
        <w:tc>
          <w:tcPr>
            <w:tcW w:w="1520" w:type="dxa"/>
            <w:tcBorders>
              <w:top w:val="nil"/>
              <w:left w:val="nil"/>
              <w:bottom w:val="nil"/>
              <w:right w:val="nil"/>
            </w:tcBorders>
            <w:shd w:val="clear" w:color="auto" w:fill="auto"/>
            <w:vAlign w:val="center"/>
            <w:hideMark/>
          </w:tcPr>
          <w:p w14:paraId="067944F7" w14:textId="77777777" w:rsidR="00DC7507" w:rsidRPr="00973947" w:rsidRDefault="00973947" w:rsidP="00DC7507">
            <w:pPr>
              <w:widowControl/>
              <w:jc w:val="left"/>
              <w:rPr>
                <w:rFonts w:ascii="Times New Roman" w:hAnsi="Times New Roman" w:cs="Times New Roman"/>
                <w:color w:val="000000"/>
                <w:kern w:val="0"/>
                <w:sz w:val="24"/>
                <w:szCs w:val="24"/>
                <w:lang w:val="en-US"/>
              </w:rPr>
            </w:pPr>
            <w:r w:rsidRPr="00973947">
              <w:rPr>
                <w:rFonts w:ascii="Times New Roman" w:hAnsi="Times New Roman" w:cs="Times New Roman"/>
                <w:color w:val="000000"/>
                <w:kern w:val="0"/>
                <w:sz w:val="24"/>
                <w:szCs w:val="24"/>
                <w:lang w:val="en-US"/>
              </w:rPr>
              <w:t>L243</w:t>
            </w:r>
          </w:p>
        </w:tc>
        <w:tc>
          <w:tcPr>
            <w:tcW w:w="2200" w:type="dxa"/>
            <w:tcBorders>
              <w:top w:val="nil"/>
              <w:left w:val="nil"/>
              <w:bottom w:val="nil"/>
              <w:right w:val="nil"/>
            </w:tcBorders>
            <w:shd w:val="clear" w:color="auto" w:fill="auto"/>
            <w:vAlign w:val="center"/>
            <w:hideMark/>
          </w:tcPr>
          <w:p w14:paraId="75577984" w14:textId="77777777" w:rsidR="00DC7507" w:rsidRPr="00973947" w:rsidRDefault="00973947" w:rsidP="00DC7507">
            <w:pPr>
              <w:widowControl/>
              <w:jc w:val="left"/>
              <w:rPr>
                <w:rFonts w:ascii="Times New Roman" w:hAnsi="Times New Roman" w:cs="Times New Roman"/>
                <w:color w:val="000000"/>
                <w:kern w:val="0"/>
                <w:sz w:val="24"/>
                <w:szCs w:val="24"/>
                <w:lang w:val="en-US"/>
              </w:rPr>
            </w:pPr>
            <w:r w:rsidRPr="00973947">
              <w:rPr>
                <w:rFonts w:ascii="Times New Roman" w:hAnsi="Times New Roman" w:cs="Times New Roman"/>
                <w:color w:val="000000"/>
                <w:kern w:val="0"/>
                <w:sz w:val="24"/>
                <w:szCs w:val="24"/>
                <w:lang w:val="en-US"/>
              </w:rPr>
              <w:t>Cat#35-9952</w:t>
            </w:r>
          </w:p>
        </w:tc>
      </w:tr>
      <w:tr w:rsidR="00276D0D" w:rsidRPr="00973947" w14:paraId="721CC570" w14:textId="77777777" w:rsidTr="00162ABE">
        <w:trPr>
          <w:trHeight w:val="540"/>
        </w:trPr>
        <w:tc>
          <w:tcPr>
            <w:tcW w:w="2694" w:type="dxa"/>
            <w:tcBorders>
              <w:top w:val="nil"/>
              <w:left w:val="nil"/>
              <w:bottom w:val="nil"/>
              <w:right w:val="nil"/>
            </w:tcBorders>
            <w:shd w:val="clear" w:color="auto" w:fill="auto"/>
            <w:vAlign w:val="center"/>
            <w:hideMark/>
          </w:tcPr>
          <w:p w14:paraId="4DB1DBAE" w14:textId="77777777" w:rsidR="00DC7507" w:rsidRPr="00973947" w:rsidRDefault="00973947" w:rsidP="00DC7507">
            <w:pPr>
              <w:widowControl/>
              <w:jc w:val="left"/>
              <w:rPr>
                <w:rFonts w:ascii="Times New Roman" w:hAnsi="Times New Roman" w:cs="Times New Roman"/>
                <w:kern w:val="0"/>
                <w:sz w:val="24"/>
                <w:szCs w:val="24"/>
                <w:lang w:val="en-US"/>
              </w:rPr>
            </w:pPr>
            <w:r w:rsidRPr="00973947">
              <w:rPr>
                <w:rFonts w:ascii="Times New Roman" w:hAnsi="Times New Roman" w:cs="Times New Roman"/>
                <w:kern w:val="0"/>
                <w:sz w:val="24"/>
                <w:szCs w:val="24"/>
                <w:lang w:val="en-US"/>
              </w:rPr>
              <w:t xml:space="preserve">Ghost </w:t>
            </w:r>
            <w:proofErr w:type="spellStart"/>
            <w:r w:rsidRPr="00973947">
              <w:rPr>
                <w:rFonts w:ascii="Times New Roman" w:hAnsi="Times New Roman" w:cs="Times New Roman"/>
                <w:kern w:val="0"/>
                <w:sz w:val="24"/>
                <w:szCs w:val="24"/>
                <w:lang w:val="en-US"/>
              </w:rPr>
              <w:t>DyeTM</w:t>
            </w:r>
            <w:proofErr w:type="spellEnd"/>
            <w:r w:rsidRPr="00973947">
              <w:rPr>
                <w:rFonts w:ascii="Times New Roman" w:hAnsi="Times New Roman" w:cs="Times New Roman"/>
                <w:kern w:val="0"/>
                <w:sz w:val="24"/>
                <w:szCs w:val="24"/>
                <w:lang w:val="en-US"/>
              </w:rPr>
              <w:t xml:space="preserve"> Violet 450</w:t>
            </w:r>
          </w:p>
        </w:tc>
        <w:tc>
          <w:tcPr>
            <w:tcW w:w="1866" w:type="dxa"/>
            <w:tcBorders>
              <w:top w:val="nil"/>
              <w:left w:val="nil"/>
              <w:bottom w:val="nil"/>
              <w:right w:val="nil"/>
            </w:tcBorders>
            <w:shd w:val="clear" w:color="auto" w:fill="auto"/>
            <w:vAlign w:val="center"/>
            <w:hideMark/>
          </w:tcPr>
          <w:p w14:paraId="3B45723C" w14:textId="77777777" w:rsidR="00DC7507" w:rsidRPr="00973947" w:rsidRDefault="00973947" w:rsidP="00DC7507">
            <w:pPr>
              <w:widowControl/>
              <w:jc w:val="left"/>
              <w:rPr>
                <w:rFonts w:ascii="Times New Roman" w:hAnsi="Times New Roman" w:cs="Times New Roman"/>
                <w:color w:val="000000"/>
                <w:kern w:val="0"/>
                <w:sz w:val="24"/>
                <w:szCs w:val="24"/>
                <w:lang w:val="en-US"/>
              </w:rPr>
            </w:pPr>
            <w:r w:rsidRPr="00973947">
              <w:rPr>
                <w:rFonts w:ascii="Times New Roman" w:hAnsi="Times New Roman" w:cs="Times New Roman"/>
                <w:color w:val="000000"/>
                <w:kern w:val="0"/>
                <w:sz w:val="24"/>
                <w:szCs w:val="24"/>
                <w:lang w:val="en-US"/>
              </w:rPr>
              <w:t>TONBO Bioscience</w:t>
            </w:r>
          </w:p>
        </w:tc>
        <w:tc>
          <w:tcPr>
            <w:tcW w:w="1520" w:type="dxa"/>
            <w:tcBorders>
              <w:top w:val="nil"/>
              <w:left w:val="nil"/>
              <w:bottom w:val="nil"/>
              <w:right w:val="nil"/>
            </w:tcBorders>
            <w:shd w:val="clear" w:color="auto" w:fill="auto"/>
            <w:vAlign w:val="center"/>
            <w:hideMark/>
          </w:tcPr>
          <w:p w14:paraId="723C4155" w14:textId="77777777" w:rsidR="00DC7507" w:rsidRPr="00973947" w:rsidRDefault="00DC7507" w:rsidP="00DC7507">
            <w:pPr>
              <w:widowControl/>
              <w:jc w:val="left"/>
              <w:rPr>
                <w:rFonts w:ascii="Times New Roman" w:hAnsi="Times New Roman" w:cs="Times New Roman"/>
                <w:color w:val="000000"/>
                <w:kern w:val="0"/>
                <w:sz w:val="24"/>
                <w:szCs w:val="24"/>
                <w:lang w:val="en-US"/>
              </w:rPr>
            </w:pPr>
          </w:p>
        </w:tc>
        <w:tc>
          <w:tcPr>
            <w:tcW w:w="2200" w:type="dxa"/>
            <w:tcBorders>
              <w:top w:val="nil"/>
              <w:left w:val="nil"/>
              <w:bottom w:val="nil"/>
              <w:right w:val="nil"/>
            </w:tcBorders>
            <w:shd w:val="clear" w:color="auto" w:fill="auto"/>
            <w:vAlign w:val="center"/>
            <w:hideMark/>
          </w:tcPr>
          <w:p w14:paraId="0CA35C68" w14:textId="77777777" w:rsidR="00DC7507" w:rsidRPr="00973947" w:rsidRDefault="00973947" w:rsidP="00DC7507">
            <w:pPr>
              <w:widowControl/>
              <w:jc w:val="left"/>
              <w:rPr>
                <w:rFonts w:ascii="Times New Roman" w:hAnsi="Times New Roman" w:cs="Times New Roman"/>
                <w:color w:val="000000"/>
                <w:kern w:val="0"/>
                <w:sz w:val="24"/>
                <w:szCs w:val="24"/>
                <w:lang w:val="en-US"/>
              </w:rPr>
            </w:pPr>
            <w:r w:rsidRPr="00973947">
              <w:rPr>
                <w:rFonts w:ascii="Times New Roman" w:hAnsi="Times New Roman" w:cs="Times New Roman"/>
                <w:color w:val="000000"/>
                <w:kern w:val="0"/>
                <w:sz w:val="24"/>
                <w:szCs w:val="24"/>
                <w:lang w:val="en-US"/>
              </w:rPr>
              <w:t>Cat#13-0863-T100</w:t>
            </w:r>
          </w:p>
        </w:tc>
      </w:tr>
      <w:tr w:rsidR="00276D0D" w:rsidRPr="00973947" w14:paraId="28C94F4E" w14:textId="77777777" w:rsidTr="00162ABE">
        <w:trPr>
          <w:trHeight w:val="530"/>
        </w:trPr>
        <w:tc>
          <w:tcPr>
            <w:tcW w:w="2694" w:type="dxa"/>
            <w:tcBorders>
              <w:top w:val="nil"/>
              <w:left w:val="nil"/>
              <w:bottom w:val="nil"/>
              <w:right w:val="nil"/>
            </w:tcBorders>
            <w:shd w:val="clear" w:color="auto" w:fill="auto"/>
            <w:vAlign w:val="center"/>
            <w:hideMark/>
          </w:tcPr>
          <w:p w14:paraId="54CF5AB7" w14:textId="77777777" w:rsidR="00DC7507" w:rsidRPr="00973947" w:rsidRDefault="00973947" w:rsidP="00DC7507">
            <w:pPr>
              <w:widowControl/>
              <w:jc w:val="left"/>
              <w:rPr>
                <w:rFonts w:ascii="Times New Roman" w:hAnsi="Times New Roman" w:cs="Times New Roman"/>
                <w:kern w:val="0"/>
                <w:sz w:val="24"/>
                <w:szCs w:val="24"/>
                <w:lang w:val="en-US"/>
              </w:rPr>
            </w:pPr>
            <w:r w:rsidRPr="00973947">
              <w:rPr>
                <w:rFonts w:ascii="Times New Roman" w:hAnsi="Times New Roman" w:cs="Times New Roman"/>
                <w:kern w:val="0"/>
                <w:sz w:val="24"/>
                <w:szCs w:val="24"/>
                <w:lang w:val="en-US"/>
              </w:rPr>
              <w:t>CD4 Monoclonal Antibody, Rat / IgG1, kappa</w:t>
            </w:r>
          </w:p>
        </w:tc>
        <w:tc>
          <w:tcPr>
            <w:tcW w:w="1866" w:type="dxa"/>
            <w:tcBorders>
              <w:top w:val="nil"/>
              <w:left w:val="nil"/>
              <w:bottom w:val="nil"/>
              <w:right w:val="nil"/>
            </w:tcBorders>
            <w:shd w:val="clear" w:color="auto" w:fill="auto"/>
            <w:vAlign w:val="center"/>
            <w:hideMark/>
          </w:tcPr>
          <w:p w14:paraId="31D7F03A" w14:textId="77777777" w:rsidR="00DC7507" w:rsidRPr="00973947" w:rsidRDefault="00973947" w:rsidP="00DC7507">
            <w:pPr>
              <w:widowControl/>
              <w:jc w:val="left"/>
              <w:rPr>
                <w:rFonts w:ascii="Times New Roman" w:hAnsi="Times New Roman" w:cs="Times New Roman"/>
                <w:color w:val="000000"/>
                <w:kern w:val="0"/>
                <w:sz w:val="24"/>
                <w:szCs w:val="24"/>
                <w:lang w:val="en-US"/>
              </w:rPr>
            </w:pPr>
            <w:r w:rsidRPr="00973947">
              <w:rPr>
                <w:rFonts w:ascii="Times New Roman" w:hAnsi="Times New Roman" w:cs="Times New Roman"/>
                <w:color w:val="000000"/>
                <w:kern w:val="0"/>
                <w:sz w:val="24"/>
                <w:szCs w:val="24"/>
                <w:lang w:val="en-US"/>
              </w:rPr>
              <w:t>Invitrogen,</w:t>
            </w:r>
          </w:p>
        </w:tc>
        <w:tc>
          <w:tcPr>
            <w:tcW w:w="1520" w:type="dxa"/>
            <w:tcBorders>
              <w:top w:val="nil"/>
              <w:left w:val="nil"/>
              <w:bottom w:val="nil"/>
              <w:right w:val="nil"/>
            </w:tcBorders>
            <w:shd w:val="clear" w:color="auto" w:fill="auto"/>
            <w:vAlign w:val="center"/>
            <w:hideMark/>
          </w:tcPr>
          <w:p w14:paraId="4427C16E" w14:textId="77777777" w:rsidR="00DC7507" w:rsidRPr="00973947" w:rsidRDefault="00973947" w:rsidP="00DC7507">
            <w:pPr>
              <w:widowControl/>
              <w:jc w:val="left"/>
              <w:rPr>
                <w:rFonts w:ascii="Times New Roman" w:hAnsi="Times New Roman" w:cs="Times New Roman"/>
                <w:color w:val="333333"/>
                <w:kern w:val="0"/>
                <w:sz w:val="24"/>
                <w:szCs w:val="24"/>
                <w:lang w:val="en-US"/>
              </w:rPr>
            </w:pPr>
            <w:r w:rsidRPr="00973947">
              <w:rPr>
                <w:rFonts w:ascii="Times New Roman" w:hAnsi="Times New Roman" w:cs="Times New Roman"/>
                <w:color w:val="333333"/>
                <w:kern w:val="0"/>
                <w:sz w:val="24"/>
                <w:szCs w:val="24"/>
                <w:lang w:val="en-US"/>
              </w:rPr>
              <w:t>4SM95</w:t>
            </w:r>
          </w:p>
        </w:tc>
        <w:tc>
          <w:tcPr>
            <w:tcW w:w="2200" w:type="dxa"/>
            <w:tcBorders>
              <w:top w:val="nil"/>
              <w:left w:val="nil"/>
              <w:bottom w:val="nil"/>
              <w:right w:val="nil"/>
            </w:tcBorders>
            <w:shd w:val="clear" w:color="auto" w:fill="auto"/>
            <w:vAlign w:val="center"/>
            <w:hideMark/>
          </w:tcPr>
          <w:p w14:paraId="44346311" w14:textId="77777777" w:rsidR="00DC7507" w:rsidRPr="00973947" w:rsidRDefault="00973947" w:rsidP="00DC7507">
            <w:pPr>
              <w:widowControl/>
              <w:jc w:val="left"/>
              <w:rPr>
                <w:rFonts w:ascii="Times New Roman" w:hAnsi="Times New Roman" w:cs="Times New Roman"/>
                <w:color w:val="000000"/>
                <w:kern w:val="0"/>
                <w:sz w:val="24"/>
                <w:szCs w:val="24"/>
                <w:lang w:val="en-US"/>
              </w:rPr>
            </w:pPr>
            <w:r w:rsidRPr="00973947">
              <w:rPr>
                <w:rFonts w:ascii="Times New Roman" w:hAnsi="Times New Roman" w:cs="Times New Roman"/>
                <w:color w:val="000000"/>
                <w:kern w:val="0"/>
                <w:sz w:val="24"/>
                <w:szCs w:val="24"/>
                <w:lang w:val="en-US"/>
              </w:rPr>
              <w:t>Cat#</w:t>
            </w:r>
            <w:r w:rsidRPr="00973947">
              <w:rPr>
                <w:rFonts w:ascii="Times New Roman" w:hAnsi="Times New Roman" w:cs="Times New Roman"/>
                <w:color w:val="333333"/>
                <w:kern w:val="0"/>
                <w:sz w:val="24"/>
                <w:szCs w:val="24"/>
                <w:lang w:val="en-US"/>
              </w:rPr>
              <w:t>14-9766-82</w:t>
            </w:r>
          </w:p>
        </w:tc>
      </w:tr>
      <w:tr w:rsidR="00276D0D" w:rsidRPr="00973947" w14:paraId="7BB42DD3" w14:textId="77777777" w:rsidTr="00162ABE">
        <w:trPr>
          <w:trHeight w:val="560"/>
        </w:trPr>
        <w:tc>
          <w:tcPr>
            <w:tcW w:w="2694" w:type="dxa"/>
            <w:tcBorders>
              <w:top w:val="nil"/>
              <w:left w:val="nil"/>
              <w:bottom w:val="nil"/>
              <w:right w:val="nil"/>
            </w:tcBorders>
            <w:shd w:val="clear" w:color="auto" w:fill="auto"/>
            <w:vAlign w:val="center"/>
            <w:hideMark/>
          </w:tcPr>
          <w:p w14:paraId="4DF42BCB" w14:textId="77777777" w:rsidR="00DC7507" w:rsidRPr="00973947" w:rsidRDefault="00973947" w:rsidP="00DC7507">
            <w:pPr>
              <w:widowControl/>
              <w:jc w:val="left"/>
              <w:rPr>
                <w:rFonts w:ascii="Times New Roman" w:hAnsi="Times New Roman" w:cs="Times New Roman"/>
                <w:kern w:val="0"/>
                <w:sz w:val="24"/>
                <w:szCs w:val="24"/>
                <w:lang w:val="en-US"/>
              </w:rPr>
            </w:pPr>
            <w:r w:rsidRPr="00973947">
              <w:rPr>
                <w:rFonts w:ascii="Times New Roman" w:hAnsi="Times New Roman" w:cs="Times New Roman"/>
                <w:kern w:val="0"/>
                <w:sz w:val="24"/>
                <w:szCs w:val="24"/>
                <w:lang w:val="en-US"/>
              </w:rPr>
              <w:t>CD8-α antibody, mouse IgG2a κ</w:t>
            </w:r>
          </w:p>
        </w:tc>
        <w:tc>
          <w:tcPr>
            <w:tcW w:w="1866" w:type="dxa"/>
            <w:tcBorders>
              <w:top w:val="nil"/>
              <w:left w:val="nil"/>
              <w:bottom w:val="nil"/>
              <w:right w:val="nil"/>
            </w:tcBorders>
            <w:shd w:val="clear" w:color="auto" w:fill="auto"/>
            <w:vAlign w:val="center"/>
            <w:hideMark/>
          </w:tcPr>
          <w:p w14:paraId="2B40D706" w14:textId="77777777" w:rsidR="00DC7507" w:rsidRPr="00973947" w:rsidRDefault="00973947" w:rsidP="00DC7507">
            <w:pPr>
              <w:widowControl/>
              <w:jc w:val="left"/>
              <w:rPr>
                <w:rFonts w:ascii="Times New Roman" w:hAnsi="Times New Roman" w:cs="Times New Roman"/>
                <w:color w:val="000000"/>
                <w:kern w:val="0"/>
                <w:sz w:val="24"/>
                <w:szCs w:val="24"/>
                <w:lang w:val="en-US"/>
              </w:rPr>
            </w:pPr>
            <w:r w:rsidRPr="00973947">
              <w:rPr>
                <w:rFonts w:ascii="Times New Roman" w:hAnsi="Times New Roman" w:cs="Times New Roman"/>
                <w:color w:val="000000"/>
                <w:kern w:val="0"/>
                <w:sz w:val="24"/>
                <w:szCs w:val="24"/>
                <w:lang w:val="en-US"/>
              </w:rPr>
              <w:t>Santa Cruz Biotechnology</w:t>
            </w:r>
          </w:p>
        </w:tc>
        <w:tc>
          <w:tcPr>
            <w:tcW w:w="1520" w:type="dxa"/>
            <w:tcBorders>
              <w:top w:val="nil"/>
              <w:left w:val="nil"/>
              <w:bottom w:val="nil"/>
              <w:right w:val="nil"/>
            </w:tcBorders>
            <w:shd w:val="clear" w:color="auto" w:fill="auto"/>
            <w:vAlign w:val="center"/>
            <w:hideMark/>
          </w:tcPr>
          <w:p w14:paraId="7185D792" w14:textId="77777777" w:rsidR="00DC7507" w:rsidRPr="00973947" w:rsidRDefault="00973947" w:rsidP="00DC7507">
            <w:pPr>
              <w:widowControl/>
              <w:jc w:val="left"/>
              <w:rPr>
                <w:rFonts w:ascii="Times New Roman" w:hAnsi="Times New Roman" w:cs="Times New Roman"/>
                <w:color w:val="000000"/>
                <w:kern w:val="0"/>
                <w:sz w:val="24"/>
                <w:szCs w:val="24"/>
                <w:lang w:val="en-US"/>
              </w:rPr>
            </w:pPr>
            <w:r w:rsidRPr="00973947">
              <w:rPr>
                <w:rFonts w:ascii="Times New Roman" w:hAnsi="Times New Roman" w:cs="Times New Roman"/>
                <w:color w:val="000000"/>
                <w:kern w:val="0"/>
                <w:sz w:val="24"/>
                <w:szCs w:val="24"/>
                <w:lang w:val="en-US"/>
              </w:rPr>
              <w:t>D-9</w:t>
            </w:r>
          </w:p>
        </w:tc>
        <w:tc>
          <w:tcPr>
            <w:tcW w:w="2200" w:type="dxa"/>
            <w:tcBorders>
              <w:top w:val="nil"/>
              <w:left w:val="nil"/>
              <w:bottom w:val="nil"/>
              <w:right w:val="nil"/>
            </w:tcBorders>
            <w:shd w:val="clear" w:color="auto" w:fill="auto"/>
            <w:vAlign w:val="center"/>
            <w:hideMark/>
          </w:tcPr>
          <w:p w14:paraId="36ABE670" w14:textId="77777777" w:rsidR="00DC7507" w:rsidRPr="00973947" w:rsidRDefault="00973947" w:rsidP="00DC7507">
            <w:pPr>
              <w:widowControl/>
              <w:jc w:val="left"/>
              <w:rPr>
                <w:rFonts w:ascii="Times New Roman" w:hAnsi="Times New Roman" w:cs="Times New Roman"/>
                <w:color w:val="000000"/>
                <w:kern w:val="0"/>
                <w:sz w:val="24"/>
                <w:szCs w:val="24"/>
                <w:lang w:val="en-US"/>
              </w:rPr>
            </w:pPr>
            <w:r w:rsidRPr="00973947">
              <w:rPr>
                <w:rFonts w:ascii="Times New Roman" w:hAnsi="Times New Roman" w:cs="Times New Roman"/>
                <w:color w:val="000000"/>
                <w:kern w:val="0"/>
                <w:sz w:val="24"/>
                <w:szCs w:val="24"/>
                <w:lang w:val="en-US"/>
              </w:rPr>
              <w:t>Cat#sc-7970</w:t>
            </w:r>
          </w:p>
        </w:tc>
      </w:tr>
      <w:tr w:rsidR="00276D0D" w:rsidRPr="00973947" w14:paraId="51C93DC2" w14:textId="77777777" w:rsidTr="00162ABE">
        <w:trPr>
          <w:trHeight w:val="450"/>
        </w:trPr>
        <w:tc>
          <w:tcPr>
            <w:tcW w:w="2694" w:type="dxa"/>
            <w:tcBorders>
              <w:top w:val="nil"/>
              <w:left w:val="nil"/>
              <w:bottom w:val="nil"/>
              <w:right w:val="nil"/>
            </w:tcBorders>
            <w:shd w:val="clear" w:color="auto" w:fill="auto"/>
            <w:vAlign w:val="center"/>
            <w:hideMark/>
          </w:tcPr>
          <w:p w14:paraId="4A4F015F" w14:textId="77777777" w:rsidR="00DC7507" w:rsidRPr="00973947" w:rsidRDefault="00973947" w:rsidP="00DC7507">
            <w:pPr>
              <w:widowControl/>
              <w:jc w:val="left"/>
              <w:rPr>
                <w:rFonts w:ascii="Times New Roman" w:hAnsi="Times New Roman" w:cs="Times New Roman"/>
                <w:kern w:val="0"/>
                <w:sz w:val="24"/>
                <w:szCs w:val="24"/>
                <w:lang w:val="en-US"/>
              </w:rPr>
            </w:pPr>
            <w:r w:rsidRPr="00973947">
              <w:rPr>
                <w:rFonts w:ascii="Times New Roman" w:hAnsi="Times New Roman" w:cs="Times New Roman"/>
                <w:kern w:val="0"/>
                <w:sz w:val="24"/>
                <w:szCs w:val="24"/>
                <w:lang w:val="en-US"/>
              </w:rPr>
              <w:t xml:space="preserve">Anti-AIRE antibody, Rat </w:t>
            </w:r>
          </w:p>
        </w:tc>
        <w:tc>
          <w:tcPr>
            <w:tcW w:w="1866" w:type="dxa"/>
            <w:tcBorders>
              <w:top w:val="nil"/>
              <w:left w:val="nil"/>
              <w:bottom w:val="nil"/>
              <w:right w:val="nil"/>
            </w:tcBorders>
            <w:shd w:val="clear" w:color="auto" w:fill="auto"/>
            <w:vAlign w:val="center"/>
            <w:hideMark/>
          </w:tcPr>
          <w:p w14:paraId="53F46DF4" w14:textId="77777777" w:rsidR="00DC7507" w:rsidRPr="00973947" w:rsidRDefault="00973947" w:rsidP="00DC7507">
            <w:pPr>
              <w:widowControl/>
              <w:jc w:val="left"/>
              <w:rPr>
                <w:rFonts w:ascii="Times New Roman" w:hAnsi="Times New Roman" w:cs="Times New Roman"/>
                <w:color w:val="000000"/>
                <w:kern w:val="0"/>
                <w:sz w:val="24"/>
                <w:szCs w:val="24"/>
                <w:lang w:val="en-US"/>
              </w:rPr>
            </w:pPr>
            <w:r w:rsidRPr="00973947">
              <w:rPr>
                <w:rFonts w:ascii="Times New Roman" w:hAnsi="Times New Roman" w:cs="Times New Roman"/>
                <w:color w:val="000000"/>
                <w:kern w:val="0"/>
                <w:sz w:val="24"/>
                <w:szCs w:val="24"/>
                <w:lang w:val="en-US"/>
              </w:rPr>
              <w:t>Abcam</w:t>
            </w:r>
          </w:p>
        </w:tc>
        <w:tc>
          <w:tcPr>
            <w:tcW w:w="1520" w:type="dxa"/>
            <w:tcBorders>
              <w:top w:val="nil"/>
              <w:left w:val="nil"/>
              <w:bottom w:val="nil"/>
              <w:right w:val="nil"/>
            </w:tcBorders>
            <w:shd w:val="clear" w:color="auto" w:fill="auto"/>
            <w:vAlign w:val="center"/>
            <w:hideMark/>
          </w:tcPr>
          <w:p w14:paraId="632B1EAD" w14:textId="77777777" w:rsidR="00DC7507" w:rsidRPr="00973947" w:rsidRDefault="00973947" w:rsidP="00DC7507">
            <w:pPr>
              <w:widowControl/>
              <w:jc w:val="left"/>
              <w:rPr>
                <w:rFonts w:ascii="Times New Roman" w:hAnsi="Times New Roman" w:cs="Times New Roman"/>
                <w:color w:val="000000"/>
                <w:kern w:val="0"/>
                <w:sz w:val="24"/>
                <w:szCs w:val="24"/>
                <w:lang w:val="en-US"/>
              </w:rPr>
            </w:pPr>
            <w:r w:rsidRPr="00973947">
              <w:rPr>
                <w:rFonts w:ascii="Times New Roman" w:hAnsi="Times New Roman" w:cs="Times New Roman"/>
                <w:color w:val="000000"/>
                <w:kern w:val="0"/>
                <w:sz w:val="24"/>
                <w:szCs w:val="24"/>
                <w:lang w:val="en-US"/>
              </w:rPr>
              <w:t>5H12</w:t>
            </w:r>
          </w:p>
        </w:tc>
        <w:tc>
          <w:tcPr>
            <w:tcW w:w="2200" w:type="dxa"/>
            <w:tcBorders>
              <w:top w:val="nil"/>
              <w:left w:val="nil"/>
              <w:bottom w:val="nil"/>
              <w:right w:val="nil"/>
            </w:tcBorders>
            <w:shd w:val="clear" w:color="auto" w:fill="auto"/>
            <w:vAlign w:val="center"/>
            <w:hideMark/>
          </w:tcPr>
          <w:p w14:paraId="0844C86A" w14:textId="77777777" w:rsidR="00DC7507" w:rsidRPr="00973947" w:rsidRDefault="00973947" w:rsidP="00DC7507">
            <w:pPr>
              <w:widowControl/>
              <w:jc w:val="left"/>
              <w:rPr>
                <w:rFonts w:ascii="Times New Roman" w:hAnsi="Times New Roman" w:cs="Times New Roman"/>
                <w:color w:val="000000"/>
                <w:kern w:val="0"/>
                <w:sz w:val="24"/>
                <w:szCs w:val="24"/>
                <w:lang w:val="en-US"/>
              </w:rPr>
            </w:pPr>
            <w:r w:rsidRPr="00973947">
              <w:rPr>
                <w:rFonts w:ascii="Times New Roman" w:hAnsi="Times New Roman" w:cs="Times New Roman"/>
                <w:color w:val="000000"/>
                <w:kern w:val="0"/>
                <w:sz w:val="24"/>
                <w:szCs w:val="24"/>
                <w:lang w:val="en-US"/>
              </w:rPr>
              <w:t>Cat#ab243169</w:t>
            </w:r>
          </w:p>
        </w:tc>
      </w:tr>
      <w:tr w:rsidR="00276D0D" w:rsidRPr="00973947" w14:paraId="22477E74" w14:textId="77777777" w:rsidTr="00162ABE">
        <w:trPr>
          <w:trHeight w:val="520"/>
        </w:trPr>
        <w:tc>
          <w:tcPr>
            <w:tcW w:w="2694" w:type="dxa"/>
            <w:tcBorders>
              <w:top w:val="nil"/>
              <w:left w:val="nil"/>
              <w:bottom w:val="nil"/>
              <w:right w:val="nil"/>
            </w:tcBorders>
            <w:shd w:val="clear" w:color="auto" w:fill="auto"/>
            <w:vAlign w:val="center"/>
            <w:hideMark/>
          </w:tcPr>
          <w:p w14:paraId="30531E9C" w14:textId="77777777" w:rsidR="00DC7507" w:rsidRPr="00973947" w:rsidRDefault="00973947" w:rsidP="00DC7507">
            <w:pPr>
              <w:widowControl/>
              <w:jc w:val="left"/>
              <w:rPr>
                <w:rFonts w:ascii="Times New Roman" w:hAnsi="Times New Roman" w:cs="Times New Roman"/>
                <w:kern w:val="0"/>
                <w:sz w:val="24"/>
                <w:szCs w:val="24"/>
                <w:lang w:val="en-US"/>
              </w:rPr>
            </w:pPr>
            <w:r w:rsidRPr="00973947">
              <w:rPr>
                <w:rFonts w:ascii="Times New Roman" w:hAnsi="Times New Roman" w:cs="Times New Roman"/>
                <w:kern w:val="0"/>
                <w:sz w:val="24"/>
                <w:szCs w:val="24"/>
                <w:lang w:val="en-US"/>
              </w:rPr>
              <w:t>Anti-Mouse Fezf2/Fez1 Rabbit IgG Affinity Purify</w:t>
            </w:r>
          </w:p>
        </w:tc>
        <w:tc>
          <w:tcPr>
            <w:tcW w:w="1866" w:type="dxa"/>
            <w:tcBorders>
              <w:top w:val="nil"/>
              <w:left w:val="nil"/>
              <w:bottom w:val="nil"/>
              <w:right w:val="nil"/>
            </w:tcBorders>
            <w:shd w:val="clear" w:color="auto" w:fill="auto"/>
            <w:vAlign w:val="center"/>
            <w:hideMark/>
          </w:tcPr>
          <w:p w14:paraId="7FCA060F" w14:textId="77777777" w:rsidR="00DC7507" w:rsidRPr="00973947" w:rsidRDefault="00973947" w:rsidP="00DC7507">
            <w:pPr>
              <w:widowControl/>
              <w:jc w:val="left"/>
              <w:rPr>
                <w:rFonts w:ascii="Times New Roman" w:hAnsi="Times New Roman" w:cs="Times New Roman"/>
                <w:color w:val="000000"/>
                <w:kern w:val="0"/>
                <w:sz w:val="24"/>
                <w:szCs w:val="24"/>
                <w:lang w:val="en-US"/>
              </w:rPr>
            </w:pPr>
            <w:r w:rsidRPr="00973947">
              <w:rPr>
                <w:rFonts w:ascii="Times New Roman" w:hAnsi="Times New Roman" w:cs="Times New Roman"/>
                <w:color w:val="000000"/>
                <w:kern w:val="0"/>
                <w:sz w:val="24"/>
                <w:szCs w:val="24"/>
                <w:lang w:val="en-US"/>
              </w:rPr>
              <w:t>Immuno-Biological Laboratories, Japan</w:t>
            </w:r>
          </w:p>
        </w:tc>
        <w:tc>
          <w:tcPr>
            <w:tcW w:w="1520" w:type="dxa"/>
            <w:tcBorders>
              <w:top w:val="nil"/>
              <w:left w:val="nil"/>
              <w:bottom w:val="nil"/>
              <w:right w:val="nil"/>
            </w:tcBorders>
            <w:shd w:val="clear" w:color="auto" w:fill="auto"/>
            <w:vAlign w:val="center"/>
            <w:hideMark/>
          </w:tcPr>
          <w:p w14:paraId="045760EB" w14:textId="77777777" w:rsidR="00DC7507" w:rsidRPr="00973947" w:rsidRDefault="00973947" w:rsidP="00DC7507">
            <w:pPr>
              <w:widowControl/>
              <w:jc w:val="left"/>
              <w:rPr>
                <w:rFonts w:ascii="Times New Roman" w:hAnsi="Times New Roman" w:cs="Times New Roman"/>
                <w:color w:val="000000"/>
                <w:kern w:val="0"/>
                <w:sz w:val="24"/>
                <w:szCs w:val="24"/>
                <w:lang w:val="en-US"/>
              </w:rPr>
            </w:pPr>
            <w:r w:rsidRPr="00973947">
              <w:rPr>
                <w:rFonts w:ascii="Times New Roman" w:hAnsi="Times New Roman" w:cs="Times New Roman"/>
                <w:color w:val="000000"/>
                <w:kern w:val="0"/>
                <w:sz w:val="24"/>
                <w:szCs w:val="24"/>
                <w:lang w:val="en-US"/>
              </w:rPr>
              <w:t>F441</w:t>
            </w:r>
          </w:p>
        </w:tc>
        <w:tc>
          <w:tcPr>
            <w:tcW w:w="2200" w:type="dxa"/>
            <w:tcBorders>
              <w:top w:val="nil"/>
              <w:left w:val="nil"/>
              <w:bottom w:val="nil"/>
              <w:right w:val="nil"/>
            </w:tcBorders>
            <w:shd w:val="clear" w:color="auto" w:fill="auto"/>
            <w:vAlign w:val="center"/>
            <w:hideMark/>
          </w:tcPr>
          <w:p w14:paraId="272DC767" w14:textId="77777777" w:rsidR="00DC7507" w:rsidRPr="00973947" w:rsidRDefault="00973947" w:rsidP="00DC7507">
            <w:pPr>
              <w:widowControl/>
              <w:jc w:val="left"/>
              <w:rPr>
                <w:rFonts w:ascii="Times New Roman" w:hAnsi="Times New Roman" w:cs="Times New Roman"/>
                <w:color w:val="000000"/>
                <w:kern w:val="0"/>
                <w:sz w:val="24"/>
                <w:szCs w:val="24"/>
                <w:lang w:val="en-US"/>
              </w:rPr>
            </w:pPr>
            <w:r w:rsidRPr="00973947">
              <w:rPr>
                <w:rFonts w:ascii="Times New Roman" w:hAnsi="Times New Roman" w:cs="Times New Roman"/>
                <w:color w:val="000000"/>
                <w:kern w:val="0"/>
                <w:sz w:val="24"/>
                <w:szCs w:val="24"/>
                <w:lang w:val="en-US"/>
              </w:rPr>
              <w:t>Cat#18997</w:t>
            </w:r>
          </w:p>
        </w:tc>
      </w:tr>
      <w:tr w:rsidR="00276D0D" w:rsidRPr="00973947" w14:paraId="651EA054" w14:textId="77777777" w:rsidTr="00162ABE">
        <w:trPr>
          <w:trHeight w:val="690"/>
        </w:trPr>
        <w:tc>
          <w:tcPr>
            <w:tcW w:w="2694" w:type="dxa"/>
            <w:tcBorders>
              <w:top w:val="nil"/>
              <w:left w:val="nil"/>
              <w:bottom w:val="nil"/>
              <w:right w:val="nil"/>
            </w:tcBorders>
            <w:shd w:val="clear" w:color="auto" w:fill="auto"/>
            <w:vAlign w:val="center"/>
            <w:hideMark/>
          </w:tcPr>
          <w:p w14:paraId="2BCAFF49" w14:textId="77777777" w:rsidR="00DC7507" w:rsidRPr="00973947" w:rsidRDefault="00973947" w:rsidP="00DC7507">
            <w:pPr>
              <w:widowControl/>
              <w:jc w:val="left"/>
              <w:rPr>
                <w:rFonts w:ascii="Times New Roman" w:hAnsi="Times New Roman" w:cs="Times New Roman"/>
                <w:kern w:val="0"/>
                <w:sz w:val="24"/>
                <w:szCs w:val="24"/>
                <w:lang w:val="en-US"/>
              </w:rPr>
            </w:pPr>
            <w:r w:rsidRPr="00973947">
              <w:rPr>
                <w:rFonts w:ascii="Times New Roman" w:hAnsi="Times New Roman" w:cs="Times New Roman"/>
                <w:kern w:val="0"/>
                <w:sz w:val="24"/>
                <w:szCs w:val="24"/>
                <w:lang w:val="en-US"/>
              </w:rPr>
              <w:t>CK5 Antibody, Mouse Monoclonal</w:t>
            </w:r>
          </w:p>
        </w:tc>
        <w:tc>
          <w:tcPr>
            <w:tcW w:w="1866" w:type="dxa"/>
            <w:tcBorders>
              <w:top w:val="nil"/>
              <w:left w:val="nil"/>
              <w:bottom w:val="nil"/>
              <w:right w:val="nil"/>
            </w:tcBorders>
            <w:shd w:val="clear" w:color="auto" w:fill="auto"/>
            <w:vAlign w:val="center"/>
            <w:hideMark/>
          </w:tcPr>
          <w:p w14:paraId="25B05083" w14:textId="77777777" w:rsidR="00DC7507" w:rsidRPr="00973947" w:rsidRDefault="00973947" w:rsidP="00DC7507">
            <w:pPr>
              <w:widowControl/>
              <w:jc w:val="left"/>
              <w:rPr>
                <w:rFonts w:ascii="Times New Roman" w:hAnsi="Times New Roman" w:cs="Times New Roman"/>
                <w:color w:val="000000"/>
                <w:kern w:val="0"/>
                <w:sz w:val="24"/>
                <w:szCs w:val="24"/>
                <w:lang w:val="en-US"/>
              </w:rPr>
            </w:pPr>
            <w:r w:rsidRPr="00973947">
              <w:rPr>
                <w:rFonts w:ascii="Times New Roman" w:hAnsi="Times New Roman" w:cs="Times New Roman"/>
                <w:color w:val="000000"/>
                <w:kern w:val="0"/>
                <w:sz w:val="24"/>
                <w:szCs w:val="24"/>
                <w:lang w:val="en-US"/>
              </w:rPr>
              <w:t>Affinity Bioscience</w:t>
            </w:r>
          </w:p>
        </w:tc>
        <w:tc>
          <w:tcPr>
            <w:tcW w:w="1520" w:type="dxa"/>
            <w:tcBorders>
              <w:top w:val="nil"/>
              <w:left w:val="nil"/>
              <w:bottom w:val="nil"/>
              <w:right w:val="nil"/>
            </w:tcBorders>
            <w:shd w:val="clear" w:color="auto" w:fill="auto"/>
            <w:vAlign w:val="center"/>
            <w:hideMark/>
          </w:tcPr>
          <w:p w14:paraId="780D85E2" w14:textId="77777777" w:rsidR="00DC7507" w:rsidRPr="00973947" w:rsidRDefault="00DC7507" w:rsidP="00DC7507">
            <w:pPr>
              <w:widowControl/>
              <w:jc w:val="left"/>
              <w:rPr>
                <w:rFonts w:ascii="Times New Roman" w:hAnsi="Times New Roman" w:cs="Times New Roman"/>
                <w:color w:val="000000"/>
                <w:kern w:val="0"/>
                <w:sz w:val="24"/>
                <w:szCs w:val="24"/>
                <w:lang w:val="en-US"/>
              </w:rPr>
            </w:pPr>
          </w:p>
        </w:tc>
        <w:tc>
          <w:tcPr>
            <w:tcW w:w="2200" w:type="dxa"/>
            <w:tcBorders>
              <w:top w:val="nil"/>
              <w:left w:val="nil"/>
              <w:bottom w:val="nil"/>
              <w:right w:val="nil"/>
            </w:tcBorders>
            <w:shd w:val="clear" w:color="auto" w:fill="auto"/>
            <w:vAlign w:val="center"/>
            <w:hideMark/>
          </w:tcPr>
          <w:p w14:paraId="39D61634" w14:textId="77777777" w:rsidR="00DC7507" w:rsidRPr="00973947" w:rsidRDefault="00973947" w:rsidP="00DC7507">
            <w:pPr>
              <w:widowControl/>
              <w:jc w:val="left"/>
              <w:rPr>
                <w:rFonts w:ascii="Times New Roman" w:hAnsi="Times New Roman" w:cs="Times New Roman"/>
                <w:color w:val="000000"/>
                <w:kern w:val="0"/>
                <w:sz w:val="24"/>
                <w:szCs w:val="24"/>
                <w:lang w:val="en-US"/>
              </w:rPr>
            </w:pPr>
            <w:r w:rsidRPr="00973947">
              <w:rPr>
                <w:rFonts w:ascii="Times New Roman" w:hAnsi="Times New Roman" w:cs="Times New Roman"/>
                <w:color w:val="000000"/>
                <w:kern w:val="0"/>
                <w:sz w:val="24"/>
                <w:szCs w:val="24"/>
                <w:lang w:val="en-US"/>
              </w:rPr>
              <w:t>Cat#:BF0493</w:t>
            </w:r>
          </w:p>
        </w:tc>
      </w:tr>
      <w:tr w:rsidR="00276D0D" w:rsidRPr="00973947" w14:paraId="038B9320" w14:textId="77777777" w:rsidTr="00162ABE">
        <w:trPr>
          <w:trHeight w:val="550"/>
        </w:trPr>
        <w:tc>
          <w:tcPr>
            <w:tcW w:w="2694" w:type="dxa"/>
            <w:tcBorders>
              <w:top w:val="nil"/>
              <w:left w:val="nil"/>
              <w:bottom w:val="nil"/>
              <w:right w:val="nil"/>
            </w:tcBorders>
            <w:shd w:val="clear" w:color="auto" w:fill="auto"/>
            <w:vAlign w:val="center"/>
            <w:hideMark/>
          </w:tcPr>
          <w:p w14:paraId="62F9B5BE" w14:textId="77777777" w:rsidR="00DC7507" w:rsidRPr="00973947" w:rsidRDefault="00973947" w:rsidP="00DC7507">
            <w:pPr>
              <w:widowControl/>
              <w:jc w:val="left"/>
              <w:rPr>
                <w:rFonts w:ascii="Times New Roman" w:hAnsi="Times New Roman" w:cs="Times New Roman"/>
                <w:kern w:val="0"/>
                <w:sz w:val="24"/>
                <w:szCs w:val="24"/>
                <w:lang w:val="en-US"/>
              </w:rPr>
            </w:pPr>
            <w:r w:rsidRPr="00973947">
              <w:rPr>
                <w:rFonts w:ascii="Times New Roman" w:hAnsi="Times New Roman" w:cs="Times New Roman"/>
                <w:kern w:val="0"/>
                <w:sz w:val="24"/>
                <w:szCs w:val="24"/>
                <w:lang w:val="en-US"/>
              </w:rPr>
              <w:t>Cytokeratin5(KRT5) Mouse Monoclonal Antibody</w:t>
            </w:r>
          </w:p>
        </w:tc>
        <w:tc>
          <w:tcPr>
            <w:tcW w:w="1866" w:type="dxa"/>
            <w:tcBorders>
              <w:top w:val="nil"/>
              <w:left w:val="nil"/>
              <w:bottom w:val="nil"/>
              <w:right w:val="nil"/>
            </w:tcBorders>
            <w:shd w:val="clear" w:color="auto" w:fill="auto"/>
            <w:vAlign w:val="center"/>
            <w:hideMark/>
          </w:tcPr>
          <w:p w14:paraId="20BE2433" w14:textId="77777777" w:rsidR="00DC7507" w:rsidRPr="00973947" w:rsidRDefault="00973947" w:rsidP="00DC7507">
            <w:pPr>
              <w:widowControl/>
              <w:jc w:val="left"/>
              <w:rPr>
                <w:rFonts w:ascii="Times New Roman" w:hAnsi="Times New Roman" w:cs="Times New Roman"/>
                <w:color w:val="000000"/>
                <w:kern w:val="0"/>
                <w:sz w:val="24"/>
                <w:szCs w:val="24"/>
                <w:lang w:val="en-US"/>
              </w:rPr>
            </w:pPr>
            <w:proofErr w:type="spellStart"/>
            <w:r w:rsidRPr="00973947">
              <w:rPr>
                <w:rFonts w:ascii="Times New Roman" w:hAnsi="Times New Roman" w:cs="Times New Roman"/>
                <w:color w:val="000000"/>
                <w:kern w:val="0"/>
                <w:sz w:val="24"/>
                <w:szCs w:val="24"/>
                <w:lang w:val="en-US"/>
              </w:rPr>
              <w:t>OriGene</w:t>
            </w:r>
            <w:proofErr w:type="spellEnd"/>
            <w:r w:rsidRPr="00973947">
              <w:rPr>
                <w:rFonts w:ascii="Times New Roman" w:hAnsi="Times New Roman" w:cs="Times New Roman"/>
                <w:color w:val="000000"/>
                <w:kern w:val="0"/>
                <w:sz w:val="24"/>
                <w:szCs w:val="24"/>
                <w:lang w:val="en-US"/>
              </w:rPr>
              <w:t xml:space="preserve"> Technologies</w:t>
            </w:r>
          </w:p>
        </w:tc>
        <w:tc>
          <w:tcPr>
            <w:tcW w:w="1520" w:type="dxa"/>
            <w:tcBorders>
              <w:top w:val="nil"/>
              <w:left w:val="nil"/>
              <w:bottom w:val="nil"/>
              <w:right w:val="nil"/>
            </w:tcBorders>
            <w:shd w:val="clear" w:color="auto" w:fill="auto"/>
            <w:vAlign w:val="center"/>
            <w:hideMark/>
          </w:tcPr>
          <w:p w14:paraId="397F7AC4" w14:textId="77777777" w:rsidR="00DC7507" w:rsidRPr="00973947" w:rsidRDefault="00973947" w:rsidP="00DC7507">
            <w:pPr>
              <w:widowControl/>
              <w:jc w:val="left"/>
              <w:rPr>
                <w:rFonts w:ascii="Times New Roman" w:hAnsi="Times New Roman" w:cs="Times New Roman"/>
                <w:color w:val="000000"/>
                <w:kern w:val="0"/>
                <w:sz w:val="24"/>
                <w:szCs w:val="24"/>
                <w:lang w:val="en-US"/>
              </w:rPr>
            </w:pPr>
            <w:r w:rsidRPr="00973947">
              <w:rPr>
                <w:rFonts w:ascii="Times New Roman" w:hAnsi="Times New Roman" w:cs="Times New Roman"/>
                <w:color w:val="000000"/>
                <w:kern w:val="0"/>
                <w:sz w:val="24"/>
                <w:szCs w:val="24"/>
                <w:lang w:val="en-US"/>
              </w:rPr>
              <w:t>RCK102</w:t>
            </w:r>
          </w:p>
        </w:tc>
        <w:tc>
          <w:tcPr>
            <w:tcW w:w="2200" w:type="dxa"/>
            <w:tcBorders>
              <w:top w:val="nil"/>
              <w:left w:val="nil"/>
              <w:bottom w:val="nil"/>
              <w:right w:val="nil"/>
            </w:tcBorders>
            <w:shd w:val="clear" w:color="auto" w:fill="auto"/>
            <w:vAlign w:val="center"/>
            <w:hideMark/>
          </w:tcPr>
          <w:p w14:paraId="6A957A8E" w14:textId="77777777" w:rsidR="00DC7507" w:rsidRPr="00973947" w:rsidRDefault="00973947" w:rsidP="00DC7507">
            <w:pPr>
              <w:widowControl/>
              <w:jc w:val="left"/>
              <w:rPr>
                <w:rFonts w:ascii="Times New Roman" w:hAnsi="Times New Roman" w:cs="Times New Roman"/>
                <w:color w:val="000000"/>
                <w:kern w:val="0"/>
                <w:sz w:val="24"/>
                <w:szCs w:val="24"/>
                <w:lang w:val="en-US"/>
              </w:rPr>
            </w:pPr>
            <w:r w:rsidRPr="00973947">
              <w:rPr>
                <w:rFonts w:ascii="Times New Roman" w:hAnsi="Times New Roman" w:cs="Times New Roman"/>
                <w:color w:val="000000"/>
                <w:kern w:val="0"/>
                <w:sz w:val="24"/>
                <w:szCs w:val="24"/>
                <w:lang w:val="en-US"/>
              </w:rPr>
              <w:t>BM6002P</w:t>
            </w:r>
          </w:p>
        </w:tc>
      </w:tr>
      <w:tr w:rsidR="00276D0D" w:rsidRPr="00973947" w14:paraId="50486A57" w14:textId="77777777" w:rsidTr="00162ABE">
        <w:trPr>
          <w:trHeight w:val="390"/>
        </w:trPr>
        <w:tc>
          <w:tcPr>
            <w:tcW w:w="2694" w:type="dxa"/>
            <w:tcBorders>
              <w:top w:val="nil"/>
              <w:left w:val="nil"/>
              <w:bottom w:val="nil"/>
              <w:right w:val="nil"/>
            </w:tcBorders>
            <w:shd w:val="clear" w:color="auto" w:fill="auto"/>
            <w:vAlign w:val="center"/>
            <w:hideMark/>
          </w:tcPr>
          <w:p w14:paraId="1C97D791" w14:textId="77777777" w:rsidR="00DC7507" w:rsidRPr="00973947" w:rsidRDefault="00973947" w:rsidP="00DC7507">
            <w:pPr>
              <w:widowControl/>
              <w:jc w:val="left"/>
              <w:rPr>
                <w:rFonts w:ascii="Times New Roman" w:hAnsi="Times New Roman" w:cs="Times New Roman"/>
                <w:kern w:val="0"/>
                <w:sz w:val="24"/>
                <w:szCs w:val="24"/>
                <w:lang w:val="en-US"/>
              </w:rPr>
            </w:pPr>
            <w:r w:rsidRPr="00973947">
              <w:rPr>
                <w:rFonts w:ascii="Times New Roman" w:hAnsi="Times New Roman" w:cs="Times New Roman"/>
                <w:kern w:val="0"/>
                <w:sz w:val="24"/>
                <w:szCs w:val="24"/>
                <w:lang w:val="en-US"/>
              </w:rPr>
              <w:t xml:space="preserve">Anti-Ly6G antibody, Rabbit </w:t>
            </w:r>
          </w:p>
        </w:tc>
        <w:tc>
          <w:tcPr>
            <w:tcW w:w="1866" w:type="dxa"/>
            <w:tcBorders>
              <w:top w:val="nil"/>
              <w:left w:val="nil"/>
              <w:bottom w:val="nil"/>
              <w:right w:val="nil"/>
            </w:tcBorders>
            <w:shd w:val="clear" w:color="auto" w:fill="auto"/>
            <w:vAlign w:val="center"/>
            <w:hideMark/>
          </w:tcPr>
          <w:p w14:paraId="08359E36" w14:textId="77777777" w:rsidR="00DC7507" w:rsidRPr="00973947" w:rsidRDefault="00973947" w:rsidP="00DC7507">
            <w:pPr>
              <w:widowControl/>
              <w:jc w:val="left"/>
              <w:rPr>
                <w:rFonts w:ascii="Times New Roman" w:hAnsi="Times New Roman" w:cs="Times New Roman"/>
                <w:color w:val="000000"/>
                <w:kern w:val="0"/>
                <w:sz w:val="24"/>
                <w:szCs w:val="24"/>
                <w:lang w:val="en-US"/>
              </w:rPr>
            </w:pPr>
            <w:r w:rsidRPr="00973947">
              <w:rPr>
                <w:rFonts w:ascii="Times New Roman" w:hAnsi="Times New Roman" w:cs="Times New Roman"/>
                <w:color w:val="000000"/>
                <w:kern w:val="0"/>
                <w:sz w:val="24"/>
                <w:szCs w:val="24"/>
                <w:lang w:val="en-US"/>
              </w:rPr>
              <w:t>Abcam</w:t>
            </w:r>
          </w:p>
        </w:tc>
        <w:tc>
          <w:tcPr>
            <w:tcW w:w="1520" w:type="dxa"/>
            <w:tcBorders>
              <w:top w:val="nil"/>
              <w:left w:val="nil"/>
              <w:bottom w:val="nil"/>
              <w:right w:val="nil"/>
            </w:tcBorders>
            <w:shd w:val="clear" w:color="auto" w:fill="auto"/>
            <w:vAlign w:val="center"/>
            <w:hideMark/>
          </w:tcPr>
          <w:p w14:paraId="0C032A81" w14:textId="77777777" w:rsidR="00DC7507" w:rsidRPr="00973947" w:rsidRDefault="00973947" w:rsidP="00DC7507">
            <w:pPr>
              <w:widowControl/>
              <w:jc w:val="left"/>
              <w:rPr>
                <w:rFonts w:ascii="Times New Roman" w:hAnsi="Times New Roman" w:cs="Times New Roman"/>
                <w:color w:val="1E1E1E"/>
                <w:kern w:val="0"/>
                <w:sz w:val="24"/>
                <w:szCs w:val="24"/>
                <w:lang w:val="en-US"/>
              </w:rPr>
            </w:pPr>
            <w:r w:rsidRPr="00973947">
              <w:rPr>
                <w:rFonts w:ascii="Times New Roman" w:hAnsi="Times New Roman" w:cs="Times New Roman"/>
                <w:color w:val="1E1E1E"/>
                <w:kern w:val="0"/>
                <w:sz w:val="24"/>
                <w:szCs w:val="24"/>
                <w:lang w:val="en-US"/>
              </w:rPr>
              <w:t>EPR22909-135</w:t>
            </w:r>
          </w:p>
        </w:tc>
        <w:tc>
          <w:tcPr>
            <w:tcW w:w="2200" w:type="dxa"/>
            <w:tcBorders>
              <w:top w:val="nil"/>
              <w:left w:val="nil"/>
              <w:bottom w:val="nil"/>
              <w:right w:val="nil"/>
            </w:tcBorders>
            <w:shd w:val="clear" w:color="auto" w:fill="auto"/>
            <w:vAlign w:val="center"/>
            <w:hideMark/>
          </w:tcPr>
          <w:p w14:paraId="708242C5" w14:textId="77777777" w:rsidR="00DC7507" w:rsidRPr="00973947" w:rsidRDefault="00973947" w:rsidP="00DC7507">
            <w:pPr>
              <w:widowControl/>
              <w:jc w:val="left"/>
              <w:rPr>
                <w:rFonts w:ascii="Times New Roman" w:hAnsi="Times New Roman" w:cs="Times New Roman"/>
                <w:color w:val="000000"/>
                <w:kern w:val="0"/>
                <w:sz w:val="24"/>
                <w:szCs w:val="24"/>
                <w:lang w:val="en-US"/>
              </w:rPr>
            </w:pPr>
            <w:r w:rsidRPr="00973947">
              <w:rPr>
                <w:rFonts w:ascii="Times New Roman" w:hAnsi="Times New Roman" w:cs="Times New Roman"/>
                <w:color w:val="000000"/>
                <w:kern w:val="0"/>
                <w:sz w:val="24"/>
                <w:szCs w:val="24"/>
                <w:lang w:val="en-US"/>
              </w:rPr>
              <w:t>Cat#</w:t>
            </w:r>
            <w:r w:rsidRPr="00973947">
              <w:rPr>
                <w:rFonts w:ascii="Times New Roman" w:hAnsi="Times New Roman" w:cs="Times New Roman"/>
                <w:color w:val="1E1E1E"/>
                <w:kern w:val="0"/>
                <w:sz w:val="24"/>
                <w:szCs w:val="24"/>
                <w:lang w:val="en-US"/>
              </w:rPr>
              <w:t>ab238132</w:t>
            </w:r>
          </w:p>
        </w:tc>
      </w:tr>
      <w:tr w:rsidR="00276D0D" w:rsidRPr="00973947" w14:paraId="6F970282" w14:textId="77777777" w:rsidTr="00162ABE">
        <w:trPr>
          <w:trHeight w:val="540"/>
        </w:trPr>
        <w:tc>
          <w:tcPr>
            <w:tcW w:w="2694" w:type="dxa"/>
            <w:tcBorders>
              <w:top w:val="nil"/>
              <w:left w:val="nil"/>
              <w:bottom w:val="nil"/>
              <w:right w:val="nil"/>
            </w:tcBorders>
            <w:shd w:val="clear" w:color="auto" w:fill="auto"/>
            <w:vAlign w:val="center"/>
            <w:hideMark/>
          </w:tcPr>
          <w:p w14:paraId="05245F4E" w14:textId="4C00A0DF" w:rsidR="00DC7507" w:rsidRPr="00973947" w:rsidRDefault="00973947" w:rsidP="00DC7507">
            <w:pPr>
              <w:widowControl/>
              <w:jc w:val="left"/>
              <w:rPr>
                <w:rFonts w:ascii="Times New Roman" w:hAnsi="Times New Roman" w:cs="Times New Roman"/>
                <w:kern w:val="0"/>
                <w:sz w:val="24"/>
                <w:szCs w:val="24"/>
                <w:lang w:val="en-US"/>
              </w:rPr>
            </w:pPr>
            <w:r w:rsidRPr="00973947">
              <w:rPr>
                <w:rFonts w:ascii="Times New Roman" w:hAnsi="Times New Roman" w:cs="Times New Roman"/>
                <w:kern w:val="0"/>
                <w:sz w:val="24"/>
                <w:szCs w:val="24"/>
                <w:lang w:val="en-US"/>
              </w:rPr>
              <w:t>Ly-6C antibody</w:t>
            </w:r>
            <w:r w:rsidR="0045141E" w:rsidRPr="00973947">
              <w:rPr>
                <w:rFonts w:ascii="Times New Roman" w:hAnsi="Times New Roman" w:cs="Times New Roman" w:hint="eastAsia"/>
                <w:kern w:val="0"/>
                <w:sz w:val="24"/>
                <w:szCs w:val="24"/>
                <w:lang w:val="en-US"/>
              </w:rPr>
              <w:t>,</w:t>
            </w:r>
            <w:r w:rsidR="0045141E" w:rsidRPr="00973947">
              <w:rPr>
                <w:rFonts w:ascii="Times New Roman" w:hAnsi="Times New Roman" w:cs="Times New Roman"/>
                <w:kern w:val="0"/>
                <w:sz w:val="24"/>
                <w:szCs w:val="24"/>
                <w:lang w:val="en-US"/>
              </w:rPr>
              <w:t xml:space="preserve"> </w:t>
            </w:r>
            <w:r w:rsidRPr="00973947">
              <w:rPr>
                <w:rFonts w:ascii="Times New Roman" w:hAnsi="Times New Roman" w:cs="Times New Roman"/>
                <w:kern w:val="0"/>
                <w:sz w:val="24"/>
                <w:szCs w:val="24"/>
                <w:lang w:val="en-US"/>
              </w:rPr>
              <w:t>Rat</w:t>
            </w:r>
          </w:p>
        </w:tc>
        <w:tc>
          <w:tcPr>
            <w:tcW w:w="1866" w:type="dxa"/>
            <w:tcBorders>
              <w:top w:val="nil"/>
              <w:left w:val="nil"/>
              <w:bottom w:val="nil"/>
              <w:right w:val="nil"/>
            </w:tcBorders>
            <w:shd w:val="clear" w:color="auto" w:fill="auto"/>
            <w:vAlign w:val="center"/>
            <w:hideMark/>
          </w:tcPr>
          <w:p w14:paraId="5F68E2B0" w14:textId="77777777" w:rsidR="00DC7507" w:rsidRPr="00973947" w:rsidRDefault="00973947" w:rsidP="00DC7507">
            <w:pPr>
              <w:widowControl/>
              <w:jc w:val="left"/>
              <w:rPr>
                <w:rFonts w:ascii="Times New Roman" w:hAnsi="Times New Roman" w:cs="Times New Roman"/>
                <w:color w:val="000000"/>
                <w:kern w:val="0"/>
                <w:sz w:val="24"/>
                <w:szCs w:val="24"/>
                <w:lang w:val="en-US"/>
              </w:rPr>
            </w:pPr>
            <w:r w:rsidRPr="00973947">
              <w:rPr>
                <w:rFonts w:ascii="Times New Roman" w:hAnsi="Times New Roman" w:cs="Times New Roman"/>
                <w:color w:val="000000"/>
                <w:kern w:val="0"/>
                <w:sz w:val="24"/>
                <w:szCs w:val="24"/>
                <w:lang w:val="en-US"/>
              </w:rPr>
              <w:t>Santa Cruz Biotechnology</w:t>
            </w:r>
          </w:p>
        </w:tc>
        <w:tc>
          <w:tcPr>
            <w:tcW w:w="1520" w:type="dxa"/>
            <w:tcBorders>
              <w:top w:val="nil"/>
              <w:left w:val="nil"/>
              <w:bottom w:val="nil"/>
              <w:right w:val="nil"/>
            </w:tcBorders>
            <w:shd w:val="clear" w:color="auto" w:fill="auto"/>
            <w:vAlign w:val="center"/>
            <w:hideMark/>
          </w:tcPr>
          <w:p w14:paraId="55CD7259" w14:textId="77777777" w:rsidR="00DC7507" w:rsidRPr="00973947" w:rsidRDefault="00973947" w:rsidP="00DC7507">
            <w:pPr>
              <w:widowControl/>
              <w:jc w:val="left"/>
              <w:rPr>
                <w:rFonts w:ascii="Times New Roman" w:hAnsi="Times New Roman" w:cs="Times New Roman"/>
                <w:color w:val="000000"/>
                <w:kern w:val="0"/>
                <w:sz w:val="24"/>
                <w:szCs w:val="24"/>
                <w:lang w:val="en-US"/>
              </w:rPr>
            </w:pPr>
            <w:r w:rsidRPr="00973947">
              <w:rPr>
                <w:rFonts w:ascii="Times New Roman" w:hAnsi="Times New Roman" w:cs="Times New Roman"/>
                <w:color w:val="000000"/>
                <w:kern w:val="0"/>
                <w:sz w:val="24"/>
                <w:szCs w:val="24"/>
                <w:lang w:val="en-US"/>
              </w:rPr>
              <w:t>ER-MP20</w:t>
            </w:r>
          </w:p>
        </w:tc>
        <w:tc>
          <w:tcPr>
            <w:tcW w:w="2200" w:type="dxa"/>
            <w:tcBorders>
              <w:top w:val="nil"/>
              <w:left w:val="nil"/>
              <w:bottom w:val="nil"/>
              <w:right w:val="nil"/>
            </w:tcBorders>
            <w:shd w:val="clear" w:color="auto" w:fill="auto"/>
            <w:vAlign w:val="center"/>
            <w:hideMark/>
          </w:tcPr>
          <w:p w14:paraId="45A89633" w14:textId="77777777" w:rsidR="00DC7507" w:rsidRPr="00973947" w:rsidRDefault="00973947" w:rsidP="00DC7507">
            <w:pPr>
              <w:widowControl/>
              <w:jc w:val="left"/>
              <w:rPr>
                <w:rFonts w:ascii="Times New Roman" w:hAnsi="Times New Roman" w:cs="Times New Roman"/>
                <w:color w:val="000000"/>
                <w:kern w:val="0"/>
                <w:sz w:val="24"/>
                <w:szCs w:val="24"/>
                <w:lang w:val="en-US"/>
              </w:rPr>
            </w:pPr>
            <w:r w:rsidRPr="00973947">
              <w:rPr>
                <w:rFonts w:ascii="Times New Roman" w:hAnsi="Times New Roman" w:cs="Times New Roman"/>
                <w:color w:val="000000"/>
                <w:kern w:val="0"/>
                <w:sz w:val="24"/>
                <w:szCs w:val="24"/>
                <w:lang w:val="en-US"/>
              </w:rPr>
              <w:t>Cat#sc-52650</w:t>
            </w:r>
          </w:p>
        </w:tc>
      </w:tr>
      <w:tr w:rsidR="00276D0D" w:rsidRPr="00973947" w14:paraId="241E0E6F" w14:textId="77777777" w:rsidTr="00162ABE">
        <w:trPr>
          <w:trHeight w:val="450"/>
        </w:trPr>
        <w:tc>
          <w:tcPr>
            <w:tcW w:w="2694" w:type="dxa"/>
            <w:tcBorders>
              <w:top w:val="nil"/>
              <w:left w:val="nil"/>
              <w:bottom w:val="nil"/>
              <w:right w:val="nil"/>
            </w:tcBorders>
            <w:shd w:val="clear" w:color="auto" w:fill="auto"/>
            <w:vAlign w:val="center"/>
            <w:hideMark/>
          </w:tcPr>
          <w:p w14:paraId="0F482938" w14:textId="77777777" w:rsidR="00DC7507" w:rsidRPr="00973947" w:rsidRDefault="00973947" w:rsidP="00DC7507">
            <w:pPr>
              <w:widowControl/>
              <w:jc w:val="left"/>
              <w:rPr>
                <w:rFonts w:ascii="Times New Roman" w:hAnsi="Times New Roman" w:cs="Times New Roman"/>
                <w:kern w:val="0"/>
                <w:sz w:val="24"/>
                <w:szCs w:val="24"/>
                <w:lang w:val="en-US"/>
              </w:rPr>
            </w:pPr>
            <w:r w:rsidRPr="00973947">
              <w:rPr>
                <w:rFonts w:ascii="Times New Roman" w:hAnsi="Times New Roman" w:cs="Times New Roman"/>
                <w:kern w:val="0"/>
                <w:sz w:val="24"/>
                <w:szCs w:val="24"/>
                <w:lang w:val="en-US"/>
              </w:rPr>
              <w:t>Donkey anti-rat Alexa Fluor 488</w:t>
            </w:r>
          </w:p>
        </w:tc>
        <w:tc>
          <w:tcPr>
            <w:tcW w:w="1866" w:type="dxa"/>
            <w:tcBorders>
              <w:top w:val="nil"/>
              <w:left w:val="nil"/>
              <w:bottom w:val="nil"/>
              <w:right w:val="nil"/>
            </w:tcBorders>
            <w:shd w:val="clear" w:color="auto" w:fill="auto"/>
            <w:vAlign w:val="center"/>
            <w:hideMark/>
          </w:tcPr>
          <w:p w14:paraId="5E6203B6" w14:textId="77777777" w:rsidR="00DC7507" w:rsidRPr="00973947" w:rsidRDefault="00973947" w:rsidP="00DC7507">
            <w:pPr>
              <w:widowControl/>
              <w:jc w:val="left"/>
              <w:rPr>
                <w:rFonts w:ascii="Times New Roman" w:hAnsi="Times New Roman" w:cs="Times New Roman"/>
                <w:color w:val="000000"/>
                <w:kern w:val="0"/>
                <w:sz w:val="24"/>
                <w:szCs w:val="24"/>
                <w:lang w:val="en-US"/>
              </w:rPr>
            </w:pPr>
            <w:r w:rsidRPr="00973947">
              <w:rPr>
                <w:rFonts w:ascii="Times New Roman" w:hAnsi="Times New Roman" w:cs="Times New Roman"/>
                <w:color w:val="000000"/>
                <w:kern w:val="0"/>
                <w:sz w:val="24"/>
                <w:szCs w:val="24"/>
                <w:lang w:val="en-US"/>
              </w:rPr>
              <w:t>Abcam</w:t>
            </w:r>
          </w:p>
        </w:tc>
        <w:tc>
          <w:tcPr>
            <w:tcW w:w="1520" w:type="dxa"/>
            <w:tcBorders>
              <w:top w:val="nil"/>
              <w:left w:val="nil"/>
              <w:bottom w:val="nil"/>
              <w:right w:val="nil"/>
            </w:tcBorders>
            <w:shd w:val="clear" w:color="auto" w:fill="auto"/>
            <w:vAlign w:val="center"/>
            <w:hideMark/>
          </w:tcPr>
          <w:p w14:paraId="71354A0F" w14:textId="77777777" w:rsidR="00DC7507" w:rsidRPr="00973947" w:rsidRDefault="00DC7507" w:rsidP="00DC7507">
            <w:pPr>
              <w:widowControl/>
              <w:jc w:val="left"/>
              <w:rPr>
                <w:rFonts w:ascii="Times New Roman" w:hAnsi="Times New Roman" w:cs="Times New Roman"/>
                <w:color w:val="000000"/>
                <w:kern w:val="0"/>
                <w:sz w:val="24"/>
                <w:szCs w:val="24"/>
                <w:lang w:val="en-US"/>
              </w:rPr>
            </w:pPr>
          </w:p>
        </w:tc>
        <w:tc>
          <w:tcPr>
            <w:tcW w:w="2200" w:type="dxa"/>
            <w:tcBorders>
              <w:top w:val="nil"/>
              <w:left w:val="nil"/>
              <w:bottom w:val="nil"/>
              <w:right w:val="nil"/>
            </w:tcBorders>
            <w:shd w:val="clear" w:color="auto" w:fill="auto"/>
            <w:vAlign w:val="center"/>
            <w:hideMark/>
          </w:tcPr>
          <w:p w14:paraId="246725B3" w14:textId="77777777" w:rsidR="00DC7507" w:rsidRPr="00973947" w:rsidRDefault="00973947" w:rsidP="00DC7507">
            <w:pPr>
              <w:widowControl/>
              <w:jc w:val="left"/>
              <w:rPr>
                <w:rFonts w:ascii="Times New Roman" w:hAnsi="Times New Roman" w:cs="Times New Roman"/>
                <w:color w:val="000000"/>
                <w:kern w:val="0"/>
                <w:sz w:val="24"/>
                <w:szCs w:val="24"/>
                <w:lang w:val="en-US"/>
              </w:rPr>
            </w:pPr>
            <w:r w:rsidRPr="00973947">
              <w:rPr>
                <w:rFonts w:ascii="Times New Roman" w:hAnsi="Times New Roman" w:cs="Times New Roman"/>
                <w:color w:val="000000"/>
                <w:kern w:val="0"/>
                <w:sz w:val="24"/>
                <w:szCs w:val="24"/>
                <w:lang w:val="en-US"/>
              </w:rPr>
              <w:t>Cat#ab150153</w:t>
            </w:r>
          </w:p>
        </w:tc>
      </w:tr>
      <w:tr w:rsidR="00276D0D" w:rsidRPr="00973947" w14:paraId="53C6CCE0" w14:textId="77777777" w:rsidTr="00162ABE">
        <w:trPr>
          <w:trHeight w:val="560"/>
        </w:trPr>
        <w:tc>
          <w:tcPr>
            <w:tcW w:w="2694" w:type="dxa"/>
            <w:tcBorders>
              <w:top w:val="nil"/>
              <w:left w:val="nil"/>
              <w:bottom w:val="nil"/>
              <w:right w:val="nil"/>
            </w:tcBorders>
            <w:shd w:val="clear" w:color="auto" w:fill="auto"/>
            <w:vAlign w:val="center"/>
            <w:hideMark/>
          </w:tcPr>
          <w:p w14:paraId="301C79F6" w14:textId="77777777" w:rsidR="00DC7507" w:rsidRPr="00973947" w:rsidRDefault="00973947" w:rsidP="00DC7507">
            <w:pPr>
              <w:widowControl/>
              <w:jc w:val="left"/>
              <w:rPr>
                <w:rFonts w:ascii="Times New Roman" w:hAnsi="Times New Roman" w:cs="Times New Roman"/>
                <w:kern w:val="0"/>
                <w:sz w:val="24"/>
                <w:szCs w:val="24"/>
                <w:lang w:val="en-US"/>
              </w:rPr>
            </w:pPr>
            <w:r w:rsidRPr="00973947">
              <w:rPr>
                <w:rFonts w:ascii="Times New Roman" w:hAnsi="Times New Roman" w:cs="Times New Roman"/>
                <w:kern w:val="0"/>
                <w:sz w:val="24"/>
                <w:szCs w:val="24"/>
                <w:lang w:val="en-US"/>
              </w:rPr>
              <w:t>Donkey anti-rabbit Alexa Fluor 594</w:t>
            </w:r>
          </w:p>
        </w:tc>
        <w:tc>
          <w:tcPr>
            <w:tcW w:w="1866" w:type="dxa"/>
            <w:tcBorders>
              <w:top w:val="nil"/>
              <w:left w:val="nil"/>
              <w:bottom w:val="nil"/>
              <w:right w:val="nil"/>
            </w:tcBorders>
            <w:shd w:val="clear" w:color="auto" w:fill="auto"/>
            <w:vAlign w:val="center"/>
            <w:hideMark/>
          </w:tcPr>
          <w:p w14:paraId="4F7FB0B4" w14:textId="77777777" w:rsidR="00DC7507" w:rsidRPr="00973947" w:rsidRDefault="00973947" w:rsidP="00DC7507">
            <w:pPr>
              <w:widowControl/>
              <w:jc w:val="left"/>
              <w:rPr>
                <w:rFonts w:ascii="Times New Roman" w:hAnsi="Times New Roman" w:cs="Times New Roman"/>
                <w:color w:val="000000"/>
                <w:kern w:val="0"/>
                <w:sz w:val="24"/>
                <w:szCs w:val="24"/>
                <w:lang w:val="en-US"/>
              </w:rPr>
            </w:pPr>
            <w:r w:rsidRPr="00973947">
              <w:rPr>
                <w:rFonts w:ascii="Times New Roman" w:hAnsi="Times New Roman" w:cs="Times New Roman"/>
                <w:color w:val="000000"/>
                <w:kern w:val="0"/>
                <w:sz w:val="24"/>
                <w:szCs w:val="24"/>
                <w:lang w:val="en-US"/>
              </w:rPr>
              <w:t>Abcam</w:t>
            </w:r>
          </w:p>
        </w:tc>
        <w:tc>
          <w:tcPr>
            <w:tcW w:w="1520" w:type="dxa"/>
            <w:tcBorders>
              <w:top w:val="nil"/>
              <w:left w:val="nil"/>
              <w:bottom w:val="nil"/>
              <w:right w:val="nil"/>
            </w:tcBorders>
            <w:shd w:val="clear" w:color="auto" w:fill="auto"/>
            <w:vAlign w:val="center"/>
            <w:hideMark/>
          </w:tcPr>
          <w:p w14:paraId="70AAB72A" w14:textId="77777777" w:rsidR="00DC7507" w:rsidRPr="00973947" w:rsidRDefault="00DC7507" w:rsidP="00DC7507">
            <w:pPr>
              <w:widowControl/>
              <w:jc w:val="left"/>
              <w:rPr>
                <w:rFonts w:ascii="Times New Roman" w:hAnsi="Times New Roman" w:cs="Times New Roman"/>
                <w:color w:val="000000"/>
                <w:kern w:val="0"/>
                <w:sz w:val="24"/>
                <w:szCs w:val="24"/>
                <w:lang w:val="en-US"/>
              </w:rPr>
            </w:pPr>
          </w:p>
        </w:tc>
        <w:tc>
          <w:tcPr>
            <w:tcW w:w="2200" w:type="dxa"/>
            <w:tcBorders>
              <w:top w:val="nil"/>
              <w:left w:val="nil"/>
              <w:bottom w:val="nil"/>
              <w:right w:val="nil"/>
            </w:tcBorders>
            <w:shd w:val="clear" w:color="auto" w:fill="auto"/>
            <w:vAlign w:val="center"/>
            <w:hideMark/>
          </w:tcPr>
          <w:p w14:paraId="6041B4ED" w14:textId="77777777" w:rsidR="00DC7507" w:rsidRPr="00973947" w:rsidRDefault="00973947" w:rsidP="00DC7507">
            <w:pPr>
              <w:widowControl/>
              <w:jc w:val="left"/>
              <w:rPr>
                <w:rFonts w:ascii="Times New Roman" w:hAnsi="Times New Roman" w:cs="Times New Roman"/>
                <w:color w:val="000000"/>
                <w:kern w:val="0"/>
                <w:sz w:val="24"/>
                <w:szCs w:val="24"/>
                <w:lang w:val="en-US"/>
              </w:rPr>
            </w:pPr>
            <w:r w:rsidRPr="00973947">
              <w:rPr>
                <w:rFonts w:ascii="Times New Roman" w:hAnsi="Times New Roman" w:cs="Times New Roman"/>
                <w:color w:val="000000"/>
                <w:kern w:val="0"/>
                <w:sz w:val="24"/>
                <w:szCs w:val="24"/>
                <w:lang w:val="en-US"/>
              </w:rPr>
              <w:t>Cat#ab175692</w:t>
            </w:r>
          </w:p>
        </w:tc>
      </w:tr>
      <w:tr w:rsidR="00276D0D" w:rsidRPr="00973947" w14:paraId="6E3BE888" w14:textId="77777777" w:rsidTr="00162ABE">
        <w:trPr>
          <w:trHeight w:val="460"/>
        </w:trPr>
        <w:tc>
          <w:tcPr>
            <w:tcW w:w="2694" w:type="dxa"/>
            <w:tcBorders>
              <w:top w:val="nil"/>
              <w:left w:val="nil"/>
              <w:bottom w:val="nil"/>
              <w:right w:val="nil"/>
            </w:tcBorders>
            <w:shd w:val="clear" w:color="auto" w:fill="auto"/>
            <w:vAlign w:val="center"/>
            <w:hideMark/>
          </w:tcPr>
          <w:p w14:paraId="0CAE92FB" w14:textId="77777777" w:rsidR="00DC7507" w:rsidRPr="00973947" w:rsidRDefault="00973947" w:rsidP="00DC7507">
            <w:pPr>
              <w:widowControl/>
              <w:jc w:val="left"/>
              <w:rPr>
                <w:rFonts w:ascii="Times New Roman" w:hAnsi="Times New Roman" w:cs="Times New Roman"/>
                <w:kern w:val="0"/>
                <w:sz w:val="24"/>
                <w:szCs w:val="24"/>
                <w:lang w:val="en-US"/>
              </w:rPr>
            </w:pPr>
            <w:r w:rsidRPr="00973947">
              <w:rPr>
                <w:rFonts w:ascii="Times New Roman" w:hAnsi="Times New Roman" w:cs="Times New Roman"/>
                <w:kern w:val="0"/>
                <w:sz w:val="24"/>
                <w:szCs w:val="24"/>
                <w:lang w:val="en-US"/>
              </w:rPr>
              <w:t>Donkey anti-mouse Alexa Fluor 647</w:t>
            </w:r>
          </w:p>
        </w:tc>
        <w:tc>
          <w:tcPr>
            <w:tcW w:w="1866" w:type="dxa"/>
            <w:tcBorders>
              <w:top w:val="nil"/>
              <w:left w:val="nil"/>
              <w:bottom w:val="nil"/>
              <w:right w:val="nil"/>
            </w:tcBorders>
            <w:shd w:val="clear" w:color="auto" w:fill="auto"/>
            <w:vAlign w:val="center"/>
            <w:hideMark/>
          </w:tcPr>
          <w:p w14:paraId="2049665A" w14:textId="77777777" w:rsidR="00DC7507" w:rsidRPr="00973947" w:rsidRDefault="00973947" w:rsidP="00DC7507">
            <w:pPr>
              <w:widowControl/>
              <w:jc w:val="left"/>
              <w:rPr>
                <w:rFonts w:ascii="Times New Roman" w:hAnsi="Times New Roman" w:cs="Times New Roman"/>
                <w:color w:val="000000"/>
                <w:kern w:val="0"/>
                <w:sz w:val="24"/>
                <w:szCs w:val="24"/>
                <w:lang w:val="en-US"/>
              </w:rPr>
            </w:pPr>
            <w:r w:rsidRPr="00973947">
              <w:rPr>
                <w:rFonts w:ascii="Times New Roman" w:hAnsi="Times New Roman" w:cs="Times New Roman"/>
                <w:color w:val="000000"/>
                <w:kern w:val="0"/>
                <w:sz w:val="24"/>
                <w:szCs w:val="24"/>
                <w:lang w:val="en-US"/>
              </w:rPr>
              <w:t>Abcam</w:t>
            </w:r>
          </w:p>
        </w:tc>
        <w:tc>
          <w:tcPr>
            <w:tcW w:w="1520" w:type="dxa"/>
            <w:tcBorders>
              <w:top w:val="nil"/>
              <w:left w:val="nil"/>
              <w:bottom w:val="nil"/>
              <w:right w:val="nil"/>
            </w:tcBorders>
            <w:shd w:val="clear" w:color="auto" w:fill="auto"/>
            <w:vAlign w:val="center"/>
            <w:hideMark/>
          </w:tcPr>
          <w:p w14:paraId="3AE842E4" w14:textId="77777777" w:rsidR="00DC7507" w:rsidRPr="00973947" w:rsidRDefault="00DC7507" w:rsidP="00DC7507">
            <w:pPr>
              <w:widowControl/>
              <w:jc w:val="left"/>
              <w:rPr>
                <w:rFonts w:ascii="Times New Roman" w:hAnsi="Times New Roman" w:cs="Times New Roman"/>
                <w:color w:val="000000"/>
                <w:kern w:val="0"/>
                <w:sz w:val="24"/>
                <w:szCs w:val="24"/>
                <w:lang w:val="en-US"/>
              </w:rPr>
            </w:pPr>
          </w:p>
        </w:tc>
        <w:tc>
          <w:tcPr>
            <w:tcW w:w="2200" w:type="dxa"/>
            <w:tcBorders>
              <w:top w:val="nil"/>
              <w:left w:val="nil"/>
              <w:bottom w:val="nil"/>
              <w:right w:val="nil"/>
            </w:tcBorders>
            <w:shd w:val="clear" w:color="auto" w:fill="auto"/>
            <w:vAlign w:val="center"/>
            <w:hideMark/>
          </w:tcPr>
          <w:p w14:paraId="7B5B0781" w14:textId="77777777" w:rsidR="00DC7507" w:rsidRPr="00973947" w:rsidRDefault="00973947" w:rsidP="00DC7507">
            <w:pPr>
              <w:widowControl/>
              <w:jc w:val="left"/>
              <w:rPr>
                <w:rFonts w:ascii="Times New Roman" w:hAnsi="Times New Roman" w:cs="Times New Roman"/>
                <w:color w:val="000000"/>
                <w:kern w:val="0"/>
                <w:sz w:val="24"/>
                <w:szCs w:val="24"/>
                <w:lang w:val="en-US"/>
              </w:rPr>
            </w:pPr>
            <w:r w:rsidRPr="00973947">
              <w:rPr>
                <w:rFonts w:ascii="Times New Roman" w:hAnsi="Times New Roman" w:cs="Times New Roman"/>
                <w:color w:val="000000"/>
                <w:kern w:val="0"/>
                <w:sz w:val="24"/>
                <w:szCs w:val="24"/>
                <w:lang w:val="en-US"/>
              </w:rPr>
              <w:t>Cat#ab150111</w:t>
            </w:r>
          </w:p>
        </w:tc>
      </w:tr>
      <w:tr w:rsidR="00276D0D" w:rsidRPr="00973947" w14:paraId="7854B95F" w14:textId="77777777" w:rsidTr="00162ABE">
        <w:trPr>
          <w:trHeight w:val="360"/>
        </w:trPr>
        <w:tc>
          <w:tcPr>
            <w:tcW w:w="2694" w:type="dxa"/>
            <w:tcBorders>
              <w:top w:val="nil"/>
              <w:left w:val="nil"/>
              <w:bottom w:val="nil"/>
              <w:right w:val="nil"/>
            </w:tcBorders>
            <w:shd w:val="clear" w:color="auto" w:fill="auto"/>
            <w:vAlign w:val="center"/>
            <w:hideMark/>
          </w:tcPr>
          <w:p w14:paraId="0B548F3D" w14:textId="77777777" w:rsidR="00DC7507" w:rsidRPr="00973947" w:rsidRDefault="00973947" w:rsidP="00DC7507">
            <w:pPr>
              <w:widowControl/>
              <w:jc w:val="left"/>
              <w:rPr>
                <w:rFonts w:ascii="Times New Roman" w:hAnsi="Times New Roman" w:cs="Times New Roman"/>
                <w:kern w:val="0"/>
                <w:sz w:val="24"/>
                <w:szCs w:val="24"/>
                <w:lang w:val="en-US"/>
              </w:rPr>
            </w:pPr>
            <w:r w:rsidRPr="00973947">
              <w:rPr>
                <w:rFonts w:ascii="Times New Roman" w:hAnsi="Times New Roman" w:cs="Times New Roman"/>
                <w:kern w:val="0"/>
                <w:sz w:val="24"/>
                <w:szCs w:val="24"/>
                <w:lang w:val="en-US"/>
              </w:rPr>
              <w:t>Goat anti-rat Alexa Fluor 488</w:t>
            </w:r>
          </w:p>
        </w:tc>
        <w:tc>
          <w:tcPr>
            <w:tcW w:w="1866" w:type="dxa"/>
            <w:tcBorders>
              <w:top w:val="nil"/>
              <w:left w:val="nil"/>
              <w:bottom w:val="nil"/>
              <w:right w:val="nil"/>
            </w:tcBorders>
            <w:shd w:val="clear" w:color="auto" w:fill="auto"/>
            <w:vAlign w:val="center"/>
            <w:hideMark/>
          </w:tcPr>
          <w:p w14:paraId="4607C4F1" w14:textId="77777777" w:rsidR="00DC7507" w:rsidRPr="00973947" w:rsidRDefault="00973947" w:rsidP="00DC7507">
            <w:pPr>
              <w:widowControl/>
              <w:jc w:val="left"/>
              <w:rPr>
                <w:rFonts w:ascii="Times New Roman" w:hAnsi="Times New Roman" w:cs="Times New Roman"/>
                <w:color w:val="000000"/>
                <w:kern w:val="0"/>
                <w:sz w:val="24"/>
                <w:szCs w:val="24"/>
                <w:lang w:val="en-US"/>
              </w:rPr>
            </w:pPr>
            <w:r w:rsidRPr="00973947">
              <w:rPr>
                <w:rFonts w:ascii="Times New Roman" w:hAnsi="Times New Roman" w:cs="Times New Roman"/>
                <w:color w:val="000000"/>
                <w:kern w:val="0"/>
                <w:sz w:val="24"/>
                <w:szCs w:val="24"/>
                <w:lang w:val="en-US"/>
              </w:rPr>
              <w:t>Abcam</w:t>
            </w:r>
          </w:p>
        </w:tc>
        <w:tc>
          <w:tcPr>
            <w:tcW w:w="1520" w:type="dxa"/>
            <w:tcBorders>
              <w:top w:val="nil"/>
              <w:left w:val="nil"/>
              <w:bottom w:val="nil"/>
              <w:right w:val="nil"/>
            </w:tcBorders>
            <w:shd w:val="clear" w:color="auto" w:fill="auto"/>
            <w:vAlign w:val="center"/>
            <w:hideMark/>
          </w:tcPr>
          <w:p w14:paraId="331B2AB7" w14:textId="77777777" w:rsidR="00DC7507" w:rsidRPr="00973947" w:rsidRDefault="00DC7507" w:rsidP="00DC7507">
            <w:pPr>
              <w:widowControl/>
              <w:jc w:val="left"/>
              <w:rPr>
                <w:rFonts w:ascii="Times New Roman" w:hAnsi="Times New Roman" w:cs="Times New Roman"/>
                <w:color w:val="000000"/>
                <w:kern w:val="0"/>
                <w:sz w:val="24"/>
                <w:szCs w:val="24"/>
                <w:lang w:val="en-US"/>
              </w:rPr>
            </w:pPr>
          </w:p>
        </w:tc>
        <w:tc>
          <w:tcPr>
            <w:tcW w:w="2200" w:type="dxa"/>
            <w:tcBorders>
              <w:top w:val="nil"/>
              <w:left w:val="nil"/>
              <w:bottom w:val="nil"/>
              <w:right w:val="nil"/>
            </w:tcBorders>
            <w:shd w:val="clear" w:color="auto" w:fill="auto"/>
            <w:vAlign w:val="center"/>
            <w:hideMark/>
          </w:tcPr>
          <w:p w14:paraId="34428E2A" w14:textId="77777777" w:rsidR="00DC7507" w:rsidRPr="00973947" w:rsidRDefault="00973947" w:rsidP="00DC7507">
            <w:pPr>
              <w:widowControl/>
              <w:jc w:val="left"/>
              <w:rPr>
                <w:rFonts w:ascii="Times New Roman" w:hAnsi="Times New Roman" w:cs="Times New Roman"/>
                <w:color w:val="000000"/>
                <w:kern w:val="0"/>
                <w:sz w:val="24"/>
                <w:szCs w:val="24"/>
                <w:lang w:val="en-US"/>
              </w:rPr>
            </w:pPr>
            <w:r w:rsidRPr="00973947">
              <w:rPr>
                <w:rFonts w:ascii="Times New Roman" w:hAnsi="Times New Roman" w:cs="Times New Roman"/>
                <w:color w:val="000000"/>
                <w:kern w:val="0"/>
                <w:sz w:val="24"/>
                <w:szCs w:val="24"/>
                <w:lang w:val="en-US"/>
              </w:rPr>
              <w:t>Cat#ab150165</w:t>
            </w:r>
          </w:p>
        </w:tc>
      </w:tr>
      <w:tr w:rsidR="00276D0D" w:rsidRPr="00973947" w14:paraId="034DD495" w14:textId="77777777" w:rsidTr="00162ABE">
        <w:trPr>
          <w:trHeight w:val="330"/>
        </w:trPr>
        <w:tc>
          <w:tcPr>
            <w:tcW w:w="2694" w:type="dxa"/>
            <w:tcBorders>
              <w:top w:val="nil"/>
              <w:left w:val="nil"/>
              <w:bottom w:val="nil"/>
              <w:right w:val="nil"/>
            </w:tcBorders>
            <w:shd w:val="clear" w:color="auto" w:fill="auto"/>
            <w:vAlign w:val="center"/>
            <w:hideMark/>
          </w:tcPr>
          <w:p w14:paraId="655862BA" w14:textId="77777777" w:rsidR="00DC7507" w:rsidRPr="00973947" w:rsidRDefault="00973947" w:rsidP="00DC7507">
            <w:pPr>
              <w:widowControl/>
              <w:jc w:val="left"/>
              <w:rPr>
                <w:rFonts w:ascii="Times New Roman" w:hAnsi="Times New Roman" w:cs="Times New Roman"/>
                <w:kern w:val="0"/>
                <w:sz w:val="24"/>
                <w:szCs w:val="24"/>
                <w:lang w:val="en-US"/>
              </w:rPr>
            </w:pPr>
            <w:r w:rsidRPr="00973947">
              <w:rPr>
                <w:rFonts w:ascii="Times New Roman" w:hAnsi="Times New Roman" w:cs="Times New Roman"/>
                <w:kern w:val="0"/>
                <w:sz w:val="24"/>
                <w:szCs w:val="24"/>
                <w:lang w:val="en-US"/>
              </w:rPr>
              <w:t>Goat anti-rabbit Alexa Fluor 594</w:t>
            </w:r>
          </w:p>
        </w:tc>
        <w:tc>
          <w:tcPr>
            <w:tcW w:w="1866" w:type="dxa"/>
            <w:tcBorders>
              <w:top w:val="nil"/>
              <w:left w:val="nil"/>
              <w:bottom w:val="nil"/>
              <w:right w:val="nil"/>
            </w:tcBorders>
            <w:shd w:val="clear" w:color="auto" w:fill="auto"/>
            <w:vAlign w:val="center"/>
            <w:hideMark/>
          </w:tcPr>
          <w:p w14:paraId="0AD06519" w14:textId="77777777" w:rsidR="00DC7507" w:rsidRPr="00973947" w:rsidRDefault="00973947" w:rsidP="00DC7507">
            <w:pPr>
              <w:widowControl/>
              <w:jc w:val="left"/>
              <w:rPr>
                <w:rFonts w:ascii="Times New Roman" w:hAnsi="Times New Roman" w:cs="Times New Roman"/>
                <w:color w:val="000000"/>
                <w:kern w:val="0"/>
                <w:sz w:val="24"/>
                <w:szCs w:val="24"/>
                <w:lang w:val="en-US"/>
              </w:rPr>
            </w:pPr>
            <w:r w:rsidRPr="00973947">
              <w:rPr>
                <w:rFonts w:ascii="Times New Roman" w:hAnsi="Times New Roman" w:cs="Times New Roman"/>
                <w:color w:val="000000"/>
                <w:kern w:val="0"/>
                <w:sz w:val="24"/>
                <w:szCs w:val="24"/>
                <w:lang w:val="en-US"/>
              </w:rPr>
              <w:t>Abcam</w:t>
            </w:r>
          </w:p>
        </w:tc>
        <w:tc>
          <w:tcPr>
            <w:tcW w:w="1520" w:type="dxa"/>
            <w:tcBorders>
              <w:top w:val="nil"/>
              <w:left w:val="nil"/>
              <w:bottom w:val="nil"/>
              <w:right w:val="nil"/>
            </w:tcBorders>
            <w:shd w:val="clear" w:color="auto" w:fill="auto"/>
            <w:vAlign w:val="center"/>
            <w:hideMark/>
          </w:tcPr>
          <w:p w14:paraId="77C3164B" w14:textId="77777777" w:rsidR="00DC7507" w:rsidRPr="00973947" w:rsidRDefault="00DC7507" w:rsidP="00DC7507">
            <w:pPr>
              <w:widowControl/>
              <w:jc w:val="left"/>
              <w:rPr>
                <w:rFonts w:ascii="Times New Roman" w:hAnsi="Times New Roman" w:cs="Times New Roman"/>
                <w:color w:val="000000"/>
                <w:kern w:val="0"/>
                <w:sz w:val="24"/>
                <w:szCs w:val="24"/>
                <w:lang w:val="en-US"/>
              </w:rPr>
            </w:pPr>
          </w:p>
        </w:tc>
        <w:tc>
          <w:tcPr>
            <w:tcW w:w="2200" w:type="dxa"/>
            <w:tcBorders>
              <w:top w:val="nil"/>
              <w:left w:val="nil"/>
              <w:bottom w:val="nil"/>
              <w:right w:val="nil"/>
            </w:tcBorders>
            <w:shd w:val="clear" w:color="auto" w:fill="auto"/>
            <w:vAlign w:val="center"/>
            <w:hideMark/>
          </w:tcPr>
          <w:p w14:paraId="123B2D84" w14:textId="77777777" w:rsidR="00DC7507" w:rsidRPr="00973947" w:rsidRDefault="00973947" w:rsidP="00DC7507">
            <w:pPr>
              <w:widowControl/>
              <w:jc w:val="left"/>
              <w:rPr>
                <w:rFonts w:ascii="Times New Roman" w:hAnsi="Times New Roman" w:cs="Times New Roman"/>
                <w:color w:val="000000"/>
                <w:kern w:val="0"/>
                <w:sz w:val="24"/>
                <w:szCs w:val="24"/>
                <w:lang w:val="en-US"/>
              </w:rPr>
            </w:pPr>
            <w:r w:rsidRPr="00973947">
              <w:rPr>
                <w:rFonts w:ascii="Times New Roman" w:hAnsi="Times New Roman" w:cs="Times New Roman"/>
                <w:color w:val="000000"/>
                <w:kern w:val="0"/>
                <w:sz w:val="24"/>
                <w:szCs w:val="24"/>
                <w:lang w:val="en-US"/>
              </w:rPr>
              <w:t>Cat#ab150088</w:t>
            </w:r>
          </w:p>
        </w:tc>
      </w:tr>
      <w:tr w:rsidR="00276D0D" w:rsidRPr="00973947" w14:paraId="346BE917" w14:textId="77777777" w:rsidTr="00162ABE">
        <w:trPr>
          <w:trHeight w:val="380"/>
        </w:trPr>
        <w:tc>
          <w:tcPr>
            <w:tcW w:w="2694" w:type="dxa"/>
            <w:tcBorders>
              <w:top w:val="nil"/>
              <w:left w:val="nil"/>
              <w:bottom w:val="nil"/>
              <w:right w:val="nil"/>
            </w:tcBorders>
            <w:shd w:val="clear" w:color="auto" w:fill="auto"/>
            <w:vAlign w:val="center"/>
            <w:hideMark/>
          </w:tcPr>
          <w:p w14:paraId="5BE1115F" w14:textId="77777777" w:rsidR="00DC7507" w:rsidRPr="00973947" w:rsidRDefault="00973947" w:rsidP="00DC7507">
            <w:pPr>
              <w:widowControl/>
              <w:jc w:val="left"/>
              <w:rPr>
                <w:rFonts w:ascii="Times New Roman" w:hAnsi="Times New Roman" w:cs="Times New Roman"/>
                <w:kern w:val="0"/>
                <w:sz w:val="24"/>
                <w:szCs w:val="24"/>
                <w:lang w:val="en-US"/>
              </w:rPr>
            </w:pPr>
            <w:r w:rsidRPr="00973947">
              <w:rPr>
                <w:rFonts w:ascii="Times New Roman" w:hAnsi="Times New Roman" w:cs="Times New Roman"/>
                <w:kern w:val="0"/>
                <w:sz w:val="24"/>
                <w:szCs w:val="24"/>
                <w:lang w:val="en-US"/>
              </w:rPr>
              <w:t>Goat anti-mouse Alexa Fluor 647</w:t>
            </w:r>
          </w:p>
        </w:tc>
        <w:tc>
          <w:tcPr>
            <w:tcW w:w="1866" w:type="dxa"/>
            <w:tcBorders>
              <w:top w:val="nil"/>
              <w:left w:val="nil"/>
              <w:bottom w:val="nil"/>
              <w:right w:val="nil"/>
            </w:tcBorders>
            <w:shd w:val="clear" w:color="auto" w:fill="auto"/>
            <w:vAlign w:val="center"/>
            <w:hideMark/>
          </w:tcPr>
          <w:p w14:paraId="64646106" w14:textId="77777777" w:rsidR="00DC7507" w:rsidRPr="00973947" w:rsidRDefault="00973947" w:rsidP="00DC7507">
            <w:pPr>
              <w:widowControl/>
              <w:jc w:val="left"/>
              <w:rPr>
                <w:rFonts w:ascii="Times New Roman" w:hAnsi="Times New Roman" w:cs="Times New Roman"/>
                <w:color w:val="000000"/>
                <w:kern w:val="0"/>
                <w:sz w:val="24"/>
                <w:szCs w:val="24"/>
                <w:lang w:val="en-US"/>
              </w:rPr>
            </w:pPr>
            <w:r w:rsidRPr="00973947">
              <w:rPr>
                <w:rFonts w:ascii="Times New Roman" w:hAnsi="Times New Roman" w:cs="Times New Roman"/>
                <w:color w:val="000000"/>
                <w:kern w:val="0"/>
                <w:sz w:val="24"/>
                <w:szCs w:val="24"/>
                <w:lang w:val="en-US"/>
              </w:rPr>
              <w:t>Abcam</w:t>
            </w:r>
          </w:p>
        </w:tc>
        <w:tc>
          <w:tcPr>
            <w:tcW w:w="1520" w:type="dxa"/>
            <w:tcBorders>
              <w:top w:val="nil"/>
              <w:left w:val="nil"/>
              <w:bottom w:val="nil"/>
              <w:right w:val="nil"/>
            </w:tcBorders>
            <w:shd w:val="clear" w:color="auto" w:fill="auto"/>
            <w:vAlign w:val="center"/>
            <w:hideMark/>
          </w:tcPr>
          <w:p w14:paraId="79EB0927" w14:textId="77777777" w:rsidR="00DC7507" w:rsidRPr="00973947" w:rsidRDefault="00DC7507" w:rsidP="00DC7507">
            <w:pPr>
              <w:widowControl/>
              <w:jc w:val="left"/>
              <w:rPr>
                <w:rFonts w:ascii="Times New Roman" w:hAnsi="Times New Roman" w:cs="Times New Roman"/>
                <w:color w:val="000000"/>
                <w:kern w:val="0"/>
                <w:sz w:val="24"/>
                <w:szCs w:val="24"/>
                <w:lang w:val="en-US"/>
              </w:rPr>
            </w:pPr>
          </w:p>
        </w:tc>
        <w:tc>
          <w:tcPr>
            <w:tcW w:w="2200" w:type="dxa"/>
            <w:tcBorders>
              <w:top w:val="nil"/>
              <w:left w:val="nil"/>
              <w:bottom w:val="nil"/>
              <w:right w:val="nil"/>
            </w:tcBorders>
            <w:shd w:val="clear" w:color="auto" w:fill="auto"/>
            <w:vAlign w:val="center"/>
            <w:hideMark/>
          </w:tcPr>
          <w:p w14:paraId="48CB258A" w14:textId="77777777" w:rsidR="00DC7507" w:rsidRPr="00973947" w:rsidRDefault="00973947" w:rsidP="00DC7507">
            <w:pPr>
              <w:widowControl/>
              <w:jc w:val="left"/>
              <w:rPr>
                <w:rFonts w:ascii="Times New Roman" w:hAnsi="Times New Roman" w:cs="Times New Roman"/>
                <w:color w:val="000000"/>
                <w:kern w:val="0"/>
                <w:sz w:val="24"/>
                <w:szCs w:val="24"/>
                <w:lang w:val="en-US"/>
              </w:rPr>
            </w:pPr>
            <w:r w:rsidRPr="00973947">
              <w:rPr>
                <w:rFonts w:ascii="Times New Roman" w:hAnsi="Times New Roman" w:cs="Times New Roman"/>
                <w:color w:val="000000"/>
                <w:kern w:val="0"/>
                <w:sz w:val="24"/>
                <w:szCs w:val="24"/>
                <w:lang w:val="en-US"/>
              </w:rPr>
              <w:t>Cat#ab150119</w:t>
            </w:r>
          </w:p>
        </w:tc>
      </w:tr>
      <w:tr w:rsidR="00276D0D" w:rsidRPr="00973947" w14:paraId="2DB6FE5D" w14:textId="77777777" w:rsidTr="00162ABE">
        <w:trPr>
          <w:trHeight w:val="570"/>
        </w:trPr>
        <w:tc>
          <w:tcPr>
            <w:tcW w:w="2694" w:type="dxa"/>
            <w:tcBorders>
              <w:top w:val="nil"/>
              <w:left w:val="nil"/>
              <w:bottom w:val="nil"/>
              <w:right w:val="nil"/>
            </w:tcBorders>
            <w:shd w:val="clear" w:color="auto" w:fill="auto"/>
            <w:vAlign w:val="center"/>
            <w:hideMark/>
          </w:tcPr>
          <w:p w14:paraId="2AD9D58C" w14:textId="4F2868F9" w:rsidR="00DC7507" w:rsidRPr="00973947" w:rsidRDefault="00973947" w:rsidP="00DC7507">
            <w:pPr>
              <w:widowControl/>
              <w:jc w:val="left"/>
              <w:rPr>
                <w:rFonts w:ascii="Times New Roman" w:hAnsi="Times New Roman" w:cs="Times New Roman"/>
                <w:kern w:val="0"/>
                <w:sz w:val="24"/>
                <w:szCs w:val="24"/>
                <w:lang w:val="en-US"/>
              </w:rPr>
            </w:pPr>
            <w:r w:rsidRPr="00973947">
              <w:rPr>
                <w:rFonts w:ascii="Times New Roman" w:hAnsi="Times New Roman" w:cs="Times New Roman"/>
                <w:kern w:val="0"/>
                <w:sz w:val="24"/>
                <w:szCs w:val="24"/>
                <w:lang w:val="en-US"/>
              </w:rPr>
              <w:t>anti-human CD3 in vivo Ready (OKT3)</w:t>
            </w:r>
          </w:p>
        </w:tc>
        <w:tc>
          <w:tcPr>
            <w:tcW w:w="1866" w:type="dxa"/>
            <w:tcBorders>
              <w:top w:val="nil"/>
              <w:left w:val="nil"/>
              <w:bottom w:val="nil"/>
              <w:right w:val="nil"/>
            </w:tcBorders>
            <w:shd w:val="clear" w:color="auto" w:fill="auto"/>
            <w:vAlign w:val="center"/>
            <w:hideMark/>
          </w:tcPr>
          <w:p w14:paraId="01E22C90" w14:textId="77777777" w:rsidR="00DC7507" w:rsidRPr="00973947" w:rsidRDefault="00973947" w:rsidP="00DC7507">
            <w:pPr>
              <w:widowControl/>
              <w:jc w:val="left"/>
              <w:rPr>
                <w:rFonts w:ascii="Times New Roman" w:hAnsi="Times New Roman" w:cs="Times New Roman"/>
                <w:color w:val="000000"/>
                <w:kern w:val="0"/>
                <w:sz w:val="24"/>
                <w:szCs w:val="24"/>
                <w:lang w:val="en-US"/>
              </w:rPr>
            </w:pPr>
            <w:proofErr w:type="spellStart"/>
            <w:r w:rsidRPr="00973947">
              <w:rPr>
                <w:rFonts w:ascii="Times New Roman" w:hAnsi="Times New Roman" w:cs="Times New Roman"/>
                <w:color w:val="000000"/>
                <w:kern w:val="0"/>
                <w:sz w:val="24"/>
                <w:szCs w:val="24"/>
                <w:lang w:val="en-US"/>
              </w:rPr>
              <w:t>Tonbo</w:t>
            </w:r>
            <w:proofErr w:type="spellEnd"/>
            <w:r w:rsidRPr="00973947">
              <w:rPr>
                <w:rFonts w:ascii="Times New Roman" w:hAnsi="Times New Roman" w:cs="Times New Roman"/>
                <w:color w:val="000000"/>
                <w:kern w:val="0"/>
                <w:sz w:val="24"/>
                <w:szCs w:val="24"/>
                <w:lang w:val="en-US"/>
              </w:rPr>
              <w:t xml:space="preserve"> Biosciences</w:t>
            </w:r>
          </w:p>
        </w:tc>
        <w:tc>
          <w:tcPr>
            <w:tcW w:w="1520" w:type="dxa"/>
            <w:tcBorders>
              <w:top w:val="nil"/>
              <w:left w:val="nil"/>
              <w:bottom w:val="nil"/>
              <w:right w:val="nil"/>
            </w:tcBorders>
            <w:shd w:val="clear" w:color="auto" w:fill="auto"/>
            <w:vAlign w:val="center"/>
            <w:hideMark/>
          </w:tcPr>
          <w:p w14:paraId="5CD4357A" w14:textId="77777777" w:rsidR="00DC7507" w:rsidRPr="00973947" w:rsidRDefault="00DC7507" w:rsidP="00DC7507">
            <w:pPr>
              <w:widowControl/>
              <w:jc w:val="left"/>
              <w:rPr>
                <w:rFonts w:ascii="Times New Roman" w:hAnsi="Times New Roman" w:cs="Times New Roman"/>
                <w:color w:val="000000"/>
                <w:kern w:val="0"/>
                <w:sz w:val="24"/>
                <w:szCs w:val="24"/>
                <w:lang w:val="en-US"/>
              </w:rPr>
            </w:pPr>
          </w:p>
        </w:tc>
        <w:tc>
          <w:tcPr>
            <w:tcW w:w="2200" w:type="dxa"/>
            <w:tcBorders>
              <w:top w:val="nil"/>
              <w:left w:val="nil"/>
              <w:bottom w:val="nil"/>
              <w:right w:val="nil"/>
            </w:tcBorders>
            <w:shd w:val="clear" w:color="auto" w:fill="auto"/>
            <w:vAlign w:val="center"/>
            <w:hideMark/>
          </w:tcPr>
          <w:p w14:paraId="541466C2" w14:textId="77777777" w:rsidR="00DC7507" w:rsidRPr="00973947" w:rsidRDefault="00973947" w:rsidP="00DC7507">
            <w:pPr>
              <w:widowControl/>
              <w:jc w:val="left"/>
              <w:rPr>
                <w:rFonts w:ascii="Times New Roman" w:hAnsi="Times New Roman" w:cs="Times New Roman"/>
                <w:color w:val="000000"/>
                <w:kern w:val="0"/>
                <w:sz w:val="24"/>
                <w:szCs w:val="24"/>
                <w:lang w:val="en-US"/>
              </w:rPr>
            </w:pPr>
            <w:r w:rsidRPr="00973947">
              <w:rPr>
                <w:rFonts w:ascii="Times New Roman" w:hAnsi="Times New Roman" w:cs="Times New Roman"/>
                <w:color w:val="000000"/>
                <w:kern w:val="0"/>
                <w:sz w:val="24"/>
                <w:szCs w:val="24"/>
                <w:lang w:val="en-US"/>
              </w:rPr>
              <w:t>Cat # 40-0037-U500</w:t>
            </w:r>
          </w:p>
        </w:tc>
      </w:tr>
      <w:tr w:rsidR="00276D0D" w:rsidRPr="00973947" w14:paraId="093B0AC3" w14:textId="77777777" w:rsidTr="00162ABE">
        <w:trPr>
          <w:trHeight w:val="480"/>
        </w:trPr>
        <w:tc>
          <w:tcPr>
            <w:tcW w:w="2694" w:type="dxa"/>
            <w:tcBorders>
              <w:top w:val="nil"/>
              <w:left w:val="nil"/>
              <w:bottom w:val="nil"/>
              <w:right w:val="nil"/>
            </w:tcBorders>
            <w:shd w:val="clear" w:color="auto" w:fill="auto"/>
            <w:vAlign w:val="center"/>
            <w:hideMark/>
          </w:tcPr>
          <w:p w14:paraId="6049001D" w14:textId="77777777" w:rsidR="00DC7507" w:rsidRPr="00973947" w:rsidRDefault="00973947" w:rsidP="00DC7507">
            <w:pPr>
              <w:widowControl/>
              <w:jc w:val="left"/>
              <w:rPr>
                <w:rFonts w:ascii="Times New Roman" w:hAnsi="Times New Roman" w:cs="Times New Roman"/>
                <w:kern w:val="0"/>
                <w:sz w:val="24"/>
                <w:szCs w:val="24"/>
                <w:lang w:val="en-US"/>
              </w:rPr>
            </w:pPr>
            <w:r w:rsidRPr="00973947">
              <w:rPr>
                <w:rFonts w:ascii="Times New Roman" w:hAnsi="Times New Roman" w:cs="Times New Roman"/>
                <w:kern w:val="0"/>
                <w:sz w:val="24"/>
                <w:szCs w:val="24"/>
                <w:lang w:val="en-US"/>
              </w:rPr>
              <w:t>anti- human CD28 in vivo Ready (CD28.2)</w:t>
            </w:r>
          </w:p>
        </w:tc>
        <w:tc>
          <w:tcPr>
            <w:tcW w:w="1866" w:type="dxa"/>
            <w:tcBorders>
              <w:top w:val="nil"/>
              <w:left w:val="nil"/>
              <w:bottom w:val="nil"/>
              <w:right w:val="nil"/>
            </w:tcBorders>
            <w:shd w:val="clear" w:color="auto" w:fill="auto"/>
            <w:vAlign w:val="center"/>
            <w:hideMark/>
          </w:tcPr>
          <w:p w14:paraId="6B963991" w14:textId="77777777" w:rsidR="00DC7507" w:rsidRPr="00973947" w:rsidRDefault="00973947" w:rsidP="00DC7507">
            <w:pPr>
              <w:widowControl/>
              <w:jc w:val="left"/>
              <w:rPr>
                <w:rFonts w:ascii="Times New Roman" w:hAnsi="Times New Roman" w:cs="Times New Roman"/>
                <w:color w:val="000000"/>
                <w:kern w:val="0"/>
                <w:sz w:val="24"/>
                <w:szCs w:val="24"/>
                <w:lang w:val="en-US"/>
              </w:rPr>
            </w:pPr>
            <w:proofErr w:type="spellStart"/>
            <w:r w:rsidRPr="00973947">
              <w:rPr>
                <w:rFonts w:ascii="Times New Roman" w:hAnsi="Times New Roman" w:cs="Times New Roman"/>
                <w:color w:val="000000"/>
                <w:kern w:val="0"/>
                <w:sz w:val="24"/>
                <w:szCs w:val="24"/>
                <w:lang w:val="en-US"/>
              </w:rPr>
              <w:t>Tonbo</w:t>
            </w:r>
            <w:proofErr w:type="spellEnd"/>
            <w:r w:rsidRPr="00973947">
              <w:rPr>
                <w:rFonts w:ascii="Times New Roman" w:hAnsi="Times New Roman" w:cs="Times New Roman"/>
                <w:color w:val="000000"/>
                <w:kern w:val="0"/>
                <w:sz w:val="24"/>
                <w:szCs w:val="24"/>
                <w:lang w:val="en-US"/>
              </w:rPr>
              <w:t xml:space="preserve"> Biosciences</w:t>
            </w:r>
          </w:p>
        </w:tc>
        <w:tc>
          <w:tcPr>
            <w:tcW w:w="1520" w:type="dxa"/>
            <w:tcBorders>
              <w:top w:val="nil"/>
              <w:left w:val="nil"/>
              <w:bottom w:val="nil"/>
              <w:right w:val="nil"/>
            </w:tcBorders>
            <w:shd w:val="clear" w:color="auto" w:fill="auto"/>
            <w:vAlign w:val="center"/>
            <w:hideMark/>
          </w:tcPr>
          <w:p w14:paraId="7D2B5221" w14:textId="77777777" w:rsidR="00DC7507" w:rsidRPr="00973947" w:rsidRDefault="00DC7507" w:rsidP="00DC7507">
            <w:pPr>
              <w:widowControl/>
              <w:jc w:val="left"/>
              <w:rPr>
                <w:rFonts w:ascii="Times New Roman" w:hAnsi="Times New Roman" w:cs="Times New Roman"/>
                <w:color w:val="000000"/>
                <w:kern w:val="0"/>
                <w:sz w:val="24"/>
                <w:szCs w:val="24"/>
                <w:lang w:val="en-US"/>
              </w:rPr>
            </w:pPr>
          </w:p>
        </w:tc>
        <w:tc>
          <w:tcPr>
            <w:tcW w:w="2200" w:type="dxa"/>
            <w:tcBorders>
              <w:top w:val="nil"/>
              <w:left w:val="nil"/>
              <w:bottom w:val="nil"/>
              <w:right w:val="nil"/>
            </w:tcBorders>
            <w:shd w:val="clear" w:color="auto" w:fill="auto"/>
            <w:vAlign w:val="center"/>
            <w:hideMark/>
          </w:tcPr>
          <w:p w14:paraId="01FAAFE8" w14:textId="77777777" w:rsidR="00DC7507" w:rsidRPr="00973947" w:rsidRDefault="00973947" w:rsidP="00DC7507">
            <w:pPr>
              <w:widowControl/>
              <w:jc w:val="left"/>
              <w:rPr>
                <w:rFonts w:ascii="Times New Roman" w:hAnsi="Times New Roman" w:cs="Times New Roman"/>
                <w:color w:val="000000"/>
                <w:kern w:val="0"/>
                <w:sz w:val="24"/>
                <w:szCs w:val="24"/>
                <w:lang w:val="en-US"/>
              </w:rPr>
            </w:pPr>
            <w:r w:rsidRPr="00973947">
              <w:rPr>
                <w:rFonts w:ascii="Times New Roman" w:hAnsi="Times New Roman" w:cs="Times New Roman"/>
                <w:color w:val="000000"/>
                <w:kern w:val="0"/>
                <w:sz w:val="24"/>
                <w:szCs w:val="24"/>
                <w:lang w:val="en-US"/>
              </w:rPr>
              <w:t>Cat # 40-0289-U500</w:t>
            </w:r>
          </w:p>
        </w:tc>
      </w:tr>
      <w:tr w:rsidR="00276D0D" w:rsidRPr="00973947" w14:paraId="518A7EFE" w14:textId="77777777" w:rsidTr="00162ABE">
        <w:trPr>
          <w:trHeight w:val="530"/>
        </w:trPr>
        <w:tc>
          <w:tcPr>
            <w:tcW w:w="2694" w:type="dxa"/>
            <w:tcBorders>
              <w:top w:val="nil"/>
              <w:left w:val="nil"/>
              <w:bottom w:val="nil"/>
              <w:right w:val="nil"/>
            </w:tcBorders>
            <w:shd w:val="clear" w:color="auto" w:fill="auto"/>
            <w:vAlign w:val="center"/>
            <w:hideMark/>
          </w:tcPr>
          <w:p w14:paraId="39188627" w14:textId="77777777" w:rsidR="00DC7507" w:rsidRPr="00973947" w:rsidRDefault="00973947" w:rsidP="00DC7507">
            <w:pPr>
              <w:widowControl/>
              <w:jc w:val="left"/>
              <w:rPr>
                <w:rFonts w:ascii="Times New Roman" w:hAnsi="Times New Roman" w:cs="Times New Roman"/>
                <w:kern w:val="0"/>
                <w:sz w:val="24"/>
                <w:szCs w:val="24"/>
                <w:lang w:val="en-US"/>
              </w:rPr>
            </w:pPr>
            <w:r w:rsidRPr="00973947">
              <w:rPr>
                <w:rFonts w:ascii="Times New Roman" w:hAnsi="Times New Roman" w:cs="Times New Roman"/>
                <w:kern w:val="0"/>
                <w:sz w:val="24"/>
                <w:szCs w:val="24"/>
                <w:lang w:val="en-US"/>
              </w:rPr>
              <w:t>EasySep™ Mouse CD45 Positive Selection Kit</w:t>
            </w:r>
          </w:p>
        </w:tc>
        <w:tc>
          <w:tcPr>
            <w:tcW w:w="1866" w:type="dxa"/>
            <w:tcBorders>
              <w:top w:val="nil"/>
              <w:left w:val="nil"/>
              <w:bottom w:val="nil"/>
              <w:right w:val="nil"/>
            </w:tcBorders>
            <w:shd w:val="clear" w:color="auto" w:fill="auto"/>
            <w:vAlign w:val="center"/>
            <w:hideMark/>
          </w:tcPr>
          <w:p w14:paraId="7CDF502F" w14:textId="77777777" w:rsidR="00DC7507" w:rsidRPr="00973947" w:rsidRDefault="00973947" w:rsidP="00DC7507">
            <w:pPr>
              <w:widowControl/>
              <w:jc w:val="left"/>
              <w:rPr>
                <w:rFonts w:ascii="Times New Roman" w:hAnsi="Times New Roman" w:cs="Times New Roman"/>
                <w:color w:val="000000"/>
                <w:kern w:val="0"/>
                <w:sz w:val="24"/>
                <w:szCs w:val="24"/>
                <w:lang w:val="en-US"/>
              </w:rPr>
            </w:pPr>
            <w:proofErr w:type="spellStart"/>
            <w:r w:rsidRPr="00973947">
              <w:rPr>
                <w:rFonts w:ascii="Times New Roman" w:hAnsi="Times New Roman" w:cs="Times New Roman"/>
                <w:color w:val="000000"/>
                <w:kern w:val="0"/>
                <w:sz w:val="24"/>
                <w:szCs w:val="24"/>
                <w:lang w:val="en-US"/>
              </w:rPr>
              <w:t>Stemcell</w:t>
            </w:r>
            <w:proofErr w:type="spellEnd"/>
            <w:r w:rsidRPr="00973947">
              <w:rPr>
                <w:rFonts w:ascii="Times New Roman" w:hAnsi="Times New Roman" w:cs="Times New Roman"/>
                <w:color w:val="000000"/>
                <w:kern w:val="0"/>
                <w:sz w:val="24"/>
                <w:szCs w:val="24"/>
                <w:lang w:val="en-US"/>
              </w:rPr>
              <w:t>, Vancouver, Canada</w:t>
            </w:r>
          </w:p>
        </w:tc>
        <w:tc>
          <w:tcPr>
            <w:tcW w:w="1520" w:type="dxa"/>
            <w:tcBorders>
              <w:top w:val="nil"/>
              <w:left w:val="nil"/>
              <w:bottom w:val="nil"/>
              <w:right w:val="nil"/>
            </w:tcBorders>
            <w:shd w:val="clear" w:color="auto" w:fill="auto"/>
            <w:vAlign w:val="center"/>
            <w:hideMark/>
          </w:tcPr>
          <w:p w14:paraId="1E141DAD" w14:textId="77777777" w:rsidR="00DC7507" w:rsidRPr="00973947" w:rsidRDefault="00DC7507" w:rsidP="00DC7507">
            <w:pPr>
              <w:widowControl/>
              <w:jc w:val="left"/>
              <w:rPr>
                <w:rFonts w:ascii="Times New Roman" w:hAnsi="Times New Roman" w:cs="Times New Roman"/>
                <w:color w:val="000000"/>
                <w:kern w:val="0"/>
                <w:sz w:val="24"/>
                <w:szCs w:val="24"/>
                <w:lang w:val="en-US"/>
              </w:rPr>
            </w:pPr>
          </w:p>
        </w:tc>
        <w:tc>
          <w:tcPr>
            <w:tcW w:w="2200" w:type="dxa"/>
            <w:tcBorders>
              <w:top w:val="nil"/>
              <w:left w:val="nil"/>
              <w:bottom w:val="nil"/>
              <w:right w:val="nil"/>
            </w:tcBorders>
            <w:shd w:val="clear" w:color="auto" w:fill="auto"/>
            <w:vAlign w:val="center"/>
            <w:hideMark/>
          </w:tcPr>
          <w:p w14:paraId="04C34068" w14:textId="77777777" w:rsidR="00DC7507" w:rsidRPr="00973947" w:rsidRDefault="00973947" w:rsidP="00DC7507">
            <w:pPr>
              <w:widowControl/>
              <w:jc w:val="left"/>
              <w:rPr>
                <w:rFonts w:ascii="Times New Roman" w:hAnsi="Times New Roman" w:cs="Times New Roman"/>
                <w:color w:val="000000"/>
                <w:kern w:val="0"/>
                <w:sz w:val="24"/>
                <w:szCs w:val="24"/>
                <w:lang w:val="en-US"/>
              </w:rPr>
            </w:pPr>
            <w:r w:rsidRPr="00973947">
              <w:rPr>
                <w:rFonts w:ascii="Times New Roman" w:hAnsi="Times New Roman" w:cs="Times New Roman"/>
                <w:color w:val="000000"/>
                <w:kern w:val="0"/>
                <w:sz w:val="24"/>
                <w:szCs w:val="24"/>
                <w:lang w:val="en-US"/>
              </w:rPr>
              <w:t>Cat#18945</w:t>
            </w:r>
          </w:p>
        </w:tc>
      </w:tr>
      <w:tr w:rsidR="00276D0D" w:rsidRPr="00973947" w14:paraId="658BB0EC" w14:textId="77777777" w:rsidTr="00162ABE">
        <w:trPr>
          <w:trHeight w:val="490"/>
        </w:trPr>
        <w:tc>
          <w:tcPr>
            <w:tcW w:w="2694" w:type="dxa"/>
            <w:tcBorders>
              <w:top w:val="nil"/>
              <w:left w:val="nil"/>
              <w:bottom w:val="nil"/>
              <w:right w:val="nil"/>
            </w:tcBorders>
            <w:shd w:val="clear" w:color="auto" w:fill="auto"/>
            <w:vAlign w:val="center"/>
            <w:hideMark/>
          </w:tcPr>
          <w:p w14:paraId="4936AC5E" w14:textId="77777777" w:rsidR="00DC7507" w:rsidRPr="00973947" w:rsidRDefault="00973947" w:rsidP="00DC7507">
            <w:pPr>
              <w:widowControl/>
              <w:jc w:val="left"/>
              <w:rPr>
                <w:rFonts w:ascii="Times New Roman" w:hAnsi="Times New Roman" w:cs="Times New Roman"/>
                <w:kern w:val="0"/>
                <w:sz w:val="24"/>
                <w:szCs w:val="24"/>
                <w:lang w:val="en-US"/>
              </w:rPr>
            </w:pPr>
            <w:r w:rsidRPr="00973947">
              <w:rPr>
                <w:rFonts w:ascii="Times New Roman" w:hAnsi="Times New Roman" w:cs="Times New Roman"/>
                <w:kern w:val="0"/>
                <w:sz w:val="24"/>
                <w:szCs w:val="24"/>
                <w:lang w:val="en-US"/>
              </w:rPr>
              <w:t>FoxP3/Transcription Factor Staining Buffer Kit</w:t>
            </w:r>
          </w:p>
        </w:tc>
        <w:tc>
          <w:tcPr>
            <w:tcW w:w="1866" w:type="dxa"/>
            <w:tcBorders>
              <w:top w:val="nil"/>
              <w:left w:val="nil"/>
              <w:bottom w:val="nil"/>
              <w:right w:val="nil"/>
            </w:tcBorders>
            <w:shd w:val="clear" w:color="auto" w:fill="auto"/>
            <w:vAlign w:val="center"/>
            <w:hideMark/>
          </w:tcPr>
          <w:p w14:paraId="517F60AC" w14:textId="77777777" w:rsidR="00DC7507" w:rsidRPr="00973947" w:rsidRDefault="00973947" w:rsidP="00DC7507">
            <w:pPr>
              <w:widowControl/>
              <w:jc w:val="left"/>
              <w:rPr>
                <w:rFonts w:ascii="Times New Roman" w:hAnsi="Times New Roman" w:cs="Times New Roman"/>
                <w:color w:val="000000"/>
                <w:kern w:val="0"/>
                <w:sz w:val="24"/>
                <w:szCs w:val="24"/>
                <w:lang w:val="en-US"/>
              </w:rPr>
            </w:pPr>
            <w:proofErr w:type="spellStart"/>
            <w:r w:rsidRPr="00973947">
              <w:rPr>
                <w:rFonts w:ascii="Times New Roman" w:hAnsi="Times New Roman" w:cs="Times New Roman"/>
                <w:color w:val="000000"/>
                <w:kern w:val="0"/>
                <w:sz w:val="24"/>
                <w:szCs w:val="24"/>
                <w:lang w:val="en-US"/>
              </w:rPr>
              <w:t>MultiSciences</w:t>
            </w:r>
            <w:proofErr w:type="spellEnd"/>
            <w:r w:rsidRPr="00973947">
              <w:rPr>
                <w:rFonts w:ascii="Times New Roman" w:hAnsi="Times New Roman" w:cs="Times New Roman"/>
                <w:color w:val="000000"/>
                <w:kern w:val="0"/>
                <w:sz w:val="24"/>
                <w:szCs w:val="24"/>
                <w:lang w:val="en-US"/>
              </w:rPr>
              <w:t xml:space="preserve"> Biotech</w:t>
            </w:r>
          </w:p>
        </w:tc>
        <w:tc>
          <w:tcPr>
            <w:tcW w:w="1520" w:type="dxa"/>
            <w:tcBorders>
              <w:top w:val="nil"/>
              <w:left w:val="nil"/>
              <w:bottom w:val="nil"/>
              <w:right w:val="nil"/>
            </w:tcBorders>
            <w:shd w:val="clear" w:color="auto" w:fill="auto"/>
            <w:vAlign w:val="center"/>
            <w:hideMark/>
          </w:tcPr>
          <w:p w14:paraId="1EAC8E1D" w14:textId="77777777" w:rsidR="00DC7507" w:rsidRPr="00973947" w:rsidRDefault="00DC7507" w:rsidP="00DC7507">
            <w:pPr>
              <w:widowControl/>
              <w:jc w:val="left"/>
              <w:rPr>
                <w:rFonts w:ascii="Times New Roman" w:hAnsi="Times New Roman" w:cs="Times New Roman"/>
                <w:color w:val="000000"/>
                <w:kern w:val="0"/>
                <w:sz w:val="24"/>
                <w:szCs w:val="24"/>
                <w:lang w:val="en-US"/>
              </w:rPr>
            </w:pPr>
          </w:p>
        </w:tc>
        <w:tc>
          <w:tcPr>
            <w:tcW w:w="2200" w:type="dxa"/>
            <w:tcBorders>
              <w:top w:val="nil"/>
              <w:left w:val="nil"/>
              <w:bottom w:val="nil"/>
              <w:right w:val="nil"/>
            </w:tcBorders>
            <w:shd w:val="clear" w:color="auto" w:fill="auto"/>
            <w:vAlign w:val="center"/>
            <w:hideMark/>
          </w:tcPr>
          <w:p w14:paraId="5CD4AA07" w14:textId="77777777" w:rsidR="00DC7507" w:rsidRPr="00973947" w:rsidRDefault="00973947" w:rsidP="00DC7507">
            <w:pPr>
              <w:widowControl/>
              <w:jc w:val="left"/>
              <w:rPr>
                <w:rFonts w:ascii="Times New Roman" w:hAnsi="Times New Roman" w:cs="Times New Roman"/>
                <w:color w:val="000000"/>
                <w:kern w:val="0"/>
                <w:sz w:val="24"/>
                <w:szCs w:val="24"/>
                <w:lang w:val="en-US"/>
              </w:rPr>
            </w:pPr>
            <w:r w:rsidRPr="00973947">
              <w:rPr>
                <w:rFonts w:ascii="Times New Roman" w:hAnsi="Times New Roman" w:cs="Times New Roman"/>
                <w:color w:val="000000"/>
                <w:kern w:val="0"/>
                <w:sz w:val="24"/>
                <w:szCs w:val="24"/>
                <w:lang w:val="en-US"/>
              </w:rPr>
              <w:t>Cat#IC001</w:t>
            </w:r>
          </w:p>
        </w:tc>
      </w:tr>
      <w:tr w:rsidR="00276D0D" w:rsidRPr="00973947" w14:paraId="01749B12" w14:textId="77777777" w:rsidTr="00162ABE">
        <w:trPr>
          <w:trHeight w:val="470"/>
        </w:trPr>
        <w:tc>
          <w:tcPr>
            <w:tcW w:w="2694" w:type="dxa"/>
            <w:tcBorders>
              <w:top w:val="nil"/>
              <w:left w:val="nil"/>
              <w:bottom w:val="nil"/>
              <w:right w:val="nil"/>
            </w:tcBorders>
            <w:shd w:val="clear" w:color="auto" w:fill="auto"/>
            <w:vAlign w:val="center"/>
            <w:hideMark/>
          </w:tcPr>
          <w:p w14:paraId="3B0F3A88" w14:textId="77777777" w:rsidR="00DC7507" w:rsidRPr="00973947" w:rsidRDefault="00973947" w:rsidP="00DC7507">
            <w:pPr>
              <w:widowControl/>
              <w:jc w:val="left"/>
              <w:rPr>
                <w:rFonts w:ascii="Times New Roman" w:hAnsi="Times New Roman" w:cs="Times New Roman"/>
                <w:kern w:val="0"/>
                <w:sz w:val="24"/>
                <w:szCs w:val="24"/>
                <w:lang w:val="en-US"/>
              </w:rPr>
            </w:pPr>
            <w:r w:rsidRPr="00973947">
              <w:rPr>
                <w:rFonts w:ascii="Times New Roman" w:hAnsi="Times New Roman" w:cs="Times New Roman"/>
                <w:kern w:val="0"/>
                <w:sz w:val="24"/>
                <w:szCs w:val="24"/>
                <w:lang w:val="en-US"/>
              </w:rPr>
              <w:t>Recombinant Human IL2</w:t>
            </w:r>
          </w:p>
        </w:tc>
        <w:tc>
          <w:tcPr>
            <w:tcW w:w="1866" w:type="dxa"/>
            <w:tcBorders>
              <w:top w:val="nil"/>
              <w:left w:val="nil"/>
              <w:bottom w:val="nil"/>
              <w:right w:val="nil"/>
            </w:tcBorders>
            <w:shd w:val="clear" w:color="auto" w:fill="auto"/>
            <w:vAlign w:val="center"/>
            <w:hideMark/>
          </w:tcPr>
          <w:p w14:paraId="5245435B" w14:textId="77777777" w:rsidR="00DC7507" w:rsidRPr="00973947" w:rsidRDefault="00973947" w:rsidP="00DC7507">
            <w:pPr>
              <w:widowControl/>
              <w:jc w:val="left"/>
              <w:rPr>
                <w:rFonts w:ascii="Times New Roman" w:hAnsi="Times New Roman" w:cs="Times New Roman"/>
                <w:color w:val="000000"/>
                <w:kern w:val="0"/>
                <w:sz w:val="24"/>
                <w:szCs w:val="24"/>
                <w:lang w:val="en-US"/>
              </w:rPr>
            </w:pPr>
            <w:proofErr w:type="spellStart"/>
            <w:r w:rsidRPr="00973947">
              <w:rPr>
                <w:rFonts w:ascii="Times New Roman" w:hAnsi="Times New Roman" w:cs="Times New Roman"/>
                <w:color w:val="000000"/>
                <w:kern w:val="0"/>
                <w:sz w:val="24"/>
                <w:szCs w:val="24"/>
                <w:lang w:val="en-US"/>
              </w:rPr>
              <w:t>Peprotech</w:t>
            </w:r>
            <w:proofErr w:type="spellEnd"/>
            <w:r w:rsidRPr="00973947">
              <w:rPr>
                <w:rFonts w:ascii="Times New Roman" w:hAnsi="Times New Roman" w:cs="Times New Roman"/>
                <w:color w:val="000000"/>
                <w:kern w:val="0"/>
                <w:sz w:val="24"/>
                <w:szCs w:val="24"/>
                <w:lang w:val="en-US"/>
              </w:rPr>
              <w:t>, Rocky Hill, NJ</w:t>
            </w:r>
          </w:p>
        </w:tc>
        <w:tc>
          <w:tcPr>
            <w:tcW w:w="1520" w:type="dxa"/>
            <w:tcBorders>
              <w:top w:val="nil"/>
              <w:left w:val="nil"/>
              <w:bottom w:val="nil"/>
              <w:right w:val="nil"/>
            </w:tcBorders>
            <w:shd w:val="clear" w:color="auto" w:fill="auto"/>
            <w:vAlign w:val="center"/>
            <w:hideMark/>
          </w:tcPr>
          <w:p w14:paraId="4635CCA1" w14:textId="77777777" w:rsidR="00DC7507" w:rsidRPr="00973947" w:rsidRDefault="00DC7507" w:rsidP="00DC7507">
            <w:pPr>
              <w:widowControl/>
              <w:jc w:val="left"/>
              <w:rPr>
                <w:rFonts w:ascii="Times New Roman" w:hAnsi="Times New Roman" w:cs="Times New Roman"/>
                <w:color w:val="000000"/>
                <w:kern w:val="0"/>
                <w:sz w:val="24"/>
                <w:szCs w:val="24"/>
                <w:lang w:val="en-US"/>
              </w:rPr>
            </w:pPr>
          </w:p>
        </w:tc>
        <w:tc>
          <w:tcPr>
            <w:tcW w:w="2200" w:type="dxa"/>
            <w:tcBorders>
              <w:top w:val="nil"/>
              <w:left w:val="nil"/>
              <w:bottom w:val="nil"/>
              <w:right w:val="nil"/>
            </w:tcBorders>
            <w:shd w:val="clear" w:color="auto" w:fill="auto"/>
            <w:vAlign w:val="center"/>
            <w:hideMark/>
          </w:tcPr>
          <w:p w14:paraId="18F81CC6" w14:textId="77777777" w:rsidR="00DC7507" w:rsidRPr="00973947" w:rsidRDefault="00973947" w:rsidP="00DC7507">
            <w:pPr>
              <w:widowControl/>
              <w:jc w:val="left"/>
              <w:rPr>
                <w:rFonts w:ascii="Times New Roman" w:hAnsi="Times New Roman" w:cs="Times New Roman"/>
                <w:color w:val="000000"/>
                <w:kern w:val="0"/>
                <w:sz w:val="24"/>
                <w:szCs w:val="24"/>
                <w:lang w:val="en-US"/>
              </w:rPr>
            </w:pPr>
            <w:r w:rsidRPr="00973947">
              <w:rPr>
                <w:rFonts w:ascii="Times New Roman" w:hAnsi="Times New Roman" w:cs="Times New Roman"/>
                <w:color w:val="000000"/>
                <w:kern w:val="0"/>
                <w:sz w:val="24"/>
                <w:szCs w:val="24"/>
                <w:lang w:val="en-US"/>
              </w:rPr>
              <w:t>Cat#200-02</w:t>
            </w:r>
          </w:p>
        </w:tc>
      </w:tr>
      <w:tr w:rsidR="00276D0D" w:rsidRPr="00973947" w14:paraId="6729B6E4" w14:textId="77777777" w:rsidTr="00162ABE">
        <w:trPr>
          <w:trHeight w:val="520"/>
        </w:trPr>
        <w:tc>
          <w:tcPr>
            <w:tcW w:w="2694" w:type="dxa"/>
            <w:tcBorders>
              <w:top w:val="nil"/>
              <w:left w:val="nil"/>
              <w:bottom w:val="nil"/>
              <w:right w:val="nil"/>
            </w:tcBorders>
            <w:shd w:val="clear" w:color="auto" w:fill="auto"/>
            <w:vAlign w:val="center"/>
            <w:hideMark/>
          </w:tcPr>
          <w:p w14:paraId="716DAB6C" w14:textId="77777777" w:rsidR="00DC7507" w:rsidRPr="00973947" w:rsidRDefault="00973947" w:rsidP="00DC7507">
            <w:pPr>
              <w:widowControl/>
              <w:jc w:val="left"/>
              <w:rPr>
                <w:rFonts w:ascii="Times New Roman" w:hAnsi="Times New Roman" w:cs="Times New Roman"/>
                <w:kern w:val="0"/>
                <w:sz w:val="24"/>
                <w:szCs w:val="24"/>
                <w:lang w:val="en-US"/>
              </w:rPr>
            </w:pPr>
            <w:proofErr w:type="spellStart"/>
            <w:r w:rsidRPr="00973947">
              <w:rPr>
                <w:rFonts w:ascii="Times New Roman" w:hAnsi="Times New Roman" w:cs="Times New Roman"/>
                <w:kern w:val="0"/>
                <w:sz w:val="24"/>
                <w:szCs w:val="24"/>
                <w:lang w:val="en-US"/>
              </w:rPr>
              <w:t>InVivoMab</w:t>
            </w:r>
            <w:proofErr w:type="spellEnd"/>
            <w:r w:rsidRPr="00973947">
              <w:rPr>
                <w:rFonts w:ascii="Times New Roman" w:hAnsi="Times New Roman" w:cs="Times New Roman"/>
                <w:kern w:val="0"/>
                <w:sz w:val="24"/>
                <w:szCs w:val="24"/>
                <w:lang w:val="en-US"/>
              </w:rPr>
              <w:t xml:space="preserve"> anti-mouse PD-1 (CD279)</w:t>
            </w:r>
          </w:p>
        </w:tc>
        <w:tc>
          <w:tcPr>
            <w:tcW w:w="1866" w:type="dxa"/>
            <w:tcBorders>
              <w:top w:val="nil"/>
              <w:left w:val="nil"/>
              <w:bottom w:val="nil"/>
              <w:right w:val="nil"/>
            </w:tcBorders>
            <w:shd w:val="clear" w:color="auto" w:fill="auto"/>
            <w:vAlign w:val="center"/>
            <w:hideMark/>
          </w:tcPr>
          <w:p w14:paraId="17563CAF" w14:textId="77777777" w:rsidR="00DC7507" w:rsidRPr="00973947" w:rsidRDefault="00973947" w:rsidP="00DC7507">
            <w:pPr>
              <w:widowControl/>
              <w:jc w:val="left"/>
              <w:rPr>
                <w:rFonts w:ascii="Times New Roman" w:hAnsi="Times New Roman" w:cs="Times New Roman"/>
                <w:color w:val="333333"/>
                <w:kern w:val="0"/>
                <w:sz w:val="24"/>
                <w:szCs w:val="24"/>
                <w:lang w:val="en-US"/>
              </w:rPr>
            </w:pPr>
            <w:proofErr w:type="spellStart"/>
            <w:r w:rsidRPr="00973947">
              <w:rPr>
                <w:rFonts w:ascii="Times New Roman" w:hAnsi="Times New Roman" w:cs="Times New Roman"/>
                <w:color w:val="333333"/>
                <w:kern w:val="0"/>
                <w:sz w:val="24"/>
                <w:szCs w:val="24"/>
                <w:lang w:val="en-US"/>
              </w:rPr>
              <w:t>BioXcell</w:t>
            </w:r>
            <w:proofErr w:type="spellEnd"/>
          </w:p>
        </w:tc>
        <w:tc>
          <w:tcPr>
            <w:tcW w:w="1520" w:type="dxa"/>
            <w:tcBorders>
              <w:top w:val="nil"/>
              <w:left w:val="nil"/>
              <w:bottom w:val="nil"/>
              <w:right w:val="nil"/>
            </w:tcBorders>
            <w:shd w:val="clear" w:color="auto" w:fill="auto"/>
            <w:vAlign w:val="center"/>
            <w:hideMark/>
          </w:tcPr>
          <w:p w14:paraId="6262BA8C" w14:textId="77777777" w:rsidR="00DC7507" w:rsidRPr="00973947" w:rsidRDefault="00973947" w:rsidP="00DC7507">
            <w:pPr>
              <w:widowControl/>
              <w:jc w:val="left"/>
              <w:rPr>
                <w:rFonts w:ascii="Times New Roman" w:hAnsi="Times New Roman" w:cs="Times New Roman"/>
                <w:color w:val="000000"/>
                <w:kern w:val="0"/>
                <w:sz w:val="24"/>
                <w:szCs w:val="24"/>
                <w:lang w:val="en-US"/>
              </w:rPr>
            </w:pPr>
            <w:r w:rsidRPr="00973947">
              <w:rPr>
                <w:rFonts w:ascii="Times New Roman" w:hAnsi="Times New Roman" w:cs="Times New Roman"/>
                <w:color w:val="000000"/>
                <w:kern w:val="0"/>
                <w:sz w:val="24"/>
                <w:szCs w:val="24"/>
                <w:lang w:val="en-US"/>
              </w:rPr>
              <w:t>RMP1-14</w:t>
            </w:r>
          </w:p>
        </w:tc>
        <w:tc>
          <w:tcPr>
            <w:tcW w:w="2200" w:type="dxa"/>
            <w:tcBorders>
              <w:top w:val="nil"/>
              <w:left w:val="nil"/>
              <w:bottom w:val="nil"/>
              <w:right w:val="nil"/>
            </w:tcBorders>
            <w:shd w:val="clear" w:color="auto" w:fill="auto"/>
            <w:vAlign w:val="center"/>
            <w:hideMark/>
          </w:tcPr>
          <w:p w14:paraId="009B76D0" w14:textId="77777777" w:rsidR="00DC7507" w:rsidRPr="00973947" w:rsidRDefault="00973947" w:rsidP="00DC7507">
            <w:pPr>
              <w:widowControl/>
              <w:jc w:val="left"/>
              <w:rPr>
                <w:rFonts w:ascii="Times New Roman" w:hAnsi="Times New Roman" w:cs="Times New Roman"/>
                <w:color w:val="000000"/>
                <w:kern w:val="0"/>
                <w:sz w:val="24"/>
                <w:szCs w:val="24"/>
                <w:lang w:val="en-US"/>
              </w:rPr>
            </w:pPr>
            <w:r w:rsidRPr="00973947">
              <w:rPr>
                <w:rFonts w:ascii="Times New Roman" w:hAnsi="Times New Roman" w:cs="Times New Roman"/>
                <w:color w:val="000000"/>
                <w:kern w:val="0"/>
                <w:sz w:val="24"/>
                <w:szCs w:val="24"/>
                <w:lang w:val="en-US"/>
              </w:rPr>
              <w:t>Cat#BE0146</w:t>
            </w:r>
          </w:p>
        </w:tc>
      </w:tr>
      <w:tr w:rsidR="00276D0D" w:rsidRPr="00973947" w14:paraId="5479CFF5" w14:textId="77777777" w:rsidTr="00162ABE">
        <w:trPr>
          <w:trHeight w:val="610"/>
        </w:trPr>
        <w:tc>
          <w:tcPr>
            <w:tcW w:w="2694" w:type="dxa"/>
            <w:tcBorders>
              <w:top w:val="nil"/>
              <w:left w:val="nil"/>
              <w:bottom w:val="nil"/>
              <w:right w:val="nil"/>
            </w:tcBorders>
            <w:shd w:val="clear" w:color="auto" w:fill="auto"/>
            <w:vAlign w:val="center"/>
            <w:hideMark/>
          </w:tcPr>
          <w:p w14:paraId="465A44E9" w14:textId="77777777" w:rsidR="00DC7507" w:rsidRPr="00973947" w:rsidRDefault="00973947" w:rsidP="00DC7507">
            <w:pPr>
              <w:widowControl/>
              <w:jc w:val="left"/>
              <w:rPr>
                <w:rFonts w:ascii="Times New Roman" w:hAnsi="Times New Roman" w:cs="Times New Roman"/>
                <w:kern w:val="0"/>
                <w:sz w:val="24"/>
                <w:szCs w:val="24"/>
                <w:lang w:val="en-US"/>
              </w:rPr>
            </w:pPr>
            <w:proofErr w:type="spellStart"/>
            <w:r w:rsidRPr="00973947">
              <w:rPr>
                <w:rFonts w:ascii="Times New Roman" w:hAnsi="Times New Roman" w:cs="Times New Roman"/>
                <w:kern w:val="0"/>
                <w:sz w:val="24"/>
                <w:szCs w:val="24"/>
                <w:lang w:val="en-US"/>
              </w:rPr>
              <w:lastRenderedPageBreak/>
              <w:t>InVivoMAb</w:t>
            </w:r>
            <w:proofErr w:type="spellEnd"/>
            <w:r w:rsidRPr="00973947">
              <w:rPr>
                <w:rFonts w:ascii="Times New Roman" w:hAnsi="Times New Roman" w:cs="Times New Roman"/>
                <w:kern w:val="0"/>
                <w:sz w:val="24"/>
                <w:szCs w:val="24"/>
                <w:lang w:val="en-US"/>
              </w:rPr>
              <w:t xml:space="preserve"> rat IgG2a isotype control, anti-trinitrophenol</w:t>
            </w:r>
          </w:p>
        </w:tc>
        <w:tc>
          <w:tcPr>
            <w:tcW w:w="1866" w:type="dxa"/>
            <w:tcBorders>
              <w:top w:val="nil"/>
              <w:left w:val="nil"/>
              <w:bottom w:val="nil"/>
              <w:right w:val="nil"/>
            </w:tcBorders>
            <w:shd w:val="clear" w:color="auto" w:fill="auto"/>
            <w:vAlign w:val="center"/>
            <w:hideMark/>
          </w:tcPr>
          <w:p w14:paraId="10127C29" w14:textId="77777777" w:rsidR="00DC7507" w:rsidRPr="00973947" w:rsidRDefault="00973947" w:rsidP="00DC7507">
            <w:pPr>
              <w:widowControl/>
              <w:jc w:val="left"/>
              <w:rPr>
                <w:rFonts w:ascii="Times New Roman" w:hAnsi="Times New Roman" w:cs="Times New Roman"/>
                <w:color w:val="333333"/>
                <w:kern w:val="0"/>
                <w:sz w:val="24"/>
                <w:szCs w:val="24"/>
                <w:lang w:val="en-US"/>
              </w:rPr>
            </w:pPr>
            <w:proofErr w:type="spellStart"/>
            <w:r w:rsidRPr="00973947">
              <w:rPr>
                <w:rFonts w:ascii="Times New Roman" w:hAnsi="Times New Roman" w:cs="Times New Roman"/>
                <w:color w:val="333333"/>
                <w:kern w:val="0"/>
                <w:sz w:val="24"/>
                <w:szCs w:val="24"/>
                <w:lang w:val="en-US"/>
              </w:rPr>
              <w:t>BioXcell</w:t>
            </w:r>
            <w:proofErr w:type="spellEnd"/>
          </w:p>
        </w:tc>
        <w:tc>
          <w:tcPr>
            <w:tcW w:w="1520" w:type="dxa"/>
            <w:tcBorders>
              <w:top w:val="nil"/>
              <w:left w:val="nil"/>
              <w:bottom w:val="nil"/>
              <w:right w:val="nil"/>
            </w:tcBorders>
            <w:shd w:val="clear" w:color="auto" w:fill="auto"/>
            <w:vAlign w:val="center"/>
            <w:hideMark/>
          </w:tcPr>
          <w:p w14:paraId="3031D862" w14:textId="77777777" w:rsidR="00DC7507" w:rsidRPr="00973947" w:rsidRDefault="00973947" w:rsidP="00DC7507">
            <w:pPr>
              <w:widowControl/>
              <w:jc w:val="left"/>
              <w:rPr>
                <w:rFonts w:ascii="Times New Roman" w:hAnsi="Times New Roman" w:cs="Times New Roman"/>
                <w:color w:val="000000"/>
                <w:kern w:val="0"/>
                <w:sz w:val="24"/>
                <w:szCs w:val="24"/>
                <w:lang w:val="en-US"/>
              </w:rPr>
            </w:pPr>
            <w:r w:rsidRPr="00973947">
              <w:rPr>
                <w:rFonts w:ascii="Times New Roman" w:hAnsi="Times New Roman" w:cs="Times New Roman"/>
                <w:color w:val="000000"/>
                <w:kern w:val="0"/>
                <w:sz w:val="24"/>
                <w:szCs w:val="24"/>
                <w:lang w:val="en-US"/>
              </w:rPr>
              <w:t>2A3</w:t>
            </w:r>
          </w:p>
        </w:tc>
        <w:tc>
          <w:tcPr>
            <w:tcW w:w="2200" w:type="dxa"/>
            <w:tcBorders>
              <w:top w:val="nil"/>
              <w:left w:val="nil"/>
              <w:bottom w:val="nil"/>
              <w:right w:val="nil"/>
            </w:tcBorders>
            <w:shd w:val="clear" w:color="auto" w:fill="auto"/>
            <w:vAlign w:val="center"/>
            <w:hideMark/>
          </w:tcPr>
          <w:p w14:paraId="0346F6E1" w14:textId="77777777" w:rsidR="00DC7507" w:rsidRPr="00973947" w:rsidRDefault="00973947" w:rsidP="00DC7507">
            <w:pPr>
              <w:widowControl/>
              <w:jc w:val="left"/>
              <w:rPr>
                <w:rFonts w:ascii="Times New Roman" w:hAnsi="Times New Roman" w:cs="Times New Roman"/>
                <w:color w:val="000000"/>
                <w:kern w:val="0"/>
                <w:sz w:val="24"/>
                <w:szCs w:val="24"/>
                <w:lang w:val="en-US"/>
              </w:rPr>
            </w:pPr>
            <w:r w:rsidRPr="00973947">
              <w:rPr>
                <w:rFonts w:ascii="Times New Roman" w:hAnsi="Times New Roman" w:cs="Times New Roman"/>
                <w:color w:val="000000"/>
                <w:kern w:val="0"/>
                <w:sz w:val="24"/>
                <w:szCs w:val="24"/>
                <w:lang w:val="en-US"/>
              </w:rPr>
              <w:t>Cat#BE0089</w:t>
            </w:r>
          </w:p>
        </w:tc>
      </w:tr>
      <w:tr w:rsidR="00276D0D" w:rsidRPr="00973947" w14:paraId="24B954C1" w14:textId="77777777" w:rsidTr="00162ABE">
        <w:trPr>
          <w:trHeight w:val="480"/>
        </w:trPr>
        <w:tc>
          <w:tcPr>
            <w:tcW w:w="2694" w:type="dxa"/>
            <w:tcBorders>
              <w:top w:val="nil"/>
              <w:left w:val="nil"/>
              <w:bottom w:val="nil"/>
              <w:right w:val="nil"/>
            </w:tcBorders>
            <w:shd w:val="clear" w:color="auto" w:fill="auto"/>
            <w:vAlign w:val="center"/>
            <w:hideMark/>
          </w:tcPr>
          <w:p w14:paraId="602BC904" w14:textId="77777777" w:rsidR="00DC7507" w:rsidRPr="00973947" w:rsidRDefault="00973947" w:rsidP="00DC7507">
            <w:pPr>
              <w:widowControl/>
              <w:jc w:val="left"/>
              <w:rPr>
                <w:rFonts w:ascii="Times New Roman" w:hAnsi="Times New Roman" w:cs="Times New Roman"/>
                <w:kern w:val="0"/>
                <w:sz w:val="24"/>
                <w:szCs w:val="24"/>
                <w:lang w:val="en-US"/>
              </w:rPr>
            </w:pPr>
            <w:proofErr w:type="spellStart"/>
            <w:r w:rsidRPr="00973947">
              <w:rPr>
                <w:rFonts w:ascii="Times New Roman" w:hAnsi="Times New Roman" w:cs="Times New Roman"/>
                <w:kern w:val="0"/>
                <w:sz w:val="24"/>
                <w:szCs w:val="24"/>
                <w:lang w:val="en-US"/>
              </w:rPr>
              <w:t>InVivoMAb</w:t>
            </w:r>
            <w:proofErr w:type="spellEnd"/>
            <w:r w:rsidRPr="00973947">
              <w:rPr>
                <w:rFonts w:ascii="Times New Roman" w:hAnsi="Times New Roman" w:cs="Times New Roman"/>
                <w:kern w:val="0"/>
                <w:sz w:val="24"/>
                <w:szCs w:val="24"/>
                <w:lang w:val="en-US"/>
              </w:rPr>
              <w:t xml:space="preserve"> anti-mouse Ly6C </w:t>
            </w:r>
          </w:p>
        </w:tc>
        <w:tc>
          <w:tcPr>
            <w:tcW w:w="1866" w:type="dxa"/>
            <w:tcBorders>
              <w:top w:val="nil"/>
              <w:left w:val="nil"/>
              <w:bottom w:val="nil"/>
              <w:right w:val="nil"/>
            </w:tcBorders>
            <w:shd w:val="clear" w:color="auto" w:fill="auto"/>
            <w:vAlign w:val="center"/>
            <w:hideMark/>
          </w:tcPr>
          <w:p w14:paraId="0ACB7539" w14:textId="77777777" w:rsidR="00DC7507" w:rsidRPr="00973947" w:rsidRDefault="00973947" w:rsidP="00DC7507">
            <w:pPr>
              <w:widowControl/>
              <w:jc w:val="left"/>
              <w:rPr>
                <w:rFonts w:ascii="Times New Roman" w:hAnsi="Times New Roman" w:cs="Times New Roman"/>
                <w:color w:val="333333"/>
                <w:kern w:val="0"/>
                <w:sz w:val="24"/>
                <w:szCs w:val="24"/>
                <w:lang w:val="en-US"/>
              </w:rPr>
            </w:pPr>
            <w:proofErr w:type="spellStart"/>
            <w:r w:rsidRPr="00973947">
              <w:rPr>
                <w:rFonts w:ascii="Times New Roman" w:hAnsi="Times New Roman" w:cs="Times New Roman"/>
                <w:color w:val="333333"/>
                <w:kern w:val="0"/>
                <w:sz w:val="24"/>
                <w:szCs w:val="24"/>
                <w:lang w:val="en-US"/>
              </w:rPr>
              <w:t>BioXcell</w:t>
            </w:r>
            <w:proofErr w:type="spellEnd"/>
          </w:p>
        </w:tc>
        <w:tc>
          <w:tcPr>
            <w:tcW w:w="1520" w:type="dxa"/>
            <w:tcBorders>
              <w:top w:val="nil"/>
              <w:left w:val="nil"/>
              <w:bottom w:val="nil"/>
              <w:right w:val="nil"/>
            </w:tcBorders>
            <w:shd w:val="clear" w:color="auto" w:fill="auto"/>
            <w:vAlign w:val="center"/>
            <w:hideMark/>
          </w:tcPr>
          <w:p w14:paraId="3A5CCC39" w14:textId="77777777" w:rsidR="00DC7507" w:rsidRPr="00973947" w:rsidRDefault="00973947" w:rsidP="00DC7507">
            <w:pPr>
              <w:widowControl/>
              <w:jc w:val="left"/>
              <w:rPr>
                <w:rFonts w:ascii="Times New Roman" w:hAnsi="Times New Roman" w:cs="Times New Roman"/>
                <w:color w:val="000000"/>
                <w:kern w:val="0"/>
                <w:sz w:val="24"/>
                <w:szCs w:val="24"/>
                <w:lang w:val="en-US"/>
              </w:rPr>
            </w:pPr>
            <w:r w:rsidRPr="00973947">
              <w:rPr>
                <w:rFonts w:ascii="Times New Roman" w:hAnsi="Times New Roman" w:cs="Times New Roman"/>
                <w:color w:val="000000"/>
                <w:kern w:val="0"/>
                <w:sz w:val="24"/>
                <w:szCs w:val="24"/>
                <w:lang w:val="en-US"/>
              </w:rPr>
              <w:t>Monts 1</w:t>
            </w:r>
          </w:p>
        </w:tc>
        <w:tc>
          <w:tcPr>
            <w:tcW w:w="2200" w:type="dxa"/>
            <w:tcBorders>
              <w:top w:val="nil"/>
              <w:left w:val="nil"/>
              <w:bottom w:val="nil"/>
              <w:right w:val="nil"/>
            </w:tcBorders>
            <w:shd w:val="clear" w:color="auto" w:fill="auto"/>
            <w:vAlign w:val="center"/>
            <w:hideMark/>
          </w:tcPr>
          <w:p w14:paraId="1513693F" w14:textId="77777777" w:rsidR="00DC7507" w:rsidRPr="00973947" w:rsidRDefault="00973947" w:rsidP="00DC7507">
            <w:pPr>
              <w:widowControl/>
              <w:jc w:val="left"/>
              <w:rPr>
                <w:rFonts w:ascii="Times New Roman" w:hAnsi="Times New Roman" w:cs="Times New Roman"/>
                <w:color w:val="000000"/>
                <w:kern w:val="0"/>
                <w:sz w:val="24"/>
                <w:szCs w:val="24"/>
                <w:lang w:val="en-US"/>
              </w:rPr>
            </w:pPr>
            <w:r w:rsidRPr="00973947">
              <w:rPr>
                <w:rFonts w:ascii="Times New Roman" w:hAnsi="Times New Roman" w:cs="Times New Roman"/>
                <w:color w:val="000000"/>
                <w:kern w:val="0"/>
                <w:sz w:val="24"/>
                <w:szCs w:val="24"/>
                <w:lang w:val="en-US"/>
              </w:rPr>
              <w:t>Cat#BE0203</w:t>
            </w:r>
          </w:p>
        </w:tc>
      </w:tr>
      <w:tr w:rsidR="00276D0D" w:rsidRPr="00973947" w14:paraId="53FC2FA4" w14:textId="77777777" w:rsidTr="00162ABE">
        <w:trPr>
          <w:trHeight w:val="710"/>
        </w:trPr>
        <w:tc>
          <w:tcPr>
            <w:tcW w:w="2694" w:type="dxa"/>
            <w:tcBorders>
              <w:top w:val="nil"/>
              <w:left w:val="nil"/>
              <w:bottom w:val="nil"/>
              <w:right w:val="nil"/>
            </w:tcBorders>
            <w:shd w:val="clear" w:color="auto" w:fill="auto"/>
            <w:vAlign w:val="center"/>
            <w:hideMark/>
          </w:tcPr>
          <w:p w14:paraId="74F532CC" w14:textId="77777777" w:rsidR="00DC7507" w:rsidRPr="00973947" w:rsidRDefault="00973947" w:rsidP="00DC7507">
            <w:pPr>
              <w:widowControl/>
              <w:jc w:val="left"/>
              <w:rPr>
                <w:rFonts w:ascii="Times New Roman" w:hAnsi="Times New Roman" w:cs="Times New Roman"/>
                <w:kern w:val="0"/>
                <w:sz w:val="24"/>
                <w:szCs w:val="24"/>
                <w:lang w:val="en-US"/>
              </w:rPr>
            </w:pPr>
            <w:r w:rsidRPr="00973947">
              <w:rPr>
                <w:rFonts w:ascii="Times New Roman" w:hAnsi="Times New Roman" w:cs="Times New Roman"/>
                <w:kern w:val="0"/>
                <w:sz w:val="24"/>
                <w:szCs w:val="24"/>
                <w:lang w:val="en-US"/>
              </w:rPr>
              <w:t>Caspase-3 Activity detection kit</w:t>
            </w:r>
          </w:p>
        </w:tc>
        <w:tc>
          <w:tcPr>
            <w:tcW w:w="1866" w:type="dxa"/>
            <w:tcBorders>
              <w:top w:val="nil"/>
              <w:left w:val="nil"/>
              <w:bottom w:val="nil"/>
              <w:right w:val="nil"/>
            </w:tcBorders>
            <w:shd w:val="clear" w:color="auto" w:fill="auto"/>
            <w:vAlign w:val="center"/>
            <w:hideMark/>
          </w:tcPr>
          <w:p w14:paraId="7DAAAF45" w14:textId="77777777" w:rsidR="00DC7507" w:rsidRPr="00973947" w:rsidRDefault="00973947" w:rsidP="00DC7507">
            <w:pPr>
              <w:widowControl/>
              <w:jc w:val="left"/>
              <w:rPr>
                <w:rFonts w:ascii="Times New Roman" w:hAnsi="Times New Roman" w:cs="Times New Roman"/>
                <w:color w:val="333333"/>
                <w:kern w:val="0"/>
                <w:sz w:val="24"/>
                <w:szCs w:val="24"/>
                <w:lang w:val="en-US"/>
              </w:rPr>
            </w:pPr>
            <w:r w:rsidRPr="00973947">
              <w:rPr>
                <w:rFonts w:ascii="Times New Roman" w:hAnsi="Times New Roman" w:cs="Times New Roman"/>
                <w:color w:val="333333"/>
                <w:kern w:val="0"/>
                <w:sz w:val="24"/>
                <w:szCs w:val="24"/>
                <w:lang w:val="en-US"/>
              </w:rPr>
              <w:t xml:space="preserve">Beijing </w:t>
            </w:r>
            <w:proofErr w:type="spellStart"/>
            <w:r w:rsidRPr="00973947">
              <w:rPr>
                <w:rFonts w:ascii="Times New Roman" w:hAnsi="Times New Roman" w:cs="Times New Roman"/>
                <w:color w:val="333333"/>
                <w:kern w:val="0"/>
                <w:sz w:val="24"/>
                <w:szCs w:val="24"/>
                <w:lang w:val="en-US"/>
              </w:rPr>
              <w:t>Solarbio</w:t>
            </w:r>
            <w:proofErr w:type="spellEnd"/>
            <w:r w:rsidRPr="00973947">
              <w:rPr>
                <w:rFonts w:ascii="Times New Roman" w:hAnsi="Times New Roman" w:cs="Times New Roman"/>
                <w:color w:val="333333"/>
                <w:kern w:val="0"/>
                <w:sz w:val="24"/>
                <w:szCs w:val="24"/>
                <w:lang w:val="en-US"/>
              </w:rPr>
              <w:t xml:space="preserve"> Science &amp; Technology</w:t>
            </w:r>
          </w:p>
        </w:tc>
        <w:tc>
          <w:tcPr>
            <w:tcW w:w="1520" w:type="dxa"/>
            <w:tcBorders>
              <w:top w:val="nil"/>
              <w:left w:val="nil"/>
              <w:bottom w:val="nil"/>
              <w:right w:val="nil"/>
            </w:tcBorders>
            <w:shd w:val="clear" w:color="auto" w:fill="auto"/>
            <w:vAlign w:val="center"/>
            <w:hideMark/>
          </w:tcPr>
          <w:p w14:paraId="1812F151" w14:textId="77777777" w:rsidR="00DC7507" w:rsidRPr="00973947" w:rsidRDefault="00DC7507" w:rsidP="00DC7507">
            <w:pPr>
              <w:widowControl/>
              <w:jc w:val="left"/>
              <w:rPr>
                <w:rFonts w:ascii="Times New Roman" w:hAnsi="Times New Roman" w:cs="Times New Roman"/>
                <w:color w:val="333333"/>
                <w:kern w:val="0"/>
                <w:sz w:val="24"/>
                <w:szCs w:val="24"/>
                <w:lang w:val="en-US"/>
              </w:rPr>
            </w:pPr>
          </w:p>
        </w:tc>
        <w:tc>
          <w:tcPr>
            <w:tcW w:w="2200" w:type="dxa"/>
            <w:tcBorders>
              <w:top w:val="nil"/>
              <w:left w:val="nil"/>
              <w:bottom w:val="nil"/>
              <w:right w:val="nil"/>
            </w:tcBorders>
            <w:shd w:val="clear" w:color="auto" w:fill="auto"/>
            <w:vAlign w:val="center"/>
            <w:hideMark/>
          </w:tcPr>
          <w:p w14:paraId="29C05EA9" w14:textId="77777777" w:rsidR="00DC7507" w:rsidRPr="00973947" w:rsidRDefault="00973947" w:rsidP="00DC7507">
            <w:pPr>
              <w:widowControl/>
              <w:jc w:val="left"/>
              <w:rPr>
                <w:rFonts w:ascii="Times New Roman" w:hAnsi="Times New Roman" w:cs="Times New Roman"/>
                <w:color w:val="000000"/>
                <w:kern w:val="0"/>
                <w:sz w:val="24"/>
                <w:szCs w:val="24"/>
                <w:lang w:val="en-US"/>
              </w:rPr>
            </w:pPr>
            <w:r w:rsidRPr="00973947">
              <w:rPr>
                <w:rFonts w:ascii="Times New Roman" w:hAnsi="Times New Roman" w:cs="Times New Roman"/>
                <w:color w:val="000000"/>
                <w:kern w:val="0"/>
                <w:sz w:val="24"/>
                <w:szCs w:val="24"/>
                <w:lang w:val="en-US"/>
              </w:rPr>
              <w:t>Cat#BC3830</w:t>
            </w:r>
          </w:p>
        </w:tc>
      </w:tr>
      <w:tr w:rsidR="00276D0D" w:rsidRPr="00973947" w14:paraId="641EEEFE" w14:textId="77777777" w:rsidTr="00162ABE">
        <w:trPr>
          <w:trHeight w:val="430"/>
        </w:trPr>
        <w:tc>
          <w:tcPr>
            <w:tcW w:w="2694" w:type="dxa"/>
            <w:tcBorders>
              <w:top w:val="nil"/>
              <w:left w:val="nil"/>
              <w:bottom w:val="nil"/>
              <w:right w:val="nil"/>
            </w:tcBorders>
            <w:shd w:val="clear" w:color="auto" w:fill="auto"/>
            <w:vAlign w:val="center"/>
            <w:hideMark/>
          </w:tcPr>
          <w:p w14:paraId="0CBC93E7" w14:textId="77777777" w:rsidR="00DC7507" w:rsidRPr="00973947" w:rsidRDefault="00973947" w:rsidP="00DC7507">
            <w:pPr>
              <w:widowControl/>
              <w:jc w:val="left"/>
              <w:rPr>
                <w:rFonts w:ascii="Times New Roman" w:hAnsi="Times New Roman" w:cs="Times New Roman"/>
                <w:kern w:val="0"/>
                <w:sz w:val="24"/>
                <w:szCs w:val="24"/>
                <w:lang w:val="en-US"/>
              </w:rPr>
            </w:pPr>
            <w:r w:rsidRPr="00973947">
              <w:rPr>
                <w:rFonts w:ascii="Times New Roman" w:hAnsi="Times New Roman" w:cs="Times New Roman"/>
                <w:kern w:val="0"/>
                <w:sz w:val="24"/>
                <w:szCs w:val="24"/>
                <w:lang w:val="en-US"/>
              </w:rPr>
              <w:t>Human IFN Gamma ELISA Kit</w:t>
            </w:r>
          </w:p>
        </w:tc>
        <w:tc>
          <w:tcPr>
            <w:tcW w:w="1866" w:type="dxa"/>
            <w:tcBorders>
              <w:top w:val="nil"/>
              <w:left w:val="nil"/>
              <w:bottom w:val="nil"/>
              <w:right w:val="nil"/>
            </w:tcBorders>
            <w:shd w:val="clear" w:color="auto" w:fill="auto"/>
            <w:vAlign w:val="center"/>
            <w:hideMark/>
          </w:tcPr>
          <w:p w14:paraId="3982B8EB" w14:textId="77777777" w:rsidR="00DC7507" w:rsidRPr="00973947" w:rsidRDefault="00973947" w:rsidP="00DC7507">
            <w:pPr>
              <w:widowControl/>
              <w:jc w:val="left"/>
              <w:rPr>
                <w:rFonts w:ascii="Times New Roman" w:hAnsi="Times New Roman" w:cs="Times New Roman"/>
                <w:color w:val="333333"/>
                <w:kern w:val="0"/>
                <w:sz w:val="24"/>
                <w:szCs w:val="24"/>
                <w:lang w:val="en-US"/>
              </w:rPr>
            </w:pPr>
            <w:proofErr w:type="spellStart"/>
            <w:r w:rsidRPr="00973947">
              <w:rPr>
                <w:rFonts w:ascii="Times New Roman" w:hAnsi="Times New Roman" w:cs="Times New Roman"/>
                <w:color w:val="333333"/>
                <w:kern w:val="0"/>
                <w:sz w:val="24"/>
                <w:szCs w:val="24"/>
                <w:lang w:val="en-US"/>
              </w:rPr>
              <w:t>Thermo</w:t>
            </w:r>
            <w:proofErr w:type="spellEnd"/>
            <w:r w:rsidRPr="00973947">
              <w:rPr>
                <w:rFonts w:ascii="Times New Roman" w:hAnsi="Times New Roman" w:cs="Times New Roman"/>
                <w:color w:val="333333"/>
                <w:kern w:val="0"/>
                <w:sz w:val="24"/>
                <w:szCs w:val="24"/>
                <w:lang w:val="en-US"/>
              </w:rPr>
              <w:t xml:space="preserve"> Fisher</w:t>
            </w:r>
          </w:p>
        </w:tc>
        <w:tc>
          <w:tcPr>
            <w:tcW w:w="1520" w:type="dxa"/>
            <w:tcBorders>
              <w:top w:val="nil"/>
              <w:left w:val="nil"/>
              <w:bottom w:val="nil"/>
              <w:right w:val="nil"/>
            </w:tcBorders>
            <w:shd w:val="clear" w:color="auto" w:fill="auto"/>
            <w:vAlign w:val="center"/>
            <w:hideMark/>
          </w:tcPr>
          <w:p w14:paraId="66FCEB75" w14:textId="77777777" w:rsidR="00DC7507" w:rsidRPr="00973947" w:rsidRDefault="00DC7507" w:rsidP="00DC7507">
            <w:pPr>
              <w:widowControl/>
              <w:jc w:val="left"/>
              <w:rPr>
                <w:rFonts w:ascii="Times New Roman" w:hAnsi="Times New Roman" w:cs="Times New Roman"/>
                <w:color w:val="333333"/>
                <w:kern w:val="0"/>
                <w:sz w:val="24"/>
                <w:szCs w:val="24"/>
                <w:lang w:val="en-US"/>
              </w:rPr>
            </w:pPr>
          </w:p>
        </w:tc>
        <w:tc>
          <w:tcPr>
            <w:tcW w:w="2200" w:type="dxa"/>
            <w:tcBorders>
              <w:top w:val="nil"/>
              <w:left w:val="nil"/>
              <w:bottom w:val="nil"/>
              <w:right w:val="nil"/>
            </w:tcBorders>
            <w:shd w:val="clear" w:color="auto" w:fill="auto"/>
            <w:vAlign w:val="center"/>
            <w:hideMark/>
          </w:tcPr>
          <w:p w14:paraId="0FE1CA6A" w14:textId="77777777" w:rsidR="00DC7507" w:rsidRPr="00973947" w:rsidRDefault="00973947" w:rsidP="00DC7507">
            <w:pPr>
              <w:widowControl/>
              <w:jc w:val="left"/>
              <w:rPr>
                <w:rFonts w:ascii="Times New Roman" w:hAnsi="Times New Roman" w:cs="Times New Roman"/>
                <w:color w:val="000000"/>
                <w:kern w:val="0"/>
                <w:sz w:val="24"/>
                <w:szCs w:val="24"/>
                <w:lang w:val="en-US"/>
              </w:rPr>
            </w:pPr>
            <w:proofErr w:type="spellStart"/>
            <w:r w:rsidRPr="00973947">
              <w:rPr>
                <w:rFonts w:ascii="Times New Roman" w:hAnsi="Times New Roman" w:cs="Times New Roman"/>
                <w:color w:val="000000"/>
                <w:kern w:val="0"/>
                <w:sz w:val="24"/>
                <w:szCs w:val="24"/>
                <w:lang w:val="en-US"/>
              </w:rPr>
              <w:t>Cat#EHIFNG</w:t>
            </w:r>
            <w:proofErr w:type="spellEnd"/>
          </w:p>
        </w:tc>
      </w:tr>
      <w:tr w:rsidR="00276D0D" w:rsidRPr="00973947" w14:paraId="657D3C87" w14:textId="77777777" w:rsidTr="00162ABE">
        <w:trPr>
          <w:trHeight w:val="770"/>
        </w:trPr>
        <w:tc>
          <w:tcPr>
            <w:tcW w:w="2694" w:type="dxa"/>
            <w:tcBorders>
              <w:top w:val="nil"/>
              <w:left w:val="nil"/>
              <w:bottom w:val="nil"/>
              <w:right w:val="nil"/>
            </w:tcBorders>
            <w:shd w:val="clear" w:color="auto" w:fill="auto"/>
            <w:vAlign w:val="center"/>
            <w:hideMark/>
          </w:tcPr>
          <w:p w14:paraId="11C35FBE" w14:textId="77777777" w:rsidR="00DC7507" w:rsidRPr="00973947" w:rsidRDefault="00973947" w:rsidP="00DC7507">
            <w:pPr>
              <w:widowControl/>
              <w:jc w:val="left"/>
              <w:rPr>
                <w:rFonts w:ascii="Times New Roman" w:hAnsi="Times New Roman" w:cs="Times New Roman"/>
                <w:kern w:val="0"/>
                <w:sz w:val="24"/>
                <w:szCs w:val="24"/>
                <w:lang w:val="en-US"/>
              </w:rPr>
            </w:pPr>
            <w:r w:rsidRPr="00973947">
              <w:rPr>
                <w:rFonts w:ascii="Times New Roman" w:hAnsi="Times New Roman" w:cs="Times New Roman"/>
                <w:kern w:val="0"/>
                <w:sz w:val="24"/>
                <w:szCs w:val="24"/>
                <w:lang w:val="en-US"/>
              </w:rPr>
              <w:t>Nitric Oxide (NO) Content Assay Kit</w:t>
            </w:r>
          </w:p>
        </w:tc>
        <w:tc>
          <w:tcPr>
            <w:tcW w:w="1866" w:type="dxa"/>
            <w:tcBorders>
              <w:top w:val="nil"/>
              <w:left w:val="nil"/>
              <w:bottom w:val="nil"/>
              <w:right w:val="nil"/>
            </w:tcBorders>
            <w:shd w:val="clear" w:color="auto" w:fill="auto"/>
            <w:vAlign w:val="center"/>
            <w:hideMark/>
          </w:tcPr>
          <w:p w14:paraId="0F3CAADB" w14:textId="77777777" w:rsidR="00DC7507" w:rsidRPr="00973947" w:rsidRDefault="00973947" w:rsidP="00DC7507">
            <w:pPr>
              <w:widowControl/>
              <w:jc w:val="left"/>
              <w:rPr>
                <w:rFonts w:ascii="Times New Roman" w:hAnsi="Times New Roman" w:cs="Times New Roman"/>
                <w:color w:val="000000"/>
                <w:kern w:val="0"/>
                <w:sz w:val="24"/>
                <w:szCs w:val="24"/>
                <w:lang w:val="en-US"/>
              </w:rPr>
            </w:pPr>
            <w:r w:rsidRPr="00973947">
              <w:rPr>
                <w:rFonts w:ascii="Times New Roman" w:hAnsi="Times New Roman" w:cs="Times New Roman"/>
                <w:color w:val="000000"/>
                <w:kern w:val="0"/>
                <w:sz w:val="24"/>
                <w:szCs w:val="24"/>
                <w:lang w:val="en-US"/>
              </w:rPr>
              <w:t xml:space="preserve">Beijing </w:t>
            </w:r>
            <w:proofErr w:type="spellStart"/>
            <w:r w:rsidRPr="00973947">
              <w:rPr>
                <w:rFonts w:ascii="Times New Roman" w:hAnsi="Times New Roman" w:cs="Times New Roman"/>
                <w:color w:val="000000"/>
                <w:kern w:val="0"/>
                <w:sz w:val="24"/>
                <w:szCs w:val="24"/>
                <w:lang w:val="en-US"/>
              </w:rPr>
              <w:t>Boxbio</w:t>
            </w:r>
            <w:proofErr w:type="spellEnd"/>
            <w:r w:rsidRPr="00973947">
              <w:rPr>
                <w:rFonts w:ascii="Times New Roman" w:hAnsi="Times New Roman" w:cs="Times New Roman"/>
                <w:color w:val="000000"/>
                <w:kern w:val="0"/>
                <w:sz w:val="24"/>
                <w:szCs w:val="24"/>
                <w:lang w:val="en-US"/>
              </w:rPr>
              <w:t xml:space="preserve"> Science &amp; Technology</w:t>
            </w:r>
          </w:p>
        </w:tc>
        <w:tc>
          <w:tcPr>
            <w:tcW w:w="1520" w:type="dxa"/>
            <w:tcBorders>
              <w:top w:val="nil"/>
              <w:left w:val="nil"/>
              <w:bottom w:val="nil"/>
              <w:right w:val="nil"/>
            </w:tcBorders>
            <w:shd w:val="clear" w:color="auto" w:fill="auto"/>
            <w:vAlign w:val="center"/>
            <w:hideMark/>
          </w:tcPr>
          <w:p w14:paraId="25735B31" w14:textId="77777777" w:rsidR="00DC7507" w:rsidRPr="00973947" w:rsidRDefault="00DC7507" w:rsidP="00DC7507">
            <w:pPr>
              <w:widowControl/>
              <w:jc w:val="left"/>
              <w:rPr>
                <w:rFonts w:ascii="Times New Roman" w:hAnsi="Times New Roman" w:cs="Times New Roman"/>
                <w:color w:val="000000"/>
                <w:kern w:val="0"/>
                <w:sz w:val="24"/>
                <w:szCs w:val="24"/>
                <w:lang w:val="en-US"/>
              </w:rPr>
            </w:pPr>
          </w:p>
        </w:tc>
        <w:tc>
          <w:tcPr>
            <w:tcW w:w="2200" w:type="dxa"/>
            <w:tcBorders>
              <w:top w:val="nil"/>
              <w:left w:val="nil"/>
              <w:bottom w:val="nil"/>
              <w:right w:val="nil"/>
            </w:tcBorders>
            <w:shd w:val="clear" w:color="auto" w:fill="auto"/>
            <w:vAlign w:val="center"/>
            <w:hideMark/>
          </w:tcPr>
          <w:p w14:paraId="557E3327" w14:textId="77777777" w:rsidR="00DC7507" w:rsidRPr="00973947" w:rsidRDefault="00973947" w:rsidP="00DC7507">
            <w:pPr>
              <w:widowControl/>
              <w:jc w:val="left"/>
              <w:rPr>
                <w:rFonts w:ascii="Times New Roman" w:hAnsi="Times New Roman" w:cs="Times New Roman"/>
                <w:color w:val="000000"/>
                <w:kern w:val="0"/>
                <w:sz w:val="24"/>
                <w:szCs w:val="24"/>
                <w:lang w:val="en-US"/>
              </w:rPr>
            </w:pPr>
            <w:r w:rsidRPr="00973947">
              <w:rPr>
                <w:rFonts w:ascii="Times New Roman" w:hAnsi="Times New Roman" w:cs="Times New Roman"/>
                <w:color w:val="000000"/>
                <w:kern w:val="0"/>
                <w:sz w:val="24"/>
                <w:szCs w:val="24"/>
                <w:lang w:val="en-US"/>
              </w:rPr>
              <w:t>Cat#AKNM005M</w:t>
            </w:r>
          </w:p>
        </w:tc>
      </w:tr>
      <w:tr w:rsidR="00276D0D" w:rsidRPr="00973947" w14:paraId="54497C75" w14:textId="77777777" w:rsidTr="00162ABE">
        <w:trPr>
          <w:trHeight w:val="280"/>
        </w:trPr>
        <w:tc>
          <w:tcPr>
            <w:tcW w:w="2694" w:type="dxa"/>
            <w:tcBorders>
              <w:top w:val="nil"/>
              <w:left w:val="nil"/>
              <w:bottom w:val="nil"/>
              <w:right w:val="nil"/>
            </w:tcBorders>
            <w:shd w:val="clear" w:color="auto" w:fill="auto"/>
            <w:vAlign w:val="center"/>
            <w:hideMark/>
          </w:tcPr>
          <w:p w14:paraId="1087ED53" w14:textId="77777777" w:rsidR="00DC7507" w:rsidRPr="00973947" w:rsidRDefault="00973947" w:rsidP="00DC7507">
            <w:pPr>
              <w:widowControl/>
              <w:jc w:val="left"/>
              <w:rPr>
                <w:rFonts w:ascii="Times New Roman" w:hAnsi="Times New Roman" w:cs="Times New Roman"/>
                <w:kern w:val="0"/>
                <w:sz w:val="24"/>
                <w:szCs w:val="24"/>
                <w:lang w:val="en-US"/>
              </w:rPr>
            </w:pPr>
            <w:r w:rsidRPr="00973947">
              <w:rPr>
                <w:rFonts w:ascii="Times New Roman" w:hAnsi="Times New Roman" w:cs="Times New Roman"/>
                <w:kern w:val="0"/>
                <w:sz w:val="24"/>
                <w:szCs w:val="24"/>
                <w:lang w:val="en-US"/>
              </w:rPr>
              <w:t>L-NMMA</w:t>
            </w:r>
          </w:p>
        </w:tc>
        <w:tc>
          <w:tcPr>
            <w:tcW w:w="1866" w:type="dxa"/>
            <w:tcBorders>
              <w:top w:val="nil"/>
              <w:left w:val="nil"/>
              <w:bottom w:val="nil"/>
              <w:right w:val="nil"/>
            </w:tcBorders>
            <w:shd w:val="clear" w:color="auto" w:fill="auto"/>
            <w:vAlign w:val="center"/>
            <w:hideMark/>
          </w:tcPr>
          <w:p w14:paraId="49A83A4E" w14:textId="77777777" w:rsidR="00DC7507" w:rsidRPr="00973947" w:rsidRDefault="00973947" w:rsidP="00DC7507">
            <w:pPr>
              <w:widowControl/>
              <w:jc w:val="left"/>
              <w:rPr>
                <w:rFonts w:ascii="Times New Roman" w:hAnsi="Times New Roman" w:cs="Times New Roman"/>
                <w:color w:val="000000"/>
                <w:kern w:val="0"/>
                <w:sz w:val="24"/>
                <w:szCs w:val="24"/>
                <w:lang w:val="en-US"/>
              </w:rPr>
            </w:pPr>
            <w:r w:rsidRPr="00973947">
              <w:rPr>
                <w:rFonts w:ascii="Times New Roman" w:hAnsi="Times New Roman" w:cs="Times New Roman"/>
                <w:color w:val="000000"/>
                <w:kern w:val="0"/>
                <w:sz w:val="24"/>
                <w:szCs w:val="24"/>
                <w:lang w:val="en-US"/>
              </w:rPr>
              <w:t>Cayman Chemical</w:t>
            </w:r>
          </w:p>
        </w:tc>
        <w:tc>
          <w:tcPr>
            <w:tcW w:w="1520" w:type="dxa"/>
            <w:tcBorders>
              <w:top w:val="nil"/>
              <w:left w:val="nil"/>
              <w:bottom w:val="nil"/>
              <w:right w:val="nil"/>
            </w:tcBorders>
            <w:shd w:val="clear" w:color="auto" w:fill="auto"/>
            <w:vAlign w:val="center"/>
            <w:hideMark/>
          </w:tcPr>
          <w:p w14:paraId="55D1A22B" w14:textId="77777777" w:rsidR="00DC7507" w:rsidRPr="00973947" w:rsidRDefault="00DC7507" w:rsidP="00DC7507">
            <w:pPr>
              <w:widowControl/>
              <w:jc w:val="left"/>
              <w:rPr>
                <w:rFonts w:ascii="Times New Roman" w:hAnsi="Times New Roman" w:cs="Times New Roman"/>
                <w:color w:val="000000"/>
                <w:kern w:val="0"/>
                <w:sz w:val="24"/>
                <w:szCs w:val="24"/>
                <w:lang w:val="en-US"/>
              </w:rPr>
            </w:pPr>
          </w:p>
        </w:tc>
        <w:tc>
          <w:tcPr>
            <w:tcW w:w="2200" w:type="dxa"/>
            <w:tcBorders>
              <w:top w:val="nil"/>
              <w:left w:val="nil"/>
              <w:bottom w:val="nil"/>
              <w:right w:val="nil"/>
            </w:tcBorders>
            <w:shd w:val="clear" w:color="auto" w:fill="auto"/>
            <w:vAlign w:val="center"/>
            <w:hideMark/>
          </w:tcPr>
          <w:p w14:paraId="664731AC" w14:textId="77777777" w:rsidR="00DC7507" w:rsidRPr="00973947" w:rsidRDefault="00973947" w:rsidP="00DC7507">
            <w:pPr>
              <w:widowControl/>
              <w:jc w:val="left"/>
              <w:rPr>
                <w:rFonts w:ascii="Times New Roman" w:hAnsi="Times New Roman" w:cs="Times New Roman"/>
                <w:color w:val="000000"/>
                <w:kern w:val="0"/>
                <w:sz w:val="24"/>
                <w:szCs w:val="24"/>
                <w:lang w:val="en-US"/>
              </w:rPr>
            </w:pPr>
            <w:r w:rsidRPr="00973947">
              <w:rPr>
                <w:rFonts w:ascii="Times New Roman" w:hAnsi="Times New Roman" w:cs="Times New Roman"/>
                <w:color w:val="000000"/>
                <w:kern w:val="0"/>
                <w:sz w:val="24"/>
                <w:szCs w:val="24"/>
                <w:lang w:val="en-US"/>
              </w:rPr>
              <w:t>Cat#NC0190932</w:t>
            </w:r>
          </w:p>
        </w:tc>
      </w:tr>
      <w:tr w:rsidR="00276D0D" w:rsidRPr="00973947" w14:paraId="53BFA9C3" w14:textId="77777777" w:rsidTr="00162ABE">
        <w:trPr>
          <w:trHeight w:val="280"/>
        </w:trPr>
        <w:tc>
          <w:tcPr>
            <w:tcW w:w="2694" w:type="dxa"/>
            <w:tcBorders>
              <w:top w:val="nil"/>
              <w:left w:val="nil"/>
              <w:bottom w:val="nil"/>
              <w:right w:val="nil"/>
            </w:tcBorders>
            <w:shd w:val="clear" w:color="auto" w:fill="auto"/>
            <w:vAlign w:val="center"/>
            <w:hideMark/>
          </w:tcPr>
          <w:p w14:paraId="223880B4" w14:textId="77777777" w:rsidR="00DC7507" w:rsidRPr="00973947" w:rsidRDefault="00973947" w:rsidP="00DC7507">
            <w:pPr>
              <w:widowControl/>
              <w:jc w:val="left"/>
              <w:rPr>
                <w:rFonts w:ascii="Times New Roman" w:hAnsi="Times New Roman" w:cs="Times New Roman"/>
                <w:kern w:val="0"/>
                <w:sz w:val="24"/>
                <w:szCs w:val="24"/>
                <w:lang w:val="en-US"/>
              </w:rPr>
            </w:pPr>
            <w:r w:rsidRPr="00973947">
              <w:rPr>
                <w:rFonts w:ascii="Times New Roman" w:hAnsi="Times New Roman" w:cs="Times New Roman"/>
                <w:kern w:val="0"/>
                <w:sz w:val="24"/>
                <w:szCs w:val="24"/>
                <w:lang w:val="en-US"/>
              </w:rPr>
              <w:t>Nor-NOHA</w:t>
            </w:r>
          </w:p>
        </w:tc>
        <w:tc>
          <w:tcPr>
            <w:tcW w:w="1866" w:type="dxa"/>
            <w:tcBorders>
              <w:top w:val="nil"/>
              <w:left w:val="nil"/>
              <w:bottom w:val="nil"/>
              <w:right w:val="nil"/>
            </w:tcBorders>
            <w:shd w:val="clear" w:color="auto" w:fill="auto"/>
            <w:vAlign w:val="center"/>
            <w:hideMark/>
          </w:tcPr>
          <w:p w14:paraId="6CAE37F4" w14:textId="77777777" w:rsidR="00DC7507" w:rsidRPr="00973947" w:rsidRDefault="00973947" w:rsidP="00DC7507">
            <w:pPr>
              <w:widowControl/>
              <w:jc w:val="left"/>
              <w:rPr>
                <w:rFonts w:ascii="Times New Roman" w:hAnsi="Times New Roman" w:cs="Times New Roman"/>
                <w:color w:val="000000"/>
                <w:kern w:val="0"/>
                <w:sz w:val="24"/>
                <w:szCs w:val="24"/>
                <w:lang w:val="en-US"/>
              </w:rPr>
            </w:pPr>
            <w:r w:rsidRPr="00973947">
              <w:rPr>
                <w:rFonts w:ascii="Times New Roman" w:hAnsi="Times New Roman" w:cs="Times New Roman"/>
                <w:color w:val="000000"/>
                <w:kern w:val="0"/>
                <w:sz w:val="24"/>
                <w:szCs w:val="24"/>
                <w:lang w:val="en-US"/>
              </w:rPr>
              <w:t>Cayman Chemical</w:t>
            </w:r>
          </w:p>
        </w:tc>
        <w:tc>
          <w:tcPr>
            <w:tcW w:w="1520" w:type="dxa"/>
            <w:tcBorders>
              <w:top w:val="nil"/>
              <w:left w:val="nil"/>
              <w:bottom w:val="nil"/>
              <w:right w:val="nil"/>
            </w:tcBorders>
            <w:shd w:val="clear" w:color="auto" w:fill="auto"/>
            <w:vAlign w:val="center"/>
            <w:hideMark/>
          </w:tcPr>
          <w:p w14:paraId="72A57F2D" w14:textId="77777777" w:rsidR="00DC7507" w:rsidRPr="00973947" w:rsidRDefault="00DC7507" w:rsidP="00DC7507">
            <w:pPr>
              <w:widowControl/>
              <w:jc w:val="left"/>
              <w:rPr>
                <w:rFonts w:ascii="Times New Roman" w:hAnsi="Times New Roman" w:cs="Times New Roman"/>
                <w:color w:val="000000"/>
                <w:kern w:val="0"/>
                <w:sz w:val="24"/>
                <w:szCs w:val="24"/>
                <w:lang w:val="en-US"/>
              </w:rPr>
            </w:pPr>
          </w:p>
        </w:tc>
        <w:tc>
          <w:tcPr>
            <w:tcW w:w="2200" w:type="dxa"/>
            <w:tcBorders>
              <w:top w:val="nil"/>
              <w:left w:val="nil"/>
              <w:bottom w:val="nil"/>
              <w:right w:val="nil"/>
            </w:tcBorders>
            <w:shd w:val="clear" w:color="auto" w:fill="auto"/>
            <w:vAlign w:val="center"/>
            <w:hideMark/>
          </w:tcPr>
          <w:p w14:paraId="520CE525" w14:textId="77777777" w:rsidR="00DC7507" w:rsidRPr="00973947" w:rsidRDefault="00973947" w:rsidP="00DC7507">
            <w:pPr>
              <w:widowControl/>
              <w:jc w:val="left"/>
              <w:rPr>
                <w:rFonts w:ascii="Times New Roman" w:hAnsi="Times New Roman" w:cs="Times New Roman"/>
                <w:color w:val="000000"/>
                <w:kern w:val="0"/>
                <w:sz w:val="24"/>
                <w:szCs w:val="24"/>
                <w:lang w:val="en-US"/>
              </w:rPr>
            </w:pPr>
            <w:r w:rsidRPr="00973947">
              <w:rPr>
                <w:rFonts w:ascii="Times New Roman" w:hAnsi="Times New Roman" w:cs="Times New Roman"/>
                <w:color w:val="000000"/>
                <w:kern w:val="0"/>
                <w:sz w:val="24"/>
                <w:szCs w:val="24"/>
                <w:lang w:val="en-US"/>
              </w:rPr>
              <w:t>Cat#10006861</w:t>
            </w:r>
          </w:p>
        </w:tc>
      </w:tr>
      <w:tr w:rsidR="00276D0D" w:rsidRPr="00973947" w14:paraId="7B295339" w14:textId="77777777" w:rsidTr="00162ABE">
        <w:trPr>
          <w:trHeight w:val="570"/>
        </w:trPr>
        <w:tc>
          <w:tcPr>
            <w:tcW w:w="2694" w:type="dxa"/>
            <w:tcBorders>
              <w:top w:val="nil"/>
              <w:left w:val="nil"/>
              <w:bottom w:val="nil"/>
              <w:right w:val="nil"/>
            </w:tcBorders>
            <w:shd w:val="clear" w:color="auto" w:fill="auto"/>
            <w:vAlign w:val="center"/>
            <w:hideMark/>
          </w:tcPr>
          <w:p w14:paraId="7AE07833" w14:textId="77777777" w:rsidR="00DC7507" w:rsidRPr="00973947" w:rsidRDefault="00973947" w:rsidP="00DC7507">
            <w:pPr>
              <w:widowControl/>
              <w:jc w:val="left"/>
              <w:rPr>
                <w:rFonts w:ascii="Times New Roman" w:hAnsi="Times New Roman" w:cs="Times New Roman"/>
                <w:kern w:val="0"/>
                <w:sz w:val="24"/>
                <w:szCs w:val="24"/>
                <w:lang w:val="en-US"/>
              </w:rPr>
            </w:pPr>
            <w:proofErr w:type="spellStart"/>
            <w:r w:rsidRPr="00973947">
              <w:rPr>
                <w:rFonts w:ascii="Times New Roman" w:hAnsi="Times New Roman" w:cs="Times New Roman"/>
                <w:kern w:val="0"/>
                <w:sz w:val="24"/>
                <w:szCs w:val="24"/>
                <w:lang w:val="en-US"/>
              </w:rPr>
              <w:t>TRIzol</w:t>
            </w:r>
            <w:proofErr w:type="spellEnd"/>
            <w:r w:rsidRPr="00973947">
              <w:rPr>
                <w:rFonts w:ascii="Times New Roman" w:hAnsi="Times New Roman" w:cs="Times New Roman"/>
                <w:kern w:val="0"/>
                <w:sz w:val="24"/>
                <w:szCs w:val="24"/>
                <w:lang w:val="en-US"/>
              </w:rPr>
              <w:t>™ LS</w:t>
            </w:r>
          </w:p>
        </w:tc>
        <w:tc>
          <w:tcPr>
            <w:tcW w:w="1866" w:type="dxa"/>
            <w:tcBorders>
              <w:top w:val="nil"/>
              <w:left w:val="nil"/>
              <w:bottom w:val="nil"/>
              <w:right w:val="nil"/>
            </w:tcBorders>
            <w:shd w:val="clear" w:color="auto" w:fill="auto"/>
            <w:vAlign w:val="center"/>
            <w:hideMark/>
          </w:tcPr>
          <w:p w14:paraId="10703EFB" w14:textId="77777777" w:rsidR="00DC7507" w:rsidRPr="00973947" w:rsidRDefault="00973947" w:rsidP="00DC7507">
            <w:pPr>
              <w:widowControl/>
              <w:jc w:val="left"/>
              <w:rPr>
                <w:rFonts w:ascii="Times New Roman" w:hAnsi="Times New Roman" w:cs="Times New Roman"/>
                <w:color w:val="000000"/>
                <w:kern w:val="0"/>
                <w:sz w:val="24"/>
                <w:szCs w:val="24"/>
                <w:lang w:val="en-US"/>
              </w:rPr>
            </w:pPr>
            <w:bookmarkStart w:id="59" w:name="RANGE!D51"/>
            <w:r w:rsidRPr="00973947">
              <w:rPr>
                <w:rFonts w:ascii="Times New Roman" w:hAnsi="Times New Roman" w:cs="Times New Roman"/>
                <w:color w:val="000000"/>
                <w:kern w:val="0"/>
                <w:sz w:val="24"/>
                <w:szCs w:val="24"/>
                <w:lang w:val="en-US"/>
              </w:rPr>
              <w:t xml:space="preserve">Invitrogen, </w:t>
            </w:r>
            <w:proofErr w:type="spellStart"/>
            <w:r w:rsidRPr="00973947">
              <w:rPr>
                <w:rFonts w:ascii="Times New Roman" w:hAnsi="Times New Roman" w:cs="Times New Roman"/>
                <w:color w:val="000000"/>
                <w:kern w:val="0"/>
                <w:sz w:val="24"/>
                <w:szCs w:val="24"/>
                <w:lang w:val="en-US"/>
              </w:rPr>
              <w:t>Thermo</w:t>
            </w:r>
            <w:proofErr w:type="spellEnd"/>
            <w:r w:rsidRPr="00973947">
              <w:rPr>
                <w:rFonts w:ascii="Times New Roman" w:hAnsi="Times New Roman" w:cs="Times New Roman"/>
                <w:color w:val="000000"/>
                <w:kern w:val="0"/>
                <w:sz w:val="24"/>
                <w:szCs w:val="24"/>
                <w:lang w:val="en-US"/>
              </w:rPr>
              <w:t xml:space="preserve"> Fisher</w:t>
            </w:r>
            <w:bookmarkEnd w:id="59"/>
          </w:p>
        </w:tc>
        <w:tc>
          <w:tcPr>
            <w:tcW w:w="1520" w:type="dxa"/>
            <w:tcBorders>
              <w:top w:val="nil"/>
              <w:left w:val="nil"/>
              <w:bottom w:val="nil"/>
              <w:right w:val="nil"/>
            </w:tcBorders>
            <w:shd w:val="clear" w:color="auto" w:fill="auto"/>
            <w:vAlign w:val="center"/>
            <w:hideMark/>
          </w:tcPr>
          <w:p w14:paraId="3D2CDFCD" w14:textId="77777777" w:rsidR="00DC7507" w:rsidRPr="00973947" w:rsidRDefault="00DC7507" w:rsidP="00DC7507">
            <w:pPr>
              <w:widowControl/>
              <w:jc w:val="left"/>
              <w:rPr>
                <w:rFonts w:ascii="Times New Roman" w:hAnsi="Times New Roman" w:cs="Times New Roman"/>
                <w:color w:val="000000"/>
                <w:kern w:val="0"/>
                <w:sz w:val="24"/>
                <w:szCs w:val="24"/>
                <w:lang w:val="en-US"/>
              </w:rPr>
            </w:pPr>
          </w:p>
        </w:tc>
        <w:tc>
          <w:tcPr>
            <w:tcW w:w="2200" w:type="dxa"/>
            <w:tcBorders>
              <w:top w:val="nil"/>
              <w:left w:val="nil"/>
              <w:bottom w:val="nil"/>
              <w:right w:val="nil"/>
            </w:tcBorders>
            <w:shd w:val="clear" w:color="auto" w:fill="auto"/>
            <w:vAlign w:val="center"/>
            <w:hideMark/>
          </w:tcPr>
          <w:p w14:paraId="7D929349" w14:textId="77777777" w:rsidR="00DC7507" w:rsidRPr="00973947" w:rsidRDefault="00973947" w:rsidP="00DC7507">
            <w:pPr>
              <w:widowControl/>
              <w:jc w:val="left"/>
              <w:rPr>
                <w:rFonts w:ascii="Times New Roman" w:hAnsi="Times New Roman" w:cs="Times New Roman"/>
                <w:color w:val="000000"/>
                <w:kern w:val="0"/>
                <w:sz w:val="24"/>
                <w:szCs w:val="24"/>
                <w:lang w:val="en-US"/>
              </w:rPr>
            </w:pPr>
            <w:r w:rsidRPr="00973947">
              <w:rPr>
                <w:rFonts w:ascii="Times New Roman" w:hAnsi="Times New Roman" w:cs="Times New Roman"/>
                <w:color w:val="000000"/>
                <w:kern w:val="0"/>
                <w:sz w:val="24"/>
                <w:szCs w:val="24"/>
                <w:lang w:val="en-US"/>
              </w:rPr>
              <w:t>Cat#</w:t>
            </w:r>
            <w:r w:rsidRPr="00973947">
              <w:rPr>
                <w:rFonts w:ascii="Times New Roman" w:hAnsi="Times New Roman" w:cs="Times New Roman"/>
                <w:color w:val="333333"/>
                <w:kern w:val="0"/>
                <w:sz w:val="24"/>
                <w:szCs w:val="24"/>
                <w:lang w:val="en-US"/>
              </w:rPr>
              <w:t>10296010</w:t>
            </w:r>
          </w:p>
        </w:tc>
      </w:tr>
      <w:tr w:rsidR="00276D0D" w:rsidRPr="00973947" w14:paraId="5807EA59" w14:textId="77777777" w:rsidTr="00162ABE">
        <w:trPr>
          <w:trHeight w:val="380"/>
        </w:trPr>
        <w:tc>
          <w:tcPr>
            <w:tcW w:w="2694" w:type="dxa"/>
            <w:tcBorders>
              <w:top w:val="nil"/>
              <w:left w:val="nil"/>
              <w:bottom w:val="nil"/>
              <w:right w:val="nil"/>
            </w:tcBorders>
            <w:shd w:val="clear" w:color="auto" w:fill="auto"/>
            <w:vAlign w:val="center"/>
            <w:hideMark/>
          </w:tcPr>
          <w:p w14:paraId="7B6AADB6" w14:textId="77777777" w:rsidR="00DC7507" w:rsidRPr="00973947" w:rsidRDefault="00973947" w:rsidP="00DC7507">
            <w:pPr>
              <w:widowControl/>
              <w:jc w:val="left"/>
              <w:rPr>
                <w:rFonts w:ascii="Times New Roman" w:hAnsi="Times New Roman" w:cs="Times New Roman"/>
                <w:kern w:val="0"/>
                <w:sz w:val="24"/>
                <w:szCs w:val="24"/>
                <w:lang w:val="en-US"/>
              </w:rPr>
            </w:pPr>
            <w:bookmarkStart w:id="60" w:name="RANGE!A52"/>
            <w:proofErr w:type="spellStart"/>
            <w:r w:rsidRPr="00973947">
              <w:rPr>
                <w:rFonts w:ascii="Times New Roman" w:hAnsi="Times New Roman" w:cs="Times New Roman"/>
                <w:kern w:val="0"/>
                <w:sz w:val="24"/>
                <w:szCs w:val="24"/>
                <w:lang w:val="en-US"/>
              </w:rPr>
              <w:t>PrimeScript®RT</w:t>
            </w:r>
            <w:proofErr w:type="spellEnd"/>
            <w:r w:rsidRPr="00973947">
              <w:rPr>
                <w:rFonts w:ascii="Times New Roman" w:hAnsi="Times New Roman" w:cs="Times New Roman"/>
                <w:kern w:val="0"/>
                <w:sz w:val="24"/>
                <w:szCs w:val="24"/>
                <w:lang w:val="en-US"/>
              </w:rPr>
              <w:t xml:space="preserve"> reagent Kit</w:t>
            </w:r>
            <w:bookmarkEnd w:id="60"/>
          </w:p>
        </w:tc>
        <w:tc>
          <w:tcPr>
            <w:tcW w:w="1866" w:type="dxa"/>
            <w:tcBorders>
              <w:top w:val="nil"/>
              <w:left w:val="nil"/>
              <w:bottom w:val="nil"/>
              <w:right w:val="nil"/>
            </w:tcBorders>
            <w:shd w:val="clear" w:color="auto" w:fill="auto"/>
            <w:vAlign w:val="center"/>
            <w:hideMark/>
          </w:tcPr>
          <w:p w14:paraId="469710A2" w14:textId="77777777" w:rsidR="00DC7507" w:rsidRPr="00973947" w:rsidRDefault="00973947" w:rsidP="00DC7507">
            <w:pPr>
              <w:widowControl/>
              <w:jc w:val="left"/>
              <w:rPr>
                <w:rFonts w:ascii="Times New Roman" w:hAnsi="Times New Roman" w:cs="Times New Roman"/>
                <w:color w:val="000000"/>
                <w:kern w:val="0"/>
                <w:sz w:val="24"/>
                <w:szCs w:val="24"/>
                <w:lang w:val="en-US"/>
              </w:rPr>
            </w:pPr>
            <w:proofErr w:type="spellStart"/>
            <w:r w:rsidRPr="00973947">
              <w:rPr>
                <w:rFonts w:ascii="Times New Roman" w:hAnsi="Times New Roman" w:cs="Times New Roman"/>
                <w:color w:val="000000"/>
                <w:kern w:val="0"/>
                <w:sz w:val="24"/>
                <w:szCs w:val="24"/>
                <w:lang w:val="en-US"/>
              </w:rPr>
              <w:t>TaKaRa</w:t>
            </w:r>
            <w:proofErr w:type="spellEnd"/>
          </w:p>
        </w:tc>
        <w:tc>
          <w:tcPr>
            <w:tcW w:w="1520" w:type="dxa"/>
            <w:tcBorders>
              <w:top w:val="nil"/>
              <w:left w:val="nil"/>
              <w:bottom w:val="nil"/>
              <w:right w:val="nil"/>
            </w:tcBorders>
            <w:shd w:val="clear" w:color="auto" w:fill="auto"/>
            <w:vAlign w:val="center"/>
            <w:hideMark/>
          </w:tcPr>
          <w:p w14:paraId="2C65F7E3" w14:textId="77777777" w:rsidR="00DC7507" w:rsidRPr="00973947" w:rsidRDefault="00DC7507" w:rsidP="00DC7507">
            <w:pPr>
              <w:widowControl/>
              <w:jc w:val="left"/>
              <w:rPr>
                <w:rFonts w:ascii="Times New Roman" w:hAnsi="Times New Roman" w:cs="Times New Roman"/>
                <w:color w:val="000000"/>
                <w:kern w:val="0"/>
                <w:sz w:val="24"/>
                <w:szCs w:val="24"/>
                <w:lang w:val="en-US"/>
              </w:rPr>
            </w:pPr>
          </w:p>
        </w:tc>
        <w:tc>
          <w:tcPr>
            <w:tcW w:w="2200" w:type="dxa"/>
            <w:tcBorders>
              <w:top w:val="nil"/>
              <w:left w:val="nil"/>
              <w:bottom w:val="nil"/>
              <w:right w:val="nil"/>
            </w:tcBorders>
            <w:shd w:val="clear" w:color="auto" w:fill="auto"/>
            <w:vAlign w:val="center"/>
            <w:hideMark/>
          </w:tcPr>
          <w:p w14:paraId="5EE37B8E" w14:textId="77777777" w:rsidR="00DC7507" w:rsidRPr="00973947" w:rsidRDefault="00973947" w:rsidP="00DC7507">
            <w:pPr>
              <w:widowControl/>
              <w:jc w:val="left"/>
              <w:rPr>
                <w:rFonts w:ascii="Times New Roman" w:hAnsi="Times New Roman" w:cs="Times New Roman"/>
                <w:color w:val="000000"/>
                <w:kern w:val="0"/>
                <w:sz w:val="24"/>
                <w:szCs w:val="24"/>
                <w:lang w:val="en-US"/>
              </w:rPr>
            </w:pPr>
            <w:r w:rsidRPr="00973947">
              <w:rPr>
                <w:rFonts w:ascii="Times New Roman" w:hAnsi="Times New Roman" w:cs="Times New Roman"/>
                <w:color w:val="000000"/>
                <w:kern w:val="0"/>
                <w:sz w:val="24"/>
                <w:szCs w:val="24"/>
                <w:lang w:val="en-US"/>
              </w:rPr>
              <w:t>Cat#</w:t>
            </w:r>
            <w:r w:rsidRPr="00973947">
              <w:rPr>
                <w:rFonts w:ascii="Times New Roman" w:hAnsi="Times New Roman" w:cs="Times New Roman"/>
                <w:color w:val="353535"/>
                <w:kern w:val="0"/>
                <w:sz w:val="24"/>
                <w:szCs w:val="24"/>
                <w:lang w:val="en-US"/>
              </w:rPr>
              <w:t>RR037A</w:t>
            </w:r>
          </w:p>
        </w:tc>
      </w:tr>
      <w:tr w:rsidR="00276D0D" w:rsidRPr="00973947" w14:paraId="4AF4638B" w14:textId="77777777" w:rsidTr="00162ABE">
        <w:trPr>
          <w:trHeight w:val="490"/>
        </w:trPr>
        <w:tc>
          <w:tcPr>
            <w:tcW w:w="2694" w:type="dxa"/>
            <w:tcBorders>
              <w:top w:val="nil"/>
              <w:left w:val="nil"/>
              <w:bottom w:val="single" w:sz="12" w:space="0" w:color="auto"/>
              <w:right w:val="nil"/>
            </w:tcBorders>
            <w:shd w:val="clear" w:color="auto" w:fill="auto"/>
            <w:vAlign w:val="center"/>
            <w:hideMark/>
          </w:tcPr>
          <w:p w14:paraId="42B64A86" w14:textId="77777777" w:rsidR="00DC7507" w:rsidRPr="00973947" w:rsidRDefault="00973947" w:rsidP="00DC7507">
            <w:pPr>
              <w:widowControl/>
              <w:jc w:val="left"/>
              <w:rPr>
                <w:rFonts w:ascii="Times New Roman" w:hAnsi="Times New Roman" w:cs="Times New Roman"/>
                <w:kern w:val="0"/>
                <w:sz w:val="24"/>
                <w:szCs w:val="24"/>
                <w:lang w:val="en-US"/>
              </w:rPr>
            </w:pPr>
            <w:r w:rsidRPr="00973947">
              <w:rPr>
                <w:rFonts w:ascii="Times New Roman" w:hAnsi="Times New Roman" w:cs="Times New Roman"/>
                <w:kern w:val="0"/>
                <w:sz w:val="24"/>
                <w:szCs w:val="24"/>
                <w:lang w:val="en-US"/>
              </w:rPr>
              <w:t>Premix Ex Taq™ (Probe qPCR)</w:t>
            </w:r>
          </w:p>
        </w:tc>
        <w:tc>
          <w:tcPr>
            <w:tcW w:w="1866" w:type="dxa"/>
            <w:tcBorders>
              <w:top w:val="nil"/>
              <w:left w:val="nil"/>
              <w:bottom w:val="single" w:sz="12" w:space="0" w:color="auto"/>
              <w:right w:val="nil"/>
            </w:tcBorders>
            <w:shd w:val="clear" w:color="auto" w:fill="auto"/>
            <w:vAlign w:val="center"/>
            <w:hideMark/>
          </w:tcPr>
          <w:p w14:paraId="6655C9A0" w14:textId="77777777" w:rsidR="00DC7507" w:rsidRPr="00973947" w:rsidRDefault="00973947" w:rsidP="00DC7507">
            <w:pPr>
              <w:widowControl/>
              <w:jc w:val="left"/>
              <w:rPr>
                <w:rFonts w:ascii="Times New Roman" w:hAnsi="Times New Roman" w:cs="Times New Roman"/>
                <w:color w:val="000000"/>
                <w:kern w:val="0"/>
                <w:sz w:val="24"/>
                <w:szCs w:val="24"/>
                <w:lang w:val="en-US"/>
              </w:rPr>
            </w:pPr>
            <w:proofErr w:type="spellStart"/>
            <w:r w:rsidRPr="00973947">
              <w:rPr>
                <w:rFonts w:ascii="Times New Roman" w:hAnsi="Times New Roman" w:cs="Times New Roman"/>
                <w:color w:val="000000"/>
                <w:kern w:val="0"/>
                <w:sz w:val="24"/>
                <w:szCs w:val="24"/>
                <w:lang w:val="en-US"/>
              </w:rPr>
              <w:t>TaKaRa</w:t>
            </w:r>
            <w:proofErr w:type="spellEnd"/>
          </w:p>
        </w:tc>
        <w:tc>
          <w:tcPr>
            <w:tcW w:w="1520" w:type="dxa"/>
            <w:tcBorders>
              <w:top w:val="nil"/>
              <w:left w:val="nil"/>
              <w:bottom w:val="single" w:sz="12" w:space="0" w:color="auto"/>
              <w:right w:val="nil"/>
            </w:tcBorders>
            <w:shd w:val="clear" w:color="auto" w:fill="auto"/>
            <w:vAlign w:val="center"/>
            <w:hideMark/>
          </w:tcPr>
          <w:p w14:paraId="0424DBE4" w14:textId="392B54E2" w:rsidR="00DC7507" w:rsidRPr="00973947" w:rsidRDefault="00DC7507" w:rsidP="00DC7507">
            <w:pPr>
              <w:widowControl/>
              <w:jc w:val="left"/>
              <w:rPr>
                <w:rFonts w:ascii="Times New Roman" w:hAnsi="Times New Roman" w:cs="Times New Roman"/>
                <w:color w:val="000000"/>
                <w:kern w:val="0"/>
                <w:sz w:val="24"/>
                <w:szCs w:val="24"/>
                <w:lang w:val="en-US"/>
              </w:rPr>
            </w:pPr>
          </w:p>
        </w:tc>
        <w:tc>
          <w:tcPr>
            <w:tcW w:w="2200" w:type="dxa"/>
            <w:tcBorders>
              <w:top w:val="nil"/>
              <w:left w:val="nil"/>
              <w:bottom w:val="single" w:sz="12" w:space="0" w:color="auto"/>
              <w:right w:val="nil"/>
            </w:tcBorders>
            <w:shd w:val="clear" w:color="auto" w:fill="auto"/>
            <w:vAlign w:val="center"/>
            <w:hideMark/>
          </w:tcPr>
          <w:p w14:paraId="1514685D" w14:textId="77777777" w:rsidR="00DC7507" w:rsidRPr="00973947" w:rsidRDefault="00973947" w:rsidP="00DC7507">
            <w:pPr>
              <w:widowControl/>
              <w:jc w:val="left"/>
              <w:rPr>
                <w:rFonts w:ascii="Times New Roman" w:hAnsi="Times New Roman" w:cs="Times New Roman"/>
                <w:color w:val="000000"/>
                <w:kern w:val="0"/>
                <w:sz w:val="24"/>
                <w:szCs w:val="24"/>
                <w:lang w:val="en-US"/>
              </w:rPr>
            </w:pPr>
            <w:r w:rsidRPr="00973947">
              <w:rPr>
                <w:rFonts w:ascii="Times New Roman" w:hAnsi="Times New Roman" w:cs="Times New Roman"/>
                <w:color w:val="000000"/>
                <w:kern w:val="0"/>
                <w:sz w:val="24"/>
                <w:szCs w:val="24"/>
                <w:lang w:val="en-US"/>
              </w:rPr>
              <w:t>Cat#</w:t>
            </w:r>
            <w:r w:rsidRPr="00973947">
              <w:rPr>
                <w:rFonts w:ascii="Times New Roman" w:hAnsi="Times New Roman" w:cs="Times New Roman"/>
                <w:color w:val="353535"/>
                <w:kern w:val="0"/>
                <w:sz w:val="24"/>
                <w:szCs w:val="24"/>
                <w:lang w:val="en-US"/>
              </w:rPr>
              <w:t>RR390A</w:t>
            </w:r>
          </w:p>
        </w:tc>
      </w:tr>
    </w:tbl>
    <w:p w14:paraId="59C0A5CF" w14:textId="77777777" w:rsidR="00180F23" w:rsidRPr="00973947" w:rsidRDefault="00180F23" w:rsidP="00472CE8">
      <w:pPr>
        <w:tabs>
          <w:tab w:val="left" w:pos="3180"/>
        </w:tabs>
        <w:rPr>
          <w:rFonts w:ascii="Times New Roman" w:hAnsi="Times New Roman" w:cs="Times New Roman"/>
          <w:sz w:val="24"/>
          <w:szCs w:val="24"/>
          <w:lang w:val="en-US"/>
        </w:rPr>
      </w:pPr>
    </w:p>
    <w:p w14:paraId="654089AC" w14:textId="77777777" w:rsidR="005B7765" w:rsidRPr="00973947" w:rsidRDefault="005B7765" w:rsidP="00472CE8">
      <w:pPr>
        <w:tabs>
          <w:tab w:val="left" w:pos="3180"/>
        </w:tabs>
        <w:rPr>
          <w:rFonts w:ascii="Times New Roman" w:hAnsi="Times New Roman" w:cs="Times New Roman"/>
          <w:sz w:val="24"/>
          <w:szCs w:val="24"/>
          <w:lang w:val="en-US"/>
        </w:rPr>
      </w:pPr>
    </w:p>
    <w:p w14:paraId="10D5EBA0" w14:textId="77777777" w:rsidR="005B7765" w:rsidRPr="00973947" w:rsidRDefault="005B7765" w:rsidP="00472CE8">
      <w:pPr>
        <w:tabs>
          <w:tab w:val="left" w:pos="3180"/>
        </w:tabs>
        <w:rPr>
          <w:rFonts w:ascii="Times New Roman" w:hAnsi="Times New Roman" w:cs="Times New Roman"/>
          <w:sz w:val="24"/>
          <w:szCs w:val="24"/>
          <w:lang w:val="en-US"/>
        </w:rPr>
      </w:pPr>
    </w:p>
    <w:p w14:paraId="672B8400" w14:textId="77777777" w:rsidR="005B7765" w:rsidRPr="00973947" w:rsidRDefault="005B7765" w:rsidP="00472CE8">
      <w:pPr>
        <w:tabs>
          <w:tab w:val="left" w:pos="3180"/>
        </w:tabs>
        <w:rPr>
          <w:rFonts w:ascii="Times New Roman" w:hAnsi="Times New Roman" w:cs="Times New Roman"/>
          <w:sz w:val="24"/>
          <w:szCs w:val="24"/>
          <w:lang w:val="en-US"/>
        </w:rPr>
      </w:pPr>
    </w:p>
    <w:p w14:paraId="76EB68E9" w14:textId="77777777" w:rsidR="005B7765" w:rsidRPr="00973947" w:rsidRDefault="005B7765" w:rsidP="00472CE8">
      <w:pPr>
        <w:tabs>
          <w:tab w:val="left" w:pos="3180"/>
        </w:tabs>
        <w:rPr>
          <w:rFonts w:ascii="Times New Roman" w:hAnsi="Times New Roman" w:cs="Times New Roman"/>
          <w:sz w:val="24"/>
          <w:szCs w:val="24"/>
          <w:lang w:val="en-US"/>
        </w:rPr>
      </w:pPr>
    </w:p>
    <w:p w14:paraId="4683B106" w14:textId="77777777" w:rsidR="004507BA" w:rsidRDefault="004507BA">
      <w:pPr>
        <w:widowControl/>
        <w:spacing w:after="160" w:line="259" w:lineRule="auto"/>
        <w:jc w:val="left"/>
        <w:rPr>
          <w:rFonts w:ascii="Times New Roman" w:hAnsi="Times New Roman" w:cs="Times New Roman"/>
          <w:b/>
          <w:bCs/>
          <w:color w:val="000000"/>
          <w:sz w:val="24"/>
          <w:szCs w:val="24"/>
          <w:lang w:val="en-US"/>
        </w:rPr>
      </w:pPr>
      <w:r>
        <w:rPr>
          <w:rFonts w:ascii="Times New Roman" w:hAnsi="Times New Roman" w:cs="Times New Roman"/>
          <w:b/>
          <w:bCs/>
          <w:color w:val="000000"/>
          <w:sz w:val="24"/>
          <w:szCs w:val="24"/>
          <w:lang w:val="en-US"/>
        </w:rPr>
        <w:br w:type="page"/>
      </w:r>
    </w:p>
    <w:p w14:paraId="5BB92B4E" w14:textId="353828D8" w:rsidR="005B7765" w:rsidRPr="006D413A" w:rsidRDefault="005B7765" w:rsidP="005B7765">
      <w:pPr>
        <w:shd w:val="clear" w:color="auto" w:fill="FFFFFF"/>
        <w:spacing w:before="100" w:beforeAutospacing="1" w:after="100" w:afterAutospacing="1" w:line="480" w:lineRule="auto"/>
        <w:jc w:val="left"/>
        <w:outlineLvl w:val="0"/>
        <w:rPr>
          <w:rFonts w:ascii="Times New Roman" w:hAnsi="Times New Roman" w:cs="Times New Roman"/>
          <w:b/>
          <w:bCs/>
          <w:sz w:val="24"/>
          <w:szCs w:val="24"/>
          <w:lang w:val="en-US"/>
        </w:rPr>
      </w:pPr>
      <w:r w:rsidRPr="006D413A">
        <w:rPr>
          <w:rFonts w:ascii="Times New Roman" w:hAnsi="Times New Roman" w:cs="Times New Roman"/>
          <w:b/>
          <w:bCs/>
          <w:sz w:val="24"/>
          <w:szCs w:val="24"/>
          <w:lang w:val="en-US"/>
        </w:rPr>
        <w:lastRenderedPageBreak/>
        <w:t>Supplementary references</w:t>
      </w:r>
    </w:p>
    <w:p w14:paraId="137A73CD" w14:textId="77777777" w:rsidR="005B7765" w:rsidRPr="006D413A" w:rsidRDefault="005B7765" w:rsidP="00472CE8">
      <w:pPr>
        <w:tabs>
          <w:tab w:val="left" w:pos="3180"/>
        </w:tabs>
        <w:rPr>
          <w:rFonts w:ascii="Times New Roman" w:hAnsi="Times New Roman" w:cs="Times New Roman"/>
          <w:sz w:val="24"/>
          <w:szCs w:val="24"/>
          <w:lang w:val="en-US"/>
        </w:rPr>
      </w:pPr>
    </w:p>
    <w:p w14:paraId="7FA1E36E" w14:textId="5F97EC95" w:rsidR="00543049" w:rsidRPr="006D413A" w:rsidRDefault="00543049" w:rsidP="00543049">
      <w:pPr>
        <w:spacing w:line="480" w:lineRule="auto"/>
        <w:rPr>
          <w:rFonts w:ascii="Times New Roman" w:hAnsi="Times New Roman" w:cs="Times New Roman"/>
          <w:sz w:val="24"/>
          <w:szCs w:val="24"/>
        </w:rPr>
      </w:pPr>
      <w:r w:rsidRPr="006D413A">
        <w:rPr>
          <w:rFonts w:ascii="Times New Roman" w:eastAsia="Times New Roman" w:hAnsi="Times New Roman" w:cs="Times New Roman"/>
          <w:b/>
          <w:bCs/>
          <w:sz w:val="24"/>
          <w:szCs w:val="24"/>
        </w:rPr>
        <w:t>S41</w:t>
      </w:r>
      <w:r w:rsidRPr="006D413A">
        <w:rPr>
          <w:rFonts w:ascii="Times New Roman" w:eastAsia="Times New Roman" w:hAnsi="Times New Roman" w:cs="Times New Roman"/>
          <w:sz w:val="24"/>
          <w:szCs w:val="24"/>
        </w:rPr>
        <w:t xml:space="preserve">  </w:t>
      </w:r>
      <w:r w:rsidR="00823D96" w:rsidRPr="006D413A">
        <w:rPr>
          <w:rFonts w:ascii="Times New Roman" w:eastAsia="Times New Roman" w:hAnsi="Times New Roman" w:cs="Times New Roman"/>
          <w:sz w:val="24"/>
          <w:szCs w:val="24"/>
        </w:rPr>
        <w:t xml:space="preserve"> Kim MJ, </w:t>
      </w:r>
      <w:proofErr w:type="spellStart"/>
      <w:r w:rsidR="00823D96" w:rsidRPr="006D413A">
        <w:rPr>
          <w:rFonts w:ascii="Times New Roman" w:eastAsia="Times New Roman" w:hAnsi="Times New Roman" w:cs="Times New Roman"/>
          <w:sz w:val="24"/>
          <w:szCs w:val="24"/>
        </w:rPr>
        <w:t>Serwold</w:t>
      </w:r>
      <w:proofErr w:type="spellEnd"/>
      <w:r w:rsidR="00823D96" w:rsidRPr="006D413A">
        <w:rPr>
          <w:rFonts w:ascii="Times New Roman" w:eastAsia="Times New Roman" w:hAnsi="Times New Roman" w:cs="Times New Roman"/>
          <w:sz w:val="24"/>
          <w:szCs w:val="24"/>
        </w:rPr>
        <w:t xml:space="preserve"> T. Isolation of highly viable thymic epithelial cells for use in in vitro and in vivo experiments. </w:t>
      </w:r>
      <w:r w:rsidR="00823D96" w:rsidRPr="006D413A">
        <w:rPr>
          <w:rFonts w:ascii="Times New Roman" w:eastAsia="Times New Roman" w:hAnsi="Times New Roman" w:cs="Times New Roman"/>
          <w:iCs/>
          <w:sz w:val="24"/>
          <w:szCs w:val="24"/>
        </w:rPr>
        <w:t>Methods Mol Biol.</w:t>
      </w:r>
      <w:r w:rsidR="00823D96" w:rsidRPr="006D413A">
        <w:rPr>
          <w:rFonts w:ascii="Times New Roman" w:eastAsia="Times New Roman" w:hAnsi="Times New Roman" w:cs="Times New Roman"/>
          <w:sz w:val="24"/>
          <w:szCs w:val="24"/>
        </w:rPr>
        <w:t xml:space="preserve"> 2019; </w:t>
      </w:r>
      <w:r w:rsidR="00823D96" w:rsidRPr="006D413A">
        <w:rPr>
          <w:rFonts w:ascii="Times New Roman" w:eastAsia="Times New Roman" w:hAnsi="Times New Roman" w:cs="Times New Roman"/>
          <w:bCs/>
          <w:sz w:val="24"/>
          <w:szCs w:val="24"/>
        </w:rPr>
        <w:t>1899</w:t>
      </w:r>
      <w:r w:rsidR="00823D96" w:rsidRPr="006D413A">
        <w:rPr>
          <w:rFonts w:ascii="Times New Roman" w:eastAsia="Times New Roman" w:hAnsi="Times New Roman" w:cs="Times New Roman"/>
          <w:sz w:val="24"/>
          <w:szCs w:val="24"/>
        </w:rPr>
        <w:t>:143–56.</w:t>
      </w:r>
    </w:p>
    <w:p w14:paraId="45C9A004" w14:textId="77777777" w:rsidR="00823D96" w:rsidRPr="006D413A" w:rsidRDefault="00823D96" w:rsidP="00543049">
      <w:pPr>
        <w:spacing w:line="480" w:lineRule="auto"/>
        <w:rPr>
          <w:rFonts w:ascii="Times New Roman" w:hAnsi="Times New Roman" w:cs="Times New Roman"/>
          <w:sz w:val="24"/>
          <w:szCs w:val="24"/>
        </w:rPr>
      </w:pPr>
    </w:p>
    <w:p w14:paraId="291D357C" w14:textId="6124E5FC" w:rsidR="00823D96" w:rsidRPr="006D413A" w:rsidRDefault="00543049" w:rsidP="00823D96">
      <w:pPr>
        <w:spacing w:line="480" w:lineRule="auto"/>
        <w:rPr>
          <w:rFonts w:ascii="Times New Roman" w:eastAsia="Times New Roman" w:hAnsi="Times New Roman" w:cs="Times New Roman"/>
          <w:sz w:val="24"/>
          <w:szCs w:val="24"/>
        </w:rPr>
      </w:pPr>
      <w:r w:rsidRPr="006D413A">
        <w:rPr>
          <w:rFonts w:ascii="Times New Roman" w:eastAsia="Times New Roman" w:hAnsi="Times New Roman" w:cs="Times New Roman"/>
          <w:b/>
          <w:bCs/>
          <w:sz w:val="24"/>
          <w:szCs w:val="24"/>
        </w:rPr>
        <w:t>S42</w:t>
      </w:r>
      <w:r w:rsidRPr="006D413A">
        <w:rPr>
          <w:rFonts w:ascii="Times New Roman" w:eastAsia="Times New Roman" w:hAnsi="Times New Roman" w:cs="Times New Roman"/>
          <w:sz w:val="24"/>
          <w:szCs w:val="24"/>
        </w:rPr>
        <w:t xml:space="preserve">   </w:t>
      </w:r>
      <w:proofErr w:type="spellStart"/>
      <w:r w:rsidR="00823D96" w:rsidRPr="006D413A">
        <w:rPr>
          <w:rFonts w:ascii="Times New Roman" w:eastAsia="Times New Roman" w:hAnsi="Times New Roman" w:cs="Times New Roman"/>
          <w:sz w:val="24"/>
          <w:szCs w:val="24"/>
        </w:rPr>
        <w:t>Ohigashi</w:t>
      </w:r>
      <w:proofErr w:type="spellEnd"/>
      <w:r w:rsidR="00823D96" w:rsidRPr="006D413A">
        <w:rPr>
          <w:rFonts w:ascii="Times New Roman" w:eastAsia="Times New Roman" w:hAnsi="Times New Roman" w:cs="Times New Roman"/>
          <w:sz w:val="24"/>
          <w:szCs w:val="24"/>
        </w:rPr>
        <w:t xml:space="preserve"> I, </w:t>
      </w:r>
      <w:proofErr w:type="spellStart"/>
      <w:r w:rsidR="00823D96" w:rsidRPr="006D413A">
        <w:rPr>
          <w:rFonts w:ascii="Times New Roman" w:eastAsia="Times New Roman" w:hAnsi="Times New Roman" w:cs="Times New Roman"/>
          <w:sz w:val="24"/>
          <w:szCs w:val="24"/>
        </w:rPr>
        <w:t>Takahama</w:t>
      </w:r>
      <w:proofErr w:type="spellEnd"/>
      <w:r w:rsidR="00823D96" w:rsidRPr="006D413A">
        <w:rPr>
          <w:rFonts w:ascii="Times New Roman" w:eastAsia="Times New Roman" w:hAnsi="Times New Roman" w:cs="Times New Roman"/>
          <w:sz w:val="24"/>
          <w:szCs w:val="24"/>
        </w:rPr>
        <w:t xml:space="preserve"> Y. Flow cytometry analysis of thymic epithelial cells and their subpopulations. </w:t>
      </w:r>
      <w:r w:rsidR="00823D96" w:rsidRPr="006D413A">
        <w:rPr>
          <w:rFonts w:ascii="Times New Roman" w:eastAsia="Times New Roman" w:hAnsi="Times New Roman" w:cs="Times New Roman"/>
          <w:iCs/>
          <w:sz w:val="24"/>
          <w:szCs w:val="24"/>
        </w:rPr>
        <w:t>Methods Mol Biol.</w:t>
      </w:r>
      <w:r w:rsidR="00823D96" w:rsidRPr="006D413A">
        <w:rPr>
          <w:rFonts w:ascii="Times New Roman" w:eastAsia="Times New Roman" w:hAnsi="Times New Roman" w:cs="Times New Roman"/>
          <w:sz w:val="24"/>
          <w:szCs w:val="24"/>
        </w:rPr>
        <w:t xml:space="preserve"> 2016; </w:t>
      </w:r>
      <w:r w:rsidR="00823D96" w:rsidRPr="006D413A">
        <w:rPr>
          <w:rFonts w:ascii="Times New Roman" w:eastAsia="Times New Roman" w:hAnsi="Times New Roman" w:cs="Times New Roman"/>
          <w:bCs/>
          <w:sz w:val="24"/>
          <w:szCs w:val="24"/>
        </w:rPr>
        <w:t>1323</w:t>
      </w:r>
      <w:r w:rsidR="00823D96" w:rsidRPr="006D413A">
        <w:rPr>
          <w:rFonts w:ascii="Times New Roman" w:eastAsia="Times New Roman" w:hAnsi="Times New Roman" w:cs="Times New Roman"/>
          <w:sz w:val="24"/>
          <w:szCs w:val="24"/>
        </w:rPr>
        <w:t>:65–73.</w:t>
      </w:r>
    </w:p>
    <w:p w14:paraId="78972790" w14:textId="60999463" w:rsidR="00543049" w:rsidRPr="006D413A" w:rsidRDefault="00543049" w:rsidP="00543049">
      <w:pPr>
        <w:spacing w:line="480" w:lineRule="auto"/>
        <w:rPr>
          <w:rFonts w:ascii="Times New Roman" w:eastAsia="Times New Roman" w:hAnsi="Times New Roman" w:cs="Times New Roman"/>
          <w:sz w:val="24"/>
          <w:szCs w:val="24"/>
        </w:rPr>
      </w:pPr>
    </w:p>
    <w:p w14:paraId="6136F3B5" w14:textId="67E209E8" w:rsidR="005B7765" w:rsidRPr="006D413A" w:rsidRDefault="00543049" w:rsidP="00543049">
      <w:pPr>
        <w:spacing w:line="480" w:lineRule="auto"/>
        <w:rPr>
          <w:rFonts w:ascii="Times New Roman" w:eastAsia="Times New Roman" w:hAnsi="Times New Roman" w:cs="Times New Roman"/>
          <w:sz w:val="24"/>
          <w:szCs w:val="24"/>
        </w:rPr>
      </w:pPr>
      <w:r w:rsidRPr="006D413A">
        <w:rPr>
          <w:rFonts w:ascii="Times New Roman" w:eastAsia="Times New Roman" w:hAnsi="Times New Roman" w:cs="Times New Roman"/>
          <w:b/>
          <w:bCs/>
          <w:sz w:val="24"/>
          <w:szCs w:val="24"/>
        </w:rPr>
        <w:t>S43</w:t>
      </w:r>
      <w:r w:rsidRPr="006D413A">
        <w:rPr>
          <w:rFonts w:ascii="Times New Roman" w:eastAsia="Times New Roman" w:hAnsi="Times New Roman" w:cs="Times New Roman"/>
          <w:sz w:val="24"/>
          <w:szCs w:val="24"/>
        </w:rPr>
        <w:t xml:space="preserve">   </w:t>
      </w:r>
      <w:r w:rsidR="005B7765" w:rsidRPr="006D413A">
        <w:rPr>
          <w:rFonts w:ascii="Times New Roman" w:eastAsia="Times New Roman" w:hAnsi="Times New Roman" w:cs="Times New Roman"/>
          <w:sz w:val="24"/>
          <w:szCs w:val="24"/>
        </w:rPr>
        <w:t xml:space="preserve">Xu D, Li C, Xu Y, Huang M, Cui D, Xie J. Myeloid-derived suppressor cell: A crucial player in autoimmune diseases. </w:t>
      </w:r>
      <w:r w:rsidR="005B7765" w:rsidRPr="006D413A">
        <w:rPr>
          <w:rFonts w:ascii="Times New Roman" w:eastAsia="Times New Roman" w:hAnsi="Times New Roman" w:cs="Times New Roman"/>
          <w:iCs/>
          <w:sz w:val="24"/>
          <w:szCs w:val="24"/>
        </w:rPr>
        <w:t>Front Immunol.</w:t>
      </w:r>
      <w:r w:rsidR="005B7765" w:rsidRPr="006D413A">
        <w:rPr>
          <w:rFonts w:ascii="Times New Roman" w:eastAsia="Times New Roman" w:hAnsi="Times New Roman" w:cs="Times New Roman"/>
          <w:sz w:val="24"/>
          <w:szCs w:val="24"/>
        </w:rPr>
        <w:t xml:space="preserve"> 2022;</w:t>
      </w:r>
      <w:r w:rsidRPr="006D413A">
        <w:rPr>
          <w:rFonts w:ascii="Times New Roman" w:eastAsia="Times New Roman" w:hAnsi="Times New Roman" w:cs="Times New Roman"/>
          <w:sz w:val="24"/>
          <w:szCs w:val="24"/>
        </w:rPr>
        <w:t xml:space="preserve"> </w:t>
      </w:r>
      <w:r w:rsidR="005B7765" w:rsidRPr="006D413A">
        <w:rPr>
          <w:rFonts w:ascii="Times New Roman" w:eastAsia="Times New Roman" w:hAnsi="Times New Roman" w:cs="Times New Roman"/>
          <w:bCs/>
          <w:sz w:val="24"/>
          <w:szCs w:val="24"/>
        </w:rPr>
        <w:t>13</w:t>
      </w:r>
      <w:r w:rsidR="005B7765" w:rsidRPr="006D413A">
        <w:rPr>
          <w:rFonts w:ascii="Times New Roman" w:eastAsia="Times New Roman" w:hAnsi="Times New Roman" w:cs="Times New Roman"/>
          <w:sz w:val="24"/>
          <w:szCs w:val="24"/>
        </w:rPr>
        <w:t>:1021612.</w:t>
      </w:r>
    </w:p>
    <w:p w14:paraId="3842C7A7" w14:textId="77777777" w:rsidR="00543049" w:rsidRPr="006D413A" w:rsidRDefault="00543049" w:rsidP="00543049">
      <w:pPr>
        <w:spacing w:line="480" w:lineRule="auto"/>
        <w:rPr>
          <w:rFonts w:ascii="Times New Roman" w:eastAsia="Times New Roman" w:hAnsi="Times New Roman" w:cs="Times New Roman"/>
          <w:sz w:val="24"/>
          <w:szCs w:val="24"/>
        </w:rPr>
      </w:pPr>
    </w:p>
    <w:p w14:paraId="14304B29" w14:textId="290A393B" w:rsidR="005B7765" w:rsidRPr="006D413A" w:rsidRDefault="00543049" w:rsidP="00543049">
      <w:pPr>
        <w:spacing w:line="480" w:lineRule="auto"/>
        <w:rPr>
          <w:rFonts w:ascii="Times New Roman" w:eastAsia="Times New Roman" w:hAnsi="Times New Roman" w:cs="Times New Roman"/>
          <w:sz w:val="24"/>
          <w:szCs w:val="24"/>
        </w:rPr>
      </w:pPr>
      <w:r w:rsidRPr="006D413A">
        <w:rPr>
          <w:rFonts w:ascii="Times New Roman" w:eastAsia="Times New Roman" w:hAnsi="Times New Roman" w:cs="Times New Roman"/>
          <w:b/>
          <w:bCs/>
          <w:sz w:val="24"/>
          <w:szCs w:val="24"/>
        </w:rPr>
        <w:t>S44</w:t>
      </w:r>
      <w:r w:rsidRPr="006D413A">
        <w:rPr>
          <w:rFonts w:ascii="Times New Roman" w:eastAsia="Times New Roman" w:hAnsi="Times New Roman" w:cs="Times New Roman"/>
          <w:sz w:val="24"/>
          <w:szCs w:val="24"/>
        </w:rPr>
        <w:t xml:space="preserve">   </w:t>
      </w:r>
      <w:r w:rsidR="005B7765" w:rsidRPr="006D413A">
        <w:rPr>
          <w:rFonts w:ascii="Times New Roman" w:eastAsia="Times New Roman" w:hAnsi="Times New Roman" w:cs="Times New Roman"/>
          <w:sz w:val="24"/>
          <w:szCs w:val="24"/>
        </w:rPr>
        <w:t xml:space="preserve">Li X, Chen J, Chen YJ, Qiao YD, Zhao LY, Jiang N, et al. Dexamethasone and lactoferrin induced PMN-MDSCs relieved inflammatory adverse events of anti-cancer therapy without </w:t>
      </w:r>
      <w:proofErr w:type="spellStart"/>
      <w:r w:rsidR="005B7765" w:rsidRPr="006D413A">
        <w:rPr>
          <w:rFonts w:ascii="Times New Roman" w:eastAsia="Times New Roman" w:hAnsi="Times New Roman" w:cs="Times New Roman"/>
          <w:sz w:val="24"/>
          <w:szCs w:val="24"/>
        </w:rPr>
        <w:t>tumor</w:t>
      </w:r>
      <w:proofErr w:type="spellEnd"/>
      <w:r w:rsidR="005B7765" w:rsidRPr="006D413A">
        <w:rPr>
          <w:rFonts w:ascii="Times New Roman" w:eastAsia="Times New Roman" w:hAnsi="Times New Roman" w:cs="Times New Roman"/>
          <w:sz w:val="24"/>
          <w:szCs w:val="24"/>
        </w:rPr>
        <w:t xml:space="preserve"> promotion. </w:t>
      </w:r>
      <w:proofErr w:type="spellStart"/>
      <w:r w:rsidR="005B7765" w:rsidRPr="006D413A">
        <w:rPr>
          <w:rFonts w:ascii="Times New Roman" w:eastAsia="Times New Roman" w:hAnsi="Times New Roman" w:cs="Times New Roman"/>
          <w:iCs/>
          <w:sz w:val="24"/>
          <w:szCs w:val="24"/>
        </w:rPr>
        <w:t>Commun</w:t>
      </w:r>
      <w:proofErr w:type="spellEnd"/>
      <w:r w:rsidR="005B7765" w:rsidRPr="006D413A">
        <w:rPr>
          <w:rFonts w:ascii="Times New Roman" w:eastAsia="Times New Roman" w:hAnsi="Times New Roman" w:cs="Times New Roman"/>
          <w:iCs/>
          <w:sz w:val="24"/>
          <w:szCs w:val="24"/>
        </w:rPr>
        <w:t xml:space="preserve"> Biol.</w:t>
      </w:r>
      <w:r w:rsidR="005B7765" w:rsidRPr="006D413A">
        <w:rPr>
          <w:rFonts w:ascii="Times New Roman" w:eastAsia="Times New Roman" w:hAnsi="Times New Roman" w:cs="Times New Roman"/>
          <w:sz w:val="24"/>
          <w:szCs w:val="24"/>
        </w:rPr>
        <w:t xml:space="preserve"> 2021;</w:t>
      </w:r>
      <w:r w:rsidRPr="006D413A">
        <w:rPr>
          <w:rFonts w:ascii="Times New Roman" w:eastAsia="Times New Roman" w:hAnsi="Times New Roman" w:cs="Times New Roman"/>
          <w:sz w:val="24"/>
          <w:szCs w:val="24"/>
        </w:rPr>
        <w:t xml:space="preserve"> </w:t>
      </w:r>
      <w:r w:rsidR="005B7765" w:rsidRPr="006D413A">
        <w:rPr>
          <w:rFonts w:ascii="Times New Roman" w:eastAsia="Times New Roman" w:hAnsi="Times New Roman" w:cs="Times New Roman"/>
          <w:bCs/>
          <w:sz w:val="24"/>
          <w:szCs w:val="24"/>
        </w:rPr>
        <w:t>4</w:t>
      </w:r>
      <w:r w:rsidR="005B7765" w:rsidRPr="006D413A">
        <w:rPr>
          <w:rFonts w:ascii="Times New Roman" w:eastAsia="Times New Roman" w:hAnsi="Times New Roman" w:cs="Times New Roman"/>
          <w:sz w:val="24"/>
          <w:szCs w:val="24"/>
        </w:rPr>
        <w:t>:252.</w:t>
      </w:r>
    </w:p>
    <w:p w14:paraId="745D93FD" w14:textId="77777777" w:rsidR="00543049" w:rsidRPr="006D413A" w:rsidRDefault="00543049" w:rsidP="00543049">
      <w:pPr>
        <w:spacing w:line="480" w:lineRule="auto"/>
        <w:rPr>
          <w:rFonts w:ascii="Times New Roman" w:eastAsia="Times New Roman" w:hAnsi="Times New Roman" w:cs="Times New Roman"/>
          <w:sz w:val="24"/>
          <w:szCs w:val="24"/>
        </w:rPr>
      </w:pPr>
    </w:p>
    <w:p w14:paraId="1BC026A8" w14:textId="7C3B0F88" w:rsidR="005B7765" w:rsidRPr="006D413A" w:rsidRDefault="00543049" w:rsidP="00543049">
      <w:pPr>
        <w:spacing w:line="480" w:lineRule="auto"/>
        <w:rPr>
          <w:rFonts w:ascii="Times New Roman" w:eastAsia="Times New Roman" w:hAnsi="Times New Roman" w:cs="Times New Roman"/>
          <w:sz w:val="24"/>
          <w:szCs w:val="24"/>
        </w:rPr>
      </w:pPr>
      <w:r w:rsidRPr="006D413A">
        <w:rPr>
          <w:rFonts w:ascii="Times New Roman" w:eastAsia="Times New Roman" w:hAnsi="Times New Roman" w:cs="Times New Roman"/>
          <w:b/>
          <w:bCs/>
          <w:sz w:val="24"/>
          <w:szCs w:val="24"/>
        </w:rPr>
        <w:t>S45</w:t>
      </w:r>
      <w:r w:rsidRPr="006D413A">
        <w:rPr>
          <w:rFonts w:ascii="Times New Roman" w:eastAsia="Times New Roman" w:hAnsi="Times New Roman" w:cs="Times New Roman"/>
          <w:sz w:val="24"/>
          <w:szCs w:val="24"/>
        </w:rPr>
        <w:t xml:space="preserve">   </w:t>
      </w:r>
      <w:r w:rsidR="005B7765" w:rsidRPr="006D413A">
        <w:rPr>
          <w:rFonts w:ascii="Times New Roman" w:eastAsia="Times New Roman" w:hAnsi="Times New Roman" w:cs="Times New Roman"/>
          <w:sz w:val="24"/>
          <w:szCs w:val="24"/>
        </w:rPr>
        <w:t xml:space="preserve">González R, Molina-Ruiz FJ, </w:t>
      </w:r>
      <w:proofErr w:type="spellStart"/>
      <w:r w:rsidR="005B7765" w:rsidRPr="006D413A">
        <w:rPr>
          <w:rFonts w:ascii="Times New Roman" w:eastAsia="Times New Roman" w:hAnsi="Times New Roman" w:cs="Times New Roman"/>
          <w:sz w:val="24"/>
          <w:szCs w:val="24"/>
        </w:rPr>
        <w:t>Bárcena</w:t>
      </w:r>
      <w:proofErr w:type="spellEnd"/>
      <w:r w:rsidR="005B7765" w:rsidRPr="006D413A">
        <w:rPr>
          <w:rFonts w:ascii="Times New Roman" w:eastAsia="Times New Roman" w:hAnsi="Times New Roman" w:cs="Times New Roman"/>
          <w:sz w:val="24"/>
          <w:szCs w:val="24"/>
        </w:rPr>
        <w:t xml:space="preserve"> JA, Padilla CA, </w:t>
      </w:r>
      <w:proofErr w:type="spellStart"/>
      <w:r w:rsidR="005B7765" w:rsidRPr="006D413A">
        <w:rPr>
          <w:rFonts w:ascii="Times New Roman" w:eastAsia="Times New Roman" w:hAnsi="Times New Roman" w:cs="Times New Roman"/>
          <w:sz w:val="24"/>
          <w:szCs w:val="24"/>
        </w:rPr>
        <w:t>Muntané</w:t>
      </w:r>
      <w:proofErr w:type="spellEnd"/>
      <w:r w:rsidR="005B7765" w:rsidRPr="006D413A">
        <w:rPr>
          <w:rFonts w:ascii="Times New Roman" w:eastAsia="Times New Roman" w:hAnsi="Times New Roman" w:cs="Times New Roman"/>
          <w:sz w:val="24"/>
          <w:szCs w:val="24"/>
        </w:rPr>
        <w:t xml:space="preserve"> J. Regulation of cell survival, apoptosis, and epithelial-to-mesenchymal transition by nitric oxide-dependent post-translational modifications. </w:t>
      </w:r>
      <w:proofErr w:type="spellStart"/>
      <w:r w:rsidR="005B7765" w:rsidRPr="006D413A">
        <w:rPr>
          <w:rFonts w:ascii="Times New Roman" w:eastAsia="Times New Roman" w:hAnsi="Times New Roman" w:cs="Times New Roman"/>
          <w:iCs/>
          <w:sz w:val="24"/>
          <w:szCs w:val="24"/>
        </w:rPr>
        <w:t>Antioxid</w:t>
      </w:r>
      <w:proofErr w:type="spellEnd"/>
      <w:r w:rsidR="005B7765" w:rsidRPr="006D413A">
        <w:rPr>
          <w:rFonts w:ascii="Times New Roman" w:eastAsia="Times New Roman" w:hAnsi="Times New Roman" w:cs="Times New Roman"/>
          <w:iCs/>
          <w:sz w:val="24"/>
          <w:szCs w:val="24"/>
        </w:rPr>
        <w:t xml:space="preserve"> Redox Signal.</w:t>
      </w:r>
      <w:r w:rsidR="005B7765" w:rsidRPr="006D413A">
        <w:rPr>
          <w:rFonts w:ascii="Times New Roman" w:eastAsia="Times New Roman" w:hAnsi="Times New Roman" w:cs="Times New Roman"/>
          <w:sz w:val="24"/>
          <w:szCs w:val="24"/>
        </w:rPr>
        <w:t xml:space="preserve"> 2018;</w:t>
      </w:r>
      <w:r w:rsidRPr="006D413A">
        <w:rPr>
          <w:rFonts w:ascii="Times New Roman" w:eastAsia="Times New Roman" w:hAnsi="Times New Roman" w:cs="Times New Roman"/>
          <w:sz w:val="24"/>
          <w:szCs w:val="24"/>
        </w:rPr>
        <w:t xml:space="preserve"> </w:t>
      </w:r>
      <w:r w:rsidR="005B7765" w:rsidRPr="006D413A">
        <w:rPr>
          <w:rFonts w:ascii="Times New Roman" w:eastAsia="Times New Roman" w:hAnsi="Times New Roman" w:cs="Times New Roman"/>
          <w:bCs/>
          <w:sz w:val="24"/>
          <w:szCs w:val="24"/>
        </w:rPr>
        <w:t>29</w:t>
      </w:r>
      <w:r w:rsidR="005B7765" w:rsidRPr="006D413A">
        <w:rPr>
          <w:rFonts w:ascii="Times New Roman" w:eastAsia="Times New Roman" w:hAnsi="Times New Roman" w:cs="Times New Roman"/>
          <w:sz w:val="24"/>
          <w:szCs w:val="24"/>
        </w:rPr>
        <w:t>:1312–32.</w:t>
      </w:r>
    </w:p>
    <w:p w14:paraId="3E6D09D1" w14:textId="77777777" w:rsidR="00543049" w:rsidRPr="006D413A" w:rsidRDefault="00543049" w:rsidP="00543049">
      <w:pPr>
        <w:spacing w:line="480" w:lineRule="auto"/>
        <w:rPr>
          <w:rFonts w:ascii="Times New Roman" w:eastAsia="Times New Roman" w:hAnsi="Times New Roman" w:cs="Times New Roman"/>
          <w:sz w:val="24"/>
          <w:szCs w:val="24"/>
        </w:rPr>
      </w:pPr>
    </w:p>
    <w:p w14:paraId="11A05C95" w14:textId="4479B996" w:rsidR="005B7765" w:rsidRPr="00543049" w:rsidRDefault="00543049" w:rsidP="00543049">
      <w:pPr>
        <w:tabs>
          <w:tab w:val="left" w:pos="3180"/>
        </w:tabs>
        <w:spacing w:line="480" w:lineRule="auto"/>
        <w:rPr>
          <w:rFonts w:ascii="Times New Roman" w:hAnsi="Times New Roman" w:cs="Times New Roman"/>
          <w:color w:val="FF0000"/>
          <w:sz w:val="24"/>
          <w:szCs w:val="24"/>
          <w:lang w:val="en-US"/>
        </w:rPr>
      </w:pPr>
      <w:r w:rsidRPr="006D413A">
        <w:rPr>
          <w:rFonts w:ascii="Times New Roman" w:eastAsia="Times New Roman" w:hAnsi="Times New Roman" w:cs="Times New Roman"/>
          <w:b/>
          <w:bCs/>
          <w:sz w:val="24"/>
          <w:szCs w:val="24"/>
        </w:rPr>
        <w:t>S46</w:t>
      </w:r>
      <w:r w:rsidRPr="006D413A">
        <w:rPr>
          <w:rFonts w:ascii="Times New Roman" w:eastAsia="Times New Roman" w:hAnsi="Times New Roman" w:cs="Times New Roman"/>
          <w:sz w:val="24"/>
          <w:szCs w:val="24"/>
        </w:rPr>
        <w:t xml:space="preserve">   </w:t>
      </w:r>
      <w:r w:rsidR="005B7765" w:rsidRPr="006D413A">
        <w:rPr>
          <w:rFonts w:ascii="Times New Roman" w:eastAsia="Times New Roman" w:hAnsi="Times New Roman" w:cs="Times New Roman"/>
          <w:sz w:val="24"/>
          <w:szCs w:val="24"/>
        </w:rPr>
        <w:t>Nitta T, Tsutsumi M, Nitta S, Muro R, Suzuki EC, Nakano K, et al. Fibroblasts as a source of self-antigens for central immune tolerance. Nat Immunol. 2020; 21:1172–80.</w:t>
      </w:r>
    </w:p>
    <w:sectPr w:rsidR="005B7765" w:rsidRPr="00543049" w:rsidSect="00A75433">
      <w:pgSz w:w="11906" w:h="16838"/>
      <w:pgMar w:top="1440" w:right="1800" w:bottom="1440" w:left="1800" w:header="851" w:footer="992" w:gutter="0"/>
      <w:cols w:space="720"/>
      <w:docGrid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4DF7F78E" w14:textId="77777777" w:rsidR="00A75433" w:rsidRDefault="00A75433" w:rsidP="00E308A5">
      <w:r>
        <w:separator/>
      </w:r>
    </w:p>
  </w:endnote>
  <w:endnote w:type="continuationSeparator" w:id="0">
    <w:p w14:paraId="1A6F2805" w14:textId="77777777" w:rsidR="00A75433" w:rsidRDefault="00A75433" w:rsidP="00E308A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Malgun Gothic">
    <w:panose1 w:val="020B0503020000020004"/>
    <w:charset w:val="81"/>
    <w:family w:val="swiss"/>
    <w:pitch w:val="variable"/>
    <w:sig w:usb0="9000002F" w:usb1="29D77CFB" w:usb2="00000012" w:usb3="00000000" w:csb0="00080001" w:csb1="00000000"/>
  </w:font>
  <w:font w:name="等线">
    <w:altName w:val="DengXian"/>
    <w:panose1 w:val="02010600030101010101"/>
    <w:charset w:val="86"/>
    <w:family w:val="auto"/>
    <w:pitch w:val="variable"/>
    <w:sig w:usb0="A00002BF" w:usb1="38CF7CFA" w:usb2="00000016" w:usb3="00000000" w:csb0="0004000F" w:csb1="00000000"/>
  </w:font>
  <w:font w:name="等线 Light">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203" w:usb1="288F0000" w:usb2="00000016" w:usb3="00000000" w:csb0="00040001" w:csb1="00000000"/>
  </w:font>
  <w:font w:name="MS Gothic">
    <w:altName w:val="ＭＳ ゴシック"/>
    <w:panose1 w:val="020B0609070205080204"/>
    <w:charset w:val="80"/>
    <w:family w:val="modern"/>
    <w:pitch w:val="fixed"/>
    <w:sig w:usb0="E00002FF" w:usb1="6AC7FDFB" w:usb2="08000012" w:usb3="00000000" w:csb0="0002009F" w:csb1="00000000"/>
  </w:font>
  <w:font w:name="AdvOT1ef757c0">
    <w:altName w:val="Times New Roman"/>
    <w:panose1 w:val="00000000000000000000"/>
    <w:charset w:val="00"/>
    <w:family w:val="roman"/>
    <w:notTrueType/>
    <w:pitch w:val="default"/>
  </w:font>
  <w:font w:name="AdvOT1ef757c0+fb">
    <w:altName w:val="Times New Roman"/>
    <w:panose1 w:val="00000000000000000000"/>
    <w:charset w:val="00"/>
    <w:family w:val="roman"/>
    <w:notTrueType/>
    <w:pitch w:val="default"/>
  </w:font>
  <w:font w:name="Calibri Light">
    <w:panose1 w:val="020F0302020204030204"/>
    <w:charset w:val="00"/>
    <w:family w:val="swiss"/>
    <w:pitch w:val="variable"/>
    <w:sig w:usb0="E4002EFF" w:usb1="C000247B" w:usb2="00000009" w:usb3="00000000" w:csb0="000001FF" w:csb1="00000000"/>
  </w:font>
  <w:font w:name="Microsoft YaHei UI">
    <w:panose1 w:val="020B0503020204020204"/>
    <w:charset w:val="86"/>
    <w:family w:val="swiss"/>
    <w:pitch w:val="variable"/>
    <w:sig w:usb0="80000287" w:usb1="2ACF3C50" w:usb2="00000016" w:usb3="00000000" w:csb0="0004001F" w:csb1="00000000"/>
  </w:font>
  <w:font w:name="微软雅黑">
    <w:altName w:val="Microsoft YaHei"/>
    <w:panose1 w:val="020B0503020204020204"/>
    <w:charset w:val="86"/>
    <w:family w:val="swiss"/>
    <w:pitch w:val="variable"/>
    <w:sig w:usb0="80000287" w:usb1="2ACF3C50" w:usb2="00000016" w:usb3="00000000" w:csb0="0004001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7FB16F1D" w14:textId="77777777" w:rsidR="00A75433" w:rsidRDefault="00A75433" w:rsidP="00E308A5">
      <w:r>
        <w:separator/>
      </w:r>
    </w:p>
  </w:footnote>
  <w:footnote w:type="continuationSeparator" w:id="0">
    <w:p w14:paraId="14DD8E04" w14:textId="77777777" w:rsidR="00A75433" w:rsidRDefault="00A75433" w:rsidP="00E308A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E1D2594"/>
    <w:multiLevelType w:val="multilevel"/>
    <w:tmpl w:val="7A2C8D7E"/>
    <w:lvl w:ilvl="0">
      <w:start w:val="4"/>
      <w:numFmt w:val="decimal"/>
      <w:lvlText w:val="%1."/>
      <w:lvlJc w:val="left"/>
      <w:pPr>
        <w:ind w:left="360" w:hanging="360"/>
      </w:pPr>
      <w:rPr>
        <w:rFonts w:hint="default"/>
      </w:rPr>
    </w:lvl>
    <w:lvl w:ilvl="1">
      <w:start w:val="1"/>
      <w:numFmt w:val="decimal"/>
      <w:isLgl/>
      <w:lvlText w:val="%1.%2."/>
      <w:lvlJc w:val="left"/>
      <w:pPr>
        <w:ind w:left="643" w:hanging="360"/>
      </w:pPr>
      <w:rPr>
        <w:rFonts w:hint="default"/>
        <w:b/>
        <w:bCs/>
      </w:rPr>
    </w:lvl>
    <w:lvl w:ilvl="2">
      <w:start w:val="1"/>
      <w:numFmt w:val="decimal"/>
      <w:isLgl/>
      <w:lvlText w:val="%1.%2.%3."/>
      <w:lvlJc w:val="left"/>
      <w:pPr>
        <w:ind w:left="72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800" w:hanging="1800"/>
      </w:pPr>
      <w:rPr>
        <w:rFonts w:hint="default"/>
      </w:rPr>
    </w:lvl>
  </w:abstractNum>
  <w:abstractNum w:abstractNumId="1" w15:restartNumberingAfterBreak="0">
    <w:nsid w:val="134C7C58"/>
    <w:multiLevelType w:val="hybridMultilevel"/>
    <w:tmpl w:val="6122CBF8"/>
    <w:lvl w:ilvl="0" w:tplc="CB62F90E">
      <w:start w:val="4"/>
      <w:numFmt w:val="decimal"/>
      <w:lvlText w:val="%1."/>
      <w:lvlJc w:val="left"/>
      <w:pPr>
        <w:ind w:left="360" w:hanging="360"/>
      </w:pPr>
      <w:rPr>
        <w:rFonts w:hint="default"/>
      </w:rPr>
    </w:lvl>
    <w:lvl w:ilvl="1" w:tplc="45E28500" w:tentative="1">
      <w:start w:val="1"/>
      <w:numFmt w:val="lowerLetter"/>
      <w:lvlText w:val="%2)"/>
      <w:lvlJc w:val="left"/>
      <w:pPr>
        <w:ind w:left="840" w:hanging="420"/>
      </w:pPr>
    </w:lvl>
    <w:lvl w:ilvl="2" w:tplc="F716BEAA" w:tentative="1">
      <w:start w:val="1"/>
      <w:numFmt w:val="lowerRoman"/>
      <w:lvlText w:val="%3."/>
      <w:lvlJc w:val="right"/>
      <w:pPr>
        <w:ind w:left="1260" w:hanging="420"/>
      </w:pPr>
    </w:lvl>
    <w:lvl w:ilvl="3" w:tplc="34EA5AE0" w:tentative="1">
      <w:start w:val="1"/>
      <w:numFmt w:val="decimal"/>
      <w:lvlText w:val="%4."/>
      <w:lvlJc w:val="left"/>
      <w:pPr>
        <w:ind w:left="1680" w:hanging="420"/>
      </w:pPr>
    </w:lvl>
    <w:lvl w:ilvl="4" w:tplc="AD5E8BAC" w:tentative="1">
      <w:start w:val="1"/>
      <w:numFmt w:val="lowerLetter"/>
      <w:lvlText w:val="%5)"/>
      <w:lvlJc w:val="left"/>
      <w:pPr>
        <w:ind w:left="2100" w:hanging="420"/>
      </w:pPr>
    </w:lvl>
    <w:lvl w:ilvl="5" w:tplc="C8226702" w:tentative="1">
      <w:start w:val="1"/>
      <w:numFmt w:val="lowerRoman"/>
      <w:lvlText w:val="%6."/>
      <w:lvlJc w:val="right"/>
      <w:pPr>
        <w:ind w:left="2520" w:hanging="420"/>
      </w:pPr>
    </w:lvl>
    <w:lvl w:ilvl="6" w:tplc="4FEC9C7E" w:tentative="1">
      <w:start w:val="1"/>
      <w:numFmt w:val="decimal"/>
      <w:lvlText w:val="%7."/>
      <w:lvlJc w:val="left"/>
      <w:pPr>
        <w:ind w:left="2940" w:hanging="420"/>
      </w:pPr>
    </w:lvl>
    <w:lvl w:ilvl="7" w:tplc="2A94C1DA" w:tentative="1">
      <w:start w:val="1"/>
      <w:numFmt w:val="lowerLetter"/>
      <w:lvlText w:val="%8)"/>
      <w:lvlJc w:val="left"/>
      <w:pPr>
        <w:ind w:left="3360" w:hanging="420"/>
      </w:pPr>
    </w:lvl>
    <w:lvl w:ilvl="8" w:tplc="4EC2E494" w:tentative="1">
      <w:start w:val="1"/>
      <w:numFmt w:val="lowerRoman"/>
      <w:lvlText w:val="%9."/>
      <w:lvlJc w:val="right"/>
      <w:pPr>
        <w:ind w:left="3780" w:hanging="420"/>
      </w:pPr>
    </w:lvl>
  </w:abstractNum>
  <w:abstractNum w:abstractNumId="2" w15:restartNumberingAfterBreak="0">
    <w:nsid w:val="163114B9"/>
    <w:multiLevelType w:val="hybridMultilevel"/>
    <w:tmpl w:val="4EE2C94C"/>
    <w:lvl w:ilvl="0" w:tplc="B9207FEA">
      <w:start w:val="1"/>
      <w:numFmt w:val="decimal"/>
      <w:lvlText w:val="%1."/>
      <w:lvlJc w:val="left"/>
      <w:pPr>
        <w:ind w:left="720" w:hanging="360"/>
      </w:pPr>
    </w:lvl>
    <w:lvl w:ilvl="1" w:tplc="D364428E" w:tentative="1">
      <w:start w:val="1"/>
      <w:numFmt w:val="lowerLetter"/>
      <w:lvlText w:val="%2."/>
      <w:lvlJc w:val="left"/>
      <w:pPr>
        <w:ind w:left="1440" w:hanging="360"/>
      </w:pPr>
    </w:lvl>
    <w:lvl w:ilvl="2" w:tplc="A67C915E" w:tentative="1">
      <w:start w:val="1"/>
      <w:numFmt w:val="lowerRoman"/>
      <w:lvlText w:val="%3."/>
      <w:lvlJc w:val="right"/>
      <w:pPr>
        <w:ind w:left="2160" w:hanging="180"/>
      </w:pPr>
    </w:lvl>
    <w:lvl w:ilvl="3" w:tplc="384624C8" w:tentative="1">
      <w:start w:val="1"/>
      <w:numFmt w:val="decimal"/>
      <w:lvlText w:val="%4."/>
      <w:lvlJc w:val="left"/>
      <w:pPr>
        <w:ind w:left="2880" w:hanging="360"/>
      </w:pPr>
    </w:lvl>
    <w:lvl w:ilvl="4" w:tplc="8152BFBC" w:tentative="1">
      <w:start w:val="1"/>
      <w:numFmt w:val="lowerLetter"/>
      <w:lvlText w:val="%5."/>
      <w:lvlJc w:val="left"/>
      <w:pPr>
        <w:ind w:left="3600" w:hanging="360"/>
      </w:pPr>
    </w:lvl>
    <w:lvl w:ilvl="5" w:tplc="4B2C381C" w:tentative="1">
      <w:start w:val="1"/>
      <w:numFmt w:val="lowerRoman"/>
      <w:lvlText w:val="%6."/>
      <w:lvlJc w:val="right"/>
      <w:pPr>
        <w:ind w:left="4320" w:hanging="180"/>
      </w:pPr>
    </w:lvl>
    <w:lvl w:ilvl="6" w:tplc="D77402A8" w:tentative="1">
      <w:start w:val="1"/>
      <w:numFmt w:val="decimal"/>
      <w:lvlText w:val="%7."/>
      <w:lvlJc w:val="left"/>
      <w:pPr>
        <w:ind w:left="5040" w:hanging="360"/>
      </w:pPr>
    </w:lvl>
    <w:lvl w:ilvl="7" w:tplc="3D9AB758" w:tentative="1">
      <w:start w:val="1"/>
      <w:numFmt w:val="lowerLetter"/>
      <w:lvlText w:val="%8."/>
      <w:lvlJc w:val="left"/>
      <w:pPr>
        <w:ind w:left="5760" w:hanging="360"/>
      </w:pPr>
    </w:lvl>
    <w:lvl w:ilvl="8" w:tplc="34AE7A18" w:tentative="1">
      <w:start w:val="1"/>
      <w:numFmt w:val="lowerRoman"/>
      <w:lvlText w:val="%9."/>
      <w:lvlJc w:val="right"/>
      <w:pPr>
        <w:ind w:left="6480" w:hanging="180"/>
      </w:pPr>
    </w:lvl>
  </w:abstractNum>
  <w:abstractNum w:abstractNumId="3" w15:restartNumberingAfterBreak="0">
    <w:nsid w:val="1AB0058C"/>
    <w:multiLevelType w:val="hybridMultilevel"/>
    <w:tmpl w:val="E5660716"/>
    <w:lvl w:ilvl="0" w:tplc="CF5C999A">
      <w:start w:val="1"/>
      <w:numFmt w:val="decimal"/>
      <w:lvlText w:val="(%1)"/>
      <w:lvlJc w:val="left"/>
      <w:pPr>
        <w:ind w:left="720" w:hanging="360"/>
      </w:pPr>
      <w:rPr>
        <w:rFonts w:hint="default"/>
      </w:rPr>
    </w:lvl>
    <w:lvl w:ilvl="1" w:tplc="11A89EDE" w:tentative="1">
      <w:start w:val="1"/>
      <w:numFmt w:val="lowerLetter"/>
      <w:lvlText w:val="%2."/>
      <w:lvlJc w:val="left"/>
      <w:pPr>
        <w:ind w:left="1440" w:hanging="360"/>
      </w:pPr>
    </w:lvl>
    <w:lvl w:ilvl="2" w:tplc="4CD05A16" w:tentative="1">
      <w:start w:val="1"/>
      <w:numFmt w:val="lowerRoman"/>
      <w:lvlText w:val="%3."/>
      <w:lvlJc w:val="right"/>
      <w:pPr>
        <w:ind w:left="2160" w:hanging="180"/>
      </w:pPr>
    </w:lvl>
    <w:lvl w:ilvl="3" w:tplc="55F65A38" w:tentative="1">
      <w:start w:val="1"/>
      <w:numFmt w:val="decimal"/>
      <w:lvlText w:val="%4."/>
      <w:lvlJc w:val="left"/>
      <w:pPr>
        <w:ind w:left="2880" w:hanging="360"/>
      </w:pPr>
    </w:lvl>
    <w:lvl w:ilvl="4" w:tplc="86B078F2" w:tentative="1">
      <w:start w:val="1"/>
      <w:numFmt w:val="lowerLetter"/>
      <w:lvlText w:val="%5."/>
      <w:lvlJc w:val="left"/>
      <w:pPr>
        <w:ind w:left="3600" w:hanging="360"/>
      </w:pPr>
    </w:lvl>
    <w:lvl w:ilvl="5" w:tplc="3892ACE8" w:tentative="1">
      <w:start w:val="1"/>
      <w:numFmt w:val="lowerRoman"/>
      <w:lvlText w:val="%6."/>
      <w:lvlJc w:val="right"/>
      <w:pPr>
        <w:ind w:left="4320" w:hanging="180"/>
      </w:pPr>
    </w:lvl>
    <w:lvl w:ilvl="6" w:tplc="EE2A668A" w:tentative="1">
      <w:start w:val="1"/>
      <w:numFmt w:val="decimal"/>
      <w:lvlText w:val="%7."/>
      <w:lvlJc w:val="left"/>
      <w:pPr>
        <w:ind w:left="5040" w:hanging="360"/>
      </w:pPr>
    </w:lvl>
    <w:lvl w:ilvl="7" w:tplc="40FC95E0" w:tentative="1">
      <w:start w:val="1"/>
      <w:numFmt w:val="lowerLetter"/>
      <w:lvlText w:val="%8."/>
      <w:lvlJc w:val="left"/>
      <w:pPr>
        <w:ind w:left="5760" w:hanging="360"/>
      </w:pPr>
    </w:lvl>
    <w:lvl w:ilvl="8" w:tplc="359ABB3C" w:tentative="1">
      <w:start w:val="1"/>
      <w:numFmt w:val="lowerRoman"/>
      <w:lvlText w:val="%9."/>
      <w:lvlJc w:val="right"/>
      <w:pPr>
        <w:ind w:left="6480" w:hanging="180"/>
      </w:pPr>
    </w:lvl>
  </w:abstractNum>
  <w:abstractNum w:abstractNumId="4" w15:restartNumberingAfterBreak="0">
    <w:nsid w:val="1EC0601A"/>
    <w:multiLevelType w:val="multilevel"/>
    <w:tmpl w:val="A33E25A0"/>
    <w:styleLink w:val="Headings"/>
    <w:lvl w:ilvl="0">
      <w:start w:val="1"/>
      <w:numFmt w:val="decimal"/>
      <w:lvlText w:val="%1"/>
      <w:lvlJc w:val="left"/>
      <w:pPr>
        <w:tabs>
          <w:tab w:val="num" w:pos="567"/>
        </w:tabs>
        <w:ind w:left="567" w:hanging="567"/>
      </w:pPr>
      <w:rPr>
        <w:rFonts w:hint="default"/>
      </w:rPr>
    </w:lvl>
    <w:lvl w:ilvl="1">
      <w:start w:val="1"/>
      <w:numFmt w:val="decimal"/>
      <w:lvlText w:val="%1.%2"/>
      <w:lvlJc w:val="left"/>
      <w:pPr>
        <w:tabs>
          <w:tab w:val="num" w:pos="567"/>
        </w:tabs>
        <w:ind w:left="567" w:hanging="567"/>
      </w:pPr>
      <w:rPr>
        <w:rFonts w:hint="default"/>
      </w:rPr>
    </w:lvl>
    <w:lvl w:ilvl="2">
      <w:start w:val="1"/>
      <w:numFmt w:val="decimal"/>
      <w:lvlText w:val="%1.%2.%3"/>
      <w:lvlJc w:val="left"/>
      <w:pPr>
        <w:tabs>
          <w:tab w:val="num" w:pos="567"/>
        </w:tabs>
        <w:ind w:left="567" w:hanging="567"/>
      </w:pPr>
      <w:rPr>
        <w:rFonts w:hint="default"/>
      </w:rPr>
    </w:lvl>
    <w:lvl w:ilvl="3">
      <w:start w:val="1"/>
      <w:numFmt w:val="decimal"/>
      <w:pStyle w:val="4"/>
      <w:lvlText w:val="%1.%2.%3.%4"/>
      <w:lvlJc w:val="left"/>
      <w:pPr>
        <w:tabs>
          <w:tab w:val="num" w:pos="567"/>
        </w:tabs>
        <w:ind w:left="567" w:hanging="567"/>
      </w:pPr>
      <w:rPr>
        <w:rFonts w:hint="default"/>
      </w:rPr>
    </w:lvl>
    <w:lvl w:ilvl="4">
      <w:start w:val="1"/>
      <w:numFmt w:val="decimal"/>
      <w:pStyle w:val="5"/>
      <w:lvlText w:val="%1.%2.%3.%4.%5"/>
      <w:lvlJc w:val="left"/>
      <w:pPr>
        <w:tabs>
          <w:tab w:val="num" w:pos="567"/>
        </w:tabs>
        <w:ind w:left="567" w:hanging="567"/>
      </w:pPr>
      <w:rPr>
        <w:rFonts w:hint="default"/>
      </w:rPr>
    </w:lvl>
    <w:lvl w:ilvl="5">
      <w:start w:val="1"/>
      <w:numFmt w:val="lowerRoman"/>
      <w:lvlText w:val="%6."/>
      <w:lvlJc w:val="right"/>
      <w:pPr>
        <w:tabs>
          <w:tab w:val="num" w:pos="567"/>
        </w:tabs>
        <w:ind w:left="567" w:hanging="567"/>
      </w:pPr>
      <w:rPr>
        <w:rFonts w:hint="default"/>
      </w:rPr>
    </w:lvl>
    <w:lvl w:ilvl="6">
      <w:start w:val="1"/>
      <w:numFmt w:val="decimal"/>
      <w:lvlText w:val="%7."/>
      <w:lvlJc w:val="left"/>
      <w:pPr>
        <w:tabs>
          <w:tab w:val="num" w:pos="567"/>
        </w:tabs>
        <w:ind w:left="567" w:hanging="567"/>
      </w:pPr>
      <w:rPr>
        <w:rFonts w:hint="default"/>
      </w:rPr>
    </w:lvl>
    <w:lvl w:ilvl="7">
      <w:start w:val="1"/>
      <w:numFmt w:val="lowerLetter"/>
      <w:lvlText w:val="%8."/>
      <w:lvlJc w:val="left"/>
      <w:pPr>
        <w:tabs>
          <w:tab w:val="num" w:pos="567"/>
        </w:tabs>
        <w:ind w:left="567" w:hanging="567"/>
      </w:pPr>
      <w:rPr>
        <w:rFonts w:hint="default"/>
      </w:rPr>
    </w:lvl>
    <w:lvl w:ilvl="8">
      <w:start w:val="1"/>
      <w:numFmt w:val="lowerRoman"/>
      <w:lvlText w:val="%9."/>
      <w:lvlJc w:val="right"/>
      <w:pPr>
        <w:tabs>
          <w:tab w:val="num" w:pos="567"/>
        </w:tabs>
        <w:ind w:left="567" w:hanging="567"/>
      </w:pPr>
      <w:rPr>
        <w:rFonts w:hint="default"/>
      </w:rPr>
    </w:lvl>
  </w:abstractNum>
  <w:abstractNum w:abstractNumId="5" w15:restartNumberingAfterBreak="0">
    <w:nsid w:val="2BDB28FA"/>
    <w:multiLevelType w:val="multilevel"/>
    <w:tmpl w:val="FA22AEE2"/>
    <w:lvl w:ilvl="0">
      <w:start w:val="1"/>
      <w:numFmt w:val="decimal"/>
      <w:lvlText w:val="%1."/>
      <w:lvlJc w:val="left"/>
      <w:pPr>
        <w:ind w:left="360" w:hanging="360"/>
      </w:pPr>
      <w:rPr>
        <w:rFonts w:hint="default"/>
      </w:rPr>
    </w:lvl>
    <w:lvl w:ilvl="1">
      <w:start w:val="1"/>
      <w:numFmt w:val="decimal"/>
      <w:isLgl/>
      <w:lvlText w:val="%1.%2."/>
      <w:lvlJc w:val="left"/>
      <w:pPr>
        <w:ind w:left="643" w:hanging="360"/>
      </w:pPr>
      <w:rPr>
        <w:rFonts w:hint="default"/>
        <w:b/>
        <w:bCs/>
      </w:rPr>
    </w:lvl>
    <w:lvl w:ilvl="2">
      <w:start w:val="1"/>
      <w:numFmt w:val="decimal"/>
      <w:isLgl/>
      <w:lvlText w:val="%1.%2.%3."/>
      <w:lvlJc w:val="left"/>
      <w:pPr>
        <w:ind w:left="72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800" w:hanging="1800"/>
      </w:pPr>
      <w:rPr>
        <w:rFonts w:hint="default"/>
      </w:rPr>
    </w:lvl>
  </w:abstractNum>
  <w:abstractNum w:abstractNumId="6" w15:restartNumberingAfterBreak="0">
    <w:nsid w:val="37920A62"/>
    <w:multiLevelType w:val="multilevel"/>
    <w:tmpl w:val="1102C6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3D471765"/>
    <w:multiLevelType w:val="multilevel"/>
    <w:tmpl w:val="78082F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3F5276CF"/>
    <w:multiLevelType w:val="hybridMultilevel"/>
    <w:tmpl w:val="2A5EAA8C"/>
    <w:lvl w:ilvl="0" w:tplc="12C6AA16">
      <w:start w:val="1"/>
      <w:numFmt w:val="upperLetter"/>
      <w:lvlText w:val="%1."/>
      <w:lvlJc w:val="left"/>
      <w:pPr>
        <w:ind w:left="360" w:hanging="360"/>
      </w:pPr>
      <w:rPr>
        <w:rFonts w:hint="default"/>
        <w:b w:val="0"/>
      </w:rPr>
    </w:lvl>
    <w:lvl w:ilvl="1" w:tplc="9EF82EBC" w:tentative="1">
      <w:start w:val="1"/>
      <w:numFmt w:val="lowerLetter"/>
      <w:lvlText w:val="%2)"/>
      <w:lvlJc w:val="left"/>
      <w:pPr>
        <w:ind w:left="840" w:hanging="420"/>
      </w:pPr>
    </w:lvl>
    <w:lvl w:ilvl="2" w:tplc="63DC4B26" w:tentative="1">
      <w:start w:val="1"/>
      <w:numFmt w:val="lowerRoman"/>
      <w:lvlText w:val="%3."/>
      <w:lvlJc w:val="right"/>
      <w:pPr>
        <w:ind w:left="1260" w:hanging="420"/>
      </w:pPr>
    </w:lvl>
    <w:lvl w:ilvl="3" w:tplc="56321DC2" w:tentative="1">
      <w:start w:val="1"/>
      <w:numFmt w:val="decimal"/>
      <w:lvlText w:val="%4."/>
      <w:lvlJc w:val="left"/>
      <w:pPr>
        <w:ind w:left="1680" w:hanging="420"/>
      </w:pPr>
    </w:lvl>
    <w:lvl w:ilvl="4" w:tplc="DFC062D0" w:tentative="1">
      <w:start w:val="1"/>
      <w:numFmt w:val="lowerLetter"/>
      <w:lvlText w:val="%5)"/>
      <w:lvlJc w:val="left"/>
      <w:pPr>
        <w:ind w:left="2100" w:hanging="420"/>
      </w:pPr>
    </w:lvl>
    <w:lvl w:ilvl="5" w:tplc="548CF854" w:tentative="1">
      <w:start w:val="1"/>
      <w:numFmt w:val="lowerRoman"/>
      <w:lvlText w:val="%6."/>
      <w:lvlJc w:val="right"/>
      <w:pPr>
        <w:ind w:left="2520" w:hanging="420"/>
      </w:pPr>
    </w:lvl>
    <w:lvl w:ilvl="6" w:tplc="7A1AC344" w:tentative="1">
      <w:start w:val="1"/>
      <w:numFmt w:val="decimal"/>
      <w:lvlText w:val="%7."/>
      <w:lvlJc w:val="left"/>
      <w:pPr>
        <w:ind w:left="2940" w:hanging="420"/>
      </w:pPr>
    </w:lvl>
    <w:lvl w:ilvl="7" w:tplc="C3508F8E" w:tentative="1">
      <w:start w:val="1"/>
      <w:numFmt w:val="lowerLetter"/>
      <w:lvlText w:val="%8)"/>
      <w:lvlJc w:val="left"/>
      <w:pPr>
        <w:ind w:left="3360" w:hanging="420"/>
      </w:pPr>
    </w:lvl>
    <w:lvl w:ilvl="8" w:tplc="E02A2B16" w:tentative="1">
      <w:start w:val="1"/>
      <w:numFmt w:val="lowerRoman"/>
      <w:lvlText w:val="%9."/>
      <w:lvlJc w:val="right"/>
      <w:pPr>
        <w:ind w:left="3780" w:hanging="420"/>
      </w:pPr>
    </w:lvl>
  </w:abstractNum>
  <w:abstractNum w:abstractNumId="9" w15:restartNumberingAfterBreak="0">
    <w:nsid w:val="41CB3A9D"/>
    <w:multiLevelType w:val="multilevel"/>
    <w:tmpl w:val="A5343A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41D66971"/>
    <w:multiLevelType w:val="hybridMultilevel"/>
    <w:tmpl w:val="C8842906"/>
    <w:lvl w:ilvl="0" w:tplc="239A27D0">
      <w:start w:val="1"/>
      <w:numFmt w:val="upperLetter"/>
      <w:lvlText w:val="%1."/>
      <w:lvlJc w:val="left"/>
      <w:pPr>
        <w:tabs>
          <w:tab w:val="num" w:pos="720"/>
        </w:tabs>
        <w:ind w:left="720" w:hanging="360"/>
      </w:pPr>
    </w:lvl>
    <w:lvl w:ilvl="1" w:tplc="A516A6D8" w:tentative="1">
      <w:start w:val="1"/>
      <w:numFmt w:val="upperLetter"/>
      <w:lvlText w:val="%2."/>
      <w:lvlJc w:val="left"/>
      <w:pPr>
        <w:tabs>
          <w:tab w:val="num" w:pos="1440"/>
        </w:tabs>
        <w:ind w:left="1440" w:hanging="360"/>
      </w:pPr>
    </w:lvl>
    <w:lvl w:ilvl="2" w:tplc="5E426D24" w:tentative="1">
      <w:start w:val="1"/>
      <w:numFmt w:val="upperLetter"/>
      <w:lvlText w:val="%3."/>
      <w:lvlJc w:val="left"/>
      <w:pPr>
        <w:tabs>
          <w:tab w:val="num" w:pos="2160"/>
        </w:tabs>
        <w:ind w:left="2160" w:hanging="360"/>
      </w:pPr>
    </w:lvl>
    <w:lvl w:ilvl="3" w:tplc="822413F0" w:tentative="1">
      <w:start w:val="1"/>
      <w:numFmt w:val="upperLetter"/>
      <w:lvlText w:val="%4."/>
      <w:lvlJc w:val="left"/>
      <w:pPr>
        <w:tabs>
          <w:tab w:val="num" w:pos="2880"/>
        </w:tabs>
        <w:ind w:left="2880" w:hanging="360"/>
      </w:pPr>
    </w:lvl>
    <w:lvl w:ilvl="4" w:tplc="43C2E2AA" w:tentative="1">
      <w:start w:val="1"/>
      <w:numFmt w:val="upperLetter"/>
      <w:lvlText w:val="%5."/>
      <w:lvlJc w:val="left"/>
      <w:pPr>
        <w:tabs>
          <w:tab w:val="num" w:pos="3600"/>
        </w:tabs>
        <w:ind w:left="3600" w:hanging="360"/>
      </w:pPr>
    </w:lvl>
    <w:lvl w:ilvl="5" w:tplc="565470BC" w:tentative="1">
      <w:start w:val="1"/>
      <w:numFmt w:val="upperLetter"/>
      <w:lvlText w:val="%6."/>
      <w:lvlJc w:val="left"/>
      <w:pPr>
        <w:tabs>
          <w:tab w:val="num" w:pos="4320"/>
        </w:tabs>
        <w:ind w:left="4320" w:hanging="360"/>
      </w:pPr>
    </w:lvl>
    <w:lvl w:ilvl="6" w:tplc="3C3E814E" w:tentative="1">
      <w:start w:val="1"/>
      <w:numFmt w:val="upperLetter"/>
      <w:lvlText w:val="%7."/>
      <w:lvlJc w:val="left"/>
      <w:pPr>
        <w:tabs>
          <w:tab w:val="num" w:pos="5040"/>
        </w:tabs>
        <w:ind w:left="5040" w:hanging="360"/>
      </w:pPr>
    </w:lvl>
    <w:lvl w:ilvl="7" w:tplc="1980A30E" w:tentative="1">
      <w:start w:val="1"/>
      <w:numFmt w:val="upperLetter"/>
      <w:lvlText w:val="%8."/>
      <w:lvlJc w:val="left"/>
      <w:pPr>
        <w:tabs>
          <w:tab w:val="num" w:pos="5760"/>
        </w:tabs>
        <w:ind w:left="5760" w:hanging="360"/>
      </w:pPr>
    </w:lvl>
    <w:lvl w:ilvl="8" w:tplc="D2328630" w:tentative="1">
      <w:start w:val="1"/>
      <w:numFmt w:val="upperLetter"/>
      <w:lvlText w:val="%9."/>
      <w:lvlJc w:val="left"/>
      <w:pPr>
        <w:tabs>
          <w:tab w:val="num" w:pos="6480"/>
        </w:tabs>
        <w:ind w:left="6480" w:hanging="360"/>
      </w:pPr>
    </w:lvl>
  </w:abstractNum>
  <w:abstractNum w:abstractNumId="11" w15:restartNumberingAfterBreak="0">
    <w:nsid w:val="43014EF5"/>
    <w:multiLevelType w:val="hybridMultilevel"/>
    <w:tmpl w:val="A08A75D6"/>
    <w:lvl w:ilvl="0" w:tplc="9FA88A5E">
      <w:start w:val="3"/>
      <w:numFmt w:val="decimal"/>
      <w:lvlText w:val="%1."/>
      <w:lvlJc w:val="left"/>
      <w:pPr>
        <w:ind w:left="360" w:hanging="360"/>
      </w:pPr>
      <w:rPr>
        <w:rFonts w:hint="default"/>
      </w:rPr>
    </w:lvl>
    <w:lvl w:ilvl="1" w:tplc="C7827F82" w:tentative="1">
      <w:start w:val="1"/>
      <w:numFmt w:val="lowerLetter"/>
      <w:lvlText w:val="%2."/>
      <w:lvlJc w:val="left"/>
      <w:pPr>
        <w:ind w:left="1440" w:hanging="360"/>
      </w:pPr>
    </w:lvl>
    <w:lvl w:ilvl="2" w:tplc="1A8E009E" w:tentative="1">
      <w:start w:val="1"/>
      <w:numFmt w:val="lowerRoman"/>
      <w:lvlText w:val="%3."/>
      <w:lvlJc w:val="right"/>
      <w:pPr>
        <w:ind w:left="2160" w:hanging="180"/>
      </w:pPr>
    </w:lvl>
    <w:lvl w:ilvl="3" w:tplc="1DD0F98E" w:tentative="1">
      <w:start w:val="1"/>
      <w:numFmt w:val="decimal"/>
      <w:lvlText w:val="%4."/>
      <w:lvlJc w:val="left"/>
      <w:pPr>
        <w:ind w:left="2880" w:hanging="360"/>
      </w:pPr>
    </w:lvl>
    <w:lvl w:ilvl="4" w:tplc="75024634" w:tentative="1">
      <w:start w:val="1"/>
      <w:numFmt w:val="lowerLetter"/>
      <w:lvlText w:val="%5."/>
      <w:lvlJc w:val="left"/>
      <w:pPr>
        <w:ind w:left="3600" w:hanging="360"/>
      </w:pPr>
    </w:lvl>
    <w:lvl w:ilvl="5" w:tplc="C150AC96" w:tentative="1">
      <w:start w:val="1"/>
      <w:numFmt w:val="lowerRoman"/>
      <w:lvlText w:val="%6."/>
      <w:lvlJc w:val="right"/>
      <w:pPr>
        <w:ind w:left="4320" w:hanging="180"/>
      </w:pPr>
    </w:lvl>
    <w:lvl w:ilvl="6" w:tplc="6D8040F8" w:tentative="1">
      <w:start w:val="1"/>
      <w:numFmt w:val="decimal"/>
      <w:lvlText w:val="%7."/>
      <w:lvlJc w:val="left"/>
      <w:pPr>
        <w:ind w:left="5040" w:hanging="360"/>
      </w:pPr>
    </w:lvl>
    <w:lvl w:ilvl="7" w:tplc="BF20E406" w:tentative="1">
      <w:start w:val="1"/>
      <w:numFmt w:val="lowerLetter"/>
      <w:lvlText w:val="%8."/>
      <w:lvlJc w:val="left"/>
      <w:pPr>
        <w:ind w:left="5760" w:hanging="360"/>
      </w:pPr>
    </w:lvl>
    <w:lvl w:ilvl="8" w:tplc="492C9F74" w:tentative="1">
      <w:start w:val="1"/>
      <w:numFmt w:val="lowerRoman"/>
      <w:lvlText w:val="%9."/>
      <w:lvlJc w:val="right"/>
      <w:pPr>
        <w:ind w:left="6480" w:hanging="180"/>
      </w:pPr>
    </w:lvl>
  </w:abstractNum>
  <w:abstractNum w:abstractNumId="12" w15:restartNumberingAfterBreak="0">
    <w:nsid w:val="44F7014F"/>
    <w:multiLevelType w:val="hybridMultilevel"/>
    <w:tmpl w:val="C23AD0E6"/>
    <w:lvl w:ilvl="0" w:tplc="6DCA4A3E">
      <w:start w:val="1"/>
      <w:numFmt w:val="bullet"/>
      <w:lvlText w:val=""/>
      <w:lvlJc w:val="left"/>
      <w:pPr>
        <w:ind w:left="1080" w:hanging="360"/>
      </w:pPr>
      <w:rPr>
        <w:rFonts w:ascii="Symbol" w:hAnsi="Symbol"/>
      </w:rPr>
    </w:lvl>
    <w:lvl w:ilvl="1" w:tplc="7B447486">
      <w:start w:val="1"/>
      <w:numFmt w:val="bullet"/>
      <w:lvlText w:val=""/>
      <w:lvlJc w:val="left"/>
      <w:pPr>
        <w:ind w:left="1080" w:hanging="360"/>
      </w:pPr>
      <w:rPr>
        <w:rFonts w:ascii="Symbol" w:hAnsi="Symbol"/>
      </w:rPr>
    </w:lvl>
    <w:lvl w:ilvl="2" w:tplc="C0B206B8">
      <w:start w:val="1"/>
      <w:numFmt w:val="bullet"/>
      <w:lvlText w:val=""/>
      <w:lvlJc w:val="left"/>
      <w:pPr>
        <w:ind w:left="1080" w:hanging="360"/>
      </w:pPr>
      <w:rPr>
        <w:rFonts w:ascii="Symbol" w:hAnsi="Symbol"/>
      </w:rPr>
    </w:lvl>
    <w:lvl w:ilvl="3" w:tplc="17D0F560">
      <w:start w:val="1"/>
      <w:numFmt w:val="bullet"/>
      <w:lvlText w:val=""/>
      <w:lvlJc w:val="left"/>
      <w:pPr>
        <w:ind w:left="1080" w:hanging="360"/>
      </w:pPr>
      <w:rPr>
        <w:rFonts w:ascii="Symbol" w:hAnsi="Symbol"/>
      </w:rPr>
    </w:lvl>
    <w:lvl w:ilvl="4" w:tplc="2F8EA3B6">
      <w:start w:val="1"/>
      <w:numFmt w:val="bullet"/>
      <w:lvlText w:val=""/>
      <w:lvlJc w:val="left"/>
      <w:pPr>
        <w:ind w:left="1080" w:hanging="360"/>
      </w:pPr>
      <w:rPr>
        <w:rFonts w:ascii="Symbol" w:hAnsi="Symbol"/>
      </w:rPr>
    </w:lvl>
    <w:lvl w:ilvl="5" w:tplc="F892B5B4">
      <w:start w:val="1"/>
      <w:numFmt w:val="bullet"/>
      <w:lvlText w:val=""/>
      <w:lvlJc w:val="left"/>
      <w:pPr>
        <w:ind w:left="1080" w:hanging="360"/>
      </w:pPr>
      <w:rPr>
        <w:rFonts w:ascii="Symbol" w:hAnsi="Symbol"/>
      </w:rPr>
    </w:lvl>
    <w:lvl w:ilvl="6" w:tplc="4112AC8A">
      <w:start w:val="1"/>
      <w:numFmt w:val="bullet"/>
      <w:lvlText w:val=""/>
      <w:lvlJc w:val="left"/>
      <w:pPr>
        <w:ind w:left="1080" w:hanging="360"/>
      </w:pPr>
      <w:rPr>
        <w:rFonts w:ascii="Symbol" w:hAnsi="Symbol"/>
      </w:rPr>
    </w:lvl>
    <w:lvl w:ilvl="7" w:tplc="D8D4E996">
      <w:start w:val="1"/>
      <w:numFmt w:val="bullet"/>
      <w:lvlText w:val=""/>
      <w:lvlJc w:val="left"/>
      <w:pPr>
        <w:ind w:left="1080" w:hanging="360"/>
      </w:pPr>
      <w:rPr>
        <w:rFonts w:ascii="Symbol" w:hAnsi="Symbol"/>
      </w:rPr>
    </w:lvl>
    <w:lvl w:ilvl="8" w:tplc="A1164F6E">
      <w:start w:val="1"/>
      <w:numFmt w:val="bullet"/>
      <w:lvlText w:val=""/>
      <w:lvlJc w:val="left"/>
      <w:pPr>
        <w:ind w:left="1080" w:hanging="360"/>
      </w:pPr>
      <w:rPr>
        <w:rFonts w:ascii="Symbol" w:hAnsi="Symbol"/>
      </w:rPr>
    </w:lvl>
  </w:abstractNum>
  <w:abstractNum w:abstractNumId="13" w15:restartNumberingAfterBreak="0">
    <w:nsid w:val="480A7899"/>
    <w:multiLevelType w:val="hybridMultilevel"/>
    <w:tmpl w:val="E952A14A"/>
    <w:lvl w:ilvl="0" w:tplc="25AC8B92">
      <w:start w:val="41"/>
      <w:numFmt w:val="decimal"/>
      <w:lvlText w:val="%1."/>
      <w:lvlJc w:val="left"/>
      <w:pPr>
        <w:ind w:left="720" w:hanging="360"/>
      </w:pPr>
      <w:rPr>
        <w:rFonts w:hint="default"/>
        <w:color w:val="000000"/>
      </w:rPr>
    </w:lvl>
    <w:lvl w:ilvl="1" w:tplc="04090019" w:tentative="1">
      <w:start w:val="1"/>
      <w:numFmt w:val="lowerLetter"/>
      <w:lvlText w:val="%2)"/>
      <w:lvlJc w:val="left"/>
      <w:pPr>
        <w:ind w:left="1240" w:hanging="440"/>
      </w:pPr>
    </w:lvl>
    <w:lvl w:ilvl="2" w:tplc="0409001B" w:tentative="1">
      <w:start w:val="1"/>
      <w:numFmt w:val="lowerRoman"/>
      <w:lvlText w:val="%3."/>
      <w:lvlJc w:val="right"/>
      <w:pPr>
        <w:ind w:left="1680" w:hanging="440"/>
      </w:pPr>
    </w:lvl>
    <w:lvl w:ilvl="3" w:tplc="0409000F" w:tentative="1">
      <w:start w:val="1"/>
      <w:numFmt w:val="decimal"/>
      <w:lvlText w:val="%4."/>
      <w:lvlJc w:val="left"/>
      <w:pPr>
        <w:ind w:left="2120" w:hanging="440"/>
      </w:pPr>
    </w:lvl>
    <w:lvl w:ilvl="4" w:tplc="04090019" w:tentative="1">
      <w:start w:val="1"/>
      <w:numFmt w:val="lowerLetter"/>
      <w:lvlText w:val="%5)"/>
      <w:lvlJc w:val="left"/>
      <w:pPr>
        <w:ind w:left="2560" w:hanging="440"/>
      </w:pPr>
    </w:lvl>
    <w:lvl w:ilvl="5" w:tplc="0409001B" w:tentative="1">
      <w:start w:val="1"/>
      <w:numFmt w:val="lowerRoman"/>
      <w:lvlText w:val="%6."/>
      <w:lvlJc w:val="right"/>
      <w:pPr>
        <w:ind w:left="3000" w:hanging="440"/>
      </w:pPr>
    </w:lvl>
    <w:lvl w:ilvl="6" w:tplc="0409000F" w:tentative="1">
      <w:start w:val="1"/>
      <w:numFmt w:val="decimal"/>
      <w:lvlText w:val="%7."/>
      <w:lvlJc w:val="left"/>
      <w:pPr>
        <w:ind w:left="3440" w:hanging="440"/>
      </w:pPr>
    </w:lvl>
    <w:lvl w:ilvl="7" w:tplc="04090019" w:tentative="1">
      <w:start w:val="1"/>
      <w:numFmt w:val="lowerLetter"/>
      <w:lvlText w:val="%8)"/>
      <w:lvlJc w:val="left"/>
      <w:pPr>
        <w:ind w:left="3880" w:hanging="440"/>
      </w:pPr>
    </w:lvl>
    <w:lvl w:ilvl="8" w:tplc="0409001B" w:tentative="1">
      <w:start w:val="1"/>
      <w:numFmt w:val="lowerRoman"/>
      <w:lvlText w:val="%9."/>
      <w:lvlJc w:val="right"/>
      <w:pPr>
        <w:ind w:left="4320" w:hanging="440"/>
      </w:pPr>
    </w:lvl>
  </w:abstractNum>
  <w:abstractNum w:abstractNumId="14" w15:restartNumberingAfterBreak="0">
    <w:nsid w:val="49A20BDF"/>
    <w:multiLevelType w:val="hybridMultilevel"/>
    <w:tmpl w:val="16A65868"/>
    <w:lvl w:ilvl="0" w:tplc="1374CD6E">
      <w:start w:val="1"/>
      <w:numFmt w:val="bullet"/>
      <w:lvlText w:val="•"/>
      <w:lvlJc w:val="left"/>
      <w:pPr>
        <w:tabs>
          <w:tab w:val="num" w:pos="720"/>
        </w:tabs>
        <w:ind w:left="720" w:hanging="360"/>
      </w:pPr>
      <w:rPr>
        <w:rFonts w:ascii="Arial" w:hAnsi="Arial" w:hint="default"/>
      </w:rPr>
    </w:lvl>
    <w:lvl w:ilvl="1" w:tplc="B2D65560" w:tentative="1">
      <w:start w:val="1"/>
      <w:numFmt w:val="bullet"/>
      <w:lvlText w:val="•"/>
      <w:lvlJc w:val="left"/>
      <w:pPr>
        <w:tabs>
          <w:tab w:val="num" w:pos="1440"/>
        </w:tabs>
        <w:ind w:left="1440" w:hanging="360"/>
      </w:pPr>
      <w:rPr>
        <w:rFonts w:ascii="Arial" w:hAnsi="Arial" w:hint="default"/>
      </w:rPr>
    </w:lvl>
    <w:lvl w:ilvl="2" w:tplc="9AAC373C" w:tentative="1">
      <w:start w:val="1"/>
      <w:numFmt w:val="bullet"/>
      <w:lvlText w:val="•"/>
      <w:lvlJc w:val="left"/>
      <w:pPr>
        <w:tabs>
          <w:tab w:val="num" w:pos="2160"/>
        </w:tabs>
        <w:ind w:left="2160" w:hanging="360"/>
      </w:pPr>
      <w:rPr>
        <w:rFonts w:ascii="Arial" w:hAnsi="Arial" w:hint="default"/>
      </w:rPr>
    </w:lvl>
    <w:lvl w:ilvl="3" w:tplc="5A1AFC60" w:tentative="1">
      <w:start w:val="1"/>
      <w:numFmt w:val="bullet"/>
      <w:lvlText w:val="•"/>
      <w:lvlJc w:val="left"/>
      <w:pPr>
        <w:tabs>
          <w:tab w:val="num" w:pos="2880"/>
        </w:tabs>
        <w:ind w:left="2880" w:hanging="360"/>
      </w:pPr>
      <w:rPr>
        <w:rFonts w:ascii="Arial" w:hAnsi="Arial" w:hint="default"/>
      </w:rPr>
    </w:lvl>
    <w:lvl w:ilvl="4" w:tplc="92B24EDC" w:tentative="1">
      <w:start w:val="1"/>
      <w:numFmt w:val="bullet"/>
      <w:lvlText w:val="•"/>
      <w:lvlJc w:val="left"/>
      <w:pPr>
        <w:tabs>
          <w:tab w:val="num" w:pos="3600"/>
        </w:tabs>
        <w:ind w:left="3600" w:hanging="360"/>
      </w:pPr>
      <w:rPr>
        <w:rFonts w:ascii="Arial" w:hAnsi="Arial" w:hint="default"/>
      </w:rPr>
    </w:lvl>
    <w:lvl w:ilvl="5" w:tplc="C94A9B6E" w:tentative="1">
      <w:start w:val="1"/>
      <w:numFmt w:val="bullet"/>
      <w:lvlText w:val="•"/>
      <w:lvlJc w:val="left"/>
      <w:pPr>
        <w:tabs>
          <w:tab w:val="num" w:pos="4320"/>
        </w:tabs>
        <w:ind w:left="4320" w:hanging="360"/>
      </w:pPr>
      <w:rPr>
        <w:rFonts w:ascii="Arial" w:hAnsi="Arial" w:hint="default"/>
      </w:rPr>
    </w:lvl>
    <w:lvl w:ilvl="6" w:tplc="6D503366" w:tentative="1">
      <w:start w:val="1"/>
      <w:numFmt w:val="bullet"/>
      <w:lvlText w:val="•"/>
      <w:lvlJc w:val="left"/>
      <w:pPr>
        <w:tabs>
          <w:tab w:val="num" w:pos="5040"/>
        </w:tabs>
        <w:ind w:left="5040" w:hanging="360"/>
      </w:pPr>
      <w:rPr>
        <w:rFonts w:ascii="Arial" w:hAnsi="Arial" w:hint="default"/>
      </w:rPr>
    </w:lvl>
    <w:lvl w:ilvl="7" w:tplc="4190B228" w:tentative="1">
      <w:start w:val="1"/>
      <w:numFmt w:val="bullet"/>
      <w:lvlText w:val="•"/>
      <w:lvlJc w:val="left"/>
      <w:pPr>
        <w:tabs>
          <w:tab w:val="num" w:pos="5760"/>
        </w:tabs>
        <w:ind w:left="5760" w:hanging="360"/>
      </w:pPr>
      <w:rPr>
        <w:rFonts w:ascii="Arial" w:hAnsi="Arial" w:hint="default"/>
      </w:rPr>
    </w:lvl>
    <w:lvl w:ilvl="8" w:tplc="321A89AA" w:tentative="1">
      <w:start w:val="1"/>
      <w:numFmt w:val="bullet"/>
      <w:lvlText w:val="•"/>
      <w:lvlJc w:val="left"/>
      <w:pPr>
        <w:tabs>
          <w:tab w:val="num" w:pos="6480"/>
        </w:tabs>
        <w:ind w:left="6480" w:hanging="360"/>
      </w:pPr>
      <w:rPr>
        <w:rFonts w:ascii="Arial" w:hAnsi="Arial" w:hint="default"/>
      </w:rPr>
    </w:lvl>
  </w:abstractNum>
  <w:abstractNum w:abstractNumId="15" w15:restartNumberingAfterBreak="0">
    <w:nsid w:val="4F313E81"/>
    <w:multiLevelType w:val="hybridMultilevel"/>
    <w:tmpl w:val="34949244"/>
    <w:lvl w:ilvl="0" w:tplc="50F66612">
      <w:start w:val="1"/>
      <w:numFmt w:val="bullet"/>
      <w:lvlText w:val=""/>
      <w:lvlJc w:val="left"/>
      <w:pPr>
        <w:ind w:left="1440" w:hanging="360"/>
      </w:pPr>
      <w:rPr>
        <w:rFonts w:ascii="Symbol" w:hAnsi="Symbol"/>
      </w:rPr>
    </w:lvl>
    <w:lvl w:ilvl="1" w:tplc="1FEE3C6A">
      <w:start w:val="1"/>
      <w:numFmt w:val="bullet"/>
      <w:lvlText w:val=""/>
      <w:lvlJc w:val="left"/>
      <w:pPr>
        <w:ind w:left="1440" w:hanging="360"/>
      </w:pPr>
      <w:rPr>
        <w:rFonts w:ascii="Symbol" w:hAnsi="Symbol"/>
      </w:rPr>
    </w:lvl>
    <w:lvl w:ilvl="2" w:tplc="0E4E3890">
      <w:start w:val="1"/>
      <w:numFmt w:val="bullet"/>
      <w:lvlText w:val=""/>
      <w:lvlJc w:val="left"/>
      <w:pPr>
        <w:ind w:left="1440" w:hanging="360"/>
      </w:pPr>
      <w:rPr>
        <w:rFonts w:ascii="Symbol" w:hAnsi="Symbol"/>
      </w:rPr>
    </w:lvl>
    <w:lvl w:ilvl="3" w:tplc="5BD0D548">
      <w:start w:val="1"/>
      <w:numFmt w:val="bullet"/>
      <w:lvlText w:val=""/>
      <w:lvlJc w:val="left"/>
      <w:pPr>
        <w:ind w:left="1440" w:hanging="360"/>
      </w:pPr>
      <w:rPr>
        <w:rFonts w:ascii="Symbol" w:hAnsi="Symbol"/>
      </w:rPr>
    </w:lvl>
    <w:lvl w:ilvl="4" w:tplc="C7CEBCEE">
      <w:start w:val="1"/>
      <w:numFmt w:val="bullet"/>
      <w:lvlText w:val=""/>
      <w:lvlJc w:val="left"/>
      <w:pPr>
        <w:ind w:left="1440" w:hanging="360"/>
      </w:pPr>
      <w:rPr>
        <w:rFonts w:ascii="Symbol" w:hAnsi="Symbol"/>
      </w:rPr>
    </w:lvl>
    <w:lvl w:ilvl="5" w:tplc="B162741E">
      <w:start w:val="1"/>
      <w:numFmt w:val="bullet"/>
      <w:lvlText w:val=""/>
      <w:lvlJc w:val="left"/>
      <w:pPr>
        <w:ind w:left="1440" w:hanging="360"/>
      </w:pPr>
      <w:rPr>
        <w:rFonts w:ascii="Symbol" w:hAnsi="Symbol"/>
      </w:rPr>
    </w:lvl>
    <w:lvl w:ilvl="6" w:tplc="1BBC72D2">
      <w:start w:val="1"/>
      <w:numFmt w:val="bullet"/>
      <w:lvlText w:val=""/>
      <w:lvlJc w:val="left"/>
      <w:pPr>
        <w:ind w:left="1440" w:hanging="360"/>
      </w:pPr>
      <w:rPr>
        <w:rFonts w:ascii="Symbol" w:hAnsi="Symbol"/>
      </w:rPr>
    </w:lvl>
    <w:lvl w:ilvl="7" w:tplc="56D81D3A">
      <w:start w:val="1"/>
      <w:numFmt w:val="bullet"/>
      <w:lvlText w:val=""/>
      <w:lvlJc w:val="left"/>
      <w:pPr>
        <w:ind w:left="1440" w:hanging="360"/>
      </w:pPr>
      <w:rPr>
        <w:rFonts w:ascii="Symbol" w:hAnsi="Symbol"/>
      </w:rPr>
    </w:lvl>
    <w:lvl w:ilvl="8" w:tplc="7FA8B83E">
      <w:start w:val="1"/>
      <w:numFmt w:val="bullet"/>
      <w:lvlText w:val=""/>
      <w:lvlJc w:val="left"/>
      <w:pPr>
        <w:ind w:left="1440" w:hanging="360"/>
      </w:pPr>
      <w:rPr>
        <w:rFonts w:ascii="Symbol" w:hAnsi="Symbol"/>
      </w:rPr>
    </w:lvl>
  </w:abstractNum>
  <w:abstractNum w:abstractNumId="16" w15:restartNumberingAfterBreak="0">
    <w:nsid w:val="556C45DD"/>
    <w:multiLevelType w:val="hybridMultilevel"/>
    <w:tmpl w:val="E752EDCC"/>
    <w:lvl w:ilvl="0" w:tplc="19F40900">
      <w:start w:val="1"/>
      <w:numFmt w:val="decimal"/>
      <w:lvlText w:val="%1."/>
      <w:lvlJc w:val="left"/>
      <w:pPr>
        <w:ind w:left="720" w:hanging="360"/>
      </w:pPr>
    </w:lvl>
    <w:lvl w:ilvl="1" w:tplc="7FE028F8" w:tentative="1">
      <w:start w:val="1"/>
      <w:numFmt w:val="lowerLetter"/>
      <w:lvlText w:val="%2."/>
      <w:lvlJc w:val="left"/>
      <w:pPr>
        <w:ind w:left="1440" w:hanging="360"/>
      </w:pPr>
    </w:lvl>
    <w:lvl w:ilvl="2" w:tplc="FB48B16E" w:tentative="1">
      <w:start w:val="1"/>
      <w:numFmt w:val="lowerRoman"/>
      <w:lvlText w:val="%3."/>
      <w:lvlJc w:val="right"/>
      <w:pPr>
        <w:ind w:left="2160" w:hanging="180"/>
      </w:pPr>
    </w:lvl>
    <w:lvl w:ilvl="3" w:tplc="6E869300" w:tentative="1">
      <w:start w:val="1"/>
      <w:numFmt w:val="decimal"/>
      <w:lvlText w:val="%4."/>
      <w:lvlJc w:val="left"/>
      <w:pPr>
        <w:ind w:left="2880" w:hanging="360"/>
      </w:pPr>
    </w:lvl>
    <w:lvl w:ilvl="4" w:tplc="E8E64E7E" w:tentative="1">
      <w:start w:val="1"/>
      <w:numFmt w:val="lowerLetter"/>
      <w:lvlText w:val="%5."/>
      <w:lvlJc w:val="left"/>
      <w:pPr>
        <w:ind w:left="3600" w:hanging="360"/>
      </w:pPr>
    </w:lvl>
    <w:lvl w:ilvl="5" w:tplc="A802F540" w:tentative="1">
      <w:start w:val="1"/>
      <w:numFmt w:val="lowerRoman"/>
      <w:lvlText w:val="%6."/>
      <w:lvlJc w:val="right"/>
      <w:pPr>
        <w:ind w:left="4320" w:hanging="180"/>
      </w:pPr>
    </w:lvl>
    <w:lvl w:ilvl="6" w:tplc="4826357A" w:tentative="1">
      <w:start w:val="1"/>
      <w:numFmt w:val="decimal"/>
      <w:lvlText w:val="%7."/>
      <w:lvlJc w:val="left"/>
      <w:pPr>
        <w:ind w:left="5040" w:hanging="360"/>
      </w:pPr>
    </w:lvl>
    <w:lvl w:ilvl="7" w:tplc="F90617F6" w:tentative="1">
      <w:start w:val="1"/>
      <w:numFmt w:val="lowerLetter"/>
      <w:lvlText w:val="%8."/>
      <w:lvlJc w:val="left"/>
      <w:pPr>
        <w:ind w:left="5760" w:hanging="360"/>
      </w:pPr>
    </w:lvl>
    <w:lvl w:ilvl="8" w:tplc="7D664F42" w:tentative="1">
      <w:start w:val="1"/>
      <w:numFmt w:val="lowerRoman"/>
      <w:lvlText w:val="%9."/>
      <w:lvlJc w:val="right"/>
      <w:pPr>
        <w:ind w:left="6480" w:hanging="180"/>
      </w:pPr>
    </w:lvl>
  </w:abstractNum>
  <w:abstractNum w:abstractNumId="17" w15:restartNumberingAfterBreak="0">
    <w:nsid w:val="56140FCC"/>
    <w:multiLevelType w:val="hybridMultilevel"/>
    <w:tmpl w:val="398AAC22"/>
    <w:lvl w:ilvl="0" w:tplc="1E7E2054">
      <w:start w:val="1"/>
      <w:numFmt w:val="decimal"/>
      <w:lvlText w:val="%1."/>
      <w:lvlJc w:val="left"/>
      <w:pPr>
        <w:ind w:left="360" w:hanging="360"/>
      </w:pPr>
      <w:rPr>
        <w:rFonts w:hint="default"/>
      </w:rPr>
    </w:lvl>
    <w:lvl w:ilvl="1" w:tplc="B614B75A" w:tentative="1">
      <w:start w:val="1"/>
      <w:numFmt w:val="lowerLetter"/>
      <w:lvlText w:val="%2)"/>
      <w:lvlJc w:val="left"/>
      <w:pPr>
        <w:ind w:left="840" w:hanging="420"/>
      </w:pPr>
    </w:lvl>
    <w:lvl w:ilvl="2" w:tplc="7708EB24" w:tentative="1">
      <w:start w:val="1"/>
      <w:numFmt w:val="lowerRoman"/>
      <w:lvlText w:val="%3."/>
      <w:lvlJc w:val="right"/>
      <w:pPr>
        <w:ind w:left="1260" w:hanging="420"/>
      </w:pPr>
    </w:lvl>
    <w:lvl w:ilvl="3" w:tplc="66288F12" w:tentative="1">
      <w:start w:val="1"/>
      <w:numFmt w:val="decimal"/>
      <w:lvlText w:val="%4."/>
      <w:lvlJc w:val="left"/>
      <w:pPr>
        <w:ind w:left="1680" w:hanging="420"/>
      </w:pPr>
    </w:lvl>
    <w:lvl w:ilvl="4" w:tplc="519ACFAC" w:tentative="1">
      <w:start w:val="1"/>
      <w:numFmt w:val="lowerLetter"/>
      <w:lvlText w:val="%5)"/>
      <w:lvlJc w:val="left"/>
      <w:pPr>
        <w:ind w:left="2100" w:hanging="420"/>
      </w:pPr>
    </w:lvl>
    <w:lvl w:ilvl="5" w:tplc="997E0492" w:tentative="1">
      <w:start w:val="1"/>
      <w:numFmt w:val="lowerRoman"/>
      <w:lvlText w:val="%6."/>
      <w:lvlJc w:val="right"/>
      <w:pPr>
        <w:ind w:left="2520" w:hanging="420"/>
      </w:pPr>
    </w:lvl>
    <w:lvl w:ilvl="6" w:tplc="D1E86B98" w:tentative="1">
      <w:start w:val="1"/>
      <w:numFmt w:val="decimal"/>
      <w:lvlText w:val="%7."/>
      <w:lvlJc w:val="left"/>
      <w:pPr>
        <w:ind w:left="2940" w:hanging="420"/>
      </w:pPr>
    </w:lvl>
    <w:lvl w:ilvl="7" w:tplc="383CA7FE" w:tentative="1">
      <w:start w:val="1"/>
      <w:numFmt w:val="lowerLetter"/>
      <w:lvlText w:val="%8)"/>
      <w:lvlJc w:val="left"/>
      <w:pPr>
        <w:ind w:left="3360" w:hanging="420"/>
      </w:pPr>
    </w:lvl>
    <w:lvl w:ilvl="8" w:tplc="6FA453C8" w:tentative="1">
      <w:start w:val="1"/>
      <w:numFmt w:val="lowerRoman"/>
      <w:lvlText w:val="%9."/>
      <w:lvlJc w:val="right"/>
      <w:pPr>
        <w:ind w:left="3780" w:hanging="420"/>
      </w:pPr>
    </w:lvl>
  </w:abstractNum>
  <w:abstractNum w:abstractNumId="18" w15:restartNumberingAfterBreak="0">
    <w:nsid w:val="57C55C55"/>
    <w:multiLevelType w:val="singleLevel"/>
    <w:tmpl w:val="57C55C55"/>
    <w:lvl w:ilvl="0">
      <w:start w:val="1"/>
      <w:numFmt w:val="decimal"/>
      <w:suff w:val="space"/>
      <w:lvlText w:val="%1."/>
      <w:lvlJc w:val="left"/>
    </w:lvl>
  </w:abstractNum>
  <w:abstractNum w:abstractNumId="19" w15:restartNumberingAfterBreak="0">
    <w:nsid w:val="57CC7AF5"/>
    <w:multiLevelType w:val="multilevel"/>
    <w:tmpl w:val="7A2C8D7E"/>
    <w:lvl w:ilvl="0">
      <w:start w:val="4"/>
      <w:numFmt w:val="decimal"/>
      <w:lvlText w:val="%1."/>
      <w:lvlJc w:val="left"/>
      <w:pPr>
        <w:ind w:left="360" w:hanging="360"/>
      </w:pPr>
      <w:rPr>
        <w:rFonts w:hint="default"/>
      </w:rPr>
    </w:lvl>
    <w:lvl w:ilvl="1">
      <w:start w:val="1"/>
      <w:numFmt w:val="decimal"/>
      <w:isLgl/>
      <w:lvlText w:val="%1.%2."/>
      <w:lvlJc w:val="left"/>
      <w:pPr>
        <w:ind w:left="643" w:hanging="360"/>
      </w:pPr>
      <w:rPr>
        <w:rFonts w:hint="default"/>
        <w:b/>
        <w:bCs/>
      </w:rPr>
    </w:lvl>
    <w:lvl w:ilvl="2">
      <w:start w:val="1"/>
      <w:numFmt w:val="decimal"/>
      <w:isLgl/>
      <w:lvlText w:val="%1.%2.%3."/>
      <w:lvlJc w:val="left"/>
      <w:pPr>
        <w:ind w:left="72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800" w:hanging="1800"/>
      </w:pPr>
      <w:rPr>
        <w:rFonts w:hint="default"/>
      </w:rPr>
    </w:lvl>
  </w:abstractNum>
  <w:abstractNum w:abstractNumId="20" w15:restartNumberingAfterBreak="0">
    <w:nsid w:val="5EA07A5B"/>
    <w:multiLevelType w:val="multilevel"/>
    <w:tmpl w:val="75688C08"/>
    <w:lvl w:ilvl="0">
      <w:start w:val="2"/>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1" w15:restartNumberingAfterBreak="0">
    <w:nsid w:val="69593B8A"/>
    <w:multiLevelType w:val="hybridMultilevel"/>
    <w:tmpl w:val="C66A7A6C"/>
    <w:lvl w:ilvl="0" w:tplc="E0E42EDC">
      <w:start w:val="1"/>
      <w:numFmt w:val="bullet"/>
      <w:lvlText w:val=""/>
      <w:lvlJc w:val="left"/>
      <w:pPr>
        <w:ind w:left="1440" w:hanging="360"/>
      </w:pPr>
      <w:rPr>
        <w:rFonts w:ascii="Symbol" w:hAnsi="Symbol"/>
      </w:rPr>
    </w:lvl>
    <w:lvl w:ilvl="1" w:tplc="3550CE9C">
      <w:start w:val="1"/>
      <w:numFmt w:val="bullet"/>
      <w:lvlText w:val=""/>
      <w:lvlJc w:val="left"/>
      <w:pPr>
        <w:ind w:left="1440" w:hanging="360"/>
      </w:pPr>
      <w:rPr>
        <w:rFonts w:ascii="Symbol" w:hAnsi="Symbol"/>
      </w:rPr>
    </w:lvl>
    <w:lvl w:ilvl="2" w:tplc="E7461BE8">
      <w:start w:val="1"/>
      <w:numFmt w:val="bullet"/>
      <w:lvlText w:val=""/>
      <w:lvlJc w:val="left"/>
      <w:pPr>
        <w:ind w:left="1440" w:hanging="360"/>
      </w:pPr>
      <w:rPr>
        <w:rFonts w:ascii="Symbol" w:hAnsi="Symbol"/>
      </w:rPr>
    </w:lvl>
    <w:lvl w:ilvl="3" w:tplc="112E75D4">
      <w:start w:val="1"/>
      <w:numFmt w:val="bullet"/>
      <w:lvlText w:val=""/>
      <w:lvlJc w:val="left"/>
      <w:pPr>
        <w:ind w:left="1440" w:hanging="360"/>
      </w:pPr>
      <w:rPr>
        <w:rFonts w:ascii="Symbol" w:hAnsi="Symbol"/>
      </w:rPr>
    </w:lvl>
    <w:lvl w:ilvl="4" w:tplc="D6B0CDDA">
      <w:start w:val="1"/>
      <w:numFmt w:val="bullet"/>
      <w:lvlText w:val=""/>
      <w:lvlJc w:val="left"/>
      <w:pPr>
        <w:ind w:left="1440" w:hanging="360"/>
      </w:pPr>
      <w:rPr>
        <w:rFonts w:ascii="Symbol" w:hAnsi="Symbol"/>
      </w:rPr>
    </w:lvl>
    <w:lvl w:ilvl="5" w:tplc="D98E9832">
      <w:start w:val="1"/>
      <w:numFmt w:val="bullet"/>
      <w:lvlText w:val=""/>
      <w:lvlJc w:val="left"/>
      <w:pPr>
        <w:ind w:left="1440" w:hanging="360"/>
      </w:pPr>
      <w:rPr>
        <w:rFonts w:ascii="Symbol" w:hAnsi="Symbol"/>
      </w:rPr>
    </w:lvl>
    <w:lvl w:ilvl="6" w:tplc="50E01474">
      <w:start w:val="1"/>
      <w:numFmt w:val="bullet"/>
      <w:lvlText w:val=""/>
      <w:lvlJc w:val="left"/>
      <w:pPr>
        <w:ind w:left="1440" w:hanging="360"/>
      </w:pPr>
      <w:rPr>
        <w:rFonts w:ascii="Symbol" w:hAnsi="Symbol"/>
      </w:rPr>
    </w:lvl>
    <w:lvl w:ilvl="7" w:tplc="F8E2AE9E">
      <w:start w:val="1"/>
      <w:numFmt w:val="bullet"/>
      <w:lvlText w:val=""/>
      <w:lvlJc w:val="left"/>
      <w:pPr>
        <w:ind w:left="1440" w:hanging="360"/>
      </w:pPr>
      <w:rPr>
        <w:rFonts w:ascii="Symbol" w:hAnsi="Symbol"/>
      </w:rPr>
    </w:lvl>
    <w:lvl w:ilvl="8" w:tplc="8738F09C">
      <w:start w:val="1"/>
      <w:numFmt w:val="bullet"/>
      <w:lvlText w:val=""/>
      <w:lvlJc w:val="left"/>
      <w:pPr>
        <w:ind w:left="1440" w:hanging="360"/>
      </w:pPr>
      <w:rPr>
        <w:rFonts w:ascii="Symbol" w:hAnsi="Symbol"/>
      </w:rPr>
    </w:lvl>
  </w:abstractNum>
  <w:abstractNum w:abstractNumId="22" w15:restartNumberingAfterBreak="0">
    <w:nsid w:val="6C4E4C32"/>
    <w:multiLevelType w:val="hybridMultilevel"/>
    <w:tmpl w:val="7B2604B6"/>
    <w:lvl w:ilvl="0" w:tplc="45BA6D5E">
      <w:start w:val="1"/>
      <w:numFmt w:val="decimal"/>
      <w:lvlText w:val="%1、"/>
      <w:lvlJc w:val="left"/>
      <w:pPr>
        <w:ind w:left="840" w:hanging="360"/>
      </w:pPr>
      <w:rPr>
        <w:rFonts w:hint="default"/>
      </w:rPr>
    </w:lvl>
    <w:lvl w:ilvl="1" w:tplc="462C6E04" w:tentative="1">
      <w:start w:val="1"/>
      <w:numFmt w:val="lowerLetter"/>
      <w:lvlText w:val="%2)"/>
      <w:lvlJc w:val="left"/>
      <w:pPr>
        <w:ind w:left="1320" w:hanging="420"/>
      </w:pPr>
    </w:lvl>
    <w:lvl w:ilvl="2" w:tplc="1F10F31A" w:tentative="1">
      <w:start w:val="1"/>
      <w:numFmt w:val="lowerRoman"/>
      <w:lvlText w:val="%3."/>
      <w:lvlJc w:val="right"/>
      <w:pPr>
        <w:ind w:left="1740" w:hanging="420"/>
      </w:pPr>
    </w:lvl>
    <w:lvl w:ilvl="3" w:tplc="D9DC5F9C" w:tentative="1">
      <w:start w:val="1"/>
      <w:numFmt w:val="decimal"/>
      <w:lvlText w:val="%4."/>
      <w:lvlJc w:val="left"/>
      <w:pPr>
        <w:ind w:left="2160" w:hanging="420"/>
      </w:pPr>
    </w:lvl>
    <w:lvl w:ilvl="4" w:tplc="66D6AAEC" w:tentative="1">
      <w:start w:val="1"/>
      <w:numFmt w:val="lowerLetter"/>
      <w:lvlText w:val="%5)"/>
      <w:lvlJc w:val="left"/>
      <w:pPr>
        <w:ind w:left="2580" w:hanging="420"/>
      </w:pPr>
    </w:lvl>
    <w:lvl w:ilvl="5" w:tplc="A11AE1DC" w:tentative="1">
      <w:start w:val="1"/>
      <w:numFmt w:val="lowerRoman"/>
      <w:lvlText w:val="%6."/>
      <w:lvlJc w:val="right"/>
      <w:pPr>
        <w:ind w:left="3000" w:hanging="420"/>
      </w:pPr>
    </w:lvl>
    <w:lvl w:ilvl="6" w:tplc="35CC5AF6" w:tentative="1">
      <w:start w:val="1"/>
      <w:numFmt w:val="decimal"/>
      <w:lvlText w:val="%7."/>
      <w:lvlJc w:val="left"/>
      <w:pPr>
        <w:ind w:left="3420" w:hanging="420"/>
      </w:pPr>
    </w:lvl>
    <w:lvl w:ilvl="7" w:tplc="271E347A" w:tentative="1">
      <w:start w:val="1"/>
      <w:numFmt w:val="lowerLetter"/>
      <w:lvlText w:val="%8)"/>
      <w:lvlJc w:val="left"/>
      <w:pPr>
        <w:ind w:left="3840" w:hanging="420"/>
      </w:pPr>
    </w:lvl>
    <w:lvl w:ilvl="8" w:tplc="9224D35C" w:tentative="1">
      <w:start w:val="1"/>
      <w:numFmt w:val="lowerRoman"/>
      <w:lvlText w:val="%9."/>
      <w:lvlJc w:val="right"/>
      <w:pPr>
        <w:ind w:left="4260" w:hanging="420"/>
      </w:pPr>
    </w:lvl>
  </w:abstractNum>
  <w:abstractNum w:abstractNumId="23" w15:restartNumberingAfterBreak="0">
    <w:nsid w:val="6E4C31CF"/>
    <w:multiLevelType w:val="multilevel"/>
    <w:tmpl w:val="2F842B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237060717">
    <w:abstractNumId w:val="18"/>
  </w:num>
  <w:num w:numId="2" w16cid:durableId="451561231">
    <w:abstractNumId w:val="14"/>
  </w:num>
  <w:num w:numId="3" w16cid:durableId="1672483171">
    <w:abstractNumId w:val="4"/>
    <w:lvlOverride w:ilvl="0">
      <w:lvl w:ilvl="0">
        <w:start w:val="1"/>
        <w:numFmt w:val="decimal"/>
        <w:lvlText w:val="%1"/>
        <w:lvlJc w:val="left"/>
        <w:pPr>
          <w:tabs>
            <w:tab w:val="num" w:pos="567"/>
          </w:tabs>
          <w:ind w:left="567" w:hanging="567"/>
        </w:pPr>
        <w:rPr>
          <w:rFonts w:hint="default"/>
        </w:rPr>
      </w:lvl>
    </w:lvlOverride>
    <w:lvlOverride w:ilvl="1">
      <w:lvl w:ilvl="1">
        <w:start w:val="1"/>
        <w:numFmt w:val="decimal"/>
        <w:lvlText w:val="%1.%2"/>
        <w:lvlJc w:val="left"/>
        <w:pPr>
          <w:tabs>
            <w:tab w:val="num" w:pos="567"/>
          </w:tabs>
          <w:ind w:left="567" w:hanging="567"/>
        </w:pPr>
        <w:rPr>
          <w:rFonts w:hint="default"/>
        </w:rPr>
      </w:lvl>
    </w:lvlOverride>
    <w:lvlOverride w:ilvl="2">
      <w:lvl w:ilvl="2">
        <w:start w:val="1"/>
        <w:numFmt w:val="decimal"/>
        <w:lvlText w:val="%1.%2.%3"/>
        <w:lvlJc w:val="left"/>
        <w:pPr>
          <w:tabs>
            <w:tab w:val="num" w:pos="567"/>
          </w:tabs>
          <w:ind w:left="567" w:hanging="567"/>
        </w:pPr>
        <w:rPr>
          <w:rFonts w:hint="default"/>
        </w:rPr>
      </w:lvl>
    </w:lvlOverride>
    <w:lvlOverride w:ilvl="3">
      <w:lvl w:ilvl="3">
        <w:start w:val="1"/>
        <w:numFmt w:val="decimal"/>
        <w:pStyle w:val="4"/>
        <w:lvlText w:val="%1.%2.%3.%4"/>
        <w:lvlJc w:val="left"/>
        <w:pPr>
          <w:tabs>
            <w:tab w:val="num" w:pos="567"/>
          </w:tabs>
          <w:ind w:left="567" w:hanging="567"/>
        </w:pPr>
        <w:rPr>
          <w:rFonts w:hint="default"/>
        </w:rPr>
      </w:lvl>
    </w:lvlOverride>
    <w:lvlOverride w:ilvl="4">
      <w:lvl w:ilvl="4">
        <w:start w:val="1"/>
        <w:numFmt w:val="decimal"/>
        <w:pStyle w:val="5"/>
        <w:lvlText w:val="%1.%2.%3.%4.%5"/>
        <w:lvlJc w:val="left"/>
        <w:pPr>
          <w:tabs>
            <w:tab w:val="num" w:pos="567"/>
          </w:tabs>
          <w:ind w:left="567" w:hanging="567"/>
        </w:pPr>
        <w:rPr>
          <w:rFonts w:hint="default"/>
        </w:rPr>
      </w:lvl>
    </w:lvlOverride>
    <w:lvlOverride w:ilvl="5">
      <w:lvl w:ilvl="5">
        <w:start w:val="1"/>
        <w:numFmt w:val="lowerRoman"/>
        <w:lvlText w:val="%6."/>
        <w:lvlJc w:val="right"/>
        <w:pPr>
          <w:tabs>
            <w:tab w:val="num" w:pos="567"/>
          </w:tabs>
          <w:ind w:left="567" w:hanging="567"/>
        </w:pPr>
        <w:rPr>
          <w:rFonts w:hint="default"/>
        </w:rPr>
      </w:lvl>
    </w:lvlOverride>
    <w:lvlOverride w:ilvl="6">
      <w:lvl w:ilvl="6">
        <w:start w:val="1"/>
        <w:numFmt w:val="decimal"/>
        <w:lvlText w:val="%7."/>
        <w:lvlJc w:val="left"/>
        <w:pPr>
          <w:tabs>
            <w:tab w:val="num" w:pos="567"/>
          </w:tabs>
          <w:ind w:left="567" w:hanging="567"/>
        </w:pPr>
        <w:rPr>
          <w:rFonts w:hint="default"/>
        </w:rPr>
      </w:lvl>
    </w:lvlOverride>
    <w:lvlOverride w:ilvl="7">
      <w:lvl w:ilvl="7">
        <w:start w:val="1"/>
        <w:numFmt w:val="lowerLetter"/>
        <w:lvlText w:val="%8."/>
        <w:lvlJc w:val="left"/>
        <w:pPr>
          <w:tabs>
            <w:tab w:val="num" w:pos="567"/>
          </w:tabs>
          <w:ind w:left="567" w:hanging="567"/>
        </w:pPr>
        <w:rPr>
          <w:rFonts w:hint="default"/>
        </w:rPr>
      </w:lvl>
    </w:lvlOverride>
    <w:lvlOverride w:ilvl="8">
      <w:lvl w:ilvl="8">
        <w:start w:val="1"/>
        <w:numFmt w:val="lowerRoman"/>
        <w:lvlText w:val="%9."/>
        <w:lvlJc w:val="right"/>
        <w:pPr>
          <w:tabs>
            <w:tab w:val="num" w:pos="567"/>
          </w:tabs>
          <w:ind w:left="567" w:hanging="567"/>
        </w:pPr>
        <w:rPr>
          <w:rFonts w:hint="default"/>
        </w:rPr>
      </w:lvl>
    </w:lvlOverride>
  </w:num>
  <w:num w:numId="4" w16cid:durableId="920719439">
    <w:abstractNumId w:val="4"/>
  </w:num>
  <w:num w:numId="5" w16cid:durableId="1254556944">
    <w:abstractNumId w:val="22"/>
  </w:num>
  <w:num w:numId="6" w16cid:durableId="1563755495">
    <w:abstractNumId w:val="8"/>
  </w:num>
  <w:num w:numId="7" w16cid:durableId="1889222337">
    <w:abstractNumId w:val="9"/>
  </w:num>
  <w:num w:numId="8" w16cid:durableId="680816812">
    <w:abstractNumId w:val="23"/>
  </w:num>
  <w:num w:numId="9" w16cid:durableId="1030685683">
    <w:abstractNumId w:val="7"/>
  </w:num>
  <w:num w:numId="10" w16cid:durableId="666518994">
    <w:abstractNumId w:val="5"/>
  </w:num>
  <w:num w:numId="11" w16cid:durableId="986014099">
    <w:abstractNumId w:val="1"/>
  </w:num>
  <w:num w:numId="12" w16cid:durableId="393549727">
    <w:abstractNumId w:val="20"/>
  </w:num>
  <w:num w:numId="13" w16cid:durableId="1409034695">
    <w:abstractNumId w:val="11"/>
  </w:num>
  <w:num w:numId="14" w16cid:durableId="1779332238">
    <w:abstractNumId w:val="0"/>
  </w:num>
  <w:num w:numId="15" w16cid:durableId="1326317836">
    <w:abstractNumId w:val="19"/>
  </w:num>
  <w:num w:numId="16" w16cid:durableId="1691832928">
    <w:abstractNumId w:val="16"/>
  </w:num>
  <w:num w:numId="17" w16cid:durableId="76176040">
    <w:abstractNumId w:val="3"/>
  </w:num>
  <w:num w:numId="18" w16cid:durableId="394595284">
    <w:abstractNumId w:val="6"/>
  </w:num>
  <w:num w:numId="19" w16cid:durableId="1747263822">
    <w:abstractNumId w:val="17"/>
  </w:num>
  <w:num w:numId="20" w16cid:durableId="1730616620">
    <w:abstractNumId w:val="12"/>
  </w:num>
  <w:num w:numId="21" w16cid:durableId="1355497245">
    <w:abstractNumId w:val="15"/>
  </w:num>
  <w:num w:numId="22" w16cid:durableId="1528562810">
    <w:abstractNumId w:val="21"/>
  </w:num>
  <w:num w:numId="23" w16cid:durableId="806047865">
    <w:abstractNumId w:val="10"/>
  </w:num>
  <w:num w:numId="24" w16cid:durableId="1679429315">
    <w:abstractNumId w:val="2"/>
  </w:num>
  <w:num w:numId="25" w16cid:durableId="699743806">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47"/>
  <w:bordersDoNotSurroundHeader/>
  <w:bordersDoNotSurroundFooter/>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2"/>
    <w:compatSetting w:name="useWord2013TrackBottomHyphenation" w:uri="http://schemas.microsoft.com/office/word" w:val="1"/>
  </w:compat>
  <w:docVars>
    <w:docVar w:name="__Grammarly_42____i" w:val="H4sIAAAAAAAEAKtWckksSQxILCpxzi/NK1GyMqwFAAEhoTITAAAA"/>
    <w:docVar w:name="__Grammarly_42___1" w:val="H4sIAAAAAAAEAKtWcslP9kxRslIyNDY2sTC0NDczNDA3sjQ2NLBQ0lEKTi0uzszPAykwrAUAsx93YiwAAAA="/>
    <w:docVar w:name="NE.Ref{338E5E27-978D-430E-96B8-6164682FB4A0}" w:val=" ADDIN NE.Ref.{338E5E27-978D-430E-96B8-6164682FB4A0}&lt;Citation&gt;&lt;Group&gt;&lt;References&gt;&lt;Item&gt;&lt;ID&gt;520&lt;/ID&gt;&lt;UID&gt;{DB8020DC-9CF1-402C-8E64-791DCCC2BFBA}&lt;/UID&gt;&lt;Title&gt;Isolation of Highly Viable Thymic Epithelial Cells for Use in In Vitro and In  Vivo Experiments&lt;/Title&gt;&lt;Template&gt;Journal Article&lt;/Template&gt;&lt;Star&gt;0&lt;/Star&gt;&lt;Tag&gt;0&lt;/Tag&gt;&lt;Author&gt;Kim, M J; Serwold, T&lt;/Author&gt;&lt;Year&gt;2019&lt;/Year&gt;&lt;Details&gt;&lt;_accession_num&gt;30649771&lt;/_accession_num&gt;&lt;_author_adr&gt;Joslin Diabetes Center, Boston, MA, USA.; Joslin Diabetes Center, Boston, MA, USA. Thomas.Serwold@joslin.harvard.edu.&lt;/_author_adr&gt;&lt;_date_display&gt;2019&lt;/_date_display&gt;&lt;_date&gt;2019-01-20&lt;/_date&gt;&lt;_doi&gt;10.1007/978-1-4939-8938-6_11&lt;/_doi&gt;&lt;_isbn&gt;1940-6029 (Electronic); 1064-3745 (Print); 1064-3745 (Linking)&lt;/_isbn&gt;&lt;_journal&gt;Methods Mol Biol&lt;/_journal&gt;&lt;_keywords&gt;Intrathymic transplantation; Papain; Thymic epithelial cells; Thymus&lt;/_keywords&gt;&lt;_language&gt;eng&lt;/_language&gt;&lt;_pages&gt;143-156&lt;/_pages&gt;&lt;_subject_headings&gt;Animals; Cell Differentiation/genetics; Cell Separation/*methods; Collagenases/genetics; Deoxyribonuclease I/genetics; Epithelial Cells/*cytology/transplantation; Flow Cytometry/methods; Immune Tolerance/genetics; Mice; T-Lymphocytes/cytology/*immunology; Thymus Gland/*cytology/transplantation&lt;/_subject_headings&gt;&lt;_tertiary_title&gt;Methods in molecular biology (Clifton, N.J.)&lt;/_tertiary_title&gt;&lt;_type_work&gt;Journal Article; Research Support, N.I.H., Extramural; Research Support, Non-U.S. Gov&amp;apos;t&lt;/_type_work&gt;&lt;_url&gt;http://www.ncbi.nlm.nih.gov/entrez/query.fcgi?cmd=Retrieve&amp;amp;db=pubmed&amp;amp;dopt=Abstract&amp;amp;list_uids=30649771&amp;amp;query_hl=1&lt;/_url&gt;&lt;_volume&gt;1899&lt;/_volume&gt;&lt;_created&gt;64920466&lt;/_created&gt;&lt;_modified&gt;64920466&lt;/_modified&gt;&lt;_db_updated&gt;PubMed&lt;/_db_updated&gt;&lt;/Details&gt;&lt;Extra&gt;&lt;DBUID&gt;{DE16ABCE-A785-434C-BF43-2FE58866AFDD}&lt;/DBUID&gt;&lt;/Extra&gt;&lt;/Item&gt;&lt;/References&gt;&lt;/Group&gt;&lt;/Citation&gt;_x000a_"/>
    <w:docVar w:name="ne_docsoft" w:val="MSWord"/>
    <w:docVar w:name="ne_docversion" w:val="NoteExpress 2.0"/>
    <w:docVar w:name="ne_stylename" w:val="2021版NSFC立项依据参考文献"/>
  </w:docVars>
  <w:rsids>
    <w:rsidRoot w:val="00A06EE6"/>
    <w:rsid w:val="000072BF"/>
    <w:rsid w:val="00007B12"/>
    <w:rsid w:val="00011DB9"/>
    <w:rsid w:val="00014B59"/>
    <w:rsid w:val="0002347E"/>
    <w:rsid w:val="00034365"/>
    <w:rsid w:val="000343D4"/>
    <w:rsid w:val="00034DD5"/>
    <w:rsid w:val="000360F1"/>
    <w:rsid w:val="000461C4"/>
    <w:rsid w:val="00046C5E"/>
    <w:rsid w:val="000512A4"/>
    <w:rsid w:val="00051885"/>
    <w:rsid w:val="0005566F"/>
    <w:rsid w:val="00055D78"/>
    <w:rsid w:val="00057753"/>
    <w:rsid w:val="00062073"/>
    <w:rsid w:val="00064D93"/>
    <w:rsid w:val="00070501"/>
    <w:rsid w:val="0007178C"/>
    <w:rsid w:val="0008301D"/>
    <w:rsid w:val="00085833"/>
    <w:rsid w:val="00094571"/>
    <w:rsid w:val="00095C3A"/>
    <w:rsid w:val="000978E8"/>
    <w:rsid w:val="000A2D6E"/>
    <w:rsid w:val="000A4476"/>
    <w:rsid w:val="000B4D97"/>
    <w:rsid w:val="000B5A1E"/>
    <w:rsid w:val="000C3E40"/>
    <w:rsid w:val="000C51D7"/>
    <w:rsid w:val="000C52E4"/>
    <w:rsid w:val="000D0E08"/>
    <w:rsid w:val="000D69A1"/>
    <w:rsid w:val="000E1307"/>
    <w:rsid w:val="000F02BF"/>
    <w:rsid w:val="000F3D87"/>
    <w:rsid w:val="001030DA"/>
    <w:rsid w:val="00110D2B"/>
    <w:rsid w:val="00123256"/>
    <w:rsid w:val="00127489"/>
    <w:rsid w:val="00133701"/>
    <w:rsid w:val="00136785"/>
    <w:rsid w:val="00143739"/>
    <w:rsid w:val="00145FD5"/>
    <w:rsid w:val="00162910"/>
    <w:rsid w:val="00162ABE"/>
    <w:rsid w:val="00164703"/>
    <w:rsid w:val="001703FD"/>
    <w:rsid w:val="00170F1B"/>
    <w:rsid w:val="0017600F"/>
    <w:rsid w:val="00180F23"/>
    <w:rsid w:val="0018558B"/>
    <w:rsid w:val="00187FCA"/>
    <w:rsid w:val="00194A6B"/>
    <w:rsid w:val="001A48AD"/>
    <w:rsid w:val="001B739D"/>
    <w:rsid w:val="001B7518"/>
    <w:rsid w:val="001C59FD"/>
    <w:rsid w:val="001D193E"/>
    <w:rsid w:val="001D25FE"/>
    <w:rsid w:val="001D6AE7"/>
    <w:rsid w:val="001E0C81"/>
    <w:rsid w:val="001E2297"/>
    <w:rsid w:val="001F525E"/>
    <w:rsid w:val="001F6F2D"/>
    <w:rsid w:val="002152AE"/>
    <w:rsid w:val="00217F91"/>
    <w:rsid w:val="0022313F"/>
    <w:rsid w:val="00224100"/>
    <w:rsid w:val="002244B2"/>
    <w:rsid w:val="002305AD"/>
    <w:rsid w:val="00232E30"/>
    <w:rsid w:val="00234AFF"/>
    <w:rsid w:val="00237938"/>
    <w:rsid w:val="00240632"/>
    <w:rsid w:val="00242517"/>
    <w:rsid w:val="00243BD5"/>
    <w:rsid w:val="00253B98"/>
    <w:rsid w:val="00254C4F"/>
    <w:rsid w:val="002555D1"/>
    <w:rsid w:val="0026151B"/>
    <w:rsid w:val="0026480D"/>
    <w:rsid w:val="00276D0D"/>
    <w:rsid w:val="002772B2"/>
    <w:rsid w:val="00290308"/>
    <w:rsid w:val="00290EF1"/>
    <w:rsid w:val="00295613"/>
    <w:rsid w:val="002A3C4A"/>
    <w:rsid w:val="002A5BC8"/>
    <w:rsid w:val="002A62A8"/>
    <w:rsid w:val="002B462B"/>
    <w:rsid w:val="002B7EE4"/>
    <w:rsid w:val="002E3ED9"/>
    <w:rsid w:val="002E4A88"/>
    <w:rsid w:val="002F5CCB"/>
    <w:rsid w:val="002F69FD"/>
    <w:rsid w:val="00301E74"/>
    <w:rsid w:val="00304298"/>
    <w:rsid w:val="00306FB2"/>
    <w:rsid w:val="00310F3F"/>
    <w:rsid w:val="0031142B"/>
    <w:rsid w:val="00311F9F"/>
    <w:rsid w:val="003126EA"/>
    <w:rsid w:val="00314ABD"/>
    <w:rsid w:val="00314B4C"/>
    <w:rsid w:val="0032020D"/>
    <w:rsid w:val="00332603"/>
    <w:rsid w:val="003361EB"/>
    <w:rsid w:val="00337A55"/>
    <w:rsid w:val="00340357"/>
    <w:rsid w:val="003464FB"/>
    <w:rsid w:val="0034794E"/>
    <w:rsid w:val="00350151"/>
    <w:rsid w:val="003518CC"/>
    <w:rsid w:val="00353BF7"/>
    <w:rsid w:val="00367C61"/>
    <w:rsid w:val="00376720"/>
    <w:rsid w:val="003825C2"/>
    <w:rsid w:val="00383EE2"/>
    <w:rsid w:val="003865A5"/>
    <w:rsid w:val="00396A62"/>
    <w:rsid w:val="0039721D"/>
    <w:rsid w:val="003974C8"/>
    <w:rsid w:val="003A262F"/>
    <w:rsid w:val="003A4B9E"/>
    <w:rsid w:val="003B157E"/>
    <w:rsid w:val="003B6926"/>
    <w:rsid w:val="003C111A"/>
    <w:rsid w:val="003C24C2"/>
    <w:rsid w:val="003C4514"/>
    <w:rsid w:val="003D32E5"/>
    <w:rsid w:val="003E0F74"/>
    <w:rsid w:val="003E1853"/>
    <w:rsid w:val="003E1B28"/>
    <w:rsid w:val="003F1053"/>
    <w:rsid w:val="003F1150"/>
    <w:rsid w:val="003F3162"/>
    <w:rsid w:val="003F66BE"/>
    <w:rsid w:val="00401C50"/>
    <w:rsid w:val="00404D0E"/>
    <w:rsid w:val="004062D7"/>
    <w:rsid w:val="0041226E"/>
    <w:rsid w:val="00417A9E"/>
    <w:rsid w:val="004253D0"/>
    <w:rsid w:val="00430E5A"/>
    <w:rsid w:val="0044039A"/>
    <w:rsid w:val="00446C96"/>
    <w:rsid w:val="00447A86"/>
    <w:rsid w:val="004507BA"/>
    <w:rsid w:val="0045141E"/>
    <w:rsid w:val="00451683"/>
    <w:rsid w:val="00472CE8"/>
    <w:rsid w:val="00473243"/>
    <w:rsid w:val="004813CB"/>
    <w:rsid w:val="00484726"/>
    <w:rsid w:val="004942DA"/>
    <w:rsid w:val="00495691"/>
    <w:rsid w:val="00495925"/>
    <w:rsid w:val="00496919"/>
    <w:rsid w:val="004A6522"/>
    <w:rsid w:val="004A6950"/>
    <w:rsid w:val="004A7152"/>
    <w:rsid w:val="004B0A18"/>
    <w:rsid w:val="004C2DE6"/>
    <w:rsid w:val="004C54EE"/>
    <w:rsid w:val="004D1A63"/>
    <w:rsid w:val="004F4B01"/>
    <w:rsid w:val="004F5F21"/>
    <w:rsid w:val="005009FA"/>
    <w:rsid w:val="00504CFF"/>
    <w:rsid w:val="005104D6"/>
    <w:rsid w:val="00510C67"/>
    <w:rsid w:val="005139FF"/>
    <w:rsid w:val="00516C32"/>
    <w:rsid w:val="00521C9A"/>
    <w:rsid w:val="005241DC"/>
    <w:rsid w:val="00526740"/>
    <w:rsid w:val="005276B6"/>
    <w:rsid w:val="00530A2B"/>
    <w:rsid w:val="00532EC7"/>
    <w:rsid w:val="0053526A"/>
    <w:rsid w:val="0054030F"/>
    <w:rsid w:val="00540F3C"/>
    <w:rsid w:val="0054191A"/>
    <w:rsid w:val="00543049"/>
    <w:rsid w:val="00546F26"/>
    <w:rsid w:val="005514B7"/>
    <w:rsid w:val="00551692"/>
    <w:rsid w:val="00551F39"/>
    <w:rsid w:val="00553002"/>
    <w:rsid w:val="00553327"/>
    <w:rsid w:val="005624C5"/>
    <w:rsid w:val="00564121"/>
    <w:rsid w:val="0056769D"/>
    <w:rsid w:val="005771F1"/>
    <w:rsid w:val="005872F8"/>
    <w:rsid w:val="00591B61"/>
    <w:rsid w:val="005A20C9"/>
    <w:rsid w:val="005B2182"/>
    <w:rsid w:val="005B28D9"/>
    <w:rsid w:val="005B30B7"/>
    <w:rsid w:val="005B5796"/>
    <w:rsid w:val="005B7765"/>
    <w:rsid w:val="005C0DAF"/>
    <w:rsid w:val="005C1C83"/>
    <w:rsid w:val="005C5498"/>
    <w:rsid w:val="005C589F"/>
    <w:rsid w:val="005D110F"/>
    <w:rsid w:val="005D16DC"/>
    <w:rsid w:val="005E1207"/>
    <w:rsid w:val="005E487B"/>
    <w:rsid w:val="005E50C4"/>
    <w:rsid w:val="005E6AE2"/>
    <w:rsid w:val="005F2758"/>
    <w:rsid w:val="00600AD3"/>
    <w:rsid w:val="00607FFC"/>
    <w:rsid w:val="00616F96"/>
    <w:rsid w:val="00621C2C"/>
    <w:rsid w:val="006309C6"/>
    <w:rsid w:val="006325F0"/>
    <w:rsid w:val="00640D7C"/>
    <w:rsid w:val="006505C1"/>
    <w:rsid w:val="006511ED"/>
    <w:rsid w:val="00655282"/>
    <w:rsid w:val="006671F9"/>
    <w:rsid w:val="006709B1"/>
    <w:rsid w:val="006735B6"/>
    <w:rsid w:val="0068268F"/>
    <w:rsid w:val="00682CDC"/>
    <w:rsid w:val="00683CFC"/>
    <w:rsid w:val="0068582D"/>
    <w:rsid w:val="006900B8"/>
    <w:rsid w:val="00691E5A"/>
    <w:rsid w:val="00692BCE"/>
    <w:rsid w:val="00696497"/>
    <w:rsid w:val="006A0428"/>
    <w:rsid w:val="006A30DF"/>
    <w:rsid w:val="006A5C46"/>
    <w:rsid w:val="006A7FBF"/>
    <w:rsid w:val="006B5ACD"/>
    <w:rsid w:val="006C4F82"/>
    <w:rsid w:val="006D413A"/>
    <w:rsid w:val="006D7CD4"/>
    <w:rsid w:val="006F0381"/>
    <w:rsid w:val="00701981"/>
    <w:rsid w:val="0070410F"/>
    <w:rsid w:val="00710722"/>
    <w:rsid w:val="007158B7"/>
    <w:rsid w:val="00721DA0"/>
    <w:rsid w:val="00741BF2"/>
    <w:rsid w:val="00745088"/>
    <w:rsid w:val="00746F9B"/>
    <w:rsid w:val="00752CDC"/>
    <w:rsid w:val="00753690"/>
    <w:rsid w:val="00756C90"/>
    <w:rsid w:val="00761163"/>
    <w:rsid w:val="007651CA"/>
    <w:rsid w:val="007671E1"/>
    <w:rsid w:val="00767FF3"/>
    <w:rsid w:val="00774CB5"/>
    <w:rsid w:val="00777535"/>
    <w:rsid w:val="007821E0"/>
    <w:rsid w:val="00790301"/>
    <w:rsid w:val="00790610"/>
    <w:rsid w:val="0079180C"/>
    <w:rsid w:val="007942DA"/>
    <w:rsid w:val="0079610A"/>
    <w:rsid w:val="007B262E"/>
    <w:rsid w:val="007B27CC"/>
    <w:rsid w:val="007B2CBE"/>
    <w:rsid w:val="007B59CC"/>
    <w:rsid w:val="007C1839"/>
    <w:rsid w:val="007D2FF2"/>
    <w:rsid w:val="007D4256"/>
    <w:rsid w:val="007E0195"/>
    <w:rsid w:val="007E02E2"/>
    <w:rsid w:val="007E4513"/>
    <w:rsid w:val="007F0543"/>
    <w:rsid w:val="007F20F7"/>
    <w:rsid w:val="007F7EE8"/>
    <w:rsid w:val="008010D5"/>
    <w:rsid w:val="00807BDB"/>
    <w:rsid w:val="00810600"/>
    <w:rsid w:val="008153C4"/>
    <w:rsid w:val="0081574D"/>
    <w:rsid w:val="00816002"/>
    <w:rsid w:val="008222E1"/>
    <w:rsid w:val="00823D96"/>
    <w:rsid w:val="00830015"/>
    <w:rsid w:val="00834EE2"/>
    <w:rsid w:val="008358F0"/>
    <w:rsid w:val="008366C9"/>
    <w:rsid w:val="008408BA"/>
    <w:rsid w:val="00842970"/>
    <w:rsid w:val="008440C6"/>
    <w:rsid w:val="008553B6"/>
    <w:rsid w:val="00857D36"/>
    <w:rsid w:val="008643F7"/>
    <w:rsid w:val="008647B7"/>
    <w:rsid w:val="00864C35"/>
    <w:rsid w:val="0086553A"/>
    <w:rsid w:val="00865676"/>
    <w:rsid w:val="00867513"/>
    <w:rsid w:val="00871261"/>
    <w:rsid w:val="00874CB1"/>
    <w:rsid w:val="00877D87"/>
    <w:rsid w:val="00894211"/>
    <w:rsid w:val="00897477"/>
    <w:rsid w:val="008B238E"/>
    <w:rsid w:val="008B3277"/>
    <w:rsid w:val="008B4E55"/>
    <w:rsid w:val="008C1971"/>
    <w:rsid w:val="008C4725"/>
    <w:rsid w:val="008C56C8"/>
    <w:rsid w:val="008D5122"/>
    <w:rsid w:val="008E0157"/>
    <w:rsid w:val="008E228F"/>
    <w:rsid w:val="008E26B9"/>
    <w:rsid w:val="008E5DDE"/>
    <w:rsid w:val="008E7146"/>
    <w:rsid w:val="008F0473"/>
    <w:rsid w:val="008F0BD3"/>
    <w:rsid w:val="008F0BE3"/>
    <w:rsid w:val="008F207A"/>
    <w:rsid w:val="00900740"/>
    <w:rsid w:val="00901964"/>
    <w:rsid w:val="00903291"/>
    <w:rsid w:val="00905020"/>
    <w:rsid w:val="00911C5C"/>
    <w:rsid w:val="00912D64"/>
    <w:rsid w:val="00912EA1"/>
    <w:rsid w:val="009205E6"/>
    <w:rsid w:val="00920E3D"/>
    <w:rsid w:val="0093684A"/>
    <w:rsid w:val="00937691"/>
    <w:rsid w:val="00955C21"/>
    <w:rsid w:val="00956C4E"/>
    <w:rsid w:val="00960A44"/>
    <w:rsid w:val="0096450C"/>
    <w:rsid w:val="00965DB7"/>
    <w:rsid w:val="00970380"/>
    <w:rsid w:val="00971401"/>
    <w:rsid w:val="00973947"/>
    <w:rsid w:val="00974EC0"/>
    <w:rsid w:val="00982CD1"/>
    <w:rsid w:val="00987C47"/>
    <w:rsid w:val="00992854"/>
    <w:rsid w:val="009B0A61"/>
    <w:rsid w:val="009B2BC9"/>
    <w:rsid w:val="009B2E6C"/>
    <w:rsid w:val="009C2D03"/>
    <w:rsid w:val="009C3558"/>
    <w:rsid w:val="009C61BC"/>
    <w:rsid w:val="009D011D"/>
    <w:rsid w:val="009D68E7"/>
    <w:rsid w:val="009E7257"/>
    <w:rsid w:val="009F393E"/>
    <w:rsid w:val="009F7673"/>
    <w:rsid w:val="00A00800"/>
    <w:rsid w:val="00A054A7"/>
    <w:rsid w:val="00A06EE6"/>
    <w:rsid w:val="00A11603"/>
    <w:rsid w:val="00A15907"/>
    <w:rsid w:val="00A16A30"/>
    <w:rsid w:val="00A22A8F"/>
    <w:rsid w:val="00A3775E"/>
    <w:rsid w:val="00A40D18"/>
    <w:rsid w:val="00A4453A"/>
    <w:rsid w:val="00A55AD0"/>
    <w:rsid w:val="00A56F92"/>
    <w:rsid w:val="00A60E04"/>
    <w:rsid w:val="00A61C8E"/>
    <w:rsid w:val="00A64A9E"/>
    <w:rsid w:val="00A706B1"/>
    <w:rsid w:val="00A72FAD"/>
    <w:rsid w:val="00A74941"/>
    <w:rsid w:val="00A75433"/>
    <w:rsid w:val="00A814F8"/>
    <w:rsid w:val="00A8549D"/>
    <w:rsid w:val="00A906CC"/>
    <w:rsid w:val="00A91D8C"/>
    <w:rsid w:val="00AA364F"/>
    <w:rsid w:val="00AA4FB6"/>
    <w:rsid w:val="00AC04EC"/>
    <w:rsid w:val="00AE384A"/>
    <w:rsid w:val="00AF0CE2"/>
    <w:rsid w:val="00AF51B0"/>
    <w:rsid w:val="00AF6EA0"/>
    <w:rsid w:val="00B061D2"/>
    <w:rsid w:val="00B12D5A"/>
    <w:rsid w:val="00B1777C"/>
    <w:rsid w:val="00B360AA"/>
    <w:rsid w:val="00B36C90"/>
    <w:rsid w:val="00B42EAC"/>
    <w:rsid w:val="00B4676C"/>
    <w:rsid w:val="00B505AA"/>
    <w:rsid w:val="00B5301F"/>
    <w:rsid w:val="00B56B6C"/>
    <w:rsid w:val="00B61CF9"/>
    <w:rsid w:val="00B62E14"/>
    <w:rsid w:val="00B6324F"/>
    <w:rsid w:val="00B650C0"/>
    <w:rsid w:val="00B667FC"/>
    <w:rsid w:val="00B70D8A"/>
    <w:rsid w:val="00B72B55"/>
    <w:rsid w:val="00B76AC1"/>
    <w:rsid w:val="00B8278A"/>
    <w:rsid w:val="00B8792F"/>
    <w:rsid w:val="00B92F17"/>
    <w:rsid w:val="00B955FB"/>
    <w:rsid w:val="00B96626"/>
    <w:rsid w:val="00BA182F"/>
    <w:rsid w:val="00BA1E7B"/>
    <w:rsid w:val="00BA4D39"/>
    <w:rsid w:val="00BB0F09"/>
    <w:rsid w:val="00BB5574"/>
    <w:rsid w:val="00BB6D1A"/>
    <w:rsid w:val="00BC432C"/>
    <w:rsid w:val="00BD38AB"/>
    <w:rsid w:val="00BE58D8"/>
    <w:rsid w:val="00BE5D96"/>
    <w:rsid w:val="00BF03BF"/>
    <w:rsid w:val="00BF53E6"/>
    <w:rsid w:val="00C00614"/>
    <w:rsid w:val="00C04C1A"/>
    <w:rsid w:val="00C11C54"/>
    <w:rsid w:val="00C12C1D"/>
    <w:rsid w:val="00C16713"/>
    <w:rsid w:val="00C21ABA"/>
    <w:rsid w:val="00C230EB"/>
    <w:rsid w:val="00C32D74"/>
    <w:rsid w:val="00C43E82"/>
    <w:rsid w:val="00C46CDD"/>
    <w:rsid w:val="00C47BF9"/>
    <w:rsid w:val="00C501EE"/>
    <w:rsid w:val="00C53F61"/>
    <w:rsid w:val="00C770B5"/>
    <w:rsid w:val="00C77D1A"/>
    <w:rsid w:val="00C77FC3"/>
    <w:rsid w:val="00C802D5"/>
    <w:rsid w:val="00C80BBD"/>
    <w:rsid w:val="00C91E90"/>
    <w:rsid w:val="00C9252B"/>
    <w:rsid w:val="00C957F9"/>
    <w:rsid w:val="00C9731C"/>
    <w:rsid w:val="00CA0C16"/>
    <w:rsid w:val="00CA18A1"/>
    <w:rsid w:val="00CA7A52"/>
    <w:rsid w:val="00CB6F86"/>
    <w:rsid w:val="00CB7589"/>
    <w:rsid w:val="00CC3677"/>
    <w:rsid w:val="00CC44B0"/>
    <w:rsid w:val="00CC7B21"/>
    <w:rsid w:val="00CD5FFF"/>
    <w:rsid w:val="00CE2FB7"/>
    <w:rsid w:val="00CE3E30"/>
    <w:rsid w:val="00CF294A"/>
    <w:rsid w:val="00CF76D3"/>
    <w:rsid w:val="00D01B39"/>
    <w:rsid w:val="00D12716"/>
    <w:rsid w:val="00D223F7"/>
    <w:rsid w:val="00D348D7"/>
    <w:rsid w:val="00D34FEA"/>
    <w:rsid w:val="00D50528"/>
    <w:rsid w:val="00D52FB8"/>
    <w:rsid w:val="00D5435C"/>
    <w:rsid w:val="00D64D4B"/>
    <w:rsid w:val="00D75267"/>
    <w:rsid w:val="00D7786F"/>
    <w:rsid w:val="00D804B9"/>
    <w:rsid w:val="00D9557C"/>
    <w:rsid w:val="00DA2DCB"/>
    <w:rsid w:val="00DA4DE3"/>
    <w:rsid w:val="00DA5172"/>
    <w:rsid w:val="00DA5356"/>
    <w:rsid w:val="00DB3C1F"/>
    <w:rsid w:val="00DB5851"/>
    <w:rsid w:val="00DC1DD2"/>
    <w:rsid w:val="00DC324B"/>
    <w:rsid w:val="00DC7507"/>
    <w:rsid w:val="00DC7F49"/>
    <w:rsid w:val="00DD253D"/>
    <w:rsid w:val="00DD62BA"/>
    <w:rsid w:val="00DD641D"/>
    <w:rsid w:val="00DE23AD"/>
    <w:rsid w:val="00DE3721"/>
    <w:rsid w:val="00DE6501"/>
    <w:rsid w:val="00DF0E36"/>
    <w:rsid w:val="00DF17A2"/>
    <w:rsid w:val="00DF7E3C"/>
    <w:rsid w:val="00E025F2"/>
    <w:rsid w:val="00E11C91"/>
    <w:rsid w:val="00E13587"/>
    <w:rsid w:val="00E16348"/>
    <w:rsid w:val="00E308A5"/>
    <w:rsid w:val="00E33471"/>
    <w:rsid w:val="00E35ADA"/>
    <w:rsid w:val="00E416AA"/>
    <w:rsid w:val="00E45E16"/>
    <w:rsid w:val="00E54A0B"/>
    <w:rsid w:val="00E54E77"/>
    <w:rsid w:val="00E561C5"/>
    <w:rsid w:val="00E6184D"/>
    <w:rsid w:val="00E628E2"/>
    <w:rsid w:val="00E65EA1"/>
    <w:rsid w:val="00E675C5"/>
    <w:rsid w:val="00E71358"/>
    <w:rsid w:val="00E81AF9"/>
    <w:rsid w:val="00E8609F"/>
    <w:rsid w:val="00E87D9C"/>
    <w:rsid w:val="00E91736"/>
    <w:rsid w:val="00EA27D2"/>
    <w:rsid w:val="00EA41EB"/>
    <w:rsid w:val="00EA51A0"/>
    <w:rsid w:val="00EA57AE"/>
    <w:rsid w:val="00EB035F"/>
    <w:rsid w:val="00EB2A01"/>
    <w:rsid w:val="00EB2D74"/>
    <w:rsid w:val="00EC7932"/>
    <w:rsid w:val="00ED1B1B"/>
    <w:rsid w:val="00ED1FA3"/>
    <w:rsid w:val="00ED7B39"/>
    <w:rsid w:val="00EE62CB"/>
    <w:rsid w:val="00EE78F0"/>
    <w:rsid w:val="00EF2AF2"/>
    <w:rsid w:val="00EF6AE3"/>
    <w:rsid w:val="00F01366"/>
    <w:rsid w:val="00F03319"/>
    <w:rsid w:val="00F07621"/>
    <w:rsid w:val="00F16E19"/>
    <w:rsid w:val="00F22DDD"/>
    <w:rsid w:val="00F258ED"/>
    <w:rsid w:val="00F26AFC"/>
    <w:rsid w:val="00F303B2"/>
    <w:rsid w:val="00F31D28"/>
    <w:rsid w:val="00F35F37"/>
    <w:rsid w:val="00F36F4B"/>
    <w:rsid w:val="00F371B3"/>
    <w:rsid w:val="00F40329"/>
    <w:rsid w:val="00F42858"/>
    <w:rsid w:val="00F4363B"/>
    <w:rsid w:val="00F44805"/>
    <w:rsid w:val="00F45E3D"/>
    <w:rsid w:val="00F46FAD"/>
    <w:rsid w:val="00F55A5B"/>
    <w:rsid w:val="00F66539"/>
    <w:rsid w:val="00F67BFE"/>
    <w:rsid w:val="00F706FD"/>
    <w:rsid w:val="00F7138C"/>
    <w:rsid w:val="00F728CB"/>
    <w:rsid w:val="00F72CED"/>
    <w:rsid w:val="00F82798"/>
    <w:rsid w:val="00F85E37"/>
    <w:rsid w:val="00F92B25"/>
    <w:rsid w:val="00F937B1"/>
    <w:rsid w:val="00FA71F7"/>
    <w:rsid w:val="00FB0FDD"/>
    <w:rsid w:val="00FB7943"/>
    <w:rsid w:val="00FC5706"/>
    <w:rsid w:val="00FC571D"/>
    <w:rsid w:val="00FC5E7A"/>
    <w:rsid w:val="00FD3A6B"/>
    <w:rsid w:val="00FD7DB8"/>
    <w:rsid w:val="00FE3CE0"/>
    <w:rsid w:val="00FE71AC"/>
    <w:rsid w:val="00FF30E6"/>
  </w:rsids>
  <m:mathPr>
    <m:mathFont m:val="Cambria Math"/>
    <m:brkBin m:val="before"/>
    <m:brkBinSub m:val="--"/>
    <m:smallFrac m:val="0"/>
    <m:dispDef/>
    <m:lMargin m:val="0"/>
    <m:rMargin m:val="0"/>
    <m:defJc m:val="centerGroup"/>
    <m:wrapIndent m:val="1440"/>
    <m:intLim m:val="subSup"/>
    <m:naryLim m:val="undOvr"/>
  </m:mathPr>
  <w:themeFontLang w:val="en-IN" w:eastAsia="ko-KR"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59E2A41"/>
  <w15:docId w15:val="{4141A14F-B5F4-4872-A663-EF3A31720BC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sz w:val="22"/>
        <w:szCs w:val="22"/>
        <w:lang w:val="en-IN" w:eastAsia="ko-KR"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2" w:unhideWhenUsed="1" w:qFormat="1"/>
    <w:lsdException w:name="heading 5" w:semiHidden="1" w:uiPriority="2"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D64D4B"/>
    <w:pPr>
      <w:widowControl w:val="0"/>
      <w:spacing w:after="0" w:line="240" w:lineRule="auto"/>
      <w:jc w:val="both"/>
    </w:pPr>
    <w:rPr>
      <w:rFonts w:ascii="等线" w:eastAsia="等线" w:hAnsi="等线" w:cs="Arial"/>
      <w:kern w:val="2"/>
      <w:sz w:val="21"/>
      <w:lang w:val="en-GB" w:eastAsia="zh-CN"/>
    </w:rPr>
  </w:style>
  <w:style w:type="paragraph" w:styleId="1">
    <w:name w:val="heading 1"/>
    <w:basedOn w:val="a"/>
    <w:next w:val="a"/>
    <w:link w:val="10"/>
    <w:uiPriority w:val="9"/>
    <w:qFormat/>
    <w:rsid w:val="008366C9"/>
    <w:pPr>
      <w:keepNext/>
      <w:keepLines/>
      <w:spacing w:before="340" w:after="330" w:line="578" w:lineRule="auto"/>
      <w:outlineLvl w:val="0"/>
    </w:pPr>
    <w:rPr>
      <w:b/>
      <w:bCs/>
      <w:kern w:val="44"/>
      <w:sz w:val="44"/>
      <w:szCs w:val="44"/>
    </w:rPr>
  </w:style>
  <w:style w:type="paragraph" w:styleId="2">
    <w:name w:val="heading 2"/>
    <w:basedOn w:val="a"/>
    <w:next w:val="a"/>
    <w:link w:val="20"/>
    <w:uiPriority w:val="9"/>
    <w:unhideWhenUsed/>
    <w:qFormat/>
    <w:rsid w:val="008366C9"/>
    <w:pPr>
      <w:keepNext/>
      <w:keepLines/>
      <w:spacing w:before="260" w:after="260" w:line="416" w:lineRule="auto"/>
      <w:outlineLvl w:val="1"/>
    </w:pPr>
    <w:rPr>
      <w:rFonts w:ascii="等线 Light" w:eastAsia="等线 Light" w:hAnsi="等线 Light" w:cs="Times New Roman"/>
      <w:b/>
      <w:bCs/>
      <w:sz w:val="32"/>
      <w:szCs w:val="32"/>
    </w:rPr>
  </w:style>
  <w:style w:type="paragraph" w:styleId="3">
    <w:name w:val="heading 3"/>
    <w:basedOn w:val="a"/>
    <w:link w:val="30"/>
    <w:uiPriority w:val="9"/>
    <w:qFormat/>
    <w:rsid w:val="008366C9"/>
    <w:pPr>
      <w:widowControl/>
      <w:spacing w:before="100" w:beforeAutospacing="1" w:after="100" w:afterAutospacing="1"/>
      <w:jc w:val="left"/>
      <w:outlineLvl w:val="2"/>
    </w:pPr>
    <w:rPr>
      <w:rFonts w:ascii="宋体" w:eastAsia="宋体" w:hAnsi="宋体" w:cs="宋体"/>
      <w:b/>
      <w:bCs/>
      <w:kern w:val="0"/>
      <w:sz w:val="27"/>
      <w:szCs w:val="27"/>
    </w:rPr>
  </w:style>
  <w:style w:type="paragraph" w:styleId="4">
    <w:name w:val="heading 4"/>
    <w:basedOn w:val="3"/>
    <w:next w:val="a"/>
    <w:link w:val="40"/>
    <w:uiPriority w:val="2"/>
    <w:qFormat/>
    <w:rsid w:val="008366C9"/>
    <w:pPr>
      <w:keepNext/>
      <w:keepLines/>
      <w:numPr>
        <w:ilvl w:val="3"/>
        <w:numId w:val="3"/>
      </w:numPr>
      <w:tabs>
        <w:tab w:val="clear" w:pos="567"/>
      </w:tabs>
      <w:spacing w:before="40" w:beforeAutospacing="0" w:after="120" w:afterAutospacing="0"/>
      <w:ind w:left="0" w:firstLine="0"/>
      <w:outlineLvl w:val="3"/>
    </w:pPr>
    <w:rPr>
      <w:rFonts w:ascii="Times New Roman" w:eastAsia="MS Gothic" w:hAnsi="Times New Roman" w:cs="Times New Roman"/>
      <w:bCs w:val="0"/>
      <w:iCs/>
      <w:sz w:val="24"/>
      <w:szCs w:val="24"/>
      <w:lang w:eastAsia="en-US"/>
    </w:rPr>
  </w:style>
  <w:style w:type="paragraph" w:styleId="5">
    <w:name w:val="heading 5"/>
    <w:basedOn w:val="4"/>
    <w:next w:val="a"/>
    <w:link w:val="50"/>
    <w:uiPriority w:val="2"/>
    <w:qFormat/>
    <w:rsid w:val="008366C9"/>
    <w:pPr>
      <w:numPr>
        <w:ilvl w:val="4"/>
      </w:numPr>
      <w:tabs>
        <w:tab w:val="clear" w:pos="567"/>
      </w:tabs>
      <w:ind w:left="0" w:firstLine="0"/>
      <w:outlineLvl w:val="4"/>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标题 1 字符"/>
    <w:basedOn w:val="a0"/>
    <w:link w:val="1"/>
    <w:uiPriority w:val="9"/>
    <w:rsid w:val="008366C9"/>
    <w:rPr>
      <w:rFonts w:ascii="等线" w:eastAsia="等线" w:hAnsi="等线" w:cs="Arial"/>
      <w:b/>
      <w:bCs/>
      <w:kern w:val="44"/>
      <w:sz w:val="44"/>
      <w:szCs w:val="44"/>
      <w:lang w:val="en-GB" w:eastAsia="zh-CN"/>
    </w:rPr>
  </w:style>
  <w:style w:type="character" w:customStyle="1" w:styleId="20">
    <w:name w:val="标题 2 字符"/>
    <w:basedOn w:val="a0"/>
    <w:link w:val="2"/>
    <w:uiPriority w:val="9"/>
    <w:rsid w:val="008366C9"/>
    <w:rPr>
      <w:rFonts w:ascii="等线 Light" w:eastAsia="等线 Light" w:hAnsi="等线 Light" w:cs="Times New Roman"/>
      <w:b/>
      <w:bCs/>
      <w:kern w:val="2"/>
      <w:sz w:val="32"/>
      <w:szCs w:val="32"/>
      <w:lang w:val="en-GB" w:eastAsia="zh-CN"/>
    </w:rPr>
  </w:style>
  <w:style w:type="character" w:customStyle="1" w:styleId="30">
    <w:name w:val="标题 3 字符"/>
    <w:basedOn w:val="a0"/>
    <w:link w:val="3"/>
    <w:uiPriority w:val="9"/>
    <w:rsid w:val="008366C9"/>
    <w:rPr>
      <w:rFonts w:ascii="宋体" w:eastAsia="宋体" w:hAnsi="宋体" w:cs="宋体"/>
      <w:b/>
      <w:bCs/>
      <w:sz w:val="27"/>
      <w:szCs w:val="27"/>
      <w:lang w:val="en-GB" w:eastAsia="zh-CN"/>
    </w:rPr>
  </w:style>
  <w:style w:type="character" w:customStyle="1" w:styleId="40">
    <w:name w:val="标题 4 字符"/>
    <w:basedOn w:val="a0"/>
    <w:link w:val="4"/>
    <w:uiPriority w:val="2"/>
    <w:rsid w:val="008366C9"/>
    <w:rPr>
      <w:rFonts w:ascii="Times New Roman" w:eastAsia="MS Gothic" w:hAnsi="Times New Roman" w:cs="Times New Roman"/>
      <w:b/>
      <w:iCs/>
      <w:sz w:val="24"/>
      <w:szCs w:val="24"/>
      <w:lang w:val="en-GB" w:eastAsia="en-US"/>
    </w:rPr>
  </w:style>
  <w:style w:type="character" w:customStyle="1" w:styleId="50">
    <w:name w:val="标题 5 字符"/>
    <w:basedOn w:val="a0"/>
    <w:link w:val="5"/>
    <w:uiPriority w:val="2"/>
    <w:rsid w:val="008366C9"/>
    <w:rPr>
      <w:rFonts w:ascii="Times New Roman" w:eastAsia="MS Gothic" w:hAnsi="Times New Roman" w:cs="Times New Roman"/>
      <w:b/>
      <w:iCs/>
      <w:sz w:val="24"/>
      <w:szCs w:val="24"/>
      <w:lang w:val="en-GB" w:eastAsia="en-US"/>
    </w:rPr>
  </w:style>
  <w:style w:type="paragraph" w:styleId="a3">
    <w:name w:val="header"/>
    <w:basedOn w:val="a"/>
    <w:link w:val="a4"/>
    <w:uiPriority w:val="99"/>
    <w:unhideWhenUsed/>
    <w:rsid w:val="008366C9"/>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8366C9"/>
    <w:rPr>
      <w:rFonts w:ascii="等线" w:eastAsia="等线" w:hAnsi="等线" w:cs="Arial"/>
      <w:kern w:val="2"/>
      <w:sz w:val="18"/>
      <w:szCs w:val="18"/>
      <w:lang w:val="en-GB" w:eastAsia="zh-CN"/>
    </w:rPr>
  </w:style>
  <w:style w:type="paragraph" w:styleId="a5">
    <w:name w:val="footer"/>
    <w:basedOn w:val="a"/>
    <w:link w:val="a6"/>
    <w:uiPriority w:val="99"/>
    <w:unhideWhenUsed/>
    <w:rsid w:val="008366C9"/>
    <w:pPr>
      <w:tabs>
        <w:tab w:val="center" w:pos="4153"/>
        <w:tab w:val="right" w:pos="8306"/>
      </w:tabs>
      <w:snapToGrid w:val="0"/>
      <w:jc w:val="left"/>
    </w:pPr>
    <w:rPr>
      <w:sz w:val="18"/>
      <w:szCs w:val="18"/>
    </w:rPr>
  </w:style>
  <w:style w:type="character" w:customStyle="1" w:styleId="a6">
    <w:name w:val="页脚 字符"/>
    <w:basedOn w:val="a0"/>
    <w:link w:val="a5"/>
    <w:uiPriority w:val="99"/>
    <w:rsid w:val="008366C9"/>
    <w:rPr>
      <w:rFonts w:ascii="等线" w:eastAsia="等线" w:hAnsi="等线" w:cs="Arial"/>
      <w:kern w:val="2"/>
      <w:sz w:val="18"/>
      <w:szCs w:val="18"/>
      <w:lang w:val="en-GB" w:eastAsia="zh-CN"/>
    </w:rPr>
  </w:style>
  <w:style w:type="character" w:customStyle="1" w:styleId="fontstyle01">
    <w:name w:val="fontstyle01"/>
    <w:rsid w:val="008366C9"/>
    <w:rPr>
      <w:rFonts w:ascii="AdvOT1ef757c0" w:hAnsi="AdvOT1ef757c0" w:hint="default"/>
      <w:b w:val="0"/>
      <w:bCs w:val="0"/>
      <w:i w:val="0"/>
      <w:iCs w:val="0"/>
      <w:color w:val="000000"/>
      <w:sz w:val="16"/>
      <w:szCs w:val="16"/>
    </w:rPr>
  </w:style>
  <w:style w:type="paragraph" w:styleId="a7">
    <w:name w:val="Normal (Web)"/>
    <w:basedOn w:val="a"/>
    <w:uiPriority w:val="99"/>
    <w:semiHidden/>
    <w:unhideWhenUsed/>
    <w:rsid w:val="008366C9"/>
    <w:pPr>
      <w:widowControl/>
      <w:spacing w:before="100" w:beforeAutospacing="1" w:after="100" w:afterAutospacing="1"/>
      <w:jc w:val="left"/>
    </w:pPr>
    <w:rPr>
      <w:rFonts w:ascii="宋体" w:eastAsia="宋体" w:hAnsi="宋体" w:cs="宋体"/>
      <w:kern w:val="0"/>
      <w:sz w:val="24"/>
      <w:szCs w:val="24"/>
    </w:rPr>
  </w:style>
  <w:style w:type="character" w:customStyle="1" w:styleId="contenttitle">
    <w:name w:val="contenttitle"/>
    <w:basedOn w:val="a0"/>
    <w:rsid w:val="008366C9"/>
  </w:style>
  <w:style w:type="character" w:styleId="a8">
    <w:name w:val="Hyperlink"/>
    <w:uiPriority w:val="99"/>
    <w:unhideWhenUsed/>
    <w:rsid w:val="008366C9"/>
    <w:rPr>
      <w:color w:val="0000FF"/>
      <w:u w:val="single"/>
    </w:rPr>
  </w:style>
  <w:style w:type="character" w:styleId="a9">
    <w:name w:val="Strong"/>
    <w:uiPriority w:val="22"/>
    <w:qFormat/>
    <w:rsid w:val="008366C9"/>
    <w:rPr>
      <w:b/>
      <w:bCs/>
    </w:rPr>
  </w:style>
  <w:style w:type="character" w:styleId="aa">
    <w:name w:val="annotation reference"/>
    <w:uiPriority w:val="99"/>
    <w:semiHidden/>
    <w:unhideWhenUsed/>
    <w:rsid w:val="008366C9"/>
    <w:rPr>
      <w:sz w:val="18"/>
      <w:szCs w:val="18"/>
    </w:rPr>
  </w:style>
  <w:style w:type="paragraph" w:styleId="ab">
    <w:name w:val="annotation text"/>
    <w:basedOn w:val="a"/>
    <w:link w:val="ac"/>
    <w:unhideWhenUsed/>
    <w:rsid w:val="008366C9"/>
    <w:pPr>
      <w:widowControl/>
      <w:spacing w:after="200"/>
      <w:jc w:val="left"/>
    </w:pPr>
    <w:rPr>
      <w:rFonts w:ascii="Times New Roman" w:hAnsi="Times New Roman"/>
      <w:kern w:val="0"/>
      <w:sz w:val="20"/>
      <w:szCs w:val="24"/>
      <w:lang w:eastAsia="en-US"/>
    </w:rPr>
  </w:style>
  <w:style w:type="character" w:customStyle="1" w:styleId="ac">
    <w:name w:val="批注文字 字符"/>
    <w:basedOn w:val="a0"/>
    <w:link w:val="ab"/>
    <w:rsid w:val="008366C9"/>
    <w:rPr>
      <w:rFonts w:ascii="Times New Roman" w:eastAsia="等线" w:hAnsi="Times New Roman" w:cs="Arial"/>
      <w:sz w:val="20"/>
      <w:szCs w:val="24"/>
      <w:lang w:val="en-GB" w:eastAsia="en-US"/>
    </w:rPr>
  </w:style>
  <w:style w:type="character" w:styleId="ad">
    <w:name w:val="Emphasis"/>
    <w:uiPriority w:val="20"/>
    <w:qFormat/>
    <w:rsid w:val="008366C9"/>
    <w:rPr>
      <w:i/>
      <w:iCs/>
    </w:rPr>
  </w:style>
  <w:style w:type="paragraph" w:customStyle="1" w:styleId="p">
    <w:name w:val="p"/>
    <w:basedOn w:val="a"/>
    <w:rsid w:val="008366C9"/>
    <w:pPr>
      <w:widowControl/>
      <w:spacing w:before="100" w:beforeAutospacing="1" w:after="100" w:afterAutospacing="1"/>
      <w:jc w:val="left"/>
    </w:pPr>
    <w:rPr>
      <w:rFonts w:ascii="宋体" w:eastAsia="宋体" w:hAnsi="宋体" w:cs="宋体"/>
      <w:kern w:val="0"/>
      <w:sz w:val="24"/>
      <w:szCs w:val="24"/>
    </w:rPr>
  </w:style>
  <w:style w:type="character" w:customStyle="1" w:styleId="fontstyle21">
    <w:name w:val="fontstyle21"/>
    <w:rsid w:val="008366C9"/>
    <w:rPr>
      <w:rFonts w:ascii="AdvOT1ef757c0+fb" w:hAnsi="AdvOT1ef757c0+fb" w:hint="default"/>
      <w:b w:val="0"/>
      <w:bCs w:val="0"/>
      <w:i w:val="0"/>
      <w:iCs w:val="0"/>
      <w:color w:val="000000"/>
      <w:sz w:val="16"/>
      <w:szCs w:val="16"/>
    </w:rPr>
  </w:style>
  <w:style w:type="numbering" w:customStyle="1" w:styleId="Headings">
    <w:name w:val="Headings"/>
    <w:uiPriority w:val="99"/>
    <w:rsid w:val="008366C9"/>
    <w:pPr>
      <w:numPr>
        <w:numId w:val="4"/>
      </w:numPr>
    </w:pPr>
  </w:style>
  <w:style w:type="character" w:customStyle="1" w:styleId="linkify">
    <w:name w:val="linkify"/>
    <w:basedOn w:val="a0"/>
    <w:rsid w:val="008366C9"/>
  </w:style>
  <w:style w:type="paragraph" w:customStyle="1" w:styleId="Paragraph">
    <w:name w:val="Paragraph"/>
    <w:basedOn w:val="a"/>
    <w:link w:val="Paragraph0"/>
    <w:rsid w:val="008366C9"/>
    <w:pPr>
      <w:widowControl/>
      <w:spacing w:before="120"/>
      <w:ind w:firstLine="720"/>
      <w:jc w:val="left"/>
    </w:pPr>
    <w:rPr>
      <w:rFonts w:ascii="Times New Roman" w:eastAsia="Times New Roman" w:hAnsi="Times New Roman" w:cs="Times New Roman"/>
      <w:kern w:val="0"/>
      <w:sz w:val="24"/>
      <w:szCs w:val="24"/>
      <w:lang w:eastAsia="en-US"/>
    </w:rPr>
  </w:style>
  <w:style w:type="character" w:customStyle="1" w:styleId="Paragraph0">
    <w:name w:val="Paragraph 字符"/>
    <w:link w:val="Paragraph"/>
    <w:rsid w:val="008366C9"/>
    <w:rPr>
      <w:rFonts w:ascii="Times New Roman" w:eastAsia="Times New Roman" w:hAnsi="Times New Roman" w:cs="Times New Roman"/>
      <w:sz w:val="24"/>
      <w:szCs w:val="24"/>
      <w:lang w:val="en-GB" w:eastAsia="en-US"/>
    </w:rPr>
  </w:style>
  <w:style w:type="paragraph" w:styleId="ae">
    <w:name w:val="Revision"/>
    <w:hidden/>
    <w:uiPriority w:val="99"/>
    <w:semiHidden/>
    <w:rsid w:val="008366C9"/>
    <w:pPr>
      <w:spacing w:after="0" w:line="240" w:lineRule="auto"/>
    </w:pPr>
    <w:rPr>
      <w:rFonts w:ascii="等线" w:eastAsia="等线" w:hAnsi="等线" w:cs="Arial"/>
      <w:kern w:val="2"/>
      <w:sz w:val="21"/>
      <w:lang w:val="en-US" w:eastAsia="zh-CN"/>
    </w:rPr>
  </w:style>
  <w:style w:type="paragraph" w:customStyle="1" w:styleId="EndNoteBibliography">
    <w:name w:val="EndNote Bibliography"/>
    <w:basedOn w:val="a"/>
    <w:link w:val="EndNoteBibliography0"/>
    <w:rsid w:val="008366C9"/>
    <w:rPr>
      <w:rFonts w:ascii="Calibri" w:hAnsi="Calibri" w:cs="Calibri"/>
      <w:noProof/>
      <w:sz w:val="20"/>
    </w:rPr>
  </w:style>
  <w:style w:type="character" w:customStyle="1" w:styleId="EndNoteBibliography0">
    <w:name w:val="EndNote Bibliography 字符"/>
    <w:link w:val="EndNoteBibliography"/>
    <w:rsid w:val="008366C9"/>
    <w:rPr>
      <w:rFonts w:ascii="Calibri" w:eastAsia="等线" w:hAnsi="Calibri" w:cs="Calibri"/>
      <w:noProof/>
      <w:kern w:val="2"/>
      <w:sz w:val="20"/>
      <w:lang w:val="en-GB" w:eastAsia="zh-CN"/>
    </w:rPr>
  </w:style>
  <w:style w:type="paragraph" w:customStyle="1" w:styleId="EndNoteBibliographyTitle">
    <w:name w:val="EndNote Bibliography Title"/>
    <w:basedOn w:val="a"/>
    <w:link w:val="EndNoteBibliographyTitle0"/>
    <w:rsid w:val="008366C9"/>
    <w:pPr>
      <w:jc w:val="center"/>
    </w:pPr>
    <w:rPr>
      <w:rFonts w:ascii="Calibri" w:hAnsi="Calibri" w:cs="Calibri"/>
      <w:noProof/>
      <w:sz w:val="20"/>
    </w:rPr>
  </w:style>
  <w:style w:type="character" w:customStyle="1" w:styleId="EndNoteBibliographyTitle0">
    <w:name w:val="EndNote Bibliography Title 字符"/>
    <w:link w:val="EndNoteBibliographyTitle"/>
    <w:rsid w:val="008366C9"/>
    <w:rPr>
      <w:rFonts w:ascii="Calibri" w:eastAsia="等线" w:hAnsi="Calibri" w:cs="Calibri"/>
      <w:noProof/>
      <w:kern w:val="2"/>
      <w:sz w:val="20"/>
      <w:lang w:val="en-GB" w:eastAsia="zh-CN"/>
    </w:rPr>
  </w:style>
  <w:style w:type="character" w:styleId="af">
    <w:name w:val="Unresolved Mention"/>
    <w:uiPriority w:val="99"/>
    <w:semiHidden/>
    <w:unhideWhenUsed/>
    <w:rsid w:val="008366C9"/>
    <w:rPr>
      <w:color w:val="605E5C"/>
      <w:shd w:val="clear" w:color="auto" w:fill="E1DFDD"/>
    </w:rPr>
  </w:style>
  <w:style w:type="character" w:styleId="af0">
    <w:name w:val="FollowedHyperlink"/>
    <w:uiPriority w:val="99"/>
    <w:semiHidden/>
    <w:unhideWhenUsed/>
    <w:rsid w:val="008366C9"/>
    <w:rPr>
      <w:color w:val="954F72"/>
      <w:u w:val="single"/>
    </w:rPr>
  </w:style>
  <w:style w:type="paragraph" w:styleId="af1">
    <w:name w:val="List Paragraph"/>
    <w:basedOn w:val="a"/>
    <w:qFormat/>
    <w:rsid w:val="008366C9"/>
    <w:pPr>
      <w:ind w:firstLineChars="200" w:firstLine="420"/>
    </w:pPr>
  </w:style>
  <w:style w:type="paragraph" w:styleId="af2">
    <w:name w:val="annotation subject"/>
    <w:basedOn w:val="ab"/>
    <w:next w:val="ab"/>
    <w:link w:val="af3"/>
    <w:uiPriority w:val="99"/>
    <w:semiHidden/>
    <w:unhideWhenUsed/>
    <w:rsid w:val="008366C9"/>
    <w:pPr>
      <w:widowControl w:val="0"/>
      <w:spacing w:after="0"/>
    </w:pPr>
    <w:rPr>
      <w:b/>
      <w:bCs/>
      <w:kern w:val="2"/>
      <w:sz w:val="21"/>
      <w:szCs w:val="22"/>
      <w:lang w:eastAsia="zh-CN"/>
    </w:rPr>
  </w:style>
  <w:style w:type="character" w:customStyle="1" w:styleId="af3">
    <w:name w:val="批注主题 字符"/>
    <w:basedOn w:val="ac"/>
    <w:link w:val="af2"/>
    <w:uiPriority w:val="99"/>
    <w:semiHidden/>
    <w:rsid w:val="008366C9"/>
    <w:rPr>
      <w:rFonts w:ascii="Times New Roman" w:eastAsia="等线" w:hAnsi="Times New Roman" w:cs="Arial"/>
      <w:b/>
      <w:bCs/>
      <w:kern w:val="2"/>
      <w:sz w:val="21"/>
      <w:szCs w:val="24"/>
      <w:lang w:val="en-GB" w:eastAsia="zh-CN"/>
    </w:rPr>
  </w:style>
  <w:style w:type="paragraph" w:styleId="af4">
    <w:name w:val="footnote text"/>
    <w:basedOn w:val="a"/>
    <w:link w:val="af5"/>
    <w:uiPriority w:val="99"/>
    <w:semiHidden/>
    <w:unhideWhenUsed/>
    <w:rsid w:val="008366C9"/>
    <w:rPr>
      <w:sz w:val="20"/>
      <w:szCs w:val="20"/>
    </w:rPr>
  </w:style>
  <w:style w:type="character" w:customStyle="1" w:styleId="af5">
    <w:name w:val="脚注文本 字符"/>
    <w:basedOn w:val="a0"/>
    <w:link w:val="af4"/>
    <w:uiPriority w:val="99"/>
    <w:semiHidden/>
    <w:rsid w:val="008366C9"/>
    <w:rPr>
      <w:rFonts w:ascii="等线" w:eastAsia="等线" w:hAnsi="等线" w:cs="Arial"/>
      <w:kern w:val="2"/>
      <w:sz w:val="20"/>
      <w:szCs w:val="20"/>
      <w:lang w:val="en-GB" w:eastAsia="zh-CN"/>
    </w:rPr>
  </w:style>
  <w:style w:type="character" w:styleId="af6">
    <w:name w:val="footnote reference"/>
    <w:uiPriority w:val="99"/>
    <w:semiHidden/>
    <w:unhideWhenUsed/>
    <w:rsid w:val="008366C9"/>
    <w:rPr>
      <w:vertAlign w:val="superscript"/>
    </w:rPr>
  </w:style>
  <w:style w:type="table" w:styleId="af7">
    <w:name w:val="Table Grid"/>
    <w:basedOn w:val="a1"/>
    <w:uiPriority w:val="39"/>
    <w:rsid w:val="00472CE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7">
    <w:name w:val="List Table 7 Colorful"/>
    <w:basedOn w:val="a1"/>
    <w:uiPriority w:val="52"/>
    <w:rsid w:val="00FC571D"/>
    <w:pPr>
      <w:spacing w:after="0" w:line="240" w:lineRule="auto"/>
    </w:pPr>
    <w:rPr>
      <w:color w:val="000000" w:themeColor="text1"/>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000000" w:themeColor="text1"/>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000000" w:themeColor="text1"/>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000000" w:themeColor="text1"/>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000000" w:themeColor="text1"/>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6">
    <w:name w:val="List Table 6 Colorful"/>
    <w:basedOn w:val="a1"/>
    <w:uiPriority w:val="51"/>
    <w:rsid w:val="00FC571D"/>
    <w:pPr>
      <w:spacing w:after="0" w:line="240" w:lineRule="auto"/>
    </w:pPr>
    <w:rPr>
      <w:color w:val="000000" w:themeColor="text1"/>
    </w:rPr>
    <w:tblPr>
      <w:tblStyleRowBandSize w:val="1"/>
      <w:tblStyleColBandSize w:val="1"/>
      <w:tblBorders>
        <w:top w:val="single" w:sz="4" w:space="0" w:color="000000" w:themeColor="text1"/>
        <w:bottom w:val="single" w:sz="4" w:space="0" w:color="000000" w:themeColor="text1"/>
      </w:tblBorders>
    </w:tblPr>
    <w:tblStylePr w:type="firstRow">
      <w:rPr>
        <w:b/>
        <w:bCs/>
      </w:rPr>
      <w:tblPr/>
      <w:tcPr>
        <w:tcBorders>
          <w:bottom w:val="single" w:sz="4" w:space="0" w:color="000000" w:themeColor="text1"/>
        </w:tcBorders>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character" w:customStyle="1" w:styleId="cf01">
    <w:name w:val="cf01"/>
    <w:basedOn w:val="a0"/>
    <w:rsid w:val="00FB7943"/>
    <w:rPr>
      <w:rFonts w:ascii="Microsoft YaHei UI" w:eastAsia="Microsoft YaHei UI" w:hAnsi="Microsoft YaHei UI" w:hint="eastAsia"/>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358325">
      <w:bodyDiv w:val="1"/>
      <w:marLeft w:val="0"/>
      <w:marRight w:val="0"/>
      <w:marTop w:val="0"/>
      <w:marBottom w:val="0"/>
      <w:divBdr>
        <w:top w:val="none" w:sz="0" w:space="0" w:color="auto"/>
        <w:left w:val="none" w:sz="0" w:space="0" w:color="auto"/>
        <w:bottom w:val="none" w:sz="0" w:space="0" w:color="auto"/>
        <w:right w:val="none" w:sz="0" w:space="0" w:color="auto"/>
      </w:divBdr>
    </w:div>
    <w:div w:id="155804798">
      <w:bodyDiv w:val="1"/>
      <w:marLeft w:val="0"/>
      <w:marRight w:val="0"/>
      <w:marTop w:val="0"/>
      <w:marBottom w:val="0"/>
      <w:divBdr>
        <w:top w:val="none" w:sz="0" w:space="0" w:color="auto"/>
        <w:left w:val="none" w:sz="0" w:space="0" w:color="auto"/>
        <w:bottom w:val="none" w:sz="0" w:space="0" w:color="auto"/>
        <w:right w:val="none" w:sz="0" w:space="0" w:color="auto"/>
      </w:divBdr>
    </w:div>
    <w:div w:id="200559341">
      <w:bodyDiv w:val="1"/>
      <w:marLeft w:val="0"/>
      <w:marRight w:val="0"/>
      <w:marTop w:val="0"/>
      <w:marBottom w:val="0"/>
      <w:divBdr>
        <w:top w:val="none" w:sz="0" w:space="0" w:color="auto"/>
        <w:left w:val="none" w:sz="0" w:space="0" w:color="auto"/>
        <w:bottom w:val="none" w:sz="0" w:space="0" w:color="auto"/>
        <w:right w:val="none" w:sz="0" w:space="0" w:color="auto"/>
      </w:divBdr>
    </w:div>
    <w:div w:id="895431593">
      <w:bodyDiv w:val="1"/>
      <w:marLeft w:val="0"/>
      <w:marRight w:val="0"/>
      <w:marTop w:val="0"/>
      <w:marBottom w:val="0"/>
      <w:divBdr>
        <w:top w:val="none" w:sz="0" w:space="0" w:color="auto"/>
        <w:left w:val="none" w:sz="0" w:space="0" w:color="auto"/>
        <w:bottom w:val="none" w:sz="0" w:space="0" w:color="auto"/>
        <w:right w:val="none" w:sz="0" w:space="0" w:color="auto"/>
      </w:divBdr>
    </w:div>
    <w:div w:id="1281646976">
      <w:bodyDiv w:val="1"/>
      <w:marLeft w:val="0"/>
      <w:marRight w:val="0"/>
      <w:marTop w:val="0"/>
      <w:marBottom w:val="0"/>
      <w:divBdr>
        <w:top w:val="none" w:sz="0" w:space="0" w:color="auto"/>
        <w:left w:val="none" w:sz="0" w:space="0" w:color="auto"/>
        <w:bottom w:val="none" w:sz="0" w:space="0" w:color="auto"/>
        <w:right w:val="none" w:sz="0" w:space="0" w:color="auto"/>
      </w:divBdr>
    </w:div>
    <w:div w:id="1362515662">
      <w:bodyDiv w:val="1"/>
      <w:marLeft w:val="0"/>
      <w:marRight w:val="0"/>
      <w:marTop w:val="0"/>
      <w:marBottom w:val="0"/>
      <w:divBdr>
        <w:top w:val="none" w:sz="0" w:space="0" w:color="auto"/>
        <w:left w:val="none" w:sz="0" w:space="0" w:color="auto"/>
        <w:bottom w:val="none" w:sz="0" w:space="0" w:color="auto"/>
        <w:right w:val="none" w:sz="0" w:space="0" w:color="auto"/>
      </w:divBdr>
      <w:divsChild>
        <w:div w:id="179855300">
          <w:marLeft w:val="547"/>
          <w:marRight w:val="0"/>
          <w:marTop w:val="0"/>
          <w:marBottom w:val="0"/>
          <w:divBdr>
            <w:top w:val="none" w:sz="0" w:space="0" w:color="auto"/>
            <w:left w:val="none" w:sz="0" w:space="0" w:color="auto"/>
            <w:bottom w:val="none" w:sz="0" w:space="0" w:color="auto"/>
            <w:right w:val="none" w:sz="0" w:space="0" w:color="auto"/>
          </w:divBdr>
        </w:div>
        <w:div w:id="253512753">
          <w:marLeft w:val="547"/>
          <w:marRight w:val="0"/>
          <w:marTop w:val="0"/>
          <w:marBottom w:val="0"/>
          <w:divBdr>
            <w:top w:val="none" w:sz="0" w:space="0" w:color="auto"/>
            <w:left w:val="none" w:sz="0" w:space="0" w:color="auto"/>
            <w:bottom w:val="none" w:sz="0" w:space="0" w:color="auto"/>
            <w:right w:val="none" w:sz="0" w:space="0" w:color="auto"/>
          </w:divBdr>
        </w:div>
        <w:div w:id="595330607">
          <w:marLeft w:val="547"/>
          <w:marRight w:val="0"/>
          <w:marTop w:val="0"/>
          <w:marBottom w:val="0"/>
          <w:divBdr>
            <w:top w:val="none" w:sz="0" w:space="0" w:color="auto"/>
            <w:left w:val="none" w:sz="0" w:space="0" w:color="auto"/>
            <w:bottom w:val="none" w:sz="0" w:space="0" w:color="auto"/>
            <w:right w:val="none" w:sz="0" w:space="0" w:color="auto"/>
          </w:divBdr>
        </w:div>
        <w:div w:id="1208296334">
          <w:marLeft w:val="547"/>
          <w:marRight w:val="0"/>
          <w:marTop w:val="0"/>
          <w:marBottom w:val="0"/>
          <w:divBdr>
            <w:top w:val="none" w:sz="0" w:space="0" w:color="auto"/>
            <w:left w:val="none" w:sz="0" w:space="0" w:color="auto"/>
            <w:bottom w:val="none" w:sz="0" w:space="0" w:color="auto"/>
            <w:right w:val="none" w:sz="0" w:space="0" w:color="auto"/>
          </w:divBdr>
        </w:div>
        <w:div w:id="1361394361">
          <w:marLeft w:val="547"/>
          <w:marRight w:val="0"/>
          <w:marTop w:val="0"/>
          <w:marBottom w:val="0"/>
          <w:divBdr>
            <w:top w:val="none" w:sz="0" w:space="0" w:color="auto"/>
            <w:left w:val="none" w:sz="0" w:space="0" w:color="auto"/>
            <w:bottom w:val="none" w:sz="0" w:space="0" w:color="auto"/>
            <w:right w:val="none" w:sz="0" w:space="0" w:color="auto"/>
          </w:divBdr>
        </w:div>
        <w:div w:id="1536381609">
          <w:marLeft w:val="547"/>
          <w:marRight w:val="0"/>
          <w:marTop w:val="0"/>
          <w:marBottom w:val="0"/>
          <w:divBdr>
            <w:top w:val="none" w:sz="0" w:space="0" w:color="auto"/>
            <w:left w:val="none" w:sz="0" w:space="0" w:color="auto"/>
            <w:bottom w:val="none" w:sz="0" w:space="0" w:color="auto"/>
            <w:right w:val="none" w:sz="0" w:space="0" w:color="auto"/>
          </w:divBdr>
        </w:div>
      </w:divsChild>
    </w:div>
    <w:div w:id="1366516399">
      <w:bodyDiv w:val="1"/>
      <w:marLeft w:val="0"/>
      <w:marRight w:val="0"/>
      <w:marTop w:val="0"/>
      <w:marBottom w:val="0"/>
      <w:divBdr>
        <w:top w:val="none" w:sz="0" w:space="0" w:color="auto"/>
        <w:left w:val="none" w:sz="0" w:space="0" w:color="auto"/>
        <w:bottom w:val="none" w:sz="0" w:space="0" w:color="auto"/>
        <w:right w:val="none" w:sz="0" w:space="0" w:color="auto"/>
      </w:divBdr>
    </w:div>
    <w:div w:id="1789007966">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tiff"/><Relationship Id="rId13" Type="http://schemas.openxmlformats.org/officeDocument/2006/relationships/image" Target="media/image7.png"/><Relationship Id="rId18" Type="http://schemas.openxmlformats.org/officeDocument/2006/relationships/image" Target="media/image12.tif"/><Relationship Id="rId26" Type="http://schemas.openxmlformats.org/officeDocument/2006/relationships/image" Target="media/image20.png"/><Relationship Id="rId3" Type="http://schemas.openxmlformats.org/officeDocument/2006/relationships/settings" Target="settings.xml"/><Relationship Id="rId21" Type="http://schemas.openxmlformats.org/officeDocument/2006/relationships/image" Target="media/image15.tiff"/><Relationship Id="rId7" Type="http://schemas.openxmlformats.org/officeDocument/2006/relationships/image" Target="media/image1.tiff"/><Relationship Id="rId12" Type="http://schemas.openxmlformats.org/officeDocument/2006/relationships/image" Target="media/image6.tiff"/><Relationship Id="rId17" Type="http://schemas.openxmlformats.org/officeDocument/2006/relationships/image" Target="media/image11.jpeg"/><Relationship Id="rId25" Type="http://schemas.openxmlformats.org/officeDocument/2006/relationships/image" Target="media/image19.emf"/><Relationship Id="rId2" Type="http://schemas.openxmlformats.org/officeDocument/2006/relationships/styles" Target="styles.xml"/><Relationship Id="rId16" Type="http://schemas.openxmlformats.org/officeDocument/2006/relationships/image" Target="media/image10.tiff"/><Relationship Id="rId20" Type="http://schemas.openxmlformats.org/officeDocument/2006/relationships/image" Target="media/image14.tiff"/><Relationship Id="rId29"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tiff"/><Relationship Id="rId24" Type="http://schemas.openxmlformats.org/officeDocument/2006/relationships/image" Target="media/image18.png"/><Relationship Id="rId5" Type="http://schemas.openxmlformats.org/officeDocument/2006/relationships/footnotes" Target="footnotes.xml"/><Relationship Id="rId15" Type="http://schemas.openxmlformats.org/officeDocument/2006/relationships/image" Target="media/image9.tiff"/><Relationship Id="rId23" Type="http://schemas.openxmlformats.org/officeDocument/2006/relationships/image" Target="media/image17.tiff"/><Relationship Id="rId28" Type="http://schemas.openxmlformats.org/officeDocument/2006/relationships/fontTable" Target="fontTable.xml"/><Relationship Id="rId10" Type="http://schemas.openxmlformats.org/officeDocument/2006/relationships/image" Target="media/image4.tiff"/><Relationship Id="rId19" Type="http://schemas.openxmlformats.org/officeDocument/2006/relationships/image" Target="media/image13.tiff"/><Relationship Id="rId4" Type="http://schemas.openxmlformats.org/officeDocument/2006/relationships/webSettings" Target="webSettings.xml"/><Relationship Id="rId9" Type="http://schemas.openxmlformats.org/officeDocument/2006/relationships/image" Target="media/image3.tiff"/><Relationship Id="rId14" Type="http://schemas.openxmlformats.org/officeDocument/2006/relationships/image" Target="media/image8.tiff"/><Relationship Id="rId22" Type="http://schemas.openxmlformats.org/officeDocument/2006/relationships/image" Target="media/image16.tiff"/><Relationship Id="rId27" Type="http://schemas.openxmlformats.org/officeDocument/2006/relationships/image" Target="media/image2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248</TotalTime>
  <Pages>25</Pages>
  <Words>3383</Words>
  <Characters>19288</Characters>
  <Application>Microsoft Office Word</Application>
  <DocSecurity>0</DocSecurity>
  <Lines>160</Lines>
  <Paragraphs>45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22626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Author</dc:creator>
  <cp:keywords/>
  <dc:description/>
  <cp:lastModifiedBy>li wei</cp:lastModifiedBy>
  <cp:revision>6</cp:revision>
  <dcterms:created xsi:type="dcterms:W3CDTF">2023-12-24T09:58:00Z</dcterms:created>
  <dcterms:modified xsi:type="dcterms:W3CDTF">2024-04-11T22:06:00Z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8fa717e3030b64fde80012b3ef3e2f7bf9e6a958eb00258823de8f7d5e4c9b53</vt:lpwstr>
  </property>
</Properties>
</file>