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eastAsia="宋体" w:cs="Times New Roman"/>
          <w:color w:val="auto"/>
          <w:sz w:val="22"/>
          <w:szCs w:val="22"/>
        </w:rPr>
      </w:pPr>
      <w:r>
        <w:rPr>
          <w:rStyle w:val="5"/>
          <w:rFonts w:hint="eastAsia" w:eastAsia="宋体" w:cs="Times New Roman"/>
          <w:color w:val="auto"/>
          <w:sz w:val="22"/>
          <w:szCs w:val="22"/>
        </w:rPr>
        <w:t>Table S1 Prevalence, observed/expected ratio, and exclusivity of diseases within multimorbidity patterns</w:t>
      </w:r>
    </w:p>
    <w:tbl>
      <w:tblPr>
        <w:tblStyle w:val="3"/>
        <w:tblW w:w="9215" w:type="dxa"/>
        <w:tblInd w:w="-3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2035"/>
        <w:gridCol w:w="1843"/>
        <w:gridCol w:w="2126"/>
        <w:gridCol w:w="198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Multimorbidity pattern</w:t>
            </w:r>
          </w:p>
        </w:tc>
        <w:tc>
          <w:tcPr>
            <w:tcW w:w="203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Prevalence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within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pattern(%)</w:t>
            </w:r>
          </w:p>
        </w:tc>
        <w:tc>
          <w:tcPr>
            <w:tcW w:w="212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Observed/Expected Ratio</w:t>
            </w:r>
          </w:p>
        </w:tc>
        <w:tc>
          <w:tcPr>
            <w:tcW w:w="198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Exclusivity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bookmarkStart w:id="0" w:name="OLE_LINK2"/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Cerebrovascular disease &amp; Disease of Respiratory system &amp; Hepatic disease</w:t>
            </w:r>
            <w:bookmarkEnd w:id="0"/>
            <w:r>
              <w:rPr>
                <w:rStyle w:val="5"/>
                <w:rFonts w:hint="eastAsia" w:eastAsia="宋体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035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Stroke</w:t>
            </w:r>
          </w:p>
        </w:tc>
        <w:tc>
          <w:tcPr>
            <w:tcW w:w="1843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18.7</w:t>
            </w:r>
          </w:p>
        </w:tc>
        <w:tc>
          <w:tcPr>
            <w:tcW w:w="212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3.51</w:t>
            </w:r>
          </w:p>
        </w:tc>
        <w:tc>
          <w:tcPr>
            <w:tcW w:w="198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24.1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20.4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47.1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26.0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39.5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lung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32.0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Rheumatism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52.6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27.6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system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35.8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Hyperglycaemia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 xml:space="preserve">Psychiatric &amp; Cerebrovascular disease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Emotional and mental disorders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99.2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43.3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Stroke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Hyperglycaemia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Memory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Related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29.4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18.5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lung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16.8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Rheumatism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54.6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14.3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system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53.8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bookmarkStart w:id="1" w:name="OLE_LINK3"/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Memory</w:t>
            </w:r>
            <w:bookmarkEnd w:id="1"/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Related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 xml:space="preserve">&amp; 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 xml:space="preserve">Metabolic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Memory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Related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19.9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7.18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Hyperglycaemia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70.2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34.9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23.4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lung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Stroke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Rheumatism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52.6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18.7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system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bookmarkStart w:id="2" w:name="OLE_LINK4"/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Cancer</w:t>
            </w:r>
            <w:bookmarkEnd w:id="2"/>
            <w:r>
              <w:rPr>
                <w:rStyle w:val="5"/>
                <w:rFonts w:hint="eastAsia" w:eastAsia="宋体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Cancer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51.29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Hyperglycaemia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8.8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Memory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Related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23.5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lung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13.7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Stroke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Emotional and mental disorders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Rheumatism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58.8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system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32.4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bookmarkStart w:id="3" w:name="OLE_LINK1"/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Unspecific</w:t>
            </w:r>
            <w:bookmarkEnd w:id="3"/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system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49.4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51.1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21.8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Rheumatism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66.6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lung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18.1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</w:t>
            </w:r>
            <w:r>
              <w:rPr>
                <w:rStyle w:val="5"/>
                <w:rFonts w:eastAsia="宋体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2.2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0.26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15</w:t>
            </w:r>
          </w:p>
        </w:tc>
      </w:tr>
    </w:tbl>
    <w:p>
      <w:pPr>
        <w:rPr>
          <w:rStyle w:val="5"/>
          <w:rFonts w:hint="eastAsia" w:eastAsia="宋体"/>
          <w:color w:val="auto"/>
          <w:sz w:val="22"/>
          <w:szCs w:val="22"/>
        </w:rPr>
      </w:pPr>
      <w:r>
        <w:rPr>
          <w:rStyle w:val="5"/>
          <w:rFonts w:hint="eastAsia" w:eastAsia="宋体" w:cs="Times New Roman"/>
          <w:color w:val="auto"/>
          <w:sz w:val="22"/>
          <w:szCs w:val="22"/>
        </w:rPr>
        <w:t>·Shaded cells refer to Observed/Expected ratios &gt; 2 and Exclusivity≥ 25.</w:t>
      </w: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1ef757c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YjVhYjg5YTE1ZjBkZGU5NGE2ZWNlNTM4OTFjYzQifQ=="/>
  </w:docVars>
  <w:rsids>
    <w:rsidRoot w:val="00000000"/>
    <w:rsid w:val="0CBB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autoRedefine/>
    <w:qFormat/>
    <w:uiPriority w:val="0"/>
    <w:rPr>
      <w:rFonts w:hint="default" w:ascii="AdvOT1ef757c0" w:hAnsi="AdvOT1ef757c0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2024-04-26T08:39:03Z</dcterms:created>
  <dc:creator>DELL</dc:creator>
  <cp:lastModifiedBy>雨涵</cp:lastModifiedBy>
  <dcterms:modified xsi:type="dcterms:W3CDTF">2024-04-26T08:39:12Z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AAA83082ED6845C28B558B7FFBEB5BC5_12</vt:lpwstr>
  </property>
</Properties>
</file>