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A8B487" w14:textId="77777777" w:rsidR="0055366C" w:rsidRPr="00A35E4A" w:rsidRDefault="0055366C" w:rsidP="0055366C">
      <w:pPr>
        <w:pStyle w:val="Acknowledgements"/>
        <w:spacing w:line="360" w:lineRule="auto"/>
        <w:rPr>
          <w:i/>
        </w:rPr>
      </w:pPr>
    </w:p>
    <w:p w14:paraId="752260E7" w14:textId="77777777" w:rsidR="0055366C" w:rsidRPr="00A210BA" w:rsidRDefault="0055366C" w:rsidP="0055366C">
      <w:pPr>
        <w:jc w:val="center"/>
        <w:rPr>
          <w:rFonts w:ascii="Times" w:hAnsi="Times"/>
        </w:rPr>
      </w:pPr>
      <w:r w:rsidRPr="00A210BA">
        <w:rPr>
          <w:rFonts w:ascii="Times" w:hAnsi="Times"/>
          <w:noProof/>
        </w:rPr>
        <w:drawing>
          <wp:inline distT="0" distB="0" distL="0" distR="0" wp14:anchorId="1553BB90" wp14:editId="484F4CD1">
            <wp:extent cx="4283901" cy="4708887"/>
            <wp:effectExtent l="0" t="0" r="2540" b="0"/>
            <wp:docPr id="520589144" name="图片 1"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589144" name="图片 1" descr="图片包含 图形用户界面&#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87509" cy="4712853"/>
                    </a:xfrm>
                    <a:prstGeom prst="rect">
                      <a:avLst/>
                    </a:prstGeom>
                    <a:noFill/>
                    <a:ln>
                      <a:noFill/>
                    </a:ln>
                  </pic:spPr>
                </pic:pic>
              </a:graphicData>
            </a:graphic>
          </wp:inline>
        </w:drawing>
      </w:r>
    </w:p>
    <w:p w14:paraId="42EC7128" w14:textId="77777777" w:rsidR="0055366C" w:rsidRDefault="0055366C" w:rsidP="0055366C">
      <w:pPr>
        <w:jc w:val="center"/>
        <w:rPr>
          <w:rFonts w:ascii="Times" w:hAnsi="Times"/>
        </w:rPr>
      </w:pPr>
      <w:r w:rsidRPr="0055366C">
        <w:rPr>
          <w:rFonts w:ascii="Times" w:hAnsi="Times"/>
          <w:b/>
          <w:bCs/>
        </w:rPr>
        <w:t>Figure S1</w:t>
      </w:r>
      <w:r w:rsidRPr="00A210BA">
        <w:rPr>
          <w:rFonts w:ascii="Times" w:hAnsi="Times"/>
        </w:rPr>
        <w:t>: Induced electric field distribution in the xy plane of the 8-coil. (a) Model of induced electric field by the 8-coil</w:t>
      </w:r>
      <w:r>
        <w:rPr>
          <w:rFonts w:ascii="Times" w:hAnsi="Times"/>
        </w:rPr>
        <w:t>,</w:t>
      </w:r>
      <w:r w:rsidRPr="00A210BA">
        <w:rPr>
          <w:rFonts w:ascii="Times" w:hAnsi="Times"/>
        </w:rPr>
        <w:t xml:space="preserve"> (b) </w:t>
      </w:r>
      <w:r>
        <w:rPr>
          <w:rFonts w:ascii="Times" w:hAnsi="Times"/>
        </w:rPr>
        <w:t>Y-</w:t>
      </w:r>
      <w:r w:rsidRPr="00A210BA">
        <w:rPr>
          <w:rFonts w:ascii="Times" w:hAnsi="Times"/>
        </w:rPr>
        <w:t>Component of the induced electric field</w:t>
      </w:r>
      <w:r>
        <w:rPr>
          <w:rFonts w:ascii="Times" w:hAnsi="Times"/>
        </w:rPr>
        <w:t>,</w:t>
      </w:r>
      <w:r w:rsidRPr="00A210BA">
        <w:rPr>
          <w:rFonts w:ascii="Times" w:hAnsi="Times"/>
        </w:rPr>
        <w:t xml:space="preserve"> (c) </w:t>
      </w:r>
      <w:r>
        <w:rPr>
          <w:rFonts w:ascii="Times" w:hAnsi="Times"/>
        </w:rPr>
        <w:t>X-</w:t>
      </w:r>
      <w:r w:rsidRPr="00A210BA">
        <w:rPr>
          <w:rFonts w:ascii="Times" w:hAnsi="Times"/>
        </w:rPr>
        <w:t>Component of the induced electric field</w:t>
      </w:r>
      <w:r>
        <w:rPr>
          <w:rFonts w:ascii="Times" w:hAnsi="Times"/>
        </w:rPr>
        <w:t>,</w:t>
      </w:r>
      <w:r w:rsidRPr="00A210BA">
        <w:rPr>
          <w:rFonts w:ascii="Times" w:hAnsi="Times"/>
        </w:rPr>
        <w:t xml:space="preserve"> (d) </w:t>
      </w:r>
      <w:r>
        <w:rPr>
          <w:rFonts w:ascii="Times" w:hAnsi="Times"/>
        </w:rPr>
        <w:t>Z-</w:t>
      </w:r>
      <w:r w:rsidRPr="00A210BA">
        <w:rPr>
          <w:rFonts w:ascii="Times" w:hAnsi="Times"/>
        </w:rPr>
        <w:t>Component of the induced electric field</w:t>
      </w:r>
      <w:r>
        <w:rPr>
          <w:rFonts w:ascii="Times" w:hAnsi="Times"/>
        </w:rPr>
        <w:t>.</w:t>
      </w:r>
    </w:p>
    <w:p w14:paraId="58B50E74" w14:textId="072B2CA9" w:rsidR="0055366C" w:rsidRPr="00A210BA" w:rsidRDefault="0055366C" w:rsidP="0055366C">
      <w:pPr>
        <w:rPr>
          <w:rFonts w:ascii="Times" w:hAnsi="Times"/>
        </w:rPr>
      </w:pPr>
      <w:r>
        <w:rPr>
          <w:rFonts w:ascii="Times" w:hAnsi="Times"/>
        </w:rPr>
        <w:br w:type="page"/>
      </w:r>
    </w:p>
    <w:p w14:paraId="03BDF376" w14:textId="370C6FA7" w:rsidR="0055366C" w:rsidRPr="00A210BA" w:rsidRDefault="0090091B" w:rsidP="0055366C">
      <w:pPr>
        <w:jc w:val="center"/>
        <w:rPr>
          <w:rFonts w:ascii="Times" w:hAnsi="Times"/>
        </w:rPr>
      </w:pPr>
      <w:r>
        <w:rPr>
          <w:noProof/>
        </w:rPr>
        <w:lastRenderedPageBreak/>
        <w:drawing>
          <wp:inline distT="0" distB="0" distL="0" distR="0" wp14:anchorId="68856B60" wp14:editId="5BAB0494">
            <wp:extent cx="5274310" cy="2663825"/>
            <wp:effectExtent l="0" t="0" r="2540" b="3175"/>
            <wp:docPr id="1430499591"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499591" name="图片 1" descr="图表&#10;&#10;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663825"/>
                    </a:xfrm>
                    <a:prstGeom prst="rect">
                      <a:avLst/>
                    </a:prstGeom>
                    <a:noFill/>
                    <a:ln>
                      <a:noFill/>
                    </a:ln>
                  </pic:spPr>
                </pic:pic>
              </a:graphicData>
            </a:graphic>
          </wp:inline>
        </w:drawing>
      </w:r>
    </w:p>
    <w:p w14:paraId="2931A6DF" w14:textId="77777777" w:rsidR="0055366C" w:rsidRDefault="0055366C" w:rsidP="0055366C">
      <w:pPr>
        <w:jc w:val="center"/>
        <w:rPr>
          <w:rFonts w:ascii="Times" w:hAnsi="Times"/>
        </w:rPr>
      </w:pPr>
      <w:r w:rsidRPr="0055366C">
        <w:rPr>
          <w:rFonts w:ascii="Times" w:hAnsi="Times"/>
          <w:b/>
          <w:bCs/>
        </w:rPr>
        <w:t>Figure S2</w:t>
      </w:r>
      <w:r w:rsidRPr="00A210BA">
        <w:rPr>
          <w:rFonts w:ascii="Times" w:hAnsi="Times"/>
        </w:rPr>
        <w:t xml:space="preserve">: Processing of </w:t>
      </w:r>
      <w:r>
        <w:rPr>
          <w:rFonts w:ascii="Times" w:hAnsi="Times"/>
        </w:rPr>
        <w:t>EMG</w:t>
      </w:r>
      <w:r w:rsidRPr="00A210BA">
        <w:rPr>
          <w:rFonts w:ascii="Times" w:hAnsi="Times"/>
        </w:rPr>
        <w:t xml:space="preserve"> from the mouse gastrocnemius muscle. (a) Raw data; (b) </w:t>
      </w:r>
      <w:r>
        <w:rPr>
          <w:rFonts w:ascii="Times" w:hAnsi="Times"/>
        </w:rPr>
        <w:t>EMG</w:t>
      </w:r>
      <w:r w:rsidRPr="00A210BA">
        <w:rPr>
          <w:rFonts w:ascii="Times" w:hAnsi="Times"/>
        </w:rPr>
        <w:t xml:space="preserve"> with strong pulse electromagnetic interference from the stimulation coil. (c) </w:t>
      </w:r>
      <w:r>
        <w:rPr>
          <w:rFonts w:ascii="Times" w:hAnsi="Times"/>
        </w:rPr>
        <w:t>EMG</w:t>
      </w:r>
      <w:r w:rsidRPr="00A210BA">
        <w:rPr>
          <w:rFonts w:ascii="Times" w:hAnsi="Times"/>
        </w:rPr>
        <w:t xml:space="preserve"> without interference after processing. (d) Integrated </w:t>
      </w:r>
      <w:r>
        <w:rPr>
          <w:rFonts w:ascii="Times" w:hAnsi="Times"/>
        </w:rPr>
        <w:t>EMG</w:t>
      </w:r>
      <w:r w:rsidRPr="00A210BA">
        <w:rPr>
          <w:rFonts w:ascii="Times" w:hAnsi="Times"/>
        </w:rPr>
        <w:t>.</w:t>
      </w:r>
    </w:p>
    <w:p w14:paraId="67AD105C" w14:textId="755976EE" w:rsidR="0055366C" w:rsidRPr="00A210BA" w:rsidRDefault="0055366C" w:rsidP="0055366C">
      <w:pPr>
        <w:rPr>
          <w:rFonts w:ascii="Times" w:hAnsi="Times"/>
        </w:rPr>
      </w:pPr>
      <w:r>
        <w:rPr>
          <w:rFonts w:ascii="Times" w:hAnsi="Times"/>
        </w:rPr>
        <w:br w:type="page"/>
      </w:r>
    </w:p>
    <w:p w14:paraId="70DB8AE8" w14:textId="77777777" w:rsidR="0055366C" w:rsidRPr="00A210BA" w:rsidRDefault="0055366C" w:rsidP="0055366C">
      <w:pPr>
        <w:jc w:val="center"/>
        <w:rPr>
          <w:rFonts w:ascii="Times" w:hAnsi="Times"/>
        </w:rPr>
      </w:pPr>
      <w:r w:rsidRPr="00A210BA">
        <w:rPr>
          <w:rFonts w:ascii="Times" w:hAnsi="Times"/>
          <w:noProof/>
        </w:rPr>
        <w:lastRenderedPageBreak/>
        <w:drawing>
          <wp:inline distT="0" distB="0" distL="0" distR="0" wp14:anchorId="0CA9392A" wp14:editId="3AFFC4A1">
            <wp:extent cx="5197151" cy="6241462"/>
            <wp:effectExtent l="0" t="0" r="0" b="0"/>
            <wp:docPr id="2131043053"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043053" name="图片 7" descr="图示&#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8703" cy="6243326"/>
                    </a:xfrm>
                    <a:prstGeom prst="rect">
                      <a:avLst/>
                    </a:prstGeom>
                    <a:noFill/>
                    <a:ln>
                      <a:noFill/>
                    </a:ln>
                  </pic:spPr>
                </pic:pic>
              </a:graphicData>
            </a:graphic>
          </wp:inline>
        </w:drawing>
      </w:r>
    </w:p>
    <w:p w14:paraId="316CD494" w14:textId="77777777" w:rsidR="0055366C" w:rsidRDefault="0055366C" w:rsidP="0055366C">
      <w:pPr>
        <w:jc w:val="center"/>
        <w:rPr>
          <w:rFonts w:ascii="Times" w:hAnsi="Times"/>
        </w:rPr>
      </w:pPr>
      <w:r w:rsidRPr="0055366C">
        <w:rPr>
          <w:rFonts w:ascii="Times" w:hAnsi="Times"/>
          <w:b/>
          <w:bCs/>
        </w:rPr>
        <w:t>Figure S3</w:t>
      </w:r>
      <w:r w:rsidRPr="00A210BA">
        <w:rPr>
          <w:rFonts w:ascii="Times" w:hAnsi="Times"/>
        </w:rPr>
        <w:t>: Magnetic field distribution of the 8-shaped coil under 460V excitation. (a) Magnetic field distribution along the coil's x-axis direction. (b) Magnetic field distribution along the coil's y-axis direction. (c) Magnetic field distribution along the coil's z-axis direction. (d) Magnetic field strength at indicated positions under different excitation voltages.</w:t>
      </w:r>
    </w:p>
    <w:p w14:paraId="70AB0084" w14:textId="6B3FBC64" w:rsidR="0055366C" w:rsidRPr="00A210BA" w:rsidRDefault="0055366C" w:rsidP="0055366C">
      <w:pPr>
        <w:rPr>
          <w:rFonts w:ascii="Times" w:hAnsi="Times"/>
        </w:rPr>
      </w:pPr>
      <w:r>
        <w:rPr>
          <w:rFonts w:ascii="Times" w:hAnsi="Times"/>
        </w:rPr>
        <w:br w:type="page"/>
      </w:r>
    </w:p>
    <w:p w14:paraId="3723F3A1" w14:textId="4E35B02E" w:rsidR="0055366C" w:rsidRPr="00A210BA" w:rsidRDefault="00652A72" w:rsidP="0055366C">
      <w:pPr>
        <w:jc w:val="center"/>
        <w:rPr>
          <w:rFonts w:ascii="Times" w:hAnsi="Times"/>
        </w:rPr>
      </w:pPr>
      <w:r>
        <w:rPr>
          <w:noProof/>
        </w:rPr>
        <w:lastRenderedPageBreak/>
        <w:drawing>
          <wp:inline distT="0" distB="0" distL="0" distR="0" wp14:anchorId="0759390B" wp14:editId="7BBDCA1D">
            <wp:extent cx="5128727" cy="3339292"/>
            <wp:effectExtent l="0" t="0" r="0" b="0"/>
            <wp:docPr id="1940087992" name="图片 1" descr="桌子上放了不同类型的饮料&#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087992" name="图片 1" descr="桌子上放了不同类型的饮料&#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34779" cy="3343233"/>
                    </a:xfrm>
                    <a:prstGeom prst="rect">
                      <a:avLst/>
                    </a:prstGeom>
                    <a:noFill/>
                    <a:ln>
                      <a:noFill/>
                    </a:ln>
                  </pic:spPr>
                </pic:pic>
              </a:graphicData>
            </a:graphic>
          </wp:inline>
        </w:drawing>
      </w:r>
    </w:p>
    <w:p w14:paraId="7946345D" w14:textId="77777777" w:rsidR="0055366C" w:rsidRPr="0042549E" w:rsidRDefault="0055366C" w:rsidP="0055366C">
      <w:pPr>
        <w:jc w:val="center"/>
        <w:rPr>
          <w:rFonts w:ascii="Times" w:hAnsi="Times"/>
        </w:rPr>
      </w:pPr>
      <w:r w:rsidRPr="0055366C">
        <w:rPr>
          <w:rFonts w:ascii="Times" w:hAnsi="Times"/>
          <w:b/>
          <w:bCs/>
        </w:rPr>
        <w:t>Figure S4</w:t>
      </w:r>
      <w:r w:rsidRPr="00A210BA">
        <w:rPr>
          <w:rFonts w:ascii="Times" w:hAnsi="Times"/>
        </w:rPr>
        <w:t xml:space="preserve">: Physical setup of LM neuro-magnetic stimulation method. (a) Experimental setup for sciatic nerve electrical stimulation in mice. (b) Physical representation of the measured coil magnetic field distribution. (c) Weighing of LM measurement. (d) Measured distribution of induced electric field from LM. Notations: </w:t>
      </w:r>
      <w:r w:rsidRPr="00A210BA">
        <w:rPr>
          <w:rFonts w:ascii="宋体" w:eastAsia="宋体" w:hAnsi="宋体" w:cs="宋体" w:hint="eastAsia"/>
        </w:rPr>
        <w:t>①</w:t>
      </w:r>
      <w:r w:rsidRPr="00A210BA">
        <w:rPr>
          <w:rFonts w:ascii="Times" w:hAnsi="Times"/>
        </w:rPr>
        <w:t xml:space="preserve"> Control robotic arm, </w:t>
      </w:r>
      <w:r w:rsidRPr="00A210BA">
        <w:rPr>
          <w:rFonts w:ascii="宋体" w:eastAsia="宋体" w:hAnsi="宋体" w:cs="宋体" w:hint="eastAsia"/>
        </w:rPr>
        <w:t>②</w:t>
      </w:r>
      <w:r w:rsidRPr="00A210BA">
        <w:rPr>
          <w:rFonts w:ascii="Times" w:hAnsi="Times"/>
        </w:rPr>
        <w:t xml:space="preserve"> Stimulation voltage generator, </w:t>
      </w:r>
      <w:r w:rsidRPr="00A210BA">
        <w:rPr>
          <w:rFonts w:ascii="宋体" w:eastAsia="宋体" w:hAnsi="宋体" w:cs="宋体" w:hint="eastAsia"/>
        </w:rPr>
        <w:t>③</w:t>
      </w:r>
      <w:r w:rsidRPr="00A210BA">
        <w:rPr>
          <w:rFonts w:ascii="Times" w:hAnsi="Times"/>
        </w:rPr>
        <w:t xml:space="preserve"> Mouse, </w:t>
      </w:r>
      <w:r w:rsidRPr="00A210BA">
        <w:rPr>
          <w:rFonts w:ascii="宋体" w:eastAsia="宋体" w:hAnsi="宋体" w:cs="宋体" w:hint="eastAsia"/>
        </w:rPr>
        <w:t>④</w:t>
      </w:r>
      <w:r w:rsidRPr="00A210BA">
        <w:rPr>
          <w:rFonts w:ascii="Times" w:hAnsi="Times"/>
        </w:rPr>
        <w:t xml:space="preserve"> </w:t>
      </w:r>
      <w:r>
        <w:rPr>
          <w:rFonts w:ascii="Times" w:hAnsi="Times"/>
        </w:rPr>
        <w:t>EMG</w:t>
      </w:r>
      <w:r w:rsidRPr="00A210BA">
        <w:rPr>
          <w:rFonts w:ascii="Times" w:hAnsi="Times"/>
        </w:rPr>
        <w:t xml:space="preserve"> signal recorder, </w:t>
      </w:r>
      <w:r w:rsidRPr="00A210BA">
        <w:rPr>
          <w:rFonts w:ascii="宋体" w:eastAsia="宋体" w:hAnsi="宋体" w:cs="宋体" w:hint="eastAsia"/>
        </w:rPr>
        <w:t>⑤</w:t>
      </w:r>
      <w:r w:rsidRPr="00A210BA">
        <w:rPr>
          <w:rFonts w:ascii="Times" w:hAnsi="Times"/>
        </w:rPr>
        <w:t xml:space="preserve"> Magnetic field measurement device and oscilloscope, </w:t>
      </w:r>
      <w:r w:rsidRPr="00A210BA">
        <w:rPr>
          <w:rFonts w:ascii="宋体" w:eastAsia="宋体" w:hAnsi="宋体" w:cs="宋体" w:hint="eastAsia"/>
        </w:rPr>
        <w:t>⑥</w:t>
      </w:r>
      <w:r w:rsidRPr="00A210BA">
        <w:rPr>
          <w:rFonts w:ascii="Times" w:hAnsi="Times"/>
        </w:rPr>
        <w:t xml:space="preserve"> 8-coil.</w:t>
      </w:r>
    </w:p>
    <w:p w14:paraId="7D3C368B" w14:textId="71E6B488" w:rsidR="00677DC7" w:rsidRPr="0055366C" w:rsidRDefault="00677DC7" w:rsidP="0055366C"/>
    <w:sectPr w:rsidR="00677DC7" w:rsidRPr="005536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67946B" w14:textId="77777777" w:rsidR="00494809" w:rsidRDefault="00494809" w:rsidP="00B9040E">
      <w:r>
        <w:separator/>
      </w:r>
    </w:p>
  </w:endnote>
  <w:endnote w:type="continuationSeparator" w:id="0">
    <w:p w14:paraId="242BFAF2" w14:textId="77777777" w:rsidR="00494809" w:rsidRDefault="00494809" w:rsidP="00B90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751961" w14:textId="77777777" w:rsidR="00494809" w:rsidRDefault="00494809" w:rsidP="00B9040E">
      <w:r>
        <w:separator/>
      </w:r>
    </w:p>
  </w:footnote>
  <w:footnote w:type="continuationSeparator" w:id="0">
    <w:p w14:paraId="3D033E76" w14:textId="77777777" w:rsidR="00494809" w:rsidRDefault="00494809" w:rsidP="00B904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F0F"/>
    <w:rsid w:val="00044C99"/>
    <w:rsid w:val="000B1F0F"/>
    <w:rsid w:val="000C7B31"/>
    <w:rsid w:val="00140AA5"/>
    <w:rsid w:val="001728DE"/>
    <w:rsid w:val="001B77FF"/>
    <w:rsid w:val="001E2901"/>
    <w:rsid w:val="002311A2"/>
    <w:rsid w:val="002520BE"/>
    <w:rsid w:val="002B7528"/>
    <w:rsid w:val="002F7745"/>
    <w:rsid w:val="00361A26"/>
    <w:rsid w:val="003D4ED2"/>
    <w:rsid w:val="00494809"/>
    <w:rsid w:val="004F6CB5"/>
    <w:rsid w:val="0055366C"/>
    <w:rsid w:val="00553C01"/>
    <w:rsid w:val="005579EE"/>
    <w:rsid w:val="0063777F"/>
    <w:rsid w:val="006427CA"/>
    <w:rsid w:val="00652A72"/>
    <w:rsid w:val="00677DC7"/>
    <w:rsid w:val="00706D45"/>
    <w:rsid w:val="00764BA1"/>
    <w:rsid w:val="007C49CD"/>
    <w:rsid w:val="007D682B"/>
    <w:rsid w:val="00844681"/>
    <w:rsid w:val="00884371"/>
    <w:rsid w:val="00884C5F"/>
    <w:rsid w:val="0090091B"/>
    <w:rsid w:val="00910A04"/>
    <w:rsid w:val="00975F97"/>
    <w:rsid w:val="009B67E9"/>
    <w:rsid w:val="00A15BF3"/>
    <w:rsid w:val="00A210BA"/>
    <w:rsid w:val="00A250ED"/>
    <w:rsid w:val="00A868DB"/>
    <w:rsid w:val="00AB2951"/>
    <w:rsid w:val="00B0043C"/>
    <w:rsid w:val="00B16F6E"/>
    <w:rsid w:val="00B66959"/>
    <w:rsid w:val="00B9040E"/>
    <w:rsid w:val="00BA3008"/>
    <w:rsid w:val="00CE1A9F"/>
    <w:rsid w:val="00CF39AB"/>
    <w:rsid w:val="00D9066D"/>
    <w:rsid w:val="00DA64E1"/>
    <w:rsid w:val="00F0675C"/>
    <w:rsid w:val="00F32F90"/>
    <w:rsid w:val="00FF0D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B8A290"/>
  <w14:defaultImageDpi w14:val="32767"/>
  <w15:chartTrackingRefBased/>
  <w15:docId w15:val="{65C2CC62-5B09-43CB-8918-0F4EFDB72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366C"/>
    <w:rPr>
      <w:rFonts w:ascii="Times New Roman" w:eastAsia="MS Mincho"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040E"/>
    <w:pPr>
      <w:widowControl w:val="0"/>
      <w:tabs>
        <w:tab w:val="center" w:pos="4153"/>
        <w:tab w:val="right" w:pos="8306"/>
      </w:tabs>
      <w:snapToGrid w:val="0"/>
      <w:jc w:val="center"/>
    </w:pPr>
    <w:rPr>
      <w:rFonts w:asciiTheme="minorHAnsi" w:eastAsiaTheme="minorEastAsia" w:hAnsiTheme="minorHAnsi" w:cstheme="minorBidi"/>
      <w:kern w:val="2"/>
      <w:sz w:val="18"/>
      <w:szCs w:val="18"/>
      <w:lang w:val="en-US" w:eastAsia="zh-CN"/>
    </w:rPr>
  </w:style>
  <w:style w:type="character" w:customStyle="1" w:styleId="a4">
    <w:name w:val="页眉 字符"/>
    <w:basedOn w:val="a0"/>
    <w:link w:val="a3"/>
    <w:uiPriority w:val="99"/>
    <w:rsid w:val="00B9040E"/>
    <w:rPr>
      <w:sz w:val="18"/>
      <w:szCs w:val="18"/>
    </w:rPr>
  </w:style>
  <w:style w:type="paragraph" w:styleId="a5">
    <w:name w:val="footer"/>
    <w:basedOn w:val="a"/>
    <w:link w:val="a6"/>
    <w:uiPriority w:val="99"/>
    <w:unhideWhenUsed/>
    <w:rsid w:val="00B9040E"/>
    <w:pPr>
      <w:widowControl w:val="0"/>
      <w:tabs>
        <w:tab w:val="center" w:pos="4153"/>
        <w:tab w:val="right" w:pos="8306"/>
      </w:tabs>
      <w:snapToGrid w:val="0"/>
    </w:pPr>
    <w:rPr>
      <w:rFonts w:asciiTheme="minorHAnsi" w:eastAsiaTheme="minorEastAsia" w:hAnsiTheme="minorHAnsi" w:cstheme="minorBidi"/>
      <w:kern w:val="2"/>
      <w:sz w:val="18"/>
      <w:szCs w:val="18"/>
      <w:lang w:val="en-US" w:eastAsia="zh-CN"/>
    </w:rPr>
  </w:style>
  <w:style w:type="character" w:customStyle="1" w:styleId="a6">
    <w:name w:val="页脚 字符"/>
    <w:basedOn w:val="a0"/>
    <w:link w:val="a5"/>
    <w:uiPriority w:val="99"/>
    <w:rsid w:val="00B9040E"/>
    <w:rPr>
      <w:sz w:val="18"/>
      <w:szCs w:val="18"/>
    </w:rPr>
  </w:style>
  <w:style w:type="paragraph" w:customStyle="1" w:styleId="Acknowledgements">
    <w:name w:val="Acknowledgements"/>
    <w:basedOn w:val="a"/>
    <w:rsid w:val="0055366C"/>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203</Words>
  <Characters>1158</Characters>
  <Application>Microsoft Office Word</Application>
  <DocSecurity>0</DocSecurity>
  <Lines>9</Lines>
  <Paragraphs>2</Paragraphs>
  <ScaleCrop>false</ScaleCrop>
  <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gg wang</dc:creator>
  <cp:keywords/>
  <dc:description/>
  <cp:lastModifiedBy>office</cp:lastModifiedBy>
  <cp:revision>13</cp:revision>
  <dcterms:created xsi:type="dcterms:W3CDTF">2024-03-14T06:56:00Z</dcterms:created>
  <dcterms:modified xsi:type="dcterms:W3CDTF">2024-06-05T07:59:00Z</dcterms:modified>
</cp:coreProperties>
</file>