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2634CC" w14:textId="77777777" w:rsidR="002B6FB1" w:rsidRDefault="00BE58B6" w:rsidP="002B6FB1">
      <w:pPr>
        <w:widowControl w:val="0"/>
        <w:rPr>
          <w:b/>
          <w:szCs w:val="24"/>
        </w:rPr>
      </w:pPr>
      <w:r>
        <w:rPr>
          <w:noProof/>
        </w:rPr>
        <w:t xml:space="preserve"> </w:t>
      </w:r>
      <w:r w:rsidR="002B6FB1">
        <w:rPr>
          <w:b/>
          <w:szCs w:val="24"/>
        </w:rPr>
        <w:t xml:space="preserve">Appendix 1. </w:t>
      </w:r>
      <w:r w:rsidR="002B6FB1">
        <w:rPr>
          <w:szCs w:val="24"/>
        </w:rPr>
        <w:t>Pairwise correlation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2202"/>
        <w:gridCol w:w="1023"/>
        <w:gridCol w:w="1023"/>
        <w:gridCol w:w="1023"/>
        <w:gridCol w:w="1023"/>
        <w:gridCol w:w="1022"/>
        <w:gridCol w:w="1022"/>
        <w:gridCol w:w="1022"/>
      </w:tblGrid>
      <w:tr w:rsidR="002B6FB1" w14:paraId="1C8E4EC9" w14:textId="77777777" w:rsidTr="002B6FB1">
        <w:trPr>
          <w:trHeight w:val="227"/>
        </w:trPr>
        <w:tc>
          <w:tcPr>
            <w:tcW w:w="117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2EC432CD" w14:textId="77777777" w:rsidR="002B6FB1" w:rsidRDefault="002B6FB1">
            <w:pPr>
              <w:rPr>
                <w:b/>
                <w:szCs w:val="24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37DDC142" w14:textId="77777777" w:rsidR="002B6FB1" w:rsidRDefault="002B6FB1">
            <w:pPr>
              <w:widowControl w:val="0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CO</w:t>
            </w:r>
            <w:r>
              <w:rPr>
                <w:rFonts w:eastAsia="Times New Roman"/>
                <w:color w:val="00000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54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514BD233" w14:textId="77777777" w:rsidR="002B6FB1" w:rsidRDefault="002B6FB1">
            <w:pPr>
              <w:widowControl w:val="0"/>
              <w:rPr>
                <w:rFonts w:eastAsia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eastAsia="Times New Roman"/>
                <w:color w:val="000000"/>
                <w:sz w:val="18"/>
                <w:szCs w:val="18"/>
              </w:rPr>
              <w:t>EFP</w:t>
            </w:r>
            <w:proofErr w:type="spellEnd"/>
          </w:p>
        </w:tc>
        <w:tc>
          <w:tcPr>
            <w:tcW w:w="54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64CBC478" w14:textId="77777777" w:rsidR="002B6FB1" w:rsidRDefault="002B6FB1">
            <w:pPr>
              <w:widowControl w:val="0"/>
              <w:rPr>
                <w:rFonts w:eastAsia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eastAsia="Times New Roman"/>
                <w:color w:val="000000"/>
                <w:sz w:val="18"/>
                <w:szCs w:val="18"/>
              </w:rPr>
              <w:t>GDPpc</w:t>
            </w:r>
            <w:proofErr w:type="spellEnd"/>
          </w:p>
        </w:tc>
        <w:tc>
          <w:tcPr>
            <w:tcW w:w="54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783D168B" w14:textId="77777777" w:rsidR="002B6FB1" w:rsidRDefault="002B6FB1">
            <w:pPr>
              <w:widowControl w:val="0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ENE</w:t>
            </w:r>
          </w:p>
        </w:tc>
        <w:tc>
          <w:tcPr>
            <w:tcW w:w="54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5A96C25D" w14:textId="77777777" w:rsidR="002B6FB1" w:rsidRDefault="002B6FB1">
            <w:pPr>
              <w:widowControl w:val="0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REN</w:t>
            </w:r>
          </w:p>
        </w:tc>
        <w:tc>
          <w:tcPr>
            <w:tcW w:w="54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64AB4AF7" w14:textId="77777777" w:rsidR="002B6FB1" w:rsidRDefault="002B6FB1">
            <w:pPr>
              <w:widowControl w:val="0"/>
              <w:rPr>
                <w:rFonts w:eastAsia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eastAsia="Times New Roman"/>
                <w:color w:val="000000"/>
                <w:sz w:val="18"/>
                <w:szCs w:val="18"/>
              </w:rPr>
              <w:t>ECI</w:t>
            </w:r>
            <w:proofErr w:type="spellEnd"/>
          </w:p>
        </w:tc>
        <w:tc>
          <w:tcPr>
            <w:tcW w:w="54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1A67D620" w14:textId="77777777" w:rsidR="002B6FB1" w:rsidRDefault="002B6FB1">
            <w:pPr>
              <w:widowControl w:val="0"/>
              <w:rPr>
                <w:rFonts w:eastAsia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eastAsia="Times New Roman"/>
                <w:color w:val="000000"/>
                <w:sz w:val="18"/>
                <w:szCs w:val="18"/>
              </w:rPr>
              <w:t>EPU</w:t>
            </w:r>
            <w:proofErr w:type="spellEnd"/>
          </w:p>
        </w:tc>
      </w:tr>
      <w:tr w:rsidR="002B6FB1" w14:paraId="60181AA4" w14:textId="77777777" w:rsidTr="002B6FB1">
        <w:trPr>
          <w:trHeight w:val="227"/>
        </w:trPr>
        <w:tc>
          <w:tcPr>
            <w:tcW w:w="1176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1A714199" w14:textId="77777777" w:rsidR="002B6FB1" w:rsidRDefault="002B6FB1">
            <w:pPr>
              <w:widowControl w:val="0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CO</w:t>
            </w:r>
            <w:r>
              <w:rPr>
                <w:rFonts w:eastAsia="Times New Roman"/>
                <w:color w:val="00000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546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05EE567D" w14:textId="77777777" w:rsidR="002B6FB1" w:rsidRDefault="002B6FB1">
            <w:pPr>
              <w:widowControl w:val="0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1.000</w:t>
            </w:r>
          </w:p>
        </w:tc>
        <w:tc>
          <w:tcPr>
            <w:tcW w:w="546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2378ACF7" w14:textId="77777777" w:rsidR="002B6FB1" w:rsidRDefault="002B6FB1">
            <w:pPr>
              <w:rPr>
                <w:rFonts w:eastAsia="Times New Roman"/>
                <w:color w:val="000000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67903201" w14:textId="77777777" w:rsidR="002B6FB1" w:rsidRDefault="002B6FB1">
            <w:pPr>
              <w:rPr>
                <w:sz w:val="20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21DB4BFF" w14:textId="77777777" w:rsidR="002B6FB1" w:rsidRDefault="002B6FB1">
            <w:pPr>
              <w:rPr>
                <w:sz w:val="20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74FF443C" w14:textId="77777777" w:rsidR="002B6FB1" w:rsidRDefault="002B6FB1">
            <w:pPr>
              <w:rPr>
                <w:sz w:val="20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7FE9A063" w14:textId="77777777" w:rsidR="002B6FB1" w:rsidRDefault="002B6FB1">
            <w:pPr>
              <w:rPr>
                <w:sz w:val="20"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40BAFA10" w14:textId="77777777" w:rsidR="002B6FB1" w:rsidRDefault="002B6FB1">
            <w:pPr>
              <w:rPr>
                <w:sz w:val="20"/>
              </w:rPr>
            </w:pPr>
          </w:p>
        </w:tc>
      </w:tr>
      <w:tr w:rsidR="002B6FB1" w14:paraId="686FCBA3" w14:textId="77777777" w:rsidTr="002B6FB1">
        <w:trPr>
          <w:trHeight w:val="227"/>
        </w:trPr>
        <w:tc>
          <w:tcPr>
            <w:tcW w:w="1176" w:type="pct"/>
            <w:noWrap/>
            <w:hideMark/>
          </w:tcPr>
          <w:p w14:paraId="17C2F5D3" w14:textId="77777777" w:rsidR="002B6FB1" w:rsidRDefault="002B6FB1">
            <w:pPr>
              <w:widowControl w:val="0"/>
              <w:rPr>
                <w:rFonts w:eastAsia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eastAsia="Times New Roman"/>
                <w:color w:val="000000"/>
                <w:sz w:val="18"/>
                <w:szCs w:val="18"/>
              </w:rPr>
              <w:t>EFP</w:t>
            </w:r>
            <w:proofErr w:type="spellEnd"/>
          </w:p>
        </w:tc>
        <w:tc>
          <w:tcPr>
            <w:tcW w:w="546" w:type="pct"/>
            <w:noWrap/>
            <w:hideMark/>
          </w:tcPr>
          <w:p w14:paraId="2D5D56E0" w14:textId="77777777" w:rsidR="002B6FB1" w:rsidRDefault="002B6FB1">
            <w:pPr>
              <w:widowControl w:val="0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0.822</w:t>
            </w:r>
            <w:r>
              <w:rPr>
                <w:rFonts w:eastAsia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546" w:type="pct"/>
            <w:noWrap/>
            <w:hideMark/>
          </w:tcPr>
          <w:p w14:paraId="70DAA431" w14:textId="77777777" w:rsidR="002B6FB1" w:rsidRDefault="002B6FB1">
            <w:pPr>
              <w:widowControl w:val="0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1.000</w:t>
            </w:r>
          </w:p>
        </w:tc>
        <w:tc>
          <w:tcPr>
            <w:tcW w:w="546" w:type="pct"/>
            <w:noWrap/>
            <w:hideMark/>
          </w:tcPr>
          <w:p w14:paraId="0ED9DD52" w14:textId="77777777" w:rsidR="002B6FB1" w:rsidRDefault="002B6FB1">
            <w:pPr>
              <w:rPr>
                <w:rFonts w:eastAsia="Times New Roman"/>
                <w:color w:val="000000"/>
                <w:sz w:val="18"/>
                <w:szCs w:val="18"/>
              </w:rPr>
            </w:pPr>
          </w:p>
        </w:tc>
        <w:tc>
          <w:tcPr>
            <w:tcW w:w="546" w:type="pct"/>
            <w:noWrap/>
            <w:hideMark/>
          </w:tcPr>
          <w:p w14:paraId="570C4D75" w14:textId="77777777" w:rsidR="002B6FB1" w:rsidRDefault="002B6FB1">
            <w:pPr>
              <w:rPr>
                <w:sz w:val="20"/>
              </w:rPr>
            </w:pPr>
          </w:p>
        </w:tc>
        <w:tc>
          <w:tcPr>
            <w:tcW w:w="546" w:type="pct"/>
            <w:noWrap/>
            <w:hideMark/>
          </w:tcPr>
          <w:p w14:paraId="0E0463F7" w14:textId="77777777" w:rsidR="002B6FB1" w:rsidRDefault="002B6FB1">
            <w:pPr>
              <w:rPr>
                <w:sz w:val="20"/>
              </w:rPr>
            </w:pPr>
          </w:p>
        </w:tc>
        <w:tc>
          <w:tcPr>
            <w:tcW w:w="546" w:type="pct"/>
            <w:noWrap/>
            <w:hideMark/>
          </w:tcPr>
          <w:p w14:paraId="597BA1C4" w14:textId="77777777" w:rsidR="002B6FB1" w:rsidRDefault="002B6FB1">
            <w:pPr>
              <w:rPr>
                <w:sz w:val="20"/>
              </w:rPr>
            </w:pPr>
          </w:p>
        </w:tc>
        <w:tc>
          <w:tcPr>
            <w:tcW w:w="546" w:type="pct"/>
            <w:noWrap/>
            <w:hideMark/>
          </w:tcPr>
          <w:p w14:paraId="76F9CE64" w14:textId="77777777" w:rsidR="002B6FB1" w:rsidRDefault="002B6FB1">
            <w:pPr>
              <w:rPr>
                <w:sz w:val="20"/>
              </w:rPr>
            </w:pPr>
          </w:p>
        </w:tc>
      </w:tr>
      <w:tr w:rsidR="002B6FB1" w14:paraId="495C4DDD" w14:textId="77777777" w:rsidTr="002B6FB1">
        <w:trPr>
          <w:trHeight w:val="227"/>
        </w:trPr>
        <w:tc>
          <w:tcPr>
            <w:tcW w:w="1176" w:type="pct"/>
            <w:noWrap/>
            <w:hideMark/>
          </w:tcPr>
          <w:p w14:paraId="23E4090E" w14:textId="77777777" w:rsidR="002B6FB1" w:rsidRDefault="002B6FB1">
            <w:pPr>
              <w:widowControl w:val="0"/>
              <w:rPr>
                <w:rFonts w:eastAsia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eastAsia="Times New Roman"/>
                <w:color w:val="000000"/>
                <w:sz w:val="18"/>
                <w:szCs w:val="18"/>
              </w:rPr>
              <w:t>GDPpc</w:t>
            </w:r>
            <w:proofErr w:type="spellEnd"/>
          </w:p>
        </w:tc>
        <w:tc>
          <w:tcPr>
            <w:tcW w:w="546" w:type="pct"/>
            <w:noWrap/>
            <w:hideMark/>
          </w:tcPr>
          <w:p w14:paraId="7E3C1395" w14:textId="77777777" w:rsidR="002B6FB1" w:rsidRDefault="002B6FB1">
            <w:pPr>
              <w:widowControl w:val="0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0.339</w:t>
            </w:r>
            <w:r>
              <w:rPr>
                <w:rFonts w:eastAsia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546" w:type="pct"/>
            <w:noWrap/>
            <w:hideMark/>
          </w:tcPr>
          <w:p w14:paraId="61C82F7E" w14:textId="77777777" w:rsidR="002B6FB1" w:rsidRDefault="002B6FB1">
            <w:pPr>
              <w:widowControl w:val="0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0.530</w:t>
            </w:r>
            <w:r>
              <w:rPr>
                <w:rFonts w:eastAsia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546" w:type="pct"/>
            <w:noWrap/>
            <w:hideMark/>
          </w:tcPr>
          <w:p w14:paraId="57D2D20F" w14:textId="77777777" w:rsidR="002B6FB1" w:rsidRDefault="002B6FB1">
            <w:pPr>
              <w:widowControl w:val="0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1.000</w:t>
            </w:r>
          </w:p>
        </w:tc>
        <w:tc>
          <w:tcPr>
            <w:tcW w:w="546" w:type="pct"/>
            <w:noWrap/>
            <w:hideMark/>
          </w:tcPr>
          <w:p w14:paraId="4DD168C2" w14:textId="77777777" w:rsidR="002B6FB1" w:rsidRDefault="002B6FB1">
            <w:pPr>
              <w:rPr>
                <w:rFonts w:eastAsia="Times New Roman"/>
                <w:color w:val="000000"/>
                <w:sz w:val="18"/>
                <w:szCs w:val="18"/>
              </w:rPr>
            </w:pPr>
          </w:p>
        </w:tc>
        <w:tc>
          <w:tcPr>
            <w:tcW w:w="546" w:type="pct"/>
            <w:noWrap/>
            <w:hideMark/>
          </w:tcPr>
          <w:p w14:paraId="75ACB61C" w14:textId="77777777" w:rsidR="002B6FB1" w:rsidRDefault="002B6FB1">
            <w:pPr>
              <w:rPr>
                <w:sz w:val="20"/>
              </w:rPr>
            </w:pPr>
          </w:p>
        </w:tc>
        <w:tc>
          <w:tcPr>
            <w:tcW w:w="546" w:type="pct"/>
            <w:noWrap/>
            <w:hideMark/>
          </w:tcPr>
          <w:p w14:paraId="7DD355FE" w14:textId="77777777" w:rsidR="002B6FB1" w:rsidRDefault="002B6FB1">
            <w:pPr>
              <w:rPr>
                <w:sz w:val="20"/>
              </w:rPr>
            </w:pPr>
          </w:p>
        </w:tc>
        <w:tc>
          <w:tcPr>
            <w:tcW w:w="546" w:type="pct"/>
            <w:noWrap/>
            <w:hideMark/>
          </w:tcPr>
          <w:p w14:paraId="2F96DB00" w14:textId="77777777" w:rsidR="002B6FB1" w:rsidRDefault="002B6FB1">
            <w:pPr>
              <w:rPr>
                <w:sz w:val="20"/>
              </w:rPr>
            </w:pPr>
          </w:p>
        </w:tc>
      </w:tr>
      <w:tr w:rsidR="002B6FB1" w14:paraId="64181A1E" w14:textId="77777777" w:rsidTr="002B6FB1">
        <w:trPr>
          <w:trHeight w:val="227"/>
        </w:trPr>
        <w:tc>
          <w:tcPr>
            <w:tcW w:w="1176" w:type="pct"/>
            <w:noWrap/>
            <w:hideMark/>
          </w:tcPr>
          <w:p w14:paraId="75240055" w14:textId="77777777" w:rsidR="002B6FB1" w:rsidRDefault="002B6FB1">
            <w:pPr>
              <w:widowControl w:val="0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ENE</w:t>
            </w:r>
          </w:p>
        </w:tc>
        <w:tc>
          <w:tcPr>
            <w:tcW w:w="546" w:type="pct"/>
            <w:noWrap/>
            <w:hideMark/>
          </w:tcPr>
          <w:p w14:paraId="012DB00C" w14:textId="77777777" w:rsidR="002B6FB1" w:rsidRDefault="002B6FB1">
            <w:pPr>
              <w:widowControl w:val="0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0.810</w:t>
            </w:r>
            <w:r>
              <w:rPr>
                <w:rFonts w:eastAsia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546" w:type="pct"/>
            <w:noWrap/>
            <w:hideMark/>
          </w:tcPr>
          <w:p w14:paraId="50C776E1" w14:textId="77777777" w:rsidR="002B6FB1" w:rsidRDefault="002B6FB1">
            <w:pPr>
              <w:widowControl w:val="0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0.979</w:t>
            </w:r>
            <w:r>
              <w:rPr>
                <w:rFonts w:eastAsia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546" w:type="pct"/>
            <w:noWrap/>
            <w:hideMark/>
          </w:tcPr>
          <w:p w14:paraId="0F286A43" w14:textId="77777777" w:rsidR="002B6FB1" w:rsidRDefault="002B6FB1">
            <w:pPr>
              <w:widowControl w:val="0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0.609</w:t>
            </w:r>
            <w:r>
              <w:rPr>
                <w:rFonts w:eastAsia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546" w:type="pct"/>
            <w:noWrap/>
            <w:hideMark/>
          </w:tcPr>
          <w:p w14:paraId="1C814716" w14:textId="77777777" w:rsidR="002B6FB1" w:rsidRDefault="002B6FB1">
            <w:pPr>
              <w:widowControl w:val="0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1.000</w:t>
            </w:r>
          </w:p>
        </w:tc>
        <w:tc>
          <w:tcPr>
            <w:tcW w:w="546" w:type="pct"/>
            <w:noWrap/>
            <w:hideMark/>
          </w:tcPr>
          <w:p w14:paraId="2690DA0E" w14:textId="77777777" w:rsidR="002B6FB1" w:rsidRDefault="002B6FB1">
            <w:pPr>
              <w:rPr>
                <w:rFonts w:eastAsia="Times New Roman"/>
                <w:color w:val="000000"/>
                <w:sz w:val="18"/>
                <w:szCs w:val="18"/>
              </w:rPr>
            </w:pPr>
          </w:p>
        </w:tc>
        <w:tc>
          <w:tcPr>
            <w:tcW w:w="546" w:type="pct"/>
            <w:noWrap/>
            <w:hideMark/>
          </w:tcPr>
          <w:p w14:paraId="1E0A145E" w14:textId="77777777" w:rsidR="002B6FB1" w:rsidRDefault="002B6FB1">
            <w:pPr>
              <w:rPr>
                <w:sz w:val="20"/>
              </w:rPr>
            </w:pPr>
          </w:p>
        </w:tc>
        <w:tc>
          <w:tcPr>
            <w:tcW w:w="546" w:type="pct"/>
            <w:noWrap/>
            <w:hideMark/>
          </w:tcPr>
          <w:p w14:paraId="03BC265B" w14:textId="77777777" w:rsidR="002B6FB1" w:rsidRDefault="002B6FB1">
            <w:pPr>
              <w:rPr>
                <w:sz w:val="20"/>
              </w:rPr>
            </w:pPr>
          </w:p>
        </w:tc>
      </w:tr>
      <w:tr w:rsidR="002B6FB1" w14:paraId="64E47D7D" w14:textId="77777777" w:rsidTr="002B6FB1">
        <w:trPr>
          <w:trHeight w:val="227"/>
        </w:trPr>
        <w:tc>
          <w:tcPr>
            <w:tcW w:w="1176" w:type="pct"/>
            <w:noWrap/>
            <w:hideMark/>
          </w:tcPr>
          <w:p w14:paraId="0BAEDF6C" w14:textId="77777777" w:rsidR="002B6FB1" w:rsidRDefault="002B6FB1">
            <w:pPr>
              <w:widowControl w:val="0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REN</w:t>
            </w:r>
          </w:p>
        </w:tc>
        <w:tc>
          <w:tcPr>
            <w:tcW w:w="546" w:type="pct"/>
            <w:noWrap/>
            <w:hideMark/>
          </w:tcPr>
          <w:p w14:paraId="4EBDE2A3" w14:textId="77777777" w:rsidR="002B6FB1" w:rsidRDefault="002B6FB1">
            <w:pPr>
              <w:widowControl w:val="0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0.083</w:t>
            </w:r>
          </w:p>
        </w:tc>
        <w:tc>
          <w:tcPr>
            <w:tcW w:w="546" w:type="pct"/>
            <w:noWrap/>
            <w:hideMark/>
          </w:tcPr>
          <w:p w14:paraId="65AC6E17" w14:textId="77777777" w:rsidR="002B6FB1" w:rsidRDefault="002B6FB1">
            <w:pPr>
              <w:widowControl w:val="0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0.440</w:t>
            </w:r>
            <w:r>
              <w:rPr>
                <w:rFonts w:eastAsia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546" w:type="pct"/>
            <w:noWrap/>
            <w:hideMark/>
          </w:tcPr>
          <w:p w14:paraId="23085142" w14:textId="77777777" w:rsidR="002B6FB1" w:rsidRDefault="002B6FB1">
            <w:pPr>
              <w:widowControl w:val="0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0.273</w:t>
            </w:r>
            <w:r>
              <w:rPr>
                <w:rFonts w:eastAsia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546" w:type="pct"/>
            <w:noWrap/>
            <w:hideMark/>
          </w:tcPr>
          <w:p w14:paraId="11220FD8" w14:textId="77777777" w:rsidR="002B6FB1" w:rsidRDefault="002B6FB1">
            <w:pPr>
              <w:widowControl w:val="0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0.372</w:t>
            </w:r>
            <w:r>
              <w:rPr>
                <w:rFonts w:eastAsia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546" w:type="pct"/>
            <w:noWrap/>
            <w:hideMark/>
          </w:tcPr>
          <w:p w14:paraId="62C69427" w14:textId="77777777" w:rsidR="002B6FB1" w:rsidRDefault="002B6FB1">
            <w:pPr>
              <w:widowControl w:val="0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1.000</w:t>
            </w:r>
          </w:p>
        </w:tc>
        <w:tc>
          <w:tcPr>
            <w:tcW w:w="546" w:type="pct"/>
            <w:noWrap/>
            <w:hideMark/>
          </w:tcPr>
          <w:p w14:paraId="772E8F54" w14:textId="77777777" w:rsidR="002B6FB1" w:rsidRDefault="002B6FB1">
            <w:pPr>
              <w:rPr>
                <w:rFonts w:eastAsia="Times New Roman"/>
                <w:color w:val="000000"/>
                <w:sz w:val="18"/>
                <w:szCs w:val="18"/>
              </w:rPr>
            </w:pPr>
          </w:p>
        </w:tc>
        <w:tc>
          <w:tcPr>
            <w:tcW w:w="546" w:type="pct"/>
            <w:noWrap/>
            <w:hideMark/>
          </w:tcPr>
          <w:p w14:paraId="503D90B0" w14:textId="77777777" w:rsidR="002B6FB1" w:rsidRDefault="002B6FB1">
            <w:pPr>
              <w:rPr>
                <w:sz w:val="20"/>
              </w:rPr>
            </w:pPr>
          </w:p>
        </w:tc>
      </w:tr>
      <w:tr w:rsidR="002B6FB1" w14:paraId="411A6548" w14:textId="77777777" w:rsidTr="002B6FB1">
        <w:trPr>
          <w:trHeight w:val="227"/>
        </w:trPr>
        <w:tc>
          <w:tcPr>
            <w:tcW w:w="1176" w:type="pct"/>
            <w:noWrap/>
            <w:hideMark/>
          </w:tcPr>
          <w:p w14:paraId="2CAEFE2D" w14:textId="77777777" w:rsidR="002B6FB1" w:rsidRDefault="002B6FB1">
            <w:pPr>
              <w:widowControl w:val="0"/>
              <w:rPr>
                <w:rFonts w:eastAsia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eastAsia="Times New Roman"/>
                <w:color w:val="000000"/>
                <w:sz w:val="18"/>
                <w:szCs w:val="18"/>
              </w:rPr>
              <w:t>ECI</w:t>
            </w:r>
            <w:proofErr w:type="spellEnd"/>
          </w:p>
        </w:tc>
        <w:tc>
          <w:tcPr>
            <w:tcW w:w="546" w:type="pct"/>
            <w:noWrap/>
            <w:hideMark/>
          </w:tcPr>
          <w:p w14:paraId="5059CF0D" w14:textId="77777777" w:rsidR="002B6FB1" w:rsidRDefault="002B6FB1">
            <w:pPr>
              <w:widowControl w:val="0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-0.184</w:t>
            </w:r>
            <w:r>
              <w:rPr>
                <w:rFonts w:eastAsia="Times New Roman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546" w:type="pct"/>
            <w:noWrap/>
            <w:hideMark/>
          </w:tcPr>
          <w:p w14:paraId="2069033C" w14:textId="77777777" w:rsidR="002B6FB1" w:rsidRDefault="002B6FB1">
            <w:pPr>
              <w:widowControl w:val="0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-0.512</w:t>
            </w:r>
            <w:r>
              <w:rPr>
                <w:rFonts w:eastAsia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546" w:type="pct"/>
            <w:noWrap/>
            <w:hideMark/>
          </w:tcPr>
          <w:p w14:paraId="77ADE2A5" w14:textId="77777777" w:rsidR="002B6FB1" w:rsidRDefault="002B6FB1">
            <w:pPr>
              <w:widowControl w:val="0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-0.159</w:t>
            </w:r>
            <w:r>
              <w:rPr>
                <w:rFonts w:eastAsia="Times New Roman"/>
                <w:color w:val="00000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46" w:type="pct"/>
            <w:noWrap/>
            <w:hideMark/>
          </w:tcPr>
          <w:p w14:paraId="64DCC994" w14:textId="77777777" w:rsidR="002B6FB1" w:rsidRDefault="002B6FB1">
            <w:pPr>
              <w:widowControl w:val="0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-0.418</w:t>
            </w:r>
            <w:r>
              <w:rPr>
                <w:rFonts w:eastAsia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546" w:type="pct"/>
            <w:noWrap/>
            <w:hideMark/>
          </w:tcPr>
          <w:p w14:paraId="052E1381" w14:textId="77777777" w:rsidR="002B6FB1" w:rsidRDefault="002B6FB1">
            <w:pPr>
              <w:widowControl w:val="0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-0.600</w:t>
            </w:r>
            <w:r>
              <w:rPr>
                <w:rFonts w:eastAsia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546" w:type="pct"/>
            <w:noWrap/>
            <w:hideMark/>
          </w:tcPr>
          <w:p w14:paraId="53AEDC15" w14:textId="77777777" w:rsidR="002B6FB1" w:rsidRDefault="002B6FB1">
            <w:pPr>
              <w:widowControl w:val="0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1.000</w:t>
            </w:r>
          </w:p>
        </w:tc>
        <w:tc>
          <w:tcPr>
            <w:tcW w:w="546" w:type="pct"/>
            <w:noWrap/>
            <w:hideMark/>
          </w:tcPr>
          <w:p w14:paraId="763DEF83" w14:textId="77777777" w:rsidR="002B6FB1" w:rsidRDefault="002B6FB1">
            <w:pPr>
              <w:rPr>
                <w:rFonts w:eastAsia="Times New Roman"/>
                <w:color w:val="000000"/>
                <w:sz w:val="18"/>
                <w:szCs w:val="18"/>
              </w:rPr>
            </w:pPr>
          </w:p>
        </w:tc>
      </w:tr>
      <w:tr w:rsidR="002B6FB1" w14:paraId="354D3A2F" w14:textId="77777777" w:rsidTr="002B6FB1">
        <w:trPr>
          <w:trHeight w:val="227"/>
        </w:trPr>
        <w:tc>
          <w:tcPr>
            <w:tcW w:w="1176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2CAC5C31" w14:textId="77777777" w:rsidR="002B6FB1" w:rsidRDefault="002B6FB1">
            <w:pPr>
              <w:widowControl w:val="0"/>
              <w:rPr>
                <w:rFonts w:eastAsia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eastAsia="Times New Roman"/>
                <w:color w:val="000000"/>
                <w:sz w:val="18"/>
                <w:szCs w:val="18"/>
              </w:rPr>
              <w:t>EPU</w:t>
            </w:r>
            <w:proofErr w:type="spellEnd"/>
          </w:p>
        </w:tc>
        <w:tc>
          <w:tcPr>
            <w:tcW w:w="546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6B597FE4" w14:textId="77777777" w:rsidR="002B6FB1" w:rsidRDefault="002B6FB1">
            <w:pPr>
              <w:widowControl w:val="0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-0.217</w:t>
            </w:r>
            <w:r>
              <w:rPr>
                <w:rFonts w:eastAsia="Times New Roman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546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638C4197" w14:textId="77777777" w:rsidR="002B6FB1" w:rsidRDefault="002B6FB1">
            <w:pPr>
              <w:widowControl w:val="0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-0.084</w:t>
            </w:r>
          </w:p>
        </w:tc>
        <w:tc>
          <w:tcPr>
            <w:tcW w:w="546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16BD3020" w14:textId="77777777" w:rsidR="002B6FB1" w:rsidRDefault="002B6FB1">
            <w:pPr>
              <w:widowControl w:val="0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0.279</w:t>
            </w:r>
            <w:r>
              <w:rPr>
                <w:rFonts w:eastAsia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546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72EBEF2C" w14:textId="77777777" w:rsidR="002B6FB1" w:rsidRDefault="002B6FB1">
            <w:pPr>
              <w:widowControl w:val="0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-0.074</w:t>
            </w:r>
          </w:p>
        </w:tc>
        <w:tc>
          <w:tcPr>
            <w:tcW w:w="546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604369FC" w14:textId="77777777" w:rsidR="002B6FB1" w:rsidRDefault="002B6FB1">
            <w:pPr>
              <w:widowControl w:val="0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0.217</w:t>
            </w:r>
            <w:r>
              <w:rPr>
                <w:rFonts w:eastAsia="Times New Roman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546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1545E442" w14:textId="77777777" w:rsidR="002B6FB1" w:rsidRDefault="002B6FB1">
            <w:pPr>
              <w:widowControl w:val="0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-0.144</w:t>
            </w:r>
            <w:r>
              <w:rPr>
                <w:rFonts w:eastAsia="Times New Roman"/>
                <w:color w:val="00000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46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3552672F" w14:textId="77777777" w:rsidR="002B6FB1" w:rsidRDefault="002B6FB1">
            <w:pPr>
              <w:widowControl w:val="0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1</w:t>
            </w:r>
          </w:p>
        </w:tc>
      </w:tr>
    </w:tbl>
    <w:p w14:paraId="6EBDFB2E" w14:textId="77777777" w:rsidR="002B6FB1" w:rsidRDefault="002B6FB1" w:rsidP="002B6FB1">
      <w:pPr>
        <w:widowControl w:val="0"/>
        <w:jc w:val="both"/>
        <w:rPr>
          <w:sz w:val="18"/>
        </w:rPr>
      </w:pPr>
      <w:r>
        <w:rPr>
          <w:sz w:val="18"/>
        </w:rPr>
        <w:t xml:space="preserve">Note: </w:t>
      </w:r>
      <w:r>
        <w:rPr>
          <w:sz w:val="18"/>
          <w:vertAlign w:val="superscript"/>
        </w:rPr>
        <w:t>***</w:t>
      </w:r>
      <w:r>
        <w:rPr>
          <w:sz w:val="18"/>
        </w:rPr>
        <w:t xml:space="preserve">, </w:t>
      </w:r>
      <w:r>
        <w:rPr>
          <w:sz w:val="18"/>
          <w:vertAlign w:val="superscript"/>
        </w:rPr>
        <w:t>**</w:t>
      </w:r>
      <w:r>
        <w:rPr>
          <w:sz w:val="18"/>
        </w:rPr>
        <w:t xml:space="preserve">, </w:t>
      </w:r>
      <w:r>
        <w:rPr>
          <w:sz w:val="18"/>
          <w:vertAlign w:val="superscript"/>
        </w:rPr>
        <w:t>*</w:t>
      </w:r>
      <w:r>
        <w:rPr>
          <w:sz w:val="18"/>
        </w:rPr>
        <w:t xml:space="preserve"> indicate significance at the 1%, 5%, and 10% levels, respectively.   </w:t>
      </w:r>
    </w:p>
    <w:p w14:paraId="095A1950" w14:textId="77777777" w:rsidR="002B6FB1" w:rsidRDefault="002B6FB1" w:rsidP="002B6FB1">
      <w:pPr>
        <w:widowControl w:val="0"/>
        <w:rPr>
          <w:szCs w:val="24"/>
        </w:rPr>
      </w:pPr>
    </w:p>
    <w:p w14:paraId="6089C071" w14:textId="77777777" w:rsidR="002B6FB1" w:rsidRDefault="002B6FB1" w:rsidP="002B6FB1">
      <w:pPr>
        <w:widowControl w:val="0"/>
      </w:pPr>
      <w:r>
        <w:rPr>
          <w:b/>
          <w:szCs w:val="24"/>
        </w:rPr>
        <w:t>Appendix 2.</w:t>
      </w:r>
      <w:r>
        <w:rPr>
          <w:szCs w:val="24"/>
        </w:rPr>
        <w:t xml:space="preserve"> </w:t>
      </w:r>
      <w:r>
        <w:t>Cross-sectional dependency test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2202"/>
        <w:gridCol w:w="3579"/>
        <w:gridCol w:w="3579"/>
      </w:tblGrid>
      <w:tr w:rsidR="002B6FB1" w14:paraId="02CFE546" w14:textId="77777777" w:rsidTr="002B6FB1">
        <w:trPr>
          <w:trHeight w:val="227"/>
        </w:trPr>
        <w:tc>
          <w:tcPr>
            <w:tcW w:w="1176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1FA8999A" w14:textId="77777777" w:rsidR="002B6FB1" w:rsidRDefault="002B6FB1">
            <w:pPr>
              <w:widowControl w:val="0"/>
              <w:rPr>
                <w:rFonts w:eastAsia="Times New Roman"/>
                <w:color w:val="000000"/>
                <w:sz w:val="18"/>
                <w:szCs w:val="18"/>
              </w:rPr>
            </w:pPr>
          </w:p>
        </w:tc>
        <w:tc>
          <w:tcPr>
            <w:tcW w:w="1912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221967AA" w14:textId="77777777" w:rsidR="002B6FB1" w:rsidRDefault="002B6FB1">
            <w:pPr>
              <w:widowControl w:val="0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sz w:val="18"/>
                <w:szCs w:val="18"/>
              </w:rPr>
              <w:t>Carbon dioxide emissions</w:t>
            </w:r>
          </w:p>
        </w:tc>
        <w:tc>
          <w:tcPr>
            <w:tcW w:w="1912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3AA9982" w14:textId="77777777" w:rsidR="002B6FB1" w:rsidRDefault="002B6FB1">
            <w:pPr>
              <w:widowControl w:val="0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sz w:val="18"/>
                <w:szCs w:val="18"/>
              </w:rPr>
              <w:t>Ecological footprint</w:t>
            </w:r>
          </w:p>
        </w:tc>
      </w:tr>
      <w:tr w:rsidR="002B6FB1" w14:paraId="511BDE55" w14:textId="77777777" w:rsidTr="002B6FB1">
        <w:trPr>
          <w:trHeight w:val="227"/>
        </w:trPr>
        <w:tc>
          <w:tcPr>
            <w:tcW w:w="1176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7C9B681F" w14:textId="77777777" w:rsidR="002B6FB1" w:rsidRDefault="002B6FB1">
            <w:pPr>
              <w:widowControl w:val="0"/>
              <w:rPr>
                <w:rFonts w:eastAsia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eastAsia="Times New Roman"/>
                <w:color w:val="000000"/>
                <w:sz w:val="18"/>
                <w:szCs w:val="18"/>
              </w:rPr>
              <w:t>Pesaran's</w:t>
            </w:r>
            <w:proofErr w:type="spellEnd"/>
            <w:r>
              <w:rPr>
                <w:rFonts w:eastAsia="Times New Roman"/>
                <w:color w:val="000000"/>
                <w:sz w:val="18"/>
                <w:szCs w:val="18"/>
              </w:rPr>
              <w:t xml:space="preserve"> test </w:t>
            </w:r>
          </w:p>
        </w:tc>
        <w:tc>
          <w:tcPr>
            <w:tcW w:w="1912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70F66838" w14:textId="77777777" w:rsidR="002B6FB1" w:rsidRDefault="002B6FB1">
            <w:pPr>
              <w:widowControl w:val="0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1.913</w:t>
            </w:r>
            <w:r>
              <w:rPr>
                <w:rFonts w:eastAsia="Times New Roman"/>
                <w:color w:val="00000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912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8091FF5" w14:textId="77777777" w:rsidR="002B6FB1" w:rsidRDefault="002B6FB1">
            <w:pPr>
              <w:widowControl w:val="0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2.048</w:t>
            </w:r>
            <w:r>
              <w:rPr>
                <w:rFonts w:eastAsia="Times New Roman"/>
                <w:color w:val="000000"/>
                <w:sz w:val="18"/>
                <w:szCs w:val="18"/>
                <w:vertAlign w:val="superscript"/>
              </w:rPr>
              <w:t>**</w:t>
            </w:r>
          </w:p>
        </w:tc>
      </w:tr>
      <w:tr w:rsidR="002B6FB1" w14:paraId="513DF1B3" w14:textId="77777777" w:rsidTr="002B6FB1">
        <w:trPr>
          <w:trHeight w:val="227"/>
        </w:trPr>
        <w:tc>
          <w:tcPr>
            <w:tcW w:w="1176" w:type="pct"/>
            <w:noWrap/>
            <w:hideMark/>
          </w:tcPr>
          <w:p w14:paraId="352D4509" w14:textId="77777777" w:rsidR="002B6FB1" w:rsidRDefault="002B6FB1">
            <w:pPr>
              <w:widowControl w:val="0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 xml:space="preserve">Friedman's test </w:t>
            </w:r>
          </w:p>
        </w:tc>
        <w:tc>
          <w:tcPr>
            <w:tcW w:w="1912" w:type="pct"/>
            <w:noWrap/>
            <w:hideMark/>
          </w:tcPr>
          <w:p w14:paraId="24BE422A" w14:textId="77777777" w:rsidR="002B6FB1" w:rsidRDefault="002B6FB1">
            <w:pPr>
              <w:widowControl w:val="0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22.028</w:t>
            </w:r>
            <w:r>
              <w:rPr>
                <w:rFonts w:eastAsia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912" w:type="pct"/>
            <w:hideMark/>
          </w:tcPr>
          <w:p w14:paraId="31FCFB35" w14:textId="77777777" w:rsidR="002B6FB1" w:rsidRDefault="002B6FB1">
            <w:pPr>
              <w:widowControl w:val="0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19.507</w:t>
            </w:r>
            <w:r>
              <w:rPr>
                <w:rFonts w:eastAsia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</w:tr>
      <w:tr w:rsidR="002B6FB1" w14:paraId="0C2EEAF8" w14:textId="77777777" w:rsidTr="002B6FB1">
        <w:trPr>
          <w:trHeight w:val="227"/>
        </w:trPr>
        <w:tc>
          <w:tcPr>
            <w:tcW w:w="1176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506E4AE0" w14:textId="77777777" w:rsidR="002B6FB1" w:rsidRDefault="002B6FB1">
            <w:pPr>
              <w:widowControl w:val="0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 xml:space="preserve">Frees' test </w:t>
            </w:r>
          </w:p>
        </w:tc>
        <w:tc>
          <w:tcPr>
            <w:tcW w:w="191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323B4DF7" w14:textId="77777777" w:rsidR="002B6FB1" w:rsidRDefault="002B6FB1">
            <w:pPr>
              <w:widowControl w:val="0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1.256</w:t>
            </w:r>
            <w:r>
              <w:rPr>
                <w:rFonts w:eastAsia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912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82AC75C" w14:textId="77777777" w:rsidR="002B6FB1" w:rsidRDefault="002B6FB1">
            <w:pPr>
              <w:widowControl w:val="0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0.758</w:t>
            </w:r>
            <w:r>
              <w:rPr>
                <w:rFonts w:eastAsia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</w:tr>
    </w:tbl>
    <w:p w14:paraId="7EF8D7B3" w14:textId="77777777" w:rsidR="002B6FB1" w:rsidRDefault="002B6FB1" w:rsidP="002B6FB1">
      <w:pPr>
        <w:widowControl w:val="0"/>
        <w:jc w:val="both"/>
        <w:rPr>
          <w:sz w:val="18"/>
        </w:rPr>
      </w:pPr>
      <w:r>
        <w:rPr>
          <w:sz w:val="18"/>
        </w:rPr>
        <w:t xml:space="preserve">Note: Null hypothesis of cross-sectional independence. </w:t>
      </w:r>
      <w:r>
        <w:rPr>
          <w:sz w:val="18"/>
          <w:vertAlign w:val="superscript"/>
        </w:rPr>
        <w:t>***</w:t>
      </w:r>
      <w:r>
        <w:rPr>
          <w:sz w:val="18"/>
        </w:rPr>
        <w:t xml:space="preserve">, </w:t>
      </w:r>
      <w:r>
        <w:rPr>
          <w:sz w:val="18"/>
          <w:vertAlign w:val="superscript"/>
        </w:rPr>
        <w:t>**</w:t>
      </w:r>
      <w:r>
        <w:rPr>
          <w:sz w:val="18"/>
        </w:rPr>
        <w:t xml:space="preserve">, </w:t>
      </w:r>
      <w:r>
        <w:rPr>
          <w:sz w:val="18"/>
          <w:vertAlign w:val="superscript"/>
        </w:rPr>
        <w:t>*</w:t>
      </w:r>
      <w:r>
        <w:rPr>
          <w:sz w:val="18"/>
        </w:rPr>
        <w:t xml:space="preserve"> indicate significance at the 1%, 5%, and 10% levels, respectively.   </w:t>
      </w:r>
    </w:p>
    <w:p w14:paraId="2B77E34B" w14:textId="77777777" w:rsidR="002B6FB1" w:rsidRDefault="002B6FB1" w:rsidP="002B6FB1">
      <w:pPr>
        <w:widowControl w:val="0"/>
        <w:rPr>
          <w:szCs w:val="24"/>
        </w:rPr>
      </w:pPr>
    </w:p>
    <w:p w14:paraId="31577210" w14:textId="77777777" w:rsidR="002B6FB1" w:rsidRDefault="002B6FB1" w:rsidP="002B6FB1">
      <w:pPr>
        <w:widowControl w:val="0"/>
        <w:jc w:val="both"/>
        <w:rPr>
          <w:szCs w:val="24"/>
        </w:rPr>
      </w:pPr>
      <w:r>
        <w:rPr>
          <w:b/>
          <w:szCs w:val="24"/>
        </w:rPr>
        <w:t>Appendix 3.</w:t>
      </w:r>
      <w:r>
        <w:rPr>
          <w:szCs w:val="24"/>
        </w:rPr>
        <w:t xml:space="preserve"> </w:t>
      </w:r>
      <w:r>
        <w:t>Panel unit root test</w:t>
      </w:r>
    </w:p>
    <w:p w14:paraId="02BFA409" w14:textId="77777777" w:rsidR="002B6FB1" w:rsidRDefault="002B6FB1" w:rsidP="002B6FB1">
      <w:pPr>
        <w:widowControl w:val="0"/>
        <w:rPr>
          <w:szCs w:val="24"/>
        </w:rPr>
      </w:pPr>
      <w:r>
        <w:rPr>
          <w:szCs w:val="24"/>
        </w:rPr>
        <w:t xml:space="preserve">Panel A. </w:t>
      </w:r>
      <w:proofErr w:type="spellStart"/>
      <w:r>
        <w:t>Pesaran</w:t>
      </w:r>
      <w:proofErr w:type="spellEnd"/>
    </w:p>
    <w:tbl>
      <w:tblPr>
        <w:tblW w:w="5000" w:type="pct"/>
        <w:tblLook w:val="04A0" w:firstRow="1" w:lastRow="0" w:firstColumn="1" w:lastColumn="0" w:noHBand="0" w:noVBand="1"/>
      </w:tblPr>
      <w:tblGrid>
        <w:gridCol w:w="2171"/>
        <w:gridCol w:w="1025"/>
        <w:gridCol w:w="1028"/>
        <w:gridCol w:w="1028"/>
        <w:gridCol w:w="1026"/>
        <w:gridCol w:w="1028"/>
        <w:gridCol w:w="1028"/>
        <w:gridCol w:w="1026"/>
      </w:tblGrid>
      <w:tr w:rsidR="002B6FB1" w14:paraId="32CE3DD4" w14:textId="77777777" w:rsidTr="002B6FB1">
        <w:trPr>
          <w:trHeight w:val="227"/>
        </w:trPr>
        <w:tc>
          <w:tcPr>
            <w:tcW w:w="116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0D04A70B" w14:textId="77777777" w:rsidR="002B6FB1" w:rsidRDefault="002B6FB1">
            <w:pPr>
              <w:widowControl w:val="0"/>
              <w:rPr>
                <w:rFonts w:eastAsia="Times New Roman"/>
                <w:sz w:val="18"/>
              </w:rPr>
            </w:pPr>
            <w:r>
              <w:rPr>
                <w:rFonts w:eastAsia="Times New Roman"/>
                <w:color w:val="000000"/>
                <w:sz w:val="18"/>
              </w:rPr>
              <w:t>Z[</w:t>
            </w:r>
            <w:proofErr w:type="spellStart"/>
            <w:r>
              <w:rPr>
                <w:rFonts w:eastAsia="Times New Roman"/>
                <w:color w:val="000000"/>
                <w:sz w:val="18"/>
              </w:rPr>
              <w:t>t-bar</w:t>
            </w:r>
            <w:proofErr w:type="spellEnd"/>
            <w:r>
              <w:rPr>
                <w:rFonts w:eastAsia="Times New Roman"/>
                <w:color w:val="000000"/>
                <w:sz w:val="18"/>
              </w:rPr>
              <w:t>]</w:t>
            </w:r>
          </w:p>
        </w:tc>
        <w:tc>
          <w:tcPr>
            <w:tcW w:w="54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06890634" w14:textId="77777777" w:rsidR="002B6FB1" w:rsidRDefault="002B6FB1">
            <w:pPr>
              <w:widowControl w:val="0"/>
              <w:rPr>
                <w:rFonts w:eastAsia="Times New Roman"/>
                <w:color w:val="000000"/>
                <w:sz w:val="18"/>
              </w:rPr>
            </w:pPr>
            <w:r>
              <w:rPr>
                <w:rFonts w:eastAsia="Times New Roman"/>
                <w:color w:val="000000"/>
                <w:sz w:val="18"/>
              </w:rPr>
              <w:t>CO</w:t>
            </w:r>
            <w:r>
              <w:rPr>
                <w:rFonts w:eastAsia="Times New Roman"/>
                <w:color w:val="000000"/>
                <w:sz w:val="18"/>
                <w:vertAlign w:val="subscript"/>
              </w:rPr>
              <w:t>2</w:t>
            </w:r>
          </w:p>
        </w:tc>
        <w:tc>
          <w:tcPr>
            <w:tcW w:w="54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51BF9BA6" w14:textId="77777777" w:rsidR="002B6FB1" w:rsidRDefault="002B6FB1">
            <w:pPr>
              <w:widowControl w:val="0"/>
              <w:rPr>
                <w:rFonts w:eastAsia="Times New Roman"/>
                <w:color w:val="000000"/>
                <w:sz w:val="18"/>
              </w:rPr>
            </w:pPr>
            <w:proofErr w:type="spellStart"/>
            <w:r>
              <w:rPr>
                <w:rFonts w:eastAsia="Times New Roman"/>
                <w:color w:val="000000"/>
                <w:sz w:val="18"/>
              </w:rPr>
              <w:t>EFP</w:t>
            </w:r>
            <w:proofErr w:type="spellEnd"/>
          </w:p>
        </w:tc>
        <w:tc>
          <w:tcPr>
            <w:tcW w:w="54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3EC304AD" w14:textId="77777777" w:rsidR="002B6FB1" w:rsidRDefault="002B6FB1">
            <w:pPr>
              <w:widowControl w:val="0"/>
              <w:rPr>
                <w:rFonts w:eastAsia="Times New Roman"/>
                <w:color w:val="000000"/>
                <w:sz w:val="18"/>
              </w:rPr>
            </w:pPr>
            <w:proofErr w:type="spellStart"/>
            <w:r>
              <w:rPr>
                <w:rFonts w:eastAsia="Times New Roman"/>
                <w:color w:val="000000"/>
                <w:sz w:val="18"/>
              </w:rPr>
              <w:t>GDPpc</w:t>
            </w:r>
            <w:proofErr w:type="spellEnd"/>
          </w:p>
        </w:tc>
        <w:tc>
          <w:tcPr>
            <w:tcW w:w="54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5A973DD5" w14:textId="77777777" w:rsidR="002B6FB1" w:rsidRDefault="002B6FB1">
            <w:pPr>
              <w:widowControl w:val="0"/>
              <w:rPr>
                <w:rFonts w:eastAsia="Times New Roman"/>
                <w:color w:val="000000"/>
                <w:sz w:val="18"/>
              </w:rPr>
            </w:pPr>
            <w:r>
              <w:rPr>
                <w:rFonts w:eastAsia="Times New Roman"/>
                <w:color w:val="000000"/>
                <w:sz w:val="18"/>
              </w:rPr>
              <w:t>ENE</w:t>
            </w:r>
          </w:p>
        </w:tc>
        <w:tc>
          <w:tcPr>
            <w:tcW w:w="54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772BFE2D" w14:textId="77777777" w:rsidR="002B6FB1" w:rsidRDefault="002B6FB1">
            <w:pPr>
              <w:widowControl w:val="0"/>
              <w:rPr>
                <w:rFonts w:eastAsia="Times New Roman"/>
                <w:color w:val="000000"/>
                <w:sz w:val="18"/>
              </w:rPr>
            </w:pPr>
            <w:r>
              <w:rPr>
                <w:rFonts w:eastAsia="Times New Roman"/>
                <w:color w:val="000000"/>
                <w:sz w:val="18"/>
              </w:rPr>
              <w:t>REN</w:t>
            </w:r>
          </w:p>
        </w:tc>
        <w:tc>
          <w:tcPr>
            <w:tcW w:w="54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6DC2F077" w14:textId="77777777" w:rsidR="002B6FB1" w:rsidRDefault="002B6FB1">
            <w:pPr>
              <w:widowControl w:val="0"/>
              <w:rPr>
                <w:rFonts w:eastAsia="Times New Roman"/>
                <w:color w:val="000000"/>
                <w:sz w:val="18"/>
              </w:rPr>
            </w:pPr>
            <w:proofErr w:type="spellStart"/>
            <w:r>
              <w:rPr>
                <w:rFonts w:eastAsia="Times New Roman"/>
                <w:color w:val="000000"/>
                <w:sz w:val="18"/>
              </w:rPr>
              <w:t>EPU</w:t>
            </w:r>
            <w:proofErr w:type="spellEnd"/>
          </w:p>
        </w:tc>
        <w:tc>
          <w:tcPr>
            <w:tcW w:w="54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6A9009A0" w14:textId="77777777" w:rsidR="002B6FB1" w:rsidRDefault="002B6FB1">
            <w:pPr>
              <w:widowControl w:val="0"/>
              <w:rPr>
                <w:rFonts w:eastAsia="Times New Roman"/>
                <w:color w:val="000000"/>
                <w:sz w:val="18"/>
              </w:rPr>
            </w:pPr>
            <w:proofErr w:type="spellStart"/>
            <w:r>
              <w:rPr>
                <w:rFonts w:eastAsia="Times New Roman"/>
                <w:color w:val="000000"/>
                <w:sz w:val="18"/>
              </w:rPr>
              <w:t>ECI</w:t>
            </w:r>
            <w:proofErr w:type="spellEnd"/>
          </w:p>
        </w:tc>
      </w:tr>
      <w:tr w:rsidR="002B6FB1" w14:paraId="10DD2743" w14:textId="77777777" w:rsidTr="002B6FB1">
        <w:trPr>
          <w:trHeight w:val="227"/>
        </w:trPr>
        <w:tc>
          <w:tcPr>
            <w:tcW w:w="1160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2D26CDC7" w14:textId="77777777" w:rsidR="002B6FB1" w:rsidRDefault="002B6FB1">
            <w:pPr>
              <w:widowControl w:val="0"/>
              <w:rPr>
                <w:rFonts w:eastAsia="Times New Roman"/>
                <w:color w:val="000000"/>
                <w:sz w:val="18"/>
              </w:rPr>
            </w:pPr>
            <w:r>
              <w:rPr>
                <w:rFonts w:eastAsia="Times New Roman"/>
                <w:color w:val="000000"/>
                <w:sz w:val="18"/>
              </w:rPr>
              <w:t>Level, 0 lag</w:t>
            </w:r>
          </w:p>
        </w:tc>
        <w:tc>
          <w:tcPr>
            <w:tcW w:w="548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44B10404" w14:textId="77777777" w:rsidR="002B6FB1" w:rsidRDefault="002B6FB1">
            <w:pPr>
              <w:widowControl w:val="0"/>
              <w:rPr>
                <w:rFonts w:eastAsia="Times New Roman"/>
                <w:color w:val="000000"/>
                <w:sz w:val="18"/>
              </w:rPr>
            </w:pPr>
            <w:r>
              <w:rPr>
                <w:rFonts w:eastAsia="Times New Roman"/>
                <w:color w:val="000000"/>
                <w:sz w:val="18"/>
              </w:rPr>
              <w:t>-0.626</w:t>
            </w:r>
          </w:p>
        </w:tc>
        <w:tc>
          <w:tcPr>
            <w:tcW w:w="549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55F3D42F" w14:textId="77777777" w:rsidR="002B6FB1" w:rsidRDefault="002B6FB1">
            <w:pPr>
              <w:widowControl w:val="0"/>
              <w:rPr>
                <w:rFonts w:eastAsia="Times New Roman"/>
                <w:color w:val="000000"/>
                <w:sz w:val="18"/>
              </w:rPr>
            </w:pPr>
            <w:r>
              <w:rPr>
                <w:rFonts w:eastAsia="Times New Roman"/>
                <w:color w:val="000000"/>
                <w:sz w:val="18"/>
              </w:rPr>
              <w:t>-1.407</w:t>
            </w:r>
            <w:r>
              <w:rPr>
                <w:rFonts w:eastAsia="Times New Roman"/>
                <w:color w:val="000000"/>
                <w:sz w:val="18"/>
                <w:vertAlign w:val="superscript"/>
              </w:rPr>
              <w:t>*</w:t>
            </w:r>
          </w:p>
        </w:tc>
        <w:tc>
          <w:tcPr>
            <w:tcW w:w="549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061FFAE6" w14:textId="77777777" w:rsidR="002B6FB1" w:rsidRDefault="002B6FB1">
            <w:pPr>
              <w:widowControl w:val="0"/>
              <w:rPr>
                <w:rFonts w:eastAsia="Times New Roman"/>
                <w:color w:val="000000"/>
                <w:sz w:val="18"/>
              </w:rPr>
            </w:pPr>
            <w:r>
              <w:rPr>
                <w:rFonts w:eastAsia="Times New Roman"/>
                <w:color w:val="000000"/>
                <w:sz w:val="18"/>
              </w:rPr>
              <w:t>-0.349</w:t>
            </w:r>
          </w:p>
        </w:tc>
        <w:tc>
          <w:tcPr>
            <w:tcW w:w="548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13E90BA5" w14:textId="77777777" w:rsidR="002B6FB1" w:rsidRDefault="002B6FB1">
            <w:pPr>
              <w:widowControl w:val="0"/>
              <w:rPr>
                <w:rFonts w:eastAsia="Times New Roman"/>
                <w:color w:val="000000"/>
                <w:sz w:val="18"/>
              </w:rPr>
            </w:pPr>
            <w:r>
              <w:rPr>
                <w:rFonts w:eastAsia="Times New Roman"/>
                <w:color w:val="000000"/>
                <w:sz w:val="18"/>
              </w:rPr>
              <w:t>-2.935</w:t>
            </w:r>
            <w:r>
              <w:rPr>
                <w:rFonts w:eastAsia="Times New Roman"/>
                <w:color w:val="000000"/>
                <w:sz w:val="18"/>
                <w:vertAlign w:val="superscript"/>
              </w:rPr>
              <w:t>***</w:t>
            </w:r>
          </w:p>
        </w:tc>
        <w:tc>
          <w:tcPr>
            <w:tcW w:w="549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6E70745B" w14:textId="77777777" w:rsidR="002B6FB1" w:rsidRDefault="002B6FB1">
            <w:pPr>
              <w:widowControl w:val="0"/>
              <w:rPr>
                <w:rFonts w:eastAsia="Times New Roman"/>
                <w:color w:val="000000"/>
                <w:sz w:val="18"/>
              </w:rPr>
            </w:pPr>
            <w:r>
              <w:rPr>
                <w:rFonts w:eastAsia="Times New Roman"/>
                <w:color w:val="000000"/>
                <w:sz w:val="18"/>
              </w:rPr>
              <w:t>-1.215</w:t>
            </w:r>
          </w:p>
        </w:tc>
        <w:tc>
          <w:tcPr>
            <w:tcW w:w="549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6B2CC8D5" w14:textId="77777777" w:rsidR="002B6FB1" w:rsidRDefault="002B6FB1">
            <w:pPr>
              <w:widowControl w:val="0"/>
              <w:rPr>
                <w:rFonts w:eastAsia="Times New Roman"/>
                <w:color w:val="000000"/>
                <w:sz w:val="18"/>
              </w:rPr>
            </w:pPr>
            <w:r>
              <w:rPr>
                <w:rFonts w:eastAsia="Times New Roman"/>
                <w:color w:val="000000"/>
                <w:sz w:val="18"/>
              </w:rPr>
              <w:t>-3.624</w:t>
            </w:r>
            <w:r>
              <w:rPr>
                <w:rFonts w:eastAsia="Times New Roman"/>
                <w:color w:val="000000"/>
                <w:sz w:val="18"/>
                <w:vertAlign w:val="superscript"/>
              </w:rPr>
              <w:t>***</w:t>
            </w:r>
          </w:p>
        </w:tc>
        <w:tc>
          <w:tcPr>
            <w:tcW w:w="549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3021844C" w14:textId="77777777" w:rsidR="002B6FB1" w:rsidRDefault="002B6FB1">
            <w:pPr>
              <w:widowControl w:val="0"/>
              <w:rPr>
                <w:rFonts w:eastAsia="Times New Roman"/>
                <w:color w:val="000000"/>
                <w:sz w:val="18"/>
              </w:rPr>
            </w:pPr>
            <w:r>
              <w:rPr>
                <w:rFonts w:eastAsia="Times New Roman"/>
                <w:color w:val="000000"/>
                <w:sz w:val="18"/>
              </w:rPr>
              <w:t>-1.275</w:t>
            </w:r>
          </w:p>
        </w:tc>
      </w:tr>
      <w:tr w:rsidR="002B6FB1" w14:paraId="03E8212D" w14:textId="77777777" w:rsidTr="002B6FB1">
        <w:trPr>
          <w:trHeight w:val="227"/>
        </w:trPr>
        <w:tc>
          <w:tcPr>
            <w:tcW w:w="1160" w:type="pct"/>
            <w:noWrap/>
            <w:hideMark/>
          </w:tcPr>
          <w:p w14:paraId="0F37EC0A" w14:textId="77777777" w:rsidR="002B6FB1" w:rsidRDefault="002B6FB1">
            <w:pPr>
              <w:widowControl w:val="0"/>
              <w:rPr>
                <w:rFonts w:eastAsia="Times New Roman"/>
                <w:color w:val="000000"/>
                <w:sz w:val="18"/>
              </w:rPr>
            </w:pPr>
            <w:r>
              <w:rPr>
                <w:rFonts w:eastAsia="Times New Roman"/>
                <w:color w:val="000000"/>
                <w:sz w:val="18"/>
              </w:rPr>
              <w:t>Level, 1 lag</w:t>
            </w:r>
          </w:p>
        </w:tc>
        <w:tc>
          <w:tcPr>
            <w:tcW w:w="548" w:type="pct"/>
            <w:noWrap/>
            <w:hideMark/>
          </w:tcPr>
          <w:p w14:paraId="6F670609" w14:textId="77777777" w:rsidR="002B6FB1" w:rsidRDefault="002B6FB1">
            <w:pPr>
              <w:widowControl w:val="0"/>
              <w:rPr>
                <w:rFonts w:eastAsia="Times New Roman"/>
                <w:color w:val="000000"/>
                <w:sz w:val="18"/>
              </w:rPr>
            </w:pPr>
            <w:r>
              <w:rPr>
                <w:rFonts w:eastAsia="Times New Roman"/>
                <w:color w:val="000000"/>
                <w:sz w:val="18"/>
              </w:rPr>
              <w:t>-0.141</w:t>
            </w:r>
          </w:p>
        </w:tc>
        <w:tc>
          <w:tcPr>
            <w:tcW w:w="549" w:type="pct"/>
            <w:noWrap/>
            <w:hideMark/>
          </w:tcPr>
          <w:p w14:paraId="5E5F6F45" w14:textId="77777777" w:rsidR="002B6FB1" w:rsidRDefault="002B6FB1">
            <w:pPr>
              <w:widowControl w:val="0"/>
              <w:rPr>
                <w:rFonts w:eastAsia="Times New Roman"/>
                <w:color w:val="000000"/>
                <w:sz w:val="18"/>
              </w:rPr>
            </w:pPr>
            <w:r>
              <w:rPr>
                <w:rFonts w:eastAsia="Times New Roman"/>
                <w:color w:val="000000"/>
                <w:sz w:val="18"/>
              </w:rPr>
              <w:t>-0.670</w:t>
            </w:r>
          </w:p>
        </w:tc>
        <w:tc>
          <w:tcPr>
            <w:tcW w:w="549" w:type="pct"/>
            <w:noWrap/>
            <w:hideMark/>
          </w:tcPr>
          <w:p w14:paraId="0E3C8868" w14:textId="77777777" w:rsidR="002B6FB1" w:rsidRDefault="002B6FB1">
            <w:pPr>
              <w:widowControl w:val="0"/>
              <w:rPr>
                <w:rFonts w:eastAsia="Times New Roman"/>
                <w:color w:val="000000"/>
                <w:sz w:val="18"/>
              </w:rPr>
            </w:pPr>
            <w:r>
              <w:rPr>
                <w:rFonts w:eastAsia="Times New Roman"/>
                <w:color w:val="000000"/>
                <w:sz w:val="18"/>
              </w:rPr>
              <w:t>-1.001</w:t>
            </w:r>
          </w:p>
        </w:tc>
        <w:tc>
          <w:tcPr>
            <w:tcW w:w="548" w:type="pct"/>
            <w:noWrap/>
            <w:hideMark/>
          </w:tcPr>
          <w:p w14:paraId="4349A532" w14:textId="77777777" w:rsidR="002B6FB1" w:rsidRDefault="002B6FB1">
            <w:pPr>
              <w:widowControl w:val="0"/>
              <w:rPr>
                <w:rFonts w:eastAsia="Times New Roman"/>
                <w:color w:val="000000"/>
                <w:sz w:val="18"/>
              </w:rPr>
            </w:pPr>
            <w:r>
              <w:rPr>
                <w:rFonts w:eastAsia="Times New Roman"/>
                <w:color w:val="000000"/>
                <w:sz w:val="18"/>
              </w:rPr>
              <w:t>-0.848</w:t>
            </w:r>
          </w:p>
        </w:tc>
        <w:tc>
          <w:tcPr>
            <w:tcW w:w="549" w:type="pct"/>
            <w:noWrap/>
            <w:hideMark/>
          </w:tcPr>
          <w:p w14:paraId="7B533777" w14:textId="77777777" w:rsidR="002B6FB1" w:rsidRDefault="002B6FB1">
            <w:pPr>
              <w:widowControl w:val="0"/>
              <w:rPr>
                <w:rFonts w:eastAsia="Times New Roman"/>
                <w:color w:val="000000"/>
                <w:sz w:val="18"/>
              </w:rPr>
            </w:pPr>
            <w:r>
              <w:rPr>
                <w:rFonts w:eastAsia="Times New Roman"/>
                <w:color w:val="000000"/>
                <w:sz w:val="18"/>
              </w:rPr>
              <w:t>-0.321</w:t>
            </w:r>
          </w:p>
        </w:tc>
        <w:tc>
          <w:tcPr>
            <w:tcW w:w="549" w:type="pct"/>
            <w:noWrap/>
            <w:hideMark/>
          </w:tcPr>
          <w:p w14:paraId="4283DB4C" w14:textId="77777777" w:rsidR="002B6FB1" w:rsidRDefault="002B6FB1">
            <w:pPr>
              <w:widowControl w:val="0"/>
              <w:rPr>
                <w:rFonts w:eastAsia="Times New Roman"/>
                <w:color w:val="000000"/>
                <w:sz w:val="18"/>
              </w:rPr>
            </w:pPr>
            <w:r>
              <w:rPr>
                <w:rFonts w:eastAsia="Times New Roman"/>
                <w:color w:val="000000"/>
                <w:sz w:val="18"/>
              </w:rPr>
              <w:t>-1.232</w:t>
            </w:r>
          </w:p>
        </w:tc>
        <w:tc>
          <w:tcPr>
            <w:tcW w:w="549" w:type="pct"/>
            <w:noWrap/>
            <w:hideMark/>
          </w:tcPr>
          <w:p w14:paraId="5780D13E" w14:textId="77777777" w:rsidR="002B6FB1" w:rsidRDefault="002B6FB1">
            <w:pPr>
              <w:widowControl w:val="0"/>
              <w:rPr>
                <w:rFonts w:eastAsia="Times New Roman"/>
                <w:color w:val="000000"/>
                <w:sz w:val="18"/>
              </w:rPr>
            </w:pPr>
            <w:r>
              <w:rPr>
                <w:rFonts w:eastAsia="Times New Roman"/>
                <w:color w:val="000000"/>
                <w:sz w:val="18"/>
              </w:rPr>
              <w:t>-0.688</w:t>
            </w:r>
          </w:p>
        </w:tc>
      </w:tr>
      <w:tr w:rsidR="002B6FB1" w14:paraId="68A68F65" w14:textId="77777777" w:rsidTr="002B6FB1">
        <w:trPr>
          <w:trHeight w:val="227"/>
        </w:trPr>
        <w:tc>
          <w:tcPr>
            <w:tcW w:w="1160" w:type="pct"/>
            <w:noWrap/>
            <w:hideMark/>
          </w:tcPr>
          <w:p w14:paraId="7B4D732A" w14:textId="77777777" w:rsidR="002B6FB1" w:rsidRDefault="002B6FB1">
            <w:pPr>
              <w:widowControl w:val="0"/>
              <w:rPr>
                <w:rFonts w:eastAsia="Times New Roman"/>
                <w:color w:val="000000"/>
                <w:sz w:val="18"/>
              </w:rPr>
            </w:pPr>
            <w:r>
              <w:rPr>
                <w:rFonts w:eastAsia="Times New Roman"/>
                <w:color w:val="000000"/>
                <w:sz w:val="18"/>
              </w:rPr>
              <w:t xml:space="preserve">Level, 2 </w:t>
            </w:r>
            <w:proofErr w:type="gramStart"/>
            <w:r>
              <w:rPr>
                <w:rFonts w:eastAsia="Times New Roman"/>
                <w:color w:val="000000"/>
                <w:sz w:val="18"/>
              </w:rPr>
              <w:t>lag</w:t>
            </w:r>
            <w:proofErr w:type="gramEnd"/>
          </w:p>
        </w:tc>
        <w:tc>
          <w:tcPr>
            <w:tcW w:w="548" w:type="pct"/>
            <w:noWrap/>
            <w:hideMark/>
          </w:tcPr>
          <w:p w14:paraId="65481ED2" w14:textId="77777777" w:rsidR="002B6FB1" w:rsidRDefault="002B6FB1">
            <w:pPr>
              <w:widowControl w:val="0"/>
              <w:rPr>
                <w:rFonts w:eastAsia="Times New Roman"/>
                <w:color w:val="000000"/>
                <w:sz w:val="18"/>
              </w:rPr>
            </w:pPr>
            <w:r>
              <w:rPr>
                <w:rFonts w:eastAsia="Times New Roman"/>
                <w:color w:val="000000"/>
                <w:sz w:val="18"/>
              </w:rPr>
              <w:t>3.678</w:t>
            </w:r>
          </w:p>
        </w:tc>
        <w:tc>
          <w:tcPr>
            <w:tcW w:w="549" w:type="pct"/>
            <w:noWrap/>
            <w:hideMark/>
          </w:tcPr>
          <w:p w14:paraId="1AD35534" w14:textId="77777777" w:rsidR="002B6FB1" w:rsidRDefault="002B6FB1">
            <w:pPr>
              <w:widowControl w:val="0"/>
              <w:rPr>
                <w:rFonts w:eastAsia="Times New Roman"/>
                <w:color w:val="000000"/>
                <w:sz w:val="18"/>
              </w:rPr>
            </w:pPr>
            <w:r>
              <w:rPr>
                <w:rFonts w:eastAsia="Times New Roman"/>
                <w:color w:val="000000"/>
                <w:sz w:val="18"/>
              </w:rPr>
              <w:t>1.444</w:t>
            </w:r>
          </w:p>
        </w:tc>
        <w:tc>
          <w:tcPr>
            <w:tcW w:w="549" w:type="pct"/>
            <w:noWrap/>
            <w:hideMark/>
          </w:tcPr>
          <w:p w14:paraId="3878697C" w14:textId="77777777" w:rsidR="002B6FB1" w:rsidRDefault="002B6FB1">
            <w:pPr>
              <w:widowControl w:val="0"/>
              <w:rPr>
                <w:rFonts w:eastAsia="Times New Roman"/>
                <w:color w:val="000000"/>
                <w:sz w:val="18"/>
              </w:rPr>
            </w:pPr>
            <w:r>
              <w:rPr>
                <w:rFonts w:eastAsia="Times New Roman"/>
                <w:color w:val="000000"/>
                <w:sz w:val="18"/>
              </w:rPr>
              <w:t>0.050</w:t>
            </w:r>
          </w:p>
        </w:tc>
        <w:tc>
          <w:tcPr>
            <w:tcW w:w="548" w:type="pct"/>
            <w:noWrap/>
            <w:hideMark/>
          </w:tcPr>
          <w:p w14:paraId="7E73795C" w14:textId="77777777" w:rsidR="002B6FB1" w:rsidRDefault="002B6FB1">
            <w:pPr>
              <w:widowControl w:val="0"/>
              <w:rPr>
                <w:rFonts w:eastAsia="Times New Roman"/>
                <w:color w:val="000000"/>
                <w:sz w:val="18"/>
              </w:rPr>
            </w:pPr>
            <w:r>
              <w:rPr>
                <w:rFonts w:eastAsia="Times New Roman"/>
                <w:color w:val="000000"/>
                <w:sz w:val="18"/>
              </w:rPr>
              <w:t>0.918</w:t>
            </w:r>
          </w:p>
        </w:tc>
        <w:tc>
          <w:tcPr>
            <w:tcW w:w="549" w:type="pct"/>
            <w:noWrap/>
            <w:hideMark/>
          </w:tcPr>
          <w:p w14:paraId="2F03AAEB" w14:textId="77777777" w:rsidR="002B6FB1" w:rsidRDefault="002B6FB1">
            <w:pPr>
              <w:widowControl w:val="0"/>
              <w:rPr>
                <w:rFonts w:eastAsia="Times New Roman"/>
                <w:color w:val="000000"/>
                <w:sz w:val="18"/>
              </w:rPr>
            </w:pPr>
            <w:r>
              <w:rPr>
                <w:rFonts w:eastAsia="Times New Roman"/>
                <w:color w:val="000000"/>
                <w:sz w:val="18"/>
              </w:rPr>
              <w:t>1.519</w:t>
            </w:r>
          </w:p>
        </w:tc>
        <w:tc>
          <w:tcPr>
            <w:tcW w:w="549" w:type="pct"/>
            <w:noWrap/>
            <w:hideMark/>
          </w:tcPr>
          <w:p w14:paraId="3AC0D3CF" w14:textId="77777777" w:rsidR="002B6FB1" w:rsidRDefault="002B6FB1">
            <w:pPr>
              <w:widowControl w:val="0"/>
              <w:rPr>
                <w:rFonts w:eastAsia="Times New Roman"/>
                <w:color w:val="000000"/>
                <w:sz w:val="18"/>
              </w:rPr>
            </w:pPr>
            <w:r>
              <w:rPr>
                <w:rFonts w:eastAsia="Times New Roman"/>
                <w:color w:val="000000"/>
                <w:sz w:val="18"/>
              </w:rPr>
              <w:t>-1.136</w:t>
            </w:r>
          </w:p>
        </w:tc>
        <w:tc>
          <w:tcPr>
            <w:tcW w:w="549" w:type="pct"/>
            <w:noWrap/>
            <w:hideMark/>
          </w:tcPr>
          <w:p w14:paraId="128A8F42" w14:textId="77777777" w:rsidR="002B6FB1" w:rsidRDefault="002B6FB1">
            <w:pPr>
              <w:widowControl w:val="0"/>
              <w:rPr>
                <w:rFonts w:eastAsia="Times New Roman"/>
                <w:color w:val="000000"/>
                <w:sz w:val="18"/>
              </w:rPr>
            </w:pPr>
            <w:r>
              <w:rPr>
                <w:rFonts w:eastAsia="Times New Roman"/>
                <w:color w:val="000000"/>
                <w:sz w:val="18"/>
              </w:rPr>
              <w:t>-1.937</w:t>
            </w:r>
            <w:r>
              <w:rPr>
                <w:rFonts w:eastAsia="Times New Roman"/>
                <w:color w:val="000000"/>
                <w:sz w:val="18"/>
                <w:vertAlign w:val="superscript"/>
              </w:rPr>
              <w:t>**</w:t>
            </w:r>
          </w:p>
        </w:tc>
      </w:tr>
      <w:tr w:rsidR="002B6FB1" w14:paraId="17180C83" w14:textId="77777777" w:rsidTr="002B6FB1">
        <w:trPr>
          <w:trHeight w:val="227"/>
        </w:trPr>
        <w:tc>
          <w:tcPr>
            <w:tcW w:w="1160" w:type="pct"/>
            <w:noWrap/>
            <w:hideMark/>
          </w:tcPr>
          <w:p w14:paraId="58D80D47" w14:textId="77777777" w:rsidR="002B6FB1" w:rsidRDefault="002B6FB1">
            <w:pPr>
              <w:widowControl w:val="0"/>
              <w:rPr>
                <w:rFonts w:eastAsia="Times New Roman"/>
                <w:color w:val="000000"/>
                <w:sz w:val="18"/>
              </w:rPr>
            </w:pPr>
            <w:r>
              <w:rPr>
                <w:rFonts w:eastAsia="Times New Roman"/>
                <w:color w:val="000000"/>
                <w:sz w:val="18"/>
              </w:rPr>
              <w:t>First difference, 0 lag</w:t>
            </w:r>
          </w:p>
        </w:tc>
        <w:tc>
          <w:tcPr>
            <w:tcW w:w="548" w:type="pct"/>
            <w:noWrap/>
            <w:hideMark/>
          </w:tcPr>
          <w:p w14:paraId="738232BC" w14:textId="77777777" w:rsidR="002B6FB1" w:rsidRDefault="002B6FB1">
            <w:pPr>
              <w:widowControl w:val="0"/>
              <w:rPr>
                <w:rFonts w:eastAsia="Times New Roman"/>
                <w:color w:val="000000"/>
                <w:sz w:val="18"/>
              </w:rPr>
            </w:pPr>
            <w:r>
              <w:rPr>
                <w:rFonts w:eastAsia="Times New Roman"/>
                <w:color w:val="000000"/>
                <w:sz w:val="18"/>
              </w:rPr>
              <w:t>-5.246</w:t>
            </w:r>
            <w:r>
              <w:rPr>
                <w:rFonts w:eastAsia="Times New Roman"/>
                <w:color w:val="000000"/>
                <w:sz w:val="18"/>
                <w:vertAlign w:val="superscript"/>
              </w:rPr>
              <w:t>***</w:t>
            </w:r>
          </w:p>
        </w:tc>
        <w:tc>
          <w:tcPr>
            <w:tcW w:w="549" w:type="pct"/>
            <w:noWrap/>
            <w:hideMark/>
          </w:tcPr>
          <w:p w14:paraId="64E13D3F" w14:textId="77777777" w:rsidR="002B6FB1" w:rsidRDefault="002B6FB1">
            <w:pPr>
              <w:widowControl w:val="0"/>
              <w:rPr>
                <w:rFonts w:eastAsia="Times New Roman"/>
                <w:color w:val="000000"/>
                <w:sz w:val="18"/>
              </w:rPr>
            </w:pPr>
            <w:r>
              <w:rPr>
                <w:rFonts w:eastAsia="Times New Roman"/>
                <w:color w:val="000000"/>
                <w:sz w:val="18"/>
              </w:rPr>
              <w:t>-7.483</w:t>
            </w:r>
            <w:r>
              <w:rPr>
                <w:rFonts w:eastAsia="Times New Roman"/>
                <w:color w:val="000000"/>
                <w:sz w:val="18"/>
                <w:vertAlign w:val="superscript"/>
              </w:rPr>
              <w:t>***</w:t>
            </w:r>
          </w:p>
        </w:tc>
        <w:tc>
          <w:tcPr>
            <w:tcW w:w="549" w:type="pct"/>
            <w:noWrap/>
            <w:hideMark/>
          </w:tcPr>
          <w:p w14:paraId="2FF789E8" w14:textId="77777777" w:rsidR="002B6FB1" w:rsidRDefault="002B6FB1">
            <w:pPr>
              <w:widowControl w:val="0"/>
              <w:rPr>
                <w:rFonts w:eastAsia="Times New Roman"/>
                <w:color w:val="000000"/>
                <w:sz w:val="18"/>
              </w:rPr>
            </w:pPr>
            <w:r>
              <w:rPr>
                <w:rFonts w:eastAsia="Times New Roman"/>
                <w:color w:val="000000"/>
                <w:sz w:val="18"/>
              </w:rPr>
              <w:t>-2.442</w:t>
            </w:r>
            <w:r>
              <w:rPr>
                <w:rFonts w:eastAsia="Times New Roman"/>
                <w:color w:val="000000"/>
                <w:sz w:val="18"/>
                <w:vertAlign w:val="superscript"/>
              </w:rPr>
              <w:t>***</w:t>
            </w:r>
          </w:p>
        </w:tc>
        <w:tc>
          <w:tcPr>
            <w:tcW w:w="548" w:type="pct"/>
            <w:noWrap/>
            <w:hideMark/>
          </w:tcPr>
          <w:p w14:paraId="467251F6" w14:textId="77777777" w:rsidR="002B6FB1" w:rsidRDefault="002B6FB1">
            <w:pPr>
              <w:widowControl w:val="0"/>
              <w:rPr>
                <w:rFonts w:eastAsia="Times New Roman"/>
                <w:color w:val="000000"/>
                <w:sz w:val="18"/>
              </w:rPr>
            </w:pPr>
            <w:r>
              <w:rPr>
                <w:rFonts w:eastAsia="Times New Roman"/>
                <w:color w:val="000000"/>
                <w:sz w:val="18"/>
              </w:rPr>
              <w:t>-8.455</w:t>
            </w:r>
            <w:r>
              <w:rPr>
                <w:rFonts w:eastAsia="Times New Roman"/>
                <w:color w:val="000000"/>
                <w:sz w:val="18"/>
                <w:vertAlign w:val="superscript"/>
              </w:rPr>
              <w:t>***</w:t>
            </w:r>
          </w:p>
        </w:tc>
        <w:tc>
          <w:tcPr>
            <w:tcW w:w="549" w:type="pct"/>
            <w:noWrap/>
            <w:hideMark/>
          </w:tcPr>
          <w:p w14:paraId="2ABF2B8D" w14:textId="77777777" w:rsidR="002B6FB1" w:rsidRDefault="002B6FB1">
            <w:pPr>
              <w:widowControl w:val="0"/>
              <w:rPr>
                <w:rFonts w:eastAsia="Times New Roman"/>
                <w:color w:val="000000"/>
                <w:sz w:val="18"/>
              </w:rPr>
            </w:pPr>
            <w:r>
              <w:rPr>
                <w:rFonts w:eastAsia="Times New Roman"/>
                <w:color w:val="000000"/>
                <w:sz w:val="18"/>
              </w:rPr>
              <w:t>-7.433</w:t>
            </w:r>
            <w:r>
              <w:rPr>
                <w:rFonts w:eastAsia="Times New Roman"/>
                <w:color w:val="000000"/>
                <w:sz w:val="18"/>
                <w:vertAlign w:val="superscript"/>
              </w:rPr>
              <w:t>***</w:t>
            </w:r>
          </w:p>
        </w:tc>
        <w:tc>
          <w:tcPr>
            <w:tcW w:w="549" w:type="pct"/>
            <w:noWrap/>
            <w:hideMark/>
          </w:tcPr>
          <w:p w14:paraId="02F68A42" w14:textId="77777777" w:rsidR="002B6FB1" w:rsidRDefault="002B6FB1">
            <w:pPr>
              <w:widowControl w:val="0"/>
              <w:rPr>
                <w:rFonts w:eastAsia="Times New Roman"/>
                <w:color w:val="000000"/>
                <w:sz w:val="18"/>
              </w:rPr>
            </w:pPr>
            <w:r>
              <w:rPr>
                <w:rFonts w:eastAsia="Times New Roman"/>
                <w:color w:val="000000"/>
                <w:sz w:val="18"/>
              </w:rPr>
              <w:t>-10.084</w:t>
            </w:r>
            <w:r>
              <w:rPr>
                <w:rFonts w:eastAsia="Times New Roman"/>
                <w:color w:val="000000"/>
                <w:sz w:val="18"/>
                <w:vertAlign w:val="superscript"/>
              </w:rPr>
              <w:t>***</w:t>
            </w:r>
          </w:p>
        </w:tc>
        <w:tc>
          <w:tcPr>
            <w:tcW w:w="549" w:type="pct"/>
            <w:noWrap/>
            <w:hideMark/>
          </w:tcPr>
          <w:p w14:paraId="4722A4C6" w14:textId="77777777" w:rsidR="002B6FB1" w:rsidRDefault="002B6FB1">
            <w:pPr>
              <w:widowControl w:val="0"/>
              <w:rPr>
                <w:rFonts w:eastAsia="Times New Roman"/>
                <w:color w:val="000000"/>
                <w:sz w:val="18"/>
              </w:rPr>
            </w:pPr>
            <w:r>
              <w:rPr>
                <w:rFonts w:eastAsia="Times New Roman"/>
                <w:color w:val="000000"/>
                <w:sz w:val="18"/>
              </w:rPr>
              <w:t>-5.437</w:t>
            </w:r>
            <w:r>
              <w:rPr>
                <w:rFonts w:eastAsia="Times New Roman"/>
                <w:color w:val="000000"/>
                <w:sz w:val="18"/>
                <w:vertAlign w:val="superscript"/>
              </w:rPr>
              <w:t>***</w:t>
            </w:r>
          </w:p>
        </w:tc>
      </w:tr>
      <w:tr w:rsidR="002B6FB1" w14:paraId="7CD615A6" w14:textId="77777777" w:rsidTr="002B6FB1">
        <w:trPr>
          <w:trHeight w:val="227"/>
        </w:trPr>
        <w:tc>
          <w:tcPr>
            <w:tcW w:w="1160" w:type="pct"/>
            <w:noWrap/>
            <w:hideMark/>
          </w:tcPr>
          <w:p w14:paraId="10A4BA23" w14:textId="77777777" w:rsidR="002B6FB1" w:rsidRDefault="002B6FB1">
            <w:pPr>
              <w:widowControl w:val="0"/>
              <w:rPr>
                <w:rFonts w:eastAsia="Times New Roman"/>
                <w:color w:val="000000"/>
                <w:sz w:val="18"/>
              </w:rPr>
            </w:pPr>
            <w:r>
              <w:rPr>
                <w:rFonts w:eastAsia="Times New Roman"/>
                <w:color w:val="000000"/>
                <w:sz w:val="18"/>
              </w:rPr>
              <w:t>First difference, 1 lag</w:t>
            </w:r>
          </w:p>
        </w:tc>
        <w:tc>
          <w:tcPr>
            <w:tcW w:w="548" w:type="pct"/>
            <w:noWrap/>
            <w:hideMark/>
          </w:tcPr>
          <w:p w14:paraId="1A857B34" w14:textId="77777777" w:rsidR="002B6FB1" w:rsidRDefault="002B6FB1">
            <w:pPr>
              <w:widowControl w:val="0"/>
              <w:rPr>
                <w:rFonts w:eastAsia="Times New Roman"/>
                <w:color w:val="000000"/>
                <w:sz w:val="18"/>
              </w:rPr>
            </w:pPr>
            <w:r>
              <w:rPr>
                <w:rFonts w:eastAsia="Times New Roman"/>
                <w:color w:val="000000"/>
                <w:sz w:val="18"/>
              </w:rPr>
              <w:t>-3.907</w:t>
            </w:r>
            <w:r>
              <w:rPr>
                <w:rFonts w:eastAsia="Times New Roman"/>
                <w:color w:val="000000"/>
                <w:sz w:val="18"/>
                <w:vertAlign w:val="superscript"/>
              </w:rPr>
              <w:t>***</w:t>
            </w:r>
          </w:p>
        </w:tc>
        <w:tc>
          <w:tcPr>
            <w:tcW w:w="549" w:type="pct"/>
            <w:noWrap/>
            <w:hideMark/>
          </w:tcPr>
          <w:p w14:paraId="0DD42CFF" w14:textId="77777777" w:rsidR="002B6FB1" w:rsidRDefault="002B6FB1">
            <w:pPr>
              <w:widowControl w:val="0"/>
              <w:rPr>
                <w:rFonts w:eastAsia="Times New Roman"/>
                <w:color w:val="000000"/>
                <w:sz w:val="18"/>
              </w:rPr>
            </w:pPr>
            <w:r>
              <w:rPr>
                <w:rFonts w:eastAsia="Times New Roman"/>
                <w:color w:val="000000"/>
                <w:sz w:val="18"/>
              </w:rPr>
              <w:t>-4.234</w:t>
            </w:r>
            <w:r>
              <w:rPr>
                <w:rFonts w:eastAsia="Times New Roman"/>
                <w:color w:val="000000"/>
                <w:sz w:val="18"/>
                <w:vertAlign w:val="superscript"/>
              </w:rPr>
              <w:t>***</w:t>
            </w:r>
          </w:p>
        </w:tc>
        <w:tc>
          <w:tcPr>
            <w:tcW w:w="549" w:type="pct"/>
            <w:noWrap/>
            <w:hideMark/>
          </w:tcPr>
          <w:p w14:paraId="1FCEE178" w14:textId="77777777" w:rsidR="002B6FB1" w:rsidRDefault="002B6FB1">
            <w:pPr>
              <w:widowControl w:val="0"/>
              <w:rPr>
                <w:rFonts w:eastAsia="Times New Roman"/>
                <w:color w:val="000000"/>
                <w:sz w:val="18"/>
              </w:rPr>
            </w:pPr>
            <w:r>
              <w:rPr>
                <w:rFonts w:eastAsia="Times New Roman"/>
                <w:color w:val="000000"/>
                <w:sz w:val="18"/>
              </w:rPr>
              <w:t>-1.359</w:t>
            </w:r>
            <w:r>
              <w:rPr>
                <w:rFonts w:eastAsia="Times New Roman"/>
                <w:color w:val="000000"/>
                <w:sz w:val="18"/>
                <w:vertAlign w:val="superscript"/>
              </w:rPr>
              <w:t>*</w:t>
            </w:r>
          </w:p>
        </w:tc>
        <w:tc>
          <w:tcPr>
            <w:tcW w:w="548" w:type="pct"/>
            <w:noWrap/>
            <w:hideMark/>
          </w:tcPr>
          <w:p w14:paraId="5EAC8039" w14:textId="77777777" w:rsidR="002B6FB1" w:rsidRDefault="002B6FB1">
            <w:pPr>
              <w:widowControl w:val="0"/>
              <w:rPr>
                <w:rFonts w:eastAsia="Times New Roman"/>
                <w:color w:val="000000"/>
                <w:sz w:val="18"/>
              </w:rPr>
            </w:pPr>
            <w:r>
              <w:rPr>
                <w:rFonts w:eastAsia="Times New Roman"/>
                <w:color w:val="000000"/>
                <w:sz w:val="18"/>
              </w:rPr>
              <w:t>-6.482</w:t>
            </w:r>
            <w:r>
              <w:rPr>
                <w:rFonts w:eastAsia="Times New Roman"/>
                <w:color w:val="000000"/>
                <w:sz w:val="18"/>
                <w:vertAlign w:val="superscript"/>
              </w:rPr>
              <w:t>***</w:t>
            </w:r>
          </w:p>
        </w:tc>
        <w:tc>
          <w:tcPr>
            <w:tcW w:w="549" w:type="pct"/>
            <w:noWrap/>
            <w:hideMark/>
          </w:tcPr>
          <w:p w14:paraId="1ABFFD6D" w14:textId="77777777" w:rsidR="002B6FB1" w:rsidRDefault="002B6FB1">
            <w:pPr>
              <w:widowControl w:val="0"/>
              <w:rPr>
                <w:rFonts w:eastAsia="Times New Roman"/>
                <w:color w:val="000000"/>
                <w:sz w:val="18"/>
              </w:rPr>
            </w:pPr>
            <w:r>
              <w:rPr>
                <w:rFonts w:eastAsia="Times New Roman"/>
                <w:color w:val="000000"/>
                <w:sz w:val="18"/>
              </w:rPr>
              <w:t>-4.722</w:t>
            </w:r>
            <w:r>
              <w:rPr>
                <w:rFonts w:eastAsia="Times New Roman"/>
                <w:color w:val="000000"/>
                <w:sz w:val="18"/>
                <w:vertAlign w:val="superscript"/>
              </w:rPr>
              <w:t>***</w:t>
            </w:r>
          </w:p>
        </w:tc>
        <w:tc>
          <w:tcPr>
            <w:tcW w:w="549" w:type="pct"/>
            <w:noWrap/>
            <w:hideMark/>
          </w:tcPr>
          <w:p w14:paraId="5269F598" w14:textId="77777777" w:rsidR="002B6FB1" w:rsidRDefault="002B6FB1">
            <w:pPr>
              <w:widowControl w:val="0"/>
              <w:rPr>
                <w:rFonts w:eastAsia="Times New Roman"/>
                <w:color w:val="000000"/>
                <w:sz w:val="18"/>
              </w:rPr>
            </w:pPr>
            <w:r>
              <w:rPr>
                <w:rFonts w:eastAsia="Times New Roman"/>
                <w:color w:val="000000"/>
                <w:sz w:val="18"/>
              </w:rPr>
              <w:t>-5.222</w:t>
            </w:r>
            <w:r>
              <w:rPr>
                <w:rFonts w:eastAsia="Times New Roman"/>
                <w:color w:val="000000"/>
                <w:sz w:val="18"/>
                <w:vertAlign w:val="superscript"/>
              </w:rPr>
              <w:t>***</w:t>
            </w:r>
          </w:p>
        </w:tc>
        <w:tc>
          <w:tcPr>
            <w:tcW w:w="549" w:type="pct"/>
            <w:noWrap/>
            <w:hideMark/>
          </w:tcPr>
          <w:p w14:paraId="45FFAE7F" w14:textId="77777777" w:rsidR="002B6FB1" w:rsidRDefault="002B6FB1">
            <w:pPr>
              <w:widowControl w:val="0"/>
              <w:rPr>
                <w:rFonts w:eastAsia="Times New Roman"/>
                <w:color w:val="000000"/>
                <w:sz w:val="18"/>
              </w:rPr>
            </w:pPr>
            <w:r>
              <w:rPr>
                <w:rFonts w:eastAsia="Times New Roman"/>
                <w:color w:val="000000"/>
                <w:sz w:val="18"/>
              </w:rPr>
              <w:t>-2.275</w:t>
            </w:r>
            <w:r>
              <w:rPr>
                <w:rFonts w:eastAsia="Times New Roman"/>
                <w:color w:val="000000"/>
                <w:sz w:val="18"/>
                <w:vertAlign w:val="superscript"/>
              </w:rPr>
              <w:t>***</w:t>
            </w:r>
          </w:p>
        </w:tc>
      </w:tr>
      <w:tr w:rsidR="002B6FB1" w14:paraId="619463EE" w14:textId="77777777" w:rsidTr="002B6FB1">
        <w:trPr>
          <w:trHeight w:val="227"/>
        </w:trPr>
        <w:tc>
          <w:tcPr>
            <w:tcW w:w="1160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3C098780" w14:textId="77777777" w:rsidR="002B6FB1" w:rsidRDefault="002B6FB1">
            <w:pPr>
              <w:widowControl w:val="0"/>
              <w:rPr>
                <w:rFonts w:eastAsia="Times New Roman"/>
                <w:color w:val="000000"/>
                <w:sz w:val="18"/>
              </w:rPr>
            </w:pPr>
            <w:r>
              <w:rPr>
                <w:rFonts w:eastAsia="Times New Roman"/>
                <w:color w:val="000000"/>
                <w:sz w:val="18"/>
              </w:rPr>
              <w:t xml:space="preserve">First difference, 2 </w:t>
            </w:r>
            <w:proofErr w:type="gramStart"/>
            <w:r>
              <w:rPr>
                <w:rFonts w:eastAsia="Times New Roman"/>
                <w:color w:val="000000"/>
                <w:sz w:val="18"/>
              </w:rPr>
              <w:t>lag</w:t>
            </w:r>
            <w:proofErr w:type="gramEnd"/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54A01FA0" w14:textId="77777777" w:rsidR="002B6FB1" w:rsidRDefault="002B6FB1">
            <w:pPr>
              <w:widowControl w:val="0"/>
              <w:rPr>
                <w:rFonts w:eastAsia="Times New Roman"/>
                <w:color w:val="000000"/>
                <w:sz w:val="18"/>
              </w:rPr>
            </w:pPr>
            <w:r>
              <w:rPr>
                <w:rFonts w:eastAsia="Times New Roman"/>
                <w:color w:val="000000"/>
                <w:sz w:val="18"/>
              </w:rPr>
              <w:t>1.032</w:t>
            </w:r>
          </w:p>
        </w:tc>
        <w:tc>
          <w:tcPr>
            <w:tcW w:w="549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1DEA2D12" w14:textId="77777777" w:rsidR="002B6FB1" w:rsidRDefault="002B6FB1">
            <w:pPr>
              <w:widowControl w:val="0"/>
              <w:rPr>
                <w:rFonts w:eastAsia="Times New Roman"/>
                <w:color w:val="000000"/>
                <w:sz w:val="18"/>
              </w:rPr>
            </w:pPr>
            <w:r>
              <w:rPr>
                <w:rFonts w:eastAsia="Times New Roman"/>
                <w:color w:val="000000"/>
                <w:sz w:val="18"/>
              </w:rPr>
              <w:t>-1.560</w:t>
            </w:r>
            <w:r>
              <w:rPr>
                <w:rFonts w:eastAsia="Times New Roman"/>
                <w:color w:val="000000"/>
                <w:sz w:val="18"/>
                <w:vertAlign w:val="superscript"/>
              </w:rPr>
              <w:t>*</w:t>
            </w:r>
          </w:p>
        </w:tc>
        <w:tc>
          <w:tcPr>
            <w:tcW w:w="549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3BCFCD40" w14:textId="77777777" w:rsidR="002B6FB1" w:rsidRDefault="002B6FB1">
            <w:pPr>
              <w:widowControl w:val="0"/>
              <w:rPr>
                <w:rFonts w:eastAsia="Times New Roman"/>
                <w:color w:val="000000"/>
                <w:sz w:val="18"/>
              </w:rPr>
            </w:pPr>
            <w:r>
              <w:rPr>
                <w:rFonts w:eastAsia="Times New Roman"/>
                <w:color w:val="000000"/>
                <w:sz w:val="18"/>
              </w:rPr>
              <w:t>-0.871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2E01F58E" w14:textId="77777777" w:rsidR="002B6FB1" w:rsidRDefault="002B6FB1">
            <w:pPr>
              <w:widowControl w:val="0"/>
              <w:rPr>
                <w:rFonts w:eastAsia="Times New Roman"/>
                <w:color w:val="000000"/>
                <w:sz w:val="18"/>
              </w:rPr>
            </w:pPr>
            <w:r>
              <w:rPr>
                <w:rFonts w:eastAsia="Times New Roman"/>
                <w:color w:val="000000"/>
                <w:sz w:val="18"/>
              </w:rPr>
              <w:t>-0.865</w:t>
            </w:r>
          </w:p>
        </w:tc>
        <w:tc>
          <w:tcPr>
            <w:tcW w:w="549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1C36123E" w14:textId="77777777" w:rsidR="002B6FB1" w:rsidRDefault="002B6FB1">
            <w:pPr>
              <w:widowControl w:val="0"/>
              <w:rPr>
                <w:rFonts w:eastAsia="Times New Roman"/>
                <w:color w:val="000000"/>
                <w:sz w:val="18"/>
              </w:rPr>
            </w:pPr>
            <w:r>
              <w:rPr>
                <w:rFonts w:eastAsia="Times New Roman"/>
                <w:color w:val="000000"/>
                <w:sz w:val="18"/>
              </w:rPr>
              <w:t>-1.282</w:t>
            </w:r>
            <w:r>
              <w:rPr>
                <w:rFonts w:eastAsia="Times New Roman"/>
                <w:color w:val="000000"/>
                <w:sz w:val="18"/>
                <w:vertAlign w:val="superscript"/>
              </w:rPr>
              <w:t>*</w:t>
            </w:r>
          </w:p>
        </w:tc>
        <w:tc>
          <w:tcPr>
            <w:tcW w:w="549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61669D34" w14:textId="77777777" w:rsidR="002B6FB1" w:rsidRDefault="002B6FB1">
            <w:pPr>
              <w:widowControl w:val="0"/>
              <w:rPr>
                <w:rFonts w:eastAsia="Times New Roman"/>
                <w:color w:val="000000"/>
                <w:sz w:val="18"/>
              </w:rPr>
            </w:pPr>
            <w:r>
              <w:rPr>
                <w:rFonts w:eastAsia="Times New Roman"/>
                <w:color w:val="000000"/>
                <w:sz w:val="18"/>
              </w:rPr>
              <w:t>-2.501</w:t>
            </w:r>
            <w:r>
              <w:rPr>
                <w:rFonts w:eastAsia="Times New Roman"/>
                <w:color w:val="000000"/>
                <w:sz w:val="18"/>
                <w:vertAlign w:val="superscript"/>
              </w:rPr>
              <w:t>***</w:t>
            </w:r>
          </w:p>
        </w:tc>
        <w:tc>
          <w:tcPr>
            <w:tcW w:w="549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38A9B513" w14:textId="77777777" w:rsidR="002B6FB1" w:rsidRDefault="002B6FB1">
            <w:pPr>
              <w:widowControl w:val="0"/>
              <w:rPr>
                <w:rFonts w:eastAsia="Times New Roman"/>
                <w:color w:val="000000"/>
                <w:sz w:val="18"/>
              </w:rPr>
            </w:pPr>
            <w:r>
              <w:rPr>
                <w:rFonts w:eastAsia="Times New Roman"/>
                <w:color w:val="000000"/>
                <w:sz w:val="18"/>
              </w:rPr>
              <w:t>-1.903</w:t>
            </w:r>
            <w:r>
              <w:rPr>
                <w:rFonts w:eastAsia="Times New Roman"/>
                <w:color w:val="000000"/>
                <w:sz w:val="18"/>
                <w:vertAlign w:val="superscript"/>
              </w:rPr>
              <w:t>**</w:t>
            </w:r>
          </w:p>
        </w:tc>
      </w:tr>
    </w:tbl>
    <w:p w14:paraId="14CA8CFC" w14:textId="77777777" w:rsidR="002B6FB1" w:rsidRDefault="002B6FB1" w:rsidP="002B6FB1">
      <w:pPr>
        <w:widowControl w:val="0"/>
        <w:jc w:val="both"/>
        <w:rPr>
          <w:sz w:val="18"/>
        </w:rPr>
      </w:pPr>
      <w:r>
        <w:rPr>
          <w:sz w:val="18"/>
        </w:rPr>
        <w:t xml:space="preserve">Note: Null hypothesis of all series are non-stationary. </w:t>
      </w:r>
      <w:r>
        <w:rPr>
          <w:sz w:val="18"/>
          <w:vertAlign w:val="superscript"/>
        </w:rPr>
        <w:t>***</w:t>
      </w:r>
      <w:r>
        <w:rPr>
          <w:sz w:val="18"/>
        </w:rPr>
        <w:t xml:space="preserve">, </w:t>
      </w:r>
      <w:r>
        <w:rPr>
          <w:sz w:val="18"/>
          <w:vertAlign w:val="superscript"/>
        </w:rPr>
        <w:t>**</w:t>
      </w:r>
      <w:r>
        <w:rPr>
          <w:sz w:val="18"/>
        </w:rPr>
        <w:t xml:space="preserve">, </w:t>
      </w:r>
      <w:r>
        <w:rPr>
          <w:sz w:val="18"/>
          <w:vertAlign w:val="superscript"/>
        </w:rPr>
        <w:t>*</w:t>
      </w:r>
      <w:r>
        <w:rPr>
          <w:sz w:val="18"/>
        </w:rPr>
        <w:t xml:space="preserve"> indicate significance at the 1%, 5%, and 10% levels, respectively.   </w:t>
      </w:r>
    </w:p>
    <w:p w14:paraId="398F6C20" w14:textId="77777777" w:rsidR="002B6FB1" w:rsidRDefault="002B6FB1" w:rsidP="002B6FB1">
      <w:pPr>
        <w:widowControl w:val="0"/>
        <w:rPr>
          <w:szCs w:val="24"/>
        </w:rPr>
      </w:pPr>
      <w:r>
        <w:rPr>
          <w:szCs w:val="24"/>
        </w:rPr>
        <w:t>Panel B. Levin-Lin-Chu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2570"/>
        <w:gridCol w:w="981"/>
        <w:gridCol w:w="981"/>
        <w:gridCol w:w="966"/>
        <w:gridCol w:w="964"/>
        <w:gridCol w:w="966"/>
        <w:gridCol w:w="968"/>
        <w:gridCol w:w="964"/>
      </w:tblGrid>
      <w:tr w:rsidR="002B6FB1" w14:paraId="0809B09C" w14:textId="77777777" w:rsidTr="002B6FB1">
        <w:trPr>
          <w:trHeight w:val="227"/>
        </w:trPr>
        <w:tc>
          <w:tcPr>
            <w:tcW w:w="13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4E33D387" w14:textId="77777777" w:rsidR="002B6FB1" w:rsidRDefault="002B6FB1">
            <w:pPr>
              <w:widowControl w:val="0"/>
              <w:rPr>
                <w:rFonts w:eastAsia="Times New Roman"/>
                <w:sz w:val="18"/>
              </w:rPr>
            </w:pPr>
            <w:r>
              <w:rPr>
                <w:rFonts w:eastAsia="Times New Roman"/>
                <w:color w:val="000000"/>
                <w:sz w:val="18"/>
              </w:rPr>
              <w:t>Z[</w:t>
            </w:r>
            <w:proofErr w:type="spellStart"/>
            <w:r>
              <w:rPr>
                <w:rFonts w:eastAsia="Times New Roman"/>
                <w:color w:val="000000"/>
                <w:sz w:val="18"/>
              </w:rPr>
              <w:t>t-bar</w:t>
            </w:r>
            <w:proofErr w:type="spellEnd"/>
            <w:r>
              <w:rPr>
                <w:rFonts w:eastAsia="Times New Roman"/>
                <w:color w:val="000000"/>
                <w:sz w:val="18"/>
              </w:rPr>
              <w:t>]</w:t>
            </w:r>
          </w:p>
        </w:tc>
        <w:tc>
          <w:tcPr>
            <w:tcW w:w="52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3546BBF5" w14:textId="77777777" w:rsidR="002B6FB1" w:rsidRDefault="002B6FB1">
            <w:pPr>
              <w:widowControl w:val="0"/>
              <w:rPr>
                <w:rFonts w:eastAsia="Times New Roman"/>
                <w:color w:val="000000"/>
                <w:sz w:val="18"/>
              </w:rPr>
            </w:pPr>
            <w:r>
              <w:rPr>
                <w:rFonts w:eastAsia="Times New Roman"/>
                <w:color w:val="000000"/>
                <w:sz w:val="18"/>
              </w:rPr>
              <w:t>CO</w:t>
            </w:r>
            <w:r>
              <w:rPr>
                <w:rFonts w:eastAsia="Times New Roman"/>
                <w:color w:val="000000"/>
                <w:sz w:val="18"/>
                <w:vertAlign w:val="subscript"/>
              </w:rPr>
              <w:t>2</w:t>
            </w:r>
          </w:p>
        </w:tc>
        <w:tc>
          <w:tcPr>
            <w:tcW w:w="52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75A57EA4" w14:textId="77777777" w:rsidR="002B6FB1" w:rsidRDefault="002B6FB1">
            <w:pPr>
              <w:widowControl w:val="0"/>
              <w:rPr>
                <w:rFonts w:eastAsia="Times New Roman"/>
                <w:color w:val="000000"/>
                <w:sz w:val="18"/>
              </w:rPr>
            </w:pPr>
            <w:proofErr w:type="spellStart"/>
            <w:r>
              <w:rPr>
                <w:rFonts w:eastAsia="Times New Roman"/>
                <w:color w:val="000000"/>
                <w:sz w:val="18"/>
              </w:rPr>
              <w:t>EFP</w:t>
            </w:r>
            <w:proofErr w:type="spellEnd"/>
          </w:p>
        </w:tc>
        <w:tc>
          <w:tcPr>
            <w:tcW w:w="51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68F85535" w14:textId="77777777" w:rsidR="002B6FB1" w:rsidRDefault="002B6FB1">
            <w:pPr>
              <w:widowControl w:val="0"/>
              <w:rPr>
                <w:rFonts w:eastAsia="Times New Roman"/>
                <w:color w:val="000000"/>
                <w:sz w:val="18"/>
              </w:rPr>
            </w:pPr>
            <w:proofErr w:type="spellStart"/>
            <w:r>
              <w:rPr>
                <w:rFonts w:eastAsia="Times New Roman"/>
                <w:color w:val="000000"/>
                <w:sz w:val="18"/>
              </w:rPr>
              <w:t>GDPpc</w:t>
            </w:r>
            <w:proofErr w:type="spellEnd"/>
          </w:p>
        </w:tc>
        <w:tc>
          <w:tcPr>
            <w:tcW w:w="51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19E9C75F" w14:textId="77777777" w:rsidR="002B6FB1" w:rsidRDefault="002B6FB1">
            <w:pPr>
              <w:widowControl w:val="0"/>
              <w:rPr>
                <w:rFonts w:eastAsia="Times New Roman"/>
                <w:color w:val="000000"/>
                <w:sz w:val="18"/>
              </w:rPr>
            </w:pPr>
            <w:r>
              <w:rPr>
                <w:rFonts w:eastAsia="Times New Roman"/>
                <w:color w:val="000000"/>
                <w:sz w:val="18"/>
              </w:rPr>
              <w:t>ENE</w:t>
            </w:r>
          </w:p>
        </w:tc>
        <w:tc>
          <w:tcPr>
            <w:tcW w:w="51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38923751" w14:textId="77777777" w:rsidR="002B6FB1" w:rsidRDefault="002B6FB1">
            <w:pPr>
              <w:widowControl w:val="0"/>
              <w:rPr>
                <w:rFonts w:eastAsia="Times New Roman"/>
                <w:color w:val="000000"/>
                <w:sz w:val="18"/>
              </w:rPr>
            </w:pPr>
            <w:r>
              <w:rPr>
                <w:rFonts w:eastAsia="Times New Roman"/>
                <w:color w:val="000000"/>
                <w:sz w:val="18"/>
              </w:rPr>
              <w:t>REN</w:t>
            </w:r>
          </w:p>
        </w:tc>
        <w:tc>
          <w:tcPr>
            <w:tcW w:w="51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5C60F3EB" w14:textId="77777777" w:rsidR="002B6FB1" w:rsidRDefault="002B6FB1">
            <w:pPr>
              <w:widowControl w:val="0"/>
              <w:rPr>
                <w:rFonts w:eastAsia="Times New Roman"/>
                <w:color w:val="000000"/>
                <w:sz w:val="18"/>
              </w:rPr>
            </w:pPr>
            <w:proofErr w:type="spellStart"/>
            <w:r>
              <w:rPr>
                <w:rFonts w:eastAsia="Times New Roman"/>
                <w:color w:val="000000"/>
                <w:sz w:val="18"/>
              </w:rPr>
              <w:t>EPU</w:t>
            </w:r>
            <w:proofErr w:type="spellEnd"/>
          </w:p>
        </w:tc>
        <w:tc>
          <w:tcPr>
            <w:tcW w:w="51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0E7A61E1" w14:textId="77777777" w:rsidR="002B6FB1" w:rsidRDefault="002B6FB1">
            <w:pPr>
              <w:widowControl w:val="0"/>
              <w:rPr>
                <w:rFonts w:eastAsia="Times New Roman"/>
                <w:color w:val="000000"/>
                <w:sz w:val="18"/>
              </w:rPr>
            </w:pPr>
            <w:proofErr w:type="spellStart"/>
            <w:r>
              <w:rPr>
                <w:rFonts w:eastAsia="Times New Roman"/>
                <w:color w:val="000000"/>
                <w:sz w:val="18"/>
              </w:rPr>
              <w:t>ECI</w:t>
            </w:r>
            <w:proofErr w:type="spellEnd"/>
          </w:p>
        </w:tc>
      </w:tr>
      <w:tr w:rsidR="002B6FB1" w14:paraId="249154EF" w14:textId="77777777" w:rsidTr="002B6FB1">
        <w:trPr>
          <w:trHeight w:val="227"/>
        </w:trPr>
        <w:tc>
          <w:tcPr>
            <w:tcW w:w="137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76C9092A" w14:textId="77777777" w:rsidR="002B6FB1" w:rsidRDefault="002B6FB1">
            <w:pPr>
              <w:widowControl w:val="0"/>
              <w:rPr>
                <w:rFonts w:eastAsia="Times New Roman"/>
                <w:color w:val="000000"/>
                <w:sz w:val="18"/>
              </w:rPr>
            </w:pPr>
            <w:r>
              <w:rPr>
                <w:rFonts w:eastAsia="Times New Roman"/>
                <w:color w:val="000000"/>
                <w:sz w:val="18"/>
              </w:rPr>
              <w:t>Level</w:t>
            </w:r>
          </w:p>
        </w:tc>
        <w:tc>
          <w:tcPr>
            <w:tcW w:w="524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19718ED0" w14:textId="77777777" w:rsidR="002B6FB1" w:rsidRDefault="002B6FB1">
            <w:pPr>
              <w:widowControl w:val="0"/>
              <w:rPr>
                <w:rFonts w:eastAsia="Times New Roman"/>
                <w:color w:val="000000"/>
                <w:sz w:val="18"/>
              </w:rPr>
            </w:pPr>
            <w:r>
              <w:rPr>
                <w:rFonts w:eastAsia="Times New Roman"/>
                <w:color w:val="000000"/>
                <w:sz w:val="18"/>
              </w:rPr>
              <w:t>-0.378</w:t>
            </w:r>
          </w:p>
        </w:tc>
        <w:tc>
          <w:tcPr>
            <w:tcW w:w="524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34809376" w14:textId="77777777" w:rsidR="002B6FB1" w:rsidRDefault="002B6FB1">
            <w:pPr>
              <w:widowControl w:val="0"/>
              <w:rPr>
                <w:rFonts w:eastAsia="Times New Roman"/>
                <w:color w:val="000000"/>
                <w:sz w:val="18"/>
              </w:rPr>
            </w:pPr>
            <w:r>
              <w:rPr>
                <w:rFonts w:eastAsia="Times New Roman"/>
                <w:color w:val="000000"/>
                <w:sz w:val="18"/>
              </w:rPr>
              <w:t>1.671</w:t>
            </w:r>
          </w:p>
        </w:tc>
        <w:tc>
          <w:tcPr>
            <w:tcW w:w="516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43A5DDCC" w14:textId="77777777" w:rsidR="002B6FB1" w:rsidRDefault="002B6FB1">
            <w:pPr>
              <w:widowControl w:val="0"/>
              <w:rPr>
                <w:rFonts w:eastAsia="Times New Roman"/>
                <w:color w:val="000000"/>
                <w:sz w:val="18"/>
              </w:rPr>
            </w:pPr>
            <w:r>
              <w:rPr>
                <w:rFonts w:eastAsia="Times New Roman"/>
                <w:color w:val="000000"/>
                <w:sz w:val="18"/>
              </w:rPr>
              <w:t>1.667</w:t>
            </w:r>
          </w:p>
        </w:tc>
        <w:tc>
          <w:tcPr>
            <w:tcW w:w="515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4D3AC356" w14:textId="77777777" w:rsidR="002B6FB1" w:rsidRDefault="002B6FB1">
            <w:pPr>
              <w:widowControl w:val="0"/>
              <w:rPr>
                <w:rFonts w:eastAsia="Times New Roman"/>
                <w:color w:val="000000"/>
                <w:sz w:val="18"/>
              </w:rPr>
            </w:pPr>
            <w:r>
              <w:rPr>
                <w:rFonts w:eastAsia="Times New Roman"/>
                <w:color w:val="000000"/>
                <w:sz w:val="18"/>
              </w:rPr>
              <w:t>0.497</w:t>
            </w:r>
          </w:p>
        </w:tc>
        <w:tc>
          <w:tcPr>
            <w:tcW w:w="516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6264871E" w14:textId="77777777" w:rsidR="002B6FB1" w:rsidRDefault="002B6FB1">
            <w:pPr>
              <w:widowControl w:val="0"/>
              <w:rPr>
                <w:rFonts w:eastAsia="Times New Roman"/>
                <w:color w:val="000000"/>
                <w:sz w:val="18"/>
              </w:rPr>
            </w:pPr>
            <w:r>
              <w:rPr>
                <w:rFonts w:eastAsia="Times New Roman"/>
                <w:color w:val="000000"/>
                <w:sz w:val="18"/>
              </w:rPr>
              <w:t>2.301</w:t>
            </w:r>
          </w:p>
        </w:tc>
        <w:tc>
          <w:tcPr>
            <w:tcW w:w="517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45A071AD" w14:textId="77777777" w:rsidR="002B6FB1" w:rsidRDefault="002B6FB1">
            <w:pPr>
              <w:widowControl w:val="0"/>
              <w:rPr>
                <w:rFonts w:eastAsia="Times New Roman"/>
                <w:color w:val="000000"/>
                <w:sz w:val="18"/>
              </w:rPr>
            </w:pPr>
            <w:r>
              <w:rPr>
                <w:rFonts w:eastAsia="Times New Roman"/>
                <w:color w:val="000000"/>
                <w:sz w:val="18"/>
              </w:rPr>
              <w:t>-4.144</w:t>
            </w:r>
            <w:r>
              <w:rPr>
                <w:rFonts w:eastAsia="Times New Roman"/>
                <w:color w:val="000000"/>
                <w:sz w:val="18"/>
                <w:vertAlign w:val="superscript"/>
              </w:rPr>
              <w:t>***</w:t>
            </w:r>
          </w:p>
        </w:tc>
        <w:tc>
          <w:tcPr>
            <w:tcW w:w="515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3735C347" w14:textId="77777777" w:rsidR="002B6FB1" w:rsidRDefault="002B6FB1">
            <w:pPr>
              <w:widowControl w:val="0"/>
              <w:rPr>
                <w:rFonts w:eastAsia="Times New Roman"/>
                <w:color w:val="000000"/>
                <w:sz w:val="18"/>
              </w:rPr>
            </w:pPr>
            <w:r>
              <w:rPr>
                <w:rFonts w:eastAsia="Times New Roman"/>
                <w:color w:val="000000"/>
                <w:sz w:val="18"/>
              </w:rPr>
              <w:t>-0.006</w:t>
            </w:r>
          </w:p>
        </w:tc>
      </w:tr>
      <w:tr w:rsidR="002B6FB1" w14:paraId="0C4EC9D6" w14:textId="77777777" w:rsidTr="002B6FB1">
        <w:trPr>
          <w:trHeight w:val="227"/>
        </w:trPr>
        <w:tc>
          <w:tcPr>
            <w:tcW w:w="137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76741C01" w14:textId="77777777" w:rsidR="002B6FB1" w:rsidRDefault="002B6FB1">
            <w:pPr>
              <w:widowControl w:val="0"/>
              <w:rPr>
                <w:rFonts w:eastAsia="Times New Roman"/>
                <w:color w:val="000000"/>
                <w:sz w:val="18"/>
              </w:rPr>
            </w:pPr>
            <w:r>
              <w:rPr>
                <w:rFonts w:eastAsia="Times New Roman"/>
                <w:color w:val="000000"/>
                <w:sz w:val="18"/>
              </w:rPr>
              <w:t>First difference, Constant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5F6341A1" w14:textId="77777777" w:rsidR="002B6FB1" w:rsidRDefault="002B6FB1">
            <w:pPr>
              <w:widowControl w:val="0"/>
              <w:rPr>
                <w:rFonts w:eastAsia="Times New Roman"/>
                <w:color w:val="000000"/>
                <w:sz w:val="18"/>
              </w:rPr>
            </w:pPr>
            <w:r>
              <w:rPr>
                <w:rFonts w:eastAsia="Times New Roman"/>
                <w:color w:val="000000"/>
                <w:sz w:val="18"/>
              </w:rPr>
              <w:t>-7.866</w:t>
            </w:r>
            <w:r>
              <w:rPr>
                <w:rFonts w:eastAsia="Times New Roman"/>
                <w:color w:val="000000"/>
                <w:sz w:val="18"/>
                <w:vertAlign w:val="superscript"/>
              </w:rPr>
              <w:t>***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7DD9B3A6" w14:textId="77777777" w:rsidR="002B6FB1" w:rsidRDefault="002B6FB1">
            <w:pPr>
              <w:widowControl w:val="0"/>
              <w:rPr>
                <w:rFonts w:eastAsia="Times New Roman"/>
                <w:color w:val="000000"/>
                <w:sz w:val="18"/>
              </w:rPr>
            </w:pPr>
            <w:r>
              <w:rPr>
                <w:rFonts w:eastAsia="Times New Roman"/>
                <w:color w:val="000000"/>
                <w:sz w:val="18"/>
              </w:rPr>
              <w:t>-9.629</w:t>
            </w:r>
            <w:r>
              <w:rPr>
                <w:rFonts w:eastAsia="Times New Roman"/>
                <w:color w:val="000000"/>
                <w:sz w:val="18"/>
                <w:vertAlign w:val="superscript"/>
              </w:rPr>
              <w:t>***</w:t>
            </w:r>
          </w:p>
        </w:tc>
        <w:tc>
          <w:tcPr>
            <w:tcW w:w="516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23CDD24E" w14:textId="77777777" w:rsidR="002B6FB1" w:rsidRDefault="002B6FB1">
            <w:pPr>
              <w:widowControl w:val="0"/>
              <w:rPr>
                <w:rFonts w:eastAsia="Times New Roman"/>
                <w:color w:val="000000"/>
                <w:sz w:val="18"/>
              </w:rPr>
            </w:pPr>
            <w:r>
              <w:rPr>
                <w:rFonts w:eastAsia="Times New Roman"/>
                <w:color w:val="000000"/>
                <w:sz w:val="18"/>
              </w:rPr>
              <w:t>-6.217</w:t>
            </w:r>
            <w:r>
              <w:rPr>
                <w:rFonts w:eastAsia="Times New Roman"/>
                <w:color w:val="000000"/>
                <w:sz w:val="18"/>
                <w:vertAlign w:val="superscript"/>
              </w:rPr>
              <w:t>***</w:t>
            </w:r>
          </w:p>
        </w:tc>
        <w:tc>
          <w:tcPr>
            <w:tcW w:w="51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2A09BC80" w14:textId="77777777" w:rsidR="002B6FB1" w:rsidRDefault="002B6FB1">
            <w:pPr>
              <w:widowControl w:val="0"/>
              <w:rPr>
                <w:rFonts w:eastAsia="Times New Roman"/>
                <w:color w:val="000000"/>
                <w:sz w:val="18"/>
              </w:rPr>
            </w:pPr>
            <w:r>
              <w:rPr>
                <w:rFonts w:eastAsia="Times New Roman"/>
                <w:color w:val="000000"/>
                <w:sz w:val="18"/>
              </w:rPr>
              <w:t>-7.160</w:t>
            </w:r>
            <w:r>
              <w:rPr>
                <w:rFonts w:eastAsia="Times New Roman"/>
                <w:color w:val="000000"/>
                <w:sz w:val="18"/>
                <w:vertAlign w:val="superscript"/>
              </w:rPr>
              <w:t>***</w:t>
            </w:r>
          </w:p>
        </w:tc>
        <w:tc>
          <w:tcPr>
            <w:tcW w:w="516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52913CE3" w14:textId="77777777" w:rsidR="002B6FB1" w:rsidRDefault="002B6FB1">
            <w:pPr>
              <w:widowControl w:val="0"/>
              <w:rPr>
                <w:rFonts w:eastAsia="Times New Roman"/>
                <w:color w:val="000000"/>
                <w:sz w:val="18"/>
              </w:rPr>
            </w:pPr>
            <w:r>
              <w:rPr>
                <w:rFonts w:eastAsia="Times New Roman"/>
                <w:color w:val="000000"/>
                <w:sz w:val="18"/>
              </w:rPr>
              <w:t>-9.955</w:t>
            </w:r>
            <w:r>
              <w:rPr>
                <w:rFonts w:eastAsia="Times New Roman"/>
                <w:color w:val="000000"/>
                <w:sz w:val="18"/>
                <w:vertAlign w:val="superscript"/>
              </w:rPr>
              <w:t>***</w:t>
            </w:r>
          </w:p>
        </w:tc>
        <w:tc>
          <w:tcPr>
            <w:tcW w:w="517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28D9A7C2" w14:textId="77777777" w:rsidR="002B6FB1" w:rsidRDefault="002B6FB1">
            <w:pPr>
              <w:widowControl w:val="0"/>
              <w:rPr>
                <w:rFonts w:eastAsia="Times New Roman"/>
                <w:color w:val="000000"/>
                <w:sz w:val="18"/>
              </w:rPr>
            </w:pPr>
            <w:r>
              <w:rPr>
                <w:rFonts w:eastAsia="Times New Roman"/>
                <w:color w:val="000000"/>
                <w:sz w:val="18"/>
              </w:rPr>
              <w:t>-13.250</w:t>
            </w:r>
            <w:r>
              <w:rPr>
                <w:rFonts w:eastAsia="Times New Roman"/>
                <w:color w:val="000000"/>
                <w:sz w:val="18"/>
                <w:vertAlign w:val="superscript"/>
              </w:rPr>
              <w:t>***</w:t>
            </w:r>
          </w:p>
        </w:tc>
        <w:tc>
          <w:tcPr>
            <w:tcW w:w="51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41058868" w14:textId="77777777" w:rsidR="002B6FB1" w:rsidRDefault="002B6FB1">
            <w:pPr>
              <w:widowControl w:val="0"/>
              <w:rPr>
                <w:rFonts w:eastAsia="Times New Roman"/>
                <w:color w:val="000000"/>
                <w:sz w:val="18"/>
              </w:rPr>
            </w:pPr>
            <w:r>
              <w:rPr>
                <w:rFonts w:eastAsia="Times New Roman"/>
                <w:color w:val="000000"/>
                <w:sz w:val="18"/>
              </w:rPr>
              <w:t>-8.786</w:t>
            </w:r>
            <w:r>
              <w:rPr>
                <w:rFonts w:eastAsia="Times New Roman"/>
                <w:color w:val="000000"/>
                <w:sz w:val="18"/>
                <w:vertAlign w:val="superscript"/>
              </w:rPr>
              <w:t>***</w:t>
            </w:r>
          </w:p>
        </w:tc>
      </w:tr>
    </w:tbl>
    <w:p w14:paraId="45A1D83B" w14:textId="77777777" w:rsidR="002B6FB1" w:rsidRDefault="002B6FB1" w:rsidP="002B6FB1">
      <w:pPr>
        <w:widowControl w:val="0"/>
        <w:jc w:val="both"/>
        <w:rPr>
          <w:sz w:val="18"/>
        </w:rPr>
      </w:pPr>
      <w:r>
        <w:rPr>
          <w:sz w:val="18"/>
        </w:rPr>
        <w:t xml:space="preserve">Note: Null hypothesis of all series are non-stationary. </w:t>
      </w:r>
      <w:r>
        <w:rPr>
          <w:sz w:val="18"/>
          <w:vertAlign w:val="superscript"/>
        </w:rPr>
        <w:t>***</w:t>
      </w:r>
      <w:r>
        <w:rPr>
          <w:sz w:val="18"/>
        </w:rPr>
        <w:t xml:space="preserve">, </w:t>
      </w:r>
      <w:r>
        <w:rPr>
          <w:sz w:val="18"/>
          <w:vertAlign w:val="superscript"/>
        </w:rPr>
        <w:t>**</w:t>
      </w:r>
      <w:r>
        <w:rPr>
          <w:sz w:val="18"/>
        </w:rPr>
        <w:t xml:space="preserve">, </w:t>
      </w:r>
      <w:r>
        <w:rPr>
          <w:sz w:val="18"/>
          <w:vertAlign w:val="superscript"/>
        </w:rPr>
        <w:t>*</w:t>
      </w:r>
      <w:r>
        <w:rPr>
          <w:sz w:val="18"/>
        </w:rPr>
        <w:t xml:space="preserve"> indicate significance at the 1%, 5%, and 10% levels, respectively.   </w:t>
      </w:r>
    </w:p>
    <w:p w14:paraId="6CF11FD4" w14:textId="77777777" w:rsidR="002B6FB1" w:rsidRDefault="002B6FB1" w:rsidP="002B6FB1">
      <w:pPr>
        <w:widowControl w:val="0"/>
        <w:rPr>
          <w:szCs w:val="24"/>
        </w:rPr>
      </w:pPr>
      <w:r>
        <w:rPr>
          <w:szCs w:val="24"/>
        </w:rPr>
        <w:t xml:space="preserve">Panel C. </w:t>
      </w:r>
      <w:proofErr w:type="spellStart"/>
      <w:r>
        <w:rPr>
          <w:szCs w:val="24"/>
        </w:rPr>
        <w:t>Im</w:t>
      </w:r>
      <w:proofErr w:type="spellEnd"/>
      <w:r>
        <w:rPr>
          <w:szCs w:val="24"/>
        </w:rPr>
        <w:t>-</w:t>
      </w:r>
      <w:proofErr w:type="spellStart"/>
      <w:r>
        <w:rPr>
          <w:szCs w:val="24"/>
        </w:rPr>
        <w:t>Pesaran</w:t>
      </w:r>
      <w:proofErr w:type="spellEnd"/>
      <w:r>
        <w:rPr>
          <w:szCs w:val="24"/>
        </w:rPr>
        <w:t xml:space="preserve">-Shin 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2575"/>
        <w:gridCol w:w="967"/>
        <w:gridCol w:w="970"/>
        <w:gridCol w:w="970"/>
        <w:gridCol w:w="968"/>
        <w:gridCol w:w="970"/>
        <w:gridCol w:w="972"/>
        <w:gridCol w:w="968"/>
      </w:tblGrid>
      <w:tr w:rsidR="002B6FB1" w14:paraId="35C9281C" w14:textId="77777777" w:rsidTr="002B6FB1">
        <w:trPr>
          <w:trHeight w:val="227"/>
        </w:trPr>
        <w:tc>
          <w:tcPr>
            <w:tcW w:w="137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795F0465" w14:textId="77777777" w:rsidR="002B6FB1" w:rsidRDefault="002B6FB1">
            <w:pPr>
              <w:widowControl w:val="0"/>
              <w:rPr>
                <w:rFonts w:eastAsia="Times New Roman"/>
                <w:sz w:val="18"/>
              </w:rPr>
            </w:pPr>
            <w:r>
              <w:rPr>
                <w:rFonts w:eastAsia="Times New Roman"/>
                <w:color w:val="000000"/>
                <w:sz w:val="18"/>
              </w:rPr>
              <w:t>Z[</w:t>
            </w:r>
            <w:proofErr w:type="spellStart"/>
            <w:r>
              <w:rPr>
                <w:rFonts w:eastAsia="Times New Roman"/>
                <w:color w:val="000000"/>
                <w:sz w:val="18"/>
              </w:rPr>
              <w:t>t-bar</w:t>
            </w:r>
            <w:proofErr w:type="spellEnd"/>
            <w:r>
              <w:rPr>
                <w:rFonts w:eastAsia="Times New Roman"/>
                <w:color w:val="000000"/>
                <w:sz w:val="18"/>
              </w:rPr>
              <w:t>]</w:t>
            </w:r>
          </w:p>
        </w:tc>
        <w:tc>
          <w:tcPr>
            <w:tcW w:w="51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4D38849C" w14:textId="77777777" w:rsidR="002B6FB1" w:rsidRDefault="002B6FB1">
            <w:pPr>
              <w:widowControl w:val="0"/>
              <w:rPr>
                <w:rFonts w:eastAsia="Times New Roman"/>
                <w:color w:val="000000"/>
                <w:sz w:val="18"/>
              </w:rPr>
            </w:pPr>
            <w:r>
              <w:rPr>
                <w:rFonts w:eastAsia="Times New Roman"/>
                <w:color w:val="000000"/>
                <w:sz w:val="18"/>
              </w:rPr>
              <w:t>CO</w:t>
            </w:r>
            <w:r>
              <w:rPr>
                <w:rFonts w:eastAsia="Times New Roman"/>
                <w:color w:val="000000"/>
                <w:sz w:val="18"/>
                <w:vertAlign w:val="subscript"/>
              </w:rPr>
              <w:t>2</w:t>
            </w:r>
          </w:p>
        </w:tc>
        <w:tc>
          <w:tcPr>
            <w:tcW w:w="51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0C44407F" w14:textId="77777777" w:rsidR="002B6FB1" w:rsidRDefault="002B6FB1">
            <w:pPr>
              <w:widowControl w:val="0"/>
              <w:rPr>
                <w:rFonts w:eastAsia="Times New Roman"/>
                <w:color w:val="000000"/>
                <w:sz w:val="18"/>
              </w:rPr>
            </w:pPr>
            <w:proofErr w:type="spellStart"/>
            <w:r>
              <w:rPr>
                <w:rFonts w:eastAsia="Times New Roman"/>
                <w:color w:val="000000"/>
                <w:sz w:val="18"/>
              </w:rPr>
              <w:t>EFP</w:t>
            </w:r>
            <w:proofErr w:type="spellEnd"/>
          </w:p>
        </w:tc>
        <w:tc>
          <w:tcPr>
            <w:tcW w:w="51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316B0A3A" w14:textId="77777777" w:rsidR="002B6FB1" w:rsidRDefault="002B6FB1">
            <w:pPr>
              <w:widowControl w:val="0"/>
              <w:rPr>
                <w:rFonts w:eastAsia="Times New Roman"/>
                <w:color w:val="000000"/>
                <w:sz w:val="18"/>
              </w:rPr>
            </w:pPr>
            <w:proofErr w:type="spellStart"/>
            <w:r>
              <w:rPr>
                <w:rFonts w:eastAsia="Times New Roman"/>
                <w:color w:val="000000"/>
                <w:sz w:val="18"/>
              </w:rPr>
              <w:t>GDPpc</w:t>
            </w:r>
            <w:proofErr w:type="spellEnd"/>
          </w:p>
        </w:tc>
        <w:tc>
          <w:tcPr>
            <w:tcW w:w="51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72740E7C" w14:textId="77777777" w:rsidR="002B6FB1" w:rsidRDefault="002B6FB1">
            <w:pPr>
              <w:widowControl w:val="0"/>
              <w:rPr>
                <w:rFonts w:eastAsia="Times New Roman"/>
                <w:color w:val="000000"/>
                <w:sz w:val="18"/>
              </w:rPr>
            </w:pPr>
            <w:r>
              <w:rPr>
                <w:rFonts w:eastAsia="Times New Roman"/>
                <w:color w:val="000000"/>
                <w:sz w:val="18"/>
              </w:rPr>
              <w:t>ENE</w:t>
            </w:r>
          </w:p>
        </w:tc>
        <w:tc>
          <w:tcPr>
            <w:tcW w:w="51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695CACD2" w14:textId="77777777" w:rsidR="002B6FB1" w:rsidRDefault="002B6FB1">
            <w:pPr>
              <w:widowControl w:val="0"/>
              <w:rPr>
                <w:rFonts w:eastAsia="Times New Roman"/>
                <w:color w:val="000000"/>
                <w:sz w:val="18"/>
              </w:rPr>
            </w:pPr>
            <w:r>
              <w:rPr>
                <w:rFonts w:eastAsia="Times New Roman"/>
                <w:color w:val="000000"/>
                <w:sz w:val="18"/>
              </w:rPr>
              <w:t>REN</w:t>
            </w:r>
          </w:p>
        </w:tc>
        <w:tc>
          <w:tcPr>
            <w:tcW w:w="51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235EE535" w14:textId="77777777" w:rsidR="002B6FB1" w:rsidRDefault="002B6FB1">
            <w:pPr>
              <w:widowControl w:val="0"/>
              <w:rPr>
                <w:rFonts w:eastAsia="Times New Roman"/>
                <w:color w:val="000000"/>
                <w:sz w:val="18"/>
              </w:rPr>
            </w:pPr>
            <w:proofErr w:type="spellStart"/>
            <w:r>
              <w:rPr>
                <w:rFonts w:eastAsia="Times New Roman"/>
                <w:color w:val="000000"/>
                <w:sz w:val="18"/>
              </w:rPr>
              <w:t>EPU</w:t>
            </w:r>
            <w:proofErr w:type="spellEnd"/>
          </w:p>
        </w:tc>
        <w:tc>
          <w:tcPr>
            <w:tcW w:w="51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0A8BF1D5" w14:textId="77777777" w:rsidR="002B6FB1" w:rsidRDefault="002B6FB1">
            <w:pPr>
              <w:widowControl w:val="0"/>
              <w:rPr>
                <w:rFonts w:eastAsia="Times New Roman"/>
                <w:color w:val="000000"/>
                <w:sz w:val="18"/>
              </w:rPr>
            </w:pPr>
            <w:proofErr w:type="spellStart"/>
            <w:r>
              <w:rPr>
                <w:rFonts w:eastAsia="Times New Roman"/>
                <w:color w:val="000000"/>
                <w:sz w:val="18"/>
              </w:rPr>
              <w:t>ECI</w:t>
            </w:r>
            <w:proofErr w:type="spellEnd"/>
          </w:p>
        </w:tc>
      </w:tr>
      <w:tr w:rsidR="002B6FB1" w14:paraId="58BF60A9" w14:textId="77777777" w:rsidTr="002B6FB1">
        <w:trPr>
          <w:trHeight w:val="227"/>
        </w:trPr>
        <w:tc>
          <w:tcPr>
            <w:tcW w:w="1376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011488B3" w14:textId="77777777" w:rsidR="002B6FB1" w:rsidRDefault="002B6FB1">
            <w:pPr>
              <w:widowControl w:val="0"/>
              <w:rPr>
                <w:rFonts w:eastAsia="Times New Roman"/>
                <w:color w:val="000000"/>
                <w:sz w:val="18"/>
              </w:rPr>
            </w:pPr>
            <w:r>
              <w:rPr>
                <w:rFonts w:eastAsia="Times New Roman"/>
                <w:color w:val="000000"/>
                <w:sz w:val="18"/>
              </w:rPr>
              <w:t>Level</w:t>
            </w:r>
          </w:p>
        </w:tc>
        <w:tc>
          <w:tcPr>
            <w:tcW w:w="517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0BCCFC4B" w14:textId="77777777" w:rsidR="002B6FB1" w:rsidRDefault="002B6FB1">
            <w:pPr>
              <w:widowControl w:val="0"/>
              <w:rPr>
                <w:rFonts w:eastAsia="Times New Roman"/>
                <w:color w:val="000000"/>
                <w:sz w:val="18"/>
              </w:rPr>
            </w:pPr>
            <w:r>
              <w:rPr>
                <w:rFonts w:eastAsia="Times New Roman"/>
                <w:color w:val="000000"/>
                <w:sz w:val="18"/>
              </w:rPr>
              <w:t>-0.937</w:t>
            </w:r>
          </w:p>
        </w:tc>
        <w:tc>
          <w:tcPr>
            <w:tcW w:w="518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51F784BD" w14:textId="77777777" w:rsidR="002B6FB1" w:rsidRDefault="002B6FB1">
            <w:pPr>
              <w:widowControl w:val="0"/>
              <w:rPr>
                <w:rFonts w:eastAsia="Times New Roman"/>
                <w:color w:val="000000"/>
                <w:sz w:val="18"/>
              </w:rPr>
            </w:pPr>
            <w:r>
              <w:rPr>
                <w:rFonts w:eastAsia="Times New Roman"/>
                <w:color w:val="000000"/>
                <w:sz w:val="18"/>
              </w:rPr>
              <w:t>2.190</w:t>
            </w:r>
          </w:p>
        </w:tc>
        <w:tc>
          <w:tcPr>
            <w:tcW w:w="518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1FAC348B" w14:textId="77777777" w:rsidR="002B6FB1" w:rsidRDefault="002B6FB1">
            <w:pPr>
              <w:widowControl w:val="0"/>
              <w:rPr>
                <w:rFonts w:eastAsia="Times New Roman"/>
                <w:color w:val="000000"/>
                <w:sz w:val="18"/>
              </w:rPr>
            </w:pPr>
            <w:r>
              <w:rPr>
                <w:rFonts w:eastAsia="Times New Roman"/>
                <w:color w:val="000000"/>
                <w:sz w:val="18"/>
              </w:rPr>
              <w:t>1.396</w:t>
            </w:r>
          </w:p>
        </w:tc>
        <w:tc>
          <w:tcPr>
            <w:tcW w:w="517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2C688D9E" w14:textId="77777777" w:rsidR="002B6FB1" w:rsidRDefault="002B6FB1">
            <w:pPr>
              <w:widowControl w:val="0"/>
              <w:rPr>
                <w:rFonts w:eastAsia="Times New Roman"/>
                <w:color w:val="000000"/>
                <w:sz w:val="18"/>
              </w:rPr>
            </w:pPr>
            <w:r>
              <w:rPr>
                <w:rFonts w:eastAsia="Times New Roman"/>
                <w:color w:val="000000"/>
                <w:sz w:val="18"/>
              </w:rPr>
              <w:t>0.209</w:t>
            </w:r>
          </w:p>
        </w:tc>
        <w:tc>
          <w:tcPr>
            <w:tcW w:w="518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420DA710" w14:textId="77777777" w:rsidR="002B6FB1" w:rsidRDefault="002B6FB1">
            <w:pPr>
              <w:widowControl w:val="0"/>
              <w:rPr>
                <w:rFonts w:eastAsia="Times New Roman"/>
                <w:color w:val="000000"/>
                <w:sz w:val="18"/>
              </w:rPr>
            </w:pPr>
            <w:r>
              <w:rPr>
                <w:rFonts w:eastAsia="Times New Roman"/>
                <w:color w:val="000000"/>
                <w:sz w:val="18"/>
              </w:rPr>
              <w:t>3.508</w:t>
            </w:r>
          </w:p>
        </w:tc>
        <w:tc>
          <w:tcPr>
            <w:tcW w:w="519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20CEE14A" w14:textId="77777777" w:rsidR="002B6FB1" w:rsidRDefault="002B6FB1">
            <w:pPr>
              <w:widowControl w:val="0"/>
              <w:rPr>
                <w:rFonts w:eastAsia="Times New Roman"/>
                <w:color w:val="000000"/>
                <w:sz w:val="18"/>
              </w:rPr>
            </w:pPr>
            <w:r>
              <w:rPr>
                <w:rFonts w:eastAsia="Times New Roman"/>
                <w:color w:val="000000"/>
                <w:sz w:val="18"/>
              </w:rPr>
              <w:t>-2.422</w:t>
            </w:r>
            <w:r>
              <w:rPr>
                <w:rFonts w:eastAsia="Times New Roman"/>
                <w:color w:val="000000"/>
                <w:sz w:val="18"/>
                <w:vertAlign w:val="superscript"/>
              </w:rPr>
              <w:t>***</w:t>
            </w:r>
          </w:p>
        </w:tc>
        <w:tc>
          <w:tcPr>
            <w:tcW w:w="517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3BA58A82" w14:textId="77777777" w:rsidR="002B6FB1" w:rsidRDefault="002B6FB1">
            <w:pPr>
              <w:widowControl w:val="0"/>
              <w:rPr>
                <w:rFonts w:eastAsia="Times New Roman"/>
                <w:color w:val="000000"/>
                <w:sz w:val="18"/>
              </w:rPr>
            </w:pPr>
            <w:r>
              <w:rPr>
                <w:rFonts w:eastAsia="Times New Roman"/>
                <w:color w:val="000000"/>
                <w:sz w:val="18"/>
              </w:rPr>
              <w:t>0.606</w:t>
            </w:r>
          </w:p>
        </w:tc>
      </w:tr>
      <w:tr w:rsidR="002B6FB1" w14:paraId="0410BDD5" w14:textId="77777777" w:rsidTr="002B6FB1">
        <w:trPr>
          <w:trHeight w:val="227"/>
        </w:trPr>
        <w:tc>
          <w:tcPr>
            <w:tcW w:w="1376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40EC1F84" w14:textId="77777777" w:rsidR="002B6FB1" w:rsidRDefault="002B6FB1">
            <w:pPr>
              <w:widowControl w:val="0"/>
              <w:rPr>
                <w:rFonts w:eastAsia="Times New Roman"/>
                <w:color w:val="000000"/>
                <w:sz w:val="18"/>
              </w:rPr>
            </w:pPr>
            <w:r>
              <w:rPr>
                <w:rFonts w:eastAsia="Times New Roman"/>
                <w:color w:val="000000"/>
                <w:sz w:val="18"/>
              </w:rPr>
              <w:t>First difference, Constant</w:t>
            </w:r>
          </w:p>
        </w:tc>
        <w:tc>
          <w:tcPr>
            <w:tcW w:w="517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3D81E8EA" w14:textId="77777777" w:rsidR="002B6FB1" w:rsidRDefault="002B6FB1">
            <w:pPr>
              <w:widowControl w:val="0"/>
              <w:rPr>
                <w:rFonts w:eastAsia="Times New Roman"/>
                <w:color w:val="000000"/>
                <w:sz w:val="18"/>
              </w:rPr>
            </w:pPr>
            <w:r>
              <w:rPr>
                <w:rFonts w:eastAsia="Times New Roman"/>
                <w:color w:val="000000"/>
                <w:sz w:val="18"/>
              </w:rPr>
              <w:t>-8.417</w:t>
            </w:r>
            <w:r>
              <w:rPr>
                <w:rFonts w:eastAsia="Times New Roman"/>
                <w:color w:val="000000"/>
                <w:sz w:val="18"/>
                <w:vertAlign w:val="superscript"/>
              </w:rPr>
              <w:t>***</w:t>
            </w:r>
          </w:p>
        </w:tc>
        <w:tc>
          <w:tcPr>
            <w:tcW w:w="518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3BD12A4E" w14:textId="77777777" w:rsidR="002B6FB1" w:rsidRDefault="002B6FB1">
            <w:pPr>
              <w:widowControl w:val="0"/>
              <w:rPr>
                <w:rFonts w:eastAsia="Times New Roman"/>
                <w:color w:val="000000"/>
                <w:sz w:val="18"/>
              </w:rPr>
            </w:pPr>
            <w:r>
              <w:rPr>
                <w:rFonts w:eastAsia="Times New Roman"/>
                <w:color w:val="000000"/>
                <w:sz w:val="18"/>
              </w:rPr>
              <w:t>-8.748</w:t>
            </w:r>
            <w:r>
              <w:rPr>
                <w:rFonts w:eastAsia="Times New Roman"/>
                <w:color w:val="000000"/>
                <w:sz w:val="18"/>
                <w:vertAlign w:val="superscript"/>
              </w:rPr>
              <w:t>***</w:t>
            </w:r>
          </w:p>
        </w:tc>
        <w:tc>
          <w:tcPr>
            <w:tcW w:w="518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6250CF3F" w14:textId="77777777" w:rsidR="002B6FB1" w:rsidRDefault="002B6FB1">
            <w:pPr>
              <w:widowControl w:val="0"/>
              <w:rPr>
                <w:rFonts w:eastAsia="Times New Roman"/>
                <w:color w:val="000000"/>
                <w:sz w:val="18"/>
              </w:rPr>
            </w:pPr>
            <w:r>
              <w:rPr>
                <w:rFonts w:eastAsia="Times New Roman"/>
                <w:color w:val="000000"/>
                <w:sz w:val="18"/>
              </w:rPr>
              <w:t>-4.884</w:t>
            </w:r>
            <w:r>
              <w:rPr>
                <w:rFonts w:eastAsia="Times New Roman"/>
                <w:color w:val="000000"/>
                <w:sz w:val="18"/>
                <w:vertAlign w:val="superscript"/>
              </w:rPr>
              <w:t>***</w:t>
            </w:r>
          </w:p>
        </w:tc>
        <w:tc>
          <w:tcPr>
            <w:tcW w:w="517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512B86B7" w14:textId="77777777" w:rsidR="002B6FB1" w:rsidRDefault="002B6FB1">
            <w:pPr>
              <w:widowControl w:val="0"/>
              <w:rPr>
                <w:rFonts w:eastAsia="Times New Roman"/>
                <w:color w:val="000000"/>
                <w:sz w:val="18"/>
              </w:rPr>
            </w:pPr>
            <w:r>
              <w:rPr>
                <w:rFonts w:eastAsia="Times New Roman"/>
                <w:color w:val="000000"/>
                <w:sz w:val="18"/>
              </w:rPr>
              <w:t>-8.339</w:t>
            </w:r>
            <w:r>
              <w:rPr>
                <w:rFonts w:eastAsia="Times New Roman"/>
                <w:color w:val="000000"/>
                <w:sz w:val="18"/>
                <w:vertAlign w:val="superscript"/>
              </w:rPr>
              <w:t>***</w:t>
            </w:r>
          </w:p>
        </w:tc>
        <w:tc>
          <w:tcPr>
            <w:tcW w:w="518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0DDC0ABA" w14:textId="77777777" w:rsidR="002B6FB1" w:rsidRDefault="002B6FB1">
            <w:pPr>
              <w:widowControl w:val="0"/>
              <w:rPr>
                <w:rFonts w:eastAsia="Times New Roman"/>
                <w:color w:val="000000"/>
                <w:sz w:val="18"/>
              </w:rPr>
            </w:pPr>
            <w:r>
              <w:rPr>
                <w:rFonts w:eastAsia="Times New Roman"/>
                <w:color w:val="000000"/>
                <w:sz w:val="18"/>
              </w:rPr>
              <w:t>-7.966</w:t>
            </w:r>
            <w:r>
              <w:rPr>
                <w:rFonts w:eastAsia="Times New Roman"/>
                <w:color w:val="000000"/>
                <w:sz w:val="18"/>
                <w:vertAlign w:val="superscript"/>
              </w:rPr>
              <w:t>***</w:t>
            </w:r>
          </w:p>
        </w:tc>
        <w:tc>
          <w:tcPr>
            <w:tcW w:w="519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4D9438CB" w14:textId="77777777" w:rsidR="002B6FB1" w:rsidRDefault="002B6FB1">
            <w:pPr>
              <w:widowControl w:val="0"/>
              <w:rPr>
                <w:rFonts w:eastAsia="Times New Roman"/>
                <w:color w:val="000000"/>
                <w:sz w:val="18"/>
              </w:rPr>
            </w:pPr>
            <w:r>
              <w:rPr>
                <w:rFonts w:eastAsia="Times New Roman"/>
                <w:color w:val="000000"/>
                <w:sz w:val="18"/>
              </w:rPr>
              <w:t>-11.281</w:t>
            </w:r>
            <w:r>
              <w:rPr>
                <w:rFonts w:eastAsia="Times New Roman"/>
                <w:color w:val="000000"/>
                <w:sz w:val="18"/>
                <w:vertAlign w:val="superscript"/>
              </w:rPr>
              <w:t>***</w:t>
            </w:r>
          </w:p>
        </w:tc>
        <w:tc>
          <w:tcPr>
            <w:tcW w:w="517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4A539891" w14:textId="77777777" w:rsidR="002B6FB1" w:rsidRDefault="002B6FB1">
            <w:pPr>
              <w:widowControl w:val="0"/>
              <w:rPr>
                <w:rFonts w:eastAsia="Times New Roman"/>
                <w:color w:val="000000"/>
                <w:sz w:val="18"/>
              </w:rPr>
            </w:pPr>
            <w:r>
              <w:rPr>
                <w:rFonts w:eastAsia="Times New Roman"/>
                <w:color w:val="000000"/>
                <w:sz w:val="18"/>
              </w:rPr>
              <w:t>-7.765</w:t>
            </w:r>
            <w:r>
              <w:rPr>
                <w:rFonts w:eastAsia="Times New Roman"/>
                <w:color w:val="000000"/>
                <w:sz w:val="18"/>
                <w:vertAlign w:val="superscript"/>
              </w:rPr>
              <w:t>***</w:t>
            </w:r>
          </w:p>
        </w:tc>
      </w:tr>
    </w:tbl>
    <w:p w14:paraId="114F4EFA" w14:textId="77777777" w:rsidR="002B6FB1" w:rsidRDefault="002B6FB1" w:rsidP="002B6FB1">
      <w:pPr>
        <w:widowControl w:val="0"/>
        <w:jc w:val="both"/>
        <w:rPr>
          <w:sz w:val="18"/>
        </w:rPr>
      </w:pPr>
      <w:r>
        <w:rPr>
          <w:sz w:val="18"/>
        </w:rPr>
        <w:t xml:space="preserve">Note: Null hypothesis of all series are non-stationary. </w:t>
      </w:r>
      <w:r>
        <w:rPr>
          <w:sz w:val="18"/>
          <w:vertAlign w:val="superscript"/>
        </w:rPr>
        <w:t>***</w:t>
      </w:r>
      <w:r>
        <w:rPr>
          <w:sz w:val="18"/>
        </w:rPr>
        <w:t xml:space="preserve">, </w:t>
      </w:r>
      <w:r>
        <w:rPr>
          <w:sz w:val="18"/>
          <w:vertAlign w:val="superscript"/>
        </w:rPr>
        <w:t>**</w:t>
      </w:r>
      <w:r>
        <w:rPr>
          <w:sz w:val="18"/>
        </w:rPr>
        <w:t xml:space="preserve">, </w:t>
      </w:r>
      <w:r>
        <w:rPr>
          <w:sz w:val="18"/>
          <w:vertAlign w:val="superscript"/>
        </w:rPr>
        <w:t>*</w:t>
      </w:r>
      <w:r>
        <w:rPr>
          <w:sz w:val="18"/>
        </w:rPr>
        <w:t xml:space="preserve"> indicate significance at the 1%, 5%, and 10% levels, respectively.   </w:t>
      </w:r>
    </w:p>
    <w:p w14:paraId="2A9581F2" w14:textId="77777777" w:rsidR="002B6FB1" w:rsidRDefault="002B6FB1" w:rsidP="002B6FB1">
      <w:pPr>
        <w:widowControl w:val="0"/>
      </w:pPr>
    </w:p>
    <w:p w14:paraId="44A6F270" w14:textId="77777777" w:rsidR="002B6FB1" w:rsidRDefault="002B6FB1" w:rsidP="002B6FB1">
      <w:pPr>
        <w:widowControl w:val="0"/>
        <w:jc w:val="both"/>
        <w:rPr>
          <w:szCs w:val="24"/>
        </w:rPr>
      </w:pPr>
      <w:r>
        <w:rPr>
          <w:b/>
          <w:szCs w:val="24"/>
        </w:rPr>
        <w:t>Appendix 4.</w:t>
      </w:r>
      <w:r>
        <w:rPr>
          <w:szCs w:val="24"/>
        </w:rPr>
        <w:t xml:space="preserve"> Cointegration test</w:t>
      </w:r>
    </w:p>
    <w:p w14:paraId="53AF7E24" w14:textId="77777777" w:rsidR="002B6FB1" w:rsidRDefault="002B6FB1" w:rsidP="002B6FB1">
      <w:pPr>
        <w:widowControl w:val="0"/>
        <w:jc w:val="both"/>
        <w:rPr>
          <w:szCs w:val="24"/>
        </w:rPr>
      </w:pPr>
      <w:r>
        <w:rPr>
          <w:szCs w:val="24"/>
        </w:rPr>
        <w:t xml:space="preserve">Panel A. </w:t>
      </w:r>
      <w:proofErr w:type="spellStart"/>
      <w:r>
        <w:rPr>
          <w:szCs w:val="24"/>
        </w:rPr>
        <w:t>Westerlund</w:t>
      </w:r>
      <w:proofErr w:type="spellEnd"/>
      <w:r>
        <w:rPr>
          <w:szCs w:val="24"/>
        </w:rPr>
        <w:t xml:space="preserve"> test</w:t>
      </w:r>
    </w:p>
    <w:tbl>
      <w:tblPr>
        <w:tblStyle w:val="TableGrid"/>
        <w:tblW w:w="5000" w:type="pc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02"/>
        <w:gridCol w:w="3579"/>
        <w:gridCol w:w="3579"/>
      </w:tblGrid>
      <w:tr w:rsidR="002B6FB1" w14:paraId="17EED311" w14:textId="77777777" w:rsidTr="002B6FB1">
        <w:tc>
          <w:tcPr>
            <w:tcW w:w="117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E87018C" w14:textId="77777777" w:rsidR="002B6FB1" w:rsidRDefault="002B6FB1">
            <w:pPr>
              <w:widowControl w:val="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Variance ratio</w:t>
            </w:r>
          </w:p>
        </w:tc>
        <w:tc>
          <w:tcPr>
            <w:tcW w:w="191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C5322DC" w14:textId="77777777" w:rsidR="002B6FB1" w:rsidRDefault="002B6FB1">
            <w:pPr>
              <w:widowControl w:val="0"/>
              <w:rPr>
                <w:rFonts w:eastAsia="Times New Roman"/>
                <w:color w:val="000000"/>
                <w:sz w:val="16"/>
                <w:szCs w:val="18"/>
              </w:rPr>
            </w:pPr>
            <w:r>
              <w:rPr>
                <w:sz w:val="16"/>
                <w:szCs w:val="18"/>
              </w:rPr>
              <w:t>Carbon dioxide emissions</w:t>
            </w:r>
          </w:p>
        </w:tc>
        <w:tc>
          <w:tcPr>
            <w:tcW w:w="191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C6D4B4E" w14:textId="77777777" w:rsidR="002B6FB1" w:rsidRDefault="002B6FB1">
            <w:pPr>
              <w:widowControl w:val="0"/>
              <w:rPr>
                <w:rFonts w:eastAsia="Times New Roman"/>
                <w:color w:val="000000"/>
                <w:sz w:val="16"/>
                <w:szCs w:val="18"/>
              </w:rPr>
            </w:pPr>
            <w:r>
              <w:rPr>
                <w:sz w:val="16"/>
                <w:szCs w:val="18"/>
              </w:rPr>
              <w:t>Ecological footprint</w:t>
            </w:r>
          </w:p>
        </w:tc>
      </w:tr>
      <w:tr w:rsidR="002B6FB1" w14:paraId="1C46B425" w14:textId="77777777" w:rsidTr="002B6FB1">
        <w:tc>
          <w:tcPr>
            <w:tcW w:w="1176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02403F3" w14:textId="77777777" w:rsidR="002B6FB1" w:rsidRDefault="002B6FB1">
            <w:pPr>
              <w:widowControl w:val="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Some panels</w:t>
            </w:r>
          </w:p>
        </w:tc>
        <w:tc>
          <w:tcPr>
            <w:tcW w:w="1912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0B853C6" w14:textId="77777777" w:rsidR="002B6FB1" w:rsidRDefault="002B6FB1">
            <w:pPr>
              <w:widowControl w:val="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1.465</w:t>
            </w:r>
            <w:r>
              <w:rPr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912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A72AC3E" w14:textId="77777777" w:rsidR="002B6FB1" w:rsidRDefault="002B6FB1">
            <w:pPr>
              <w:widowControl w:val="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-1.461</w:t>
            </w:r>
            <w:r>
              <w:rPr>
                <w:sz w:val="18"/>
                <w:szCs w:val="18"/>
                <w:vertAlign w:val="superscript"/>
              </w:rPr>
              <w:t>**</w:t>
            </w:r>
          </w:p>
        </w:tc>
      </w:tr>
      <w:tr w:rsidR="002B6FB1" w14:paraId="6BCD0F3D" w14:textId="77777777" w:rsidTr="002B6FB1">
        <w:tc>
          <w:tcPr>
            <w:tcW w:w="1176" w:type="pct"/>
            <w:hideMark/>
          </w:tcPr>
          <w:p w14:paraId="5F79BF63" w14:textId="77777777" w:rsidR="002B6FB1" w:rsidRDefault="002B6FB1">
            <w:pPr>
              <w:widowControl w:val="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All panels</w:t>
            </w:r>
          </w:p>
        </w:tc>
        <w:tc>
          <w:tcPr>
            <w:tcW w:w="1912" w:type="pct"/>
            <w:hideMark/>
          </w:tcPr>
          <w:p w14:paraId="5CB031E6" w14:textId="77777777" w:rsidR="002B6FB1" w:rsidRDefault="002B6FB1">
            <w:pPr>
              <w:widowControl w:val="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21.637</w:t>
            </w:r>
            <w:r>
              <w:rPr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912" w:type="pct"/>
            <w:hideMark/>
          </w:tcPr>
          <w:p w14:paraId="6E7724D6" w14:textId="77777777" w:rsidR="002B6FB1" w:rsidRDefault="002B6FB1">
            <w:pPr>
              <w:widowControl w:val="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-0.854</w:t>
            </w:r>
          </w:p>
        </w:tc>
      </w:tr>
      <w:tr w:rsidR="002B6FB1" w14:paraId="2A3C2881" w14:textId="77777777" w:rsidTr="002B6FB1">
        <w:tc>
          <w:tcPr>
            <w:tcW w:w="1176" w:type="pct"/>
            <w:hideMark/>
          </w:tcPr>
          <w:p w14:paraId="34CE8DC6" w14:textId="77777777" w:rsidR="002B6FB1" w:rsidRDefault="002B6FB1">
            <w:pPr>
              <w:widowControl w:val="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Trend</w:t>
            </w:r>
          </w:p>
        </w:tc>
        <w:tc>
          <w:tcPr>
            <w:tcW w:w="1912" w:type="pct"/>
            <w:hideMark/>
          </w:tcPr>
          <w:p w14:paraId="7321AD15" w14:textId="77777777" w:rsidR="002B6FB1" w:rsidRDefault="002B6FB1">
            <w:pPr>
              <w:widowControl w:val="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1.752</w:t>
            </w:r>
            <w:r>
              <w:rPr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912" w:type="pct"/>
            <w:hideMark/>
          </w:tcPr>
          <w:p w14:paraId="6DF9FBC2" w14:textId="77777777" w:rsidR="002B6FB1" w:rsidRDefault="002B6FB1">
            <w:pPr>
              <w:widowControl w:val="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1.332</w:t>
            </w:r>
            <w:r>
              <w:rPr>
                <w:sz w:val="18"/>
                <w:szCs w:val="18"/>
                <w:vertAlign w:val="superscript"/>
              </w:rPr>
              <w:t>*</w:t>
            </w:r>
          </w:p>
        </w:tc>
      </w:tr>
      <w:tr w:rsidR="002B6FB1" w14:paraId="06E493FA" w14:textId="77777777" w:rsidTr="002B6FB1">
        <w:tc>
          <w:tcPr>
            <w:tcW w:w="1176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0EAAD69" w14:textId="77777777" w:rsidR="002B6FB1" w:rsidRDefault="002B6FB1">
            <w:pPr>
              <w:widowControl w:val="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Demean</w:t>
            </w:r>
          </w:p>
        </w:tc>
        <w:tc>
          <w:tcPr>
            <w:tcW w:w="1912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60B791A" w14:textId="77777777" w:rsidR="002B6FB1" w:rsidRDefault="002B6FB1">
            <w:pPr>
              <w:widowControl w:val="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1.497</w:t>
            </w:r>
            <w:r>
              <w:rPr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912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13199C3" w14:textId="77777777" w:rsidR="002B6FB1" w:rsidRDefault="002B6FB1">
            <w:pPr>
              <w:widowControl w:val="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1.999</w:t>
            </w:r>
            <w:r>
              <w:rPr>
                <w:sz w:val="18"/>
                <w:szCs w:val="18"/>
                <w:vertAlign w:val="superscript"/>
              </w:rPr>
              <w:t>**</w:t>
            </w:r>
          </w:p>
        </w:tc>
      </w:tr>
    </w:tbl>
    <w:p w14:paraId="0A0D91E6" w14:textId="77777777" w:rsidR="002B6FB1" w:rsidRDefault="002B6FB1" w:rsidP="002B6FB1">
      <w:pPr>
        <w:widowControl w:val="0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Note: Alternative hypothesis that the panels are cointegrated. </w:t>
      </w:r>
      <w:r>
        <w:rPr>
          <w:sz w:val="18"/>
          <w:szCs w:val="18"/>
          <w:vertAlign w:val="superscript"/>
        </w:rPr>
        <w:t>***</w:t>
      </w:r>
      <w:r>
        <w:rPr>
          <w:sz w:val="18"/>
          <w:szCs w:val="18"/>
        </w:rPr>
        <w:t xml:space="preserve">, </w:t>
      </w:r>
      <w:r>
        <w:rPr>
          <w:sz w:val="18"/>
          <w:szCs w:val="18"/>
          <w:vertAlign w:val="superscript"/>
        </w:rPr>
        <w:t>**</w:t>
      </w:r>
      <w:r>
        <w:rPr>
          <w:sz w:val="18"/>
          <w:szCs w:val="18"/>
        </w:rPr>
        <w:t xml:space="preserve">, </w:t>
      </w:r>
      <w:r>
        <w:rPr>
          <w:sz w:val="18"/>
          <w:szCs w:val="18"/>
          <w:vertAlign w:val="superscript"/>
        </w:rPr>
        <w:t>*</w:t>
      </w:r>
      <w:r>
        <w:rPr>
          <w:sz w:val="18"/>
          <w:szCs w:val="18"/>
        </w:rPr>
        <w:t xml:space="preserve"> indicate significance at the 1%, 5%, and 10% levels, respectively.</w:t>
      </w:r>
    </w:p>
    <w:p w14:paraId="45A2E13F" w14:textId="77777777" w:rsidR="002B6FB1" w:rsidRDefault="002B6FB1" w:rsidP="002B6FB1">
      <w:pPr>
        <w:widowControl w:val="0"/>
        <w:jc w:val="both"/>
        <w:rPr>
          <w:szCs w:val="24"/>
        </w:rPr>
      </w:pPr>
      <w:r>
        <w:rPr>
          <w:szCs w:val="24"/>
        </w:rPr>
        <w:t xml:space="preserve">Panel B. </w:t>
      </w:r>
      <w:proofErr w:type="spellStart"/>
      <w:r>
        <w:rPr>
          <w:szCs w:val="24"/>
        </w:rPr>
        <w:t>Pedroni</w:t>
      </w:r>
      <w:proofErr w:type="spellEnd"/>
      <w:r>
        <w:rPr>
          <w:szCs w:val="24"/>
        </w:rPr>
        <w:t xml:space="preserve"> test</w:t>
      </w:r>
    </w:p>
    <w:tbl>
      <w:tblPr>
        <w:tblStyle w:val="TableGrid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99"/>
        <w:gridCol w:w="1790"/>
        <w:gridCol w:w="1791"/>
        <w:gridCol w:w="1789"/>
        <w:gridCol w:w="1791"/>
      </w:tblGrid>
      <w:tr w:rsidR="002B6FB1" w14:paraId="73795F9D" w14:textId="77777777" w:rsidTr="002B6FB1"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4A80CAD" w14:textId="77777777" w:rsidR="002B6FB1" w:rsidRDefault="002B6FB1">
            <w:pPr>
              <w:widowControl w:val="0"/>
              <w:jc w:val="both"/>
              <w:rPr>
                <w:sz w:val="16"/>
                <w:szCs w:val="24"/>
              </w:rPr>
            </w:pPr>
          </w:p>
        </w:tc>
        <w:tc>
          <w:tcPr>
            <w:tcW w:w="36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DFAF3B6" w14:textId="77777777" w:rsidR="002B6FB1" w:rsidRDefault="002B6FB1">
            <w:pPr>
              <w:widowControl w:val="0"/>
              <w:rPr>
                <w:rFonts w:eastAsia="Times New Roman"/>
                <w:color w:val="000000"/>
                <w:sz w:val="16"/>
                <w:szCs w:val="18"/>
              </w:rPr>
            </w:pPr>
            <w:r>
              <w:rPr>
                <w:sz w:val="16"/>
                <w:szCs w:val="18"/>
              </w:rPr>
              <w:t>Carbon dioxide emissions</w:t>
            </w:r>
          </w:p>
        </w:tc>
        <w:tc>
          <w:tcPr>
            <w:tcW w:w="36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F643CB2" w14:textId="77777777" w:rsidR="002B6FB1" w:rsidRDefault="002B6FB1">
            <w:pPr>
              <w:widowControl w:val="0"/>
              <w:rPr>
                <w:rFonts w:eastAsia="Times New Roman"/>
                <w:color w:val="000000"/>
                <w:sz w:val="16"/>
                <w:szCs w:val="18"/>
              </w:rPr>
            </w:pPr>
            <w:r>
              <w:rPr>
                <w:sz w:val="16"/>
                <w:szCs w:val="18"/>
              </w:rPr>
              <w:t>Ecological footprint</w:t>
            </w:r>
          </w:p>
        </w:tc>
      </w:tr>
      <w:tr w:rsidR="002B6FB1" w14:paraId="69569F0E" w14:textId="77777777" w:rsidTr="002B6FB1"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255FA0E" w14:textId="77777777" w:rsidR="002B6FB1" w:rsidRDefault="002B6FB1">
            <w:pPr>
              <w:widowControl w:val="0"/>
              <w:jc w:val="both"/>
              <w:rPr>
                <w:sz w:val="16"/>
                <w:szCs w:val="24"/>
              </w:rPr>
            </w:pPr>
            <w:r>
              <w:rPr>
                <w:sz w:val="16"/>
                <w:szCs w:val="24"/>
              </w:rPr>
              <w:t>Test statistics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766B3D8" w14:textId="77777777" w:rsidR="002B6FB1" w:rsidRDefault="002B6FB1">
            <w:pPr>
              <w:widowControl w:val="0"/>
              <w:jc w:val="both"/>
              <w:rPr>
                <w:sz w:val="16"/>
                <w:szCs w:val="24"/>
              </w:rPr>
            </w:pPr>
            <w:r>
              <w:rPr>
                <w:sz w:val="16"/>
                <w:szCs w:val="24"/>
              </w:rPr>
              <w:t>Panel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A0E2742" w14:textId="77777777" w:rsidR="002B6FB1" w:rsidRDefault="002B6FB1">
            <w:pPr>
              <w:widowControl w:val="0"/>
              <w:jc w:val="both"/>
              <w:rPr>
                <w:sz w:val="16"/>
                <w:szCs w:val="24"/>
              </w:rPr>
            </w:pPr>
            <w:r>
              <w:rPr>
                <w:sz w:val="16"/>
                <w:szCs w:val="24"/>
              </w:rPr>
              <w:t>Group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C04D4E2" w14:textId="77777777" w:rsidR="002B6FB1" w:rsidRDefault="002B6FB1">
            <w:pPr>
              <w:widowControl w:val="0"/>
              <w:jc w:val="both"/>
              <w:rPr>
                <w:sz w:val="16"/>
                <w:szCs w:val="24"/>
              </w:rPr>
            </w:pPr>
            <w:r>
              <w:rPr>
                <w:sz w:val="16"/>
                <w:szCs w:val="24"/>
              </w:rPr>
              <w:t>Panel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067CE00" w14:textId="77777777" w:rsidR="002B6FB1" w:rsidRDefault="002B6FB1">
            <w:pPr>
              <w:widowControl w:val="0"/>
              <w:jc w:val="both"/>
              <w:rPr>
                <w:sz w:val="16"/>
                <w:szCs w:val="24"/>
              </w:rPr>
            </w:pPr>
            <w:r>
              <w:rPr>
                <w:sz w:val="16"/>
                <w:szCs w:val="24"/>
              </w:rPr>
              <w:t>Group</w:t>
            </w:r>
          </w:p>
        </w:tc>
      </w:tr>
      <w:tr w:rsidR="002B6FB1" w14:paraId="60B3C1A4" w14:textId="77777777" w:rsidTr="002B6FB1"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B20B9BF" w14:textId="77777777" w:rsidR="002B6FB1" w:rsidRDefault="002B6FB1">
            <w:pPr>
              <w:widowControl w:val="0"/>
              <w:jc w:val="both"/>
              <w:rPr>
                <w:i/>
                <w:sz w:val="16"/>
                <w:szCs w:val="24"/>
              </w:rPr>
            </w:pPr>
            <w:r>
              <w:rPr>
                <w:i/>
                <w:sz w:val="16"/>
                <w:szCs w:val="24"/>
              </w:rPr>
              <w:t>v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182B02C" w14:textId="77777777" w:rsidR="002B6FB1" w:rsidRDefault="002B6FB1">
            <w:pPr>
              <w:widowControl w:val="0"/>
              <w:jc w:val="both"/>
              <w:rPr>
                <w:sz w:val="16"/>
                <w:szCs w:val="24"/>
              </w:rPr>
            </w:pPr>
            <w:r>
              <w:rPr>
                <w:sz w:val="16"/>
                <w:szCs w:val="24"/>
              </w:rPr>
              <w:t>-0.5561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DAD7561" w14:textId="77777777" w:rsidR="002B6FB1" w:rsidRDefault="002B6FB1">
            <w:pPr>
              <w:widowControl w:val="0"/>
              <w:jc w:val="both"/>
              <w:rPr>
                <w:sz w:val="16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27CEB92" w14:textId="77777777" w:rsidR="002B6FB1" w:rsidRDefault="002B6FB1">
            <w:pPr>
              <w:widowControl w:val="0"/>
              <w:jc w:val="both"/>
              <w:rPr>
                <w:sz w:val="16"/>
                <w:szCs w:val="24"/>
              </w:rPr>
            </w:pPr>
            <w:r>
              <w:rPr>
                <w:sz w:val="16"/>
                <w:szCs w:val="24"/>
              </w:rPr>
              <w:t>-1.272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D661801" w14:textId="77777777" w:rsidR="002B6FB1" w:rsidRDefault="002B6FB1">
            <w:pPr>
              <w:widowControl w:val="0"/>
              <w:jc w:val="both"/>
              <w:rPr>
                <w:sz w:val="16"/>
                <w:szCs w:val="24"/>
              </w:rPr>
            </w:pPr>
          </w:p>
        </w:tc>
      </w:tr>
      <w:tr w:rsidR="002B6FB1" w14:paraId="5D9128FD" w14:textId="77777777" w:rsidTr="002B6FB1">
        <w:tc>
          <w:tcPr>
            <w:tcW w:w="2268" w:type="dxa"/>
            <w:hideMark/>
          </w:tcPr>
          <w:p w14:paraId="6B18A444" w14:textId="77777777" w:rsidR="002B6FB1" w:rsidRDefault="002B6FB1">
            <w:pPr>
              <w:widowControl w:val="0"/>
              <w:jc w:val="both"/>
              <w:rPr>
                <w:i/>
                <w:sz w:val="16"/>
                <w:szCs w:val="24"/>
              </w:rPr>
            </w:pPr>
            <w:r>
              <w:rPr>
                <w:i/>
                <w:sz w:val="16"/>
                <w:szCs w:val="24"/>
              </w:rPr>
              <w:t>rho</w:t>
            </w:r>
          </w:p>
        </w:tc>
        <w:tc>
          <w:tcPr>
            <w:tcW w:w="1842" w:type="dxa"/>
            <w:hideMark/>
          </w:tcPr>
          <w:p w14:paraId="2B62AFED" w14:textId="77777777" w:rsidR="002B6FB1" w:rsidRDefault="002B6FB1">
            <w:pPr>
              <w:widowControl w:val="0"/>
              <w:jc w:val="both"/>
              <w:rPr>
                <w:sz w:val="16"/>
                <w:szCs w:val="24"/>
              </w:rPr>
            </w:pPr>
            <w:r>
              <w:rPr>
                <w:sz w:val="16"/>
                <w:szCs w:val="24"/>
              </w:rPr>
              <w:t>2.129</w:t>
            </w:r>
            <w:r>
              <w:rPr>
                <w:sz w:val="16"/>
                <w:vertAlign w:val="superscript"/>
              </w:rPr>
              <w:t>**</w:t>
            </w:r>
          </w:p>
        </w:tc>
        <w:tc>
          <w:tcPr>
            <w:tcW w:w="1843" w:type="dxa"/>
            <w:hideMark/>
          </w:tcPr>
          <w:p w14:paraId="0403EE3E" w14:textId="77777777" w:rsidR="002B6FB1" w:rsidRDefault="002B6FB1">
            <w:pPr>
              <w:widowControl w:val="0"/>
              <w:jc w:val="both"/>
              <w:rPr>
                <w:sz w:val="16"/>
                <w:szCs w:val="24"/>
              </w:rPr>
            </w:pPr>
            <w:r>
              <w:rPr>
                <w:sz w:val="16"/>
                <w:szCs w:val="24"/>
              </w:rPr>
              <w:t>2.946</w:t>
            </w:r>
            <w:r>
              <w:rPr>
                <w:sz w:val="16"/>
                <w:vertAlign w:val="superscript"/>
              </w:rPr>
              <w:t>***</w:t>
            </w:r>
          </w:p>
        </w:tc>
        <w:tc>
          <w:tcPr>
            <w:tcW w:w="1843" w:type="dxa"/>
            <w:hideMark/>
          </w:tcPr>
          <w:p w14:paraId="25D77D84" w14:textId="77777777" w:rsidR="002B6FB1" w:rsidRDefault="002B6FB1">
            <w:pPr>
              <w:widowControl w:val="0"/>
              <w:jc w:val="both"/>
              <w:rPr>
                <w:sz w:val="16"/>
                <w:szCs w:val="24"/>
              </w:rPr>
            </w:pPr>
            <w:r>
              <w:rPr>
                <w:sz w:val="16"/>
                <w:szCs w:val="24"/>
              </w:rPr>
              <w:t>1.74</w:t>
            </w:r>
            <w:r>
              <w:rPr>
                <w:sz w:val="16"/>
                <w:vertAlign w:val="superscript"/>
              </w:rPr>
              <w:t>*</w:t>
            </w:r>
          </w:p>
        </w:tc>
        <w:tc>
          <w:tcPr>
            <w:tcW w:w="1843" w:type="dxa"/>
            <w:hideMark/>
          </w:tcPr>
          <w:p w14:paraId="56F7053F" w14:textId="77777777" w:rsidR="002B6FB1" w:rsidRDefault="002B6FB1">
            <w:pPr>
              <w:widowControl w:val="0"/>
              <w:jc w:val="both"/>
              <w:rPr>
                <w:sz w:val="16"/>
                <w:szCs w:val="24"/>
              </w:rPr>
            </w:pPr>
            <w:r>
              <w:rPr>
                <w:sz w:val="16"/>
                <w:szCs w:val="24"/>
              </w:rPr>
              <w:t>2.709</w:t>
            </w:r>
            <w:r>
              <w:rPr>
                <w:sz w:val="16"/>
                <w:vertAlign w:val="superscript"/>
              </w:rPr>
              <w:t>***</w:t>
            </w:r>
          </w:p>
        </w:tc>
      </w:tr>
      <w:tr w:rsidR="002B6FB1" w14:paraId="5CC722A3" w14:textId="77777777" w:rsidTr="002B6FB1">
        <w:tc>
          <w:tcPr>
            <w:tcW w:w="2268" w:type="dxa"/>
            <w:hideMark/>
          </w:tcPr>
          <w:p w14:paraId="24DE495A" w14:textId="77777777" w:rsidR="002B6FB1" w:rsidRDefault="002B6FB1">
            <w:pPr>
              <w:widowControl w:val="0"/>
              <w:jc w:val="both"/>
              <w:rPr>
                <w:i/>
                <w:sz w:val="16"/>
                <w:szCs w:val="24"/>
              </w:rPr>
            </w:pPr>
            <w:r>
              <w:rPr>
                <w:i/>
                <w:sz w:val="16"/>
                <w:szCs w:val="24"/>
              </w:rPr>
              <w:t>t</w:t>
            </w:r>
          </w:p>
        </w:tc>
        <w:tc>
          <w:tcPr>
            <w:tcW w:w="1842" w:type="dxa"/>
            <w:hideMark/>
          </w:tcPr>
          <w:p w14:paraId="7EB0DA8F" w14:textId="77777777" w:rsidR="002B6FB1" w:rsidRDefault="002B6FB1">
            <w:pPr>
              <w:widowControl w:val="0"/>
              <w:jc w:val="both"/>
              <w:rPr>
                <w:sz w:val="16"/>
                <w:szCs w:val="24"/>
              </w:rPr>
            </w:pPr>
            <w:r>
              <w:rPr>
                <w:sz w:val="16"/>
                <w:szCs w:val="24"/>
              </w:rPr>
              <w:t>-0.2147</w:t>
            </w:r>
          </w:p>
        </w:tc>
        <w:tc>
          <w:tcPr>
            <w:tcW w:w="1843" w:type="dxa"/>
            <w:hideMark/>
          </w:tcPr>
          <w:p w14:paraId="61BD8A1F" w14:textId="77777777" w:rsidR="002B6FB1" w:rsidRDefault="002B6FB1">
            <w:pPr>
              <w:widowControl w:val="0"/>
              <w:jc w:val="both"/>
              <w:rPr>
                <w:sz w:val="16"/>
                <w:szCs w:val="24"/>
              </w:rPr>
            </w:pPr>
            <w:r>
              <w:rPr>
                <w:sz w:val="16"/>
                <w:szCs w:val="24"/>
              </w:rPr>
              <w:t>-0.346</w:t>
            </w:r>
          </w:p>
        </w:tc>
        <w:tc>
          <w:tcPr>
            <w:tcW w:w="1843" w:type="dxa"/>
            <w:hideMark/>
          </w:tcPr>
          <w:p w14:paraId="3F68AFF0" w14:textId="77777777" w:rsidR="002B6FB1" w:rsidRDefault="002B6FB1">
            <w:pPr>
              <w:widowControl w:val="0"/>
              <w:jc w:val="both"/>
              <w:rPr>
                <w:sz w:val="16"/>
                <w:szCs w:val="24"/>
              </w:rPr>
            </w:pPr>
            <w:r>
              <w:rPr>
                <w:sz w:val="16"/>
                <w:szCs w:val="24"/>
              </w:rPr>
              <w:t>-2.302</w:t>
            </w:r>
            <w:r>
              <w:rPr>
                <w:sz w:val="16"/>
                <w:vertAlign w:val="superscript"/>
              </w:rPr>
              <w:t>**</w:t>
            </w:r>
          </w:p>
        </w:tc>
        <w:tc>
          <w:tcPr>
            <w:tcW w:w="1843" w:type="dxa"/>
            <w:hideMark/>
          </w:tcPr>
          <w:p w14:paraId="2E325A83" w14:textId="77777777" w:rsidR="002B6FB1" w:rsidRDefault="002B6FB1">
            <w:pPr>
              <w:widowControl w:val="0"/>
              <w:jc w:val="both"/>
              <w:rPr>
                <w:sz w:val="16"/>
                <w:szCs w:val="24"/>
              </w:rPr>
            </w:pPr>
            <w:r>
              <w:rPr>
                <w:sz w:val="16"/>
                <w:szCs w:val="24"/>
              </w:rPr>
              <w:t>-2.523</w:t>
            </w:r>
            <w:r>
              <w:rPr>
                <w:sz w:val="16"/>
                <w:vertAlign w:val="superscript"/>
              </w:rPr>
              <w:t>**</w:t>
            </w:r>
          </w:p>
        </w:tc>
      </w:tr>
      <w:tr w:rsidR="002B6FB1" w14:paraId="16A9D023" w14:textId="77777777" w:rsidTr="002B6FB1"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E88B941" w14:textId="77777777" w:rsidR="002B6FB1" w:rsidRDefault="002B6FB1">
            <w:pPr>
              <w:widowControl w:val="0"/>
              <w:jc w:val="both"/>
              <w:rPr>
                <w:i/>
                <w:sz w:val="16"/>
                <w:szCs w:val="24"/>
              </w:rPr>
            </w:pPr>
            <w:proofErr w:type="spellStart"/>
            <w:r>
              <w:rPr>
                <w:i/>
                <w:sz w:val="16"/>
                <w:szCs w:val="24"/>
              </w:rPr>
              <w:t>adf</w:t>
            </w:r>
            <w:proofErr w:type="spellEnd"/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E37DDFC" w14:textId="77777777" w:rsidR="002B6FB1" w:rsidRDefault="002B6FB1">
            <w:pPr>
              <w:widowControl w:val="0"/>
              <w:jc w:val="both"/>
              <w:rPr>
                <w:sz w:val="16"/>
                <w:szCs w:val="24"/>
              </w:rPr>
            </w:pPr>
            <w:r>
              <w:rPr>
                <w:sz w:val="16"/>
                <w:szCs w:val="24"/>
              </w:rPr>
              <w:t>2.941</w:t>
            </w:r>
            <w:r>
              <w:rPr>
                <w:sz w:val="16"/>
                <w:vertAlign w:val="superscript"/>
              </w:rPr>
              <w:t>***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04BF18E" w14:textId="77777777" w:rsidR="002B6FB1" w:rsidRDefault="002B6FB1">
            <w:pPr>
              <w:widowControl w:val="0"/>
              <w:jc w:val="both"/>
              <w:rPr>
                <w:sz w:val="16"/>
                <w:szCs w:val="24"/>
              </w:rPr>
            </w:pPr>
            <w:r>
              <w:rPr>
                <w:sz w:val="16"/>
                <w:szCs w:val="24"/>
              </w:rPr>
              <w:t>2.961</w:t>
            </w:r>
            <w:r>
              <w:rPr>
                <w:sz w:val="16"/>
                <w:vertAlign w:val="superscript"/>
              </w:rPr>
              <w:t>***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C7E825D" w14:textId="77777777" w:rsidR="002B6FB1" w:rsidRDefault="002B6FB1">
            <w:pPr>
              <w:widowControl w:val="0"/>
              <w:jc w:val="both"/>
              <w:rPr>
                <w:sz w:val="16"/>
                <w:szCs w:val="24"/>
              </w:rPr>
            </w:pPr>
            <w:r>
              <w:rPr>
                <w:sz w:val="16"/>
                <w:szCs w:val="24"/>
              </w:rPr>
              <w:t>-.5217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C5C2951" w14:textId="77777777" w:rsidR="002B6FB1" w:rsidRDefault="002B6FB1">
            <w:pPr>
              <w:widowControl w:val="0"/>
              <w:jc w:val="both"/>
              <w:rPr>
                <w:sz w:val="16"/>
                <w:szCs w:val="24"/>
              </w:rPr>
            </w:pPr>
            <w:r>
              <w:rPr>
                <w:sz w:val="16"/>
                <w:szCs w:val="24"/>
              </w:rPr>
              <w:t>-.9452</w:t>
            </w:r>
          </w:p>
        </w:tc>
      </w:tr>
    </w:tbl>
    <w:p w14:paraId="0BA27BAD" w14:textId="77777777" w:rsidR="002B6FB1" w:rsidRDefault="002B6FB1" w:rsidP="002B6FB1">
      <w:pPr>
        <w:widowControl w:val="0"/>
        <w:jc w:val="both"/>
        <w:rPr>
          <w:sz w:val="18"/>
        </w:rPr>
      </w:pPr>
      <w:r>
        <w:rPr>
          <w:sz w:val="18"/>
        </w:rPr>
        <w:lastRenderedPageBreak/>
        <w:t xml:space="preserve">Note: Null hypothesis of no cointegration. </w:t>
      </w:r>
      <w:r>
        <w:rPr>
          <w:sz w:val="18"/>
          <w:vertAlign w:val="superscript"/>
        </w:rPr>
        <w:t>***</w:t>
      </w:r>
      <w:r>
        <w:rPr>
          <w:sz w:val="18"/>
        </w:rPr>
        <w:t xml:space="preserve">, </w:t>
      </w:r>
      <w:r>
        <w:rPr>
          <w:sz w:val="18"/>
          <w:vertAlign w:val="superscript"/>
        </w:rPr>
        <w:t>**</w:t>
      </w:r>
      <w:r>
        <w:rPr>
          <w:sz w:val="18"/>
        </w:rPr>
        <w:t xml:space="preserve">, </w:t>
      </w:r>
      <w:r>
        <w:rPr>
          <w:sz w:val="18"/>
          <w:vertAlign w:val="superscript"/>
        </w:rPr>
        <w:t>*</w:t>
      </w:r>
      <w:r>
        <w:rPr>
          <w:sz w:val="18"/>
        </w:rPr>
        <w:t xml:space="preserve"> indicate significance at the 1%, 5%, and 10% levels, respectively.</w:t>
      </w:r>
    </w:p>
    <w:p w14:paraId="736F4EB9" w14:textId="77777777" w:rsidR="002B6FB1" w:rsidRDefault="002B6FB1" w:rsidP="002B6FB1">
      <w:pPr>
        <w:widowControl w:val="0"/>
      </w:pPr>
    </w:p>
    <w:p w14:paraId="102BF5DD" w14:textId="77777777" w:rsidR="002B6FB1" w:rsidRDefault="002B6FB1" w:rsidP="002B6FB1">
      <w:pPr>
        <w:widowControl w:val="0"/>
        <w:rPr>
          <w:szCs w:val="24"/>
        </w:rPr>
      </w:pPr>
      <w:r>
        <w:rPr>
          <w:b/>
          <w:szCs w:val="24"/>
        </w:rPr>
        <w:t>Appendix 5.</w:t>
      </w:r>
      <w:r>
        <w:rPr>
          <w:szCs w:val="24"/>
        </w:rPr>
        <w:t xml:space="preserve"> Heteroskedasticity test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2202"/>
        <w:gridCol w:w="3579"/>
        <w:gridCol w:w="3579"/>
      </w:tblGrid>
      <w:tr w:rsidR="002B6FB1" w14:paraId="3A79ED77" w14:textId="77777777" w:rsidTr="002B6FB1">
        <w:trPr>
          <w:trHeight w:val="227"/>
        </w:trPr>
        <w:tc>
          <w:tcPr>
            <w:tcW w:w="117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</w:tcPr>
          <w:p w14:paraId="0183CD12" w14:textId="77777777" w:rsidR="002B6FB1" w:rsidRDefault="002B6FB1">
            <w:pPr>
              <w:widowControl w:val="0"/>
              <w:rPr>
                <w:rFonts w:eastAsia="Times New Roman"/>
                <w:i/>
                <w:color w:val="000000"/>
                <w:sz w:val="20"/>
              </w:rPr>
            </w:pPr>
          </w:p>
        </w:tc>
        <w:tc>
          <w:tcPr>
            <w:tcW w:w="191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385EDE57" w14:textId="77777777" w:rsidR="002B6FB1" w:rsidRDefault="002B6FB1">
            <w:pPr>
              <w:widowControl w:val="0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sz w:val="18"/>
                <w:szCs w:val="18"/>
              </w:rPr>
              <w:t>Carbon dioxide emissions</w:t>
            </w:r>
          </w:p>
        </w:tc>
        <w:tc>
          <w:tcPr>
            <w:tcW w:w="191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A848F4B" w14:textId="77777777" w:rsidR="002B6FB1" w:rsidRDefault="002B6FB1">
            <w:pPr>
              <w:widowControl w:val="0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sz w:val="18"/>
                <w:szCs w:val="18"/>
              </w:rPr>
              <w:t>Ecological footprint</w:t>
            </w:r>
          </w:p>
        </w:tc>
      </w:tr>
      <w:tr w:rsidR="002B6FB1" w14:paraId="71C6E592" w14:textId="77777777" w:rsidTr="002B6FB1">
        <w:trPr>
          <w:trHeight w:val="227"/>
        </w:trPr>
        <w:tc>
          <w:tcPr>
            <w:tcW w:w="117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7297B110" w14:textId="77777777" w:rsidR="002B6FB1" w:rsidRDefault="002B6FB1">
            <w:pPr>
              <w:widowControl w:val="0"/>
              <w:rPr>
                <w:rFonts w:eastAsia="Times New Roman"/>
                <w:color w:val="000000"/>
                <w:sz w:val="20"/>
              </w:rPr>
            </w:pPr>
            <w:proofErr w:type="spellStart"/>
            <w:r>
              <w:rPr>
                <w:rFonts w:eastAsia="Times New Roman"/>
                <w:i/>
                <w:color w:val="000000"/>
                <w:sz w:val="20"/>
              </w:rPr>
              <w:t>Chi</w:t>
            </w:r>
            <w:r>
              <w:rPr>
                <w:rFonts w:eastAsia="Times New Roman"/>
                <w:i/>
                <w:color w:val="000000"/>
                <w:sz w:val="20"/>
                <w:vertAlign w:val="superscript"/>
              </w:rPr>
              <w:t>2</w:t>
            </w:r>
            <w:proofErr w:type="spellEnd"/>
            <w:r>
              <w:rPr>
                <w:rFonts w:eastAsia="Times New Roman"/>
                <w:i/>
                <w:color w:val="000000"/>
                <w:sz w:val="20"/>
              </w:rPr>
              <w:t xml:space="preserve"> </w:t>
            </w:r>
          </w:p>
        </w:tc>
        <w:tc>
          <w:tcPr>
            <w:tcW w:w="191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4070B3EA" w14:textId="77777777" w:rsidR="002B6FB1" w:rsidRDefault="002B6FB1">
            <w:pPr>
              <w:widowControl w:val="0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271.45</w:t>
            </w:r>
            <w:r>
              <w:rPr>
                <w:rFonts w:eastAsia="Times New Roman"/>
                <w:color w:val="000000"/>
                <w:sz w:val="20"/>
                <w:vertAlign w:val="superscript"/>
              </w:rPr>
              <w:t>***</w:t>
            </w:r>
          </w:p>
        </w:tc>
        <w:tc>
          <w:tcPr>
            <w:tcW w:w="191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EB2F0A6" w14:textId="77777777" w:rsidR="002B6FB1" w:rsidRDefault="002B6FB1">
            <w:pPr>
              <w:widowControl w:val="0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118.30</w:t>
            </w:r>
            <w:r>
              <w:rPr>
                <w:rFonts w:eastAsia="Times New Roman"/>
                <w:color w:val="000000"/>
                <w:sz w:val="20"/>
                <w:vertAlign w:val="superscript"/>
              </w:rPr>
              <w:t>***</w:t>
            </w:r>
          </w:p>
        </w:tc>
      </w:tr>
    </w:tbl>
    <w:p w14:paraId="76620700" w14:textId="77777777" w:rsidR="002B6FB1" w:rsidRDefault="002B6FB1" w:rsidP="002B6FB1">
      <w:pPr>
        <w:widowControl w:val="0"/>
        <w:jc w:val="both"/>
        <w:rPr>
          <w:sz w:val="20"/>
        </w:rPr>
      </w:pPr>
      <w:r>
        <w:rPr>
          <w:sz w:val="20"/>
        </w:rPr>
        <w:t xml:space="preserve">Note: Null hypothesis of no heteroskedasticity. </w:t>
      </w:r>
      <w:r>
        <w:rPr>
          <w:sz w:val="20"/>
          <w:vertAlign w:val="superscript"/>
        </w:rPr>
        <w:t>***</w:t>
      </w:r>
      <w:r>
        <w:rPr>
          <w:sz w:val="20"/>
        </w:rPr>
        <w:t xml:space="preserve">, </w:t>
      </w:r>
      <w:r>
        <w:rPr>
          <w:sz w:val="20"/>
          <w:vertAlign w:val="superscript"/>
        </w:rPr>
        <w:t>**</w:t>
      </w:r>
      <w:r>
        <w:rPr>
          <w:sz w:val="20"/>
        </w:rPr>
        <w:t xml:space="preserve">, </w:t>
      </w:r>
      <w:r>
        <w:rPr>
          <w:sz w:val="20"/>
          <w:vertAlign w:val="superscript"/>
        </w:rPr>
        <w:t>*</w:t>
      </w:r>
      <w:r>
        <w:rPr>
          <w:sz w:val="20"/>
        </w:rPr>
        <w:t xml:space="preserve"> indicate significance at the 1%, 5%, and 10% levels, respectively.  </w:t>
      </w:r>
    </w:p>
    <w:p w14:paraId="29B379AC" w14:textId="77777777" w:rsidR="002B6FB1" w:rsidRDefault="002B6FB1" w:rsidP="002B6FB1">
      <w:pPr>
        <w:widowControl w:val="0"/>
        <w:jc w:val="both"/>
      </w:pPr>
    </w:p>
    <w:p w14:paraId="654F79E6" w14:textId="77777777" w:rsidR="002B6FB1" w:rsidRDefault="002B6FB1" w:rsidP="002B6FB1">
      <w:pPr>
        <w:widowControl w:val="0"/>
        <w:rPr>
          <w:szCs w:val="24"/>
        </w:rPr>
      </w:pPr>
      <w:r>
        <w:rPr>
          <w:b/>
          <w:szCs w:val="24"/>
        </w:rPr>
        <w:t>Appendix 6.</w:t>
      </w:r>
      <w:r>
        <w:rPr>
          <w:szCs w:val="24"/>
        </w:rPr>
        <w:t xml:space="preserve"> </w:t>
      </w:r>
      <w:proofErr w:type="spellStart"/>
      <w:r>
        <w:rPr>
          <w:szCs w:val="24"/>
        </w:rPr>
        <w:t>Serrial</w:t>
      </w:r>
      <w:proofErr w:type="spellEnd"/>
      <w:r>
        <w:rPr>
          <w:szCs w:val="24"/>
        </w:rPr>
        <w:t xml:space="preserve"> correlation test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2202"/>
        <w:gridCol w:w="3579"/>
        <w:gridCol w:w="3579"/>
      </w:tblGrid>
      <w:tr w:rsidR="002B6FB1" w14:paraId="7D4DB368" w14:textId="77777777" w:rsidTr="002B6FB1">
        <w:trPr>
          <w:trHeight w:val="227"/>
        </w:trPr>
        <w:tc>
          <w:tcPr>
            <w:tcW w:w="117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</w:tcPr>
          <w:p w14:paraId="35045229" w14:textId="77777777" w:rsidR="002B6FB1" w:rsidRDefault="002B6FB1">
            <w:pPr>
              <w:widowControl w:val="0"/>
              <w:rPr>
                <w:rFonts w:eastAsia="Times New Roman"/>
                <w:i/>
                <w:color w:val="000000"/>
                <w:sz w:val="20"/>
              </w:rPr>
            </w:pPr>
          </w:p>
        </w:tc>
        <w:tc>
          <w:tcPr>
            <w:tcW w:w="191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01D0AE10" w14:textId="77777777" w:rsidR="002B6FB1" w:rsidRDefault="002B6FB1">
            <w:pPr>
              <w:widowControl w:val="0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sz w:val="18"/>
                <w:szCs w:val="18"/>
              </w:rPr>
              <w:t>Carbon dioxide emissions</w:t>
            </w:r>
          </w:p>
        </w:tc>
        <w:tc>
          <w:tcPr>
            <w:tcW w:w="191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DB25402" w14:textId="77777777" w:rsidR="002B6FB1" w:rsidRDefault="002B6FB1">
            <w:pPr>
              <w:widowControl w:val="0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sz w:val="18"/>
                <w:szCs w:val="18"/>
              </w:rPr>
              <w:t>Ecological footprint</w:t>
            </w:r>
          </w:p>
        </w:tc>
      </w:tr>
      <w:tr w:rsidR="002B6FB1" w14:paraId="4FEAC3E8" w14:textId="77777777" w:rsidTr="002B6FB1">
        <w:trPr>
          <w:trHeight w:val="227"/>
        </w:trPr>
        <w:tc>
          <w:tcPr>
            <w:tcW w:w="117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28E89618" w14:textId="77777777" w:rsidR="002B6FB1" w:rsidRDefault="002B6FB1">
            <w:pPr>
              <w:widowControl w:val="0"/>
              <w:rPr>
                <w:rFonts w:eastAsia="Times New Roman"/>
                <w:color w:val="000000"/>
                <w:sz w:val="20"/>
              </w:rPr>
            </w:pPr>
            <w:proofErr w:type="spellStart"/>
            <w:r>
              <w:rPr>
                <w:rFonts w:eastAsia="Times New Roman"/>
                <w:i/>
                <w:color w:val="000000"/>
                <w:sz w:val="20"/>
              </w:rPr>
              <w:t>Chi</w:t>
            </w:r>
            <w:r>
              <w:rPr>
                <w:rFonts w:eastAsia="Times New Roman"/>
                <w:i/>
                <w:color w:val="000000"/>
                <w:sz w:val="20"/>
                <w:vertAlign w:val="superscript"/>
              </w:rPr>
              <w:t>2</w:t>
            </w:r>
            <w:proofErr w:type="spellEnd"/>
            <w:r>
              <w:rPr>
                <w:rFonts w:eastAsia="Times New Roman"/>
                <w:i/>
                <w:color w:val="000000"/>
                <w:sz w:val="20"/>
              </w:rPr>
              <w:t xml:space="preserve"> </w:t>
            </w:r>
          </w:p>
        </w:tc>
        <w:tc>
          <w:tcPr>
            <w:tcW w:w="191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7DD2CD30" w14:textId="77777777" w:rsidR="002B6FB1" w:rsidRDefault="002B6FB1">
            <w:pPr>
              <w:widowControl w:val="0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46.799</w:t>
            </w:r>
            <w:r>
              <w:rPr>
                <w:rFonts w:eastAsia="Times New Roman"/>
                <w:color w:val="000000"/>
                <w:sz w:val="20"/>
                <w:vertAlign w:val="superscript"/>
              </w:rPr>
              <w:t>***</w:t>
            </w:r>
          </w:p>
        </w:tc>
        <w:tc>
          <w:tcPr>
            <w:tcW w:w="191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B16ACAA" w14:textId="77777777" w:rsidR="002B6FB1" w:rsidRDefault="002B6FB1">
            <w:pPr>
              <w:widowControl w:val="0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21.206</w:t>
            </w:r>
            <w:r>
              <w:rPr>
                <w:rFonts w:eastAsia="Times New Roman"/>
                <w:color w:val="000000"/>
                <w:sz w:val="20"/>
                <w:vertAlign w:val="superscript"/>
              </w:rPr>
              <w:t>***</w:t>
            </w:r>
          </w:p>
        </w:tc>
      </w:tr>
    </w:tbl>
    <w:p w14:paraId="7C6A866D" w14:textId="77777777" w:rsidR="002B6FB1" w:rsidRDefault="002B6FB1" w:rsidP="002B6FB1">
      <w:pPr>
        <w:widowControl w:val="0"/>
        <w:jc w:val="both"/>
        <w:rPr>
          <w:szCs w:val="24"/>
        </w:rPr>
      </w:pPr>
      <w:r>
        <w:rPr>
          <w:sz w:val="20"/>
        </w:rPr>
        <w:t xml:space="preserve">Note: Null hypothesis of no </w:t>
      </w:r>
      <w:proofErr w:type="spellStart"/>
      <w:r>
        <w:rPr>
          <w:sz w:val="20"/>
        </w:rPr>
        <w:t>serrial</w:t>
      </w:r>
      <w:proofErr w:type="spellEnd"/>
      <w:r>
        <w:rPr>
          <w:sz w:val="20"/>
        </w:rPr>
        <w:t xml:space="preserve"> correlation. </w:t>
      </w:r>
      <w:r>
        <w:rPr>
          <w:sz w:val="20"/>
          <w:vertAlign w:val="superscript"/>
        </w:rPr>
        <w:t>***</w:t>
      </w:r>
      <w:r>
        <w:rPr>
          <w:sz w:val="20"/>
        </w:rPr>
        <w:t xml:space="preserve">, </w:t>
      </w:r>
      <w:r>
        <w:rPr>
          <w:sz w:val="20"/>
          <w:vertAlign w:val="superscript"/>
        </w:rPr>
        <w:t>**</w:t>
      </w:r>
      <w:r>
        <w:rPr>
          <w:sz w:val="20"/>
        </w:rPr>
        <w:t xml:space="preserve">, </w:t>
      </w:r>
      <w:r>
        <w:rPr>
          <w:sz w:val="20"/>
          <w:vertAlign w:val="superscript"/>
        </w:rPr>
        <w:t>*</w:t>
      </w:r>
      <w:r>
        <w:rPr>
          <w:sz w:val="20"/>
        </w:rPr>
        <w:t xml:space="preserve"> indicate significance at the 1%, 5%, and 10% levels, respectively.  </w:t>
      </w:r>
    </w:p>
    <w:p w14:paraId="1DB3FA10" w14:textId="77777777" w:rsidR="002B6FB1" w:rsidRDefault="002B6FB1" w:rsidP="002B6FB1">
      <w:pPr>
        <w:widowControl w:val="0"/>
        <w:jc w:val="both"/>
        <w:rPr>
          <w:b/>
          <w:szCs w:val="24"/>
        </w:rPr>
      </w:pPr>
    </w:p>
    <w:p w14:paraId="1C8CF209" w14:textId="77777777" w:rsidR="002B6FB1" w:rsidRDefault="002B6FB1" w:rsidP="002B6FB1">
      <w:pPr>
        <w:widowControl w:val="0"/>
        <w:rPr>
          <w:szCs w:val="24"/>
        </w:rPr>
      </w:pPr>
      <w:r>
        <w:rPr>
          <w:b/>
          <w:szCs w:val="24"/>
        </w:rPr>
        <w:t>Appendix 7.</w:t>
      </w:r>
      <w:r>
        <w:rPr>
          <w:szCs w:val="24"/>
        </w:rPr>
        <w:t xml:space="preserve"> Hausman test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2202"/>
        <w:gridCol w:w="3579"/>
        <w:gridCol w:w="3579"/>
      </w:tblGrid>
      <w:tr w:rsidR="002B6FB1" w14:paraId="74D6E352" w14:textId="77777777" w:rsidTr="002B6FB1">
        <w:trPr>
          <w:trHeight w:val="227"/>
        </w:trPr>
        <w:tc>
          <w:tcPr>
            <w:tcW w:w="117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</w:tcPr>
          <w:p w14:paraId="662DFBEA" w14:textId="77777777" w:rsidR="002B6FB1" w:rsidRDefault="002B6FB1">
            <w:pPr>
              <w:widowControl w:val="0"/>
              <w:rPr>
                <w:rFonts w:eastAsia="Times New Roman"/>
                <w:i/>
                <w:color w:val="000000"/>
                <w:sz w:val="20"/>
              </w:rPr>
            </w:pPr>
          </w:p>
        </w:tc>
        <w:tc>
          <w:tcPr>
            <w:tcW w:w="191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0D262623" w14:textId="77777777" w:rsidR="002B6FB1" w:rsidRDefault="002B6FB1">
            <w:pPr>
              <w:widowControl w:val="0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sz w:val="18"/>
                <w:szCs w:val="18"/>
              </w:rPr>
              <w:t>Carbon dioxide emissions</w:t>
            </w:r>
          </w:p>
        </w:tc>
        <w:tc>
          <w:tcPr>
            <w:tcW w:w="191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B91D64C" w14:textId="77777777" w:rsidR="002B6FB1" w:rsidRDefault="002B6FB1">
            <w:pPr>
              <w:widowControl w:val="0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sz w:val="18"/>
                <w:szCs w:val="18"/>
              </w:rPr>
              <w:t>Ecological footprint</w:t>
            </w:r>
          </w:p>
        </w:tc>
      </w:tr>
      <w:tr w:rsidR="002B6FB1" w14:paraId="1C96D7B7" w14:textId="77777777" w:rsidTr="002B6FB1">
        <w:trPr>
          <w:trHeight w:val="227"/>
        </w:trPr>
        <w:tc>
          <w:tcPr>
            <w:tcW w:w="117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72DBA617" w14:textId="77777777" w:rsidR="002B6FB1" w:rsidRDefault="002B6FB1">
            <w:pPr>
              <w:widowControl w:val="0"/>
              <w:rPr>
                <w:rFonts w:eastAsia="Times New Roman"/>
                <w:color w:val="000000"/>
                <w:sz w:val="20"/>
              </w:rPr>
            </w:pPr>
            <w:proofErr w:type="spellStart"/>
            <w:r>
              <w:rPr>
                <w:rFonts w:eastAsia="Times New Roman"/>
                <w:i/>
                <w:color w:val="000000"/>
                <w:sz w:val="20"/>
              </w:rPr>
              <w:t>Chi</w:t>
            </w:r>
            <w:r>
              <w:rPr>
                <w:rFonts w:eastAsia="Times New Roman"/>
                <w:i/>
                <w:color w:val="000000"/>
                <w:sz w:val="20"/>
                <w:vertAlign w:val="superscript"/>
              </w:rPr>
              <w:t>2</w:t>
            </w:r>
            <w:proofErr w:type="spellEnd"/>
            <w:r>
              <w:rPr>
                <w:rFonts w:eastAsia="Times New Roman"/>
                <w:i/>
                <w:color w:val="000000"/>
                <w:sz w:val="20"/>
              </w:rPr>
              <w:t xml:space="preserve"> </w:t>
            </w:r>
          </w:p>
        </w:tc>
        <w:tc>
          <w:tcPr>
            <w:tcW w:w="191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6F7FB05F" w14:textId="77777777" w:rsidR="002B6FB1" w:rsidRDefault="002B6FB1">
            <w:pPr>
              <w:widowControl w:val="0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119.81</w:t>
            </w:r>
            <w:r>
              <w:rPr>
                <w:rFonts w:eastAsia="Times New Roman"/>
                <w:color w:val="000000"/>
                <w:sz w:val="20"/>
                <w:vertAlign w:val="superscript"/>
              </w:rPr>
              <w:t>***</w:t>
            </w:r>
          </w:p>
        </w:tc>
        <w:tc>
          <w:tcPr>
            <w:tcW w:w="191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09E1BA2" w14:textId="77777777" w:rsidR="002B6FB1" w:rsidRDefault="002B6FB1">
            <w:pPr>
              <w:widowControl w:val="0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96.07</w:t>
            </w:r>
            <w:r>
              <w:rPr>
                <w:rFonts w:eastAsia="Times New Roman"/>
                <w:color w:val="000000"/>
                <w:sz w:val="20"/>
                <w:vertAlign w:val="superscript"/>
              </w:rPr>
              <w:t>***</w:t>
            </w:r>
          </w:p>
        </w:tc>
      </w:tr>
    </w:tbl>
    <w:p w14:paraId="61DE545B" w14:textId="77777777" w:rsidR="002B6FB1" w:rsidRDefault="002B6FB1" w:rsidP="002B6FB1">
      <w:pPr>
        <w:widowControl w:val="0"/>
        <w:jc w:val="both"/>
        <w:rPr>
          <w:sz w:val="20"/>
        </w:rPr>
      </w:pPr>
      <w:r>
        <w:rPr>
          <w:sz w:val="18"/>
        </w:rPr>
        <w:t xml:space="preserve">Note: Null hypothesis of no fixed effect. </w:t>
      </w:r>
      <w:r>
        <w:rPr>
          <w:sz w:val="18"/>
          <w:vertAlign w:val="superscript"/>
        </w:rPr>
        <w:t>***</w:t>
      </w:r>
      <w:r>
        <w:rPr>
          <w:sz w:val="18"/>
        </w:rPr>
        <w:t xml:space="preserve">, </w:t>
      </w:r>
      <w:r>
        <w:rPr>
          <w:sz w:val="18"/>
          <w:vertAlign w:val="superscript"/>
        </w:rPr>
        <w:t>**</w:t>
      </w:r>
      <w:r>
        <w:rPr>
          <w:sz w:val="18"/>
        </w:rPr>
        <w:t xml:space="preserve">, </w:t>
      </w:r>
      <w:r>
        <w:rPr>
          <w:sz w:val="18"/>
          <w:vertAlign w:val="superscript"/>
        </w:rPr>
        <w:t>*</w:t>
      </w:r>
      <w:r>
        <w:rPr>
          <w:sz w:val="18"/>
        </w:rPr>
        <w:t xml:space="preserve"> indicate significance at the 1%, 5%, and 10% levels, respectively.   </w:t>
      </w:r>
    </w:p>
    <w:p w14:paraId="33D0D3A2" w14:textId="29570ED6" w:rsidR="00025832" w:rsidRPr="00B454A9" w:rsidRDefault="00025832" w:rsidP="002A36FE"/>
    <w:sectPr w:rsidR="00025832" w:rsidRPr="00B454A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5832"/>
    <w:rsid w:val="00025832"/>
    <w:rsid w:val="00115F54"/>
    <w:rsid w:val="001F689A"/>
    <w:rsid w:val="002A36FE"/>
    <w:rsid w:val="002B55F6"/>
    <w:rsid w:val="002B6FB1"/>
    <w:rsid w:val="004236A8"/>
    <w:rsid w:val="004611C9"/>
    <w:rsid w:val="005F015F"/>
    <w:rsid w:val="00661D54"/>
    <w:rsid w:val="00663E79"/>
    <w:rsid w:val="006F76FF"/>
    <w:rsid w:val="00745C03"/>
    <w:rsid w:val="007B118D"/>
    <w:rsid w:val="00974307"/>
    <w:rsid w:val="00A954C8"/>
    <w:rsid w:val="00AE466B"/>
    <w:rsid w:val="00AF20E0"/>
    <w:rsid w:val="00B33DD1"/>
    <w:rsid w:val="00B454A9"/>
    <w:rsid w:val="00BE58B6"/>
    <w:rsid w:val="00D32CF0"/>
    <w:rsid w:val="00D67873"/>
    <w:rsid w:val="00DE7CBF"/>
    <w:rsid w:val="00E20D71"/>
    <w:rsid w:val="00E6367A"/>
    <w:rsid w:val="00E67E97"/>
    <w:rsid w:val="00E94FAA"/>
    <w:rsid w:val="00F31F8A"/>
    <w:rsid w:val="00F41721"/>
    <w:rsid w:val="00FC52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ED9357"/>
  <w15:chartTrackingRefBased/>
  <w15:docId w15:val="{43927E6B-A4BE-4783-897C-8A1F5F8427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6FB1"/>
    <w:pPr>
      <w:spacing w:after="0" w:line="240" w:lineRule="auto"/>
    </w:pPr>
    <w:rPr>
      <w:rFonts w:ascii="Times New Roman" w:hAnsi="Times New Roman" w:cs="Times New Roman"/>
      <w:sz w:val="24"/>
      <w:szCs w:val="20"/>
    </w:rPr>
  </w:style>
  <w:style w:type="paragraph" w:styleId="Heading1">
    <w:name w:val="heading 1"/>
    <w:basedOn w:val="Normal"/>
    <w:link w:val="Heading1Char"/>
    <w:uiPriority w:val="9"/>
    <w:qFormat/>
    <w:rsid w:val="007B118D"/>
    <w:pPr>
      <w:spacing w:before="100" w:beforeAutospacing="1" w:after="100" w:afterAutospacing="1"/>
      <w:outlineLvl w:val="0"/>
    </w:pPr>
    <w:rPr>
      <w:rFonts w:eastAsia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B118D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B454A9"/>
    <w:pPr>
      <w:widowControl w:val="0"/>
      <w:snapToGrid w:val="0"/>
    </w:pPr>
    <w:rPr>
      <w:rFonts w:asciiTheme="minorHAnsi" w:eastAsiaTheme="minorEastAsia" w:hAnsiTheme="minorHAnsi" w:cstheme="minorBidi"/>
      <w:kern w:val="2"/>
      <w:sz w:val="21"/>
      <w:szCs w:val="22"/>
      <w:lang w:eastAsia="zh-CN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B454A9"/>
    <w:rPr>
      <w:rFonts w:eastAsiaTheme="minorEastAsia"/>
      <w:kern w:val="2"/>
      <w:sz w:val="21"/>
      <w:lang w:eastAsia="zh-CN"/>
    </w:rPr>
  </w:style>
  <w:style w:type="character" w:styleId="EndnoteReference">
    <w:name w:val="endnote reference"/>
    <w:basedOn w:val="DefaultParagraphFont"/>
    <w:uiPriority w:val="99"/>
    <w:semiHidden/>
    <w:unhideWhenUsed/>
    <w:rsid w:val="00B454A9"/>
    <w:rPr>
      <w:vertAlign w:val="superscript"/>
    </w:rPr>
  </w:style>
  <w:style w:type="table" w:styleId="TableGrid">
    <w:name w:val="Table Grid"/>
    <w:basedOn w:val="TableNormal"/>
    <w:uiPriority w:val="39"/>
    <w:rsid w:val="002B6FB1"/>
    <w:pPr>
      <w:spacing w:after="0" w:line="240" w:lineRule="auto"/>
    </w:pPr>
    <w:rPr>
      <w:rFonts w:ascii="Times New Roman" w:hAnsi="Times New Roman" w:cs="Times New Roman"/>
      <w:sz w:val="24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5434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0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06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650844C-3F60-4945-8D17-2267EFCB07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1042</TotalTime>
  <Pages>2</Pages>
  <Words>535</Words>
  <Characters>3056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Terri Scott</dc:creator>
  <cp:keywords/>
  <dc:description/>
  <cp:lastModifiedBy>Terri Scott</cp:lastModifiedBy>
  <cp:revision>1</cp:revision>
  <dcterms:created xsi:type="dcterms:W3CDTF">2021-05-13T10:51:00Z</dcterms:created>
  <dcterms:modified xsi:type="dcterms:W3CDTF">2021-05-14T16:38:00Z</dcterms:modified>
</cp:coreProperties>
</file>