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6F13D7" w14:paraId="61AE91DF"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DB3EE12" w14:textId="77777777" w:rsidR="00FB3483" w:rsidRPr="006F13D7" w:rsidRDefault="00FB3483" w:rsidP="00550BF1">
            <w:pPr>
              <w:pStyle w:val="Default"/>
              <w:rPr>
                <w:rFonts w:ascii="Arial" w:hAnsi="Arial" w:cs="Arial"/>
                <w:color w:val="FFFFFF"/>
                <w:sz w:val="22"/>
                <w:szCs w:val="22"/>
              </w:rPr>
            </w:pPr>
            <w:r w:rsidRPr="006F13D7">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AC0F185" w14:textId="77777777" w:rsidR="00FB3483" w:rsidRPr="006F13D7" w:rsidRDefault="00FB3483" w:rsidP="003B79FF">
            <w:pPr>
              <w:pStyle w:val="Default"/>
              <w:jc w:val="right"/>
              <w:rPr>
                <w:rFonts w:ascii="Arial" w:hAnsi="Arial" w:cs="Arial"/>
                <w:b/>
                <w:bCs/>
                <w:color w:val="FFFFFF"/>
                <w:sz w:val="22"/>
                <w:szCs w:val="22"/>
              </w:rPr>
            </w:pPr>
            <w:r w:rsidRPr="006F13D7">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6FE5203" w14:textId="77777777" w:rsidR="00FB3483" w:rsidRPr="006F13D7" w:rsidRDefault="00FB3483" w:rsidP="00550BF1">
            <w:pPr>
              <w:pStyle w:val="Default"/>
              <w:rPr>
                <w:rFonts w:ascii="Arial" w:hAnsi="Arial" w:cs="Arial"/>
                <w:color w:val="FFFFFF"/>
                <w:sz w:val="22"/>
                <w:szCs w:val="22"/>
              </w:rPr>
            </w:pPr>
            <w:r w:rsidRPr="006F13D7">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59CF6A3" w14:textId="77777777" w:rsidR="00FB3483" w:rsidRPr="006F13D7" w:rsidRDefault="00FB3483">
            <w:pPr>
              <w:pStyle w:val="Default"/>
              <w:rPr>
                <w:rFonts w:ascii="Arial" w:hAnsi="Arial" w:cs="Arial"/>
                <w:color w:val="FFFFFF"/>
                <w:sz w:val="22"/>
                <w:szCs w:val="22"/>
              </w:rPr>
            </w:pPr>
            <w:r w:rsidRPr="006F13D7">
              <w:rPr>
                <w:rFonts w:ascii="Arial" w:hAnsi="Arial" w:cs="Arial"/>
                <w:b/>
                <w:bCs/>
                <w:color w:val="FFFFFF"/>
                <w:sz w:val="22"/>
                <w:szCs w:val="22"/>
              </w:rPr>
              <w:t xml:space="preserve">Reported on page # </w:t>
            </w:r>
          </w:p>
        </w:tc>
      </w:tr>
      <w:tr w:rsidR="00FB3483" w:rsidRPr="006F13D7" w14:paraId="15C330F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11EFCDF" w14:textId="77777777" w:rsidR="00FB3483" w:rsidRPr="006F13D7" w:rsidRDefault="00FB3483" w:rsidP="00947707">
            <w:pPr>
              <w:pStyle w:val="Default"/>
              <w:rPr>
                <w:rFonts w:ascii="Arial" w:hAnsi="Arial" w:cs="Arial"/>
                <w:sz w:val="22"/>
                <w:szCs w:val="22"/>
              </w:rPr>
            </w:pPr>
            <w:r w:rsidRPr="006F13D7">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CD796DC" w14:textId="77777777" w:rsidR="00FB3483" w:rsidRPr="006F13D7" w:rsidRDefault="00FB3483">
            <w:pPr>
              <w:pStyle w:val="Default"/>
              <w:jc w:val="right"/>
              <w:rPr>
                <w:rFonts w:ascii="Arial" w:hAnsi="Arial" w:cs="Arial"/>
                <w:color w:val="auto"/>
              </w:rPr>
            </w:pPr>
          </w:p>
        </w:tc>
      </w:tr>
      <w:tr w:rsidR="00FB3483" w:rsidRPr="006F13D7" w14:paraId="1FB0EE13"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7C3A5E2A"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663B5F10"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0EBADD54"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Identify the report as a systematic review, meta</w:t>
            </w:r>
            <w:r w:rsidR="004C1685" w:rsidRPr="006F13D7">
              <w:rPr>
                <w:rFonts w:ascii="Arial" w:hAnsi="Arial" w:cs="Arial"/>
                <w:sz w:val="20"/>
                <w:szCs w:val="20"/>
              </w:rPr>
              <w:t>-</w:t>
            </w:r>
            <w:r w:rsidRPr="006F13D7">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31C9A44D" w14:textId="77777777" w:rsidR="00FB3483" w:rsidRPr="006F13D7" w:rsidRDefault="00FC5C26" w:rsidP="005979B8">
            <w:pPr>
              <w:pStyle w:val="Default"/>
              <w:spacing w:before="40" w:after="40"/>
              <w:rPr>
                <w:rFonts w:ascii="Arial" w:hAnsi="Arial" w:cs="Arial"/>
                <w:color w:val="auto"/>
                <w:lang w:eastAsia="zh-CN"/>
              </w:rPr>
            </w:pPr>
            <w:r w:rsidRPr="006F13D7">
              <w:rPr>
                <w:rFonts w:ascii="Arial" w:hAnsi="Arial" w:cs="Arial" w:hint="eastAsia"/>
                <w:color w:val="auto"/>
                <w:lang w:eastAsia="zh-CN"/>
              </w:rPr>
              <w:t>1</w:t>
            </w:r>
          </w:p>
        </w:tc>
      </w:tr>
      <w:tr w:rsidR="00FB3483" w:rsidRPr="006F13D7" w14:paraId="09EBD84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1AA090C" w14:textId="77777777" w:rsidR="00FB3483" w:rsidRPr="006F13D7" w:rsidRDefault="00FB3483" w:rsidP="00947707">
            <w:pPr>
              <w:pStyle w:val="Default"/>
              <w:rPr>
                <w:rFonts w:ascii="Arial" w:hAnsi="Arial" w:cs="Arial"/>
                <w:sz w:val="22"/>
                <w:szCs w:val="22"/>
              </w:rPr>
            </w:pPr>
            <w:r w:rsidRPr="006F13D7">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329E966" w14:textId="77777777" w:rsidR="00FB3483" w:rsidRPr="006F13D7" w:rsidRDefault="00FB3483">
            <w:pPr>
              <w:pStyle w:val="Default"/>
              <w:jc w:val="right"/>
              <w:rPr>
                <w:rFonts w:ascii="Arial" w:hAnsi="Arial" w:cs="Arial"/>
                <w:color w:val="auto"/>
              </w:rPr>
            </w:pPr>
          </w:p>
        </w:tc>
      </w:tr>
      <w:tr w:rsidR="00FB3483" w:rsidRPr="006F13D7" w14:paraId="25916C85"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37D5F18B"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25A026BB"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0BFAA77B"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29F7E177" w14:textId="77777777" w:rsidR="00FB3483" w:rsidRPr="006F13D7" w:rsidRDefault="00FC5C26" w:rsidP="005979B8">
            <w:pPr>
              <w:pStyle w:val="Default"/>
              <w:spacing w:before="40" w:after="40"/>
              <w:rPr>
                <w:rFonts w:ascii="Arial" w:hAnsi="Arial" w:cs="Arial"/>
                <w:color w:val="auto"/>
                <w:lang w:eastAsia="zh-CN"/>
              </w:rPr>
            </w:pPr>
            <w:r w:rsidRPr="006F13D7">
              <w:rPr>
                <w:rFonts w:ascii="Arial" w:hAnsi="Arial" w:cs="Arial" w:hint="eastAsia"/>
                <w:color w:val="auto"/>
                <w:lang w:eastAsia="zh-CN"/>
              </w:rPr>
              <w:t>2</w:t>
            </w:r>
          </w:p>
        </w:tc>
      </w:tr>
      <w:tr w:rsidR="00FB3483" w:rsidRPr="006F13D7" w14:paraId="2D12492B"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6FCFF6F" w14:textId="77777777" w:rsidR="00FB3483" w:rsidRPr="006F13D7" w:rsidRDefault="00FB3483" w:rsidP="00947707">
            <w:pPr>
              <w:pStyle w:val="Default"/>
              <w:rPr>
                <w:rFonts w:ascii="Arial" w:hAnsi="Arial" w:cs="Arial"/>
                <w:sz w:val="22"/>
                <w:szCs w:val="22"/>
              </w:rPr>
            </w:pPr>
            <w:r w:rsidRPr="006F13D7">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2E02C5A" w14:textId="77777777" w:rsidR="00FB3483" w:rsidRPr="006F13D7" w:rsidRDefault="00FB3483">
            <w:pPr>
              <w:pStyle w:val="Default"/>
              <w:jc w:val="right"/>
              <w:rPr>
                <w:rFonts w:ascii="Arial" w:hAnsi="Arial" w:cs="Arial"/>
                <w:color w:val="auto"/>
              </w:rPr>
            </w:pPr>
          </w:p>
        </w:tc>
      </w:tr>
      <w:tr w:rsidR="00FB3483" w:rsidRPr="006F13D7" w14:paraId="141E4E89"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318DD39C"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28FBCB1C"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5EABB6EE"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7C95A66B" w14:textId="05386EF4" w:rsidR="00FB3483" w:rsidRPr="006F13D7" w:rsidRDefault="00FC5C26" w:rsidP="005979B8">
            <w:pPr>
              <w:pStyle w:val="Default"/>
              <w:spacing w:before="40" w:after="40"/>
              <w:rPr>
                <w:rFonts w:ascii="Arial" w:hAnsi="Arial" w:cs="Arial"/>
                <w:color w:val="auto"/>
                <w:lang w:eastAsia="zh-CN"/>
              </w:rPr>
            </w:pPr>
            <w:r w:rsidRPr="006F13D7">
              <w:rPr>
                <w:rFonts w:ascii="Arial" w:hAnsi="Arial" w:cs="Arial" w:hint="eastAsia"/>
                <w:color w:val="auto"/>
                <w:lang w:eastAsia="zh-CN"/>
              </w:rPr>
              <w:t>3</w:t>
            </w:r>
            <w:r w:rsidR="00B808F7">
              <w:rPr>
                <w:rFonts w:ascii="Arial" w:hAnsi="Arial" w:cs="Arial"/>
                <w:color w:val="auto"/>
                <w:lang w:eastAsia="zh-CN"/>
              </w:rPr>
              <w:t>-5</w:t>
            </w:r>
          </w:p>
        </w:tc>
      </w:tr>
      <w:tr w:rsidR="00FB3483" w:rsidRPr="006F13D7" w14:paraId="106591A2"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69B79464"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2C4AA21"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0DBF79C0"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05AE725A" w14:textId="2000C92B"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5</w:t>
            </w:r>
          </w:p>
        </w:tc>
      </w:tr>
      <w:tr w:rsidR="00FB3483" w:rsidRPr="006F13D7" w14:paraId="32E3E75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90AA67" w14:textId="77777777" w:rsidR="00FB3483" w:rsidRPr="006F13D7" w:rsidRDefault="00FB3483" w:rsidP="00947707">
            <w:pPr>
              <w:pStyle w:val="Default"/>
              <w:rPr>
                <w:rFonts w:ascii="Arial" w:hAnsi="Arial" w:cs="Arial"/>
                <w:sz w:val="22"/>
                <w:szCs w:val="22"/>
              </w:rPr>
            </w:pPr>
            <w:r w:rsidRPr="006F13D7">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FE5EDE2" w14:textId="77777777" w:rsidR="00FB3483" w:rsidRPr="006F13D7" w:rsidRDefault="00FB3483">
            <w:pPr>
              <w:pStyle w:val="Default"/>
              <w:jc w:val="right"/>
              <w:rPr>
                <w:rFonts w:ascii="Arial" w:hAnsi="Arial" w:cs="Arial"/>
                <w:color w:val="auto"/>
              </w:rPr>
            </w:pPr>
          </w:p>
        </w:tc>
      </w:tr>
      <w:tr w:rsidR="00FB3483" w:rsidRPr="006F13D7" w14:paraId="75C207A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C2EF8B4"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107F425"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092E18DF"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487CC5EE" w14:textId="6AD6DAC6" w:rsidR="00FB3483" w:rsidRPr="006F13D7" w:rsidRDefault="007725E9" w:rsidP="005979B8">
            <w:pPr>
              <w:pStyle w:val="Default"/>
              <w:spacing w:before="40" w:after="40"/>
              <w:rPr>
                <w:rFonts w:ascii="Arial" w:hAnsi="Arial" w:cs="Arial"/>
                <w:color w:val="auto"/>
                <w:lang w:eastAsia="zh-CN"/>
              </w:rPr>
            </w:pPr>
            <w:r>
              <w:rPr>
                <w:rFonts w:ascii="Arial" w:hAnsi="Arial" w:cs="Arial"/>
                <w:color w:val="auto"/>
                <w:lang w:eastAsia="zh-CN"/>
              </w:rPr>
              <w:t>none</w:t>
            </w:r>
          </w:p>
        </w:tc>
      </w:tr>
      <w:tr w:rsidR="00FB3483" w:rsidRPr="006F13D7" w14:paraId="7850A85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FACD42F"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1454D73C"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15D1C934"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Specify study characteristics (e.g., PICOS, length of follow</w:t>
            </w:r>
            <w:r w:rsidR="004C1685" w:rsidRPr="006F13D7">
              <w:rPr>
                <w:rFonts w:cs="Arial"/>
                <w:sz w:val="20"/>
                <w:szCs w:val="20"/>
              </w:rPr>
              <w:t>-</w:t>
            </w:r>
            <w:r w:rsidRPr="006F13D7">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2C209068" w14:textId="316BC515"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6</w:t>
            </w:r>
          </w:p>
        </w:tc>
      </w:tr>
      <w:tr w:rsidR="00FB3483" w:rsidRPr="006F13D7" w14:paraId="38F9278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95610A7"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5C9BFCC"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27CFA285"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39A7EA3" w14:textId="47D74C52"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5-6</w:t>
            </w:r>
          </w:p>
        </w:tc>
      </w:tr>
      <w:tr w:rsidR="00FB3483" w:rsidRPr="006F13D7" w14:paraId="4409AC04"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96D561B"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028D2646"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7C020472"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74719262" w14:textId="1D97A7DE" w:rsidR="00FB3483" w:rsidRPr="006F13D7" w:rsidRDefault="00FC5C26" w:rsidP="005979B8">
            <w:pPr>
              <w:pStyle w:val="Default"/>
              <w:spacing w:before="40" w:after="40"/>
              <w:rPr>
                <w:rFonts w:ascii="Arial" w:hAnsi="Arial" w:cs="Arial"/>
                <w:color w:val="auto"/>
                <w:lang w:eastAsia="zh-CN"/>
              </w:rPr>
            </w:pPr>
            <w:r w:rsidRPr="006F13D7">
              <w:rPr>
                <w:rFonts w:ascii="Arial" w:hAnsi="Arial" w:cs="Arial" w:hint="eastAsia"/>
                <w:color w:val="auto"/>
                <w:lang w:eastAsia="zh-CN"/>
              </w:rPr>
              <w:t>5</w:t>
            </w:r>
            <w:r w:rsidR="00B808F7">
              <w:rPr>
                <w:rFonts w:ascii="Arial" w:hAnsi="Arial" w:cs="Arial"/>
                <w:color w:val="auto"/>
                <w:lang w:eastAsia="zh-CN"/>
              </w:rPr>
              <w:t>-6</w:t>
            </w:r>
          </w:p>
        </w:tc>
      </w:tr>
      <w:tr w:rsidR="00FB3483" w:rsidRPr="006F13D7" w14:paraId="13F5014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218FD61"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3BD499B"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1FBD9135"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State the process for selecting studies (i.e., screening, eligibility, included in systematic review, and, if applicable, included in the meta</w:t>
            </w:r>
            <w:r w:rsidR="004C1685" w:rsidRPr="006F13D7">
              <w:rPr>
                <w:rFonts w:cs="Arial"/>
                <w:sz w:val="20"/>
                <w:szCs w:val="20"/>
              </w:rPr>
              <w:t>-</w:t>
            </w:r>
            <w:r w:rsidRPr="006F13D7">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4678662F" w14:textId="011F6DDD"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6-7</w:t>
            </w:r>
          </w:p>
        </w:tc>
      </w:tr>
      <w:tr w:rsidR="00FB3483" w:rsidRPr="006F13D7" w14:paraId="0B42DDA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93FB3DA"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5BE3739B"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3FD6F11A"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33EC4C96" w14:textId="2855221E"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6-7</w:t>
            </w:r>
          </w:p>
        </w:tc>
      </w:tr>
      <w:tr w:rsidR="00FB3483" w:rsidRPr="006F13D7" w14:paraId="7621CBF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F3EFEC1"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4EC001D6"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371352C6"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7B5B3C36" w14:textId="194D1FE1"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6-7</w:t>
            </w:r>
          </w:p>
        </w:tc>
      </w:tr>
      <w:tr w:rsidR="00FB3483" w:rsidRPr="006F13D7" w14:paraId="63AC21BE"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99BAA2A"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33DBCD79"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126667FD"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7DAFFDE4" w14:textId="4F2FCF89"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7</w:t>
            </w:r>
          </w:p>
        </w:tc>
      </w:tr>
      <w:tr w:rsidR="00FB3483" w:rsidRPr="006F13D7" w14:paraId="762BE306"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5D97510F"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110DA0E4"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52E208A5"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44727629" w14:textId="57962D59"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8</w:t>
            </w:r>
          </w:p>
        </w:tc>
      </w:tr>
      <w:tr w:rsidR="00FB3483" w:rsidRPr="006F13D7" w14:paraId="05FFF39A"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0CB15F1C"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B9A6774"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3D7F7C0C"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Describe the methods of handling data and combining results of studies, if done, including measures of consistency (e.g., I</w:t>
            </w:r>
            <w:r w:rsidRPr="006F13D7">
              <w:rPr>
                <w:rFonts w:ascii="Arial" w:hAnsi="Arial" w:cs="Arial"/>
                <w:sz w:val="20"/>
                <w:szCs w:val="20"/>
                <w:vertAlign w:val="superscript"/>
              </w:rPr>
              <w:t>2</w:t>
            </w:r>
            <w:r w:rsidRPr="006F13D7">
              <w:rPr>
                <w:rFonts w:ascii="Arial" w:hAnsi="Arial" w:cs="Arial"/>
                <w:sz w:val="13"/>
                <w:szCs w:val="13"/>
              </w:rPr>
              <w:t xml:space="preserve">) </w:t>
            </w:r>
            <w:r w:rsidRPr="006F13D7">
              <w:rPr>
                <w:rFonts w:ascii="Arial" w:hAnsi="Arial" w:cs="Arial"/>
                <w:sz w:val="20"/>
                <w:szCs w:val="20"/>
              </w:rPr>
              <w:t>for each meta</w:t>
            </w:r>
            <w:r w:rsidR="004C1685" w:rsidRPr="006F13D7">
              <w:rPr>
                <w:rFonts w:cs="Arial"/>
                <w:sz w:val="20"/>
                <w:szCs w:val="20"/>
              </w:rPr>
              <w:t>-</w:t>
            </w:r>
            <w:r w:rsidRPr="006F13D7">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5EC6A6F5" w14:textId="3B6F6D3B"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8</w:t>
            </w:r>
          </w:p>
        </w:tc>
      </w:tr>
    </w:tbl>
    <w:p w14:paraId="47311251" w14:textId="77777777" w:rsidR="00E324A8" w:rsidRPr="004C1685" w:rsidRDefault="00E324A8">
      <w:pPr>
        <w:pStyle w:val="CM1"/>
        <w:jc w:val="center"/>
        <w:rPr>
          <w:rFonts w:ascii="Arial" w:hAnsi="Arial" w:cs="Arial"/>
          <w:sz w:val="8"/>
          <w:szCs w:val="8"/>
        </w:rPr>
      </w:pPr>
    </w:p>
    <w:p w14:paraId="4098902E"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6F13D7" w14:paraId="09A838FA"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E01DFC" w14:textId="77777777" w:rsidR="00FB3483" w:rsidRPr="006F13D7" w:rsidRDefault="00FB3483" w:rsidP="00550BF1">
            <w:pPr>
              <w:pStyle w:val="Default"/>
              <w:rPr>
                <w:rFonts w:ascii="Arial" w:hAnsi="Arial" w:cs="Arial"/>
                <w:color w:val="FFFFFF"/>
                <w:sz w:val="22"/>
                <w:szCs w:val="22"/>
              </w:rPr>
            </w:pPr>
            <w:r w:rsidRPr="006F13D7">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BEB2E41" w14:textId="77777777" w:rsidR="00FB3483" w:rsidRPr="006F13D7" w:rsidRDefault="00FB3483" w:rsidP="003B79FF">
            <w:pPr>
              <w:pStyle w:val="Default"/>
              <w:jc w:val="right"/>
              <w:rPr>
                <w:rFonts w:ascii="Arial" w:hAnsi="Arial" w:cs="Arial"/>
                <w:sz w:val="22"/>
                <w:szCs w:val="22"/>
              </w:rPr>
            </w:pPr>
            <w:r w:rsidRPr="006F13D7">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85A480E" w14:textId="77777777" w:rsidR="00FB3483" w:rsidRPr="006F13D7" w:rsidRDefault="00FB3483" w:rsidP="00550BF1">
            <w:pPr>
              <w:pStyle w:val="Default"/>
              <w:rPr>
                <w:rFonts w:ascii="Arial" w:hAnsi="Arial" w:cs="Arial"/>
                <w:color w:val="FFFFFF"/>
                <w:sz w:val="22"/>
                <w:szCs w:val="22"/>
              </w:rPr>
            </w:pPr>
            <w:r w:rsidRPr="006F13D7">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A8B3620" w14:textId="77777777" w:rsidR="00FB3483" w:rsidRPr="006F13D7" w:rsidRDefault="00FB3483">
            <w:pPr>
              <w:pStyle w:val="Default"/>
              <w:rPr>
                <w:rFonts w:ascii="Arial" w:hAnsi="Arial" w:cs="Arial"/>
                <w:color w:val="FFFFFF"/>
                <w:sz w:val="22"/>
                <w:szCs w:val="22"/>
              </w:rPr>
            </w:pPr>
            <w:r w:rsidRPr="006F13D7">
              <w:rPr>
                <w:rFonts w:ascii="Arial" w:hAnsi="Arial" w:cs="Arial"/>
                <w:b/>
                <w:bCs/>
                <w:color w:val="FFFFFF"/>
                <w:sz w:val="22"/>
                <w:szCs w:val="22"/>
              </w:rPr>
              <w:t xml:space="preserve">Reported on page # </w:t>
            </w:r>
          </w:p>
        </w:tc>
      </w:tr>
      <w:tr w:rsidR="00FB3483" w:rsidRPr="006F13D7" w14:paraId="59A33745"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159E9003"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F07779C"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5C84A889"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68427C30" w14:textId="6C340597"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8</w:t>
            </w:r>
          </w:p>
        </w:tc>
      </w:tr>
      <w:tr w:rsidR="00FB3483" w:rsidRPr="006F13D7" w14:paraId="3A443EC9"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658C393E"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4F7CDDEF"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045AEE92"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Describe methods of additional analyses (e.g., sensitivity or subgroup analyses, meta</w:t>
            </w:r>
            <w:r w:rsidR="004C1685" w:rsidRPr="006F13D7">
              <w:rPr>
                <w:rFonts w:ascii="Arial" w:hAnsi="Arial" w:cs="Arial"/>
                <w:sz w:val="20"/>
                <w:szCs w:val="20"/>
              </w:rPr>
              <w:t>-</w:t>
            </w:r>
            <w:r w:rsidRPr="006F13D7">
              <w:rPr>
                <w:rFonts w:ascii="Arial" w:hAnsi="Arial" w:cs="Arial"/>
                <w:sz w:val="20"/>
                <w:szCs w:val="20"/>
              </w:rPr>
              <w:t>regression), if done, indicating which were pre</w:t>
            </w:r>
            <w:r w:rsidR="004C1685" w:rsidRPr="006F13D7">
              <w:rPr>
                <w:rFonts w:cs="Arial"/>
                <w:sz w:val="20"/>
                <w:szCs w:val="20"/>
              </w:rPr>
              <w:t>-</w:t>
            </w:r>
            <w:r w:rsidRPr="006F13D7">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2F7F1B3A" w14:textId="5525412A"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8</w:t>
            </w:r>
          </w:p>
        </w:tc>
      </w:tr>
      <w:tr w:rsidR="00FB3483" w:rsidRPr="006F13D7" w14:paraId="3CE29BC0"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298021" w14:textId="77777777" w:rsidR="00FB3483" w:rsidRPr="006F13D7" w:rsidRDefault="00FB3483" w:rsidP="00947707">
            <w:pPr>
              <w:pStyle w:val="Default"/>
              <w:rPr>
                <w:rFonts w:ascii="Arial" w:hAnsi="Arial" w:cs="Arial"/>
                <w:sz w:val="22"/>
                <w:szCs w:val="22"/>
              </w:rPr>
            </w:pPr>
            <w:r w:rsidRPr="006F13D7">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E256D65" w14:textId="77777777" w:rsidR="00FB3483" w:rsidRPr="006F13D7" w:rsidRDefault="00FB3483">
            <w:pPr>
              <w:pStyle w:val="Default"/>
              <w:jc w:val="center"/>
              <w:rPr>
                <w:rFonts w:ascii="Arial" w:hAnsi="Arial" w:cs="Arial"/>
                <w:color w:val="auto"/>
              </w:rPr>
            </w:pPr>
          </w:p>
        </w:tc>
      </w:tr>
      <w:tr w:rsidR="00FB3483" w:rsidRPr="006F13D7" w14:paraId="4487F52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C7DE958"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56DB194"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3C426816"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5A9FEE5B" w14:textId="3F21214A"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9</w:t>
            </w:r>
          </w:p>
        </w:tc>
      </w:tr>
      <w:tr w:rsidR="00FB3483" w:rsidRPr="006F13D7" w14:paraId="1FE8932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ED46F59"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6C07A2E"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411C102D"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For each study, present characteristics for which data were extracted (e.g., study size, PICOS, follow</w:t>
            </w:r>
            <w:r w:rsidR="004C1685" w:rsidRPr="006F13D7">
              <w:rPr>
                <w:rFonts w:ascii="Arial" w:hAnsi="Arial" w:cs="Arial"/>
                <w:sz w:val="20"/>
                <w:szCs w:val="20"/>
              </w:rPr>
              <w:t>-</w:t>
            </w:r>
            <w:r w:rsidRPr="006F13D7">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6CA5638A" w14:textId="080EC920"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9</w:t>
            </w:r>
          </w:p>
        </w:tc>
      </w:tr>
      <w:tr w:rsidR="00FB3483" w:rsidRPr="006F13D7" w14:paraId="3E8AC25C"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38612557"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01E257F8"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63558501"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62DC753E" w14:textId="5A232B03"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19</w:t>
            </w:r>
          </w:p>
        </w:tc>
      </w:tr>
      <w:tr w:rsidR="00FB3483" w:rsidRPr="006F13D7" w14:paraId="09F47CE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C4F2068"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329B1F95"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04175CE4"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For all outcomes considered (benefits or harms)</w:t>
            </w:r>
            <w:r w:rsidR="00246C93" w:rsidRPr="006F13D7">
              <w:rPr>
                <w:rFonts w:ascii="Arial" w:hAnsi="Arial" w:cs="Arial"/>
                <w:sz w:val="20"/>
                <w:szCs w:val="20"/>
              </w:rPr>
              <w:t>,</w:t>
            </w:r>
            <w:r w:rsidRPr="006F13D7">
              <w:rPr>
                <w:rFonts w:ascii="Arial" w:hAnsi="Arial" w:cs="Arial"/>
                <w:sz w:val="20"/>
                <w:szCs w:val="20"/>
              </w:rPr>
              <w:t xml:space="preserve"> present, for each study: (a) simple summary d</w:t>
            </w:r>
            <w:r w:rsidR="00246C93" w:rsidRPr="006F13D7">
              <w:rPr>
                <w:rFonts w:ascii="Arial" w:hAnsi="Arial" w:cs="Arial"/>
                <w:sz w:val="20"/>
                <w:szCs w:val="20"/>
              </w:rPr>
              <w:t>ata for each intervention group</w:t>
            </w:r>
            <w:r w:rsidRPr="006F13D7">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F534E6E" w14:textId="2AD57BB3"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9-17, S1-4</w:t>
            </w:r>
          </w:p>
        </w:tc>
      </w:tr>
      <w:tr w:rsidR="00FB3483" w:rsidRPr="006F13D7" w14:paraId="0B4FF25D"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03683A1B"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089DA46"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53879FAC"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Present results of each meta</w:t>
            </w:r>
            <w:r w:rsidR="004C1685" w:rsidRPr="006F13D7">
              <w:rPr>
                <w:rFonts w:ascii="Arial" w:hAnsi="Arial" w:cs="Arial"/>
                <w:sz w:val="20"/>
                <w:szCs w:val="20"/>
              </w:rPr>
              <w:t>-</w:t>
            </w:r>
            <w:r w:rsidRPr="006F13D7">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15056713" w14:textId="7981B06C"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17-19</w:t>
            </w:r>
          </w:p>
        </w:tc>
      </w:tr>
      <w:tr w:rsidR="00FB3483" w:rsidRPr="006F13D7" w14:paraId="6239B312"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15117E94"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5B31AE5C"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1BFADAE9"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Present results of any assessment of ri</w:t>
            </w:r>
            <w:r w:rsidR="00246C93" w:rsidRPr="006F13D7">
              <w:rPr>
                <w:rFonts w:ascii="Arial" w:hAnsi="Arial" w:cs="Arial"/>
                <w:sz w:val="20"/>
                <w:szCs w:val="20"/>
              </w:rPr>
              <w:t>sk of bias across studies (see I</w:t>
            </w:r>
            <w:r w:rsidRPr="006F13D7">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01ACEE2C" w14:textId="2CFF1E97"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19</w:t>
            </w:r>
          </w:p>
        </w:tc>
      </w:tr>
      <w:tr w:rsidR="00FB3483" w:rsidRPr="006F13D7" w14:paraId="52ECB775"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5A97B65F"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093C3C86"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66EA8445"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Give results of additional analyses, if done (e.g., sensitivity or subgroup analyses, meta</w:t>
            </w:r>
            <w:r w:rsidR="00246C93" w:rsidRPr="006F13D7">
              <w:rPr>
                <w:rFonts w:ascii="Arial" w:hAnsi="Arial" w:cs="Arial"/>
                <w:sz w:val="20"/>
                <w:szCs w:val="20"/>
              </w:rPr>
              <w:t>-</w:t>
            </w:r>
            <w:r w:rsidRPr="006F13D7">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4DE12F9F" w14:textId="3C20957A"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19-26</w:t>
            </w:r>
          </w:p>
        </w:tc>
      </w:tr>
      <w:tr w:rsidR="00FB3483" w:rsidRPr="006F13D7" w14:paraId="4FD515DF"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46F565" w14:textId="77777777" w:rsidR="00FB3483" w:rsidRPr="006F13D7" w:rsidRDefault="00FB3483" w:rsidP="00947707">
            <w:pPr>
              <w:pStyle w:val="Default"/>
              <w:rPr>
                <w:rFonts w:ascii="Arial" w:hAnsi="Arial" w:cs="Arial"/>
                <w:sz w:val="22"/>
                <w:szCs w:val="22"/>
              </w:rPr>
            </w:pPr>
            <w:r w:rsidRPr="006F13D7">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3410120" w14:textId="77777777" w:rsidR="00FB3483" w:rsidRPr="006F13D7" w:rsidRDefault="00FB3483">
            <w:pPr>
              <w:pStyle w:val="Default"/>
              <w:jc w:val="center"/>
              <w:rPr>
                <w:rFonts w:ascii="Arial" w:hAnsi="Arial" w:cs="Arial"/>
                <w:color w:val="auto"/>
              </w:rPr>
            </w:pPr>
          </w:p>
        </w:tc>
      </w:tr>
      <w:tr w:rsidR="00FB3483" w:rsidRPr="006F13D7" w14:paraId="56B668F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CB4DF68"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01EB78FE"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418D6471" w14:textId="77777777" w:rsidR="00FB3483" w:rsidRPr="006F13D7" w:rsidRDefault="00246C93" w:rsidP="005979B8">
            <w:pPr>
              <w:pStyle w:val="Default"/>
              <w:spacing w:before="40" w:after="40"/>
              <w:rPr>
                <w:rFonts w:ascii="Arial" w:hAnsi="Arial" w:cs="Arial"/>
                <w:sz w:val="20"/>
                <w:szCs w:val="20"/>
              </w:rPr>
            </w:pPr>
            <w:r w:rsidRPr="006F13D7">
              <w:rPr>
                <w:rFonts w:ascii="Arial" w:hAnsi="Arial" w:cs="Arial"/>
                <w:sz w:val="20"/>
                <w:szCs w:val="20"/>
              </w:rPr>
              <w:t>Summariz</w:t>
            </w:r>
            <w:r w:rsidR="00FB3483" w:rsidRPr="006F13D7">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853176C" w14:textId="283BA21D"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26-29</w:t>
            </w:r>
          </w:p>
        </w:tc>
      </w:tr>
      <w:tr w:rsidR="00FB3483" w:rsidRPr="006F13D7" w14:paraId="4F958B8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EE4D62B"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1BF909B0"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3BF56527"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Discuss limitations at study and outcome</w:t>
            </w:r>
            <w:r w:rsidR="00246C93" w:rsidRPr="006F13D7">
              <w:rPr>
                <w:rFonts w:ascii="Arial" w:hAnsi="Arial" w:cs="Arial"/>
                <w:sz w:val="20"/>
                <w:szCs w:val="20"/>
              </w:rPr>
              <w:t xml:space="preserve"> </w:t>
            </w:r>
            <w:r w:rsidRPr="006F13D7">
              <w:rPr>
                <w:rFonts w:ascii="Arial" w:hAnsi="Arial" w:cs="Arial"/>
                <w:sz w:val="20"/>
                <w:szCs w:val="20"/>
              </w:rPr>
              <w:t>level (e.g., risk of bias), and at review</w:t>
            </w:r>
            <w:r w:rsidR="004C1685" w:rsidRPr="006F13D7">
              <w:rPr>
                <w:rFonts w:ascii="Arial" w:hAnsi="Arial" w:cs="Arial"/>
                <w:sz w:val="20"/>
                <w:szCs w:val="20"/>
              </w:rPr>
              <w:t>-</w:t>
            </w:r>
            <w:r w:rsidRPr="006F13D7">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50365632" w14:textId="6C73965E"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29-30</w:t>
            </w:r>
          </w:p>
        </w:tc>
      </w:tr>
      <w:tr w:rsidR="00FB3483" w:rsidRPr="006F13D7" w14:paraId="02C1F908"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37160824"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634327F7"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2261153C"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017864DC" w14:textId="2E322AE7" w:rsidR="00FB3483" w:rsidRPr="006F13D7" w:rsidRDefault="00B808F7" w:rsidP="005979B8">
            <w:pPr>
              <w:pStyle w:val="Default"/>
              <w:spacing w:before="40" w:after="40"/>
              <w:rPr>
                <w:rFonts w:ascii="Arial" w:hAnsi="Arial" w:cs="Arial"/>
                <w:color w:val="auto"/>
                <w:lang w:eastAsia="zh-CN"/>
              </w:rPr>
            </w:pPr>
            <w:r>
              <w:rPr>
                <w:rFonts w:ascii="Arial" w:hAnsi="Arial" w:cs="Arial"/>
                <w:color w:val="auto"/>
                <w:lang w:eastAsia="zh-CN"/>
              </w:rPr>
              <w:t>30</w:t>
            </w:r>
          </w:p>
        </w:tc>
      </w:tr>
      <w:tr w:rsidR="00FB3483" w:rsidRPr="006F13D7" w14:paraId="25F36C8B"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67B68B8" w14:textId="77777777" w:rsidR="00FB3483" w:rsidRPr="006F13D7" w:rsidRDefault="00FB3483" w:rsidP="00947707">
            <w:pPr>
              <w:pStyle w:val="Default"/>
              <w:rPr>
                <w:rFonts w:ascii="Arial" w:hAnsi="Arial" w:cs="Arial"/>
                <w:sz w:val="22"/>
                <w:szCs w:val="22"/>
              </w:rPr>
            </w:pPr>
            <w:r w:rsidRPr="006F13D7">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76D44C1" w14:textId="77777777" w:rsidR="00FB3483" w:rsidRPr="006F13D7" w:rsidRDefault="00FB3483">
            <w:pPr>
              <w:pStyle w:val="Default"/>
              <w:jc w:val="center"/>
              <w:rPr>
                <w:rFonts w:ascii="Arial" w:hAnsi="Arial" w:cs="Arial"/>
                <w:color w:val="auto"/>
              </w:rPr>
            </w:pPr>
          </w:p>
        </w:tc>
      </w:tr>
      <w:tr w:rsidR="00FB3483" w:rsidRPr="006F13D7" w14:paraId="05AA43A5"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0697CE77"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08D86707" w14:textId="77777777" w:rsidR="00FB3483" w:rsidRPr="006F13D7" w:rsidRDefault="00FB3483" w:rsidP="003B79FF">
            <w:pPr>
              <w:pStyle w:val="Default"/>
              <w:spacing w:before="40" w:after="40"/>
              <w:jc w:val="right"/>
              <w:rPr>
                <w:rFonts w:ascii="Arial" w:hAnsi="Arial" w:cs="Arial"/>
                <w:sz w:val="20"/>
                <w:szCs w:val="20"/>
              </w:rPr>
            </w:pPr>
            <w:r w:rsidRPr="006F13D7">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70F52911" w14:textId="77777777" w:rsidR="00FB3483" w:rsidRPr="006F13D7" w:rsidRDefault="00FB3483" w:rsidP="005979B8">
            <w:pPr>
              <w:pStyle w:val="Default"/>
              <w:spacing w:before="40" w:after="40"/>
              <w:rPr>
                <w:rFonts w:ascii="Arial" w:hAnsi="Arial" w:cs="Arial"/>
                <w:sz w:val="20"/>
                <w:szCs w:val="20"/>
              </w:rPr>
            </w:pPr>
            <w:r w:rsidRPr="006F13D7">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083573DB" w14:textId="5BBE4FEA" w:rsidR="00FB3483" w:rsidRPr="006F13D7" w:rsidRDefault="007725E9" w:rsidP="005979B8">
            <w:pPr>
              <w:pStyle w:val="Default"/>
              <w:spacing w:before="40" w:after="40"/>
              <w:rPr>
                <w:rFonts w:ascii="Arial" w:hAnsi="Arial" w:cs="Arial"/>
                <w:color w:val="auto"/>
                <w:lang w:eastAsia="zh-CN"/>
              </w:rPr>
            </w:pPr>
            <w:r>
              <w:rPr>
                <w:rFonts w:ascii="Arial" w:hAnsi="Arial" w:cs="Arial"/>
                <w:color w:val="auto"/>
                <w:lang w:eastAsia="zh-CN"/>
              </w:rPr>
              <w:t>none</w:t>
            </w:r>
          </w:p>
        </w:tc>
      </w:tr>
    </w:tbl>
    <w:p w14:paraId="6FF1D56C" w14:textId="77777777" w:rsidR="00FB3483" w:rsidRPr="004C1685" w:rsidRDefault="00FB3483">
      <w:pPr>
        <w:pStyle w:val="Default"/>
        <w:rPr>
          <w:rFonts w:ascii="Arial" w:hAnsi="Arial" w:cs="Arial"/>
          <w:color w:val="auto"/>
        </w:rPr>
      </w:pPr>
    </w:p>
    <w:p w14:paraId="2B959130"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Pr="00363B8D">
        <w:rPr>
          <w:rFonts w:ascii="Arial" w:hAnsi="Arial" w:cs="Arial"/>
          <w:color w:val="auto"/>
          <w:sz w:val="16"/>
          <w:szCs w:val="16"/>
          <w:lang w:val="da-DK"/>
        </w:rPr>
        <w:t xml:space="preserve">PLoS Med 6(6): e1000097. doi:10.1371/journal.pmed1000097 </w:t>
      </w:r>
    </w:p>
    <w:p w14:paraId="23EFA925"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3C38A797"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CB64CD">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28ED04" w14:textId="77777777" w:rsidR="00CB64CD" w:rsidRDefault="00CB64CD">
      <w:r>
        <w:separator/>
      </w:r>
    </w:p>
  </w:endnote>
  <w:endnote w:type="continuationSeparator" w:id="0">
    <w:p w14:paraId="774D1DCC" w14:textId="77777777" w:rsidR="00CB64CD" w:rsidRDefault="00CB6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072F97" w14:textId="77777777" w:rsidR="00CB64CD" w:rsidRDefault="00CB64CD">
      <w:r>
        <w:separator/>
      </w:r>
    </w:p>
  </w:footnote>
  <w:footnote w:type="continuationSeparator" w:id="0">
    <w:p w14:paraId="041BA4B8" w14:textId="77777777" w:rsidR="00CB64CD" w:rsidRDefault="00CB64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743475" w14:textId="6993A095" w:rsidR="00947707" w:rsidRPr="004C1685" w:rsidRDefault="00B808F7"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11BCFFE0" wp14:editId="1E3B7210">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246C93"/>
    <w:rsid w:val="00256BAF"/>
    <w:rsid w:val="002A2A06"/>
    <w:rsid w:val="003516AD"/>
    <w:rsid w:val="00363B8D"/>
    <w:rsid w:val="003B79FF"/>
    <w:rsid w:val="00400A0B"/>
    <w:rsid w:val="004C1685"/>
    <w:rsid w:val="00550BF1"/>
    <w:rsid w:val="0059028D"/>
    <w:rsid w:val="005979B8"/>
    <w:rsid w:val="006F13D7"/>
    <w:rsid w:val="007725E9"/>
    <w:rsid w:val="008A3EAE"/>
    <w:rsid w:val="008E2C91"/>
    <w:rsid w:val="00947707"/>
    <w:rsid w:val="00B808F7"/>
    <w:rsid w:val="00CB64CD"/>
    <w:rsid w:val="00CD7F44"/>
    <w:rsid w:val="00E324A8"/>
    <w:rsid w:val="00F67C14"/>
    <w:rsid w:val="00FB3483"/>
    <w:rsid w:val="00FC5C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5C099C"/>
  <w15:chartTrackingRefBased/>
  <w15:docId w15:val="{54F507AE-FBC1-4FCC-980B-4A4F27E04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780</Words>
  <Characters>4450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Behnam Amini</cp:lastModifiedBy>
  <cp:revision>3</cp:revision>
  <dcterms:created xsi:type="dcterms:W3CDTF">2024-04-13T16:43:00Z</dcterms:created>
  <dcterms:modified xsi:type="dcterms:W3CDTF">2024-04-13T16:46:00Z</dcterms:modified>
</cp:coreProperties>
</file>