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B992BE" w14:textId="77777777" w:rsidR="00BE404A" w:rsidRPr="00BE404A" w:rsidRDefault="00BE404A" w:rsidP="00BE404A">
      <w:pPr>
        <w:jc w:val="both"/>
        <w:rPr>
          <w:rFonts w:ascii="Times New Roman" w:hAnsi="Times New Roman" w:cs="Times New Roman"/>
          <w:b/>
          <w:bCs/>
          <w:sz w:val="24"/>
          <w:szCs w:val="24"/>
        </w:rPr>
      </w:pPr>
      <w:r w:rsidRPr="00BE404A">
        <w:rPr>
          <w:rFonts w:ascii="Times New Roman" w:hAnsi="Times New Roman" w:cs="Times New Roman"/>
          <w:b/>
          <w:bCs/>
          <w:sz w:val="24"/>
          <w:szCs w:val="24"/>
        </w:rPr>
        <w:t>Legends of supplementary files</w:t>
      </w:r>
    </w:p>
    <w:p w14:paraId="183F3E98" w14:textId="77777777" w:rsidR="00BE404A" w:rsidRPr="00BE404A" w:rsidRDefault="00BE404A" w:rsidP="00BE404A">
      <w:pPr>
        <w:jc w:val="both"/>
        <w:rPr>
          <w:rFonts w:ascii="Times New Roman" w:hAnsi="Times New Roman" w:cs="Times New Roman"/>
          <w:sz w:val="24"/>
          <w:szCs w:val="24"/>
        </w:rPr>
      </w:pPr>
      <w:r w:rsidRPr="00BE404A">
        <w:rPr>
          <w:rFonts w:ascii="Times New Roman" w:hAnsi="Times New Roman" w:cs="Times New Roman"/>
          <w:b/>
          <w:bCs/>
          <w:sz w:val="24"/>
          <w:szCs w:val="24"/>
        </w:rPr>
        <w:t>Figure S1.</w:t>
      </w:r>
      <w:r w:rsidRPr="00BE404A">
        <w:rPr>
          <w:rFonts w:ascii="Times New Roman" w:hAnsi="Times New Roman" w:cs="Times New Roman"/>
          <w:sz w:val="24"/>
          <w:szCs w:val="24"/>
        </w:rPr>
        <w:t xml:space="preserve"> All GO pathways for transcriptome results in ZnO40, ZnONPs40, ZnO20+20, and ZnONPs20+20 treatments, from the highest rich factor to the lowest, connected to a. amino acid metabolism b. carbohydrate metabolism, and c. fatty acid metabolism.</w:t>
      </w:r>
    </w:p>
    <w:p w14:paraId="4D511034" w14:textId="77777777" w:rsidR="00BE404A" w:rsidRPr="00BE404A" w:rsidRDefault="00BE404A" w:rsidP="00BE404A">
      <w:pPr>
        <w:jc w:val="both"/>
        <w:rPr>
          <w:rFonts w:ascii="Times New Roman" w:hAnsi="Times New Roman" w:cs="Times New Roman"/>
          <w:sz w:val="24"/>
          <w:szCs w:val="24"/>
        </w:rPr>
      </w:pPr>
      <w:r w:rsidRPr="00BE404A">
        <w:rPr>
          <w:rFonts w:ascii="Times New Roman" w:hAnsi="Times New Roman" w:cs="Times New Roman"/>
          <w:b/>
          <w:bCs/>
          <w:sz w:val="24"/>
          <w:szCs w:val="24"/>
        </w:rPr>
        <w:t>Figure S2.</w:t>
      </w:r>
      <w:r w:rsidRPr="00BE404A">
        <w:rPr>
          <w:rFonts w:ascii="Times New Roman" w:hAnsi="Times New Roman" w:cs="Times New Roman"/>
          <w:sz w:val="24"/>
          <w:szCs w:val="24"/>
        </w:rPr>
        <w:t xml:space="preserve"> All GO pathways for proteome results in ZnO40, ZnONPs40, ZnO20+20, and ZnONPs20+20 treatments, from the highest rich factor to the lowest, connected to a. amino acid metabolism b. carbohydrate metabolism, and c. fatty acid metabolism. </w:t>
      </w:r>
    </w:p>
    <w:p w14:paraId="39E78391" w14:textId="77777777" w:rsidR="00BE404A" w:rsidRPr="00BE404A" w:rsidRDefault="00BE404A" w:rsidP="00BE404A">
      <w:pPr>
        <w:jc w:val="both"/>
        <w:rPr>
          <w:rFonts w:ascii="Times New Roman" w:hAnsi="Times New Roman" w:cs="Times New Roman"/>
          <w:sz w:val="24"/>
          <w:szCs w:val="24"/>
        </w:rPr>
      </w:pPr>
      <w:r w:rsidRPr="00BE404A">
        <w:rPr>
          <w:rFonts w:ascii="Times New Roman" w:hAnsi="Times New Roman" w:cs="Times New Roman"/>
          <w:b/>
          <w:bCs/>
          <w:sz w:val="24"/>
          <w:szCs w:val="24"/>
        </w:rPr>
        <w:t>Figure S3.</w:t>
      </w:r>
      <w:r w:rsidRPr="00BE404A">
        <w:rPr>
          <w:rFonts w:ascii="Times New Roman" w:hAnsi="Times New Roman" w:cs="Times New Roman"/>
          <w:sz w:val="24"/>
          <w:szCs w:val="24"/>
        </w:rPr>
        <w:t xml:space="preserve"> Heatmap presenting all genes involved in the TCA cycle for all treatments (ZnO40, ZnONPs40, ZnO20+20, and ZnONPs20+20) as log2 fold change values of transcriptomic DEGs (TR) and proteomic DAPs (PR) data. Unidentified DEGs/DAPs are denoted by a 0 value and are colored in white, indicating that there was no identification of these genes or proteins in the data.</w:t>
      </w:r>
    </w:p>
    <w:p w14:paraId="7E635161" w14:textId="01AF2201" w:rsidR="00D74881" w:rsidRPr="00BE404A" w:rsidRDefault="00BE404A" w:rsidP="00BE404A">
      <w:pPr>
        <w:jc w:val="both"/>
        <w:rPr>
          <w:rFonts w:ascii="Times New Roman" w:hAnsi="Times New Roman" w:cs="Times New Roman"/>
          <w:sz w:val="24"/>
          <w:szCs w:val="24"/>
        </w:rPr>
      </w:pPr>
      <w:r w:rsidRPr="00BE404A">
        <w:rPr>
          <w:rFonts w:ascii="Times New Roman" w:hAnsi="Times New Roman" w:cs="Times New Roman"/>
          <w:b/>
          <w:bCs/>
          <w:sz w:val="24"/>
          <w:szCs w:val="24"/>
        </w:rPr>
        <w:t>Table S1.</w:t>
      </w:r>
      <w:r w:rsidRPr="00BE404A">
        <w:rPr>
          <w:rFonts w:ascii="Times New Roman" w:hAnsi="Times New Roman" w:cs="Times New Roman"/>
          <w:sz w:val="24"/>
          <w:szCs w:val="24"/>
        </w:rPr>
        <w:t xml:space="preserve"> Table presenting all common GO pathway terms for DEGs and DAPs in ZnO40, ZnONPs40, ZnO20+20, and ZnONPsO20+20 treatments. The table shows GO terms linked to specific metabolism with its rich factor for transcriptomic (TR) and proteomic (PR) data, names of expressed genes or abundant proteins, their accession numbers and log2 fold change values.</w:t>
      </w:r>
    </w:p>
    <w:sectPr w:rsidR="00D74881" w:rsidRPr="00BE404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404A"/>
    <w:rsid w:val="00272797"/>
    <w:rsid w:val="00BE404A"/>
    <w:rsid w:val="00C75C0D"/>
    <w:rsid w:val="00D7488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7E2242"/>
  <w15:chartTrackingRefBased/>
  <w15:docId w15:val="{5E71F4EA-62AC-4EA3-A5FB-ABAF0CEBA3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Pr>
      <w:lang w:val="en-US"/>
    </w:rPr>
  </w:style>
  <w:style w:type="paragraph" w:styleId="Nadpis1">
    <w:name w:val="heading 1"/>
    <w:basedOn w:val="Normln"/>
    <w:next w:val="Normln"/>
    <w:link w:val="Nadpis1Char"/>
    <w:uiPriority w:val="9"/>
    <w:qFormat/>
    <w:rsid w:val="00BE40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BE40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BE404A"/>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BE404A"/>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BE404A"/>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BE404A"/>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BE404A"/>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BE404A"/>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BE404A"/>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BE404A"/>
    <w:rPr>
      <w:rFonts w:asciiTheme="majorHAnsi" w:eastAsiaTheme="majorEastAsia" w:hAnsiTheme="majorHAnsi" w:cstheme="majorBidi"/>
      <w:color w:val="0F4761" w:themeColor="accent1" w:themeShade="BF"/>
      <w:sz w:val="40"/>
      <w:szCs w:val="40"/>
      <w:lang w:val="en-US"/>
    </w:rPr>
  </w:style>
  <w:style w:type="character" w:customStyle="1" w:styleId="Nadpis2Char">
    <w:name w:val="Nadpis 2 Char"/>
    <w:basedOn w:val="Standardnpsmoodstavce"/>
    <w:link w:val="Nadpis2"/>
    <w:uiPriority w:val="9"/>
    <w:semiHidden/>
    <w:rsid w:val="00BE404A"/>
    <w:rPr>
      <w:rFonts w:asciiTheme="majorHAnsi" w:eastAsiaTheme="majorEastAsia" w:hAnsiTheme="majorHAnsi" w:cstheme="majorBidi"/>
      <w:color w:val="0F4761" w:themeColor="accent1" w:themeShade="BF"/>
      <w:sz w:val="32"/>
      <w:szCs w:val="32"/>
      <w:lang w:val="en-US"/>
    </w:rPr>
  </w:style>
  <w:style w:type="character" w:customStyle="1" w:styleId="Nadpis3Char">
    <w:name w:val="Nadpis 3 Char"/>
    <w:basedOn w:val="Standardnpsmoodstavce"/>
    <w:link w:val="Nadpis3"/>
    <w:uiPriority w:val="9"/>
    <w:semiHidden/>
    <w:rsid w:val="00BE404A"/>
    <w:rPr>
      <w:rFonts w:eastAsiaTheme="majorEastAsia" w:cstheme="majorBidi"/>
      <w:color w:val="0F4761" w:themeColor="accent1" w:themeShade="BF"/>
      <w:sz w:val="28"/>
      <w:szCs w:val="28"/>
      <w:lang w:val="en-US"/>
    </w:rPr>
  </w:style>
  <w:style w:type="character" w:customStyle="1" w:styleId="Nadpis4Char">
    <w:name w:val="Nadpis 4 Char"/>
    <w:basedOn w:val="Standardnpsmoodstavce"/>
    <w:link w:val="Nadpis4"/>
    <w:uiPriority w:val="9"/>
    <w:semiHidden/>
    <w:rsid w:val="00BE404A"/>
    <w:rPr>
      <w:rFonts w:eastAsiaTheme="majorEastAsia" w:cstheme="majorBidi"/>
      <w:i/>
      <w:iCs/>
      <w:color w:val="0F4761" w:themeColor="accent1" w:themeShade="BF"/>
      <w:lang w:val="en-US"/>
    </w:rPr>
  </w:style>
  <w:style w:type="character" w:customStyle="1" w:styleId="Nadpis5Char">
    <w:name w:val="Nadpis 5 Char"/>
    <w:basedOn w:val="Standardnpsmoodstavce"/>
    <w:link w:val="Nadpis5"/>
    <w:uiPriority w:val="9"/>
    <w:semiHidden/>
    <w:rsid w:val="00BE404A"/>
    <w:rPr>
      <w:rFonts w:eastAsiaTheme="majorEastAsia" w:cstheme="majorBidi"/>
      <w:color w:val="0F4761" w:themeColor="accent1" w:themeShade="BF"/>
      <w:lang w:val="en-US"/>
    </w:rPr>
  </w:style>
  <w:style w:type="character" w:customStyle="1" w:styleId="Nadpis6Char">
    <w:name w:val="Nadpis 6 Char"/>
    <w:basedOn w:val="Standardnpsmoodstavce"/>
    <w:link w:val="Nadpis6"/>
    <w:uiPriority w:val="9"/>
    <w:semiHidden/>
    <w:rsid w:val="00BE404A"/>
    <w:rPr>
      <w:rFonts w:eastAsiaTheme="majorEastAsia" w:cstheme="majorBidi"/>
      <w:i/>
      <w:iCs/>
      <w:color w:val="595959" w:themeColor="text1" w:themeTint="A6"/>
      <w:lang w:val="en-US"/>
    </w:rPr>
  </w:style>
  <w:style w:type="character" w:customStyle="1" w:styleId="Nadpis7Char">
    <w:name w:val="Nadpis 7 Char"/>
    <w:basedOn w:val="Standardnpsmoodstavce"/>
    <w:link w:val="Nadpis7"/>
    <w:uiPriority w:val="9"/>
    <w:semiHidden/>
    <w:rsid w:val="00BE404A"/>
    <w:rPr>
      <w:rFonts w:eastAsiaTheme="majorEastAsia" w:cstheme="majorBidi"/>
      <w:color w:val="595959" w:themeColor="text1" w:themeTint="A6"/>
      <w:lang w:val="en-US"/>
    </w:rPr>
  </w:style>
  <w:style w:type="character" w:customStyle="1" w:styleId="Nadpis8Char">
    <w:name w:val="Nadpis 8 Char"/>
    <w:basedOn w:val="Standardnpsmoodstavce"/>
    <w:link w:val="Nadpis8"/>
    <w:uiPriority w:val="9"/>
    <w:semiHidden/>
    <w:rsid w:val="00BE404A"/>
    <w:rPr>
      <w:rFonts w:eastAsiaTheme="majorEastAsia" w:cstheme="majorBidi"/>
      <w:i/>
      <w:iCs/>
      <w:color w:val="272727" w:themeColor="text1" w:themeTint="D8"/>
      <w:lang w:val="en-US"/>
    </w:rPr>
  </w:style>
  <w:style w:type="character" w:customStyle="1" w:styleId="Nadpis9Char">
    <w:name w:val="Nadpis 9 Char"/>
    <w:basedOn w:val="Standardnpsmoodstavce"/>
    <w:link w:val="Nadpis9"/>
    <w:uiPriority w:val="9"/>
    <w:semiHidden/>
    <w:rsid w:val="00BE404A"/>
    <w:rPr>
      <w:rFonts w:eastAsiaTheme="majorEastAsia" w:cstheme="majorBidi"/>
      <w:color w:val="272727" w:themeColor="text1" w:themeTint="D8"/>
      <w:lang w:val="en-US"/>
    </w:rPr>
  </w:style>
  <w:style w:type="paragraph" w:styleId="Nzev">
    <w:name w:val="Title"/>
    <w:basedOn w:val="Normln"/>
    <w:next w:val="Normln"/>
    <w:link w:val="NzevChar"/>
    <w:uiPriority w:val="10"/>
    <w:qFormat/>
    <w:rsid w:val="00BE40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BE404A"/>
    <w:rPr>
      <w:rFonts w:asciiTheme="majorHAnsi" w:eastAsiaTheme="majorEastAsia" w:hAnsiTheme="majorHAnsi" w:cstheme="majorBidi"/>
      <w:spacing w:val="-10"/>
      <w:kern w:val="28"/>
      <w:sz w:val="56"/>
      <w:szCs w:val="56"/>
      <w:lang w:val="en-US"/>
    </w:rPr>
  </w:style>
  <w:style w:type="paragraph" w:styleId="Podnadpis">
    <w:name w:val="Subtitle"/>
    <w:basedOn w:val="Normln"/>
    <w:next w:val="Normln"/>
    <w:link w:val="PodnadpisChar"/>
    <w:uiPriority w:val="11"/>
    <w:qFormat/>
    <w:rsid w:val="00BE404A"/>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BE404A"/>
    <w:rPr>
      <w:rFonts w:eastAsiaTheme="majorEastAsia" w:cstheme="majorBidi"/>
      <w:color w:val="595959" w:themeColor="text1" w:themeTint="A6"/>
      <w:spacing w:val="15"/>
      <w:sz w:val="28"/>
      <w:szCs w:val="28"/>
      <w:lang w:val="en-US"/>
    </w:rPr>
  </w:style>
  <w:style w:type="paragraph" w:styleId="Citt">
    <w:name w:val="Quote"/>
    <w:basedOn w:val="Normln"/>
    <w:next w:val="Normln"/>
    <w:link w:val="CittChar"/>
    <w:uiPriority w:val="29"/>
    <w:qFormat/>
    <w:rsid w:val="00BE404A"/>
    <w:pPr>
      <w:spacing w:before="160"/>
      <w:jc w:val="center"/>
    </w:pPr>
    <w:rPr>
      <w:i/>
      <w:iCs/>
      <w:color w:val="404040" w:themeColor="text1" w:themeTint="BF"/>
    </w:rPr>
  </w:style>
  <w:style w:type="character" w:customStyle="1" w:styleId="CittChar">
    <w:name w:val="Citát Char"/>
    <w:basedOn w:val="Standardnpsmoodstavce"/>
    <w:link w:val="Citt"/>
    <w:uiPriority w:val="29"/>
    <w:rsid w:val="00BE404A"/>
    <w:rPr>
      <w:i/>
      <w:iCs/>
      <w:color w:val="404040" w:themeColor="text1" w:themeTint="BF"/>
      <w:lang w:val="en-US"/>
    </w:rPr>
  </w:style>
  <w:style w:type="paragraph" w:styleId="Odstavecseseznamem">
    <w:name w:val="List Paragraph"/>
    <w:basedOn w:val="Normln"/>
    <w:uiPriority w:val="34"/>
    <w:qFormat/>
    <w:rsid w:val="00BE404A"/>
    <w:pPr>
      <w:ind w:left="720"/>
      <w:contextualSpacing/>
    </w:pPr>
  </w:style>
  <w:style w:type="character" w:styleId="Zdraznnintenzivn">
    <w:name w:val="Intense Emphasis"/>
    <w:basedOn w:val="Standardnpsmoodstavce"/>
    <w:uiPriority w:val="21"/>
    <w:qFormat/>
    <w:rsid w:val="00BE404A"/>
    <w:rPr>
      <w:i/>
      <w:iCs/>
      <w:color w:val="0F4761" w:themeColor="accent1" w:themeShade="BF"/>
    </w:rPr>
  </w:style>
  <w:style w:type="paragraph" w:styleId="Vrazncitt">
    <w:name w:val="Intense Quote"/>
    <w:basedOn w:val="Normln"/>
    <w:next w:val="Normln"/>
    <w:link w:val="VrazncittChar"/>
    <w:uiPriority w:val="30"/>
    <w:qFormat/>
    <w:rsid w:val="00BE40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BE404A"/>
    <w:rPr>
      <w:i/>
      <w:iCs/>
      <w:color w:val="0F4761" w:themeColor="accent1" w:themeShade="BF"/>
      <w:lang w:val="en-US"/>
    </w:rPr>
  </w:style>
  <w:style w:type="character" w:styleId="Odkazintenzivn">
    <w:name w:val="Intense Reference"/>
    <w:basedOn w:val="Standardnpsmoodstavce"/>
    <w:uiPriority w:val="32"/>
    <w:qFormat/>
    <w:rsid w:val="00BE404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187</Words>
  <Characters>1072</Characters>
  <Application>Microsoft Office Word</Application>
  <DocSecurity>0</DocSecurity>
  <Lines>8</Lines>
  <Paragraphs>2</Paragraphs>
  <ScaleCrop>false</ScaleCrop>
  <Company/>
  <LinksUpToDate>false</LinksUpToDate>
  <CharactersWithSpaces>1257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Kristýna Číhalová</dc:creator>
  <cp:keywords/>
  <dc:description/>
  <cp:lastModifiedBy>Kristýna Číhalová</cp:lastModifiedBy>
  <cp:revision>1</cp:revision>
  <dcterms:created xsi:type="dcterms:W3CDTF">2024-06-17T06:16:00Z</dcterms:created>
  <dcterms:modified xsi:type="dcterms:W3CDTF">2024-06-17T06:17:00Z</dcterms:modified>
</cp:coreProperties>
</file>