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FEFCC" w14:textId="7A0232FE" w:rsidR="004B4E24" w:rsidRPr="00023FA6" w:rsidRDefault="004B4E24" w:rsidP="006829BB">
      <w:pPr>
        <w:spacing w:after="0"/>
        <w:contextualSpacing/>
        <w:rPr>
          <w:rFonts w:ascii="Times New Roman" w:hAnsi="Times New Roman" w:cs="Times New Roman"/>
          <w:b/>
          <w:bCs/>
        </w:rPr>
      </w:pPr>
      <w:r w:rsidRPr="00023FA6">
        <w:rPr>
          <w:rFonts w:ascii="Times New Roman" w:hAnsi="Times New Roman" w:cs="Times New Roman"/>
          <w:b/>
          <w:bCs/>
        </w:rPr>
        <w:t>Materials</w:t>
      </w:r>
      <w:r w:rsidR="004D1B4E" w:rsidRPr="00023FA6">
        <w:rPr>
          <w:rFonts w:ascii="Times New Roman" w:hAnsi="Times New Roman" w:cs="Times New Roman"/>
          <w:b/>
          <w:bCs/>
        </w:rPr>
        <w:t xml:space="preserve"> and Methods</w:t>
      </w:r>
    </w:p>
    <w:p w14:paraId="7FAE461D" w14:textId="6CD41C23" w:rsidR="000509DC" w:rsidRPr="00023FA6" w:rsidRDefault="000509DC" w:rsidP="006829BB">
      <w:pPr>
        <w:spacing w:after="0"/>
        <w:contextualSpacing/>
        <w:rPr>
          <w:rFonts w:ascii="Times New Roman" w:hAnsi="Times New Roman" w:cs="Times New Roman"/>
          <w:b/>
          <w:bCs/>
        </w:rPr>
      </w:pPr>
      <w:r w:rsidRPr="00023FA6">
        <w:rPr>
          <w:rFonts w:ascii="Times New Roman" w:hAnsi="Times New Roman" w:cs="Times New Roman"/>
          <w:b/>
          <w:bCs/>
        </w:rPr>
        <w:t>Study design</w:t>
      </w:r>
    </w:p>
    <w:p w14:paraId="157128BD" w14:textId="229B09F0" w:rsidR="000509DC" w:rsidRPr="00023FA6" w:rsidRDefault="000509DC" w:rsidP="006829BB">
      <w:pPr>
        <w:spacing w:after="0"/>
        <w:contextualSpacing/>
        <w:jc w:val="both"/>
        <w:rPr>
          <w:rFonts w:ascii="Times New Roman" w:hAnsi="Times New Roman" w:cs="Times New Roman"/>
        </w:rPr>
      </w:pPr>
      <w:r w:rsidRPr="00023FA6">
        <w:rPr>
          <w:rFonts w:ascii="Times New Roman" w:hAnsi="Times New Roman" w:cs="Times New Roman"/>
        </w:rPr>
        <w:t xml:space="preserve">The objective of the study was to investigate the persistent molecular changes induced by chronic estrogen loss which underlies its lasting effect on the brain physiology, thereby making itself a female sex-biased risk factor for age-related dementia. Complementary transcriptomic, metabolomic and pharmacological approaches were employed to elucidate the effect of estrogen signalling loss </w:t>
      </w:r>
      <w:r w:rsidRPr="00023FA6">
        <w:rPr>
          <w:rFonts w:ascii="Times New Roman" w:hAnsi="Times New Roman" w:cs="Times New Roman"/>
          <w:i/>
          <w:iCs/>
        </w:rPr>
        <w:t>in vivo</w:t>
      </w:r>
      <w:r w:rsidRPr="00023FA6">
        <w:rPr>
          <w:rFonts w:ascii="Times New Roman" w:hAnsi="Times New Roman" w:cs="Times New Roman"/>
        </w:rPr>
        <w:t xml:space="preserve"> and </w:t>
      </w:r>
      <w:r w:rsidRPr="00023FA6">
        <w:rPr>
          <w:rFonts w:ascii="Times New Roman" w:hAnsi="Times New Roman" w:cs="Times New Roman"/>
          <w:i/>
          <w:iCs/>
        </w:rPr>
        <w:t>in vi</w:t>
      </w:r>
      <w:r w:rsidR="00412638">
        <w:rPr>
          <w:rFonts w:ascii="Times New Roman" w:hAnsi="Times New Roman" w:cs="Times New Roman"/>
          <w:i/>
          <w:iCs/>
        </w:rPr>
        <w:t>tr</w:t>
      </w:r>
      <w:r w:rsidRPr="00023FA6">
        <w:rPr>
          <w:rFonts w:ascii="Times New Roman" w:hAnsi="Times New Roman" w:cs="Times New Roman"/>
          <w:i/>
          <w:iCs/>
        </w:rPr>
        <w:t>o</w:t>
      </w:r>
      <w:r w:rsidRPr="00023FA6">
        <w:rPr>
          <w:rFonts w:ascii="Times New Roman" w:hAnsi="Times New Roman" w:cs="Times New Roman"/>
        </w:rPr>
        <w:t xml:space="preserve">. The effect of </w:t>
      </w:r>
      <w:r w:rsidR="00412638">
        <w:rPr>
          <w:rFonts w:ascii="Times New Roman" w:hAnsi="Times New Roman" w:cs="Times New Roman"/>
        </w:rPr>
        <w:t>accelerated ovarian failure-induced</w:t>
      </w:r>
      <w:r w:rsidRPr="00023FA6">
        <w:rPr>
          <w:rFonts w:ascii="Times New Roman" w:hAnsi="Times New Roman" w:cs="Times New Roman"/>
        </w:rPr>
        <w:t xml:space="preserve"> menopause</w:t>
      </w:r>
      <w:r w:rsidR="00412638">
        <w:rPr>
          <w:rFonts w:ascii="Times New Roman" w:hAnsi="Times New Roman" w:cs="Times New Roman"/>
        </w:rPr>
        <w:t xml:space="preserve"> model</w:t>
      </w:r>
      <w:r w:rsidRPr="00023FA6">
        <w:rPr>
          <w:rFonts w:ascii="Times New Roman" w:hAnsi="Times New Roman" w:cs="Times New Roman"/>
        </w:rPr>
        <w:t xml:space="preserve"> on animal behaviour, metabolic reprogramming changes, neuronal integrity and functions were evaluated in wildtype</w:t>
      </w:r>
      <w:r w:rsidR="00412638">
        <w:rPr>
          <w:rFonts w:ascii="Times New Roman" w:hAnsi="Times New Roman" w:cs="Times New Roman"/>
        </w:rPr>
        <w:t>, as well as</w:t>
      </w:r>
      <w:r w:rsidRPr="00023FA6">
        <w:rPr>
          <w:rFonts w:ascii="Times New Roman" w:hAnsi="Times New Roman" w:cs="Times New Roman"/>
        </w:rPr>
        <w:t xml:space="preserve"> forebrain neuron-specific estrogen related receptor-alpha (</w:t>
      </w:r>
      <w:r w:rsidR="003352D2" w:rsidRPr="00023FA6">
        <w:rPr>
          <w:rFonts w:ascii="Times New Roman" w:hAnsi="Times New Roman" w:cs="Times New Roman"/>
          <w:i/>
          <w:iCs/>
        </w:rPr>
        <w:t>Esrra</w:t>
      </w:r>
      <w:r w:rsidR="003352D2" w:rsidRPr="00023FA6">
        <w:rPr>
          <w:rFonts w:ascii="Times New Roman" w:hAnsi="Times New Roman" w:cs="Times New Roman"/>
        </w:rPr>
        <w:t>/</w:t>
      </w:r>
      <w:r w:rsidRPr="00023FA6">
        <w:rPr>
          <w:rFonts w:ascii="Times New Roman" w:hAnsi="Times New Roman" w:cs="Times New Roman"/>
        </w:rPr>
        <w:t>ERRα</w:t>
      </w:r>
      <w:r w:rsidR="003352D2" w:rsidRPr="00023FA6">
        <w:rPr>
          <w:rFonts w:ascii="Times New Roman" w:hAnsi="Times New Roman" w:cs="Times New Roman"/>
        </w:rPr>
        <w:t>) knockdown mice. Human studies entailed re-assessment of the ROSMAP</w:t>
      </w:r>
      <w:r w:rsidR="00412638">
        <w:rPr>
          <w:rFonts w:ascii="Times New Roman" w:hAnsi="Times New Roman" w:cs="Times New Roman"/>
        </w:rPr>
        <w:t xml:space="preserve"> brain tissue</w:t>
      </w:r>
      <w:r w:rsidR="003352D2" w:rsidRPr="00023FA6">
        <w:rPr>
          <w:rFonts w:ascii="Times New Roman" w:hAnsi="Times New Roman" w:cs="Times New Roman"/>
        </w:rPr>
        <w:t xml:space="preserve"> single nuclei RNA-sequencing dataset, bulk</w:t>
      </w:r>
      <w:r w:rsidR="00412638">
        <w:rPr>
          <w:rFonts w:ascii="Times New Roman" w:hAnsi="Times New Roman" w:cs="Times New Roman"/>
        </w:rPr>
        <w:t xml:space="preserve"> </w:t>
      </w:r>
      <w:r w:rsidR="003352D2" w:rsidRPr="00023FA6">
        <w:rPr>
          <w:rFonts w:ascii="Times New Roman" w:hAnsi="Times New Roman" w:cs="Times New Roman"/>
        </w:rPr>
        <w:t>transcriptomics and metabolomics datasets</w:t>
      </w:r>
      <w:r w:rsidR="00412638">
        <w:rPr>
          <w:rFonts w:ascii="Times New Roman" w:hAnsi="Times New Roman" w:cs="Times New Roman"/>
        </w:rPr>
        <w:t>, as well as immunostaining analyses</w:t>
      </w:r>
      <w:r w:rsidR="003352D2" w:rsidRPr="00023FA6">
        <w:rPr>
          <w:rFonts w:ascii="Times New Roman" w:hAnsi="Times New Roman" w:cs="Times New Roman"/>
        </w:rPr>
        <w:t xml:space="preserve"> from patients diagnosed with late onset Alzheimer’s disease (LOAD) and non-dementia subjects (ND).</w:t>
      </w:r>
    </w:p>
    <w:p w14:paraId="1A4C1908" w14:textId="77777777" w:rsidR="003352D2" w:rsidRPr="00023FA6" w:rsidRDefault="003352D2" w:rsidP="006829BB">
      <w:pPr>
        <w:spacing w:after="0"/>
        <w:contextualSpacing/>
        <w:jc w:val="both"/>
        <w:rPr>
          <w:rFonts w:ascii="Times New Roman" w:hAnsi="Times New Roman" w:cs="Times New Roman"/>
        </w:rPr>
      </w:pPr>
    </w:p>
    <w:p w14:paraId="5E7C2471" w14:textId="5B8EF624" w:rsidR="00CC7329" w:rsidRPr="00023FA6" w:rsidRDefault="003352D2" w:rsidP="006829BB">
      <w:pPr>
        <w:spacing w:after="0"/>
        <w:contextualSpacing/>
        <w:jc w:val="both"/>
        <w:rPr>
          <w:rFonts w:ascii="Times New Roman" w:hAnsi="Times New Roman" w:cs="Times New Roman"/>
        </w:rPr>
      </w:pPr>
      <w:r w:rsidRPr="00023FA6">
        <w:rPr>
          <w:rFonts w:ascii="Times New Roman" w:hAnsi="Times New Roman" w:cs="Times New Roman"/>
        </w:rPr>
        <w:t xml:space="preserve">Sample sizes for animal experiments were determined based on our previous studies. For all animal experiments involving genetic modification of </w:t>
      </w:r>
      <w:r w:rsidRPr="00023FA6">
        <w:rPr>
          <w:rFonts w:ascii="Times New Roman" w:hAnsi="Times New Roman" w:cs="Times New Roman"/>
          <w:i/>
          <w:iCs/>
        </w:rPr>
        <w:t>Esrra</w:t>
      </w:r>
      <w:r w:rsidRPr="00023FA6">
        <w:rPr>
          <w:rFonts w:ascii="Times New Roman" w:hAnsi="Times New Roman" w:cs="Times New Roman"/>
        </w:rPr>
        <w:t xml:space="preserve"> and quantification of the outcome measures, littermates manipulated with scrambled shRNA were used as controls. For animal experiments using commercially obtained mice, grouping was randomized. Cell experiments were repeated at last three times with at least three replicates within each condition. Investigators were blinded to treatment assignments and/or sample group information </w:t>
      </w:r>
      <w:r w:rsidR="009E0467" w:rsidRPr="00023FA6">
        <w:rPr>
          <w:rFonts w:ascii="Times New Roman" w:hAnsi="Times New Roman" w:cs="Times New Roman"/>
        </w:rPr>
        <w:t>wherever practical. All animal</w:t>
      </w:r>
      <w:r w:rsidR="004D1B4E" w:rsidRPr="00023FA6">
        <w:rPr>
          <w:rFonts w:ascii="Times New Roman" w:hAnsi="Times New Roman" w:cs="Times New Roman"/>
        </w:rPr>
        <w:t xml:space="preserve"> and experimental</w:t>
      </w:r>
      <w:r w:rsidR="009E0467" w:rsidRPr="00023FA6">
        <w:rPr>
          <w:rFonts w:ascii="Times New Roman" w:hAnsi="Times New Roman" w:cs="Times New Roman"/>
        </w:rPr>
        <w:t xml:space="preserve"> protocols were approved by the responsible authorities at the Chinese University of Hong Kong (CUHK)</w:t>
      </w:r>
      <w:r w:rsidR="001C10D1" w:rsidRPr="00023FA6">
        <w:rPr>
          <w:rFonts w:ascii="Times New Roman" w:hAnsi="Times New Roman" w:cs="Times New Roman"/>
        </w:rPr>
        <w:t xml:space="preserve"> and Hong Kong University of Science and Technology (HKUST)</w:t>
      </w:r>
      <w:r w:rsidR="009E0467" w:rsidRPr="00023FA6">
        <w:rPr>
          <w:rFonts w:ascii="Times New Roman" w:hAnsi="Times New Roman" w:cs="Times New Roman"/>
        </w:rPr>
        <w:t>.</w:t>
      </w:r>
    </w:p>
    <w:p w14:paraId="1C9C4311" w14:textId="77777777" w:rsidR="009E0467" w:rsidRPr="00023FA6" w:rsidRDefault="009E0467" w:rsidP="006829BB">
      <w:pPr>
        <w:spacing w:after="0"/>
        <w:contextualSpacing/>
        <w:jc w:val="both"/>
        <w:rPr>
          <w:rFonts w:ascii="Times New Roman" w:hAnsi="Times New Roman" w:cs="Times New Roman"/>
        </w:rPr>
      </w:pPr>
    </w:p>
    <w:p w14:paraId="0428B6BB" w14:textId="00849020" w:rsidR="009E0467" w:rsidRPr="00023FA6" w:rsidRDefault="009E0467" w:rsidP="006829BB">
      <w:pPr>
        <w:spacing w:after="0"/>
        <w:contextualSpacing/>
        <w:jc w:val="both"/>
        <w:rPr>
          <w:rFonts w:ascii="Times New Roman" w:hAnsi="Times New Roman" w:cs="Times New Roman"/>
          <w:b/>
          <w:bCs/>
        </w:rPr>
      </w:pPr>
      <w:r w:rsidRPr="00023FA6">
        <w:rPr>
          <w:rFonts w:ascii="Times New Roman" w:hAnsi="Times New Roman" w:cs="Times New Roman"/>
          <w:b/>
          <w:bCs/>
        </w:rPr>
        <w:t>Availability of data and materials</w:t>
      </w:r>
    </w:p>
    <w:p w14:paraId="3E3AFAAC" w14:textId="5634FB07" w:rsidR="009E0467" w:rsidRDefault="009E0467" w:rsidP="006829BB">
      <w:pPr>
        <w:spacing w:after="0"/>
        <w:contextualSpacing/>
        <w:jc w:val="both"/>
        <w:rPr>
          <w:rFonts w:ascii="Times New Roman" w:hAnsi="Times New Roman" w:cs="Times New Roman"/>
        </w:rPr>
      </w:pPr>
      <w:r w:rsidRPr="00023FA6">
        <w:rPr>
          <w:rFonts w:ascii="Times New Roman" w:hAnsi="Times New Roman" w:cs="Times New Roman"/>
        </w:rPr>
        <w:t>All data generated during this study have been included in the manuscript. Further data supporting the findings of this study are available from the corresponding author on request. The original RNA sequencing datasets are now deposited in GEO Omnibus.</w:t>
      </w:r>
      <w:r w:rsidR="005E619A">
        <w:rPr>
          <w:rFonts w:ascii="Times New Roman" w:hAnsi="Times New Roman" w:cs="Times New Roman"/>
        </w:rPr>
        <w:t xml:space="preserve"> </w:t>
      </w:r>
      <w:r w:rsidR="005E619A" w:rsidRPr="005E619A">
        <w:rPr>
          <w:rFonts w:ascii="Times New Roman" w:hAnsi="Times New Roman" w:cs="Times New Roman"/>
        </w:rPr>
        <w:t>All analyses were carried out using freely available software packages. All original codes for each figure can be found</w:t>
      </w:r>
      <w:r w:rsidR="005E619A">
        <w:rPr>
          <w:rFonts w:ascii="Times New Roman" w:hAnsi="Times New Roman" w:cs="Times New Roman"/>
        </w:rPr>
        <w:t xml:space="preserve"> </w:t>
      </w:r>
      <w:r w:rsidR="005E619A" w:rsidRPr="005E619A">
        <w:rPr>
          <w:rFonts w:ascii="Times New Roman" w:hAnsi="Times New Roman" w:cs="Times New Roman"/>
        </w:rPr>
        <w:t xml:space="preserve">at </w:t>
      </w:r>
      <w:hyperlink r:id="rId4" w:history="1">
        <w:r w:rsidR="005E619A" w:rsidRPr="00276CC9">
          <w:rPr>
            <w:rStyle w:val="Hyperlink"/>
            <w:rFonts w:ascii="Times New Roman" w:hAnsi="Times New Roman" w:cs="Times New Roman"/>
          </w:rPr>
          <w:t>https://github.com/KimChow-Lab/ESRRA_Manuscript</w:t>
        </w:r>
      </w:hyperlink>
      <w:r w:rsidR="005E619A" w:rsidRPr="005E619A">
        <w:rPr>
          <w:rFonts w:ascii="Times New Roman" w:hAnsi="Times New Roman" w:cs="Times New Roman"/>
        </w:rPr>
        <w:t>.</w:t>
      </w:r>
      <w:r w:rsidR="005E619A">
        <w:rPr>
          <w:rFonts w:ascii="Times New Roman" w:hAnsi="Times New Roman" w:cs="Times New Roman"/>
        </w:rPr>
        <w:t xml:space="preserve"> </w:t>
      </w:r>
    </w:p>
    <w:p w14:paraId="00A59B0A" w14:textId="77777777" w:rsidR="009E0467" w:rsidRPr="00023FA6" w:rsidRDefault="009E0467" w:rsidP="006829BB">
      <w:pPr>
        <w:spacing w:after="0"/>
        <w:contextualSpacing/>
        <w:jc w:val="both"/>
        <w:rPr>
          <w:rFonts w:ascii="Times New Roman" w:hAnsi="Times New Roman" w:cs="Times New Roman"/>
        </w:rPr>
      </w:pPr>
    </w:p>
    <w:p w14:paraId="75EDB615" w14:textId="0214CDFE" w:rsidR="009E0467" w:rsidRPr="00023FA6" w:rsidRDefault="009E0467" w:rsidP="006829BB">
      <w:pPr>
        <w:spacing w:after="0"/>
        <w:contextualSpacing/>
        <w:jc w:val="both"/>
        <w:rPr>
          <w:rFonts w:ascii="Times New Roman" w:hAnsi="Times New Roman" w:cs="Times New Roman"/>
          <w:b/>
          <w:bCs/>
        </w:rPr>
      </w:pPr>
      <w:r w:rsidRPr="00023FA6">
        <w:rPr>
          <w:rFonts w:ascii="Times New Roman" w:hAnsi="Times New Roman" w:cs="Times New Roman"/>
          <w:b/>
          <w:bCs/>
        </w:rPr>
        <w:t>Reagents, RNA inferences and plasmids</w:t>
      </w:r>
    </w:p>
    <w:p w14:paraId="747717BA" w14:textId="16383B9D" w:rsidR="009E0467" w:rsidRPr="00023FA6" w:rsidRDefault="009E0467" w:rsidP="006829BB">
      <w:pPr>
        <w:spacing w:after="0"/>
        <w:contextualSpacing/>
        <w:jc w:val="both"/>
        <w:rPr>
          <w:rFonts w:ascii="Times New Roman" w:hAnsi="Times New Roman" w:cs="Times New Roman"/>
        </w:rPr>
      </w:pPr>
      <w:r w:rsidRPr="00023FA6">
        <w:rPr>
          <w:rFonts w:ascii="Times New Roman" w:hAnsi="Times New Roman" w:cs="Times New Roman"/>
        </w:rPr>
        <w:t xml:space="preserve">Unless otherwise specified, all chemicals and reagents were purchased from </w:t>
      </w:r>
      <w:r w:rsidR="004D1B4E" w:rsidRPr="00023FA6">
        <w:rPr>
          <w:rFonts w:ascii="Times New Roman" w:hAnsi="Times New Roman" w:cs="Times New Roman"/>
        </w:rPr>
        <w:t xml:space="preserve">Sigma-Aldrich. Details of antibodies, special reagents, assay kits, sequence-based reagents, analytical software, as sequence for oligos and a list of unique reagents are provided </w:t>
      </w:r>
      <w:r w:rsidR="004D1B4E" w:rsidRPr="00D30005">
        <w:rPr>
          <w:rFonts w:ascii="Times New Roman" w:hAnsi="Times New Roman" w:cs="Times New Roman"/>
          <w:color w:val="000000" w:themeColor="text1"/>
        </w:rPr>
        <w:t>in Table S1</w:t>
      </w:r>
      <w:r w:rsidR="00D565CE">
        <w:rPr>
          <w:rFonts w:ascii="Times New Roman" w:hAnsi="Times New Roman" w:cs="Times New Roman"/>
          <w:color w:val="000000" w:themeColor="text1"/>
        </w:rPr>
        <w:t>3</w:t>
      </w:r>
      <w:r w:rsidR="004D1B4E" w:rsidRPr="00D30005">
        <w:rPr>
          <w:rFonts w:ascii="Times New Roman" w:hAnsi="Times New Roman" w:cs="Times New Roman"/>
          <w:color w:val="000000" w:themeColor="text1"/>
        </w:rPr>
        <w:t xml:space="preserve">. Unique </w:t>
      </w:r>
      <w:r w:rsidR="004D1B4E" w:rsidRPr="00023FA6">
        <w:rPr>
          <w:rFonts w:ascii="Times New Roman" w:hAnsi="Times New Roman" w:cs="Times New Roman"/>
        </w:rPr>
        <w:t>reagents generated in this study will be made available upon reasonable request to the lead contact with a completed Materials Transfer Agreement.</w:t>
      </w:r>
    </w:p>
    <w:p w14:paraId="1EE1B50C" w14:textId="6C6BA215" w:rsidR="00CC7329" w:rsidRPr="00023FA6" w:rsidRDefault="00CC7329" w:rsidP="006829BB">
      <w:pPr>
        <w:spacing w:after="0"/>
        <w:contextualSpacing/>
        <w:jc w:val="both"/>
        <w:rPr>
          <w:rFonts w:ascii="Times New Roman" w:hAnsi="Times New Roman" w:cs="Times New Roman"/>
        </w:rPr>
      </w:pPr>
    </w:p>
    <w:p w14:paraId="7835DFE9" w14:textId="667450A6" w:rsidR="00CC7329" w:rsidRPr="00023FA6" w:rsidRDefault="00CC7329" w:rsidP="006829BB">
      <w:pPr>
        <w:spacing w:after="0"/>
        <w:contextualSpacing/>
        <w:jc w:val="both"/>
        <w:rPr>
          <w:rFonts w:ascii="Times New Roman" w:hAnsi="Times New Roman" w:cs="Times New Roman"/>
          <w:b/>
          <w:bCs/>
        </w:rPr>
      </w:pPr>
      <w:r w:rsidRPr="00023FA6">
        <w:rPr>
          <w:rFonts w:ascii="Times New Roman" w:hAnsi="Times New Roman" w:cs="Times New Roman"/>
          <w:b/>
          <w:bCs/>
        </w:rPr>
        <w:t>Allen Brain Map database</w:t>
      </w:r>
    </w:p>
    <w:p w14:paraId="0311E432" w14:textId="21D97D06" w:rsidR="00CC7329" w:rsidRPr="00023FA6" w:rsidRDefault="00CC7329" w:rsidP="006829BB">
      <w:pPr>
        <w:spacing w:after="0"/>
        <w:contextualSpacing/>
        <w:jc w:val="both"/>
        <w:rPr>
          <w:rFonts w:ascii="Times New Roman" w:hAnsi="Times New Roman" w:cs="Times New Roman"/>
        </w:rPr>
      </w:pPr>
      <w:r w:rsidRPr="00023FA6">
        <w:rPr>
          <w:rFonts w:ascii="Times New Roman" w:hAnsi="Times New Roman" w:cs="Times New Roman"/>
        </w:rPr>
        <w:t xml:space="preserve">The relative expression levels of target genes of interests in various brain cell types within the whole cortex and hippocampus regions of mouse were quired on the Allen Brain Map Cell Types </w:t>
      </w:r>
      <w:r w:rsidRPr="00023FA6">
        <w:rPr>
          <w:rFonts w:ascii="Times New Roman" w:hAnsi="Times New Roman" w:cs="Times New Roman"/>
        </w:rPr>
        <w:lastRenderedPageBreak/>
        <w:t xml:space="preserve">Database. Whole cortex and hippocampus – Smart-Seq (2019) dataset was explored. Scatter plots generated from the Transcriptomics Explorer revealed the relative expression levels target genes of interests in different brain cell types </w:t>
      </w:r>
      <w:r w:rsidRPr="00023FA6">
        <w:rPr>
          <w:rFonts w:ascii="Times New Roman" w:hAnsi="Times New Roman" w:cs="Times New Roman"/>
        </w:rPr>
        <w:fldChar w:fldCharType="begin">
          <w:fldData xml:space="preserve">PEVuZE5vdGU+PENpdGU+PEF1dGhvcj5ZYW88L0F1dGhvcj48WWVhcj4yMDIxPC9ZZWFyPjxSZWNO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==
</w:fldData>
        </w:fldChar>
      </w:r>
      <w:r w:rsidRPr="00023FA6">
        <w:rPr>
          <w:rFonts w:ascii="Times New Roman" w:hAnsi="Times New Roman" w:cs="Times New Roman"/>
        </w:rPr>
        <w:instrText xml:space="preserve"> ADDIN EN.CITE </w:instrText>
      </w:r>
      <w:r w:rsidRPr="00023FA6">
        <w:rPr>
          <w:rFonts w:ascii="Times New Roman" w:hAnsi="Times New Roman" w:cs="Times New Roman"/>
        </w:rPr>
        <w:fldChar w:fldCharType="begin">
          <w:fldData xml:space="preserve">PEVuZE5vdGU+PENpdGU+PEF1dGhvcj5ZYW88L0F1dGhvcj48WWVhcj4yMDIxPC9ZZWFyPjxSZWNO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==
</w:fldData>
        </w:fldChar>
      </w:r>
      <w:r w:rsidRPr="00023FA6">
        <w:rPr>
          <w:rFonts w:ascii="Times New Roman" w:hAnsi="Times New Roman" w:cs="Times New Roman"/>
        </w:rPr>
        <w:instrText xml:space="preserve"> ADDIN EN.CITE.DATA </w:instrText>
      </w:r>
      <w:r w:rsidRPr="00023FA6">
        <w:rPr>
          <w:rFonts w:ascii="Times New Roman" w:hAnsi="Times New Roman" w:cs="Times New Roman"/>
        </w:rPr>
      </w:r>
      <w:r w:rsidRPr="00023FA6">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Pr="00023FA6">
        <w:rPr>
          <w:rFonts w:ascii="Times New Roman" w:hAnsi="Times New Roman" w:cs="Times New Roman"/>
          <w:noProof/>
          <w:vertAlign w:val="superscript"/>
        </w:rPr>
        <w:t>1</w:t>
      </w:r>
      <w:r w:rsidRPr="00023FA6">
        <w:rPr>
          <w:rFonts w:ascii="Times New Roman" w:hAnsi="Times New Roman" w:cs="Times New Roman"/>
        </w:rPr>
        <w:fldChar w:fldCharType="end"/>
      </w:r>
      <w:r w:rsidRPr="00023FA6">
        <w:rPr>
          <w:rFonts w:ascii="Times New Roman" w:hAnsi="Times New Roman" w:cs="Times New Roman"/>
        </w:rPr>
        <w:t xml:space="preserve">. </w:t>
      </w:r>
    </w:p>
    <w:p w14:paraId="3449670B" w14:textId="77777777" w:rsidR="001C10D1" w:rsidRPr="00023FA6" w:rsidRDefault="001C10D1" w:rsidP="006829BB">
      <w:pPr>
        <w:spacing w:after="0"/>
        <w:contextualSpacing/>
        <w:jc w:val="both"/>
        <w:rPr>
          <w:rFonts w:ascii="Times New Roman" w:hAnsi="Times New Roman" w:cs="Times New Roman"/>
        </w:rPr>
      </w:pPr>
    </w:p>
    <w:p w14:paraId="533D613C" w14:textId="6C885E3D" w:rsidR="004B4698" w:rsidRDefault="004B4698" w:rsidP="001C10D1">
      <w:pPr>
        <w:spacing w:after="0"/>
        <w:contextualSpacing/>
        <w:jc w:val="both"/>
        <w:rPr>
          <w:rFonts w:ascii="Times New Roman" w:hAnsi="Times New Roman" w:cs="Times New Roman"/>
          <w:b/>
          <w:bCs/>
        </w:rPr>
      </w:pPr>
      <w:r>
        <w:rPr>
          <w:rFonts w:ascii="Times New Roman" w:hAnsi="Times New Roman" w:cs="Times New Roman"/>
          <w:b/>
          <w:bCs/>
        </w:rPr>
        <w:t>ROSMAP single-nucleus RNA sequencing</w:t>
      </w:r>
      <w:r w:rsidR="00881C85">
        <w:rPr>
          <w:rFonts w:ascii="Times New Roman" w:hAnsi="Times New Roman" w:cs="Times New Roman"/>
          <w:b/>
          <w:bCs/>
        </w:rPr>
        <w:t xml:space="preserve"> (snRNA-seq)</w:t>
      </w:r>
      <w:r>
        <w:rPr>
          <w:rFonts w:ascii="Times New Roman" w:hAnsi="Times New Roman" w:cs="Times New Roman"/>
          <w:b/>
          <w:bCs/>
        </w:rPr>
        <w:t>, bulk RNA sequencing and metabolomics dataset analyses</w:t>
      </w:r>
    </w:p>
    <w:p w14:paraId="287FA57A" w14:textId="23D02111" w:rsidR="004B4698" w:rsidRDefault="00431615" w:rsidP="001C10D1">
      <w:pPr>
        <w:spacing w:after="0"/>
        <w:contextualSpacing/>
        <w:jc w:val="both"/>
        <w:rPr>
          <w:rFonts w:ascii="Times New Roman" w:hAnsi="Times New Roman" w:cs="Times New Roman"/>
        </w:rPr>
      </w:pPr>
      <w:r>
        <w:rPr>
          <w:rFonts w:ascii="Times New Roman" w:hAnsi="Times New Roman" w:cs="Times New Roman"/>
        </w:rPr>
        <w:t xml:space="preserve">Dataset acquisition: Datasets utilized in this study were accessed with permission from the </w:t>
      </w:r>
      <w:r w:rsidR="00DE3258" w:rsidRPr="00DE3258">
        <w:rPr>
          <w:rFonts w:ascii="Times New Roman" w:hAnsi="Times New Roman" w:cs="Times New Roman"/>
        </w:rPr>
        <w:t xml:space="preserve">Accelerating Medicines Partnership® Program for Alzheimer's Disease (AMP® AD) platform </w:t>
      </w:r>
      <w:r>
        <w:rPr>
          <w:rFonts w:ascii="Times New Roman" w:hAnsi="Times New Roman" w:cs="Times New Roman"/>
        </w:rPr>
        <w:t xml:space="preserve">under a signed agreement. </w:t>
      </w:r>
      <w:r w:rsidR="00DE3258">
        <w:rPr>
          <w:rFonts w:ascii="Times New Roman" w:hAnsi="Times New Roman" w:cs="Times New Roman"/>
        </w:rPr>
        <w:t>The</w:t>
      </w:r>
      <w:r w:rsidR="00881C85">
        <w:rPr>
          <w:rFonts w:ascii="Times New Roman" w:hAnsi="Times New Roman" w:cs="Times New Roman"/>
        </w:rPr>
        <w:t xml:space="preserve"> datasets were all generated from the ROSMAP cohort, these</w:t>
      </w:r>
      <w:r w:rsidR="00DE3258">
        <w:rPr>
          <w:rFonts w:ascii="Times New Roman" w:hAnsi="Times New Roman" w:cs="Times New Roman"/>
        </w:rPr>
        <w:t xml:space="preserve"> included the single cell transcriptomic data from the prefrontal cortex</w:t>
      </w:r>
      <w:r w:rsidR="00881C85">
        <w:rPr>
          <w:rFonts w:ascii="Times New Roman" w:hAnsi="Times New Roman" w:cs="Times New Roman"/>
        </w:rPr>
        <w:t xml:space="preserve"> region</w:t>
      </w:r>
      <w:r w:rsidR="00DE3258">
        <w:rPr>
          <w:rFonts w:ascii="Times New Roman" w:hAnsi="Times New Roman" w:cs="Times New Roman"/>
        </w:rPr>
        <w:t xml:space="preserve">(snRNAseqPFC_BA10) </w:t>
      </w:r>
      <w:r w:rsidR="00DE3258" w:rsidRPr="00DE3258">
        <w:rPr>
          <w:rFonts w:ascii="Times New Roman" w:hAnsi="Times New Roman" w:cs="Times New Roman"/>
        </w:rPr>
        <w:t>(Syn18485175)</w:t>
      </w:r>
      <w:r w:rsidR="00DE3258">
        <w:rPr>
          <w:rFonts w:ascii="Times New Roman" w:hAnsi="Times New Roman" w:cs="Times New Roman"/>
        </w:rPr>
        <w:fldChar w:fldCharType="begin">
          <w:fldData xml:space="preserve">PEVuZE5vdGU+PENpdGU+PEF1dGhvcj5NYXRoeXM8L0F1dGhvcj48WWVhcj4yMDE5PC9ZZWFyPjxS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</w:fldData>
        </w:fldChar>
      </w:r>
      <w:r w:rsidR="00DE3258">
        <w:rPr>
          <w:rFonts w:ascii="Times New Roman" w:hAnsi="Times New Roman" w:cs="Times New Roman"/>
        </w:rPr>
        <w:instrText xml:space="preserve"> ADDIN EN.CITE </w:instrText>
      </w:r>
      <w:r w:rsidR="00DE3258">
        <w:rPr>
          <w:rFonts w:ascii="Times New Roman" w:hAnsi="Times New Roman" w:cs="Times New Roman"/>
        </w:rPr>
        <w:fldChar w:fldCharType="begin">
          <w:fldData xml:space="preserve">PEVuZE5vdGU+PENpdGU+PEF1dGhvcj5NYXRoeXM8L0F1dGhvcj48WWVhcj4yMDE5PC9ZZWFyPjxS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</w:fldData>
        </w:fldChar>
      </w:r>
      <w:r w:rsidR="00DE3258">
        <w:rPr>
          <w:rFonts w:ascii="Times New Roman" w:hAnsi="Times New Roman" w:cs="Times New Roman"/>
        </w:rPr>
        <w:instrText xml:space="preserve"> ADDIN EN.CITE.DATA </w:instrText>
      </w:r>
      <w:r w:rsidR="00DE3258">
        <w:rPr>
          <w:rFonts w:ascii="Times New Roman" w:hAnsi="Times New Roman" w:cs="Times New Roman"/>
        </w:rPr>
      </w:r>
      <w:r w:rsidR="00DE3258">
        <w:rPr>
          <w:rFonts w:ascii="Times New Roman" w:hAnsi="Times New Roman" w:cs="Times New Roman"/>
        </w:rPr>
        <w:fldChar w:fldCharType="end"/>
      </w:r>
      <w:r w:rsidR="00DE3258">
        <w:rPr>
          <w:rFonts w:ascii="Times New Roman" w:hAnsi="Times New Roman" w:cs="Times New Roman"/>
        </w:rPr>
      </w:r>
      <w:r w:rsidR="00DE3258">
        <w:rPr>
          <w:rFonts w:ascii="Times New Roman" w:hAnsi="Times New Roman" w:cs="Times New Roman"/>
        </w:rPr>
        <w:fldChar w:fldCharType="separate"/>
      </w:r>
      <w:r w:rsidR="00DE3258" w:rsidRPr="00DE3258">
        <w:rPr>
          <w:rFonts w:ascii="Times New Roman" w:hAnsi="Times New Roman" w:cs="Times New Roman"/>
          <w:noProof/>
          <w:vertAlign w:val="superscript"/>
        </w:rPr>
        <w:t>2</w:t>
      </w:r>
      <w:r w:rsidR="00DE3258">
        <w:rPr>
          <w:rFonts w:ascii="Times New Roman" w:hAnsi="Times New Roman" w:cs="Times New Roman"/>
        </w:rPr>
        <w:fldChar w:fldCharType="end"/>
      </w:r>
      <w:r w:rsidR="00DE3258">
        <w:rPr>
          <w:rFonts w:ascii="Times New Roman" w:hAnsi="Times New Roman" w:cs="Times New Roman"/>
        </w:rPr>
        <w:t xml:space="preserve">; </w:t>
      </w:r>
      <w:r w:rsidR="00881C85">
        <w:rPr>
          <w:rFonts w:ascii="Times New Roman" w:hAnsi="Times New Roman" w:cs="Times New Roman"/>
        </w:rPr>
        <w:t>bulk</w:t>
      </w:r>
      <w:r w:rsidR="00DE3258" w:rsidRPr="00DE3258">
        <w:rPr>
          <w:rFonts w:ascii="Times New Roman" w:hAnsi="Times New Roman" w:cs="Times New Roman"/>
        </w:rPr>
        <w:t xml:space="preserve"> RNA-seq data of dorsolateral prefrontal cortex </w:t>
      </w:r>
      <w:r w:rsidR="00DE3258">
        <w:rPr>
          <w:rFonts w:ascii="Times New Roman" w:hAnsi="Times New Roman" w:cs="Times New Roman"/>
        </w:rPr>
        <w:t>(</w:t>
      </w:r>
      <w:r w:rsidR="00DE3258" w:rsidRPr="00DE3258">
        <w:rPr>
          <w:rFonts w:ascii="Times New Roman" w:hAnsi="Times New Roman" w:cs="Times New Roman"/>
        </w:rPr>
        <w:t>DLPFC</w:t>
      </w:r>
      <w:r w:rsidR="00DE3258">
        <w:rPr>
          <w:rFonts w:ascii="Times New Roman" w:hAnsi="Times New Roman" w:cs="Times New Roman"/>
        </w:rPr>
        <w:t>)</w:t>
      </w:r>
      <w:r w:rsidR="00DE3258" w:rsidRPr="00DE3258">
        <w:rPr>
          <w:rFonts w:ascii="Times New Roman" w:hAnsi="Times New Roman" w:cs="Times New Roman"/>
        </w:rPr>
        <w:t xml:space="preserve">, </w:t>
      </w:r>
      <w:r w:rsidR="00DE3258">
        <w:rPr>
          <w:rFonts w:ascii="Times New Roman" w:hAnsi="Times New Roman" w:cs="Times New Roman"/>
        </w:rPr>
        <w:t>posterior cingulate gyrus (</w:t>
      </w:r>
      <w:r w:rsidR="00DE3258" w:rsidRPr="00DE3258">
        <w:rPr>
          <w:rFonts w:ascii="Times New Roman" w:hAnsi="Times New Roman" w:cs="Times New Roman"/>
        </w:rPr>
        <w:t>PCG</w:t>
      </w:r>
      <w:r w:rsidR="00DE3258">
        <w:rPr>
          <w:rFonts w:ascii="Times New Roman" w:hAnsi="Times New Roman" w:cs="Times New Roman"/>
        </w:rPr>
        <w:t>)</w:t>
      </w:r>
      <w:r w:rsidR="00DE3258" w:rsidRPr="00DE3258">
        <w:rPr>
          <w:rFonts w:ascii="Times New Roman" w:hAnsi="Times New Roman" w:cs="Times New Roman"/>
        </w:rPr>
        <w:t>, and</w:t>
      </w:r>
      <w:r w:rsidR="00DE3258">
        <w:rPr>
          <w:rFonts w:ascii="Times New Roman" w:hAnsi="Times New Roman" w:cs="Times New Roman"/>
        </w:rPr>
        <w:t xml:space="preserve"> anterior cingulate</w:t>
      </w:r>
      <w:r w:rsidR="00DE3258" w:rsidRPr="00DE3258">
        <w:rPr>
          <w:rFonts w:ascii="Times New Roman" w:hAnsi="Times New Roman" w:cs="Times New Roman"/>
        </w:rPr>
        <w:t xml:space="preserve"> </w:t>
      </w:r>
      <w:r w:rsidR="00DE3258">
        <w:rPr>
          <w:rFonts w:ascii="Times New Roman" w:hAnsi="Times New Roman" w:cs="Times New Roman"/>
        </w:rPr>
        <w:t>(</w:t>
      </w:r>
      <w:r w:rsidR="00DE3258" w:rsidRPr="00DE3258">
        <w:rPr>
          <w:rFonts w:ascii="Times New Roman" w:hAnsi="Times New Roman" w:cs="Times New Roman"/>
        </w:rPr>
        <w:t>AC</w:t>
      </w:r>
      <w:r w:rsidR="00DE3258">
        <w:rPr>
          <w:rFonts w:ascii="Times New Roman" w:hAnsi="Times New Roman" w:cs="Times New Roman"/>
        </w:rPr>
        <w:t>)</w:t>
      </w:r>
      <w:r w:rsidR="00DE3258" w:rsidRPr="00DE3258">
        <w:rPr>
          <w:rFonts w:ascii="Times New Roman" w:hAnsi="Times New Roman" w:cs="Times New Roman"/>
        </w:rPr>
        <w:t xml:space="preserve"> regions</w:t>
      </w:r>
      <w:r w:rsidR="00DE3258">
        <w:rPr>
          <w:rFonts w:ascii="Times New Roman" w:hAnsi="Times New Roman" w:cs="Times New Roman"/>
        </w:rPr>
        <w:t xml:space="preserve"> </w:t>
      </w:r>
      <w:r w:rsidR="00DE3258" w:rsidRPr="00DE3258">
        <w:rPr>
          <w:rFonts w:ascii="Times New Roman" w:hAnsi="Times New Roman" w:cs="Times New Roman"/>
        </w:rPr>
        <w:t>(syn3388564)</w:t>
      </w:r>
      <w:r w:rsidR="00881C85">
        <w:rPr>
          <w:rFonts w:ascii="Times New Roman" w:hAnsi="Times New Roman" w:cs="Times New Roman"/>
        </w:rPr>
        <w:fldChar w:fldCharType="begin">
          <w:fldData xml:space="preserve">PEVuZE5vdGU+PENpdGU+PEF1dGhvcj5BbGxudXR0PC9BdXRob3I+PFllYXI+MjAyMDwvWWVhcj48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</w:fldData>
        </w:fldChar>
      </w:r>
      <w:r w:rsidR="00881C85">
        <w:rPr>
          <w:rFonts w:ascii="Times New Roman" w:hAnsi="Times New Roman" w:cs="Times New Roman"/>
        </w:rPr>
        <w:instrText xml:space="preserve"> ADDIN EN.CITE </w:instrText>
      </w:r>
      <w:r w:rsidR="00881C85">
        <w:rPr>
          <w:rFonts w:ascii="Times New Roman" w:hAnsi="Times New Roman" w:cs="Times New Roman"/>
        </w:rPr>
        <w:fldChar w:fldCharType="begin">
          <w:fldData xml:space="preserve">PEVuZE5vdGU+PENpdGU+PEF1dGhvcj5BbGxudXR0PC9BdXRob3I+PFllYXI+MjAyMDwvWWVhcj48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</w:fldData>
        </w:fldChar>
      </w:r>
      <w:r w:rsidR="00881C85">
        <w:rPr>
          <w:rFonts w:ascii="Times New Roman" w:hAnsi="Times New Roman" w:cs="Times New Roman"/>
        </w:rPr>
        <w:instrText xml:space="preserve"> ADDIN EN.CITE.DATA </w:instrText>
      </w:r>
      <w:r w:rsidR="00881C85">
        <w:rPr>
          <w:rFonts w:ascii="Times New Roman" w:hAnsi="Times New Roman" w:cs="Times New Roman"/>
        </w:rPr>
      </w:r>
      <w:r w:rsidR="00881C85">
        <w:rPr>
          <w:rFonts w:ascii="Times New Roman" w:hAnsi="Times New Roman" w:cs="Times New Roman"/>
        </w:rPr>
        <w:fldChar w:fldCharType="end"/>
      </w:r>
      <w:r w:rsidR="00881C85">
        <w:rPr>
          <w:rFonts w:ascii="Times New Roman" w:hAnsi="Times New Roman" w:cs="Times New Roman"/>
        </w:rPr>
      </w:r>
      <w:r w:rsidR="00881C85">
        <w:rPr>
          <w:rFonts w:ascii="Times New Roman" w:hAnsi="Times New Roman" w:cs="Times New Roman"/>
        </w:rPr>
        <w:fldChar w:fldCharType="separate"/>
      </w:r>
      <w:r w:rsidR="00881C85" w:rsidRPr="00881C85">
        <w:rPr>
          <w:rFonts w:ascii="Times New Roman" w:hAnsi="Times New Roman" w:cs="Times New Roman"/>
          <w:noProof/>
          <w:vertAlign w:val="superscript"/>
        </w:rPr>
        <w:t>3</w:t>
      </w:r>
      <w:r w:rsidR="00881C85">
        <w:rPr>
          <w:rFonts w:ascii="Times New Roman" w:hAnsi="Times New Roman" w:cs="Times New Roman"/>
        </w:rPr>
        <w:fldChar w:fldCharType="end"/>
      </w:r>
      <w:r w:rsidR="00881C85">
        <w:rPr>
          <w:rFonts w:ascii="Times New Roman" w:hAnsi="Times New Roman" w:cs="Times New Roman"/>
        </w:rPr>
        <w:t>; and the non-targeted metabolomics data form DLPFC region (</w:t>
      </w:r>
      <w:r w:rsidR="00881C85" w:rsidRPr="00881C85">
        <w:rPr>
          <w:rFonts w:ascii="Times New Roman" w:hAnsi="Times New Roman" w:cs="Times New Roman"/>
        </w:rPr>
        <w:t>syn3157322</w:t>
      </w:r>
      <w:r w:rsidR="00881C85">
        <w:rPr>
          <w:rFonts w:ascii="Times New Roman" w:hAnsi="Times New Roman" w:cs="Times New Roman"/>
        </w:rPr>
        <w:t xml:space="preserve">). Key clinical and pathological features of de-identified subjects included these studies would be found in Table S12. The </w:t>
      </w:r>
      <w:r w:rsidR="00F41C13">
        <w:rPr>
          <w:rFonts w:ascii="Times New Roman" w:hAnsi="Times New Roman" w:cs="Times New Roman"/>
        </w:rPr>
        <w:t xml:space="preserve">definitive </w:t>
      </w:r>
      <w:r w:rsidR="00881C85">
        <w:rPr>
          <w:rFonts w:ascii="Times New Roman" w:hAnsi="Times New Roman" w:cs="Times New Roman"/>
        </w:rPr>
        <w:t xml:space="preserve">disease status (i.e., LOAD vs ND) of samples in the snRNA-seq dataset was </w:t>
      </w:r>
      <w:r w:rsidR="00F41C13">
        <w:rPr>
          <w:rFonts w:ascii="Times New Roman" w:hAnsi="Times New Roman" w:cs="Times New Roman"/>
        </w:rPr>
        <w:t>provided by the original published paper and was adopted in this study</w:t>
      </w:r>
      <w:r w:rsidR="00F41C13">
        <w:rPr>
          <w:rFonts w:ascii="Times New Roman" w:hAnsi="Times New Roman" w:cs="Times New Roman"/>
        </w:rPr>
        <w:fldChar w:fldCharType="begin">
          <w:fldData xml:space="preserve">PEVuZE5vdGU+PENpdGU+PEF1dGhvcj5NYXRoeXM8L0F1dGhvcj48WWVhcj4yMDE5PC9ZZWFyPjxS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</w:fldData>
        </w:fldChar>
      </w:r>
      <w:r w:rsidR="00F41C13">
        <w:rPr>
          <w:rFonts w:ascii="Times New Roman" w:hAnsi="Times New Roman" w:cs="Times New Roman"/>
        </w:rPr>
        <w:instrText xml:space="preserve"> ADDIN EN.CITE </w:instrText>
      </w:r>
      <w:r w:rsidR="00F41C13">
        <w:rPr>
          <w:rFonts w:ascii="Times New Roman" w:hAnsi="Times New Roman" w:cs="Times New Roman"/>
        </w:rPr>
        <w:fldChar w:fldCharType="begin">
          <w:fldData xml:space="preserve">PEVuZE5vdGU+PENpdGU+PEF1dGhvcj5NYXRoeXM8L0F1dGhvcj48WWVhcj4yMDE5PC9ZZWFyPjxS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</w:fldData>
        </w:fldChar>
      </w:r>
      <w:r w:rsidR="00F41C13">
        <w:rPr>
          <w:rFonts w:ascii="Times New Roman" w:hAnsi="Times New Roman" w:cs="Times New Roman"/>
        </w:rPr>
        <w:instrText xml:space="preserve"> ADDIN EN.CITE.DATA </w:instrText>
      </w:r>
      <w:r w:rsidR="00F41C13">
        <w:rPr>
          <w:rFonts w:ascii="Times New Roman" w:hAnsi="Times New Roman" w:cs="Times New Roman"/>
        </w:rPr>
      </w:r>
      <w:r w:rsidR="00F41C13">
        <w:rPr>
          <w:rFonts w:ascii="Times New Roman" w:hAnsi="Times New Roman" w:cs="Times New Roman"/>
        </w:rPr>
        <w:fldChar w:fldCharType="end"/>
      </w:r>
      <w:r w:rsidR="00F41C13">
        <w:rPr>
          <w:rFonts w:ascii="Times New Roman" w:hAnsi="Times New Roman" w:cs="Times New Roman"/>
        </w:rPr>
      </w:r>
      <w:r w:rsidR="00F41C13">
        <w:rPr>
          <w:rFonts w:ascii="Times New Roman" w:hAnsi="Times New Roman" w:cs="Times New Roman"/>
        </w:rPr>
        <w:fldChar w:fldCharType="separate"/>
      </w:r>
      <w:r w:rsidR="00F41C13" w:rsidRPr="00F41C13">
        <w:rPr>
          <w:rFonts w:ascii="Times New Roman" w:hAnsi="Times New Roman" w:cs="Times New Roman"/>
          <w:noProof/>
          <w:vertAlign w:val="superscript"/>
        </w:rPr>
        <w:t>2</w:t>
      </w:r>
      <w:r w:rsidR="00F41C13">
        <w:rPr>
          <w:rFonts w:ascii="Times New Roman" w:hAnsi="Times New Roman" w:cs="Times New Roman"/>
        </w:rPr>
        <w:fldChar w:fldCharType="end"/>
      </w:r>
      <w:r w:rsidR="00DA37B4">
        <w:rPr>
          <w:rFonts w:ascii="Times New Roman" w:hAnsi="Times New Roman" w:cs="Times New Roman"/>
        </w:rPr>
        <w:t xml:space="preserve">. For the bulk transcriptomics and metabolomics samples, definitive disease status was defined based on the ward D2 hierarchical clustering method with reference to the CERAD score (i.e., a semi-quantitative measure of </w:t>
      </w:r>
      <w:r w:rsidR="00DA37B4" w:rsidRPr="00DA37B4">
        <w:rPr>
          <w:rFonts w:ascii="Times New Roman" w:hAnsi="Times New Roman" w:cs="Times New Roman"/>
        </w:rPr>
        <w:t>neuritic plaques)</w:t>
      </w:r>
      <w:r w:rsidR="00DA37B4">
        <w:rPr>
          <w:rFonts w:ascii="Times New Roman" w:hAnsi="Times New Roman" w:cs="Times New Roman"/>
        </w:rPr>
        <w:t xml:space="preserve">; </w:t>
      </w:r>
      <w:r w:rsidR="00DA37B4" w:rsidRPr="00DA37B4">
        <w:rPr>
          <w:rFonts w:ascii="Times New Roman" w:hAnsi="Times New Roman" w:cs="Times New Roman"/>
        </w:rPr>
        <w:t>Braak stag</w:t>
      </w:r>
      <w:r w:rsidR="00DA37B4">
        <w:rPr>
          <w:rFonts w:ascii="Times New Roman" w:hAnsi="Times New Roman" w:cs="Times New Roman"/>
        </w:rPr>
        <w:t>ing</w:t>
      </w:r>
      <w:r w:rsidR="00DA37B4" w:rsidRPr="00DA37B4">
        <w:rPr>
          <w:rFonts w:ascii="Times New Roman" w:hAnsi="Times New Roman" w:cs="Times New Roman"/>
        </w:rPr>
        <w:t xml:space="preserve"> score</w:t>
      </w:r>
      <w:r w:rsidR="00DA37B4">
        <w:rPr>
          <w:rFonts w:ascii="Times New Roman" w:hAnsi="Times New Roman" w:cs="Times New Roman"/>
        </w:rPr>
        <w:t xml:space="preserve"> </w:t>
      </w:r>
      <w:r w:rsidR="00DA37B4" w:rsidRPr="00DA37B4">
        <w:rPr>
          <w:rFonts w:ascii="Times New Roman" w:hAnsi="Times New Roman" w:cs="Times New Roman"/>
        </w:rPr>
        <w:t>(</w:t>
      </w:r>
      <w:r w:rsidR="00DA37B4">
        <w:rPr>
          <w:rFonts w:ascii="Times New Roman" w:hAnsi="Times New Roman" w:cs="Times New Roman"/>
        </w:rPr>
        <w:t xml:space="preserve">i.e., </w:t>
      </w:r>
      <w:r w:rsidR="00DA37B4" w:rsidRPr="00DA37B4">
        <w:rPr>
          <w:rFonts w:ascii="Times New Roman" w:hAnsi="Times New Roman" w:cs="Times New Roman"/>
        </w:rPr>
        <w:t>semiquantitative measure of neurofibrillary tangles)</w:t>
      </w:r>
      <w:r w:rsidR="00DA37B4">
        <w:rPr>
          <w:rFonts w:ascii="Times New Roman" w:hAnsi="Times New Roman" w:cs="Times New Roman"/>
        </w:rPr>
        <w:t xml:space="preserve">; Cogdx score (i.e., a clinical consensus diagnosis of </w:t>
      </w:r>
      <w:r w:rsidR="00DA37B4" w:rsidRPr="00DA37B4">
        <w:rPr>
          <w:rFonts w:ascii="Times New Roman" w:hAnsi="Times New Roman" w:cs="Times New Roman"/>
        </w:rPr>
        <w:t>cognitive status at time of death)</w:t>
      </w:r>
      <w:r w:rsidR="00DA37B4">
        <w:rPr>
          <w:rFonts w:ascii="Times New Roman" w:hAnsi="Times New Roman" w:cs="Times New Roman"/>
        </w:rPr>
        <w:t xml:space="preserve"> and the Dcfdx score (i.e., a clinical diagnosis of the cognitive status).</w:t>
      </w:r>
    </w:p>
    <w:p w14:paraId="02915C0D" w14:textId="1D850E28" w:rsidR="00DA37B4" w:rsidRDefault="00DA37B4" w:rsidP="001C10D1">
      <w:pPr>
        <w:spacing w:after="0"/>
        <w:contextualSpacing/>
        <w:jc w:val="both"/>
        <w:rPr>
          <w:rFonts w:ascii="Times New Roman" w:hAnsi="Times New Roman" w:cs="Times New Roman"/>
        </w:rPr>
      </w:pPr>
    </w:p>
    <w:p w14:paraId="147CC730" w14:textId="061609F7" w:rsidR="00DA37B4" w:rsidRDefault="00DA37B4" w:rsidP="001C10D1">
      <w:pPr>
        <w:spacing w:after="0"/>
        <w:contextualSpacing/>
        <w:jc w:val="both"/>
        <w:rPr>
          <w:rFonts w:ascii="Times New Roman" w:hAnsi="Times New Roman" w:cs="Times New Roman"/>
          <w:lang w:val="en-US"/>
        </w:rPr>
      </w:pPr>
      <w:r>
        <w:rPr>
          <w:rFonts w:ascii="Times New Roman" w:hAnsi="Times New Roman" w:cs="Times New Roman"/>
        </w:rPr>
        <w:t xml:space="preserve">For the snRNA-seq dataset analysis, a total of </w:t>
      </w:r>
      <w:r w:rsidRPr="00DA37B4">
        <w:rPr>
          <w:rFonts w:ascii="Times New Roman" w:hAnsi="Times New Roman" w:cs="Times New Roman"/>
          <w:lang w:val="en-US"/>
        </w:rPr>
        <w:t xml:space="preserve">70,634 high-quantity </w:t>
      </w:r>
      <w:r w:rsidRPr="00DA37B4">
        <w:rPr>
          <w:rFonts w:ascii="Times New Roman" w:hAnsi="Times New Roman" w:cs="Times New Roman" w:hint="eastAsia"/>
          <w:lang w:val="en-US"/>
        </w:rPr>
        <w:t>nuclei</w:t>
      </w:r>
      <w:r w:rsidRPr="00DA37B4">
        <w:rPr>
          <w:rFonts w:ascii="Times New Roman" w:hAnsi="Times New Roman" w:cs="Times New Roman"/>
          <w:lang w:val="en-US"/>
        </w:rPr>
        <w:t xml:space="preserve"> were input into the Seurat </w:t>
      </w:r>
      <w:r w:rsidRPr="00DA37B4">
        <w:rPr>
          <w:rFonts w:ascii="Times New Roman" w:hAnsi="Times New Roman" w:cs="Times New Roman" w:hint="eastAsia"/>
          <w:lang w:val="en-US"/>
        </w:rPr>
        <w:t>4</w:t>
      </w:r>
      <w:r w:rsidRPr="00DA37B4">
        <w:rPr>
          <w:rFonts w:ascii="Times New Roman" w:hAnsi="Times New Roman" w:cs="Times New Roman"/>
          <w:lang w:val="en-US"/>
        </w:rPr>
        <w:t xml:space="preserve"> pipeline</w:t>
      </w:r>
      <w:r>
        <w:rPr>
          <w:rFonts w:ascii="Times New Roman" w:hAnsi="Times New Roman" w:cs="Times New Roman"/>
          <w:lang w:val="en-US"/>
        </w:rPr>
        <w:fldChar w:fldCharType="begin">
          <w:fldData xml:space="preserve">PEVuZE5vdGU+PENpdGU+PEF1dGhvcj5IYW88L0F1dGhvcj48WWVhcj4yMDI0PC9ZZWFyPjxSZWNO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PEVuZE5vdGU+PENpdGU+PEF1dGhvcj5IYW88L0F1dGhvcj48WWVhcj4yMDI0PC9ZZWFyPjxSZWNO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Pr>
          <w:rFonts w:ascii="Times New Roman" w:hAnsi="Times New Roman" w:cs="Times New Roman"/>
          <w:lang w:val="en-US"/>
        </w:rPr>
      </w:r>
      <w:r>
        <w:rPr>
          <w:rFonts w:ascii="Times New Roman" w:hAnsi="Times New Roman" w:cs="Times New Roman"/>
          <w:lang w:val="en-US"/>
        </w:rPr>
        <w:fldChar w:fldCharType="separate"/>
      </w:r>
      <w:r w:rsidRPr="00DA37B4">
        <w:rPr>
          <w:rFonts w:ascii="Times New Roman" w:hAnsi="Times New Roman" w:cs="Times New Roman"/>
          <w:noProof/>
          <w:vertAlign w:val="superscript"/>
          <w:lang w:val="en-US"/>
        </w:rPr>
        <w:t>4</w:t>
      </w:r>
      <w:r>
        <w:rPr>
          <w:rFonts w:ascii="Times New Roman" w:hAnsi="Times New Roman" w:cs="Times New Roman"/>
          <w:lang w:val="en-US"/>
        </w:rPr>
        <w:fldChar w:fldCharType="end"/>
      </w:r>
      <w:r>
        <w:rPr>
          <w:rFonts w:ascii="Times New Roman" w:hAnsi="Times New Roman" w:cs="Times New Roman"/>
          <w:lang w:val="en-US"/>
        </w:rPr>
        <w:t xml:space="preserve">. </w:t>
      </w:r>
      <w:r w:rsidR="001D3413" w:rsidRPr="001D3413">
        <w:rPr>
          <w:rFonts w:ascii="Times New Roman" w:hAnsi="Times New Roman" w:cs="Times New Roman"/>
          <w:lang w:val="en-US"/>
        </w:rPr>
        <w:t xml:space="preserve">The top 30 principal components were set as </w:t>
      </w:r>
      <w:r w:rsidR="001D3413">
        <w:rPr>
          <w:rFonts w:ascii="Times New Roman" w:hAnsi="Times New Roman" w:cs="Times New Roman"/>
          <w:lang w:val="en-US"/>
        </w:rPr>
        <w:t xml:space="preserve">the </w:t>
      </w:r>
      <w:r w:rsidR="001D3413" w:rsidRPr="001D3413">
        <w:rPr>
          <w:rFonts w:ascii="Times New Roman" w:hAnsi="Times New Roman" w:cs="Times New Roman"/>
          <w:lang w:val="en-US"/>
        </w:rPr>
        <w:t>input</w:t>
      </w:r>
      <w:r w:rsidR="001D3413">
        <w:rPr>
          <w:rFonts w:ascii="Times New Roman" w:hAnsi="Times New Roman" w:cs="Times New Roman"/>
          <w:lang w:val="en-US"/>
        </w:rPr>
        <w:t xml:space="preserve"> for the </w:t>
      </w:r>
      <w:r w:rsidR="001D3413" w:rsidRPr="001D3413">
        <w:rPr>
          <w:rFonts w:ascii="Times New Roman" w:hAnsi="Times New Roman" w:cs="Times New Roman"/>
          <w:lang w:val="en-US"/>
        </w:rPr>
        <w:t>t-Distributed stochastic neighbor embedding (t-SNE) dependent dimensionality reduction and visualization</w:t>
      </w:r>
      <w:r w:rsidR="001D3413">
        <w:rPr>
          <w:rFonts w:ascii="Times New Roman" w:hAnsi="Times New Roman" w:cs="Times New Roman"/>
          <w:lang w:val="en-US"/>
        </w:rPr>
        <w:t xml:space="preserve">. Cell types were labelled </w:t>
      </w:r>
      <w:r w:rsidR="00F80486">
        <w:rPr>
          <w:rFonts w:ascii="Times New Roman" w:hAnsi="Times New Roman" w:cs="Times New Roman"/>
          <w:lang w:val="en-US"/>
        </w:rPr>
        <w:t>according</w:t>
      </w:r>
      <w:r w:rsidR="001D3413">
        <w:rPr>
          <w:rFonts w:ascii="Times New Roman" w:hAnsi="Times New Roman" w:cs="Times New Roman"/>
          <w:lang w:val="en-US"/>
        </w:rPr>
        <w:t xml:space="preserve"> to the cell annotation file and their identity was further validated by established cell type-specific markers. Cell type-specific gene expression was visualized using the DotPlot and VlnPlot functions in the Seurat package. The significance of variations between LOAD versus ND was estimated by FindMarkers with MAST method having the postmorten interval (PMI), age and sex of the samples set as covariates. A generalized linear model was used to identify the significantly changed genes or metabolites in LOAD versus ND after correcting covariates as mentioned above.</w:t>
      </w:r>
    </w:p>
    <w:p w14:paraId="3E92576F" w14:textId="77777777" w:rsidR="004B4698" w:rsidRDefault="004B4698" w:rsidP="001C10D1">
      <w:pPr>
        <w:spacing w:after="0"/>
        <w:contextualSpacing/>
        <w:jc w:val="both"/>
        <w:rPr>
          <w:rFonts w:ascii="Times New Roman" w:hAnsi="Times New Roman" w:cs="Times New Roman"/>
          <w:b/>
          <w:bCs/>
        </w:rPr>
      </w:pPr>
    </w:p>
    <w:p w14:paraId="59BA9EA6" w14:textId="74C82DCF" w:rsidR="001C10D1" w:rsidRPr="00023FA6" w:rsidRDefault="001C10D1" w:rsidP="001C10D1">
      <w:pPr>
        <w:spacing w:after="0"/>
        <w:contextualSpacing/>
        <w:jc w:val="both"/>
        <w:rPr>
          <w:rFonts w:ascii="Times New Roman" w:hAnsi="Times New Roman" w:cs="Times New Roman"/>
          <w:b/>
          <w:bCs/>
        </w:rPr>
      </w:pPr>
      <w:r w:rsidRPr="00023FA6">
        <w:rPr>
          <w:rFonts w:ascii="Times New Roman" w:hAnsi="Times New Roman" w:cs="Times New Roman"/>
          <w:b/>
          <w:bCs/>
        </w:rPr>
        <w:t>Postmortem human brain samples</w:t>
      </w:r>
    </w:p>
    <w:p w14:paraId="2EC6DC1B" w14:textId="5FEE3418" w:rsidR="001C10D1" w:rsidRPr="00023FA6" w:rsidRDefault="001C10D1" w:rsidP="001C10D1">
      <w:pPr>
        <w:spacing w:after="0"/>
        <w:contextualSpacing/>
        <w:jc w:val="both"/>
        <w:rPr>
          <w:rFonts w:ascii="Times New Roman" w:hAnsi="Times New Roman" w:cs="Times New Roman"/>
        </w:rPr>
      </w:pPr>
      <w:r w:rsidRPr="00023FA6">
        <w:rPr>
          <w:rFonts w:ascii="Times New Roman" w:hAnsi="Times New Roman" w:cs="Times New Roman"/>
        </w:rPr>
        <w:t xml:space="preserve">Frozen postmortem brain samples of diseased A-T patients and age-matched controls were requested from the NeuroBioBank, National Institutes of Health (NIH). All samples were thoroughly anonymized prior distribution. The US Human Studies Board characterizes these tissues as exempt. All studies conducted using human tissue strictly complied with the ethical standard of NIH and the Ethics Committee on Research Practices of the HKUST. Frozen sections were prepared from brain blocks and were used for immunohistochemistry purposes. All tissue </w:t>
      </w:r>
      <w:r w:rsidRPr="00023FA6">
        <w:rPr>
          <w:rFonts w:ascii="Times New Roman" w:hAnsi="Times New Roman" w:cs="Times New Roman"/>
        </w:rPr>
        <w:lastRenderedPageBreak/>
        <w:t>sections were examined and imaged on a fluorescent microscope (Olympus BX53 with DP80 camera) equipped with 20× (UPlanSApo; 0.75 NA) objective, using an X-Cite 120Q light source (Excelitas Technologies Corp.).</w:t>
      </w:r>
    </w:p>
    <w:p w14:paraId="56C3EDF9" w14:textId="77777777" w:rsidR="004D1B4E" w:rsidRPr="00023FA6" w:rsidRDefault="004D1B4E" w:rsidP="006829BB">
      <w:pPr>
        <w:spacing w:after="0"/>
        <w:contextualSpacing/>
        <w:jc w:val="both"/>
        <w:rPr>
          <w:rFonts w:ascii="Times New Roman" w:hAnsi="Times New Roman" w:cs="Times New Roman"/>
        </w:rPr>
      </w:pPr>
    </w:p>
    <w:p w14:paraId="4802DF69" w14:textId="1E20ACFA" w:rsidR="004D1B4E" w:rsidRPr="00023FA6" w:rsidRDefault="004D1B4E" w:rsidP="006829BB">
      <w:pPr>
        <w:spacing w:after="0"/>
        <w:contextualSpacing/>
        <w:jc w:val="both"/>
        <w:rPr>
          <w:rFonts w:ascii="Times New Roman" w:hAnsi="Times New Roman" w:cs="Times New Roman"/>
          <w:b/>
          <w:bCs/>
        </w:rPr>
      </w:pPr>
      <w:r w:rsidRPr="00023FA6">
        <w:rPr>
          <w:rFonts w:ascii="Times New Roman" w:hAnsi="Times New Roman" w:cs="Times New Roman"/>
          <w:b/>
          <w:bCs/>
        </w:rPr>
        <w:t>Animal maintenance and brain tissue harvesting</w:t>
      </w:r>
    </w:p>
    <w:p w14:paraId="095E8137" w14:textId="28A48249" w:rsidR="004D1B4E" w:rsidRPr="00023FA6" w:rsidRDefault="004D1B4E"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Animal maintenance:</w:t>
      </w:r>
      <w:r w:rsidRPr="00023FA6">
        <w:rPr>
          <w:rFonts w:ascii="Times New Roman" w:hAnsi="Times New Roman" w:cs="Times New Roman"/>
        </w:rPr>
        <w:t xml:space="preserve"> C57BL/6J mice were obtained from the Jackson Laboratory. Mouse colonies were maintained and bred in the Laboratory Animal Service Centre (LASEC) of CUHK, and their care was in accord with the institutional and Hong Kong guidelines.</w:t>
      </w:r>
    </w:p>
    <w:p w14:paraId="53BCE7AA" w14:textId="77777777" w:rsidR="004D1B4E" w:rsidRPr="00023FA6" w:rsidRDefault="004D1B4E" w:rsidP="006829BB">
      <w:pPr>
        <w:spacing w:after="0"/>
        <w:contextualSpacing/>
        <w:jc w:val="both"/>
        <w:rPr>
          <w:rFonts w:ascii="Times New Roman" w:hAnsi="Times New Roman" w:cs="Times New Roman"/>
        </w:rPr>
      </w:pPr>
    </w:p>
    <w:p w14:paraId="45171008" w14:textId="5E21B086" w:rsidR="000509DC" w:rsidRPr="00023FA6" w:rsidRDefault="004D1B4E"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Brain tissue harvesting:</w:t>
      </w:r>
      <w:r w:rsidRPr="00023FA6">
        <w:rPr>
          <w:rFonts w:ascii="Times New Roman" w:hAnsi="Times New Roman" w:cs="Times New Roman"/>
        </w:rPr>
        <w:t xml:space="preserve"> This was performed by first anaesthetizing the mice with intraperitoneal administration of 1.25% (vol/vol) Avertin at a dosage of 30 ml/kg body weight. The heart of each mouse was then surgically exposed, the left chamber was catheterized, and the right atrium was opened. Chilled physiological saline was perfused transcardially for 3 min to remove blood from the body. After perfusion, the cranial bones were opened; cortex and cerebellum tissues were harvested, snap-frozen in liquid nitrogen, and stored at −80°C until use.</w:t>
      </w:r>
    </w:p>
    <w:p w14:paraId="71C87ABC" w14:textId="77777777" w:rsidR="004D1B4E" w:rsidRPr="00023FA6" w:rsidRDefault="004D1B4E" w:rsidP="006829BB">
      <w:pPr>
        <w:spacing w:after="0"/>
        <w:contextualSpacing/>
        <w:jc w:val="both"/>
        <w:rPr>
          <w:rFonts w:ascii="Times New Roman" w:hAnsi="Times New Roman" w:cs="Times New Roman"/>
        </w:rPr>
      </w:pPr>
    </w:p>
    <w:p w14:paraId="7208BDD6" w14:textId="4982639D" w:rsidR="004D1B4E" w:rsidRPr="00023FA6" w:rsidRDefault="004D1B4E" w:rsidP="006829BB">
      <w:pPr>
        <w:spacing w:after="0"/>
        <w:contextualSpacing/>
        <w:jc w:val="both"/>
        <w:rPr>
          <w:rFonts w:ascii="Times New Roman" w:hAnsi="Times New Roman" w:cs="Times New Roman"/>
          <w:b/>
          <w:bCs/>
        </w:rPr>
      </w:pPr>
      <w:r w:rsidRPr="00023FA6">
        <w:rPr>
          <w:rFonts w:ascii="Times New Roman" w:hAnsi="Times New Roman" w:cs="Times New Roman"/>
          <w:b/>
          <w:bCs/>
        </w:rPr>
        <w:t>The accelerated ovarian failure (AOF) model of menopause and perimenopause</w:t>
      </w:r>
    </w:p>
    <w:p w14:paraId="6B7AA258" w14:textId="4E2D5EAC" w:rsidR="004D1B4E" w:rsidRPr="00023FA6" w:rsidRDefault="00947C87" w:rsidP="006829BB">
      <w:pPr>
        <w:spacing w:after="0"/>
        <w:contextualSpacing/>
        <w:jc w:val="both"/>
        <w:rPr>
          <w:rFonts w:ascii="Times New Roman" w:hAnsi="Times New Roman" w:cs="Times New Roman"/>
        </w:rPr>
      </w:pPr>
      <w:r w:rsidRPr="00023FA6">
        <w:rPr>
          <w:rFonts w:ascii="Times New Roman" w:hAnsi="Times New Roman" w:cs="Times New Roman"/>
        </w:rPr>
        <w:t>The 4-vinylcyclohexene diepoxide (VCD) model system is a well-established method for inducing a “menopause” like state in rodents and is well-tolerated leading to a targeted degradation of ovarian follicles</w:t>
      </w:r>
      <w:r w:rsidR="00C02BE8" w:rsidRPr="00023FA6">
        <w:rPr>
          <w:rFonts w:ascii="Times New Roman" w:hAnsi="Times New Roman" w:cs="Times New Roman"/>
        </w:rPr>
        <w:fldChar w:fldCharType="begin">
          <w:fldData xml:space="preserve">PEVuZE5vdGU+PENpdGU+PEF1dGhvcj5NYXJvbmdpdTwvQXV0aG9yPjxZZWFyPjIwMTk8L1llYXI+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PEVuZE5vdGU+PENpdGU+PEF1dGhvcj5NYXJvbmdpdTwvQXV0aG9yPjxZZWFyPjIwMTk8L1llYXI+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C02BE8" w:rsidRPr="00023FA6">
        <w:rPr>
          <w:rFonts w:ascii="Times New Roman" w:hAnsi="Times New Roman" w:cs="Times New Roman"/>
        </w:rPr>
      </w:r>
      <w:r w:rsidR="00C02BE8"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5,6</w:t>
      </w:r>
      <w:r w:rsidR="00C02BE8" w:rsidRPr="00023FA6">
        <w:rPr>
          <w:rFonts w:ascii="Times New Roman" w:hAnsi="Times New Roman" w:cs="Times New Roman"/>
        </w:rPr>
        <w:fldChar w:fldCharType="end"/>
      </w:r>
      <w:r w:rsidRPr="00023FA6">
        <w:rPr>
          <w:rFonts w:ascii="Times New Roman" w:hAnsi="Times New Roman" w:cs="Times New Roman"/>
        </w:rPr>
        <w:t xml:space="preserve">. </w:t>
      </w:r>
      <w:r w:rsidR="00C02BE8" w:rsidRPr="00023FA6">
        <w:rPr>
          <w:rFonts w:ascii="Times New Roman" w:hAnsi="Times New Roman" w:cs="Times New Roman"/>
        </w:rPr>
        <w:t xml:space="preserve">To avoid as much of the unpredictable confounding effects induced by chronological aging, the impact of menopause was assessed in 3-month old mice. </w:t>
      </w:r>
      <w:r w:rsidRPr="00023FA6">
        <w:rPr>
          <w:rFonts w:ascii="Times New Roman" w:hAnsi="Times New Roman" w:cs="Times New Roman"/>
        </w:rPr>
        <w:t>Test subjects received intra-peritoneal (i.p.) injections of either VCD (160 mg/kg body weight) diluted in sesame oil, or sesame oil vehicle (sham) for a total of 14 injections over 15 days.</w:t>
      </w:r>
      <w:r w:rsidR="00C02BE8" w:rsidRPr="00023FA6">
        <w:rPr>
          <w:rFonts w:ascii="Times New Roman" w:hAnsi="Times New Roman" w:cs="Times New Roman"/>
        </w:rPr>
        <w:t xml:space="preserve"> Daily body weight assessment was performed. At 0</w:t>
      </w:r>
      <w:r w:rsidR="00C02BE8" w:rsidRPr="00023FA6">
        <w:rPr>
          <w:rFonts w:ascii="Times New Roman" w:hAnsi="Times New Roman" w:cs="Times New Roman"/>
          <w:vertAlign w:val="superscript"/>
        </w:rPr>
        <w:t>th</w:t>
      </w:r>
      <w:r w:rsidR="00C02BE8" w:rsidRPr="00023FA6">
        <w:rPr>
          <w:rFonts w:ascii="Times New Roman" w:hAnsi="Times New Roman" w:cs="Times New Roman"/>
        </w:rPr>
        <w:t>, 45</w:t>
      </w:r>
      <w:r w:rsidR="00C02BE8" w:rsidRPr="00023FA6">
        <w:rPr>
          <w:rFonts w:ascii="Times New Roman" w:hAnsi="Times New Roman" w:cs="Times New Roman"/>
          <w:vertAlign w:val="superscript"/>
        </w:rPr>
        <w:t>th</w:t>
      </w:r>
      <w:r w:rsidR="00C02BE8" w:rsidRPr="00023FA6">
        <w:rPr>
          <w:rFonts w:ascii="Times New Roman" w:hAnsi="Times New Roman" w:cs="Times New Roman"/>
        </w:rPr>
        <w:t xml:space="preserve"> and 90</w:t>
      </w:r>
      <w:r w:rsidR="00C02BE8" w:rsidRPr="00023FA6">
        <w:rPr>
          <w:rFonts w:ascii="Times New Roman" w:hAnsi="Times New Roman" w:cs="Times New Roman"/>
          <w:vertAlign w:val="superscript"/>
        </w:rPr>
        <w:t>th</w:t>
      </w:r>
      <w:r w:rsidR="00C02BE8" w:rsidRPr="00023FA6">
        <w:rPr>
          <w:rFonts w:ascii="Times New Roman" w:hAnsi="Times New Roman" w:cs="Times New Roman"/>
        </w:rPr>
        <w:t xml:space="preserve"> experimental days of the experiment, blood samples were collected to evaluate the circulating follicle stimulating hormone (FSH) and estradiol (E2) levels. To collect the samples, mice were briefly immobilized (&lt;1 min) in a restraint tube (Braintree Scientific, Braintree MA) and scalpel was used to make a small nick at the end of the tail. </w:t>
      </w:r>
      <w:r w:rsidR="00A87CFF" w:rsidRPr="00023FA6">
        <w:rPr>
          <w:rFonts w:ascii="Times New Roman" w:hAnsi="Times New Roman" w:cs="Times New Roman"/>
        </w:rPr>
        <w:t xml:space="preserve">Blood collected was immediately centrifuged to separate and collect serum. Serum FSH and E2 levels were evaluated by commercial ELISA kits (as mentioned below). </w:t>
      </w:r>
      <w:r w:rsidR="00C02BE8" w:rsidRPr="00023FA6">
        <w:rPr>
          <w:rFonts w:ascii="Times New Roman" w:hAnsi="Times New Roman" w:cs="Times New Roman"/>
        </w:rPr>
        <w:t>Following completion of the final behavioural test</w:t>
      </w:r>
      <w:r w:rsidR="00A87CFF" w:rsidRPr="00023FA6">
        <w:rPr>
          <w:rFonts w:ascii="Times New Roman" w:hAnsi="Times New Roman" w:cs="Times New Roman"/>
        </w:rPr>
        <w:t xml:space="preserve"> by the end of the entire treatment paradigm</w:t>
      </w:r>
      <w:r w:rsidR="00C02BE8" w:rsidRPr="00023FA6">
        <w:rPr>
          <w:rFonts w:ascii="Times New Roman" w:hAnsi="Times New Roman" w:cs="Times New Roman"/>
        </w:rPr>
        <w:t>, 6-month aged animals were sedated for brain tissue harvesting as mentioned above. Graphical representation of the experimental design is given in Fig.2</w:t>
      </w:r>
      <w:r w:rsidR="00F80486">
        <w:rPr>
          <w:rFonts w:ascii="Times New Roman" w:hAnsi="Times New Roman" w:cs="Times New Roman"/>
        </w:rPr>
        <w:t>a</w:t>
      </w:r>
      <w:r w:rsidR="00C02BE8" w:rsidRPr="00023FA6">
        <w:rPr>
          <w:rFonts w:ascii="Times New Roman" w:hAnsi="Times New Roman" w:cs="Times New Roman"/>
        </w:rPr>
        <w:t xml:space="preserve">. </w:t>
      </w:r>
    </w:p>
    <w:p w14:paraId="417762F8" w14:textId="337CEBB1" w:rsidR="005359D1" w:rsidRPr="00023FA6" w:rsidRDefault="005359D1" w:rsidP="006829BB">
      <w:pPr>
        <w:spacing w:after="0"/>
        <w:contextualSpacing/>
        <w:jc w:val="both"/>
        <w:rPr>
          <w:rFonts w:ascii="Times New Roman" w:hAnsi="Times New Roman" w:cs="Times New Roman"/>
          <w:b/>
          <w:bCs/>
        </w:rPr>
      </w:pPr>
    </w:p>
    <w:p w14:paraId="5A6AAD9B" w14:textId="4A312269" w:rsidR="007E55C8" w:rsidRPr="00023FA6" w:rsidRDefault="007E55C8" w:rsidP="006829BB">
      <w:pPr>
        <w:spacing w:after="0"/>
        <w:contextualSpacing/>
        <w:jc w:val="both"/>
        <w:rPr>
          <w:rFonts w:ascii="Times New Roman" w:hAnsi="Times New Roman" w:cs="Times New Roman"/>
          <w:b/>
          <w:bCs/>
        </w:rPr>
      </w:pPr>
      <w:r w:rsidRPr="00023FA6">
        <w:rPr>
          <w:rFonts w:ascii="Times New Roman" w:hAnsi="Times New Roman" w:cs="Times New Roman"/>
          <w:b/>
          <w:bCs/>
        </w:rPr>
        <w:t xml:space="preserve">Intracerebroventricular AAV injection </w:t>
      </w:r>
      <w:r w:rsidR="00A1189F" w:rsidRPr="00023FA6">
        <w:rPr>
          <w:rFonts w:ascii="Times New Roman" w:hAnsi="Times New Roman" w:cs="Times New Roman"/>
          <w:b/>
          <w:bCs/>
        </w:rPr>
        <w:t>into mouse brains</w:t>
      </w:r>
    </w:p>
    <w:p w14:paraId="1253B1F3" w14:textId="379385F2" w:rsidR="005359D1" w:rsidRPr="00023FA6" w:rsidRDefault="005359D1" w:rsidP="006829BB">
      <w:pPr>
        <w:spacing w:after="0"/>
        <w:contextualSpacing/>
        <w:jc w:val="both"/>
        <w:rPr>
          <w:rFonts w:ascii="Times New Roman" w:hAnsi="Times New Roman" w:cs="Times New Roman"/>
        </w:rPr>
      </w:pPr>
      <w:r w:rsidRPr="00023FA6">
        <w:rPr>
          <w:rFonts w:ascii="Times New Roman" w:hAnsi="Times New Roman" w:cs="Times New Roman"/>
        </w:rPr>
        <w:t>AAV9 viral particles containing hSyn-EGFP-MIR-</w:t>
      </w:r>
      <w:r w:rsidR="007E55C8" w:rsidRPr="00023FA6">
        <w:rPr>
          <w:rFonts w:ascii="Times New Roman" w:hAnsi="Times New Roman" w:cs="Times New Roman"/>
        </w:rPr>
        <w:t>ESRRA</w:t>
      </w:r>
      <w:r w:rsidRPr="00023FA6">
        <w:rPr>
          <w:rFonts w:ascii="Times New Roman" w:hAnsi="Times New Roman" w:cs="Times New Roman"/>
        </w:rPr>
        <w:t xml:space="preserve"> shRNA shuttle and scrambled control were purchased from Shanghai GeneChem.</w:t>
      </w:r>
      <w:r w:rsidR="007E55C8" w:rsidRPr="00023FA6">
        <w:rPr>
          <w:rFonts w:ascii="Times New Roman" w:hAnsi="Times New Roman" w:cs="Times New Roman"/>
        </w:rPr>
        <w:t xml:space="preserve"> P30</w:t>
      </w:r>
      <w:r w:rsidR="00A1189F" w:rsidRPr="00023FA6">
        <w:rPr>
          <w:rFonts w:ascii="Times New Roman" w:hAnsi="Times New Roman" w:cs="Times New Roman"/>
        </w:rPr>
        <w:t>-P45</w:t>
      </w:r>
      <w:r w:rsidR="007E55C8" w:rsidRPr="00023FA6">
        <w:rPr>
          <w:rFonts w:ascii="Times New Roman" w:hAnsi="Times New Roman" w:cs="Times New Roman"/>
        </w:rPr>
        <w:t xml:space="preserve"> mice were anesthetized with isoflurane (2–5%) (RWD life Science Co, Shanghai, China) and had their scalp immobilized in a stereotaxic apparatus (RWD). After a precise craniotomy, the AAV was loaded in a Hamilton syringe</w:t>
      </w:r>
      <w:r w:rsidR="00A1189F" w:rsidRPr="00023FA6">
        <w:rPr>
          <w:rFonts w:ascii="Times New Roman" w:hAnsi="Times New Roman" w:cs="Times New Roman"/>
        </w:rPr>
        <w:t xml:space="preserve">, which was slowly targeted for injection into </w:t>
      </w:r>
      <w:r w:rsidR="00786877" w:rsidRPr="00023FA6">
        <w:rPr>
          <w:rFonts w:ascii="Times New Roman" w:hAnsi="Times New Roman" w:cs="Times New Roman"/>
        </w:rPr>
        <w:t>the</w:t>
      </w:r>
      <w:r w:rsidR="00A1189F" w:rsidRPr="00023FA6">
        <w:rPr>
          <w:rFonts w:ascii="Times New Roman" w:hAnsi="Times New Roman" w:cs="Times New Roman"/>
        </w:rPr>
        <w:t xml:space="preserve"> dorsal hippocampus CA2 (Left: M/L: −1.70 mm</w:t>
      </w:r>
      <w:r w:rsidR="00786877" w:rsidRPr="00023FA6">
        <w:rPr>
          <w:rFonts w:ascii="Times New Roman" w:hAnsi="Times New Roman" w:cs="Times New Roman"/>
        </w:rPr>
        <w:t>, A/P: − 1.55 mm, D/V: − 1.70 mm</w:t>
      </w:r>
      <w:r w:rsidR="00A1189F" w:rsidRPr="00023FA6">
        <w:rPr>
          <w:rFonts w:ascii="Times New Roman" w:hAnsi="Times New Roman" w:cs="Times New Roman"/>
        </w:rPr>
        <w:t>)</w:t>
      </w:r>
      <w:r w:rsidR="0077215B" w:rsidRPr="00023FA6">
        <w:rPr>
          <w:rFonts w:ascii="Times New Roman" w:hAnsi="Times New Roman" w:cs="Times New Roman"/>
        </w:rPr>
        <w:t xml:space="preserve"> and the</w:t>
      </w:r>
      <w:r w:rsidR="00786877" w:rsidRPr="00023FA6">
        <w:rPr>
          <w:rFonts w:ascii="Times New Roman" w:hAnsi="Times New Roman" w:cs="Times New Roman"/>
        </w:rPr>
        <w:t xml:space="preserve"> </w:t>
      </w:r>
      <w:r w:rsidR="0077215B" w:rsidRPr="00023FA6">
        <w:rPr>
          <w:rFonts w:ascii="Times New Roman" w:hAnsi="Times New Roman" w:cs="Times New Roman"/>
        </w:rPr>
        <w:t>medial prefrontal cortex</w:t>
      </w:r>
      <w:r w:rsidR="00786877" w:rsidRPr="00023FA6">
        <w:rPr>
          <w:rFonts w:ascii="Times New Roman" w:hAnsi="Times New Roman" w:cs="Times New Roman"/>
        </w:rPr>
        <w:t xml:space="preserve"> (Left: M/L</w:t>
      </w:r>
      <w:r w:rsidR="0077215B" w:rsidRPr="00023FA6">
        <w:rPr>
          <w:rFonts w:ascii="Times New Roman" w:hAnsi="Times New Roman" w:cs="Times New Roman"/>
        </w:rPr>
        <w:t xml:space="preserve">: −0.5 mm, </w:t>
      </w:r>
      <w:r w:rsidR="00786877" w:rsidRPr="00023FA6">
        <w:rPr>
          <w:rFonts w:ascii="Times New Roman" w:hAnsi="Times New Roman" w:cs="Times New Roman"/>
        </w:rPr>
        <w:t>A/P</w:t>
      </w:r>
      <w:r w:rsidR="0077215B" w:rsidRPr="00023FA6">
        <w:rPr>
          <w:rFonts w:ascii="Times New Roman" w:hAnsi="Times New Roman" w:cs="Times New Roman"/>
        </w:rPr>
        <w:t xml:space="preserve">: 2.10, </w:t>
      </w:r>
      <w:r w:rsidR="00786877" w:rsidRPr="00023FA6">
        <w:rPr>
          <w:rFonts w:ascii="Times New Roman" w:hAnsi="Times New Roman" w:cs="Times New Roman"/>
        </w:rPr>
        <w:lastRenderedPageBreak/>
        <w:t>D/V:</w:t>
      </w:r>
      <w:r w:rsidR="0077215B" w:rsidRPr="00023FA6">
        <w:rPr>
          <w:rFonts w:ascii="Times New Roman" w:hAnsi="Times New Roman" w:cs="Times New Roman"/>
        </w:rPr>
        <w:t xml:space="preserve"> −2.0 mm</w:t>
      </w:r>
      <w:r w:rsidR="00786877" w:rsidRPr="00023FA6">
        <w:rPr>
          <w:rFonts w:ascii="Times New Roman" w:hAnsi="Times New Roman" w:cs="Times New Roman"/>
        </w:rPr>
        <w:t xml:space="preserve">). </w:t>
      </w:r>
      <w:r w:rsidR="00A1189F" w:rsidRPr="00023FA6">
        <w:rPr>
          <w:rFonts w:ascii="Times New Roman" w:hAnsi="Times New Roman" w:cs="Times New Roman"/>
        </w:rPr>
        <w:t>10</w:t>
      </w:r>
      <w:r w:rsidR="00A1189F" w:rsidRPr="00023FA6">
        <w:rPr>
          <w:rFonts w:ascii="Times New Roman" w:hAnsi="Times New Roman" w:cs="Times New Roman"/>
          <w:vertAlign w:val="superscript"/>
        </w:rPr>
        <w:t xml:space="preserve">12 </w:t>
      </w:r>
      <w:r w:rsidR="00A1189F" w:rsidRPr="00023FA6">
        <w:rPr>
          <w:rFonts w:ascii="Times New Roman" w:hAnsi="Times New Roman" w:cs="Times New Roman"/>
        </w:rPr>
        <w:t>vg/ml (~100 nl) AAV particles were injected with a syringe pump (KD Scientific, Holliston, USA) into the targeted region at 10 nl/min. The needle was gradually withdrawn 20 min after injection. To prevent hypothermia after anaesthesia, the mice were positioned on a heating pad through the procedure until fully awake. The injected mice were monitored daily for recovery status, body weight and infection. Mice were allowed to recover for 30 days prior any behavioural tests and for tissue collection.</w:t>
      </w:r>
    </w:p>
    <w:p w14:paraId="33DBE261" w14:textId="77777777" w:rsidR="00C02BE8" w:rsidRPr="00023FA6" w:rsidRDefault="00C02BE8" w:rsidP="006829BB">
      <w:pPr>
        <w:spacing w:after="0"/>
        <w:contextualSpacing/>
        <w:jc w:val="both"/>
        <w:rPr>
          <w:rFonts w:ascii="Times New Roman" w:hAnsi="Times New Roman" w:cs="Times New Roman"/>
        </w:rPr>
      </w:pPr>
    </w:p>
    <w:p w14:paraId="2CFA3F0E" w14:textId="338F1B32" w:rsidR="00C02BE8" w:rsidRPr="00023FA6" w:rsidRDefault="00C02BE8" w:rsidP="006829BB">
      <w:pPr>
        <w:spacing w:after="0"/>
        <w:contextualSpacing/>
        <w:jc w:val="both"/>
        <w:rPr>
          <w:rFonts w:ascii="Times New Roman" w:hAnsi="Times New Roman" w:cs="Times New Roman"/>
          <w:b/>
          <w:bCs/>
        </w:rPr>
      </w:pPr>
      <w:r w:rsidRPr="00023FA6">
        <w:rPr>
          <w:rFonts w:ascii="Times New Roman" w:hAnsi="Times New Roman" w:cs="Times New Roman"/>
          <w:b/>
          <w:bCs/>
        </w:rPr>
        <w:t>Animal behavioural tests</w:t>
      </w:r>
    </w:p>
    <w:p w14:paraId="2B4D98DE" w14:textId="6A1898FC" w:rsidR="00C02BE8" w:rsidRPr="00023FA6" w:rsidRDefault="00C02BE8" w:rsidP="006829BB">
      <w:pPr>
        <w:spacing w:after="0"/>
        <w:contextualSpacing/>
        <w:jc w:val="both"/>
        <w:rPr>
          <w:rFonts w:ascii="Times New Roman" w:hAnsi="Times New Roman" w:cs="Times New Roman"/>
        </w:rPr>
      </w:pPr>
      <w:r w:rsidRPr="00023FA6">
        <w:rPr>
          <w:rFonts w:ascii="Times New Roman" w:hAnsi="Times New Roman" w:cs="Times New Roman"/>
        </w:rPr>
        <w:t>All tests were performed</w:t>
      </w:r>
      <w:r w:rsidR="00A87CFF" w:rsidRPr="00023FA6">
        <w:rPr>
          <w:rFonts w:ascii="Times New Roman" w:hAnsi="Times New Roman" w:cs="Times New Roman"/>
        </w:rPr>
        <w:t xml:space="preserve"> as previously described with slight modifications</w:t>
      </w:r>
      <w:r w:rsidR="00A87CFF" w:rsidRPr="00023FA6">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A87CFF" w:rsidRPr="00023FA6">
        <w:rPr>
          <w:rFonts w:ascii="Times New Roman" w:hAnsi="Times New Roman" w:cs="Times New Roman"/>
        </w:rPr>
      </w:r>
      <w:r w:rsidR="00A87CFF"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7</w:t>
      </w:r>
      <w:r w:rsidR="00A87CFF" w:rsidRPr="00023FA6">
        <w:rPr>
          <w:rFonts w:ascii="Times New Roman" w:hAnsi="Times New Roman" w:cs="Times New Roman"/>
        </w:rPr>
        <w:fldChar w:fldCharType="end"/>
      </w:r>
      <w:r w:rsidR="00A87CFF" w:rsidRPr="00023FA6">
        <w:rPr>
          <w:rFonts w:ascii="Times New Roman" w:hAnsi="Times New Roman" w:cs="Times New Roman"/>
        </w:rPr>
        <w:t>. All behavioural tests were performed during the light phase of the circadian cycle between 09:00 and 17:00 in counterbalanced order across different treatment groups. We and others have previously shown that the behaviours being measured in this study are not altered by either testing time of day or single housing C57BL/6J, the wildtype background strain</w:t>
      </w:r>
      <w:r w:rsidR="00A87CFF" w:rsidRPr="00023FA6">
        <w:rPr>
          <w:rFonts w:ascii="Times New Roman" w:hAnsi="Times New Roman" w:cs="Times New Roman"/>
        </w:rPr>
        <w:fldChar w:fldCharType="begin">
          <w:fldData xml:space="preserve">PEVuZE5vdGU+PENpdGU+PEF1dGhvcj5LZWVyczwvQXV0aG9yPjxZZWFyPjIwMTI8L1llYXI+PFJl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PEVuZE5vdGU+PENpdGU+PEF1dGhvcj5LZWVyczwvQXV0aG9yPjxZZWFyPjIwMTI8L1llYXI+PFJl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A87CFF" w:rsidRPr="00023FA6">
        <w:rPr>
          <w:rFonts w:ascii="Times New Roman" w:hAnsi="Times New Roman" w:cs="Times New Roman"/>
        </w:rPr>
      </w:r>
      <w:r w:rsidR="00A87CFF"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8,9</w:t>
      </w:r>
      <w:r w:rsidR="00A87CFF" w:rsidRPr="00023FA6">
        <w:rPr>
          <w:rFonts w:ascii="Times New Roman" w:hAnsi="Times New Roman" w:cs="Times New Roman"/>
        </w:rPr>
        <w:fldChar w:fldCharType="end"/>
      </w:r>
      <w:r w:rsidR="009F6C38" w:rsidRPr="00023FA6">
        <w:rPr>
          <w:rFonts w:ascii="Times New Roman" w:hAnsi="Times New Roman" w:cs="Times New Roman"/>
        </w:rPr>
        <w:t xml:space="preserve">. All behavioural testing began by allowing mice to habituate to the testing rooms before tests. Experiments were performed blind to the treatments when </w:t>
      </w:r>
      <w:r w:rsidR="00504389" w:rsidRPr="00023FA6">
        <w:rPr>
          <w:rFonts w:ascii="Times New Roman" w:hAnsi="Times New Roman" w:cs="Times New Roman"/>
        </w:rPr>
        <w:t>behavioural</w:t>
      </w:r>
      <w:r w:rsidR="009F6C38" w:rsidRPr="00023FA6">
        <w:rPr>
          <w:rFonts w:ascii="Times New Roman" w:hAnsi="Times New Roman" w:cs="Times New Roman"/>
        </w:rPr>
        <w:t xml:space="preserve"> tests were carried out.</w:t>
      </w:r>
      <w:r w:rsidR="00504389" w:rsidRPr="00023FA6">
        <w:rPr>
          <w:rFonts w:ascii="Times New Roman" w:hAnsi="Times New Roman" w:cs="Times New Roman"/>
        </w:rPr>
        <w:t xml:space="preserve"> With an overhead camera and the Smart 3.0 Video Tracking system (Panlab), animal behavioural tests were performed as described below:</w:t>
      </w:r>
    </w:p>
    <w:p w14:paraId="22657715" w14:textId="77777777" w:rsidR="00504389" w:rsidRPr="00023FA6" w:rsidRDefault="00504389" w:rsidP="006829BB">
      <w:pPr>
        <w:spacing w:after="0"/>
        <w:contextualSpacing/>
        <w:jc w:val="both"/>
        <w:rPr>
          <w:rFonts w:ascii="Times New Roman" w:hAnsi="Times New Roman" w:cs="Times New Roman"/>
        </w:rPr>
      </w:pPr>
    </w:p>
    <w:p w14:paraId="46BE82E2" w14:textId="0844FF26" w:rsidR="00504389" w:rsidRPr="00023FA6" w:rsidRDefault="00504389"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Morris water maze (MWM) test:</w:t>
      </w:r>
      <w:r w:rsidRPr="00023FA6">
        <w:rPr>
          <w:rFonts w:ascii="Times New Roman" w:hAnsi="Times New Roman" w:cs="Times New Roman"/>
        </w:rPr>
        <w:t xml:space="preserve"> The Morris water maze test was conducted as described previously</w:t>
      </w:r>
      <w:r w:rsidRPr="00023FA6">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7</w:t>
      </w:r>
      <w:r w:rsidRPr="00023FA6">
        <w:rPr>
          <w:rFonts w:ascii="Times New Roman" w:hAnsi="Times New Roman" w:cs="Times New Roman"/>
        </w:rPr>
        <w:fldChar w:fldCharType="end"/>
      </w:r>
      <w:r w:rsidRPr="00023FA6">
        <w:rPr>
          <w:rFonts w:ascii="Times New Roman" w:hAnsi="Times New Roman" w:cs="Times New Roman"/>
        </w:rPr>
        <w:t>. Briefly, a blue circular tank (90 cm (diameter)*35 cm (high)) was filled with water (≈22°C), and a platform (10 cm in diameter) was submerged 1 cm beneath the surface of the water in a target quadrant. The walls surrounding the tank contained bright and contrasting shapes that served as reference cues. The training was conducted over six consecutive days with four trials/day using an inter-trial interval of 1–1.5 min. Mice were placed randomly into each of the four starting locations for each of the four daily training trials. In each trial, mice swam until they found the hidden platform or were gently guided to it by the experimenter if not found within 60 s. Mice remained on the platform for 15 s before returning to the home cage. Daily data were averaged across the four trials. On day 7, a probe trial was conducted, and the hidden platform was removed, mice were placed in the pool and allowed to swim for 60 s. The time spent in each of the target quadrants and the latency time to target was recorded.</w:t>
      </w:r>
    </w:p>
    <w:p w14:paraId="16EFE9AF" w14:textId="77777777" w:rsidR="00504389" w:rsidRPr="00023FA6" w:rsidRDefault="00504389" w:rsidP="006829BB">
      <w:pPr>
        <w:spacing w:after="0"/>
        <w:contextualSpacing/>
        <w:jc w:val="both"/>
        <w:rPr>
          <w:rFonts w:ascii="Times New Roman" w:hAnsi="Times New Roman" w:cs="Times New Roman"/>
        </w:rPr>
      </w:pPr>
    </w:p>
    <w:p w14:paraId="37C0EE86" w14:textId="37C70C79" w:rsidR="00504389" w:rsidRPr="00023FA6" w:rsidRDefault="00504389"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Rotarod test:</w:t>
      </w:r>
      <w:r w:rsidRPr="00023FA6">
        <w:rPr>
          <w:rFonts w:ascii="Times New Roman" w:hAnsi="Times New Roman" w:cs="Times New Roman"/>
        </w:rPr>
        <w:t xml:space="preserve"> Mice were placed on a stationary rotarod (IITC Life Sciences) in a well-lit room that was then activated and accelerated from 0 to 45 revolutions per minute over 5 min as described previously</w:t>
      </w:r>
      <w:r w:rsidRPr="00023FA6">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7</w:t>
      </w:r>
      <w:r w:rsidRPr="00023FA6">
        <w:rPr>
          <w:rFonts w:ascii="Times New Roman" w:hAnsi="Times New Roman" w:cs="Times New Roman"/>
        </w:rPr>
        <w:fldChar w:fldCharType="end"/>
      </w:r>
      <w:r w:rsidRPr="00023FA6">
        <w:rPr>
          <w:rFonts w:ascii="Times New Roman" w:hAnsi="Times New Roman" w:cs="Times New Roman"/>
        </w:rPr>
        <w:t>. The latency of mice to fall off the rod was measured. Trials were repeated four times with intertribal intervals of 30 min over a single day.</w:t>
      </w:r>
    </w:p>
    <w:p w14:paraId="2F639A82" w14:textId="77777777" w:rsidR="00504389" w:rsidRPr="00023FA6" w:rsidRDefault="00504389" w:rsidP="006829BB">
      <w:pPr>
        <w:spacing w:after="0"/>
        <w:contextualSpacing/>
        <w:jc w:val="both"/>
        <w:rPr>
          <w:rFonts w:ascii="Times New Roman" w:hAnsi="Times New Roman" w:cs="Times New Roman"/>
        </w:rPr>
      </w:pPr>
    </w:p>
    <w:p w14:paraId="634A0BC4" w14:textId="1FF1BF45" w:rsidR="00504389" w:rsidRPr="00023FA6" w:rsidRDefault="00504389"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Y-maze test:</w:t>
      </w:r>
      <w:r w:rsidRPr="00023FA6">
        <w:rPr>
          <w:rFonts w:ascii="Times New Roman" w:hAnsi="Times New Roman" w:cs="Times New Roman"/>
        </w:rPr>
        <w:t xml:space="preserve"> The short-term working memory was assessed in the Y-maze spontaneous alternation test using a grey opaque Perspex Y-maze with three arms each containing a visual cue (arm dimensions: 15 × 10 × 10 cm) as previously described</w:t>
      </w:r>
      <w:r w:rsidRPr="00023FA6">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PEVuZE5vdGU+PENpdGU+PEF1dGhvcj5TdW48L0F1dGhvcj48WWVhcj4yMDIzPC9ZZWFyPjxSZWNO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7</w:t>
      </w:r>
      <w:r w:rsidRPr="00023FA6">
        <w:rPr>
          <w:rFonts w:ascii="Times New Roman" w:hAnsi="Times New Roman" w:cs="Times New Roman"/>
        </w:rPr>
        <w:fldChar w:fldCharType="end"/>
      </w:r>
      <w:r w:rsidRPr="00023FA6">
        <w:rPr>
          <w:rFonts w:ascii="Times New Roman" w:hAnsi="Times New Roman" w:cs="Times New Roman"/>
        </w:rPr>
        <w:t xml:space="preserve">. In this discrete trial procedure, there are two phases to each trial: a sample phase (the information-gathering stage, where the animal runs to one goal arm of the maze and a memory trace of this event is formed) and a choice phase (the </w:t>
      </w:r>
      <w:r w:rsidRPr="00023FA6">
        <w:rPr>
          <w:rFonts w:ascii="Times New Roman" w:hAnsi="Times New Roman" w:cs="Times New Roman"/>
        </w:rPr>
        <w:lastRenderedPageBreak/>
        <w:t>animal's choice between the sampled and unsampled arms may or may not be guided by the memory of recently visiting the former). The sample phase began with the placement of the mouse in the designated starting arm of the maze. The mouse could freely explore two of the three arms for 5 min. The mouse was then returned to the home cage for 30 min before the start of the choice phase. The choice phase began with the placement of the mouse in the same starting arm as the sample phase and was allowed to freely explore all three of the arms for another 5 min. An arm entry was defined as four limbs within the arm. The percentage number of alternations was calculated as the number of actual alternations divided by the maximal number of alternations (the total number of arm entries minus 2). The total number of moves was also recorded as an index of ambulatory activity.</w:t>
      </w:r>
    </w:p>
    <w:p w14:paraId="387EF983" w14:textId="77777777" w:rsidR="000509DC" w:rsidRPr="00023FA6" w:rsidRDefault="000509DC" w:rsidP="006829BB">
      <w:pPr>
        <w:spacing w:after="0"/>
        <w:contextualSpacing/>
        <w:jc w:val="both"/>
        <w:rPr>
          <w:rFonts w:ascii="Times New Roman" w:hAnsi="Times New Roman" w:cs="Times New Roman"/>
        </w:rPr>
      </w:pPr>
    </w:p>
    <w:p w14:paraId="0090CD83" w14:textId="2FEDC8E7" w:rsidR="00504389" w:rsidRPr="00023FA6" w:rsidRDefault="00504389"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Open field test:</w:t>
      </w:r>
      <w:r w:rsidRPr="00023FA6">
        <w:rPr>
          <w:rFonts w:ascii="Times New Roman" w:hAnsi="Times New Roman" w:cs="Times New Roman"/>
        </w:rPr>
        <w:t xml:space="preserve"> This test was for evaluation of anxiety and locomotion and it was conducted as previously described</w:t>
      </w:r>
      <w:r w:rsidR="00DE2713" w:rsidRPr="00023FA6">
        <w:rPr>
          <w:rFonts w:ascii="Times New Roman" w:hAnsi="Times New Roman" w:cs="Times New Roman"/>
        </w:rPr>
        <w:fldChar w:fldCharType="begin">
          <w:fldData xml:space="preserve">PEVuZE5vdGU+PENpdGU+PEF1dGhvcj5DaG93PC9BdXRob3I+PFllYXI+MjAxOTwvWWVhcj48UmVj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PEVuZE5vdGU+PENpdGU+PEF1dGhvcj5DaG93PC9BdXRob3I+PFllYXI+MjAxOTwvWWVhcj48UmVj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DE2713" w:rsidRPr="00023FA6">
        <w:rPr>
          <w:rFonts w:ascii="Times New Roman" w:hAnsi="Times New Roman" w:cs="Times New Roman"/>
        </w:rPr>
      </w:r>
      <w:r w:rsidR="00DE2713"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10</w:t>
      </w:r>
      <w:r w:rsidR="00DE2713" w:rsidRPr="00023FA6">
        <w:rPr>
          <w:rFonts w:ascii="Times New Roman" w:hAnsi="Times New Roman" w:cs="Times New Roman"/>
        </w:rPr>
        <w:fldChar w:fldCharType="end"/>
      </w:r>
      <w:r w:rsidR="00DE2713" w:rsidRPr="00023FA6">
        <w:rPr>
          <w:rFonts w:ascii="Times New Roman" w:hAnsi="Times New Roman" w:cs="Times New Roman"/>
        </w:rPr>
        <w:t xml:space="preserve">. Rodents show distinct aversions to large, brightly lit, open and unknown environments. It is assumed that they have phylogenetically conditioned to see these types of environments as dangerous. </w:t>
      </w:r>
      <w:r w:rsidR="00CB3363" w:rsidRPr="00023FA6">
        <w:rPr>
          <w:rFonts w:ascii="Times New Roman" w:hAnsi="Times New Roman" w:cs="Times New Roman"/>
        </w:rPr>
        <w:t>In the experiments, mice were placed in the center of an open-field arena 50 cm (length) × 50 cm (width) × 38 cm (height) that was made from white high-density and non-porous plastic. Free and uninterrupted movement of the mouse was allowed for 5 min and movements were video-taped. Locomotor activity was measured using the number of crossed-grids, while exploratory activity was measured using the number of rearing on the hind feet. The total travel distance and time spent in the outer versus the inner zone areas of the field was computed using a Smart 3.0 video tracking system (Panlab, Harvard Apparatus).</w:t>
      </w:r>
    </w:p>
    <w:p w14:paraId="52EDD340" w14:textId="77777777" w:rsidR="00CB3363" w:rsidRPr="00023FA6" w:rsidRDefault="00CB3363" w:rsidP="006829BB">
      <w:pPr>
        <w:spacing w:after="0"/>
        <w:contextualSpacing/>
        <w:jc w:val="both"/>
        <w:rPr>
          <w:rFonts w:ascii="Times New Roman" w:hAnsi="Times New Roman" w:cs="Times New Roman"/>
        </w:rPr>
      </w:pPr>
    </w:p>
    <w:p w14:paraId="6487C726" w14:textId="1C2C714E" w:rsidR="00CB3363" w:rsidRPr="00023FA6" w:rsidRDefault="00CB3363" w:rsidP="006829BB">
      <w:pPr>
        <w:spacing w:after="0"/>
        <w:contextualSpacing/>
        <w:jc w:val="both"/>
        <w:rPr>
          <w:rFonts w:ascii="Times New Roman" w:hAnsi="Times New Roman" w:cs="Times New Roman"/>
          <w:b/>
          <w:bCs/>
        </w:rPr>
      </w:pPr>
      <w:r w:rsidRPr="00023FA6">
        <w:rPr>
          <w:rFonts w:ascii="Times New Roman" w:hAnsi="Times New Roman" w:cs="Times New Roman"/>
          <w:b/>
          <w:bCs/>
        </w:rPr>
        <w:t>Mouse cortex tissues bulk RNA sequencing</w:t>
      </w:r>
    </w:p>
    <w:p w14:paraId="51D76D08" w14:textId="5BFE5B89" w:rsidR="00CB3363" w:rsidRPr="00023FA6" w:rsidRDefault="00CB3363" w:rsidP="006829BB">
      <w:pPr>
        <w:spacing w:after="0"/>
        <w:contextualSpacing/>
        <w:jc w:val="both"/>
        <w:rPr>
          <w:rFonts w:ascii="Times New Roman" w:hAnsi="Times New Roman" w:cs="Times New Roman"/>
        </w:rPr>
      </w:pPr>
      <w:r w:rsidRPr="00023FA6">
        <w:rPr>
          <w:rFonts w:ascii="Times New Roman" w:hAnsi="Times New Roman" w:cs="Times New Roman"/>
        </w:rPr>
        <w:t xml:space="preserve">Frozen whole cortex tissues from the test subjects of the AOF/VCD model or laser microdissection enriched GTP-positive cortex and hippocampal tissues from the AAV-study model were sent to the Novogene for total RNA extraction and RNA sequencing with the Illumina HiSeq X Ten platform. FASTQ files obtained were subsequently analysed by the FastQC (V. 0.11.9) of Babraham Bioinformatics, serving as a quality control assessment tool for these data. After assuring the quality of the data files, genome indexes were generated using the STAR software using. These indexes were generated with the mouse annotation and mouse genome assembly provided by the Gencode Release 28 (GRCm39, released in May 2021). The cleaned dataset was then aligned with the genome indexes using the STAR alignment software. FeatureCounts was then used to quantify the sequencing data. Data extraction, matrix construction and differential gene expression analysis was then performed using the DESeq2 package </w:t>
      </w:r>
      <w:r w:rsidR="003E3E67" w:rsidRPr="00023FA6">
        <w:rPr>
          <w:rFonts w:ascii="Times New Roman" w:hAnsi="Times New Roman" w:cs="Times New Roman"/>
        </w:rPr>
        <w:t xml:space="preserve">with standard procedures </w:t>
      </w:r>
      <w:r w:rsidRPr="00023FA6">
        <w:rPr>
          <w:rFonts w:ascii="Times New Roman" w:hAnsi="Times New Roman" w:cs="Times New Roman"/>
        </w:rPr>
        <w:t>on R. Pathway analysis was performed with the Enrich R</w:t>
      </w:r>
      <w:r w:rsidR="003E3E67" w:rsidRPr="00023FA6">
        <w:rPr>
          <w:rFonts w:ascii="Times New Roman" w:hAnsi="Times New Roman" w:cs="Times New Roman"/>
        </w:rPr>
        <w:t xml:space="preserve"> (</w:t>
      </w:r>
      <w:hyperlink r:id="rId5" w:history="1">
        <w:r w:rsidR="003E3E67" w:rsidRPr="00023FA6">
          <w:rPr>
            <w:rStyle w:val="Hyperlink"/>
            <w:rFonts w:ascii="Times New Roman" w:hAnsi="Times New Roman" w:cs="Times New Roman"/>
          </w:rPr>
          <w:t>https://maayanlab.cloud/Enrichr/</w:t>
        </w:r>
      </w:hyperlink>
      <w:r w:rsidR="003E3E67" w:rsidRPr="00023FA6">
        <w:rPr>
          <w:rFonts w:ascii="Times New Roman" w:hAnsi="Times New Roman" w:cs="Times New Roman"/>
        </w:rPr>
        <w:t>)</w:t>
      </w:r>
      <w:r w:rsidR="003E3E67"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&lt;EndNote&gt;&lt;Cite&gt;&lt;Author&gt;Xie&lt;/Author&gt;&lt;Year&gt;2021&lt;/Year&gt;&lt;RecNum&gt;1536&lt;/RecNum&gt;&lt;DisplayText&gt;&lt;style face="superscript"&gt;11&lt;/style&gt;&lt;/DisplayText&gt;&lt;record&gt;&lt;rec-number&gt;1536&lt;/rec-number&gt;&lt;foreign-keys&gt;&lt;key app="EN" db-id="evsas9tvkd29fme2zx1ptrv32vtvr5xt5fzr" timestamp="1716166754"&gt;1536&lt;/key&gt;&lt;/foreign-keys&gt;&lt;ref-type name="Journal Article"&gt;17&lt;/ref-type&gt;&lt;contributors&gt;&lt;authors&gt;&lt;author&gt;Xie, Z.&lt;/author&gt;&lt;author&gt;Bailey, A.&lt;/author&gt;&lt;author&gt;Kuleshov, M. V.&lt;/author&gt;&lt;author&gt;Clarke, D. J. B.&lt;/author&gt;&lt;author&gt;Evangelista, J. E.&lt;/author&gt;&lt;author&gt;Jenkins, S. L.&lt;/author&gt;&lt;author&gt;Lachmann, A.&lt;/author&gt;&lt;author&gt;Wojciechowicz, M. L.&lt;/author&gt;&lt;author&gt;Kropiwnicki, E.&lt;/author&gt;&lt;author&gt;Jagodnik, K. M.&lt;/author&gt;&lt;author&gt;Jeon, M.&lt;/author&gt;&lt;author&gt;Ma&amp;apos;ayan, A.&lt;/author&gt;&lt;/authors&gt;&lt;/contributors&gt;&lt;auth-address&gt;Department of Pharmacological Sciences, Mount Sinai Center for Bioinformatics, Icahn School of Medicine at Mount Sinai, New York, New York.&lt;/auth-address&gt;&lt;titles&gt;&lt;title&gt;Gene Set Knowledge Discovery with Enrichr&lt;/title&gt;&lt;secondary-title&gt;Curr Protoc&lt;/secondary-title&gt;&lt;/titles&gt;&lt;periodical&gt;&lt;full-title&gt;Curr Protoc&lt;/full-title&gt;&lt;/periodical&gt;&lt;pages&gt;e90&lt;/pages&gt;&lt;volume&gt;1&lt;/volume&gt;&lt;number&gt;3&lt;/number&gt;&lt;edition&gt;2021/03/30&lt;/edition&gt;&lt;keywords&gt;&lt;keyword&gt;Animals&lt;/keyword&gt;&lt;keyword&gt;Computational Biology&lt;/keyword&gt;&lt;keyword&gt;Genomics&lt;/keyword&gt;&lt;keyword&gt;Humans&lt;/keyword&gt;&lt;keyword&gt;*Knowledge Discovery&lt;/keyword&gt;&lt;keyword&gt;RNA-Seq&lt;/keyword&gt;&lt;keyword&gt;*Software&lt;/keyword&gt;&lt;keyword&gt;bioinformatics&lt;/keyword&gt;&lt;keyword&gt;disease&lt;/keyword&gt;&lt;keyword&gt;drug discovery&lt;/keyword&gt;&lt;keyword&gt;enrichment analysis&lt;/keyword&gt;&lt;keyword&gt;gene sets&lt;/keyword&gt;&lt;keyword&gt;visualization&lt;/keyword&gt;&lt;keyword&gt;web application&lt;/keyword&gt;&lt;/keywords&gt;&lt;dates&gt;&lt;year&gt;2021&lt;/year&gt;&lt;pub-dates&gt;&lt;date&gt;Mar&lt;/date&gt;&lt;/pub-dates&gt;&lt;/dates&gt;&lt;isbn&gt;2691-1299 (Electronic)&amp;#xD;2691-1299 (Linking)&lt;/isbn&gt;&lt;accession-num&gt;33780170&lt;/accession-num&gt;&lt;urls&gt;&lt;related-urls&gt;&lt;url&gt;https://www.ncbi.nlm.nih.gov/pubmed/33780170&lt;/url&gt;&lt;/related-urls&gt;&lt;/urls&gt;&lt;custom2&gt;PMC8152575&lt;/custom2&gt;&lt;electronic-resource-num&gt;10.1002/cpz1.90&lt;/electronic-resource-num&gt;&lt;/record&gt;&lt;/Cite&gt;&lt;/EndNote&gt;</w:instrText>
      </w:r>
      <w:r w:rsidR="003E3E67"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11</w:t>
      </w:r>
      <w:r w:rsidR="003E3E67" w:rsidRPr="00023FA6">
        <w:rPr>
          <w:rFonts w:ascii="Times New Roman" w:hAnsi="Times New Roman" w:cs="Times New Roman"/>
        </w:rPr>
        <w:fldChar w:fldCharType="end"/>
      </w:r>
      <w:r w:rsidRPr="00023FA6">
        <w:rPr>
          <w:rFonts w:ascii="Times New Roman" w:hAnsi="Times New Roman" w:cs="Times New Roman"/>
        </w:rPr>
        <w:t>. The original FASTQ files were deposited on GEO Omnibus.</w:t>
      </w:r>
    </w:p>
    <w:p w14:paraId="55A07709" w14:textId="77777777" w:rsidR="00EB79E9" w:rsidRPr="00023FA6" w:rsidRDefault="00EB79E9" w:rsidP="006829BB">
      <w:pPr>
        <w:spacing w:after="0"/>
        <w:contextualSpacing/>
        <w:jc w:val="both"/>
        <w:rPr>
          <w:rFonts w:ascii="Times New Roman" w:hAnsi="Times New Roman" w:cs="Times New Roman"/>
        </w:rPr>
      </w:pPr>
    </w:p>
    <w:p w14:paraId="12AF7A8B" w14:textId="793784C2" w:rsidR="006829BB" w:rsidRPr="00023FA6" w:rsidRDefault="006829BB" w:rsidP="006829BB">
      <w:pPr>
        <w:spacing w:after="0" w:line="240" w:lineRule="auto"/>
        <w:contextualSpacing/>
        <w:jc w:val="both"/>
        <w:rPr>
          <w:rFonts w:ascii="Times New Roman" w:hAnsi="Times New Roman" w:cs="Times New Roman"/>
          <w:b/>
          <w:bCs/>
          <w:color w:val="000000" w:themeColor="text1"/>
        </w:rPr>
      </w:pPr>
      <w:r w:rsidRPr="00023FA6">
        <w:rPr>
          <w:rFonts w:ascii="Times New Roman" w:hAnsi="Times New Roman" w:cs="Times New Roman"/>
          <w:b/>
          <w:bCs/>
          <w:color w:val="000000" w:themeColor="text1"/>
        </w:rPr>
        <w:t>Untargeted</w:t>
      </w:r>
      <w:r w:rsidR="00786877" w:rsidRPr="00023FA6">
        <w:rPr>
          <w:rFonts w:ascii="Times New Roman" w:hAnsi="Times New Roman" w:cs="Times New Roman"/>
          <w:b/>
          <w:bCs/>
          <w:color w:val="000000" w:themeColor="text1"/>
        </w:rPr>
        <w:t xml:space="preserve"> and targeted</w:t>
      </w:r>
      <w:r w:rsidRPr="00023FA6">
        <w:rPr>
          <w:rFonts w:ascii="Times New Roman" w:hAnsi="Times New Roman" w:cs="Times New Roman"/>
          <w:b/>
          <w:bCs/>
          <w:color w:val="000000" w:themeColor="text1"/>
        </w:rPr>
        <w:t xml:space="preserve"> metabolome analysis by capillary electrophoresis time-of-flight mass spectrometry (CE-TOFMS) and liquid chromatography (LC)-TOFMS</w:t>
      </w:r>
    </w:p>
    <w:p w14:paraId="70FCEF06" w14:textId="77777777" w:rsidR="006829BB"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 xml:space="preserve">Metabolome analyses was performed in mouse frontal cortex tissue, primary neuron and astrocyte cultures using CE-TOFMS for both cationic and anionic metabolites on the basis of service </w:t>
      </w:r>
      <w:r w:rsidRPr="00023FA6">
        <w:rPr>
          <w:rFonts w:ascii="Times New Roman" w:hAnsi="Times New Roman" w:cs="Times New Roman"/>
          <w:color w:val="000000" w:themeColor="text1"/>
        </w:rPr>
        <w:lastRenderedPageBreak/>
        <w:t>purchased from Human Metabolome Technologies’ standard library. Samples were sent to HMT where their weight were first measured. For CE-TOFMS preparation, samples were mixed with 1,500 µl of 50% acetonitrile in water (v/v) containing internal standards (10 µM) and homogenized by a homogenizer (1,500 rpm, 120 sec x 1 times). The supernatant (400 µl) was then filtrated through 5-kDa cut off filter (ULTRAFREE-MC-PLHCC, HMT) to remove macromolecules. The filtrate was centrifugally concentrated and resuspended in 50 µl of ultrapure water immediately before measurement. Whereas for LC-TOFMS preparation, weighted samples were mixed with 300 µl of 1% formic acid in acetonitrile (v/v) containing internal standards (10 µM) and homogenized by a homogenizer (1,500 rpm, 120 sec x 2 times). The mixture was yet again homogenized after adding 100 µl of Milli-Q water and then centrifuged (2,300 x g, 4</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5 min). After the supernatant was collected, 300 µl of 1 % formic acid in acetonitrile (v/v) and 100 µl of MilliQ-water were added to the precipitation. The homogenization and centrifugation were performed as described previously, and the supernatant was mixed with previously collected one. The mixed supernatant was filtrated through 3-kDA cut-off filter (NANOCEP 3K OMEGA, PALL Corporation, Michigan, USA) to remove proteins and far filtrated through column (Hybrid SPE phospholipid 55261-U, Supelco, Bellefonte, PA, USA) to remove phospholipids. The filtrate was desiccated and resuspended in 200 µl of 50% isopropanol in Milli-Q water (v/v) immediately before the measurement.</w:t>
      </w:r>
    </w:p>
    <w:p w14:paraId="326AB2CA" w14:textId="77777777" w:rsidR="006829BB" w:rsidRPr="00023FA6" w:rsidRDefault="006829BB" w:rsidP="006829BB">
      <w:pPr>
        <w:spacing w:line="240" w:lineRule="auto"/>
        <w:contextualSpacing/>
        <w:jc w:val="both"/>
        <w:rPr>
          <w:rFonts w:ascii="Times New Roman" w:hAnsi="Times New Roman" w:cs="Times New Roman"/>
          <w:color w:val="000000" w:themeColor="text1"/>
        </w:rPr>
      </w:pPr>
    </w:p>
    <w:p w14:paraId="4259C1BB" w14:textId="1FD90A89" w:rsidR="006829BB" w:rsidRPr="00023FA6" w:rsidRDefault="006829BB" w:rsidP="006829BB">
      <w:pPr>
        <w:spacing w:line="240" w:lineRule="auto"/>
        <w:contextualSpacing/>
        <w:jc w:val="both"/>
        <w:rPr>
          <w:rFonts w:ascii="Times New Roman" w:hAnsi="Times New Roman" w:cs="Times New Roman"/>
          <w:color w:val="000000" w:themeColor="text1"/>
        </w:rPr>
      </w:pPr>
      <w:r w:rsidRPr="00023FA6">
        <w:rPr>
          <w:rFonts w:ascii="Times New Roman" w:hAnsi="Times New Roman" w:cs="Times New Roman"/>
          <w:i/>
          <w:iCs/>
          <w:color w:val="000000" w:themeColor="text1"/>
          <w:u w:val="single"/>
        </w:rPr>
        <w:t>CE-TOFMS measurement:</w:t>
      </w:r>
      <w:r w:rsidRPr="00023FA6">
        <w:rPr>
          <w:rFonts w:ascii="Times New Roman" w:hAnsi="Times New Roman" w:cs="Times New Roman"/>
          <w:color w:val="000000" w:themeColor="text1"/>
        </w:rPr>
        <w:t xml:space="preserve"> The compounds were measured in the Cation and Anion modes of CE-TOFMS based metabolome analysis in the following conditions as previous reported </w:t>
      </w:r>
      <w:r w:rsidRPr="00023FA6">
        <w:rPr>
          <w:rFonts w:ascii="Times New Roman" w:hAnsi="Times New Roman" w:cs="Times New Roman"/>
          <w:color w:val="000000" w:themeColor="text1"/>
        </w:rPr>
        <w:fldChar w:fldCharType="begin">
          <w:fldData xml:space="preserve">PEVuZE5vdGU+PENpdGU+PEF1dGhvcj5DaG93PC9BdXRob3I+PFllYXI+MjAyMTwvWWVhcj48UmVj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==
</w:fldData>
        </w:fldChar>
      </w:r>
      <w:r w:rsidR="00DA37B4">
        <w:rPr>
          <w:rFonts w:ascii="Times New Roman" w:hAnsi="Times New Roman" w:cs="Times New Roman"/>
          <w:color w:val="000000" w:themeColor="text1"/>
        </w:rPr>
        <w:instrText xml:space="preserve"> ADDIN EN.CITE </w:instrText>
      </w:r>
      <w:r w:rsidR="00DA37B4">
        <w:rPr>
          <w:rFonts w:ascii="Times New Roman" w:hAnsi="Times New Roman" w:cs="Times New Roman"/>
          <w:color w:val="000000" w:themeColor="text1"/>
        </w:rPr>
        <w:fldChar w:fldCharType="begin">
          <w:fldData xml:space="preserve">PEVuZE5vdGU+PENpdGU+PEF1dGhvcj5DaG93PC9BdXRob3I+PFllYXI+MjAyMTwvWWVhcj48UmVj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==
</w:fldData>
        </w:fldChar>
      </w:r>
      <w:r w:rsidR="00DA37B4">
        <w:rPr>
          <w:rFonts w:ascii="Times New Roman" w:hAnsi="Times New Roman" w:cs="Times New Roman"/>
          <w:color w:val="000000" w:themeColor="text1"/>
        </w:rPr>
        <w:instrText xml:space="preserve"> ADDIN EN.CITE.DATA </w:instrText>
      </w:r>
      <w:r w:rsidR="00DA37B4">
        <w:rPr>
          <w:rFonts w:ascii="Times New Roman" w:hAnsi="Times New Roman" w:cs="Times New Roman"/>
          <w:color w:val="000000" w:themeColor="text1"/>
        </w:rPr>
      </w:r>
      <w:r w:rsidR="00DA37B4">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r>
      <w:r w:rsidRPr="00023FA6">
        <w:rPr>
          <w:rFonts w:ascii="Times New Roman" w:hAnsi="Times New Roman" w:cs="Times New Roman"/>
          <w:color w:val="000000" w:themeColor="text1"/>
        </w:rPr>
        <w:fldChar w:fldCharType="separate"/>
      </w:r>
      <w:r w:rsidR="00DA37B4" w:rsidRPr="00DA37B4">
        <w:rPr>
          <w:rFonts w:ascii="Times New Roman" w:hAnsi="Times New Roman" w:cs="Times New Roman"/>
          <w:noProof/>
          <w:color w:val="000000" w:themeColor="text1"/>
          <w:vertAlign w:val="superscript"/>
        </w:rPr>
        <w:t>12</w:t>
      </w:r>
      <w:r w:rsidRPr="00023FA6">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t>. Samples were diluted in 2 folds for measurement, to improve analysis qualities of the CE-MS analysis.</w:t>
      </w:r>
    </w:p>
    <w:p w14:paraId="62E8428F" w14:textId="77777777" w:rsidR="006829BB" w:rsidRPr="00023FA6" w:rsidRDefault="006829BB" w:rsidP="006829BB">
      <w:pPr>
        <w:spacing w:line="240" w:lineRule="auto"/>
        <w:contextualSpacing/>
        <w:jc w:val="both"/>
        <w:rPr>
          <w:rFonts w:ascii="Times New Roman" w:hAnsi="Times New Roman" w:cs="Times New Roman"/>
          <w:color w:val="000000" w:themeColor="text1"/>
        </w:rPr>
      </w:pPr>
    </w:p>
    <w:p w14:paraId="70636455" w14:textId="2848B8AE" w:rsidR="006829BB" w:rsidRPr="00023FA6" w:rsidRDefault="006829BB" w:rsidP="006829BB">
      <w:pPr>
        <w:spacing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 xml:space="preserve">Peaks detected in both CE-TOFMS and LC-TOFMS were extracted using automatic integration software (MasterHands ver. 2.17.1.11 developed at Keio University) in order to obtain peak information including m/z, migration time (MT) in CE, retention time (RT) in LC, and peak area. The peak area was then converted to relative peak area by the following equation. The peak detection limited was determined based on signal-noise ratio = 3. </w:t>
      </w:r>
    </w:p>
    <w:p w14:paraId="470C38FA" w14:textId="77777777" w:rsidR="006829BB" w:rsidRPr="00023FA6" w:rsidRDefault="006829BB" w:rsidP="006829BB">
      <w:pPr>
        <w:spacing w:line="240" w:lineRule="auto"/>
        <w:contextualSpacing/>
        <w:jc w:val="both"/>
        <w:rPr>
          <w:rFonts w:ascii="Times New Roman" w:hAnsi="Times New Roman" w:cs="Times New Roman"/>
          <w:color w:val="000000" w:themeColor="text1"/>
        </w:rPr>
      </w:pPr>
    </w:p>
    <w:p w14:paraId="7C980671" w14:textId="08E1C175" w:rsidR="006829BB" w:rsidRPr="00023FA6" w:rsidRDefault="006829BB" w:rsidP="006829BB">
      <w:pPr>
        <w:spacing w:line="240" w:lineRule="auto"/>
        <w:contextualSpacing/>
        <w:jc w:val="center"/>
        <w:rPr>
          <w:rFonts w:ascii="Times New Roman" w:hAnsi="Times New Roman" w:cs="Times New Roman"/>
          <w:b/>
          <w:bCs/>
          <w:color w:val="000000" w:themeColor="text1"/>
        </w:rPr>
      </w:pPr>
      <w:r w:rsidRPr="00023FA6">
        <w:rPr>
          <w:rFonts w:ascii="Times New Roman" w:hAnsi="Times New Roman" w:cs="Times New Roman"/>
          <w:b/>
          <w:bCs/>
          <w:color w:val="000000" w:themeColor="text1"/>
        </w:rPr>
        <w:t>Relative Peak Area = Metabolite Peak Area / Internal Standard Peak Area x Sample Amount</w:t>
      </w:r>
    </w:p>
    <w:p w14:paraId="285EF90A" w14:textId="77777777" w:rsidR="006829BB" w:rsidRPr="00023FA6" w:rsidRDefault="006829BB" w:rsidP="006829BB">
      <w:pPr>
        <w:spacing w:line="240" w:lineRule="auto"/>
        <w:contextualSpacing/>
        <w:jc w:val="center"/>
        <w:rPr>
          <w:rFonts w:ascii="Times New Roman" w:hAnsi="Times New Roman" w:cs="Times New Roman"/>
          <w:b/>
          <w:bCs/>
          <w:color w:val="000000" w:themeColor="text1"/>
        </w:rPr>
      </w:pPr>
    </w:p>
    <w:p w14:paraId="6E890BD0" w14:textId="57C75B9A" w:rsidR="006829BB" w:rsidRPr="00023FA6" w:rsidRDefault="006829BB" w:rsidP="006829BB">
      <w:pPr>
        <w:spacing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Putative metabolites were then assigned from HMT’s standard library and Known-Unknown peak library on the basis of m/z and MT or RT. The tolerance was ± 0.5 min in MT and ± 0.3 min in RT, ± 10 ppm (CE-TOFMS) and ± 25 ppm (LC-TOFMS) in m/z. If several peaks were assigned the same candidate, the candidate was given the branch number.</w:t>
      </w:r>
    </w:p>
    <w:p w14:paraId="277ECECE" w14:textId="77777777" w:rsidR="006829BB" w:rsidRPr="00023FA6" w:rsidRDefault="006829BB" w:rsidP="006829BB">
      <w:pPr>
        <w:spacing w:line="240" w:lineRule="auto"/>
        <w:contextualSpacing/>
        <w:jc w:val="both"/>
        <w:rPr>
          <w:rFonts w:ascii="Times New Roman" w:hAnsi="Times New Roman" w:cs="Times New Roman"/>
          <w:color w:val="000000" w:themeColor="text1"/>
        </w:rPr>
      </w:pPr>
    </w:p>
    <w:p w14:paraId="2FC72733" w14:textId="16120255" w:rsidR="006829BB" w:rsidRPr="00023FA6" w:rsidRDefault="006829BB" w:rsidP="006829BB">
      <w:pPr>
        <w:spacing w:line="240" w:lineRule="auto"/>
        <w:contextualSpacing/>
        <w:jc w:val="center"/>
        <w:rPr>
          <w:rFonts w:ascii="Times New Roman" w:hAnsi="Times New Roman" w:cs="Times New Roman"/>
          <w:b/>
          <w:bCs/>
          <w:color w:val="000000" w:themeColor="text1"/>
          <w:vertAlign w:val="superscript"/>
        </w:rPr>
      </w:pPr>
      <w:r w:rsidRPr="00023FA6">
        <w:rPr>
          <w:rFonts w:ascii="Times New Roman" w:hAnsi="Times New Roman" w:cs="Times New Roman"/>
          <w:b/>
          <w:bCs/>
          <w:color w:val="000000" w:themeColor="text1"/>
        </w:rPr>
        <w:t>Mass error (ppm) = (Measured Value – Theoretical Value) / Measured Value x 10</w:t>
      </w:r>
      <w:r w:rsidRPr="00023FA6">
        <w:rPr>
          <w:rFonts w:ascii="Times New Roman" w:hAnsi="Times New Roman" w:cs="Times New Roman"/>
          <w:b/>
          <w:bCs/>
          <w:color w:val="000000" w:themeColor="text1"/>
          <w:vertAlign w:val="superscript"/>
        </w:rPr>
        <w:t>6</w:t>
      </w:r>
    </w:p>
    <w:p w14:paraId="45E243DA" w14:textId="77777777" w:rsidR="006829BB" w:rsidRPr="00023FA6" w:rsidRDefault="006829BB" w:rsidP="006829BB">
      <w:pPr>
        <w:spacing w:line="240" w:lineRule="auto"/>
        <w:contextualSpacing/>
        <w:jc w:val="center"/>
        <w:rPr>
          <w:rFonts w:ascii="Times New Roman" w:hAnsi="Times New Roman" w:cs="Times New Roman"/>
          <w:b/>
          <w:bCs/>
          <w:color w:val="000000" w:themeColor="text1"/>
          <w:vertAlign w:val="superscript"/>
        </w:rPr>
      </w:pPr>
    </w:p>
    <w:p w14:paraId="063798D0" w14:textId="0564934F" w:rsidR="006829BB" w:rsidRPr="00023FA6" w:rsidRDefault="006829BB" w:rsidP="006829BB">
      <w:pPr>
        <w:spacing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Subsequent absolute quantification was performed in target metabolites. All the metabolite concentrations were calculated by normalizing the peak area of each metabolite with respect to the area of the internal standard and by using standard curves, which were obtained by single-point (100 µM or 50 µM) calibrations. Significantly changed metabolites (</w:t>
      </w:r>
      <w:r w:rsidRPr="00023FA6">
        <w:rPr>
          <w:rFonts w:ascii="Times New Roman" w:hAnsi="Times New Roman" w:cs="Times New Roman"/>
          <w:color w:val="000000" w:themeColor="text1"/>
          <w:shd w:val="clear" w:color="auto" w:fill="FFFFFF"/>
        </w:rPr>
        <w:t>P&lt;0.05)</w:t>
      </w:r>
      <w:r w:rsidRPr="00023FA6">
        <w:rPr>
          <w:rFonts w:ascii="Times New Roman" w:hAnsi="Times New Roman" w:cs="Times New Roman"/>
          <w:color w:val="000000" w:themeColor="text1"/>
        </w:rPr>
        <w:t xml:space="preserve"> were enriched and analysed by the Metabolite Set Enrichment Analysis (MESA) or the Joint Pathway Analysis module (with KEGG metabolic gene expression data) on MetaboAnalyst (</w:t>
      </w:r>
      <w:hyperlink r:id="rId6" w:history="1">
        <w:r w:rsidRPr="00023FA6">
          <w:rPr>
            <w:rStyle w:val="Hyperlink"/>
            <w:rFonts w:ascii="Times New Roman" w:hAnsi="Times New Roman" w:cs="Times New Roman"/>
            <w:color w:val="000000" w:themeColor="text1"/>
          </w:rPr>
          <w:t>https://www.metaboanalyst.ca/MetaboAnalyst/ModuleView.xhtml</w:t>
        </w:r>
      </w:hyperlink>
      <w:r w:rsidRPr="00023FA6">
        <w:rPr>
          <w:rFonts w:ascii="Times New Roman" w:hAnsi="Times New Roman" w:cs="Times New Roman"/>
          <w:color w:val="000000" w:themeColor="text1"/>
        </w:rPr>
        <w:t xml:space="preserve"> ). </w:t>
      </w:r>
    </w:p>
    <w:p w14:paraId="2C616A80" w14:textId="77777777" w:rsidR="006829BB" w:rsidRPr="00023FA6" w:rsidRDefault="006829BB" w:rsidP="006829BB">
      <w:pPr>
        <w:spacing w:line="240" w:lineRule="auto"/>
        <w:contextualSpacing/>
        <w:jc w:val="both"/>
        <w:rPr>
          <w:rFonts w:ascii="Times New Roman" w:hAnsi="Times New Roman" w:cs="Times New Roman"/>
          <w:color w:val="000000" w:themeColor="text1"/>
        </w:rPr>
      </w:pPr>
    </w:p>
    <w:p w14:paraId="03F4768B" w14:textId="77777777" w:rsidR="006829BB" w:rsidRPr="00023FA6" w:rsidRDefault="006829BB" w:rsidP="006829BB">
      <w:pPr>
        <w:spacing w:after="0" w:line="240" w:lineRule="auto"/>
        <w:contextualSpacing/>
        <w:jc w:val="both"/>
        <w:rPr>
          <w:rFonts w:ascii="Times New Roman" w:hAnsi="Times New Roman" w:cs="Times New Roman"/>
          <w:b/>
          <w:bCs/>
          <w:color w:val="000000" w:themeColor="text1"/>
        </w:rPr>
      </w:pPr>
      <w:r w:rsidRPr="00023FA6">
        <w:rPr>
          <w:rFonts w:ascii="Times New Roman" w:hAnsi="Times New Roman" w:cs="Times New Roman"/>
          <w:b/>
          <w:bCs/>
          <w:color w:val="000000" w:themeColor="text1"/>
        </w:rPr>
        <w:t>Stable-isotope labelled glucose and ethanol metabolite tracing</w:t>
      </w:r>
    </w:p>
    <w:p w14:paraId="54747123" w14:textId="28CCA202" w:rsidR="006829BB"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Metabolic fate and competitive metabolic flux of glucose and ethanol were performed. In primary neurons, glucose-</w:t>
      </w:r>
      <w:r w:rsidRPr="00023FA6">
        <w:rPr>
          <w:rFonts w:ascii="Times New Roman" w:hAnsi="Times New Roman" w:cs="Times New Roman"/>
          <w:color w:val="000000" w:themeColor="text1"/>
          <w:vertAlign w:val="superscript"/>
        </w:rPr>
        <w:t>13</w:t>
      </w:r>
      <w:r w:rsidRPr="00023FA6">
        <w:rPr>
          <w:rFonts w:ascii="Times New Roman" w:hAnsi="Times New Roman" w:cs="Times New Roman"/>
          <w:color w:val="000000" w:themeColor="text1"/>
        </w:rPr>
        <w:t>C</w:t>
      </w:r>
      <w:r w:rsidRPr="00023FA6">
        <w:rPr>
          <w:rFonts w:ascii="Times New Roman" w:hAnsi="Times New Roman" w:cs="Times New Roman"/>
          <w:color w:val="000000" w:themeColor="text1"/>
          <w:vertAlign w:val="subscript"/>
        </w:rPr>
        <w:t>6</w:t>
      </w:r>
      <w:r w:rsidRPr="00023FA6">
        <w:rPr>
          <w:rFonts w:ascii="Times New Roman" w:hAnsi="Times New Roman" w:cs="Times New Roman"/>
          <w:color w:val="000000" w:themeColor="text1"/>
        </w:rPr>
        <w:t xml:space="preserve"> isotope alone or aspartate-</w:t>
      </w:r>
      <w:r w:rsidRPr="00023FA6">
        <w:rPr>
          <w:rFonts w:ascii="Times New Roman" w:hAnsi="Times New Roman" w:cs="Times New Roman"/>
          <w:color w:val="000000" w:themeColor="text1"/>
          <w:vertAlign w:val="superscript"/>
        </w:rPr>
        <w:t>13</w:t>
      </w:r>
      <w:r w:rsidRPr="00023FA6">
        <w:rPr>
          <w:rFonts w:ascii="Times New Roman" w:hAnsi="Times New Roman" w:cs="Times New Roman"/>
          <w:color w:val="000000" w:themeColor="text1"/>
        </w:rPr>
        <w:t>C</w:t>
      </w:r>
      <w:r w:rsidRPr="00023FA6">
        <w:rPr>
          <w:rFonts w:ascii="Times New Roman" w:hAnsi="Times New Roman" w:cs="Times New Roman"/>
          <w:color w:val="000000" w:themeColor="text1"/>
          <w:vertAlign w:val="subscript"/>
        </w:rPr>
        <w:t xml:space="preserve">4 </w:t>
      </w:r>
      <w:r w:rsidRPr="00023FA6">
        <w:rPr>
          <w:rFonts w:ascii="Times New Roman" w:hAnsi="Times New Roman" w:cs="Times New Roman"/>
          <w:color w:val="000000" w:themeColor="text1"/>
        </w:rPr>
        <w:t xml:space="preserve">incubation for 4 hours was first performed, followed by tracing by the capillary electrophoresis-time of flight mass spectrometer (CE‐TOF/MS). DIV12-14 neurons </w:t>
      </w:r>
      <w:r w:rsidR="00FF287B" w:rsidRPr="00023FA6">
        <w:rPr>
          <w:rFonts w:ascii="Times New Roman" w:hAnsi="Times New Roman" w:cs="Times New Roman"/>
          <w:color w:val="000000" w:themeColor="text1"/>
        </w:rPr>
        <w:t xml:space="preserve">pre-treated with various drug treatment procedures </w:t>
      </w:r>
      <w:r w:rsidRPr="00023FA6">
        <w:rPr>
          <w:rFonts w:ascii="Times New Roman" w:hAnsi="Times New Roman" w:cs="Times New Roman"/>
          <w:color w:val="000000" w:themeColor="text1"/>
        </w:rPr>
        <w:t>were incubated in the glucose-free medium supplemented with glucose-</w:t>
      </w:r>
      <w:r w:rsidRPr="00023FA6">
        <w:rPr>
          <w:rFonts w:ascii="Times New Roman" w:hAnsi="Times New Roman" w:cs="Times New Roman"/>
          <w:color w:val="000000" w:themeColor="text1"/>
          <w:vertAlign w:val="superscript"/>
        </w:rPr>
        <w:t>13</w:t>
      </w:r>
      <w:r w:rsidRPr="00023FA6">
        <w:rPr>
          <w:rFonts w:ascii="Times New Roman" w:hAnsi="Times New Roman" w:cs="Times New Roman"/>
          <w:color w:val="000000" w:themeColor="text1"/>
        </w:rPr>
        <w:t>C</w:t>
      </w:r>
      <w:r w:rsidRPr="00023FA6">
        <w:rPr>
          <w:rFonts w:ascii="Times New Roman" w:hAnsi="Times New Roman" w:cs="Times New Roman"/>
          <w:color w:val="000000" w:themeColor="text1"/>
          <w:vertAlign w:val="subscript"/>
        </w:rPr>
        <w:t>6</w:t>
      </w:r>
      <w:r w:rsidRPr="00023FA6">
        <w:rPr>
          <w:rFonts w:ascii="Times New Roman" w:hAnsi="Times New Roman" w:cs="Times New Roman"/>
          <w:color w:val="000000" w:themeColor="text1"/>
        </w:rPr>
        <w:t xml:space="preserve"> isotope (Cambridge Isotope, CLM-1396) </w:t>
      </w:r>
      <w:r w:rsidR="00FF287B" w:rsidRPr="00023FA6">
        <w:rPr>
          <w:rFonts w:ascii="Times New Roman" w:hAnsi="Times New Roman" w:cs="Times New Roman"/>
          <w:color w:val="000000" w:themeColor="text1"/>
        </w:rPr>
        <w:t>or</w:t>
      </w:r>
      <w:r w:rsidRPr="00023FA6">
        <w:rPr>
          <w:rFonts w:ascii="Times New Roman" w:hAnsi="Times New Roman" w:cs="Times New Roman"/>
          <w:color w:val="000000" w:themeColor="text1"/>
        </w:rPr>
        <w:t xml:space="preserve"> </w:t>
      </w:r>
      <w:r w:rsidR="00FF287B" w:rsidRPr="00023FA6">
        <w:rPr>
          <w:rFonts w:ascii="Times New Roman" w:hAnsi="Times New Roman" w:cs="Times New Roman"/>
          <w:color w:val="000000" w:themeColor="text1"/>
        </w:rPr>
        <w:t>a custom-ordered aspartate-free medium supplemented with aspartate-</w:t>
      </w:r>
      <w:r w:rsidR="00FF287B" w:rsidRPr="00023FA6">
        <w:rPr>
          <w:rFonts w:ascii="Times New Roman" w:hAnsi="Times New Roman" w:cs="Times New Roman"/>
          <w:color w:val="000000" w:themeColor="text1"/>
          <w:vertAlign w:val="superscript"/>
        </w:rPr>
        <w:t>13</w:t>
      </w:r>
      <w:r w:rsidR="00FF287B" w:rsidRPr="00023FA6">
        <w:rPr>
          <w:rFonts w:ascii="Times New Roman" w:hAnsi="Times New Roman" w:cs="Times New Roman"/>
          <w:color w:val="000000" w:themeColor="text1"/>
        </w:rPr>
        <w:t>C</w:t>
      </w:r>
      <w:r w:rsidR="00FF287B" w:rsidRPr="00023FA6">
        <w:rPr>
          <w:rFonts w:ascii="Times New Roman" w:hAnsi="Times New Roman" w:cs="Times New Roman"/>
          <w:color w:val="000000" w:themeColor="text1"/>
          <w:vertAlign w:val="subscript"/>
        </w:rPr>
        <w:t>4</w:t>
      </w:r>
      <w:r w:rsidR="00FF287B" w:rsidRPr="00023FA6">
        <w:rPr>
          <w:rFonts w:ascii="Times New Roman" w:hAnsi="Times New Roman" w:cs="Times New Roman"/>
          <w:color w:val="000000" w:themeColor="text1"/>
        </w:rPr>
        <w:t xml:space="preserve"> isotope (Cambridge Isotope, CLM-1801-H-PK). </w:t>
      </w:r>
      <w:r w:rsidRPr="00023FA6">
        <w:rPr>
          <w:rFonts w:ascii="Times New Roman" w:hAnsi="Times New Roman" w:cs="Times New Roman"/>
          <w:color w:val="000000" w:themeColor="text1"/>
        </w:rPr>
        <w:t xml:space="preserve">Cell lysates were collected at </w:t>
      </w:r>
      <w:r w:rsidR="00FF287B" w:rsidRPr="00023FA6">
        <w:rPr>
          <w:rFonts w:ascii="Times New Roman" w:hAnsi="Times New Roman" w:cs="Times New Roman"/>
          <w:color w:val="000000" w:themeColor="text1"/>
        </w:rPr>
        <w:t>4</w:t>
      </w:r>
      <w:r w:rsidRPr="00023FA6">
        <w:rPr>
          <w:rFonts w:ascii="Times New Roman" w:hAnsi="Times New Roman" w:cs="Times New Roman"/>
          <w:color w:val="000000" w:themeColor="text1"/>
        </w:rPr>
        <w:t xml:space="preserve">-h post incubation by being washed twice with 10 mL of </w:t>
      </w:r>
      <w:r w:rsidR="00FF287B" w:rsidRPr="00023FA6">
        <w:rPr>
          <w:rFonts w:ascii="Times New Roman" w:hAnsi="Times New Roman" w:cs="Times New Roman"/>
          <w:color w:val="000000" w:themeColor="text1"/>
        </w:rPr>
        <w:t>chilled PBS</w:t>
      </w:r>
      <w:r w:rsidRPr="00023FA6">
        <w:rPr>
          <w:rFonts w:ascii="Times New Roman" w:hAnsi="Times New Roman" w:cs="Times New Roman"/>
          <w:color w:val="000000" w:themeColor="text1"/>
        </w:rPr>
        <w:t xml:space="preserve"> solution, and subsequently incubated with 1 mL of methanol containing 25 µm internal standards (methionine sulfone, 2‐(N‐morpholino) ‐ethanesulfonic acid (MES) and D‐camphor‐10‐sulfonic acid) for 10 min. Four hundred microliters of the extracts were mixed with 200 µL Milli‐Q water and 400 µL chloroform and centrifuged at 10 000 g for 3 min at 4 °C. Subsequently, 400 µL of the aqueous solution was centrifugally filtered through a 5‐kDa cut‐off filter to remove proteins. The filtrate was centrifugally concentrated and dissolved in 50 µL of Milli‐Q water that contained reference compounds (200 µm each of 3‐aminopyrrolidine and trimesate) immediately before metabolome analysis.</w:t>
      </w:r>
    </w:p>
    <w:p w14:paraId="12251FDD" w14:textId="77777777" w:rsidR="006829BB" w:rsidRPr="00023FA6" w:rsidRDefault="006829BB" w:rsidP="006829BB">
      <w:pPr>
        <w:spacing w:after="0" w:line="240" w:lineRule="auto"/>
        <w:contextualSpacing/>
        <w:jc w:val="both"/>
        <w:rPr>
          <w:rFonts w:ascii="Times New Roman" w:hAnsi="Times New Roman" w:cs="Times New Roman"/>
          <w:color w:val="000000" w:themeColor="text1"/>
        </w:rPr>
      </w:pPr>
    </w:p>
    <w:p w14:paraId="35441416" w14:textId="6DD9CBF6" w:rsidR="006829BB"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The relative concentrations of all the charged metabolites in samples were measured by CE‐TOFMS, following the methods as previously reported</w:t>
      </w:r>
      <w:r w:rsidRPr="00023FA6">
        <w:rPr>
          <w:rFonts w:ascii="Times New Roman" w:hAnsi="Times New Roman" w:cs="Times New Roman"/>
          <w:color w:val="000000" w:themeColor="text1"/>
        </w:rPr>
        <w:fldChar w:fldCharType="begin">
          <w:fldData xml:space="preserve">PEVuZE5vdGU+PENpdGU+PEF1dGhvcj5Tb2dhPC9BdXRob3I+PFllYXI+MjAwNjwvWWVhcj48UmVj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</w:fldData>
        </w:fldChar>
      </w:r>
      <w:r w:rsidR="00DA37B4">
        <w:rPr>
          <w:rFonts w:ascii="Times New Roman" w:hAnsi="Times New Roman" w:cs="Times New Roman"/>
          <w:color w:val="000000" w:themeColor="text1"/>
        </w:rPr>
        <w:instrText xml:space="preserve"> ADDIN EN.CITE </w:instrText>
      </w:r>
      <w:r w:rsidR="00DA37B4">
        <w:rPr>
          <w:rFonts w:ascii="Times New Roman" w:hAnsi="Times New Roman" w:cs="Times New Roman"/>
          <w:color w:val="000000" w:themeColor="text1"/>
        </w:rPr>
        <w:fldChar w:fldCharType="begin">
          <w:fldData xml:space="preserve">PEVuZE5vdGU+PENpdGU+PEF1dGhvcj5Tb2dhPC9BdXRob3I+PFllYXI+MjAwNjwvWWVhcj48UmVj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</w:fldData>
        </w:fldChar>
      </w:r>
      <w:r w:rsidR="00DA37B4">
        <w:rPr>
          <w:rFonts w:ascii="Times New Roman" w:hAnsi="Times New Roman" w:cs="Times New Roman"/>
          <w:color w:val="000000" w:themeColor="text1"/>
        </w:rPr>
        <w:instrText xml:space="preserve"> ADDIN EN.CITE.DATA </w:instrText>
      </w:r>
      <w:r w:rsidR="00DA37B4">
        <w:rPr>
          <w:rFonts w:ascii="Times New Roman" w:hAnsi="Times New Roman" w:cs="Times New Roman"/>
          <w:color w:val="000000" w:themeColor="text1"/>
        </w:rPr>
      </w:r>
      <w:r w:rsidR="00DA37B4">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r>
      <w:r w:rsidRPr="00023FA6">
        <w:rPr>
          <w:rFonts w:ascii="Times New Roman" w:hAnsi="Times New Roman" w:cs="Times New Roman"/>
          <w:color w:val="000000" w:themeColor="text1"/>
        </w:rPr>
        <w:fldChar w:fldCharType="separate"/>
      </w:r>
      <w:r w:rsidR="00DA37B4" w:rsidRPr="00DA37B4">
        <w:rPr>
          <w:rFonts w:ascii="Times New Roman" w:hAnsi="Times New Roman" w:cs="Times New Roman"/>
          <w:noProof/>
          <w:color w:val="000000" w:themeColor="text1"/>
          <w:vertAlign w:val="superscript"/>
        </w:rPr>
        <w:t>13</w:t>
      </w:r>
      <w:r w:rsidRPr="00023FA6">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t>. In brief, a fused silica capillary (50 µm internal diameter × 100 cm) was used with 1 m formic acid as the electrolyte. Methanol: water (50% v/v) containing 0.1 µm hexakis (2,2‐difluoroethoxy) phosphazene was delivered as the sheath liquid at 10 µL min−1. Electrospray ionization (ESI)‐TOFMS was performed in positive‐ion mode, and the capillary voltage was set to 4 kV. Automatic recalibration of each acquired spectrum was achieved using the masses of the reference standards. [(13C isotopic ion of a protonated methanol dimer (2 MeOH + H)]</w:t>
      </w:r>
      <w:r w:rsidRPr="00023FA6">
        <w:rPr>
          <w:rFonts w:ascii="Times New Roman" w:hAnsi="Times New Roman" w:cs="Times New Roman"/>
          <w:color w:val="000000" w:themeColor="text1"/>
          <w:vertAlign w:val="superscript"/>
        </w:rPr>
        <w:t>+</w:t>
      </w:r>
      <w:r w:rsidRPr="00023FA6">
        <w:rPr>
          <w:rFonts w:ascii="Times New Roman" w:hAnsi="Times New Roman" w:cs="Times New Roman"/>
          <w:color w:val="000000" w:themeColor="text1"/>
        </w:rPr>
        <w:t>, m/z 66.0632) and ([hexakis (2,2‐difluoroethoxy) phosphazene + H]+, m/z 622.0290). Quantification was performed by comparing peak areas to calibration curves generated using internal standardization techniques with methionine sulfone. The other conditions were identical to those described previously</w:t>
      </w:r>
      <w:r w:rsidRPr="00023FA6">
        <w:rPr>
          <w:rFonts w:ascii="Times New Roman" w:hAnsi="Times New Roman" w:cs="Times New Roman"/>
          <w:color w:val="000000" w:themeColor="text1"/>
        </w:rPr>
        <w:fldChar w:fldCharType="begin">
          <w:fldData xml:space="preserve">PEVuZE5vdGU+PENpdGU+PEF1dGhvcj5Tb2dhPC9BdXRob3I+PFllYXI+MjAwNjwvWWVhcj48UmVj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</w:fldData>
        </w:fldChar>
      </w:r>
      <w:r w:rsidR="00DA37B4">
        <w:rPr>
          <w:rFonts w:ascii="Times New Roman" w:hAnsi="Times New Roman" w:cs="Times New Roman"/>
          <w:color w:val="000000" w:themeColor="text1"/>
        </w:rPr>
        <w:instrText xml:space="preserve"> ADDIN EN.CITE </w:instrText>
      </w:r>
      <w:r w:rsidR="00DA37B4">
        <w:rPr>
          <w:rFonts w:ascii="Times New Roman" w:hAnsi="Times New Roman" w:cs="Times New Roman"/>
          <w:color w:val="000000" w:themeColor="text1"/>
        </w:rPr>
        <w:fldChar w:fldCharType="begin">
          <w:fldData xml:space="preserve">PEVuZE5vdGU+PENpdGU+PEF1dGhvcj5Tb2dhPC9BdXRob3I+PFllYXI+MjAwNjwvWWVhcj48UmVj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</w:fldData>
        </w:fldChar>
      </w:r>
      <w:r w:rsidR="00DA37B4">
        <w:rPr>
          <w:rFonts w:ascii="Times New Roman" w:hAnsi="Times New Roman" w:cs="Times New Roman"/>
          <w:color w:val="000000" w:themeColor="text1"/>
        </w:rPr>
        <w:instrText xml:space="preserve"> ADDIN EN.CITE.DATA </w:instrText>
      </w:r>
      <w:r w:rsidR="00DA37B4">
        <w:rPr>
          <w:rFonts w:ascii="Times New Roman" w:hAnsi="Times New Roman" w:cs="Times New Roman"/>
          <w:color w:val="000000" w:themeColor="text1"/>
        </w:rPr>
      </w:r>
      <w:r w:rsidR="00DA37B4">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r>
      <w:r w:rsidRPr="00023FA6">
        <w:rPr>
          <w:rFonts w:ascii="Times New Roman" w:hAnsi="Times New Roman" w:cs="Times New Roman"/>
          <w:color w:val="000000" w:themeColor="text1"/>
        </w:rPr>
        <w:fldChar w:fldCharType="separate"/>
      </w:r>
      <w:r w:rsidR="00DA37B4" w:rsidRPr="00DA37B4">
        <w:rPr>
          <w:rFonts w:ascii="Times New Roman" w:hAnsi="Times New Roman" w:cs="Times New Roman"/>
          <w:noProof/>
          <w:color w:val="000000" w:themeColor="text1"/>
          <w:vertAlign w:val="superscript"/>
        </w:rPr>
        <w:t>13</w:t>
      </w:r>
      <w:r w:rsidRPr="00023FA6">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t xml:space="preserve">. To analyze anionic metabolites, a commercially available COSMO (+) (chemically coated with cationic polymer) capillary (50 µm internal diameter × 105 cm) (Nacalai Tesque) was used with a 50 mm ammonium acetate solution (pH 8.5) as the electrolyte. Methanol: 5 mM ammonium acetate (50% v/v) containing 0.1 µm hexakis (2,2‐difluoroethoxy) phosphazene was delivered as the sheath liquid at 10 µL min−1. ESI‐TOFMS was performed in negative ion mode, and the capillary voltage was set to 3.5 kV. For anion analysis, trimesate and CAS were used as the reference and the internal standards, respectively. </w:t>
      </w:r>
      <w:r w:rsidR="00FF287B" w:rsidRPr="00023FA6">
        <w:rPr>
          <w:rFonts w:ascii="Times New Roman" w:hAnsi="Times New Roman" w:cs="Times New Roman"/>
          <w:color w:val="000000" w:themeColor="text1"/>
        </w:rPr>
        <w:t>O</w:t>
      </w:r>
      <w:r w:rsidRPr="00023FA6">
        <w:rPr>
          <w:rFonts w:ascii="Times New Roman" w:hAnsi="Times New Roman" w:cs="Times New Roman"/>
          <w:color w:val="000000" w:themeColor="text1"/>
        </w:rPr>
        <w:t>ther conditions were identical to those described previously</w:t>
      </w:r>
      <w:r w:rsidRPr="00023FA6">
        <w:rPr>
          <w:rFonts w:ascii="Times New Roman" w:hAnsi="Times New Roman" w:cs="Times New Roman"/>
          <w:color w:val="000000" w:themeColor="text1"/>
        </w:rPr>
        <w:fldChar w:fldCharType="begin"/>
      </w:r>
      <w:r w:rsidR="00DA37B4">
        <w:rPr>
          <w:rFonts w:ascii="Times New Roman" w:hAnsi="Times New Roman" w:cs="Times New Roman"/>
          <w:color w:val="000000" w:themeColor="text1"/>
        </w:rPr>
        <w:instrText xml:space="preserve"> ADDIN EN.CITE &lt;EndNote&gt;&lt;Cite&gt;&lt;Author&gt;Soga&lt;/Author&gt;&lt;Year&gt;2009&lt;/Year&gt;&lt;RecNum&gt;610&lt;/RecNum&gt;&lt;DisplayText&gt;&lt;style face="superscript"&gt;14&lt;/style&gt;&lt;/DisplayText&gt;&lt;record&gt;&lt;rec-number&gt;610&lt;/rec-number&gt;&lt;foreign-keys&gt;&lt;key app="EN" db-id="evsas9tvkd29fme2zx1ptrv32vtvr5xt5fzr" timestamp="1673250849"&gt;610&lt;/key&gt;&lt;/foreign-keys&gt;&lt;ref-type name="Journal Article"&gt;17&lt;/ref-type&gt;&lt;contributors&gt;&lt;authors&gt;&lt;author&gt;Soga, T.&lt;/author&gt;&lt;author&gt;Igarashi, K.&lt;/author&gt;&lt;author&gt;Ito, C.&lt;/author&gt;&lt;author&gt;Mizobuchi, K.&lt;/author&gt;&lt;author&gt;Zimmermann, H. P.&lt;/author&gt;&lt;author&gt;Tomita, M.&lt;/author&gt;&lt;/authors&gt;&lt;/contributors&gt;&lt;auth-address&gt;Institute for Advanced Biosciences, Keio University, Tsuruoka, Yamagata 997-0052, Japan. soga@sfc.keio.ac.jp&lt;/auth-address&gt;&lt;titles&gt;&lt;title&gt;Metabolomic profiling of anionic metabolites by capillary electrophoresis mass spectrometry&lt;/title&gt;&lt;secondary-title&gt;Anal Chem&lt;/secondary-title&gt;&lt;/titles&gt;&lt;periodical&gt;&lt;full-title&gt;Anal Chem&lt;/full-title&gt;&lt;/periodical&gt;&lt;pages&gt;6165-74&lt;/pages&gt;&lt;volume&gt;81&lt;/volume&gt;&lt;number&gt;15&lt;/number&gt;&lt;edition&gt;2009/06/16&lt;/edition&gt;&lt;keywords&gt;&lt;keyword&gt;Animals&lt;/keyword&gt;&lt;keyword&gt;Anions/*analysis&lt;/keyword&gt;&lt;keyword&gt;Biomarkers/analysis&lt;/keyword&gt;&lt;keyword&gt;Electrophoresis, Capillary/*methods&lt;/keyword&gt;&lt;keyword&gt;Hepatocytes/cytology/*drug effects/metabolism&lt;/keyword&gt;&lt;keyword&gt;*Mass Spectrometry&lt;/keyword&gt;&lt;keyword&gt;*Metabolomics&lt;/keyword&gt;&lt;keyword&gt;Mice&lt;/keyword&gt;&lt;keyword&gt;Platinum/chemistry&lt;/keyword&gt;&lt;keyword&gt;Sensitivity and Specificity&lt;/keyword&gt;&lt;keyword&gt;Stainless Steel/chemistry&lt;/keyword&gt;&lt;/keywords&gt;&lt;dates&gt;&lt;year&gt;2009&lt;/year&gt;&lt;pub-dates&gt;&lt;date&gt;Aug 1&lt;/date&gt;&lt;/pub-dates&gt;&lt;/dates&gt;&lt;isbn&gt;1520-6882 (Electronic)&amp;#xD;0003-2700 (Linking)&lt;/isbn&gt;&lt;accession-num&gt;19522513&lt;/accession-num&gt;&lt;urls&gt;&lt;related-urls&gt;&lt;url&gt;https://www.ncbi.nlm.nih.gov/pubmed/19522513&lt;/url&gt;&lt;/related-urls&gt;&lt;/urls&gt;&lt;electronic-resource-num&gt;10.1021/ac900675k&lt;/electronic-resource-num&gt;&lt;/record&gt;&lt;/Cite&gt;&lt;/EndNote&gt;</w:instrText>
      </w:r>
      <w:r w:rsidRPr="00023FA6">
        <w:rPr>
          <w:rFonts w:ascii="Times New Roman" w:hAnsi="Times New Roman" w:cs="Times New Roman"/>
          <w:color w:val="000000" w:themeColor="text1"/>
        </w:rPr>
        <w:fldChar w:fldCharType="separate"/>
      </w:r>
      <w:r w:rsidR="00DA37B4" w:rsidRPr="00DA37B4">
        <w:rPr>
          <w:rFonts w:ascii="Times New Roman" w:hAnsi="Times New Roman" w:cs="Times New Roman"/>
          <w:noProof/>
          <w:color w:val="000000" w:themeColor="text1"/>
          <w:vertAlign w:val="superscript"/>
        </w:rPr>
        <w:t>14</w:t>
      </w:r>
      <w:r w:rsidRPr="00023FA6">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t>. MPE of isotopes, an index of isotopic enrichment of metabolites, was calculated as the percent of all atoms within the metabolite pool that are labelled according to the established formula</w:t>
      </w:r>
      <w:r w:rsidRPr="00023FA6">
        <w:rPr>
          <w:rFonts w:ascii="Times New Roman" w:hAnsi="Times New Roman" w:cs="Times New Roman"/>
          <w:color w:val="000000" w:themeColor="text1"/>
        </w:rPr>
        <w:fldChar w:fldCharType="begin">
          <w:fldData xml:space="preserve">PEVuZE5vdGU+PENpdGU+PEF1dGhvcj5HcmVlbjwvQXV0aG9yPjxZZWFyPjIwMTY8L1llYXI+PFJl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</w:fldData>
        </w:fldChar>
      </w:r>
      <w:r w:rsidR="00DA37B4">
        <w:rPr>
          <w:rFonts w:ascii="Times New Roman" w:hAnsi="Times New Roman" w:cs="Times New Roman"/>
          <w:color w:val="000000" w:themeColor="text1"/>
        </w:rPr>
        <w:instrText xml:space="preserve"> ADDIN EN.CITE </w:instrText>
      </w:r>
      <w:r w:rsidR="00DA37B4">
        <w:rPr>
          <w:rFonts w:ascii="Times New Roman" w:hAnsi="Times New Roman" w:cs="Times New Roman"/>
          <w:color w:val="000000" w:themeColor="text1"/>
        </w:rPr>
        <w:fldChar w:fldCharType="begin">
          <w:fldData xml:space="preserve">PEVuZE5vdGU+PENpdGU+PEF1dGhvcj5HcmVlbjwvQXV0aG9yPjxZZWFyPjIwMTY8L1llYXI+PFJl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</w:fldData>
        </w:fldChar>
      </w:r>
      <w:r w:rsidR="00DA37B4">
        <w:rPr>
          <w:rFonts w:ascii="Times New Roman" w:hAnsi="Times New Roman" w:cs="Times New Roman"/>
          <w:color w:val="000000" w:themeColor="text1"/>
        </w:rPr>
        <w:instrText xml:space="preserve"> ADDIN EN.CITE.DATA </w:instrText>
      </w:r>
      <w:r w:rsidR="00DA37B4">
        <w:rPr>
          <w:rFonts w:ascii="Times New Roman" w:hAnsi="Times New Roman" w:cs="Times New Roman"/>
          <w:color w:val="000000" w:themeColor="text1"/>
        </w:rPr>
      </w:r>
      <w:r w:rsidR="00DA37B4">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r>
      <w:r w:rsidRPr="00023FA6">
        <w:rPr>
          <w:rFonts w:ascii="Times New Roman" w:hAnsi="Times New Roman" w:cs="Times New Roman"/>
          <w:color w:val="000000" w:themeColor="text1"/>
        </w:rPr>
        <w:fldChar w:fldCharType="separate"/>
      </w:r>
      <w:r w:rsidR="00DA37B4" w:rsidRPr="00DA37B4">
        <w:rPr>
          <w:rFonts w:ascii="Times New Roman" w:hAnsi="Times New Roman" w:cs="Times New Roman"/>
          <w:noProof/>
          <w:color w:val="000000" w:themeColor="text1"/>
          <w:vertAlign w:val="superscript"/>
        </w:rPr>
        <w:t>15</w:t>
      </w:r>
      <w:r w:rsidRPr="00023FA6">
        <w:rPr>
          <w:rFonts w:ascii="Times New Roman" w:hAnsi="Times New Roman" w:cs="Times New Roman"/>
          <w:color w:val="000000" w:themeColor="text1"/>
        </w:rPr>
        <w:fldChar w:fldCharType="end"/>
      </w:r>
      <w:r w:rsidRPr="00023FA6">
        <w:rPr>
          <w:rFonts w:ascii="Times New Roman" w:hAnsi="Times New Roman" w:cs="Times New Roman"/>
          <w:color w:val="000000" w:themeColor="text1"/>
        </w:rPr>
        <w:t>.</w:t>
      </w:r>
    </w:p>
    <w:p w14:paraId="0A874F28" w14:textId="77777777" w:rsidR="006829BB" w:rsidRPr="00023FA6" w:rsidRDefault="006829BB" w:rsidP="006829BB">
      <w:pPr>
        <w:spacing w:after="0"/>
        <w:contextualSpacing/>
        <w:jc w:val="both"/>
        <w:rPr>
          <w:rFonts w:ascii="Times New Roman" w:hAnsi="Times New Roman" w:cs="Times New Roman"/>
        </w:rPr>
      </w:pPr>
    </w:p>
    <w:p w14:paraId="77B0FC3F" w14:textId="2EB93331" w:rsidR="0080531C" w:rsidRPr="00023FA6" w:rsidRDefault="0080531C" w:rsidP="006829BB">
      <w:pPr>
        <w:spacing w:after="0"/>
        <w:contextualSpacing/>
        <w:jc w:val="both"/>
        <w:rPr>
          <w:rFonts w:ascii="Times New Roman" w:hAnsi="Times New Roman" w:cs="Times New Roman"/>
          <w:b/>
          <w:bCs/>
        </w:rPr>
      </w:pPr>
      <w:r w:rsidRPr="00023FA6">
        <w:rPr>
          <w:rFonts w:ascii="Times New Roman" w:hAnsi="Times New Roman" w:cs="Times New Roman"/>
          <w:b/>
          <w:bCs/>
          <w:i/>
          <w:iCs/>
        </w:rPr>
        <w:t>In silico</w:t>
      </w:r>
      <w:r w:rsidRPr="00023FA6">
        <w:rPr>
          <w:rFonts w:ascii="Times New Roman" w:hAnsi="Times New Roman" w:cs="Times New Roman"/>
          <w:b/>
          <w:bCs/>
        </w:rPr>
        <w:t xml:space="preserve"> protein structure modelling</w:t>
      </w:r>
      <w:r w:rsidR="00137C89" w:rsidRPr="00023FA6">
        <w:rPr>
          <w:rFonts w:ascii="Times New Roman" w:hAnsi="Times New Roman" w:cs="Times New Roman"/>
          <w:b/>
          <w:bCs/>
        </w:rPr>
        <w:t xml:space="preserve"> and </w:t>
      </w:r>
      <w:r w:rsidRPr="00023FA6">
        <w:rPr>
          <w:rFonts w:ascii="Times New Roman" w:hAnsi="Times New Roman" w:cs="Times New Roman"/>
          <w:b/>
          <w:bCs/>
        </w:rPr>
        <w:t>docking</w:t>
      </w:r>
      <w:r w:rsidR="00137C89" w:rsidRPr="00023FA6">
        <w:rPr>
          <w:rFonts w:ascii="Times New Roman" w:hAnsi="Times New Roman" w:cs="Times New Roman"/>
          <w:b/>
          <w:bCs/>
        </w:rPr>
        <w:t xml:space="preserve"> analyses</w:t>
      </w:r>
    </w:p>
    <w:p w14:paraId="4033D27C" w14:textId="054B4F25" w:rsidR="0080531C" w:rsidRPr="00023FA6" w:rsidRDefault="0080531C" w:rsidP="0080531C">
      <w:pPr>
        <w:jc w:val="both"/>
        <w:rPr>
          <w:rFonts w:ascii="Times New Roman" w:hAnsi="Times New Roman" w:cs="Times New Roman"/>
        </w:rPr>
      </w:pPr>
      <w:r w:rsidRPr="00023FA6">
        <w:rPr>
          <w:rFonts w:ascii="Times New Roman" w:hAnsi="Times New Roman" w:cs="Times New Roman"/>
        </w:rPr>
        <w:t xml:space="preserve">To obtain the structure ERRα with a complete and open LBD, an opened-yet-incomplete LBD was first extracted from the crystal structure from the Protein Data Bank (PDB: 7E2E) </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&lt;EndNote&gt;&lt;Cite&gt;&lt;Author&gt;Shinozuka&lt;/Author&gt;&lt;Year&gt;2021&lt;/Year&gt;&lt;RecNum&gt;817&lt;/RecNum&gt;&lt;DisplayText&gt;&lt;style face="superscript"&gt;16&lt;/style&gt;&lt;/DisplayText&gt;&lt;record&gt;&lt;rec-number&gt;817&lt;/rec-number&gt;&lt;foreign-keys&gt;&lt;key app="EN" db-id="t00t50t0raazrbewesvx2xdz2r9w29fvfe9z" timestamp="1713593035"&gt;817&lt;/key&gt;&lt;/foreign-keys&gt;&lt;ref-type name="Journal Article"&gt;17&lt;/ref-type&gt;&lt;contributors&gt;&lt;authors&gt;&lt;author&gt;Shinozuka, T.&lt;/author&gt;&lt;author&gt;Ito, S.&lt;/author&gt;&lt;author&gt;Kimura, T.&lt;/author&gt;&lt;author&gt;Izumi, M.&lt;/author&gt;&lt;author&gt;Wakabayashi, K.&lt;/author&gt;&lt;/authors&gt;&lt;/contributors&gt;&lt;auth-address&gt;R&amp;amp;D Division, Daiichi Sankyo Co., Ltd., 1-2-58 Hiromachi, Shinagawa-ku, Tokyo 140-8710, Japan.&amp;#xD;Daiichi Sankyo RD Novare Co., Ltd., 1-16-13 Kitakasai, Edogawa-ku, Tokyo 134-8630, Japan.&lt;/auth-address&gt;&lt;titles&gt;&lt;title&gt;Discovery of a Novel Class of ERRα Agonists&lt;/title&gt;&lt;secondary-title&gt;ACS Med Chem Lett&lt;/secondary-title&gt;&lt;/titles&gt;&lt;periodical&gt;&lt;full-title&gt;ACS Med Chem Lett&lt;/full-title&gt;&lt;/periodical&gt;&lt;pages&gt;817-821&lt;/pages&gt;&lt;volume&gt;12&lt;/volume&gt;&lt;number&gt;5&lt;/number&gt;&lt;edition&gt;20210421&lt;/edition&gt;&lt;dates&gt;&lt;year&gt;2021&lt;/year&gt;&lt;pub-dates&gt;&lt;date&gt;May 13&lt;/date&gt;&lt;/pub-dates&gt;&lt;/dates&gt;&lt;isbn&gt;1948-5875 (Print)&amp;#xD;1948-5875&lt;/isbn&gt;&lt;accession-num&gt;34055231&lt;/accession-num&gt;&lt;urls&gt;&lt;/urls&gt;&lt;custom1&gt;The authors declare no competing financial interest.&lt;/custom1&gt;&lt;custom2&gt;PMC8155236&lt;/custom2&gt;&lt;electronic-resource-num&gt;10.1021/acsmedchemlett.1c00100&lt;/electronic-resource-num&gt;&lt;remote-database-provider&gt;NLM&lt;/remote-database-provider&gt;&lt;language&gt;eng&lt;/language&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16</w:t>
      </w:r>
      <w:r w:rsidRPr="00023FA6">
        <w:rPr>
          <w:rFonts w:ascii="Times New Roman" w:hAnsi="Times New Roman" w:cs="Times New Roman"/>
        </w:rPr>
        <w:fldChar w:fldCharType="end"/>
      </w:r>
      <w:r w:rsidRPr="00023FA6">
        <w:rPr>
          <w:rFonts w:ascii="Times New Roman" w:hAnsi="Times New Roman" w:cs="Times New Roman"/>
        </w:rPr>
        <w:t>. The missing alpha helix segment in this extracted structure was modelled</w:t>
      </w:r>
      <w:r w:rsidR="00137C89" w:rsidRPr="00023FA6">
        <w:rPr>
          <w:rFonts w:ascii="Times New Roman" w:hAnsi="Times New Roman" w:cs="Times New Roman"/>
        </w:rPr>
        <w:t xml:space="preserve"> and added to 7E2E</w:t>
      </w:r>
      <w:r w:rsidRPr="00023FA6">
        <w:rPr>
          <w:rFonts w:ascii="Times New Roman" w:hAnsi="Times New Roman" w:cs="Times New Roman"/>
        </w:rPr>
        <w:t xml:space="preserve"> using the AlphaFold2 on the ColabFold v1.4.0 server with default settings</w:t>
      </w:r>
      <w:r w:rsidRPr="00023FA6">
        <w:rPr>
          <w:rFonts w:ascii="Times New Roman" w:hAnsi="Times New Roman" w:cs="Times New Roman"/>
        </w:rPr>
        <w:fldChar w:fldCharType="begin">
          <w:fldData xml:space="preserve">PEVuZE5vdGU+PENpdGU+PEF1dGhvcj5NaXJkaXRhPC9BdXRob3I+PFllYXI+MjAyMjwvWWVhcj48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PEVuZE5vdGU+PENpdGU+PEF1dGhvcj5NaXJkaXRhPC9BdXRob3I+PFllYXI+MjAyMjwvWWVhcj48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17</w:t>
      </w:r>
      <w:r w:rsidRPr="00023FA6">
        <w:rPr>
          <w:rFonts w:ascii="Times New Roman" w:hAnsi="Times New Roman" w:cs="Times New Roman"/>
        </w:rPr>
        <w:fldChar w:fldCharType="end"/>
      </w:r>
      <w:r w:rsidRPr="00023FA6">
        <w:rPr>
          <w:rFonts w:ascii="Times New Roman" w:hAnsi="Times New Roman" w:cs="Times New Roman"/>
        </w:rPr>
        <w:t xml:space="preserve">. The complete alpha-helix was </w:t>
      </w:r>
      <w:r w:rsidR="00137C89" w:rsidRPr="00023FA6">
        <w:rPr>
          <w:rFonts w:ascii="Times New Roman" w:hAnsi="Times New Roman" w:cs="Times New Roman"/>
        </w:rPr>
        <w:lastRenderedPageBreak/>
        <w:t xml:space="preserve">then subsequently </w:t>
      </w:r>
      <w:r w:rsidRPr="00023FA6">
        <w:rPr>
          <w:rFonts w:ascii="Times New Roman" w:hAnsi="Times New Roman" w:cs="Times New Roman"/>
        </w:rPr>
        <w:t>transferred to the structure</w:t>
      </w:r>
      <w:r w:rsidR="00137C89" w:rsidRPr="00023FA6">
        <w:rPr>
          <w:rFonts w:ascii="Times New Roman" w:hAnsi="Times New Roman" w:cs="Times New Roman"/>
        </w:rPr>
        <w:t xml:space="preserve"> PDB: 2PJL</w:t>
      </w:r>
      <w:r w:rsidRPr="00023FA6">
        <w:rPr>
          <w:rFonts w:ascii="Times New Roman" w:hAnsi="Times New Roman" w:cs="Times New Roman"/>
        </w:rPr>
        <w:fldChar w:fldCharType="begin">
          <w:fldData xml:space="preserve">PEVuZE5vdGU+PENpdGU+PEF1dGhvcj5LYWxsZW48L0F1dGhvcj48WWVhcj4yMDA3PC9ZZWFyPjxS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==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PEVuZE5vdGU+PENpdGU+PEF1dGhvcj5LYWxsZW48L0F1dGhvcj48WWVhcj4yMDA3PC9ZZWFyPjxS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==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18</w:t>
      </w:r>
      <w:r w:rsidRPr="00023FA6">
        <w:rPr>
          <w:rFonts w:ascii="Times New Roman" w:hAnsi="Times New Roman" w:cs="Times New Roman"/>
        </w:rPr>
        <w:fldChar w:fldCharType="end"/>
      </w:r>
      <w:r w:rsidRPr="00023FA6">
        <w:rPr>
          <w:rFonts w:ascii="Times New Roman" w:hAnsi="Times New Roman" w:cs="Times New Roman"/>
        </w:rPr>
        <w:t xml:space="preserve"> and energy minimisation was conducted using a MMFF94 force field</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&lt;EndNote&gt;&lt;Cite&gt;&lt;Author&gt;Halgren&lt;/Author&gt;&lt;Year&gt;1996&lt;/Year&gt;&lt;RecNum&gt;820&lt;/RecNum&gt;&lt;DisplayText&gt;&lt;style face="superscript"&gt;19&lt;/style&gt;&lt;/DisplayText&gt;&lt;record&gt;&lt;rec-number&gt;820&lt;/rec-number&gt;&lt;foreign-keys&gt;&lt;key app="EN" db-id="t00t50t0raazrbewesvx2xdz2r9w29fvfe9z" timestamp="1713593289"&gt;820&lt;/key&gt;&lt;/foreign-keys&gt;&lt;ref-type name="Journal Article"&gt;17&lt;/ref-type&gt;&lt;contributors&gt;&lt;authors&gt;&lt;author&gt;Halgren, Thomas A.&lt;/author&gt;&lt;/authors&gt;&lt;/contributors&gt;&lt;titles&gt;&lt;title&gt;Merck molecular force field. I. Basis, form, scope, parameterization, and performance of MMFF94&lt;/title&gt;&lt;secondary-title&gt;Journal of Computational Chemistry&lt;/secondary-title&gt;&lt;/titles&gt;&lt;periodical&gt;&lt;full-title&gt;Journal of Computational Chemistry&lt;/full-title&gt;&lt;/periodical&gt;&lt;pages&gt;490-519&lt;/pages&gt;&lt;volume&gt;17&lt;/volume&gt;&lt;number&gt;5-6&lt;/number&gt;&lt;dates&gt;&lt;year&gt;1996&lt;/year&gt;&lt;/dates&gt;&lt;isbn&gt;0192-8651&lt;/isbn&gt;&lt;urls&gt;&lt;related-urls&gt;&lt;url&gt;https://onlinelibrary.wiley.com/doi/abs/10.1002/%28SICI%291096-987X%28199604%2917%3A5/6%3C490%3A%3AAID-JCC1%3E3.0.CO%3B2-P&lt;/url&gt;&lt;/related-urls&gt;&lt;/urls&gt;&lt;electronic-resource-num&gt;https://doi.org/10.1002/(SICI)1096-987X(199604)17:5/6&amp;lt;490::AID-JCC1&amp;gt;3.0.CO;2-P&lt;/electronic-resource-num&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19</w:t>
      </w:r>
      <w:r w:rsidRPr="00023FA6">
        <w:rPr>
          <w:rFonts w:ascii="Times New Roman" w:hAnsi="Times New Roman" w:cs="Times New Roman"/>
        </w:rPr>
        <w:fldChar w:fldCharType="end"/>
      </w:r>
      <w:r w:rsidRPr="00023FA6">
        <w:rPr>
          <w:rFonts w:ascii="Times New Roman" w:hAnsi="Times New Roman" w:cs="Times New Roman"/>
        </w:rPr>
        <w:t>.</w:t>
      </w:r>
    </w:p>
    <w:p w14:paraId="13B96361" w14:textId="4E7D91B4" w:rsidR="00137C89" w:rsidRPr="00023FA6" w:rsidRDefault="00137C89" w:rsidP="00137C89">
      <w:pPr>
        <w:jc w:val="both"/>
        <w:rPr>
          <w:rFonts w:ascii="Times New Roman" w:hAnsi="Times New Roman" w:cs="Times New Roman"/>
        </w:rPr>
      </w:pPr>
      <w:r w:rsidRPr="00023FA6">
        <w:rPr>
          <w:rFonts w:ascii="Times New Roman" w:hAnsi="Times New Roman" w:cs="Times New Roman"/>
        </w:rPr>
        <w:t>To perform ligand-receptor (i.e., cholesterol-ERRα) docking, ligand structures were first obtained from PubChem and subjected to energy minimisation using a MMFF94 force field</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&lt;EndNote&gt;&lt;Cite&gt;&lt;Author&gt;Halgren&lt;/Author&gt;&lt;Year&gt;1996&lt;/Year&gt;&lt;RecNum&gt;820&lt;/RecNum&gt;&lt;DisplayText&gt;&lt;style face="superscript"&gt;19&lt;/style&gt;&lt;/DisplayText&gt;&lt;record&gt;&lt;rec-number&gt;820&lt;/rec-number&gt;&lt;foreign-keys&gt;&lt;key app="EN" db-id="t00t50t0raazrbewesvx2xdz2r9w29fvfe9z" timestamp="1713593289"&gt;820&lt;/key&gt;&lt;/foreign-keys&gt;&lt;ref-type name="Journal Article"&gt;17&lt;/ref-type&gt;&lt;contributors&gt;&lt;authors&gt;&lt;author&gt;Halgren, Thomas A.&lt;/author&gt;&lt;/authors&gt;&lt;/contributors&gt;&lt;titles&gt;&lt;title&gt;Merck molecular force field. I. Basis, form, scope, parameterization, and performance of MMFF94&lt;/title&gt;&lt;secondary-title&gt;Journal of Computational Chemistry&lt;/secondary-title&gt;&lt;/titles&gt;&lt;periodical&gt;&lt;full-title&gt;Journal of Computational Chemistry&lt;/full-title&gt;&lt;/periodical&gt;&lt;pages&gt;490-519&lt;/pages&gt;&lt;volume&gt;17&lt;/volume&gt;&lt;number&gt;5-6&lt;/number&gt;&lt;dates&gt;&lt;year&gt;1996&lt;/year&gt;&lt;/dates&gt;&lt;isbn&gt;0192-8651&lt;/isbn&gt;&lt;urls&gt;&lt;related-urls&gt;&lt;url&gt;https://onlinelibrary.wiley.com/doi/abs/10.1002/%28SICI%291096-987X%28199604%2917%3A5/6%3C490%3A%3AAID-JCC1%3E3.0.CO%3B2-P&lt;/url&gt;&lt;/related-urls&gt;&lt;/urls&gt;&lt;electronic-resource-num&gt;https://doi.org/10.1002/(SICI)1096-987X(199604)17:5/6&amp;lt;490::AID-JCC1&amp;gt;3.0.CO;2-P&lt;/electronic-resource-num&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19</w:t>
      </w:r>
      <w:r w:rsidRPr="00023FA6">
        <w:rPr>
          <w:rFonts w:ascii="Times New Roman" w:hAnsi="Times New Roman" w:cs="Times New Roman"/>
        </w:rPr>
        <w:fldChar w:fldCharType="end"/>
      </w:r>
      <w:r w:rsidRPr="00023FA6">
        <w:rPr>
          <w:rFonts w:ascii="Times New Roman" w:hAnsi="Times New Roman" w:cs="Times New Roman"/>
        </w:rPr>
        <w:t>. The ERRα LBD structures were prepared with AutoDockTools</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&lt;EndNote&gt;&lt;Cite&gt;&lt;Author&gt;Morris&lt;/Author&gt;&lt;Year&gt;2009&lt;/Year&gt;&lt;RecNum&gt;821&lt;/RecNum&gt;&lt;DisplayText&gt;&lt;style face="superscript"&gt;20&lt;/style&gt;&lt;/DisplayText&gt;&lt;record&gt;&lt;rec-number&gt;821&lt;/rec-number&gt;&lt;foreign-keys&gt;&lt;key app="EN" db-id="t00t50t0raazrbewesvx2xdz2r9w29fvfe9z" timestamp="1713593544"&gt;821&lt;/key&gt;&lt;/foreign-keys&gt;&lt;ref-type name="Journal Article"&gt;17&lt;/ref-type&gt;&lt;contributors&gt;&lt;authors&gt;&lt;author&gt;Morris, G. M.&lt;/author&gt;&lt;author&gt;Huey, R.&lt;/author&gt;&lt;author&gt;Lindstrom, W.&lt;/author&gt;&lt;author&gt;Sanner, M. F.&lt;/author&gt;&lt;author&gt;Belew, R. K.&lt;/author&gt;&lt;author&gt;Goodsell, D. S.&lt;/author&gt;&lt;author&gt;Olson, A. J.&lt;/author&gt;&lt;/authors&gt;&lt;/contributors&gt;&lt;auth-address&gt;Department of Molecular Biology, The Scripps Research Institute, La Jolla, California 92037, USA.&lt;/auth-address&gt;&lt;titles&gt;&lt;title&gt;AutoDock4 and AutoDockTools4: Automated docking with selective receptor flexibility&lt;/title&gt;&lt;secondary-title&gt;J Comput Chem&lt;/secondary-title&gt;&lt;/titles&gt;&lt;periodical&gt;&lt;full-title&gt;J Comput Chem&lt;/full-title&gt;&lt;/periodical&gt;&lt;pages&gt;2785-91&lt;/pages&gt;&lt;volume&gt;30&lt;/volume&gt;&lt;number&gt;16&lt;/number&gt;&lt;keywords&gt;&lt;keyword&gt;Ligands&lt;/keyword&gt;&lt;keyword&gt;Models, Molecular&lt;/keyword&gt;&lt;keyword&gt;Protein Binding&lt;/keyword&gt;&lt;keyword&gt;Proteins/*metabolism&lt;/keyword&gt;&lt;keyword&gt;*Software&lt;/keyword&gt;&lt;/keywords&gt;&lt;dates&gt;&lt;year&gt;2009&lt;/year&gt;&lt;pub-dates&gt;&lt;date&gt;Dec&lt;/date&gt;&lt;/pub-dates&gt;&lt;/dates&gt;&lt;isbn&gt;0192-8651 (Print)&amp;#xD;0192-8651&lt;/isbn&gt;&lt;accession-num&gt;19399780&lt;/accession-num&gt;&lt;urls&gt;&lt;/urls&gt;&lt;custom2&gt;PMC2760638&lt;/custom2&gt;&lt;custom6&gt;NIHMS101620&lt;/custom6&gt;&lt;electronic-resource-num&gt;10.1002/jcc.21256&lt;/electronic-resource-num&gt;&lt;remote-database-provider&gt;NLM&lt;/remote-database-provider&gt;&lt;language&gt;eng&lt;/language&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20</w:t>
      </w:r>
      <w:r w:rsidRPr="00023FA6">
        <w:rPr>
          <w:rFonts w:ascii="Times New Roman" w:hAnsi="Times New Roman" w:cs="Times New Roman"/>
        </w:rPr>
        <w:fldChar w:fldCharType="end"/>
      </w:r>
      <w:r w:rsidRPr="00023FA6">
        <w:rPr>
          <w:rFonts w:ascii="Times New Roman" w:hAnsi="Times New Roman" w:cs="Times New Roman"/>
        </w:rPr>
        <w:t xml:space="preserve"> by adding both polar and non-polar hydrogens and computing Gasteiger chargers. Ligand docking simulation on AutoDock Vina</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&lt;EndNote&gt;&lt;Cite&gt;&lt;Author&gt;Eberhardt&lt;/Author&gt;&lt;Year&gt;2021&lt;/Year&gt;&lt;RecNum&gt;822&lt;/RecNum&gt;&lt;DisplayText&gt;&lt;style face="superscript"&gt;21&lt;/style&gt;&lt;/DisplayText&gt;&lt;record&gt;&lt;rec-number&gt;822&lt;/rec-number&gt;&lt;foreign-keys&gt;&lt;key app="EN" db-id="t00t50t0raazrbewesvx2xdz2r9w29fvfe9z" timestamp="1713593589"&gt;822&lt;/key&gt;&lt;/foreign-keys&gt;&lt;ref-type name="Journal Article"&gt;17&lt;/ref-type&gt;&lt;contributors&gt;&lt;authors&gt;&lt;author&gt;Eberhardt, J.&lt;/author&gt;&lt;author&gt;Santos-Martins, D.&lt;/author&gt;&lt;author&gt;Tillack, A. F.&lt;/author&gt;&lt;author&gt;Forli, S.&lt;/author&gt;&lt;/authors&gt;&lt;/contributors&gt;&lt;auth-address&gt;Department of Integrative Structural and Computational Biology, Scripps Research, La Jolla, 92037 California, United States.&lt;/auth-address&gt;&lt;titles&gt;&lt;title&gt;AutoDock Vina 1.2.0: New Docking Methods, Expanded Force Field, and Python Bindings&lt;/title&gt;&lt;secondary-title&gt;J Chem Inf Model&lt;/secondary-title&gt;&lt;/titles&gt;&lt;periodical&gt;&lt;full-title&gt;J Chem Inf Model&lt;/full-title&gt;&lt;/periodical&gt;&lt;pages&gt;3891-3898&lt;/pages&gt;&lt;volume&gt;61&lt;/volume&gt;&lt;number&gt;8&lt;/number&gt;&lt;edition&gt;20210719&lt;/edition&gt;&lt;keywords&gt;&lt;keyword&gt;Animals&lt;/keyword&gt;&lt;keyword&gt;*Boidae&lt;/keyword&gt;&lt;keyword&gt;Ligands&lt;/keyword&gt;&lt;keyword&gt;Molecular Docking Simulation&lt;/keyword&gt;&lt;keyword&gt;Software&lt;/keyword&gt;&lt;/keywords&gt;&lt;dates&gt;&lt;year&gt;2021&lt;/year&gt;&lt;pub-dates&gt;&lt;date&gt;Aug 23&lt;/date&gt;&lt;/pub-dates&gt;&lt;/dates&gt;&lt;isbn&gt;1549-9596 (Print)&amp;#xD;1549-9596&lt;/isbn&gt;&lt;accession-num&gt;34278794&lt;/accession-num&gt;&lt;urls&gt;&lt;/urls&gt;&lt;custom2&gt;PMC10683950&lt;/custom2&gt;&lt;custom6&gt;NIHMS1947068&lt;/custom6&gt;&lt;electronic-resource-num&gt;10.1021/acs.jcim.1c00203&lt;/electronic-resource-num&gt;&lt;remote-database-provider&gt;NLM&lt;/remote-database-provider&gt;&lt;language&gt;eng&lt;/language&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21</w:t>
      </w:r>
      <w:r w:rsidRPr="00023FA6">
        <w:rPr>
          <w:rFonts w:ascii="Times New Roman" w:hAnsi="Times New Roman" w:cs="Times New Roman"/>
        </w:rPr>
        <w:fldChar w:fldCharType="end"/>
      </w:r>
      <w:r w:rsidRPr="00023FA6">
        <w:rPr>
          <w:rFonts w:ascii="Times New Roman" w:hAnsi="Times New Roman" w:cs="Times New Roman"/>
        </w:rPr>
        <w:t xml:space="preserve"> was centred at (x, y, z) = ((21.39, 55.82, 10.94) with a box size of 30x30x30 at exhaustiveness of 16. ERRα-ligand complexes were then refined by solvated molecular dynamics simulation under a TIP3P model</w:t>
      </w:r>
      <w:r w:rsidRPr="00023FA6">
        <w:rPr>
          <w:rFonts w:ascii="Times New Roman" w:hAnsi="Times New Roman" w:cs="Times New Roman"/>
        </w:rPr>
        <w:fldChar w:fldCharType="begin"/>
      </w:r>
      <w:r w:rsidR="00DA37B4">
        <w:rPr>
          <w:rFonts w:ascii="Times New Roman" w:hAnsi="Times New Roman" w:cs="Times New Roman"/>
        </w:rPr>
        <w:instrText xml:space="preserve"> ADDIN EN.CITE &lt;EndNote&gt;&lt;Cite&gt;&lt;Author&gt;Jorgensen&lt;/Author&gt;&lt;Year&gt;1983&lt;/Year&gt;&lt;RecNum&gt;823&lt;/RecNum&gt;&lt;DisplayText&gt;&lt;style face="superscript"&gt;22&lt;/style&gt;&lt;/DisplayText&gt;&lt;record&gt;&lt;rec-number&gt;823&lt;/rec-number&gt;&lt;foreign-keys&gt;&lt;key app="EN" db-id="t00t50t0raazrbewesvx2xdz2r9w29fvfe9z" timestamp="1713593774"&gt;823&lt;/key&gt;&lt;/foreign-keys&gt;&lt;ref-type name="Journal Article"&gt;17&lt;/ref-type&gt;&lt;contributors&gt;&lt;authors&gt;&lt;author&gt;Jorgensen, William L.&lt;/author&gt;&lt;author&gt;Chandrasekhar, Jayaraman&lt;/author&gt;&lt;author&gt;Madura, Jeffry D.&lt;/author&gt;&lt;author&gt;Impey, Roger W.&lt;/author&gt;&lt;author&gt;Klein, Michael L.&lt;/author&gt;&lt;/authors&gt;&lt;/contributors&gt;&lt;titles&gt;&lt;title&gt;Comparison of simple potential functions for simulating liquid water&lt;/title&gt;&lt;secondary-title&gt;The Journal of Chemical Physics&lt;/secondary-title&gt;&lt;/titles&gt;&lt;periodical&gt;&lt;full-title&gt;The Journal of Chemical Physics&lt;/full-title&gt;&lt;/periodical&gt;&lt;pages&gt;926-935&lt;/pages&gt;&lt;volume&gt;79&lt;/volume&gt;&lt;number&gt;2&lt;/number&gt;&lt;dates&gt;&lt;year&gt;1983&lt;/year&gt;&lt;/dates&gt;&lt;isbn&gt;0021-9606&lt;/isbn&gt;&lt;urls&gt;&lt;related-urls&gt;&lt;url&gt;https://doi.org/10.1063/1.445869&lt;/url&gt;&lt;/related-urls&gt;&lt;/urls&gt;&lt;electronic-resource-num&gt;10.1063/1.445869&lt;/electronic-resource-num&gt;&lt;access-date&gt;4/20/2024&lt;/access-date&gt;&lt;/record&gt;&lt;/Cite&gt;&lt;/EndNote&gt;</w:instrText>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22</w:t>
      </w:r>
      <w:r w:rsidRPr="00023FA6">
        <w:rPr>
          <w:rFonts w:ascii="Times New Roman" w:hAnsi="Times New Roman" w:cs="Times New Roman"/>
        </w:rPr>
        <w:fldChar w:fldCharType="end"/>
      </w:r>
      <w:r w:rsidRPr="00023FA6">
        <w:rPr>
          <w:rFonts w:ascii="Times New Roman" w:hAnsi="Times New Roman" w:cs="Times New Roman"/>
        </w:rPr>
        <w:t xml:space="preserve">. </w:t>
      </w:r>
    </w:p>
    <w:p w14:paraId="7E49D9D6" w14:textId="3BC5DE64" w:rsidR="00137C89" w:rsidRPr="00023FA6" w:rsidRDefault="00137C89" w:rsidP="005E5E77">
      <w:pPr>
        <w:spacing w:after="0"/>
        <w:jc w:val="both"/>
        <w:rPr>
          <w:rFonts w:ascii="Times New Roman" w:hAnsi="Times New Roman" w:cs="Times New Roman"/>
        </w:rPr>
      </w:pPr>
      <w:r w:rsidRPr="00023FA6">
        <w:rPr>
          <w:rFonts w:ascii="Times New Roman" w:hAnsi="Times New Roman" w:cs="Times New Roman"/>
        </w:rPr>
        <w:t>To perform ERRα-PGC1α docking, the PGC1α peptide consisting of the 3</w:t>
      </w:r>
      <w:r w:rsidRPr="00023FA6">
        <w:rPr>
          <w:rFonts w:ascii="Times New Roman" w:hAnsi="Times New Roman" w:cs="Times New Roman"/>
          <w:vertAlign w:val="superscript"/>
        </w:rPr>
        <w:t>rd</w:t>
      </w:r>
      <w:r w:rsidRPr="00023FA6">
        <w:rPr>
          <w:rFonts w:ascii="Times New Roman" w:hAnsi="Times New Roman" w:cs="Times New Roman"/>
        </w:rPr>
        <w:t xml:space="preserve"> LXXLL motif (amino acid residues 208-216) was first prepared by AlphaFold2 on the ColabFold v1.4.0 server with default settings</w:t>
      </w:r>
      <w:r w:rsidRPr="00023FA6">
        <w:rPr>
          <w:rFonts w:ascii="Times New Roman" w:hAnsi="Times New Roman" w:cs="Times New Roman"/>
        </w:rPr>
        <w:fldChar w:fldCharType="begin">
          <w:fldData xml:space="preserve">PEVuZE5vdGU+PENpdGU+PEF1dGhvcj5NaXJkaXRhPC9BdXRob3I+PFllYXI+MjAyMjwvWWVhcj48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PEVuZE5vdGU+PENpdGU+PEF1dGhvcj5NaXJkaXRhPC9BdXRob3I+PFllYXI+MjAyMjwvWWVhcj48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17</w:t>
      </w:r>
      <w:r w:rsidRPr="00023FA6">
        <w:rPr>
          <w:rFonts w:ascii="Times New Roman" w:hAnsi="Times New Roman" w:cs="Times New Roman"/>
        </w:rPr>
        <w:fldChar w:fldCharType="end"/>
      </w:r>
      <w:r w:rsidRPr="00023FA6">
        <w:rPr>
          <w:rFonts w:ascii="Times New Roman" w:hAnsi="Times New Roman" w:cs="Times New Roman"/>
        </w:rPr>
        <w:t>. The peptide was then docked onto the refined ERRα-ligand complex using HADDOCK2.4</w:t>
      </w:r>
      <w:r w:rsidRPr="00023FA6">
        <w:rPr>
          <w:rFonts w:ascii="Times New Roman" w:hAnsi="Times New Roman" w:cs="Times New Roman"/>
        </w:rPr>
        <w:fldChar w:fldCharType="begin">
          <w:fldData xml:space="preserve">PEVuZE5vdGU+PENpdGU+PEF1dGhvcj52YW4gWnVuZGVydDwvQXV0aG9yPjxZZWFyPjIwMTY8L1ll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PEVuZE5vdGU+PENpdGU+PEF1dGhvcj52YW4gWnVuZGVydDwvQXV0aG9yPjxZZWFyPjIwMTY8L1ll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23</w:t>
      </w:r>
      <w:r w:rsidRPr="00023FA6">
        <w:rPr>
          <w:rFonts w:ascii="Times New Roman" w:hAnsi="Times New Roman" w:cs="Times New Roman"/>
        </w:rPr>
        <w:fldChar w:fldCharType="end"/>
      </w:r>
      <w:r w:rsidRPr="00023FA6">
        <w:rPr>
          <w:rFonts w:ascii="Times New Roman" w:hAnsi="Times New Roman" w:cs="Times New Roman"/>
        </w:rPr>
        <w:t>. Ambiguous interaction restraints, namely the active site residues, derived from protein-protein interaction analysis of experimentally resolved structures were used to drive the docking. Residues were regarded accessible if they fulfilled the minimum 15% of relative solvent accessibility, whereas passive residues were defined within the 6.50 Å radius of active site residues. This allows a more definitive and accurate sampling of protein-protein interaction, instead of a more random selection based on conformational energies. Nonpolar hydrogens were removed during the docking. Semi-flexible regions were automatically defined. A three-step docking with default setting was conducted, starting with rigid docking, semi-flexible docking, and lastly structural refinement in the presence of water. The HADDOCK scores and binding energies calculated of the top three clusters were compared. The cutoff distances of proton-acceptor (hydrogen bonds) and carbon–carbon (hydrophobic contacts) were set at 2.5 and 3.9 Å respectively.</w:t>
      </w:r>
    </w:p>
    <w:p w14:paraId="66C4D0F8" w14:textId="77777777" w:rsidR="005E5E77" w:rsidRPr="00023FA6" w:rsidRDefault="005E5E77" w:rsidP="005E5E77">
      <w:pPr>
        <w:spacing w:after="0"/>
        <w:jc w:val="both"/>
        <w:rPr>
          <w:rFonts w:ascii="Times New Roman" w:hAnsi="Times New Roman" w:cs="Times New Roman"/>
          <w:lang w:val="en-GB"/>
        </w:rPr>
      </w:pPr>
    </w:p>
    <w:p w14:paraId="349404BA" w14:textId="76BB8BDE" w:rsidR="0080531C" w:rsidRPr="00023FA6" w:rsidRDefault="00452FF1" w:rsidP="005E5E77">
      <w:pPr>
        <w:spacing w:after="0"/>
        <w:jc w:val="both"/>
        <w:rPr>
          <w:rFonts w:ascii="Times New Roman" w:hAnsi="Times New Roman" w:cs="Times New Roman"/>
          <w:lang w:val="en-GB"/>
        </w:rPr>
      </w:pPr>
      <w:r w:rsidRPr="00023FA6">
        <w:rPr>
          <w:rFonts w:ascii="Times New Roman" w:hAnsi="Times New Roman" w:cs="Times New Roman"/>
          <w:lang w:val="en-GB"/>
        </w:rPr>
        <w:t>Protein-peptide and protein-ligand interactions were modelled by Protein-Ligand Interaction Profiler (PLIP)</w:t>
      </w:r>
      <w:r w:rsidRPr="00023FA6">
        <w:rPr>
          <w:rFonts w:ascii="Times New Roman" w:hAnsi="Times New Roman" w:cs="Times New Roman"/>
          <w:lang w:val="en-GB"/>
        </w:rPr>
        <w:fldChar w:fldCharType="begin"/>
      </w:r>
      <w:r w:rsidR="00DA37B4">
        <w:rPr>
          <w:rFonts w:ascii="Times New Roman" w:hAnsi="Times New Roman" w:cs="Times New Roman"/>
          <w:lang w:val="en-GB"/>
        </w:rPr>
        <w:instrText xml:space="preserve"> ADDIN EN.CITE &lt;EndNote&gt;&lt;Cite&gt;&lt;Author&gt;Adasme&lt;/Author&gt;&lt;Year&gt;2021&lt;/Year&gt;&lt;RecNum&gt;636&lt;/RecNum&gt;&lt;DisplayText&gt;&lt;style face="superscript"&gt;24&lt;/style&gt;&lt;/DisplayText&gt;&lt;record&gt;&lt;rec-number&gt;636&lt;/rec-number&gt;&lt;foreign-keys&gt;&lt;key app="EN" db-id="t00t50t0raazrbewesvx2xdz2r9w29fvfe9z" timestamp="1671160947"&gt;636&lt;/key&gt;&lt;/foreign-keys&gt;&lt;ref-type name="Journal Article"&gt;17&lt;/ref-type&gt;&lt;contributors&gt;&lt;authors&gt;&lt;author&gt;Adasme, Melissa F.&lt;/author&gt;&lt;author&gt;Linnemann, Katja L.&lt;/author&gt;&lt;author&gt;Bolz, Sarah Naomi&lt;/author&gt;&lt;author&gt;Kaiser, Florian&lt;/author&gt;&lt;author&gt;Salentin, Sebastian&lt;/author&gt;&lt;author&gt;Haupt, V Joachim&lt;/author&gt;&lt;author&gt;Schroeder, Michael&lt;/author&gt;&lt;/authors&gt;&lt;/contributors&gt;&lt;titles&gt;&lt;title&gt;PLIP 2021: expanding the scope of the protein–ligand interaction profiler to DNA and RNA&lt;/title&gt;&lt;secondary-title&gt;Nucleic Acids Research&lt;/secondary-title&gt;&lt;/titles&gt;&lt;periodical&gt;&lt;full-title&gt;Nucleic Acids Research&lt;/full-title&gt;&lt;/periodical&gt;&lt;pages&gt;W530-W534&lt;/pages&gt;&lt;volume&gt;49&lt;/volume&gt;&lt;number&gt;W1&lt;/number&gt;&lt;dates&gt;&lt;year&gt;2021&lt;/year&gt;&lt;/dates&gt;&lt;isbn&gt;0305-1048&lt;/isbn&gt;&lt;urls&gt;&lt;related-urls&gt;&lt;url&gt;https://doi.org/10.1093/nar/gkab294&lt;/url&gt;&lt;/related-urls&gt;&lt;/urls&gt;&lt;electronic-resource-num&gt;10.1093/nar/gkab294&lt;/electronic-resource-num&gt;&lt;access-date&gt;12/16/2022&lt;/access-date&gt;&lt;/record&gt;&lt;/Cite&gt;&lt;/EndNote&gt;</w:instrText>
      </w:r>
      <w:r w:rsidRPr="00023FA6">
        <w:rPr>
          <w:rFonts w:ascii="Times New Roman" w:hAnsi="Times New Roman" w:cs="Times New Roman"/>
          <w:lang w:val="en-GB"/>
        </w:rPr>
        <w:fldChar w:fldCharType="separate"/>
      </w:r>
      <w:r w:rsidR="00DA37B4" w:rsidRPr="00DA37B4">
        <w:rPr>
          <w:rFonts w:ascii="Times New Roman" w:hAnsi="Times New Roman" w:cs="Times New Roman"/>
          <w:noProof/>
          <w:vertAlign w:val="superscript"/>
          <w:lang w:val="en-GB"/>
        </w:rPr>
        <w:t>24</w:t>
      </w:r>
      <w:r w:rsidRPr="00023FA6">
        <w:rPr>
          <w:rFonts w:ascii="Times New Roman" w:hAnsi="Times New Roman" w:cs="Times New Roman"/>
          <w:lang w:val="en-GB"/>
        </w:rPr>
        <w:fldChar w:fldCharType="end"/>
      </w:r>
      <w:r w:rsidRPr="00023FA6">
        <w:rPr>
          <w:rFonts w:ascii="Times New Roman" w:hAnsi="Times New Roman" w:cs="Times New Roman"/>
          <w:lang w:val="en-GB"/>
        </w:rPr>
        <w:t>, PyMOL and BIOVIA Discovery Studio. Representative images were created on PyMOL.</w:t>
      </w:r>
    </w:p>
    <w:p w14:paraId="412878F5" w14:textId="77777777" w:rsidR="005E5E77" w:rsidRPr="00023FA6" w:rsidRDefault="005E5E77" w:rsidP="005E5E77">
      <w:pPr>
        <w:spacing w:after="0"/>
        <w:jc w:val="both"/>
        <w:rPr>
          <w:rFonts w:ascii="Times New Roman" w:hAnsi="Times New Roman" w:cs="Times New Roman"/>
          <w:lang w:val="en-GB"/>
        </w:rPr>
      </w:pPr>
    </w:p>
    <w:p w14:paraId="0CDDF75B" w14:textId="7DD917DC" w:rsidR="00985E37" w:rsidRPr="00023FA6" w:rsidRDefault="00985E37" w:rsidP="005E5E77">
      <w:pPr>
        <w:spacing w:after="0"/>
        <w:contextualSpacing/>
        <w:jc w:val="both"/>
        <w:rPr>
          <w:rFonts w:ascii="Times New Roman" w:hAnsi="Times New Roman" w:cs="Times New Roman"/>
          <w:b/>
          <w:bCs/>
        </w:rPr>
      </w:pPr>
      <w:r w:rsidRPr="00023FA6">
        <w:rPr>
          <w:rFonts w:ascii="Times New Roman" w:hAnsi="Times New Roman" w:cs="Times New Roman"/>
          <w:b/>
          <w:bCs/>
        </w:rPr>
        <w:t>Mouse primary neuronal culture</w:t>
      </w:r>
    </w:p>
    <w:p w14:paraId="4111738B" w14:textId="07F275FD" w:rsidR="00985E37" w:rsidRPr="00023FA6" w:rsidRDefault="00985E37" w:rsidP="006829BB">
      <w:pPr>
        <w:spacing w:after="0" w:line="240" w:lineRule="auto"/>
        <w:contextualSpacing/>
        <w:jc w:val="both"/>
        <w:rPr>
          <w:rFonts w:ascii="Times New Roman" w:hAnsi="Times New Roman" w:cs="Times New Roman"/>
          <w:color w:val="000000" w:themeColor="text1"/>
          <w:shd w:val="clear" w:color="auto" w:fill="FFFFFF"/>
        </w:rPr>
      </w:pPr>
      <w:r w:rsidRPr="00023FA6">
        <w:rPr>
          <w:rFonts w:ascii="Times New Roman" w:hAnsi="Times New Roman" w:cs="Times New Roman"/>
          <w:color w:val="000000" w:themeColor="text1"/>
          <w:shd w:val="clear" w:color="auto" w:fill="FFFFFF"/>
        </w:rPr>
        <w:t>Mouse embryonic cortical neurons were isolated by standard procedures. Gravid females were killed on the 16</w:t>
      </w:r>
      <w:r w:rsidRPr="00023FA6">
        <w:rPr>
          <w:rFonts w:ascii="Times New Roman" w:hAnsi="Times New Roman" w:cs="Times New Roman"/>
          <w:color w:val="000000" w:themeColor="text1"/>
          <w:shd w:val="clear" w:color="auto" w:fill="FFFFFF"/>
          <w:vertAlign w:val="superscript"/>
        </w:rPr>
        <w:t>th</w:t>
      </w:r>
      <w:r w:rsidRPr="00023FA6">
        <w:rPr>
          <w:rFonts w:ascii="Times New Roman" w:hAnsi="Times New Roman" w:cs="Times New Roman"/>
          <w:color w:val="000000" w:themeColor="text1"/>
          <w:shd w:val="clear" w:color="auto" w:fill="FFFFFF"/>
        </w:rPr>
        <w:t xml:space="preserve"> day of gestation and E16.5 embryos collected in ice‐cold PBS‐glucose. The cortical lobes were removed, following which the meninges were removed and the cortices were placed in 1× trypsin-EDTA solution for 10 min, with manual shaking for 5 min. After digestion, an equal volume of DMEM with 10% (vol/vol) FBS was added to inactivate the trypsin. Samples were then centrifuged at 2,500 rpm for 5 min. Supernatant was removed, followed by transferring the pellet to fresh Neurobasal medium supplemented with B‐27, penicillin/streptomycin (1×) and L‐glutamine (2 mM; GlutaMAX) prior to gentle resuspension. Tissue was triturated ten times through a 5 mL pipette and allowed to settle to the bottom of a 15‐mL conical tube. Dissociated cells in solution above the pellet were removed. Surviving cells were identified by trypan blue exclusion and counted before plating on poly‐L‐lysine‐coated (0.05 mg mL</w:t>
      </w:r>
      <w:r w:rsidRPr="00023FA6">
        <w:rPr>
          <w:rFonts w:ascii="Times New Roman" w:hAnsi="Times New Roman" w:cs="Times New Roman"/>
          <w:color w:val="000000" w:themeColor="text1"/>
          <w:shd w:val="clear" w:color="auto" w:fill="FFFFFF"/>
          <w:vertAlign w:val="superscript"/>
        </w:rPr>
        <w:t>−1</w:t>
      </w:r>
      <w:r w:rsidRPr="00023FA6">
        <w:rPr>
          <w:rFonts w:ascii="Times New Roman" w:hAnsi="Times New Roman" w:cs="Times New Roman"/>
          <w:color w:val="000000" w:themeColor="text1"/>
          <w:shd w:val="clear" w:color="auto" w:fill="FFFFFF"/>
        </w:rPr>
        <w:t>) glass coverslips. Enrichment of neuronal culture was performed using both a previously reported. 1.5 μM 5-fluoro-</w:t>
      </w:r>
      <w:r w:rsidRPr="00023FA6">
        <w:rPr>
          <w:rFonts w:ascii="Times New Roman" w:hAnsi="Times New Roman" w:cs="Times New Roman"/>
          <w:color w:val="000000" w:themeColor="text1"/>
          <w:shd w:val="clear" w:color="auto" w:fill="FFFFFF"/>
        </w:rPr>
        <w:lastRenderedPageBreak/>
        <w:t>2’-deoxyuridine (FdU) (Sigma) was added at DIV4 and incubated for 24 hours to kill any proliferating cells in the dish. Medium containing FdU was then replaced with fresh medium without FdU (old to new complete Neurobasal medium in 1:1 ratio). Half of the medium was then replaced every 3 days for maintenance</w:t>
      </w:r>
      <w:r w:rsidRPr="00023FA6">
        <w:rPr>
          <w:rFonts w:ascii="Times New Roman" w:hAnsi="Times New Roman" w:cs="Times New Roman"/>
          <w:color w:val="000000" w:themeColor="text1"/>
          <w:shd w:val="clear" w:color="auto" w:fill="FFFFFF"/>
        </w:rPr>
        <w:fldChar w:fldCharType="begin">
          <w:fldData xml:space="preserve">PEVuZE5vdGU+PENpdGU+PEF1dGhvcj5IdWk8L0F1dGhvcj48WWVhcj4yMDE2PC9ZZWFyPjxSZWNO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==
</w:fldData>
        </w:fldChar>
      </w:r>
      <w:r w:rsidR="00DA37B4">
        <w:rPr>
          <w:rFonts w:ascii="Times New Roman" w:hAnsi="Times New Roman" w:cs="Times New Roman"/>
          <w:color w:val="000000" w:themeColor="text1"/>
          <w:shd w:val="clear" w:color="auto" w:fill="FFFFFF"/>
        </w:rPr>
        <w:instrText xml:space="preserve"> ADDIN EN.CITE </w:instrText>
      </w:r>
      <w:r w:rsidR="00DA37B4">
        <w:rPr>
          <w:rFonts w:ascii="Times New Roman" w:hAnsi="Times New Roman" w:cs="Times New Roman"/>
          <w:color w:val="000000" w:themeColor="text1"/>
          <w:shd w:val="clear" w:color="auto" w:fill="FFFFFF"/>
        </w:rPr>
        <w:fldChar w:fldCharType="begin">
          <w:fldData xml:space="preserve">PEVuZE5vdGU+PENpdGU+PEF1dGhvcj5IdWk8L0F1dGhvcj48WWVhcj4yMDE2PC9ZZWFyPjxSZWNO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==
</w:fldData>
        </w:fldChar>
      </w:r>
      <w:r w:rsidR="00DA37B4">
        <w:rPr>
          <w:rFonts w:ascii="Times New Roman" w:hAnsi="Times New Roman" w:cs="Times New Roman"/>
          <w:color w:val="000000" w:themeColor="text1"/>
          <w:shd w:val="clear" w:color="auto" w:fill="FFFFFF"/>
        </w:rPr>
        <w:instrText xml:space="preserve"> ADDIN EN.CITE.DATA </w:instrText>
      </w:r>
      <w:r w:rsidR="00DA37B4">
        <w:rPr>
          <w:rFonts w:ascii="Times New Roman" w:hAnsi="Times New Roman" w:cs="Times New Roman"/>
          <w:color w:val="000000" w:themeColor="text1"/>
          <w:shd w:val="clear" w:color="auto" w:fill="FFFFFF"/>
        </w:rPr>
      </w:r>
      <w:r w:rsidR="00DA37B4">
        <w:rPr>
          <w:rFonts w:ascii="Times New Roman" w:hAnsi="Times New Roman" w:cs="Times New Roman"/>
          <w:color w:val="000000" w:themeColor="text1"/>
          <w:shd w:val="clear" w:color="auto" w:fill="FFFFFF"/>
        </w:rPr>
        <w:fldChar w:fldCharType="end"/>
      </w:r>
      <w:r w:rsidRPr="00023FA6">
        <w:rPr>
          <w:rFonts w:ascii="Times New Roman" w:hAnsi="Times New Roman" w:cs="Times New Roman"/>
          <w:color w:val="000000" w:themeColor="text1"/>
          <w:shd w:val="clear" w:color="auto" w:fill="FFFFFF"/>
        </w:rPr>
      </w:r>
      <w:r w:rsidRPr="00023FA6">
        <w:rPr>
          <w:rFonts w:ascii="Times New Roman" w:hAnsi="Times New Roman" w:cs="Times New Roman"/>
          <w:color w:val="000000" w:themeColor="text1"/>
          <w:shd w:val="clear" w:color="auto" w:fill="FFFFFF"/>
        </w:rPr>
        <w:fldChar w:fldCharType="separate"/>
      </w:r>
      <w:r w:rsidR="00DA37B4" w:rsidRPr="00DA37B4">
        <w:rPr>
          <w:rFonts w:ascii="Times New Roman" w:hAnsi="Times New Roman" w:cs="Times New Roman"/>
          <w:noProof/>
          <w:color w:val="000000" w:themeColor="text1"/>
          <w:shd w:val="clear" w:color="auto" w:fill="FFFFFF"/>
          <w:vertAlign w:val="superscript"/>
        </w:rPr>
        <w:t>25</w:t>
      </w:r>
      <w:r w:rsidRPr="00023FA6">
        <w:rPr>
          <w:rFonts w:ascii="Times New Roman" w:hAnsi="Times New Roman" w:cs="Times New Roman"/>
          <w:color w:val="000000" w:themeColor="text1"/>
          <w:shd w:val="clear" w:color="auto" w:fill="FFFFFF"/>
        </w:rPr>
        <w:fldChar w:fldCharType="end"/>
      </w:r>
      <w:r w:rsidRPr="00023FA6">
        <w:rPr>
          <w:rFonts w:ascii="Times New Roman" w:hAnsi="Times New Roman" w:cs="Times New Roman"/>
          <w:color w:val="000000" w:themeColor="text1"/>
          <w:shd w:val="clear" w:color="auto" w:fill="FFFFFF"/>
        </w:rPr>
        <w:t xml:space="preserve">. Unless otherwise specified, cells were plated in 24‐well plates at 50,000 cells per well and allowed to mature for over 7–10 days in vitro (DIV) before transfection or AAV induction. For other experiments, cells were grown for a minimum of 14-16 days in vitro (DIV14) before any drug‐treatment experiments. </w:t>
      </w:r>
      <w:r w:rsidR="00F861C8">
        <w:rPr>
          <w:rFonts w:ascii="Times New Roman" w:hAnsi="Times New Roman" w:cs="Times New Roman"/>
          <w:color w:val="000000" w:themeColor="text1"/>
          <w:shd w:val="clear" w:color="auto" w:fill="FFFFFF"/>
        </w:rPr>
        <w:t xml:space="preserve">Cultures subjected to drug treatment were refreshed with new conditioned medium containing fresh drug compounds every 24 hours such that the drug dosage </w:t>
      </w:r>
      <w:r w:rsidR="00F80486">
        <w:rPr>
          <w:rFonts w:ascii="Times New Roman" w:hAnsi="Times New Roman" w:cs="Times New Roman"/>
          <w:color w:val="000000" w:themeColor="text1"/>
          <w:shd w:val="clear" w:color="auto" w:fill="FFFFFF"/>
        </w:rPr>
        <w:t>were kept approximately</w:t>
      </w:r>
      <w:r w:rsidR="00F861C8">
        <w:rPr>
          <w:rFonts w:ascii="Times New Roman" w:hAnsi="Times New Roman" w:cs="Times New Roman"/>
          <w:color w:val="000000" w:themeColor="text1"/>
          <w:shd w:val="clear" w:color="auto" w:fill="FFFFFF"/>
        </w:rPr>
        <w:t xml:space="preserve"> consistent over time.</w:t>
      </w:r>
    </w:p>
    <w:p w14:paraId="753ABE6D" w14:textId="014E334A" w:rsidR="00562EC6" w:rsidRPr="00023FA6" w:rsidRDefault="00562EC6" w:rsidP="006829BB">
      <w:pPr>
        <w:spacing w:after="0" w:line="240" w:lineRule="auto"/>
        <w:contextualSpacing/>
        <w:jc w:val="both"/>
        <w:rPr>
          <w:rFonts w:ascii="Times New Roman" w:hAnsi="Times New Roman" w:cs="Times New Roman"/>
          <w:color w:val="000000" w:themeColor="text1"/>
          <w:shd w:val="clear" w:color="auto" w:fill="FFFFFF"/>
        </w:rPr>
      </w:pPr>
    </w:p>
    <w:p w14:paraId="30124BF7" w14:textId="3987227A" w:rsidR="00C21262" w:rsidRPr="00023FA6" w:rsidRDefault="00C21262" w:rsidP="006829BB">
      <w:pPr>
        <w:spacing w:after="0" w:line="240" w:lineRule="auto"/>
        <w:contextualSpacing/>
        <w:jc w:val="both"/>
        <w:rPr>
          <w:rFonts w:ascii="Times New Roman" w:hAnsi="Times New Roman" w:cs="Times New Roman"/>
          <w:b/>
          <w:bCs/>
          <w:color w:val="000000" w:themeColor="text1"/>
          <w:shd w:val="clear" w:color="auto" w:fill="FFFFFF"/>
        </w:rPr>
      </w:pPr>
      <w:r w:rsidRPr="00023FA6">
        <w:rPr>
          <w:rFonts w:ascii="Times New Roman" w:hAnsi="Times New Roman" w:cs="Times New Roman"/>
          <w:b/>
          <w:bCs/>
          <w:color w:val="000000" w:themeColor="text1"/>
          <w:shd w:val="clear" w:color="auto" w:fill="FFFFFF"/>
        </w:rPr>
        <w:t>Lentivirus production</w:t>
      </w:r>
    </w:p>
    <w:p w14:paraId="10428800" w14:textId="75A9BE8B" w:rsidR="004A7592" w:rsidRPr="00023FA6" w:rsidRDefault="004A7592" w:rsidP="006829BB">
      <w:pPr>
        <w:spacing w:after="0" w:line="240" w:lineRule="auto"/>
        <w:contextualSpacing/>
        <w:jc w:val="both"/>
        <w:rPr>
          <w:rFonts w:ascii="Times New Roman" w:hAnsi="Times New Roman" w:cs="Times New Roman"/>
          <w:color w:val="000000" w:themeColor="text1"/>
          <w:shd w:val="clear" w:color="auto" w:fill="FFFFFF"/>
        </w:rPr>
      </w:pPr>
      <w:r w:rsidRPr="00023FA6">
        <w:rPr>
          <w:rFonts w:ascii="Times New Roman" w:hAnsi="Times New Roman" w:cs="Times New Roman"/>
          <w:color w:val="000000" w:themeColor="text1"/>
          <w:shd w:val="clear" w:color="auto" w:fill="FFFFFF"/>
        </w:rPr>
        <w:t>Lentivirus stocks were produced as previously described with slight modifications</w:t>
      </w:r>
      <w:r w:rsidR="003B3D34" w:rsidRPr="00023FA6">
        <w:rPr>
          <w:rFonts w:ascii="Times New Roman" w:hAnsi="Times New Roman" w:cs="Times New Roman"/>
          <w:color w:val="000000" w:themeColor="text1"/>
          <w:shd w:val="clear" w:color="auto" w:fill="FFFFFF"/>
        </w:rPr>
        <w:fldChar w:fldCharType="begin"/>
      </w:r>
      <w:r w:rsidR="00DA37B4">
        <w:rPr>
          <w:rFonts w:ascii="Times New Roman" w:hAnsi="Times New Roman" w:cs="Times New Roman"/>
          <w:color w:val="000000" w:themeColor="text1"/>
          <w:shd w:val="clear" w:color="auto" w:fill="FFFFFF"/>
        </w:rPr>
        <w:instrText xml:space="preserve"> ADDIN EN.CITE &lt;EndNote&gt;&lt;Cite&gt;&lt;Author&gt;Cribbs&lt;/Author&gt;&lt;Year&gt;2013&lt;/Year&gt;&lt;RecNum&gt;1537&lt;/RecNum&gt;&lt;DisplayText&gt;&lt;style face="superscript"&gt;26&lt;/style&gt;&lt;/DisplayText&gt;&lt;record&gt;&lt;rec-number&gt;1537&lt;/rec-number&gt;&lt;foreign-keys&gt;&lt;key app="EN" db-id="evsas9tvkd29fme2zx1ptrv32vtvr5xt5fzr" timestamp="1716169337"&gt;1537&lt;/key&gt;&lt;/foreign-keys&gt;&lt;ref-type name="Journal Article"&gt;17&lt;/ref-type&gt;&lt;contributors&gt;&lt;authors&gt;&lt;author&gt;Cribbs, A. P.&lt;/author&gt;&lt;author&gt;Kennedy, A.&lt;/author&gt;&lt;author&gt;Gregory, B.&lt;/author&gt;&lt;author&gt;Brennan, F. M.&lt;/author&gt;&lt;/authors&gt;&lt;/contributors&gt;&lt;auth-address&gt;Kennedy Institute of Rheumatology, Roosevelt Drive, Headington OX3 7FY, Oxford, UK. adam.cribbs@kennedy.ox.ac.uk.&lt;/auth-address&gt;&lt;titles&gt;&lt;title&gt;Simplified production and concentration of lentiviral vectors to achieve high transduction in primary human T cells&lt;/title&gt;&lt;secondary-title&gt;BMC Biotechnol&lt;/secondary-title&gt;&lt;/titles&gt;&lt;periodical&gt;&lt;full-title&gt;BMC Biotechnol&lt;/full-title&gt;&lt;/periodical&gt;&lt;pages&gt;98&lt;/pages&gt;&lt;volume&gt;13&lt;/volume&gt;&lt;edition&gt;2013/11/13&lt;/edition&gt;&lt;keywords&gt;&lt;keyword&gt;Butyric Acid/metabolism&lt;/keyword&gt;&lt;keyword&gt;Calcium Phosphates/metabolism&lt;/keyword&gt;&lt;keyword&gt;Gene Transfer Techniques&lt;/keyword&gt;&lt;keyword&gt;Genetic Vectors/*genetics&lt;/keyword&gt;&lt;keyword&gt;HEK293 Cells&lt;/keyword&gt;&lt;keyword&gt;Humans&lt;/keyword&gt;&lt;keyword&gt;Lentivirus/*genetics&lt;/keyword&gt;&lt;keyword&gt;Leukocyte Common Antigens/metabolism&lt;/keyword&gt;&lt;keyword&gt;Lipids/isolation &amp;amp; purification&lt;/keyword&gt;&lt;keyword&gt;Plasmids/genetics&lt;/keyword&gt;&lt;keyword&gt;T-Lymphocytes/*cytology/metabolism&lt;/keyword&gt;&lt;keyword&gt;Transduction, Genetic&lt;/keyword&gt;&lt;keyword&gt;Transfection&lt;/keyword&gt;&lt;keyword&gt;Transgenes&lt;/keyword&gt;&lt;/keywords&gt;&lt;dates&gt;&lt;year&gt;2013&lt;/year&gt;&lt;pub-dates&gt;&lt;date&gt;Nov 12&lt;/date&gt;&lt;/pub-dates&gt;&lt;/dates&gt;&lt;isbn&gt;1472-6750 (Electronic)&amp;#xD;1472-6750 (Linking)&lt;/isbn&gt;&lt;accession-num&gt;24215295&lt;/accession-num&gt;&lt;urls&gt;&lt;related-urls&gt;&lt;url&gt;https://www.ncbi.nlm.nih.gov/pubmed/24215295&lt;/url&gt;&lt;/related-urls&gt;&lt;/urls&gt;&lt;custom2&gt;PMC3830501&lt;/custom2&gt;&lt;electronic-resource-num&gt;10.1186/1472-6750-13-98&lt;/electronic-resource-num&gt;&lt;/record&gt;&lt;/Cite&gt;&lt;/EndNote&gt;</w:instrText>
      </w:r>
      <w:r w:rsidR="003B3D34" w:rsidRPr="00023FA6">
        <w:rPr>
          <w:rFonts w:ascii="Times New Roman" w:hAnsi="Times New Roman" w:cs="Times New Roman"/>
          <w:color w:val="000000" w:themeColor="text1"/>
          <w:shd w:val="clear" w:color="auto" w:fill="FFFFFF"/>
        </w:rPr>
        <w:fldChar w:fldCharType="separate"/>
      </w:r>
      <w:r w:rsidR="00DA37B4" w:rsidRPr="00DA37B4">
        <w:rPr>
          <w:rFonts w:ascii="Times New Roman" w:hAnsi="Times New Roman" w:cs="Times New Roman"/>
          <w:noProof/>
          <w:color w:val="000000" w:themeColor="text1"/>
          <w:shd w:val="clear" w:color="auto" w:fill="FFFFFF"/>
          <w:vertAlign w:val="superscript"/>
        </w:rPr>
        <w:t>26</w:t>
      </w:r>
      <w:r w:rsidR="003B3D34" w:rsidRPr="00023FA6">
        <w:rPr>
          <w:rFonts w:ascii="Times New Roman" w:hAnsi="Times New Roman" w:cs="Times New Roman"/>
          <w:color w:val="000000" w:themeColor="text1"/>
          <w:shd w:val="clear" w:color="auto" w:fill="FFFFFF"/>
        </w:rPr>
        <w:fldChar w:fldCharType="end"/>
      </w:r>
      <w:r w:rsidR="003B3D34" w:rsidRPr="00023FA6">
        <w:rPr>
          <w:rFonts w:ascii="Times New Roman" w:hAnsi="Times New Roman" w:cs="Times New Roman"/>
          <w:color w:val="000000" w:themeColor="text1"/>
          <w:shd w:val="clear" w:color="auto" w:fill="FFFFFF"/>
        </w:rPr>
        <w:t>. Human embryonic kidney 293FT cells (ThermoFisher, R70007) were transfected using Lipofectamine 2000 (ThermoFisher, 11668019) with the expression of two helper plasmids: psPAX2 (Addgene, 12260) and pMD2.G (Addgene, 12259). 10 µg transfer vector, 5 µg pMD2.G, and 5 µg psPAX2 of DNA were used per 10-cm plate. 48 hours after transfection, the supernatants of four plates were pooled, centrifuged at 780 g for 5 min, filtered through a 0.45-µm pore size filter, and further centrifuged at 24,000 rpm for 2 hours. The resulting pellet was resuspended in 100 µl of PBS. Lentivirus titration was performed with a p24 ELISA (Clontech).</w:t>
      </w:r>
    </w:p>
    <w:p w14:paraId="57A2C4A0" w14:textId="77777777" w:rsidR="004A7592" w:rsidRPr="00023FA6" w:rsidRDefault="004A7592" w:rsidP="006829BB">
      <w:pPr>
        <w:spacing w:after="0" w:line="240" w:lineRule="auto"/>
        <w:contextualSpacing/>
        <w:jc w:val="both"/>
        <w:rPr>
          <w:rFonts w:ascii="Times New Roman" w:hAnsi="Times New Roman" w:cs="Times New Roman"/>
          <w:color w:val="000000" w:themeColor="text1"/>
          <w:shd w:val="clear" w:color="auto" w:fill="FFFFFF"/>
        </w:rPr>
      </w:pPr>
    </w:p>
    <w:p w14:paraId="7ACB19BC" w14:textId="790DB17E" w:rsidR="00562EC6" w:rsidRPr="00023FA6" w:rsidRDefault="00562EC6" w:rsidP="006829BB">
      <w:pPr>
        <w:spacing w:after="0" w:line="240" w:lineRule="auto"/>
        <w:contextualSpacing/>
        <w:jc w:val="both"/>
        <w:rPr>
          <w:rFonts w:ascii="Times New Roman" w:hAnsi="Times New Roman" w:cs="Times New Roman"/>
          <w:b/>
          <w:bCs/>
          <w:color w:val="000000" w:themeColor="text1"/>
          <w:shd w:val="clear" w:color="auto" w:fill="FFFFFF"/>
        </w:rPr>
      </w:pPr>
      <w:r w:rsidRPr="00023FA6">
        <w:rPr>
          <w:rFonts w:ascii="Times New Roman" w:hAnsi="Times New Roman" w:cs="Times New Roman"/>
          <w:b/>
          <w:bCs/>
          <w:color w:val="000000" w:themeColor="text1"/>
          <w:shd w:val="clear" w:color="auto" w:fill="FFFFFF"/>
        </w:rPr>
        <w:t>Transfection and transduction</w:t>
      </w:r>
    </w:p>
    <w:p w14:paraId="37D0421D" w14:textId="4E2027CF" w:rsidR="00562EC6" w:rsidRPr="00023FA6" w:rsidRDefault="00562EC6" w:rsidP="006829BB">
      <w:pPr>
        <w:spacing w:after="0" w:line="240" w:lineRule="auto"/>
        <w:contextualSpacing/>
        <w:jc w:val="both"/>
        <w:rPr>
          <w:rFonts w:ascii="Times New Roman" w:hAnsi="Times New Roman" w:cs="Times New Roman"/>
          <w:color w:val="000000" w:themeColor="text1"/>
          <w:shd w:val="clear" w:color="auto" w:fill="FFFFFF"/>
        </w:rPr>
      </w:pPr>
      <w:r w:rsidRPr="00023FA6">
        <w:rPr>
          <w:rFonts w:ascii="Times New Roman" w:hAnsi="Times New Roman" w:cs="Times New Roman"/>
          <w:color w:val="000000" w:themeColor="text1"/>
          <w:shd w:val="clear" w:color="auto" w:fill="FFFFFF"/>
        </w:rPr>
        <w:t xml:space="preserve">Primary neurons were isolated from E16 embryos as described above. DNA constructs were transfected with Lipofectamine LTX in the presence of Plus Reagent </w:t>
      </w:r>
      <w:r w:rsidR="003B3D34" w:rsidRPr="00023FA6">
        <w:rPr>
          <w:rFonts w:ascii="Times New Roman" w:hAnsi="Times New Roman" w:cs="Times New Roman"/>
          <w:color w:val="000000" w:themeColor="text1"/>
          <w:shd w:val="clear" w:color="auto" w:fill="FFFFFF"/>
        </w:rPr>
        <w:t xml:space="preserve">(ThermoFisher, 15338100) </w:t>
      </w:r>
      <w:r w:rsidRPr="00023FA6">
        <w:rPr>
          <w:rFonts w:ascii="Times New Roman" w:hAnsi="Times New Roman" w:cs="Times New Roman"/>
          <w:color w:val="000000" w:themeColor="text1"/>
          <w:shd w:val="clear" w:color="auto" w:fill="FFFFFF"/>
        </w:rPr>
        <w:t>into both types of primary culture following the manufacturer’s protocol. At 5 hours after transfection, cells were refreshed with new culture medium (or conditioned medium for primary neurons) and further incubated for 48–72 h to allow recovery and ectopic expression of transfected constructs.</w:t>
      </w:r>
    </w:p>
    <w:p w14:paraId="16314C14" w14:textId="7C405FAC" w:rsidR="00AF4870" w:rsidRPr="00023FA6" w:rsidRDefault="00AF4870" w:rsidP="006829BB">
      <w:pPr>
        <w:spacing w:after="0" w:line="240" w:lineRule="auto"/>
        <w:contextualSpacing/>
        <w:jc w:val="both"/>
        <w:rPr>
          <w:rFonts w:ascii="Times New Roman" w:hAnsi="Times New Roman" w:cs="Times New Roman"/>
          <w:color w:val="000000" w:themeColor="text1"/>
          <w:shd w:val="clear" w:color="auto" w:fill="FFFFFF"/>
        </w:rPr>
      </w:pPr>
    </w:p>
    <w:p w14:paraId="4CA34378" w14:textId="6F03D6A4" w:rsidR="00AF4870" w:rsidRPr="00023FA6" w:rsidRDefault="00AF4870" w:rsidP="006829BB">
      <w:pPr>
        <w:spacing w:after="0" w:line="240" w:lineRule="auto"/>
        <w:contextualSpacing/>
        <w:jc w:val="both"/>
        <w:rPr>
          <w:rFonts w:ascii="Times New Roman" w:hAnsi="Times New Roman" w:cs="Times New Roman"/>
          <w:color w:val="000000" w:themeColor="text1"/>
          <w:shd w:val="clear" w:color="auto" w:fill="FFFFFF"/>
        </w:rPr>
      </w:pPr>
      <w:r w:rsidRPr="00023FA6">
        <w:rPr>
          <w:rFonts w:ascii="Times New Roman" w:hAnsi="Times New Roman" w:cs="Times New Roman"/>
          <w:color w:val="000000" w:themeColor="text1"/>
          <w:shd w:val="clear" w:color="auto" w:fill="FFFFFF"/>
        </w:rPr>
        <w:t>For the transduction of commercially purchased AAV particles</w:t>
      </w:r>
      <w:r w:rsidR="00C21262" w:rsidRPr="00023FA6">
        <w:rPr>
          <w:rFonts w:ascii="Times New Roman" w:hAnsi="Times New Roman" w:cs="Times New Roman"/>
          <w:color w:val="000000" w:themeColor="text1"/>
          <w:shd w:val="clear" w:color="auto" w:fill="FFFFFF"/>
        </w:rPr>
        <w:t xml:space="preserve"> or in house generated lentiviral particles</w:t>
      </w:r>
      <w:r w:rsidRPr="00023FA6">
        <w:rPr>
          <w:rFonts w:ascii="Times New Roman" w:hAnsi="Times New Roman" w:cs="Times New Roman"/>
          <w:color w:val="000000" w:themeColor="text1"/>
          <w:shd w:val="clear" w:color="auto" w:fill="FFFFFF"/>
        </w:rPr>
        <w:t xml:space="preserve">, dissociated primary neuronal cultures were allowed to mature until DIV6-7 prior the initiation of the transduction process at an approximate a multiplicity of infection (MOI) 1.5 x </w:t>
      </w:r>
      <w:r w:rsidR="009B5104" w:rsidRPr="00023FA6">
        <w:rPr>
          <w:rFonts w:ascii="Times New Roman" w:hAnsi="Times New Roman" w:cs="Times New Roman"/>
          <w:color w:val="000000" w:themeColor="text1"/>
          <w:shd w:val="clear" w:color="auto" w:fill="FFFFFF"/>
        </w:rPr>
        <w:t>10</w:t>
      </w:r>
      <w:r w:rsidR="009B5104" w:rsidRPr="00023FA6">
        <w:rPr>
          <w:rFonts w:ascii="Times New Roman" w:hAnsi="Times New Roman" w:cs="Times New Roman"/>
          <w:color w:val="000000" w:themeColor="text1"/>
          <w:shd w:val="clear" w:color="auto" w:fill="FFFFFF"/>
          <w:vertAlign w:val="superscript"/>
        </w:rPr>
        <w:t>5</w:t>
      </w:r>
      <w:r w:rsidR="009B5104" w:rsidRPr="00023FA6">
        <w:rPr>
          <w:rFonts w:ascii="Times New Roman" w:hAnsi="Times New Roman" w:cs="Times New Roman"/>
          <w:color w:val="000000" w:themeColor="text1"/>
          <w:shd w:val="clear" w:color="auto" w:fill="FFFFFF"/>
        </w:rPr>
        <w:t>. Cautions were taken on the volume of vector added was which shall not exceed about 1/10 of the medium volume. At DIV21, neurons were almost ~90% transduced, as evaluated by the GFP signals.</w:t>
      </w:r>
    </w:p>
    <w:p w14:paraId="0950E36A" w14:textId="77777777" w:rsidR="00985E37" w:rsidRPr="00023FA6" w:rsidRDefault="00985E37" w:rsidP="006829BB">
      <w:pPr>
        <w:spacing w:after="0"/>
        <w:contextualSpacing/>
        <w:jc w:val="both"/>
        <w:rPr>
          <w:rFonts w:ascii="Times New Roman" w:hAnsi="Times New Roman" w:cs="Times New Roman"/>
        </w:rPr>
      </w:pPr>
    </w:p>
    <w:p w14:paraId="3A3EB17F" w14:textId="73D756DC" w:rsidR="00985E37" w:rsidRPr="00023FA6" w:rsidRDefault="00985E37" w:rsidP="006829BB">
      <w:pPr>
        <w:spacing w:after="0" w:line="240" w:lineRule="auto"/>
        <w:contextualSpacing/>
        <w:jc w:val="both"/>
        <w:rPr>
          <w:rFonts w:ascii="Times New Roman" w:hAnsi="Times New Roman" w:cs="Times New Roman"/>
          <w:b/>
          <w:bCs/>
        </w:rPr>
      </w:pPr>
      <w:r w:rsidRPr="00023FA6">
        <w:rPr>
          <w:rFonts w:ascii="Times New Roman" w:hAnsi="Times New Roman" w:cs="Times New Roman"/>
          <w:b/>
          <w:bCs/>
        </w:rPr>
        <w:t>Quantitative</w:t>
      </w:r>
      <w:r w:rsidR="00E05FA5" w:rsidRPr="00023FA6">
        <w:rPr>
          <w:rFonts w:ascii="Times New Roman" w:hAnsi="Times New Roman" w:cs="Times New Roman"/>
          <w:b/>
          <w:bCs/>
        </w:rPr>
        <w:t xml:space="preserve"> real-time</w:t>
      </w:r>
      <w:r w:rsidRPr="00023FA6">
        <w:rPr>
          <w:rFonts w:ascii="Times New Roman" w:hAnsi="Times New Roman" w:cs="Times New Roman"/>
          <w:b/>
          <w:bCs/>
        </w:rPr>
        <w:t xml:space="preserve"> PCR (qPCR) analysis</w:t>
      </w:r>
    </w:p>
    <w:p w14:paraId="429461A6" w14:textId="2D857F8E" w:rsidR="00E05FA5" w:rsidRPr="00023FA6" w:rsidRDefault="00E05FA5"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Total cellular RNA was purified from brain tissues or cultured cells using RNease kit (Qiagen) following the manufacturer’s protocol. For quantitative real-time PCR (qPCR), RNA was reverse-transcribed using the High-Capacity cDNA Reverse Transcription Kit (Applied Biosystems) according to the manufacturer’s instructions. The resulting cDNA was analysed by qRT-PCR using SYBR Green PCR Master Mix (Applied Biosystems). All reactions were performed in a Roche LightCycler (LC) 480 instrument using the following protocol: pre-incubation at 95</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for 15 min (1 cycle); denaturation at 94</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for 15 seconds, annealing and extension at 55</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for 30 seconds (40 cycles), melting at 95</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for 5 seconds, 65</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for 60 seconds and 95</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continues (1 cycle) followed by cooling at 40</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 xml:space="preserve">C for 30 seconds. The specificity of the primers was confirmed by observing a single melting point peak. qPCR efficiency was calculated from the slope between 95 and 105% </w:t>
      </w:r>
      <w:r w:rsidRPr="00023FA6">
        <w:rPr>
          <w:rFonts w:ascii="Times New Roman" w:hAnsi="Times New Roman" w:cs="Times New Roman"/>
          <w:color w:val="000000" w:themeColor="text1"/>
        </w:rPr>
        <w:lastRenderedPageBreak/>
        <w:t>with co-efficiency of reaction R</w:t>
      </w:r>
      <w:r w:rsidRPr="00023FA6">
        <w:rPr>
          <w:rFonts w:ascii="Times New Roman" w:hAnsi="Times New Roman" w:cs="Times New Roman"/>
          <w:color w:val="000000" w:themeColor="text1"/>
          <w:vertAlign w:val="superscript"/>
        </w:rPr>
        <w:t>2</w:t>
      </w:r>
      <w:r w:rsidRPr="00023FA6">
        <w:rPr>
          <w:rFonts w:ascii="Times New Roman" w:hAnsi="Times New Roman" w:cs="Times New Roman"/>
          <w:color w:val="000000" w:themeColor="text1"/>
        </w:rPr>
        <w:t xml:space="preserve">=0.98-0.99. A total of 7-9 biological replicates x at least 3 technical replicates were performed for each treatment group. Normalization of results to stabilized expressed reference gene </w:t>
      </w:r>
      <w:r w:rsidRPr="00023FA6">
        <w:rPr>
          <w:rFonts w:ascii="Times New Roman" w:hAnsi="Times New Roman" w:cs="Times New Roman"/>
          <w:i/>
          <w:iCs/>
          <w:color w:val="000000" w:themeColor="text1"/>
        </w:rPr>
        <w:t>Rpl13</w:t>
      </w:r>
      <w:r w:rsidRPr="00023FA6">
        <w:rPr>
          <w:rFonts w:ascii="Times New Roman" w:hAnsi="Times New Roman" w:cs="Times New Roman"/>
          <w:color w:val="000000" w:themeColor="text1"/>
        </w:rPr>
        <w:t xml:space="preserve"> in the </w:t>
      </w:r>
      <w:r w:rsidRPr="00B338B0">
        <w:rPr>
          <w:rFonts w:ascii="Times New Roman" w:hAnsi="Times New Roman" w:cs="Times New Roman"/>
          <w:color w:val="000000" w:themeColor="text1"/>
        </w:rPr>
        <w:t>brain was performed</w:t>
      </w:r>
      <w:r w:rsidRPr="00B338B0">
        <w:rPr>
          <w:rFonts w:ascii="Times New Roman" w:hAnsi="Times New Roman" w:cs="Times New Roman"/>
          <w:i/>
          <w:iCs/>
          <w:color w:val="000000" w:themeColor="text1"/>
        </w:rPr>
        <w:fldChar w:fldCharType="begin">
          <w:fldData xml:space="preserve">PEVuZE5vdGU+PENpdGU+PEF1dGhvcj5SeWRiaXJrPC9BdXRob3I+PFllYXI+MjAxNjwvWWVhcj48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</w:fldData>
        </w:fldChar>
      </w:r>
      <w:r w:rsidR="00DA37B4">
        <w:rPr>
          <w:rFonts w:ascii="Times New Roman" w:hAnsi="Times New Roman" w:cs="Times New Roman"/>
          <w:i/>
          <w:iCs/>
          <w:color w:val="000000" w:themeColor="text1"/>
        </w:rPr>
        <w:instrText xml:space="preserve"> ADDIN EN.CITE </w:instrText>
      </w:r>
      <w:r w:rsidR="00DA37B4">
        <w:rPr>
          <w:rFonts w:ascii="Times New Roman" w:hAnsi="Times New Roman" w:cs="Times New Roman"/>
          <w:i/>
          <w:iCs/>
          <w:color w:val="000000" w:themeColor="text1"/>
        </w:rPr>
        <w:fldChar w:fldCharType="begin">
          <w:fldData xml:space="preserve">PEVuZE5vdGU+PENpdGU+PEF1dGhvcj5SeWRiaXJrPC9BdXRob3I+PFllYXI+MjAxNjwvWWVhcj48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</w:fldData>
        </w:fldChar>
      </w:r>
      <w:r w:rsidR="00DA37B4">
        <w:rPr>
          <w:rFonts w:ascii="Times New Roman" w:hAnsi="Times New Roman" w:cs="Times New Roman"/>
          <w:i/>
          <w:iCs/>
          <w:color w:val="000000" w:themeColor="text1"/>
        </w:rPr>
        <w:instrText xml:space="preserve"> ADDIN EN.CITE.DATA </w:instrText>
      </w:r>
      <w:r w:rsidR="00DA37B4">
        <w:rPr>
          <w:rFonts w:ascii="Times New Roman" w:hAnsi="Times New Roman" w:cs="Times New Roman"/>
          <w:i/>
          <w:iCs/>
          <w:color w:val="000000" w:themeColor="text1"/>
        </w:rPr>
      </w:r>
      <w:r w:rsidR="00DA37B4">
        <w:rPr>
          <w:rFonts w:ascii="Times New Roman" w:hAnsi="Times New Roman" w:cs="Times New Roman"/>
          <w:i/>
          <w:iCs/>
          <w:color w:val="000000" w:themeColor="text1"/>
        </w:rPr>
        <w:fldChar w:fldCharType="end"/>
      </w:r>
      <w:r w:rsidRPr="00B338B0">
        <w:rPr>
          <w:rFonts w:ascii="Times New Roman" w:hAnsi="Times New Roman" w:cs="Times New Roman"/>
          <w:i/>
          <w:iCs/>
          <w:color w:val="000000" w:themeColor="text1"/>
        </w:rPr>
      </w:r>
      <w:r w:rsidRPr="00B338B0">
        <w:rPr>
          <w:rFonts w:ascii="Times New Roman" w:hAnsi="Times New Roman" w:cs="Times New Roman"/>
          <w:i/>
          <w:iCs/>
          <w:color w:val="000000" w:themeColor="text1"/>
        </w:rPr>
        <w:fldChar w:fldCharType="separate"/>
      </w:r>
      <w:r w:rsidR="00DA37B4" w:rsidRPr="00DA37B4">
        <w:rPr>
          <w:rFonts w:ascii="Times New Roman" w:hAnsi="Times New Roman" w:cs="Times New Roman"/>
          <w:i/>
          <w:iCs/>
          <w:noProof/>
          <w:color w:val="000000" w:themeColor="text1"/>
          <w:vertAlign w:val="superscript"/>
        </w:rPr>
        <w:t>27</w:t>
      </w:r>
      <w:r w:rsidRPr="00B338B0">
        <w:rPr>
          <w:rFonts w:ascii="Times New Roman" w:hAnsi="Times New Roman" w:cs="Times New Roman"/>
          <w:i/>
          <w:iCs/>
          <w:color w:val="000000" w:themeColor="text1"/>
        </w:rPr>
        <w:fldChar w:fldCharType="end"/>
      </w:r>
      <w:r w:rsidRPr="00B338B0">
        <w:rPr>
          <w:rFonts w:ascii="Times New Roman" w:hAnsi="Times New Roman" w:cs="Times New Roman"/>
          <w:color w:val="000000" w:themeColor="text1"/>
        </w:rPr>
        <w:t xml:space="preserve">. Data was analysed using the comparative Ct method (ΔΔCt method). </w:t>
      </w:r>
      <w:r w:rsidR="00E753A3" w:rsidRPr="00B338B0">
        <w:rPr>
          <w:rFonts w:ascii="Times New Roman" w:hAnsi="Times New Roman" w:cs="Times New Roman"/>
          <w:color w:val="000000" w:themeColor="text1"/>
        </w:rPr>
        <w:t xml:space="preserve">Target gene </w:t>
      </w:r>
      <w:r w:rsidR="00B338B0" w:rsidRPr="00B338B0">
        <w:rPr>
          <w:rFonts w:ascii="Times New Roman" w:hAnsi="Times New Roman" w:cs="Times New Roman"/>
          <w:color w:val="000000" w:themeColor="text1"/>
        </w:rPr>
        <w:t>primers</w:t>
      </w:r>
      <w:r w:rsidR="00E753A3" w:rsidRPr="00B338B0">
        <w:rPr>
          <w:rFonts w:ascii="Times New Roman" w:hAnsi="Times New Roman" w:cs="Times New Roman"/>
          <w:color w:val="000000" w:themeColor="text1"/>
        </w:rPr>
        <w:t xml:space="preserve"> are listed at Table </w:t>
      </w:r>
      <w:r w:rsidR="00881C85">
        <w:rPr>
          <w:rFonts w:ascii="Times New Roman" w:hAnsi="Times New Roman" w:cs="Times New Roman"/>
          <w:color w:val="000000" w:themeColor="text1"/>
        </w:rPr>
        <w:t>S13</w:t>
      </w:r>
      <w:r w:rsidR="00E753A3" w:rsidRPr="00B338B0">
        <w:rPr>
          <w:rFonts w:ascii="Times New Roman" w:hAnsi="Times New Roman" w:cs="Times New Roman"/>
          <w:color w:val="000000" w:themeColor="text1"/>
        </w:rPr>
        <w:t xml:space="preserve">. </w:t>
      </w:r>
    </w:p>
    <w:p w14:paraId="1C2BD17F" w14:textId="77777777" w:rsidR="00DB5961" w:rsidRPr="00023FA6" w:rsidRDefault="00DB5961" w:rsidP="006829BB">
      <w:pPr>
        <w:spacing w:after="0" w:line="240" w:lineRule="auto"/>
        <w:contextualSpacing/>
        <w:jc w:val="both"/>
        <w:rPr>
          <w:rFonts w:ascii="Times New Roman" w:hAnsi="Times New Roman" w:cs="Times New Roman"/>
          <w:color w:val="000000" w:themeColor="text1"/>
        </w:rPr>
      </w:pPr>
    </w:p>
    <w:p w14:paraId="12609DDD" w14:textId="16474993" w:rsidR="00DB5961" w:rsidRPr="00023FA6" w:rsidRDefault="00EC2032" w:rsidP="006829BB">
      <w:pPr>
        <w:spacing w:after="0" w:line="240" w:lineRule="auto"/>
        <w:contextualSpacing/>
        <w:jc w:val="both"/>
        <w:rPr>
          <w:rFonts w:ascii="Times New Roman" w:hAnsi="Times New Roman" w:cs="Times New Roman"/>
          <w:b/>
          <w:bCs/>
          <w:color w:val="000000" w:themeColor="text1"/>
        </w:rPr>
      </w:pPr>
      <w:r w:rsidRPr="00023FA6">
        <w:rPr>
          <w:rFonts w:ascii="Times New Roman" w:hAnsi="Times New Roman" w:cs="Times New Roman"/>
          <w:b/>
          <w:bCs/>
          <w:color w:val="000000" w:themeColor="text1"/>
        </w:rPr>
        <w:t xml:space="preserve">Coimmunoprecipitation and </w:t>
      </w:r>
      <w:r w:rsidR="00DB5961" w:rsidRPr="00023FA6">
        <w:rPr>
          <w:rFonts w:ascii="Times New Roman" w:hAnsi="Times New Roman" w:cs="Times New Roman"/>
          <w:b/>
          <w:bCs/>
          <w:color w:val="000000" w:themeColor="text1"/>
        </w:rPr>
        <w:t>SDS-PAGE Western Blotting</w:t>
      </w:r>
    </w:p>
    <w:p w14:paraId="3A133D56" w14:textId="5D301FBD" w:rsidR="00EC2032"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 xml:space="preserve">Isolated brain tissues or cell pellets were homogenized in RIPA buffer (Millipore) with 1X complete protease inhibitor mixture (Roche) and 1X PhosSTOP phosphatase inhibitor mixture (Roche) on ice then centrifuged for 10 minutes at 18,400 x g to remove large debris. The protein concentration of the supernatant was determined by Bradford Assay (Bio-Rad). </w:t>
      </w:r>
      <w:r w:rsidR="00EC2032" w:rsidRPr="00023FA6">
        <w:rPr>
          <w:rFonts w:ascii="Times New Roman" w:hAnsi="Times New Roman" w:cs="Times New Roman"/>
          <w:color w:val="212121"/>
          <w:shd w:val="clear" w:color="auto" w:fill="FFFFFF"/>
        </w:rPr>
        <w:t>For coimmunoprecipitation, 1 mg of the total cell lysates was first incubated with control IgG (Santa Cruz Biotechnology) for 30 min, precleared with 50 µl Dynabeads Protein G (Invitrogen), and then incubated with various antibodies overnight at 4°C, using the suggested dilutions from the product datasheets. Beads bound with immune complexes were collected by DynaMag-2 (Life Technologies) and washed three times before elution in 90 µl of buffer containing 0.2 M Glycine-HCl, pH 2.5, which was neutralized with 10 µl of neutralization buffer (1 M Tris-HCl, pH 9.0). The eluates were subjected to 9–15% SDS-PAGE and Western blot analysis.</w:t>
      </w:r>
    </w:p>
    <w:p w14:paraId="1553A889" w14:textId="77777777" w:rsidR="00EC2032" w:rsidRPr="00023FA6" w:rsidRDefault="00EC2032" w:rsidP="006829BB">
      <w:pPr>
        <w:spacing w:after="0" w:line="240" w:lineRule="auto"/>
        <w:contextualSpacing/>
        <w:jc w:val="both"/>
        <w:rPr>
          <w:rFonts w:ascii="Times New Roman" w:hAnsi="Times New Roman" w:cs="Times New Roman"/>
          <w:color w:val="000000" w:themeColor="text1"/>
        </w:rPr>
      </w:pPr>
    </w:p>
    <w:p w14:paraId="75859312" w14:textId="0F24E436" w:rsidR="006829BB"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 xml:space="preserve">For SDS-PAGE (polyacrylamide gel electrophoresis), 100 µg of proteins derived from cell or tissue lysates were prepared in 5X sample buffer [10% w/v SDS; 10mM beta-mercaptoethanol; 20% v/v glycerol; 0.2M Tris-HCl, pH6.8; 0.05% Bromophenol Blue]. With a Bio-Rad system, separating gels of different acrylamide percentages (6%-15%) were prepared with the following components in double distilled water: acrylamide/bis-acrylamide (30%/0.8% w/v); 1.5M Tris (pH=8.8); 10% (w/v) SDS; 10% (w/v) ammonium persulfate and TEMED) and a 5% stacking gel (5ml prep: 2.975ml Water; 1.25ml 0.5M Tris-HCl, pH6.8; 0.05 ml 10% (w/v) SDS; 0.67ml acrylamide/bis-acrylamide (30%/0.8% w/v); 0.05ml 10% (w/v) ammonium persulfate and 0.005ml TEMED) were prepared. Samples were run in SDS-containing running buffer [25mM Tris-HCl; 200mM Glycine and 0.1% (w/v) SDS] until the dye front and the protein marker reached the foot of the glass plate. Standard immune-blotting procedures were used, which include protein transfer to polyvinylidene difluoride (PVDF) membranes, blocking with non-fat milk, and incubation with primary and secondary antibody, followed by visualization with the SuperSignal West Dura/Femto Chemiluminescent Substrate (ThermoFisher Scientific). </w:t>
      </w:r>
    </w:p>
    <w:p w14:paraId="5F33D78D" w14:textId="77777777" w:rsidR="006829BB" w:rsidRPr="00023FA6" w:rsidRDefault="006829BB" w:rsidP="006829BB">
      <w:pPr>
        <w:spacing w:after="0" w:line="240" w:lineRule="auto"/>
        <w:contextualSpacing/>
        <w:jc w:val="both"/>
        <w:rPr>
          <w:rFonts w:ascii="Times New Roman" w:hAnsi="Times New Roman" w:cs="Times New Roman"/>
          <w:color w:val="000000" w:themeColor="text1"/>
        </w:rPr>
      </w:pPr>
    </w:p>
    <w:p w14:paraId="42437FB5" w14:textId="77777777" w:rsidR="006829BB" w:rsidRPr="00023FA6" w:rsidRDefault="006829BB" w:rsidP="006829BB">
      <w:pPr>
        <w:spacing w:after="0" w:line="240" w:lineRule="auto"/>
        <w:contextualSpacing/>
        <w:jc w:val="both"/>
        <w:rPr>
          <w:rFonts w:ascii="Times New Roman" w:hAnsi="Times New Roman" w:cs="Times New Roman"/>
          <w:b/>
          <w:color w:val="000000" w:themeColor="text1"/>
        </w:rPr>
      </w:pPr>
      <w:r w:rsidRPr="00023FA6">
        <w:rPr>
          <w:rFonts w:ascii="Times New Roman" w:hAnsi="Times New Roman" w:cs="Times New Roman"/>
          <w:b/>
          <w:color w:val="000000" w:themeColor="text1"/>
        </w:rPr>
        <w:t>Immunocytochemistry and immunohistochemistry</w:t>
      </w:r>
    </w:p>
    <w:p w14:paraId="32870C1C" w14:textId="046E9D30" w:rsidR="006829BB" w:rsidRPr="00023FA6" w:rsidRDefault="006829BB" w:rsidP="006829BB">
      <w:pPr>
        <w:spacing w:after="0" w:line="240" w:lineRule="auto"/>
        <w:contextualSpacing/>
        <w:jc w:val="both"/>
        <w:rPr>
          <w:rFonts w:ascii="Times New Roman" w:hAnsi="Times New Roman" w:cs="Times New Roman"/>
          <w:color w:val="000000" w:themeColor="text1"/>
        </w:rPr>
      </w:pPr>
      <w:r w:rsidRPr="00023FA6">
        <w:rPr>
          <w:rFonts w:ascii="Times New Roman" w:hAnsi="Times New Roman" w:cs="Times New Roman"/>
          <w:color w:val="000000" w:themeColor="text1"/>
        </w:rPr>
        <w:t>For immunocytochemistry, primary neuronal cultures were grown on 13-mm coverslips in 24-well plates, whereas for immunohistochemistry, 10 µm cryo-section of frozen mouse brains were used. Samples were fixed with fresh 4% (wt/vol) paraformaldehyde (Sigma-Aldrich) for 10 min, washed and followed by permeabilization with 0.3% Triton-X100 in PBS for 10 min. After blocking with 5% (wt/vol) BSA in PBS for 1 h, primary antibodies were added and incubated overnight at 4</w:t>
      </w:r>
      <w:r w:rsidRPr="00023FA6">
        <w:rPr>
          <w:rFonts w:ascii="Times New Roman" w:hAnsi="Times New Roman" w:cs="Times New Roman"/>
          <w:color w:val="000000" w:themeColor="text1"/>
          <w:vertAlign w:val="superscript"/>
        </w:rPr>
        <w:t>o</w:t>
      </w:r>
      <w:r w:rsidRPr="00023FA6">
        <w:rPr>
          <w:rFonts w:ascii="Times New Roman" w:hAnsi="Times New Roman" w:cs="Times New Roman"/>
          <w:color w:val="000000" w:themeColor="text1"/>
        </w:rPr>
        <w:t>C. The following day, coverslips were washed three times (10 min each) with PBS. After rinsing, secondary antibodies were applied for 1 h at room temperature followed by three additional washes with PBS. The coverslips were then inverted and mounted on glass slides with ProLong Gold Antifade Reagent (Life Technologies). Immuno-florescence was analysed, and Z-stack maximum projected images were photographed using TCS SP8 confocal microscope (Leica Microsystems Inc.)</w:t>
      </w:r>
      <w:r w:rsidR="000D439E" w:rsidRPr="00023FA6">
        <w:rPr>
          <w:rFonts w:ascii="Times New Roman" w:hAnsi="Times New Roman" w:cs="Times New Roman"/>
          <w:color w:val="000000" w:themeColor="text1"/>
        </w:rPr>
        <w:t>.</w:t>
      </w:r>
    </w:p>
    <w:p w14:paraId="7B9DD485" w14:textId="77777777" w:rsidR="000D439E" w:rsidRPr="00023FA6" w:rsidRDefault="000D439E" w:rsidP="006829BB">
      <w:pPr>
        <w:spacing w:after="0" w:line="240" w:lineRule="auto"/>
        <w:contextualSpacing/>
        <w:jc w:val="both"/>
        <w:rPr>
          <w:rFonts w:ascii="Times New Roman" w:hAnsi="Times New Roman" w:cs="Times New Roman"/>
          <w:color w:val="000000" w:themeColor="text1"/>
        </w:rPr>
      </w:pPr>
    </w:p>
    <w:p w14:paraId="1A2B2672" w14:textId="30E99EA4" w:rsidR="000D439E" w:rsidRPr="00023FA6" w:rsidRDefault="000D439E" w:rsidP="006829BB">
      <w:pPr>
        <w:spacing w:after="0" w:line="240" w:lineRule="auto"/>
        <w:contextualSpacing/>
        <w:jc w:val="both"/>
        <w:rPr>
          <w:rFonts w:ascii="Times New Roman" w:hAnsi="Times New Roman" w:cs="Times New Roman"/>
          <w:b/>
          <w:bCs/>
          <w:color w:val="000000" w:themeColor="text1"/>
        </w:rPr>
      </w:pPr>
      <w:r w:rsidRPr="00023FA6">
        <w:rPr>
          <w:rFonts w:ascii="Times New Roman" w:hAnsi="Times New Roman" w:cs="Times New Roman"/>
          <w:b/>
          <w:bCs/>
          <w:color w:val="000000" w:themeColor="text1"/>
        </w:rPr>
        <w:lastRenderedPageBreak/>
        <w:t>Enzyme-linked immunosorbent assays (ELISAs) for cholesterol, estradiol (E2) and follicle stimulating hormone measurements (FSH)</w:t>
      </w:r>
    </w:p>
    <w:p w14:paraId="1599B4C0" w14:textId="46F46388" w:rsidR="000D439E" w:rsidRPr="00023FA6" w:rsidRDefault="000D439E" w:rsidP="000D439E">
      <w:pPr>
        <w:spacing w:after="0"/>
        <w:contextualSpacing/>
        <w:jc w:val="both"/>
        <w:rPr>
          <w:rFonts w:ascii="Times New Roman" w:hAnsi="Times New Roman" w:cs="Times New Roman"/>
        </w:rPr>
      </w:pPr>
      <w:r w:rsidRPr="00023FA6">
        <w:rPr>
          <w:rFonts w:ascii="Times New Roman" w:hAnsi="Times New Roman" w:cs="Times New Roman"/>
        </w:rPr>
        <w:t>The ERRα-bounded cholesterol levels were measured using ELISA kits purchased from Abcam (ab285242). Serum levels of E2 w</w:t>
      </w:r>
      <w:r w:rsidR="001C10D1" w:rsidRPr="00023FA6">
        <w:rPr>
          <w:rFonts w:ascii="Times New Roman" w:hAnsi="Times New Roman" w:cs="Times New Roman"/>
        </w:rPr>
        <w:t>ere</w:t>
      </w:r>
      <w:r w:rsidRPr="00023FA6">
        <w:rPr>
          <w:rFonts w:ascii="Times New Roman" w:hAnsi="Times New Roman" w:cs="Times New Roman"/>
        </w:rPr>
        <w:t xml:space="preserve"> measured using the Mouse/Rat</w:t>
      </w:r>
      <w:r w:rsidR="00F45B8B">
        <w:rPr>
          <w:rFonts w:ascii="Times New Roman" w:hAnsi="Times New Roman" w:cs="Times New Roman"/>
        </w:rPr>
        <w:t xml:space="preserve"> </w:t>
      </w:r>
      <w:r w:rsidRPr="00023FA6">
        <w:rPr>
          <w:rFonts w:ascii="Times New Roman" w:hAnsi="Times New Roman" w:cs="Times New Roman"/>
        </w:rPr>
        <w:t xml:space="preserve">Estradiol ELISA </w:t>
      </w:r>
      <w:r w:rsidR="001C10D1" w:rsidRPr="00023FA6">
        <w:rPr>
          <w:rFonts w:ascii="Times New Roman" w:hAnsi="Times New Roman" w:cs="Times New Roman"/>
        </w:rPr>
        <w:t>K</w:t>
      </w:r>
      <w:r w:rsidRPr="00023FA6">
        <w:rPr>
          <w:rFonts w:ascii="Times New Roman" w:hAnsi="Times New Roman" w:cs="Times New Roman"/>
        </w:rPr>
        <w:t>it purchased from Sigma-Aldrich (SE120084). Serum levels of FSH</w:t>
      </w:r>
      <w:r w:rsidR="001C10D1" w:rsidRPr="00023FA6">
        <w:rPr>
          <w:rFonts w:ascii="Times New Roman" w:hAnsi="Times New Roman" w:cs="Times New Roman"/>
        </w:rPr>
        <w:t xml:space="preserve"> were measured using the FSH (Rodent) ELISA Kit purchased from Abnova (KA2330). </w:t>
      </w:r>
    </w:p>
    <w:p w14:paraId="6B12E9FE" w14:textId="77777777" w:rsidR="00985E37" w:rsidRPr="00023FA6" w:rsidRDefault="00985E37" w:rsidP="006829BB">
      <w:pPr>
        <w:spacing w:after="0"/>
        <w:contextualSpacing/>
        <w:jc w:val="both"/>
        <w:rPr>
          <w:rFonts w:ascii="Times New Roman" w:hAnsi="Times New Roman" w:cs="Times New Roman"/>
        </w:rPr>
      </w:pPr>
    </w:p>
    <w:p w14:paraId="42A8D37B" w14:textId="180684B3" w:rsidR="00EC2032" w:rsidRPr="00023FA6" w:rsidRDefault="00EC2032" w:rsidP="006829BB">
      <w:pPr>
        <w:spacing w:after="0"/>
        <w:contextualSpacing/>
        <w:jc w:val="both"/>
        <w:rPr>
          <w:rFonts w:ascii="Times New Roman" w:hAnsi="Times New Roman" w:cs="Times New Roman"/>
          <w:b/>
          <w:bCs/>
        </w:rPr>
      </w:pPr>
      <w:r w:rsidRPr="00023FA6">
        <w:rPr>
          <w:rFonts w:ascii="Times New Roman" w:hAnsi="Times New Roman" w:cs="Times New Roman"/>
          <w:b/>
          <w:bCs/>
        </w:rPr>
        <w:t>Succinate dehydrogenase</w:t>
      </w:r>
      <w:r w:rsidR="00FF0A3D" w:rsidRPr="00023FA6">
        <w:rPr>
          <w:rFonts w:ascii="Times New Roman" w:hAnsi="Times New Roman" w:cs="Times New Roman"/>
          <w:b/>
          <w:bCs/>
        </w:rPr>
        <w:t xml:space="preserve"> (SDH)</w:t>
      </w:r>
      <w:r w:rsidRPr="00023FA6">
        <w:rPr>
          <w:rFonts w:ascii="Times New Roman" w:hAnsi="Times New Roman" w:cs="Times New Roman"/>
          <w:b/>
          <w:bCs/>
        </w:rPr>
        <w:t>/Complex II activity assay</w:t>
      </w:r>
    </w:p>
    <w:p w14:paraId="67057453" w14:textId="574C80CC" w:rsidR="00FF0A3D" w:rsidRPr="00023FA6" w:rsidRDefault="00FF0A3D" w:rsidP="006829BB">
      <w:pPr>
        <w:spacing w:after="0"/>
        <w:contextualSpacing/>
        <w:jc w:val="both"/>
        <w:rPr>
          <w:rFonts w:ascii="Times New Roman" w:hAnsi="Times New Roman" w:cs="Times New Roman"/>
        </w:rPr>
      </w:pPr>
      <w:r w:rsidRPr="00023FA6">
        <w:rPr>
          <w:rFonts w:ascii="Times New Roman" w:hAnsi="Times New Roman" w:cs="Times New Roman"/>
        </w:rPr>
        <w:t>Activities of SDH/Complex II were measured using kits purchased from BioVision/ Abcam (K660-100/ ab228560). Measurements were conducted by strictly adhering to the manufacturers’ instructions.</w:t>
      </w:r>
    </w:p>
    <w:p w14:paraId="739741DB" w14:textId="77777777" w:rsidR="00FF0A3D" w:rsidRPr="00023FA6" w:rsidRDefault="00FF0A3D" w:rsidP="006829BB">
      <w:pPr>
        <w:spacing w:after="0"/>
        <w:contextualSpacing/>
        <w:jc w:val="both"/>
        <w:rPr>
          <w:rFonts w:ascii="Times New Roman" w:hAnsi="Times New Roman" w:cs="Times New Roman"/>
        </w:rPr>
      </w:pPr>
    </w:p>
    <w:p w14:paraId="346E76C2" w14:textId="6BA0D488" w:rsidR="00FF0A3D" w:rsidRPr="00023FA6" w:rsidRDefault="00FF0A3D" w:rsidP="006829BB">
      <w:pPr>
        <w:spacing w:after="0"/>
        <w:contextualSpacing/>
        <w:jc w:val="both"/>
        <w:rPr>
          <w:rFonts w:ascii="Times New Roman" w:hAnsi="Times New Roman" w:cs="Times New Roman"/>
          <w:b/>
          <w:bCs/>
        </w:rPr>
      </w:pPr>
      <w:r w:rsidRPr="00023FA6">
        <w:rPr>
          <w:rFonts w:ascii="Times New Roman" w:hAnsi="Times New Roman" w:cs="Times New Roman"/>
          <w:b/>
          <w:bCs/>
        </w:rPr>
        <w:t>Cell mito-stress-test assay</w:t>
      </w:r>
    </w:p>
    <w:p w14:paraId="516CC656" w14:textId="5D07002F" w:rsidR="00FF0A3D" w:rsidRPr="00023FA6" w:rsidRDefault="00FF0A3D" w:rsidP="006829BB">
      <w:pPr>
        <w:spacing w:after="0"/>
        <w:contextualSpacing/>
        <w:jc w:val="both"/>
        <w:rPr>
          <w:rFonts w:ascii="Times New Roman" w:hAnsi="Times New Roman" w:cs="Times New Roman"/>
          <w:color w:val="212121"/>
          <w:shd w:val="clear" w:color="auto" w:fill="FFFFFF"/>
        </w:rPr>
      </w:pPr>
      <w:r w:rsidRPr="00023FA6">
        <w:rPr>
          <w:rFonts w:ascii="Times New Roman" w:hAnsi="Times New Roman" w:cs="Times New Roman"/>
          <w:color w:val="212121"/>
          <w:shd w:val="clear" w:color="auto" w:fill="FFFFFF"/>
        </w:rPr>
        <w:t>Growth medium was removed, leaving 50 µl in each well, after which cells were rinsed twice with 400 µl of prewarmed assay medium, consisting of XF base medium supplemented with 25 mM glucose, 2 mM glutamine, and 1 mM sodium pyruvate buffered to pH 7.4. Following the rinses, 475 µl assay medium and 50 µl conditioned medium (525 µl final) were added to each well. Cells were then incubated in a 37°C incubator without CO</w:t>
      </w:r>
      <w:r w:rsidRPr="00023FA6">
        <w:rPr>
          <w:rFonts w:ascii="Times New Roman" w:hAnsi="Times New Roman" w:cs="Times New Roman"/>
          <w:color w:val="212121"/>
          <w:shd w:val="clear" w:color="auto" w:fill="FFFFFF"/>
          <w:vertAlign w:val="subscript"/>
        </w:rPr>
        <w:t>2</w:t>
      </w:r>
      <w:r w:rsidRPr="00023FA6">
        <w:rPr>
          <w:rFonts w:ascii="Times New Roman" w:hAnsi="Times New Roman" w:cs="Times New Roman"/>
          <w:color w:val="212121"/>
          <w:shd w:val="clear" w:color="auto" w:fill="FFFFFF"/>
        </w:rPr>
        <w:t> for 1 h, after which prewarmed oligomycin, FCCP, rotenone, and antimycin A solution were loaded into injector ports A, B, and C of the sensor cartridge to achieve final concentrations of 0.5 µM for oligomycin, 1 µM for FCCP, and 1 µM for rotenone and antimycin A. The cartridge was calibrated with the XF24 analyser, and the assay performed as described</w:t>
      </w:r>
      <w:r w:rsidRPr="00023FA6">
        <w:rPr>
          <w:rFonts w:ascii="Times New Roman" w:hAnsi="Times New Roman" w:cs="Times New Roman"/>
          <w:color w:val="212121"/>
          <w:shd w:val="clear" w:color="auto" w:fill="FFFFFF"/>
        </w:rPr>
        <w:fldChar w:fldCharType="begin"/>
      </w:r>
      <w:r w:rsidR="00DA37B4">
        <w:rPr>
          <w:rFonts w:ascii="Times New Roman" w:hAnsi="Times New Roman" w:cs="Times New Roman"/>
          <w:color w:val="212121"/>
          <w:shd w:val="clear" w:color="auto" w:fill="FFFFFF"/>
        </w:rPr>
        <w:instrText xml:space="preserve"> ADDIN EN.CITE &lt;EndNote&gt;&lt;Cite&gt;&lt;Author&gt;Nicholls&lt;/Author&gt;&lt;Year&gt;2010&lt;/Year&gt;&lt;RecNum&gt;1652&lt;/RecNum&gt;&lt;DisplayText&gt;&lt;style face="superscript"&gt;28&lt;/style&gt;&lt;/DisplayText&gt;&lt;record&gt;&lt;rec-number&gt;1652&lt;/rec-number&gt;&lt;foreign-keys&gt;&lt;key app="EN" db-id="xfx2vse0nrf9a8edtprpxpwgsdvw5fr2fzw9" timestamp="1716098643"&gt;1652&lt;/key&gt;&lt;/foreign-keys&gt;&lt;ref-type name="Journal Article"&gt;17&lt;/ref-type&gt;&lt;contributors&gt;&lt;authors&gt;&lt;author&gt;Nicholls, D. G.&lt;/author&gt;&lt;author&gt;Darley-Usmar, V. M.&lt;/author&gt;&lt;author&gt;Wu, M.&lt;/author&gt;&lt;author&gt;Jensen, P. B.&lt;/author&gt;&lt;author&gt;Rogers, G. W.&lt;/author&gt;&lt;author&gt;Ferrick, D. A.&lt;/author&gt;&lt;/authors&gt;&lt;/contributors&gt;&lt;auth-address&gt;Buck Institute for Age Research, Novato, CA, USA.&lt;/auth-address&gt;&lt;titles&gt;&lt;title&gt;Bioenergetic profile experiment using C2C12 myoblast cells&lt;/title&gt;&lt;secondary-title&gt;J Vis Exp&lt;/secondary-title&gt;&lt;/titles&gt;&lt;periodical&gt;&lt;full-title&gt;J Vis Exp&lt;/full-title&gt;&lt;/periodical&gt;&lt;number&gt;46&lt;/number&gt;&lt;edition&gt;2010/12/30&lt;/edition&gt;&lt;keywords&gt;&lt;keyword&gt;Animals&lt;/keyword&gt;&lt;keyword&gt;Cell Line&lt;/keyword&gt;&lt;keyword&gt;Cytological Techniques/methods&lt;/keyword&gt;&lt;keyword&gt;Energy Metabolism&lt;/keyword&gt;&lt;keyword&gt;Hydrogen-Ion Concentration&lt;/keyword&gt;&lt;keyword&gt;Mice&lt;/keyword&gt;&lt;keyword&gt;Mitochondria, Muscle/*metabolism&lt;/keyword&gt;&lt;keyword&gt;Myoblasts/cytology/*metabolism&lt;/keyword&gt;&lt;keyword&gt;Oxygen Consumption&lt;/keyword&gt;&lt;/keywords&gt;&lt;dates&gt;&lt;year&gt;2010&lt;/year&gt;&lt;pub-dates&gt;&lt;date&gt;Dec 6&lt;/date&gt;&lt;/pub-dates&gt;&lt;/dates&gt;&lt;isbn&gt;1940-087X (Electronic)&amp;#xD;1940-087X (Linking)&lt;/isbn&gt;&lt;accession-num&gt;21189469&lt;/accession-num&gt;&lt;urls&gt;&lt;related-urls&gt;&lt;url&gt;https://www.ncbi.nlm.nih.gov/pubmed/21189469&lt;/url&gt;&lt;/related-urls&gt;&lt;/urls&gt;&lt;custom2&gt;PMC3159644&lt;/custom2&gt;&lt;electronic-resource-num&gt;10.3791/2511&lt;/electronic-resource-num&gt;&lt;/record&gt;&lt;/Cite&gt;&lt;/EndNote&gt;</w:instrText>
      </w:r>
      <w:r w:rsidRPr="00023FA6">
        <w:rPr>
          <w:rFonts w:ascii="Times New Roman" w:hAnsi="Times New Roman" w:cs="Times New Roman"/>
          <w:color w:val="212121"/>
          <w:shd w:val="clear" w:color="auto" w:fill="FFFFFF"/>
        </w:rPr>
        <w:fldChar w:fldCharType="separate"/>
      </w:r>
      <w:r w:rsidR="00DA37B4" w:rsidRPr="00DA37B4">
        <w:rPr>
          <w:rFonts w:ascii="Times New Roman" w:hAnsi="Times New Roman" w:cs="Times New Roman"/>
          <w:noProof/>
          <w:color w:val="212121"/>
          <w:shd w:val="clear" w:color="auto" w:fill="FFFFFF"/>
          <w:vertAlign w:val="superscript"/>
        </w:rPr>
        <w:t>28</w:t>
      </w:r>
      <w:r w:rsidRPr="00023FA6">
        <w:rPr>
          <w:rFonts w:ascii="Times New Roman" w:hAnsi="Times New Roman" w:cs="Times New Roman"/>
          <w:color w:val="212121"/>
          <w:shd w:val="clear" w:color="auto" w:fill="FFFFFF"/>
        </w:rPr>
        <w:fldChar w:fldCharType="end"/>
      </w:r>
      <w:r w:rsidRPr="00023FA6">
        <w:rPr>
          <w:rFonts w:ascii="Times New Roman" w:hAnsi="Times New Roman" w:cs="Times New Roman"/>
          <w:color w:val="212121"/>
          <w:shd w:val="clear" w:color="auto" w:fill="FFFFFF"/>
        </w:rPr>
        <w:t>.</w:t>
      </w:r>
    </w:p>
    <w:p w14:paraId="7E1FFFD2" w14:textId="77777777" w:rsidR="00FF0A3D" w:rsidRPr="00023FA6" w:rsidRDefault="00FF0A3D" w:rsidP="006829BB">
      <w:pPr>
        <w:spacing w:after="0"/>
        <w:contextualSpacing/>
        <w:jc w:val="both"/>
        <w:rPr>
          <w:rFonts w:ascii="Times New Roman" w:hAnsi="Times New Roman" w:cs="Times New Roman"/>
          <w:color w:val="212121"/>
          <w:shd w:val="clear" w:color="auto" w:fill="FFFFFF"/>
        </w:rPr>
      </w:pPr>
    </w:p>
    <w:p w14:paraId="7A938CDD" w14:textId="36C90DF3" w:rsidR="00FF0A3D" w:rsidRPr="00023FA6" w:rsidRDefault="00FF0A3D" w:rsidP="006829BB">
      <w:pPr>
        <w:spacing w:after="0"/>
        <w:contextualSpacing/>
        <w:jc w:val="both"/>
        <w:rPr>
          <w:rFonts w:ascii="Times New Roman" w:hAnsi="Times New Roman" w:cs="Times New Roman"/>
        </w:rPr>
      </w:pPr>
      <w:r w:rsidRPr="00023FA6">
        <w:rPr>
          <w:rFonts w:ascii="Times New Roman" w:hAnsi="Times New Roman" w:cs="Times New Roman"/>
          <w:color w:val="212121"/>
          <w:shd w:val="clear" w:color="auto" w:fill="FFFFFF"/>
        </w:rPr>
        <w:t>The OCR was measured and changes from baseline rates were tracked following the sequential addition of oligomycin, FCCP, and the rotenone + antimycin A mixture. This allowed for calculation of the basal respiration rate, proton leakage, maximal respiration, spare respiratory capacity, nonmitochondrial respiration, and ATP production</w:t>
      </w:r>
      <w:r w:rsidRPr="00023FA6">
        <w:rPr>
          <w:rFonts w:ascii="Times New Roman" w:hAnsi="Times New Roman" w:cs="Times New Roman"/>
          <w:color w:val="212121"/>
          <w:shd w:val="clear" w:color="auto" w:fill="FFFFFF"/>
        </w:rPr>
        <w:fldChar w:fldCharType="begin"/>
      </w:r>
      <w:r w:rsidR="00DA37B4">
        <w:rPr>
          <w:rFonts w:ascii="Times New Roman" w:hAnsi="Times New Roman" w:cs="Times New Roman"/>
          <w:color w:val="212121"/>
          <w:shd w:val="clear" w:color="auto" w:fill="FFFFFF"/>
        </w:rPr>
        <w:instrText xml:space="preserve"> ADDIN EN.CITE &lt;EndNote&gt;&lt;Cite&gt;&lt;Author&gt;Nicholls&lt;/Author&gt;&lt;Year&gt;2010&lt;/Year&gt;&lt;RecNum&gt;1652&lt;/RecNum&gt;&lt;DisplayText&gt;&lt;style face="superscript"&gt;28&lt;/style&gt;&lt;/DisplayText&gt;&lt;record&gt;&lt;rec-number&gt;1652&lt;/rec-number&gt;&lt;foreign-keys&gt;&lt;key app="EN" db-id="xfx2vse0nrf9a8edtprpxpwgsdvw5fr2fzw9" timestamp="1716098643"&gt;1652&lt;/key&gt;&lt;/foreign-keys&gt;&lt;ref-type name="Journal Article"&gt;17&lt;/ref-type&gt;&lt;contributors&gt;&lt;authors&gt;&lt;author&gt;Nicholls, D. G.&lt;/author&gt;&lt;author&gt;Darley-Usmar, V. M.&lt;/author&gt;&lt;author&gt;Wu, M.&lt;/author&gt;&lt;author&gt;Jensen, P. B.&lt;/author&gt;&lt;author&gt;Rogers, G. W.&lt;/author&gt;&lt;author&gt;Ferrick, D. A.&lt;/author&gt;&lt;/authors&gt;&lt;/contributors&gt;&lt;auth-address&gt;Buck Institute for Age Research, Novato, CA, USA.&lt;/auth-address&gt;&lt;titles&gt;&lt;title&gt;Bioenergetic profile experiment using C2C12 myoblast cells&lt;/title&gt;&lt;secondary-title&gt;J Vis Exp&lt;/secondary-title&gt;&lt;/titles&gt;&lt;periodical&gt;&lt;full-title&gt;J Vis Exp&lt;/full-title&gt;&lt;/periodical&gt;&lt;number&gt;46&lt;/number&gt;&lt;edition&gt;2010/12/30&lt;/edition&gt;&lt;keywords&gt;&lt;keyword&gt;Animals&lt;/keyword&gt;&lt;keyword&gt;Cell Line&lt;/keyword&gt;&lt;keyword&gt;Cytological Techniques/methods&lt;/keyword&gt;&lt;keyword&gt;Energy Metabolism&lt;/keyword&gt;&lt;keyword&gt;Hydrogen-Ion Concentration&lt;/keyword&gt;&lt;keyword&gt;Mice&lt;/keyword&gt;&lt;keyword&gt;Mitochondria, Muscle/*metabolism&lt;/keyword&gt;&lt;keyword&gt;Myoblasts/cytology/*metabolism&lt;/keyword&gt;&lt;keyword&gt;Oxygen Consumption&lt;/keyword&gt;&lt;/keywords&gt;&lt;dates&gt;&lt;year&gt;2010&lt;/year&gt;&lt;pub-dates&gt;&lt;date&gt;Dec 6&lt;/date&gt;&lt;/pub-dates&gt;&lt;/dates&gt;&lt;isbn&gt;1940-087X (Electronic)&amp;#xD;1940-087X (Linking)&lt;/isbn&gt;&lt;accession-num&gt;21189469&lt;/accession-num&gt;&lt;urls&gt;&lt;related-urls&gt;&lt;url&gt;https://www.ncbi.nlm.nih.gov/pubmed/21189469&lt;/url&gt;&lt;/related-urls&gt;&lt;/urls&gt;&lt;custom2&gt;PMC3159644&lt;/custom2&gt;&lt;electronic-resource-num&gt;10.3791/2511&lt;/electronic-resource-num&gt;&lt;/record&gt;&lt;/Cite&gt;&lt;/EndNote&gt;</w:instrText>
      </w:r>
      <w:r w:rsidRPr="00023FA6">
        <w:rPr>
          <w:rFonts w:ascii="Times New Roman" w:hAnsi="Times New Roman" w:cs="Times New Roman"/>
          <w:color w:val="212121"/>
          <w:shd w:val="clear" w:color="auto" w:fill="FFFFFF"/>
        </w:rPr>
        <w:fldChar w:fldCharType="separate"/>
      </w:r>
      <w:r w:rsidR="00DA37B4" w:rsidRPr="00DA37B4">
        <w:rPr>
          <w:rFonts w:ascii="Times New Roman" w:hAnsi="Times New Roman" w:cs="Times New Roman"/>
          <w:noProof/>
          <w:color w:val="212121"/>
          <w:shd w:val="clear" w:color="auto" w:fill="FFFFFF"/>
          <w:vertAlign w:val="superscript"/>
        </w:rPr>
        <w:t>28</w:t>
      </w:r>
      <w:r w:rsidRPr="00023FA6">
        <w:rPr>
          <w:rFonts w:ascii="Times New Roman" w:hAnsi="Times New Roman" w:cs="Times New Roman"/>
          <w:color w:val="212121"/>
          <w:shd w:val="clear" w:color="auto" w:fill="FFFFFF"/>
        </w:rPr>
        <w:fldChar w:fldCharType="end"/>
      </w:r>
      <w:r w:rsidRPr="00023FA6">
        <w:rPr>
          <w:rFonts w:ascii="Times New Roman" w:hAnsi="Times New Roman" w:cs="Times New Roman"/>
          <w:color w:val="212121"/>
          <w:shd w:val="clear" w:color="auto" w:fill="FFFFFF"/>
        </w:rPr>
        <w:t xml:space="preserve"> by Seahorse XF24 software version 1.8. At the end of each assay, cells were washed once with an excess of room temperature PBS, lysed with ice-cold radioimmunoprecipitation assay buffer (0.15 M NaCl, 1 mM EDTA, 1 mM EGTA, 0.5% sodium deoxycholate, 0.1% SDS, 1% Triton X-100, and 50 mM Tris-HCl, pH 8, with added protease and phosphatase inhibitor cocktails). Protein content was estimated by the Bio-Rad Dc protein assay (Bio-Rad), using a Molecular Devices SoftMax M3 microplate reader (Sunnyvale). Data from each well were then normalized for total protein content. Normalized Seahorse XF</w:t>
      </w:r>
      <w:r w:rsidRPr="00023FA6">
        <w:rPr>
          <w:rFonts w:ascii="Times New Roman" w:hAnsi="Times New Roman" w:cs="Times New Roman"/>
          <w:color w:val="212121"/>
          <w:shd w:val="clear" w:color="auto" w:fill="FFFFFF"/>
          <w:vertAlign w:val="superscript"/>
        </w:rPr>
        <w:t>e</w:t>
      </w:r>
      <w:r w:rsidRPr="00023FA6">
        <w:rPr>
          <w:rFonts w:ascii="Times New Roman" w:hAnsi="Times New Roman" w:cs="Times New Roman"/>
          <w:color w:val="212121"/>
          <w:shd w:val="clear" w:color="auto" w:fill="FFFFFF"/>
        </w:rPr>
        <w:t>24 measurements were used to calculate a mean (± SEM) for each density group and each plate using XF24 software version 1.8 (Seahorse Bioscience).</w:t>
      </w:r>
    </w:p>
    <w:p w14:paraId="7E0094D9" w14:textId="77777777" w:rsidR="00FF0A3D" w:rsidRPr="00023FA6" w:rsidRDefault="00FF0A3D" w:rsidP="006829BB">
      <w:pPr>
        <w:spacing w:after="0"/>
        <w:contextualSpacing/>
        <w:jc w:val="both"/>
        <w:rPr>
          <w:rFonts w:ascii="Times New Roman" w:hAnsi="Times New Roman" w:cs="Times New Roman"/>
        </w:rPr>
      </w:pPr>
    </w:p>
    <w:p w14:paraId="4AC772D3" w14:textId="77777777" w:rsidR="00FF0A3D" w:rsidRPr="00023FA6" w:rsidRDefault="00FF0A3D" w:rsidP="00FF0A3D">
      <w:pPr>
        <w:spacing w:after="0"/>
        <w:contextualSpacing/>
        <w:jc w:val="both"/>
        <w:rPr>
          <w:rFonts w:ascii="Times New Roman" w:hAnsi="Times New Roman" w:cs="Times New Roman"/>
          <w:b/>
          <w:bCs/>
        </w:rPr>
      </w:pPr>
      <w:r w:rsidRPr="00023FA6">
        <w:rPr>
          <w:rFonts w:ascii="Times New Roman" w:hAnsi="Times New Roman" w:cs="Times New Roman"/>
          <w:b/>
          <w:bCs/>
        </w:rPr>
        <w:t>ATP colorimetric assay</w:t>
      </w:r>
    </w:p>
    <w:p w14:paraId="02A66043" w14:textId="1581BA55" w:rsidR="00FF0A3D" w:rsidRPr="00023FA6" w:rsidRDefault="00FF0A3D" w:rsidP="00FF0A3D">
      <w:pPr>
        <w:spacing w:after="0"/>
        <w:contextualSpacing/>
        <w:jc w:val="both"/>
        <w:rPr>
          <w:rFonts w:ascii="Times New Roman" w:hAnsi="Times New Roman" w:cs="Times New Roman"/>
        </w:rPr>
      </w:pPr>
      <w:r w:rsidRPr="00023FA6">
        <w:rPr>
          <w:rFonts w:ascii="Times New Roman" w:hAnsi="Times New Roman" w:cs="Times New Roman"/>
        </w:rPr>
        <w:t>The cellular contents of ATP were measured using kits purchased from BioVision/ Abcam (K354-100/ ab83555).</w:t>
      </w:r>
    </w:p>
    <w:p w14:paraId="2CD5F94A" w14:textId="27C95E61" w:rsidR="00E63175" w:rsidRPr="00023FA6" w:rsidRDefault="00E63175" w:rsidP="00FF0A3D">
      <w:pPr>
        <w:spacing w:after="0"/>
        <w:contextualSpacing/>
        <w:jc w:val="both"/>
        <w:rPr>
          <w:rFonts w:ascii="Times New Roman" w:hAnsi="Times New Roman" w:cs="Times New Roman"/>
        </w:rPr>
      </w:pPr>
    </w:p>
    <w:p w14:paraId="7336888D" w14:textId="6A4B1FE5" w:rsidR="00E63175" w:rsidRPr="00023FA6" w:rsidRDefault="00E63175" w:rsidP="00FF0A3D">
      <w:pPr>
        <w:spacing w:after="0"/>
        <w:contextualSpacing/>
        <w:jc w:val="both"/>
        <w:rPr>
          <w:rFonts w:ascii="Times New Roman" w:hAnsi="Times New Roman" w:cs="Times New Roman"/>
          <w:b/>
          <w:bCs/>
        </w:rPr>
      </w:pPr>
      <w:r w:rsidRPr="00023FA6">
        <w:rPr>
          <w:rFonts w:ascii="Times New Roman" w:hAnsi="Times New Roman" w:cs="Times New Roman"/>
          <w:b/>
          <w:bCs/>
        </w:rPr>
        <w:lastRenderedPageBreak/>
        <w:t>Live cell imaging of intracellular ATP dynamics</w:t>
      </w:r>
    </w:p>
    <w:p w14:paraId="088AE14F" w14:textId="5B4E4D66" w:rsidR="00E63175" w:rsidRPr="00023FA6" w:rsidRDefault="00E40AC1" w:rsidP="00E63175">
      <w:pPr>
        <w:spacing w:after="0" w:line="240" w:lineRule="auto"/>
        <w:contextualSpacing/>
        <w:jc w:val="both"/>
        <w:rPr>
          <w:rFonts w:ascii="Times New Roman" w:hAnsi="Times New Roman" w:cs="Times New Roman"/>
        </w:rPr>
      </w:pPr>
      <w:r w:rsidRPr="00023FA6">
        <w:rPr>
          <w:rFonts w:ascii="Times New Roman" w:hAnsi="Times New Roman" w:cs="Times New Roman"/>
        </w:rPr>
        <w:t xml:space="preserve">The </w:t>
      </w:r>
      <w:r w:rsidR="00E63175" w:rsidRPr="00023FA6">
        <w:rPr>
          <w:rFonts w:ascii="Times New Roman" w:hAnsi="Times New Roman" w:cs="Times New Roman"/>
        </w:rPr>
        <w:t>BioTracker ATP-Red dye (Millipore</w:t>
      </w:r>
      <w:r w:rsidRPr="00023FA6">
        <w:rPr>
          <w:rFonts w:ascii="Times New Roman" w:hAnsi="Times New Roman" w:cs="Times New Roman"/>
        </w:rPr>
        <w:t>, SCT045</w:t>
      </w:r>
      <w:r w:rsidR="00E63175" w:rsidRPr="00023FA6">
        <w:rPr>
          <w:rFonts w:ascii="Times New Roman" w:hAnsi="Times New Roman" w:cs="Times New Roman"/>
        </w:rPr>
        <w:t xml:space="preserve">) is a live cell imaging dye for detecting cellular ATP specifically localized to mitochondria. According to the manufacturer’s protocol, 10 </w:t>
      </w:r>
      <w:r w:rsidR="00E63175" w:rsidRPr="00023FA6">
        <w:rPr>
          <w:rFonts w:ascii="Times New Roman" w:hAnsi="Times New Roman" w:cs="Times New Roman"/>
        </w:rPr>
        <w:sym w:font="Symbol" w:char="F06D"/>
      </w:r>
      <w:r w:rsidR="00E63175" w:rsidRPr="00023FA6">
        <w:rPr>
          <w:rFonts w:ascii="Times New Roman" w:hAnsi="Times New Roman" w:cs="Times New Roman"/>
        </w:rPr>
        <w:t>M ATP-Red dye was added to DIV21 primary neuronal cultures pre-treated with designated treatment</w:t>
      </w:r>
      <w:r w:rsidRPr="00023FA6">
        <w:rPr>
          <w:rFonts w:ascii="Times New Roman" w:hAnsi="Times New Roman" w:cs="Times New Roman"/>
        </w:rPr>
        <w:t>s</w:t>
      </w:r>
      <w:r w:rsidR="00E63175" w:rsidRPr="00023FA6">
        <w:rPr>
          <w:rFonts w:ascii="Times New Roman" w:hAnsi="Times New Roman" w:cs="Times New Roman"/>
        </w:rPr>
        <w:t>. After an incubation time for 30 minutes at 37</w:t>
      </w:r>
      <w:r w:rsidR="00E63175" w:rsidRPr="00023FA6">
        <w:rPr>
          <w:rFonts w:ascii="Times New Roman" w:hAnsi="Times New Roman" w:cs="Times New Roman"/>
          <w:vertAlign w:val="superscript"/>
        </w:rPr>
        <w:t>o</w:t>
      </w:r>
      <w:r w:rsidR="00E63175" w:rsidRPr="00023FA6">
        <w:rPr>
          <w:rFonts w:ascii="Times New Roman" w:hAnsi="Times New Roman" w:cs="Times New Roman"/>
        </w:rPr>
        <w:t xml:space="preserve">C, excessive dyes were washed away with PBS buffer. </w:t>
      </w:r>
      <w:r w:rsidR="00AF11C8" w:rsidRPr="00023FA6">
        <w:rPr>
          <w:rFonts w:ascii="Times New Roman" w:hAnsi="Times New Roman" w:cs="Times New Roman"/>
        </w:rPr>
        <w:t xml:space="preserve">Neurons were placed in a custom chamber which was continuously perfused with a bathing solution (2 ml/min; 32–34°C) containing 120 mM NaCl, 3 mM KCl, 2 mM CaCl2, 1 mM MgCl2, 3 mM NaHCO3, 1.25 mM NaH2PO4, 15 mM Hepes, 5 mM glucose, 0.2 mM pyruvate, and 0.5 mM GlutaMax, adjusted to pH 7.4. We determined a baseline reporter signal by imaging a resting cell for at least 25 min. After ensuring a stable signal, 50 µM glutamate was applied for 30 s to strongly excite the neurons. Following the depolarization, the cell would need considerable amounts of ATP to drive the Na+/K+-ATPase (sodium pump) to be able to restore the resting ion gradients. We followed the drop in ATP and its subsequent restoration by the mitochondria for 30–45 min after the glutamate stimulus. Time-dependent changes of dye signal intensities (i.e., </w:t>
      </w:r>
      <w:r w:rsidR="00C21262" w:rsidRPr="00023FA6">
        <w:rPr>
          <w:rFonts w:ascii="Times New Roman" w:hAnsi="Times New Roman" w:cs="Times New Roman"/>
        </w:rPr>
        <w:t>Excitation</w:t>
      </w:r>
      <w:r w:rsidR="00AF11C8" w:rsidRPr="00023FA6">
        <w:rPr>
          <w:rFonts w:ascii="Times New Roman" w:hAnsi="Times New Roman" w:cs="Times New Roman"/>
        </w:rPr>
        <w:t xml:space="preserve"> 510 nm; Emission 570 nm) were live captured by a</w:t>
      </w:r>
      <w:r w:rsidR="00E63175" w:rsidRPr="00023FA6">
        <w:rPr>
          <w:rFonts w:ascii="Times New Roman" w:hAnsi="Times New Roman" w:cs="Times New Roman"/>
        </w:rPr>
        <w:t xml:space="preserve"> </w:t>
      </w:r>
      <w:r w:rsidR="00E63175" w:rsidRPr="00023FA6">
        <w:rPr>
          <w:rFonts w:ascii="Times New Roman" w:hAnsi="Times New Roman" w:cs="Times New Roman"/>
          <w:color w:val="000000" w:themeColor="text1"/>
        </w:rPr>
        <w:t>TCS SP8 confocal microscope (Leica Microsystems Inc.).</w:t>
      </w:r>
    </w:p>
    <w:p w14:paraId="621DC341" w14:textId="2D701AE1" w:rsidR="00FF0A3D" w:rsidRPr="00023FA6" w:rsidRDefault="00FF0A3D" w:rsidP="006829BB">
      <w:pPr>
        <w:spacing w:after="0"/>
        <w:contextualSpacing/>
        <w:jc w:val="both"/>
        <w:rPr>
          <w:rFonts w:ascii="Times New Roman" w:hAnsi="Times New Roman" w:cs="Times New Roman"/>
        </w:rPr>
      </w:pPr>
    </w:p>
    <w:p w14:paraId="40C3F318" w14:textId="0416F622" w:rsidR="00E40AC1" w:rsidRPr="00023FA6" w:rsidRDefault="00E40AC1" w:rsidP="006829BB">
      <w:pPr>
        <w:spacing w:after="0"/>
        <w:contextualSpacing/>
        <w:jc w:val="both"/>
        <w:rPr>
          <w:rFonts w:ascii="Times New Roman" w:hAnsi="Times New Roman" w:cs="Times New Roman"/>
          <w:b/>
          <w:bCs/>
        </w:rPr>
      </w:pPr>
      <w:r w:rsidRPr="00023FA6">
        <w:rPr>
          <w:rFonts w:ascii="Times New Roman" w:hAnsi="Times New Roman" w:cs="Times New Roman"/>
          <w:b/>
          <w:bCs/>
        </w:rPr>
        <w:t>Live cell apoptosis assay</w:t>
      </w:r>
    </w:p>
    <w:p w14:paraId="37E3F1D2" w14:textId="4A58013C" w:rsidR="00C21262" w:rsidRPr="00023FA6" w:rsidRDefault="00E40AC1" w:rsidP="00C21262">
      <w:pPr>
        <w:spacing w:after="0" w:line="240" w:lineRule="auto"/>
        <w:contextualSpacing/>
        <w:jc w:val="both"/>
        <w:rPr>
          <w:rFonts w:ascii="Times New Roman" w:hAnsi="Times New Roman" w:cs="Times New Roman"/>
        </w:rPr>
      </w:pPr>
      <w:r w:rsidRPr="00023FA6">
        <w:rPr>
          <w:rFonts w:ascii="Times New Roman" w:hAnsi="Times New Roman" w:cs="Times New Roman"/>
        </w:rPr>
        <w:t>The CellEvent</w:t>
      </w:r>
      <w:r w:rsidRPr="00023FA6">
        <w:rPr>
          <w:rFonts w:ascii="Times New Roman" w:hAnsi="Times New Roman" w:cs="Times New Roman"/>
          <w:vertAlign w:val="superscript"/>
        </w:rPr>
        <w:t>TM</w:t>
      </w:r>
      <w:r w:rsidRPr="00023FA6">
        <w:rPr>
          <w:rFonts w:ascii="Times New Roman" w:hAnsi="Times New Roman" w:cs="Times New Roman"/>
        </w:rPr>
        <w:t xml:space="preserve"> Caspase-3/7 Red dye (ThermoFisher, C10430) are fluorogenic substrates for activated caspase-3/7 in live cells during apoptosis. DIV21 primary neuronal cultures pre-treated with designated drug or AAV shRNA or lentiviral transduction treatments (for GFP signal that indicate neuronal cell morphology) were subjected to glutamate stimulus as mentioned above (in the section: Live cell imaging of intracellular ATP dynamics). After washing away the stimulus, 10 </w:t>
      </w:r>
      <w:r w:rsidRPr="00023FA6">
        <w:rPr>
          <w:rFonts w:ascii="Times New Roman" w:hAnsi="Times New Roman" w:cs="Times New Roman"/>
        </w:rPr>
        <w:sym w:font="Symbol" w:char="F06D"/>
      </w:r>
      <w:r w:rsidRPr="00023FA6">
        <w:rPr>
          <w:rFonts w:ascii="Times New Roman" w:hAnsi="Times New Roman" w:cs="Times New Roman"/>
        </w:rPr>
        <w:t>M of the Caspase-3/7 Red dye was added to the culture. At 4 hours after the glutamate stimulus, cells were live imaged for the Caspase-3/7 Red dye</w:t>
      </w:r>
      <w:r w:rsidR="00C21262" w:rsidRPr="00023FA6">
        <w:rPr>
          <w:rFonts w:ascii="Times New Roman" w:hAnsi="Times New Roman" w:cs="Times New Roman"/>
        </w:rPr>
        <w:t xml:space="preserve"> (i.e., Excitation 590 nm; Emission 610 nm). GFP signals resulted from AAV or lentiviral vectors were also captured by a </w:t>
      </w:r>
      <w:r w:rsidR="00C21262" w:rsidRPr="00023FA6">
        <w:rPr>
          <w:rFonts w:ascii="Times New Roman" w:hAnsi="Times New Roman" w:cs="Times New Roman"/>
          <w:color w:val="000000" w:themeColor="text1"/>
        </w:rPr>
        <w:t>TCS SP8 confocal microscope (Leica Microsystems Inc.).</w:t>
      </w:r>
    </w:p>
    <w:p w14:paraId="6E00945C" w14:textId="77777777" w:rsidR="00E40AC1" w:rsidRPr="00023FA6" w:rsidRDefault="00E40AC1" w:rsidP="006829BB">
      <w:pPr>
        <w:spacing w:after="0"/>
        <w:contextualSpacing/>
        <w:jc w:val="both"/>
        <w:rPr>
          <w:rFonts w:ascii="Times New Roman" w:hAnsi="Times New Roman" w:cs="Times New Roman"/>
        </w:rPr>
      </w:pPr>
    </w:p>
    <w:p w14:paraId="5B77DA7F" w14:textId="5D8F578D" w:rsidR="001C10D1" w:rsidRPr="00023FA6" w:rsidRDefault="001C10D1" w:rsidP="006829BB">
      <w:pPr>
        <w:spacing w:after="0"/>
        <w:contextualSpacing/>
        <w:jc w:val="both"/>
        <w:rPr>
          <w:rFonts w:ascii="Times New Roman" w:hAnsi="Times New Roman" w:cs="Times New Roman"/>
          <w:b/>
          <w:bCs/>
        </w:rPr>
      </w:pPr>
      <w:r w:rsidRPr="00023FA6">
        <w:rPr>
          <w:rFonts w:ascii="Times New Roman" w:hAnsi="Times New Roman" w:cs="Times New Roman"/>
          <w:b/>
          <w:bCs/>
        </w:rPr>
        <w:t>Luciferase assay for nuclear Activities of ERRα</w:t>
      </w:r>
    </w:p>
    <w:p w14:paraId="24AF0A31" w14:textId="72413E66" w:rsidR="001C10D1" w:rsidRPr="00023FA6" w:rsidRDefault="005E5E77" w:rsidP="006829BB">
      <w:pPr>
        <w:spacing w:after="0"/>
        <w:contextualSpacing/>
        <w:jc w:val="both"/>
        <w:rPr>
          <w:rFonts w:ascii="Times New Roman" w:hAnsi="Times New Roman" w:cs="Times New Roman"/>
        </w:rPr>
      </w:pPr>
      <w:r w:rsidRPr="00023FA6">
        <w:rPr>
          <w:rFonts w:ascii="Times New Roman" w:hAnsi="Times New Roman" w:cs="Times New Roman"/>
        </w:rPr>
        <w:t xml:space="preserve">Nuclear activities of endogenous ERRα were analysed by the </w:t>
      </w:r>
      <w:r w:rsidR="0054029D" w:rsidRPr="00023FA6">
        <w:rPr>
          <w:rFonts w:ascii="Times New Roman" w:hAnsi="Times New Roman" w:cs="Times New Roman"/>
        </w:rPr>
        <w:t>pGL-</w:t>
      </w:r>
      <w:r w:rsidRPr="00023FA6">
        <w:rPr>
          <w:rFonts w:ascii="Times New Roman" w:hAnsi="Times New Roman" w:cs="Times New Roman"/>
        </w:rPr>
        <w:t>3xERRE-luciferase</w:t>
      </w:r>
      <w:r w:rsidR="0054029D" w:rsidRPr="00023FA6">
        <w:rPr>
          <w:rFonts w:ascii="Times New Roman" w:hAnsi="Times New Roman" w:cs="Times New Roman"/>
        </w:rPr>
        <w:t xml:space="preserve"> reporter system</w:t>
      </w:r>
      <w:r w:rsidRPr="00023FA6">
        <w:rPr>
          <w:rFonts w:ascii="Times New Roman" w:hAnsi="Times New Roman" w:cs="Times New Roman"/>
        </w:rPr>
        <w:t xml:space="preserve"> </w:t>
      </w:r>
      <w:r w:rsidR="0054029D" w:rsidRPr="00023FA6">
        <w:rPr>
          <w:rFonts w:ascii="Times New Roman" w:hAnsi="Times New Roman" w:cs="Times New Roman"/>
        </w:rPr>
        <w:t>(Addgene #37851)</w:t>
      </w:r>
      <w:r w:rsidR="0054029D" w:rsidRPr="00023FA6">
        <w:rPr>
          <w:rFonts w:ascii="Times New Roman" w:hAnsi="Times New Roman" w:cs="Times New Roman"/>
        </w:rPr>
        <w:fldChar w:fldCharType="begin">
          <w:fldData xml:space="preserve">PEVuZE5vdGU+PENpdGU+PEF1dGhvcj5IZWNrbGVyPC9BdXRob3I+PFllYXI+MjAxNDwvWWVhcj48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PEVuZE5vdGU+PENpdGU+PEF1dGhvcj5IZWNrbGVyPC9BdXRob3I+PFllYXI+MjAxNDwvWWVhcj48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54029D" w:rsidRPr="00023FA6">
        <w:rPr>
          <w:rFonts w:ascii="Times New Roman" w:hAnsi="Times New Roman" w:cs="Times New Roman"/>
        </w:rPr>
      </w:r>
      <w:r w:rsidR="0054029D"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29,30</w:t>
      </w:r>
      <w:r w:rsidR="0054029D" w:rsidRPr="00023FA6">
        <w:rPr>
          <w:rFonts w:ascii="Times New Roman" w:hAnsi="Times New Roman" w:cs="Times New Roman"/>
        </w:rPr>
        <w:fldChar w:fldCharType="end"/>
      </w:r>
      <w:r w:rsidR="0054029D" w:rsidRPr="00023FA6">
        <w:rPr>
          <w:rFonts w:ascii="Times New Roman" w:hAnsi="Times New Roman" w:cs="Times New Roman"/>
        </w:rPr>
        <w:t>. To normalize transfection efficiency in the reporter assays, cells were co‐transfected with pRL‐TK plasmid, which contains a functional Renilla luciferase gene cloned downstream of a herpes simplex virus thymidine kinase promoter (Promega). The assay was carried out as described above with the pGL-Basoc as a negative control. Luminescence was measured using a Bright‐GloTM Luciferase Assay System (Promega) on a luminometer (Berthold Technologies) and normalized to control Renilla Luciferase signal. Luciferase activity was calculated against the negative control signals and fold differences were compared among groups in separate assays.</w:t>
      </w:r>
    </w:p>
    <w:p w14:paraId="6EE7D3D0" w14:textId="77777777" w:rsidR="00EB79E9" w:rsidRPr="00023FA6" w:rsidRDefault="00EB79E9" w:rsidP="006829BB">
      <w:pPr>
        <w:spacing w:after="0"/>
        <w:contextualSpacing/>
        <w:jc w:val="both"/>
        <w:rPr>
          <w:rFonts w:ascii="Times New Roman" w:hAnsi="Times New Roman" w:cs="Times New Roman"/>
        </w:rPr>
      </w:pPr>
    </w:p>
    <w:p w14:paraId="78731FDE" w14:textId="249BDE6C" w:rsidR="00B545E0" w:rsidRPr="00023FA6" w:rsidRDefault="00B545E0" w:rsidP="006829BB">
      <w:pPr>
        <w:spacing w:after="0"/>
        <w:contextualSpacing/>
        <w:jc w:val="both"/>
        <w:rPr>
          <w:rFonts w:ascii="Times New Roman" w:hAnsi="Times New Roman" w:cs="Times New Roman"/>
          <w:b/>
          <w:bCs/>
        </w:rPr>
      </w:pPr>
      <w:r w:rsidRPr="00023FA6">
        <w:rPr>
          <w:rFonts w:ascii="Times New Roman" w:hAnsi="Times New Roman" w:cs="Times New Roman"/>
          <w:b/>
          <w:bCs/>
        </w:rPr>
        <w:t>Electrophysiology</w:t>
      </w:r>
    </w:p>
    <w:p w14:paraId="3353CA74" w14:textId="5B7D5D6B" w:rsidR="00B545E0" w:rsidRPr="00023FA6" w:rsidRDefault="00B545E0"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mEPSCs and mIPSCs:</w:t>
      </w:r>
      <w:r w:rsidRPr="00023FA6">
        <w:rPr>
          <w:rFonts w:ascii="Times New Roman" w:hAnsi="Times New Roman" w:cs="Times New Roman"/>
        </w:rPr>
        <w:t xml:space="preserve"> These were recorded according to previously published procedures</w:t>
      </w:r>
      <w:r w:rsidRPr="00023FA6">
        <w:rPr>
          <w:rFonts w:ascii="Times New Roman" w:hAnsi="Times New Roman" w:cs="Times New Roman"/>
        </w:rPr>
        <w:fldChar w:fldCharType="begin">
          <w:fldData xml:space="preserve">PEVuZE5vdGU+PENpdGU+PEF1dGhvcj5GaXNoYmVpbjwvQXV0aG9yPjxZZWFyPjIwMDc8L1llYXI+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PEVuZE5vdGU+PENpdGU+PEF1dGhvcj5GaXNoYmVpbjwvQXV0aG9yPjxZZWFyPjIwMDc8L1llYXI+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31</w:t>
      </w:r>
      <w:r w:rsidRPr="00023FA6">
        <w:rPr>
          <w:rFonts w:ascii="Times New Roman" w:hAnsi="Times New Roman" w:cs="Times New Roman"/>
        </w:rPr>
        <w:fldChar w:fldCharType="end"/>
      </w:r>
      <w:r w:rsidRPr="00023FA6">
        <w:rPr>
          <w:rFonts w:ascii="Times New Roman" w:hAnsi="Times New Roman" w:cs="Times New Roman"/>
        </w:rPr>
        <w:t xml:space="preserve">. The cultures were transferred to a recording chamber placed in a Nikon inverted microscope and washed with standard recording medium containing </w:t>
      </w:r>
      <w:r w:rsidR="00023FA6" w:rsidRPr="00023FA6">
        <w:rPr>
          <w:rFonts w:ascii="Times New Roman" w:hAnsi="Times New Roman" w:cs="Times New Roman"/>
        </w:rPr>
        <w:t xml:space="preserve">129 mM </w:t>
      </w:r>
      <w:r w:rsidRPr="00023FA6">
        <w:rPr>
          <w:rFonts w:ascii="Times New Roman" w:hAnsi="Times New Roman" w:cs="Times New Roman"/>
        </w:rPr>
        <w:t xml:space="preserve">NaCl, </w:t>
      </w:r>
      <w:r w:rsidR="00023FA6" w:rsidRPr="00023FA6">
        <w:rPr>
          <w:rFonts w:ascii="Times New Roman" w:hAnsi="Times New Roman" w:cs="Times New Roman"/>
        </w:rPr>
        <w:t xml:space="preserve">4 mM </w:t>
      </w:r>
      <w:r w:rsidRPr="00023FA6">
        <w:rPr>
          <w:rFonts w:ascii="Times New Roman" w:hAnsi="Times New Roman" w:cs="Times New Roman"/>
        </w:rPr>
        <w:t xml:space="preserve">KCl, </w:t>
      </w:r>
      <w:r w:rsidR="00023FA6" w:rsidRPr="00023FA6">
        <w:rPr>
          <w:rFonts w:ascii="Times New Roman" w:hAnsi="Times New Roman" w:cs="Times New Roman"/>
        </w:rPr>
        <w:t xml:space="preserve">1 mM </w:t>
      </w:r>
      <w:r w:rsidRPr="00023FA6">
        <w:rPr>
          <w:rFonts w:ascii="Times New Roman" w:hAnsi="Times New Roman" w:cs="Times New Roman"/>
        </w:rPr>
        <w:t xml:space="preserve">MgCl2, </w:t>
      </w:r>
      <w:r w:rsidR="00023FA6" w:rsidRPr="00023FA6">
        <w:rPr>
          <w:rFonts w:ascii="Times New Roman" w:hAnsi="Times New Roman" w:cs="Times New Roman"/>
        </w:rPr>
        <w:t xml:space="preserve">2 </w:t>
      </w:r>
      <w:r w:rsidR="00023FA6" w:rsidRPr="00023FA6">
        <w:rPr>
          <w:rFonts w:ascii="Times New Roman" w:hAnsi="Times New Roman" w:cs="Times New Roman"/>
        </w:rPr>
        <w:lastRenderedPageBreak/>
        <w:t xml:space="preserve">mM </w:t>
      </w:r>
      <w:r w:rsidRPr="00023FA6">
        <w:rPr>
          <w:rFonts w:ascii="Times New Roman" w:hAnsi="Times New Roman" w:cs="Times New Roman"/>
        </w:rPr>
        <w:t xml:space="preserve">CaCl2, </w:t>
      </w:r>
      <w:r w:rsidR="00023FA6" w:rsidRPr="00023FA6">
        <w:rPr>
          <w:rFonts w:ascii="Times New Roman" w:hAnsi="Times New Roman" w:cs="Times New Roman"/>
        </w:rPr>
        <w:t xml:space="preserve">10 mM </w:t>
      </w:r>
      <w:r w:rsidRPr="00023FA6">
        <w:rPr>
          <w:rFonts w:ascii="Times New Roman" w:hAnsi="Times New Roman" w:cs="Times New Roman"/>
        </w:rPr>
        <w:t xml:space="preserve">glucose, 4-(2-hydroxyethyl)-1-piperazineethanesulfonic acid (HEPES) 10, pH was adjusted to 7.4 with NaOH, and osmolarity to 320 mOsm with sucrose. TTX (0.5 μM) and picrotoxin (20 μM) were also added to this medium for the recording of spontaneous miniature excitatory postsynaptic currents (mEPSCs). Neurons were recorded at room temperature with patch pipettes containing </w:t>
      </w:r>
      <w:r w:rsidR="00023FA6" w:rsidRPr="00023FA6">
        <w:rPr>
          <w:rFonts w:ascii="Times New Roman" w:hAnsi="Times New Roman" w:cs="Times New Roman"/>
        </w:rPr>
        <w:t xml:space="preserve">140 mM </w:t>
      </w:r>
      <w:r w:rsidRPr="00023FA6">
        <w:rPr>
          <w:rFonts w:ascii="Times New Roman" w:hAnsi="Times New Roman" w:cs="Times New Roman"/>
        </w:rPr>
        <w:t xml:space="preserve">K-gluconate, </w:t>
      </w:r>
      <w:r w:rsidR="00023FA6" w:rsidRPr="00023FA6">
        <w:rPr>
          <w:rFonts w:ascii="Times New Roman" w:hAnsi="Times New Roman" w:cs="Times New Roman"/>
        </w:rPr>
        <w:t xml:space="preserve">2 mM </w:t>
      </w:r>
      <w:r w:rsidRPr="00023FA6">
        <w:rPr>
          <w:rFonts w:ascii="Times New Roman" w:hAnsi="Times New Roman" w:cs="Times New Roman"/>
        </w:rPr>
        <w:t xml:space="preserve">NaCl, </w:t>
      </w:r>
      <w:r w:rsidR="00023FA6" w:rsidRPr="00023FA6">
        <w:rPr>
          <w:rFonts w:ascii="Times New Roman" w:hAnsi="Times New Roman" w:cs="Times New Roman"/>
        </w:rPr>
        <w:t xml:space="preserve">10mM </w:t>
      </w:r>
      <w:r w:rsidRPr="00023FA6">
        <w:rPr>
          <w:rFonts w:ascii="Times New Roman" w:hAnsi="Times New Roman" w:cs="Times New Roman"/>
        </w:rPr>
        <w:t>HEPES,</w:t>
      </w:r>
      <w:r w:rsidR="00023FA6" w:rsidRPr="00023FA6">
        <w:rPr>
          <w:rFonts w:ascii="Times New Roman" w:hAnsi="Times New Roman" w:cs="Times New Roman"/>
        </w:rPr>
        <w:t xml:space="preserve"> 0.2 mM </w:t>
      </w:r>
      <w:r w:rsidRPr="00023FA6">
        <w:rPr>
          <w:rFonts w:ascii="Times New Roman" w:hAnsi="Times New Roman" w:cs="Times New Roman"/>
        </w:rPr>
        <w:t xml:space="preserve"> ethyleneglycol-bis(2-aminoethylether)-N,N,N</w:t>
      </w:r>
      <w:r w:rsidR="00C946C0" w:rsidRPr="00023FA6">
        <w:rPr>
          <w:rFonts w:ascii="Times New Roman" w:hAnsi="Times New Roman" w:cs="Times New Roman"/>
        </w:rPr>
        <w:t>’</w:t>
      </w:r>
      <w:r w:rsidRPr="00023FA6">
        <w:rPr>
          <w:rFonts w:ascii="Times New Roman" w:hAnsi="Times New Roman" w:cs="Times New Roman"/>
        </w:rPr>
        <w:t>,N</w:t>
      </w:r>
      <w:r w:rsidR="00C946C0" w:rsidRPr="00023FA6">
        <w:rPr>
          <w:rFonts w:ascii="Times New Roman" w:hAnsi="Times New Roman" w:cs="Times New Roman"/>
        </w:rPr>
        <w:t>’</w:t>
      </w:r>
      <w:r w:rsidRPr="00023FA6">
        <w:rPr>
          <w:rFonts w:ascii="Times New Roman" w:hAnsi="Times New Roman" w:cs="Times New Roman"/>
        </w:rPr>
        <w:t>-tetraacetic acid,</w:t>
      </w:r>
      <w:r w:rsidR="00023FA6" w:rsidRPr="00023FA6">
        <w:rPr>
          <w:rFonts w:ascii="Times New Roman" w:hAnsi="Times New Roman" w:cs="Times New Roman"/>
        </w:rPr>
        <w:t xml:space="preserve"> 0.3 mM</w:t>
      </w:r>
      <w:r w:rsidRPr="00023FA6">
        <w:rPr>
          <w:rFonts w:ascii="Times New Roman" w:hAnsi="Times New Roman" w:cs="Times New Roman"/>
        </w:rPr>
        <w:t xml:space="preserve"> Na-GTP, </w:t>
      </w:r>
      <w:r w:rsidR="00023FA6" w:rsidRPr="00023FA6">
        <w:rPr>
          <w:rFonts w:ascii="Times New Roman" w:hAnsi="Times New Roman" w:cs="Times New Roman"/>
        </w:rPr>
        <w:t xml:space="preserve">2 mM </w:t>
      </w:r>
      <w:r w:rsidRPr="00023FA6">
        <w:rPr>
          <w:rFonts w:ascii="Times New Roman" w:hAnsi="Times New Roman" w:cs="Times New Roman"/>
        </w:rPr>
        <w:t xml:space="preserve">Mg-ATP, </w:t>
      </w:r>
      <w:r w:rsidR="00023FA6" w:rsidRPr="00023FA6">
        <w:rPr>
          <w:rFonts w:ascii="Times New Roman" w:hAnsi="Times New Roman" w:cs="Times New Roman"/>
        </w:rPr>
        <w:t xml:space="preserve">10 mM </w:t>
      </w:r>
      <w:r w:rsidRPr="00023FA6">
        <w:rPr>
          <w:rFonts w:ascii="Times New Roman" w:hAnsi="Times New Roman" w:cs="Times New Roman"/>
        </w:rPr>
        <w:t>phosphocreatine</w:t>
      </w:r>
      <w:r w:rsidR="00023FA6" w:rsidRPr="00023FA6">
        <w:rPr>
          <w:rFonts w:ascii="Times New Roman" w:hAnsi="Times New Roman" w:cs="Times New Roman"/>
        </w:rPr>
        <w:t xml:space="preserve"> </w:t>
      </w:r>
      <w:r w:rsidRPr="00023FA6">
        <w:rPr>
          <w:rFonts w:ascii="Times New Roman" w:hAnsi="Times New Roman" w:cs="Times New Roman"/>
        </w:rPr>
        <w:t xml:space="preserve"> and pH 7.4 having a resistance in the range of 6–12 M</w:t>
      </w:r>
      <w:r w:rsidR="00C946C0" w:rsidRPr="00023FA6">
        <w:rPr>
          <w:rFonts w:ascii="Times New Roman" w:hAnsi="Times New Roman" w:cs="Times New Roman"/>
        </w:rPr>
        <w:t>Ω</w:t>
      </w:r>
      <w:r w:rsidRPr="00023FA6">
        <w:rPr>
          <w:rFonts w:ascii="Times New Roman" w:hAnsi="Times New Roman" w:cs="Times New Roman"/>
        </w:rPr>
        <w:t>. Miniature “inhibitory” synaptic currents (mIPSCs) were recorded with a patch pipette where CsCl replaced K-gluconate and with the extracellular recording medium containing DNQX (20 μM) and DL-2-Amino-5-phosphonopentanoic acid (APV) (50 μM). Signals were amplified with Axopatch 200A (Axon Instruments Inc., Foster City, CA) and were stored on IBM PC. PClamp analysis software was used for the off-line analysis of voltage/current protocols. For the analysis of mEPSCs, a 600-Hz low-pass filter was first applied (in Clampfit analysis), and the events were then analyzed using Minianalysis software, with a threshold set at 9 pA currents.</w:t>
      </w:r>
    </w:p>
    <w:p w14:paraId="5DA04C23" w14:textId="77777777" w:rsidR="00B545E0" w:rsidRPr="00023FA6" w:rsidRDefault="00B545E0" w:rsidP="006829BB">
      <w:pPr>
        <w:spacing w:after="0"/>
        <w:contextualSpacing/>
        <w:jc w:val="both"/>
        <w:rPr>
          <w:rFonts w:ascii="Times New Roman" w:hAnsi="Times New Roman" w:cs="Times New Roman"/>
        </w:rPr>
      </w:pPr>
    </w:p>
    <w:p w14:paraId="3044F15C" w14:textId="58444603" w:rsidR="00B545E0" w:rsidRPr="00023FA6" w:rsidRDefault="00B545E0" w:rsidP="006829BB">
      <w:pPr>
        <w:spacing w:after="0"/>
        <w:contextualSpacing/>
        <w:jc w:val="both"/>
        <w:rPr>
          <w:rFonts w:ascii="Times New Roman" w:hAnsi="Times New Roman" w:cs="Times New Roman"/>
        </w:rPr>
      </w:pPr>
      <w:r w:rsidRPr="00023FA6">
        <w:rPr>
          <w:rFonts w:ascii="Times New Roman" w:hAnsi="Times New Roman" w:cs="Times New Roman"/>
          <w:i/>
          <w:iCs/>
          <w:u w:val="single"/>
        </w:rPr>
        <w:t>fEPSPs:</w:t>
      </w:r>
      <w:r w:rsidRPr="00023FA6">
        <w:rPr>
          <w:rFonts w:ascii="Times New Roman" w:hAnsi="Times New Roman" w:cs="Times New Roman"/>
        </w:rPr>
        <w:t xml:space="preserve"> LTP studies were performed on hippocampal slices from test animals of the AOF/VCD treatment paradigm. Test animals were anesthetized with isoflurane, decapitated and brains were rapidly removed in pre-ice cold ACSF</w:t>
      </w:r>
      <w:r w:rsidR="00C946C0" w:rsidRPr="00023FA6">
        <w:rPr>
          <w:rFonts w:ascii="Times New Roman" w:hAnsi="Times New Roman" w:cs="Times New Roman"/>
        </w:rPr>
        <w:t xml:space="preserve"> </w:t>
      </w:r>
      <w:r w:rsidRPr="00023FA6">
        <w:rPr>
          <w:rFonts w:ascii="Times New Roman" w:hAnsi="Times New Roman" w:cs="Times New Roman"/>
        </w:rPr>
        <w:t>[120</w:t>
      </w:r>
      <w:r w:rsidR="00023FA6" w:rsidRPr="00023FA6">
        <w:rPr>
          <w:rFonts w:ascii="Times New Roman" w:hAnsi="Times New Roman" w:cs="Times New Roman"/>
        </w:rPr>
        <w:t xml:space="preserve"> mM</w:t>
      </w:r>
      <w:r w:rsidR="00C946C0" w:rsidRPr="00023FA6">
        <w:rPr>
          <w:rFonts w:ascii="Times New Roman" w:hAnsi="Times New Roman" w:cs="Times New Roman"/>
        </w:rPr>
        <w:t xml:space="preserve"> </w:t>
      </w:r>
      <w:r w:rsidRPr="00023FA6">
        <w:rPr>
          <w:rFonts w:ascii="Times New Roman" w:hAnsi="Times New Roman" w:cs="Times New Roman"/>
        </w:rPr>
        <w:t>NaCl, 2.5</w:t>
      </w:r>
      <w:r w:rsidR="00023FA6" w:rsidRPr="00023FA6">
        <w:rPr>
          <w:rFonts w:ascii="Times New Roman" w:hAnsi="Times New Roman" w:cs="Times New Roman"/>
        </w:rPr>
        <w:t xml:space="preserve"> mM</w:t>
      </w:r>
      <w:r w:rsidRPr="00023FA6">
        <w:rPr>
          <w:rFonts w:ascii="Times New Roman" w:hAnsi="Times New Roman" w:cs="Times New Roman"/>
        </w:rPr>
        <w:t xml:space="preserve"> </w:t>
      </w:r>
      <w:r w:rsidR="00C946C0" w:rsidRPr="00023FA6">
        <w:rPr>
          <w:rFonts w:ascii="Times New Roman" w:hAnsi="Times New Roman" w:cs="Times New Roman"/>
        </w:rPr>
        <w:t xml:space="preserve"> </w:t>
      </w:r>
      <w:r w:rsidRPr="00023FA6">
        <w:rPr>
          <w:rFonts w:ascii="Times New Roman" w:hAnsi="Times New Roman" w:cs="Times New Roman"/>
        </w:rPr>
        <w:t>KCl, 1.25</w:t>
      </w:r>
      <w:r w:rsidR="00023FA6" w:rsidRPr="00023FA6">
        <w:rPr>
          <w:rFonts w:ascii="Times New Roman" w:hAnsi="Times New Roman" w:cs="Times New Roman"/>
        </w:rPr>
        <w:t xml:space="preserve"> mM</w:t>
      </w:r>
      <w:r w:rsidRPr="00023FA6">
        <w:rPr>
          <w:rFonts w:ascii="Times New Roman" w:hAnsi="Times New Roman" w:cs="Times New Roman"/>
        </w:rPr>
        <w:t xml:space="preserve"> NaH</w:t>
      </w:r>
      <w:r w:rsidRPr="00023FA6">
        <w:rPr>
          <w:rFonts w:ascii="Times New Roman" w:hAnsi="Times New Roman" w:cs="Times New Roman"/>
          <w:vertAlign w:val="subscript"/>
        </w:rPr>
        <w:t>2</w:t>
      </w:r>
      <w:r w:rsidRPr="00023FA6">
        <w:rPr>
          <w:rFonts w:ascii="Times New Roman" w:hAnsi="Times New Roman" w:cs="Times New Roman"/>
        </w:rPr>
        <w:t>PO</w:t>
      </w:r>
      <w:r w:rsidRPr="00023FA6">
        <w:rPr>
          <w:rFonts w:ascii="Times New Roman" w:hAnsi="Times New Roman" w:cs="Times New Roman"/>
          <w:vertAlign w:val="subscript"/>
        </w:rPr>
        <w:t>4</w:t>
      </w:r>
      <w:r w:rsidRPr="00023FA6">
        <w:rPr>
          <w:rFonts w:ascii="Times New Roman" w:hAnsi="Times New Roman" w:cs="Times New Roman"/>
        </w:rPr>
        <w:t xml:space="preserve">, 26 </w:t>
      </w:r>
      <w:r w:rsidR="00023FA6" w:rsidRPr="00023FA6">
        <w:rPr>
          <w:rFonts w:ascii="Times New Roman" w:hAnsi="Times New Roman" w:cs="Times New Roman"/>
        </w:rPr>
        <w:t xml:space="preserve">mM </w:t>
      </w:r>
      <w:r w:rsidRPr="00023FA6">
        <w:rPr>
          <w:rFonts w:ascii="Times New Roman" w:hAnsi="Times New Roman" w:cs="Times New Roman"/>
        </w:rPr>
        <w:t>NaHCO</w:t>
      </w:r>
      <w:r w:rsidRPr="00023FA6">
        <w:rPr>
          <w:rFonts w:ascii="Times New Roman" w:hAnsi="Times New Roman" w:cs="Times New Roman"/>
          <w:vertAlign w:val="subscript"/>
        </w:rPr>
        <w:t>3</w:t>
      </w:r>
      <w:r w:rsidRPr="00023FA6">
        <w:rPr>
          <w:rFonts w:ascii="Times New Roman" w:hAnsi="Times New Roman" w:cs="Times New Roman"/>
        </w:rPr>
        <w:t>, 2</w:t>
      </w:r>
      <w:r w:rsidR="00023FA6" w:rsidRPr="00023FA6">
        <w:rPr>
          <w:rFonts w:ascii="Times New Roman" w:hAnsi="Times New Roman" w:cs="Times New Roman"/>
        </w:rPr>
        <w:t xml:space="preserve"> mM</w:t>
      </w:r>
      <w:r w:rsidR="00C946C0" w:rsidRPr="00023FA6">
        <w:rPr>
          <w:rFonts w:ascii="Times New Roman" w:hAnsi="Times New Roman" w:cs="Times New Roman"/>
        </w:rPr>
        <w:t xml:space="preserve"> </w:t>
      </w:r>
      <w:r w:rsidRPr="00023FA6">
        <w:rPr>
          <w:rFonts w:ascii="Times New Roman" w:hAnsi="Times New Roman" w:cs="Times New Roman"/>
        </w:rPr>
        <w:t>MgSO</w:t>
      </w:r>
      <w:r w:rsidRPr="00023FA6">
        <w:rPr>
          <w:rFonts w:ascii="Times New Roman" w:hAnsi="Times New Roman" w:cs="Times New Roman"/>
          <w:vertAlign w:val="subscript"/>
        </w:rPr>
        <w:t>4</w:t>
      </w:r>
      <w:r w:rsidRPr="00023FA6">
        <w:rPr>
          <w:rFonts w:ascii="Times New Roman" w:hAnsi="Times New Roman" w:cs="Times New Roman"/>
        </w:rPr>
        <w:t>, 10</w:t>
      </w:r>
      <w:r w:rsidR="00023FA6" w:rsidRPr="00023FA6">
        <w:rPr>
          <w:rFonts w:ascii="Times New Roman" w:hAnsi="Times New Roman" w:cs="Times New Roman"/>
        </w:rPr>
        <w:t xml:space="preserve"> mM</w:t>
      </w:r>
      <w:r w:rsidRPr="00023FA6">
        <w:rPr>
          <w:rFonts w:ascii="Times New Roman" w:hAnsi="Times New Roman" w:cs="Times New Roman"/>
        </w:rPr>
        <w:t xml:space="preserve"> D-glucose, 2</w:t>
      </w:r>
      <w:r w:rsidR="00023FA6" w:rsidRPr="00023FA6">
        <w:rPr>
          <w:rFonts w:ascii="Times New Roman" w:hAnsi="Times New Roman" w:cs="Times New Roman"/>
        </w:rPr>
        <w:t xml:space="preserve"> mM</w:t>
      </w:r>
      <w:r w:rsidRPr="00023FA6">
        <w:rPr>
          <w:rFonts w:ascii="Times New Roman" w:hAnsi="Times New Roman" w:cs="Times New Roman"/>
        </w:rPr>
        <w:t xml:space="preserve"> CaCl</w:t>
      </w:r>
      <w:r w:rsidRPr="00023FA6">
        <w:rPr>
          <w:rFonts w:ascii="Times New Roman" w:hAnsi="Times New Roman" w:cs="Times New Roman"/>
          <w:vertAlign w:val="subscript"/>
        </w:rPr>
        <w:t>2</w:t>
      </w:r>
      <w:r w:rsidRPr="00023FA6">
        <w:rPr>
          <w:rFonts w:ascii="Times New Roman" w:hAnsi="Times New Roman" w:cs="Times New Roman"/>
        </w:rPr>
        <w:t xml:space="preserve"> with 95% O</w:t>
      </w:r>
      <w:r w:rsidRPr="00023FA6">
        <w:rPr>
          <w:rFonts w:ascii="Times New Roman" w:hAnsi="Times New Roman" w:cs="Times New Roman"/>
          <w:vertAlign w:val="subscript"/>
        </w:rPr>
        <w:t>2</w:t>
      </w:r>
      <w:r w:rsidRPr="00023FA6">
        <w:rPr>
          <w:rFonts w:ascii="Times New Roman" w:hAnsi="Times New Roman" w:cs="Times New Roman"/>
        </w:rPr>
        <w:t>, 5% CO</w:t>
      </w:r>
      <w:r w:rsidRPr="00023FA6">
        <w:rPr>
          <w:rFonts w:ascii="Times New Roman" w:hAnsi="Times New Roman" w:cs="Times New Roman"/>
          <w:vertAlign w:val="subscript"/>
        </w:rPr>
        <w:t>2</w:t>
      </w:r>
      <w:r w:rsidRPr="00023FA6">
        <w:rPr>
          <w:rFonts w:ascii="Times New Roman" w:hAnsi="Times New Roman" w:cs="Times New Roman"/>
        </w:rPr>
        <w:t xml:space="preserve"> (pH 7.4)]</w:t>
      </w:r>
      <w:r w:rsidR="00C946C0" w:rsidRPr="00023FA6">
        <w:rPr>
          <w:rFonts w:ascii="Times New Roman" w:hAnsi="Times New Roman" w:cs="Times New Roman"/>
        </w:rPr>
        <w:t>. Transverse hippocampal slices were cut at a thickness of 350 µm and placed on infusion chambers in ACSF. The fEPSPs were recorded from the CA1 stratum radiatum by an extracellular borosilicate glass capillary pipette (resistance of 3-5 M Ω) filled with ACSF. Stimulation of Schaffer  collaterals from the CA3 region was facilitated by a bipolar electrode. Signals were amplified using a MultiClamp 700 B amplifier (Axon), digitized using a Digidata 1440 Data Acquisition System (Axon) with 1 kHz low pass filter and 2 kHz high pass filter, and analysed using Clampex 10.7 software. For each experiment, 8-9 sections from 5-6 animals were used.</w:t>
      </w:r>
    </w:p>
    <w:p w14:paraId="2D24C067" w14:textId="77777777" w:rsidR="00EB79E9" w:rsidRPr="00023FA6" w:rsidRDefault="00EB79E9" w:rsidP="006829BB">
      <w:pPr>
        <w:spacing w:after="0"/>
        <w:contextualSpacing/>
        <w:jc w:val="both"/>
        <w:rPr>
          <w:rFonts w:ascii="Times New Roman" w:hAnsi="Times New Roman" w:cs="Times New Roman"/>
        </w:rPr>
      </w:pPr>
    </w:p>
    <w:p w14:paraId="65800631" w14:textId="6CEBADC2" w:rsidR="00A05E8F" w:rsidRPr="00023FA6" w:rsidRDefault="00A05E8F" w:rsidP="00A05E8F">
      <w:pPr>
        <w:spacing w:after="0"/>
        <w:contextualSpacing/>
        <w:jc w:val="both"/>
        <w:rPr>
          <w:rFonts w:ascii="Times New Roman" w:hAnsi="Times New Roman" w:cs="Times New Roman"/>
          <w:b/>
          <w:bCs/>
        </w:rPr>
      </w:pPr>
      <w:r w:rsidRPr="00023FA6">
        <w:rPr>
          <w:rFonts w:ascii="Times New Roman" w:hAnsi="Times New Roman" w:cs="Times New Roman"/>
          <w:b/>
          <w:bCs/>
        </w:rPr>
        <w:t>Ch</w:t>
      </w:r>
      <w:r w:rsidR="00786877" w:rsidRPr="00023FA6">
        <w:rPr>
          <w:rFonts w:ascii="Times New Roman" w:hAnsi="Times New Roman" w:cs="Times New Roman"/>
          <w:b/>
          <w:bCs/>
        </w:rPr>
        <w:t>romatin immunoprecipitation</w:t>
      </w:r>
      <w:r w:rsidRPr="00023FA6">
        <w:rPr>
          <w:rFonts w:ascii="Times New Roman" w:hAnsi="Times New Roman" w:cs="Times New Roman"/>
          <w:b/>
          <w:bCs/>
        </w:rPr>
        <w:t xml:space="preserve"> assay</w:t>
      </w:r>
    </w:p>
    <w:p w14:paraId="2875E8D5" w14:textId="4D2FF0B7" w:rsidR="00786877" w:rsidRDefault="00786877" w:rsidP="00A05E8F">
      <w:pPr>
        <w:spacing w:after="0"/>
        <w:contextualSpacing/>
        <w:jc w:val="both"/>
        <w:rPr>
          <w:rFonts w:ascii="Times New Roman" w:hAnsi="Times New Roman" w:cs="Times New Roman"/>
        </w:rPr>
      </w:pPr>
      <w:r w:rsidRPr="00023FA6">
        <w:rPr>
          <w:rFonts w:ascii="Times New Roman" w:hAnsi="Times New Roman" w:cs="Times New Roman"/>
        </w:rPr>
        <w:t xml:space="preserve">The </w:t>
      </w:r>
      <w:r w:rsidR="00A92C4C" w:rsidRPr="00023FA6">
        <w:rPr>
          <w:rFonts w:ascii="Times New Roman" w:hAnsi="Times New Roman" w:cs="Times New Roman"/>
        </w:rPr>
        <w:t>relevance</w:t>
      </w:r>
      <w:r w:rsidRPr="00023FA6">
        <w:rPr>
          <w:rFonts w:ascii="Times New Roman" w:hAnsi="Times New Roman" w:cs="Times New Roman"/>
        </w:rPr>
        <w:t xml:space="preserve"> of </w:t>
      </w:r>
      <w:r w:rsidR="00A92C4C" w:rsidRPr="00023FA6">
        <w:rPr>
          <w:rFonts w:ascii="Times New Roman" w:hAnsi="Times New Roman" w:cs="Times New Roman"/>
        </w:rPr>
        <w:t>ER</w:t>
      </w:r>
      <w:r w:rsidR="00A92C4C" w:rsidRPr="00023FA6">
        <w:rPr>
          <w:rFonts w:ascii="Times New Roman" w:hAnsi="Times New Roman" w:cs="Times New Roman"/>
        </w:rPr>
        <w:sym w:font="Symbol" w:char="F061"/>
      </w:r>
      <w:r w:rsidRPr="00023FA6">
        <w:rPr>
          <w:rFonts w:ascii="Times New Roman" w:hAnsi="Times New Roman" w:cs="Times New Roman"/>
        </w:rPr>
        <w:t xml:space="preserve"> </w:t>
      </w:r>
      <w:r w:rsidR="00A92C4C" w:rsidRPr="00023FA6">
        <w:rPr>
          <w:rFonts w:ascii="Times New Roman" w:hAnsi="Times New Roman" w:cs="Times New Roman"/>
        </w:rPr>
        <w:t>or</w:t>
      </w:r>
      <w:r w:rsidRPr="00023FA6">
        <w:rPr>
          <w:rFonts w:ascii="Times New Roman" w:hAnsi="Times New Roman" w:cs="Times New Roman"/>
        </w:rPr>
        <w:t xml:space="preserve"> </w:t>
      </w:r>
      <w:r w:rsidR="00A92C4C" w:rsidRPr="00023FA6">
        <w:rPr>
          <w:rFonts w:ascii="Times New Roman" w:hAnsi="Times New Roman" w:cs="Times New Roman"/>
        </w:rPr>
        <w:t>ERR</w:t>
      </w:r>
      <w:r w:rsidRPr="00023FA6">
        <w:rPr>
          <w:rFonts w:ascii="Times New Roman" w:hAnsi="Times New Roman" w:cs="Times New Roman"/>
        </w:rPr>
        <w:sym w:font="Symbol" w:char="F061"/>
      </w:r>
      <w:r w:rsidRPr="00023FA6">
        <w:rPr>
          <w:rFonts w:ascii="Times New Roman" w:hAnsi="Times New Roman" w:cs="Times New Roman"/>
        </w:rPr>
        <w:t xml:space="preserve"> transcription factors </w:t>
      </w:r>
      <w:r w:rsidR="00A92C4C" w:rsidRPr="00023FA6">
        <w:rPr>
          <w:rFonts w:ascii="Times New Roman" w:hAnsi="Times New Roman" w:cs="Times New Roman"/>
        </w:rPr>
        <w:t>to the target</w:t>
      </w:r>
      <w:r w:rsidRPr="00023FA6">
        <w:rPr>
          <w:rFonts w:ascii="Times New Roman" w:hAnsi="Times New Roman" w:cs="Times New Roman"/>
        </w:rPr>
        <w:t xml:space="preserve"> gene</w:t>
      </w:r>
      <w:r w:rsidR="00A92C4C" w:rsidRPr="00023FA6">
        <w:rPr>
          <w:rFonts w:ascii="Times New Roman" w:hAnsi="Times New Roman" w:cs="Times New Roman"/>
        </w:rPr>
        <w:t>s of interests</w:t>
      </w:r>
      <w:r w:rsidRPr="00023FA6">
        <w:rPr>
          <w:rFonts w:ascii="Times New Roman" w:hAnsi="Times New Roman" w:cs="Times New Roman"/>
        </w:rPr>
        <w:t xml:space="preserve"> were first </w:t>
      </w:r>
      <w:r w:rsidR="00A92C4C" w:rsidRPr="00023FA6">
        <w:rPr>
          <w:rFonts w:ascii="Times New Roman" w:hAnsi="Times New Roman" w:cs="Times New Roman"/>
        </w:rPr>
        <w:t xml:space="preserve">queried on their respective ENCODE and ChEA </w:t>
      </w:r>
      <w:r w:rsidR="00D30005">
        <w:rPr>
          <w:rFonts w:ascii="Times New Roman" w:hAnsi="Times New Roman" w:cs="Times New Roman"/>
        </w:rPr>
        <w:t>datasets located on Harmonizome</w:t>
      </w:r>
      <w:r w:rsidR="00A92C4C" w:rsidRPr="00023FA6">
        <w:rPr>
          <w:rFonts w:ascii="Times New Roman" w:hAnsi="Times New Roman" w:cs="Times New Roman"/>
        </w:rPr>
        <w:fldChar w:fldCharType="begin">
          <w:fldData xml:space="preserve">PEVuZE5vdGU+PENpdGU+PEF1dGhvcj5Sb3VpbGxhcmQ8L0F1dGhvcj48WWVhcj4yMDE2PC9ZZWFy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==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PEVuZE5vdGU+PENpdGU+PEF1dGhvcj5Sb3VpbGxhcmQ8L0F1dGhvcj48WWVhcj4yMDE2PC9ZZWFy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==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A92C4C" w:rsidRPr="00023FA6">
        <w:rPr>
          <w:rFonts w:ascii="Times New Roman" w:hAnsi="Times New Roman" w:cs="Times New Roman"/>
        </w:rPr>
      </w:r>
      <w:r w:rsidR="00A92C4C"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32</w:t>
      </w:r>
      <w:r w:rsidR="00A92C4C" w:rsidRPr="00023FA6">
        <w:rPr>
          <w:rFonts w:ascii="Times New Roman" w:hAnsi="Times New Roman" w:cs="Times New Roman"/>
        </w:rPr>
        <w:fldChar w:fldCharType="end"/>
      </w:r>
      <w:r w:rsidR="00A92C4C" w:rsidRPr="00023FA6">
        <w:rPr>
          <w:rFonts w:ascii="Times New Roman" w:hAnsi="Times New Roman" w:cs="Times New Roman"/>
        </w:rPr>
        <w:t xml:space="preserve">. The binding of these two transcription factors at the promoter regions of the target genes were then validated </w:t>
      </w:r>
      <w:r w:rsidRPr="00023FA6">
        <w:rPr>
          <w:rFonts w:ascii="Times New Roman" w:hAnsi="Times New Roman" w:cs="Times New Roman"/>
        </w:rPr>
        <w:t>on the ChIP-Atlas and the gross genome binding regions were visualized on the IGV genome browser</w:t>
      </w:r>
      <w:r w:rsidRPr="00023FA6">
        <w:rPr>
          <w:rFonts w:ascii="Times New Roman" w:hAnsi="Times New Roman" w:cs="Times New Roman"/>
        </w:rPr>
        <w:fldChar w:fldCharType="begin">
          <w:fldData xml:space="preserve">PEVuZE5vdGU+PENpdGU+PEF1dGhvcj5ab3U8L0F1dGhvcj48WWVhcj4yMDIyPC9ZZWFyPjxSZWNO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PEVuZE5vdGU+PENpdGU+PEF1dGhvcj5ab3U8L0F1dGhvcj48WWVhcj4yMDIyPC9ZZWFyPjxSZWNO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33,34</w:t>
      </w:r>
      <w:r w:rsidRPr="00023FA6">
        <w:rPr>
          <w:rFonts w:ascii="Times New Roman" w:hAnsi="Times New Roman" w:cs="Times New Roman"/>
        </w:rPr>
        <w:fldChar w:fldCharType="end"/>
      </w:r>
      <w:r w:rsidR="00A92C4C" w:rsidRPr="00023FA6">
        <w:rPr>
          <w:rFonts w:ascii="Times New Roman" w:hAnsi="Times New Roman" w:cs="Times New Roman"/>
        </w:rPr>
        <w:t>.</w:t>
      </w:r>
      <w:r w:rsidR="00FE4C4E">
        <w:rPr>
          <w:rFonts w:ascii="Times New Roman" w:hAnsi="Times New Roman" w:cs="Times New Roman"/>
        </w:rPr>
        <w:t xml:space="preserve"> Conserved </w:t>
      </w:r>
      <w:r w:rsidR="00FE4C4E" w:rsidRPr="00023FA6">
        <w:rPr>
          <w:rFonts w:ascii="Times New Roman" w:hAnsi="Times New Roman" w:cs="Times New Roman"/>
        </w:rPr>
        <w:t>ER</w:t>
      </w:r>
      <w:r w:rsidR="00FE4C4E" w:rsidRPr="00023FA6">
        <w:rPr>
          <w:rFonts w:ascii="Times New Roman" w:hAnsi="Times New Roman" w:cs="Times New Roman"/>
        </w:rPr>
        <w:sym w:font="Symbol" w:char="F061"/>
      </w:r>
      <w:r w:rsidR="00FE4C4E" w:rsidRPr="00023FA6">
        <w:rPr>
          <w:rFonts w:ascii="Times New Roman" w:hAnsi="Times New Roman" w:cs="Times New Roman"/>
        </w:rPr>
        <w:t xml:space="preserve"> or ERR</w:t>
      </w:r>
      <w:r w:rsidR="00FE4C4E" w:rsidRPr="00023FA6">
        <w:rPr>
          <w:rFonts w:ascii="Times New Roman" w:hAnsi="Times New Roman" w:cs="Times New Roman"/>
        </w:rPr>
        <w:sym w:font="Symbol" w:char="F061"/>
      </w:r>
      <w:r w:rsidR="00FE4C4E">
        <w:rPr>
          <w:rFonts w:ascii="Times New Roman" w:hAnsi="Times New Roman" w:cs="Times New Roman"/>
        </w:rPr>
        <w:t xml:space="preserve"> binding sites located within</w:t>
      </w:r>
      <w:r w:rsidR="00FE4C4E" w:rsidRPr="00FE4C4E">
        <w:t xml:space="preserve"> </w:t>
      </w:r>
      <w:r w:rsidR="00FE4C4E" w:rsidRPr="00FE4C4E">
        <w:rPr>
          <w:rFonts w:ascii="Times New Roman" w:hAnsi="Times New Roman" w:cs="Times New Roman"/>
        </w:rPr>
        <w:t>regions spanning</w:t>
      </w:r>
      <w:r w:rsidR="00FE4C4E">
        <w:rPr>
          <w:rFonts w:ascii="Times New Roman" w:hAnsi="Times New Roman" w:cs="Times New Roman"/>
        </w:rPr>
        <w:t xml:space="preserve"> the</w:t>
      </w:r>
      <w:r w:rsidR="00FE4C4E" w:rsidRPr="00FE4C4E">
        <w:rPr>
          <w:rFonts w:ascii="Times New Roman" w:hAnsi="Times New Roman" w:cs="Times New Roman"/>
        </w:rPr>
        <w:t xml:space="preserve"> 4 kb centred on their transcription starting sites [-2kb, +2kb]</w:t>
      </w:r>
      <w:r w:rsidR="00FE4C4E">
        <w:rPr>
          <w:rFonts w:ascii="Times New Roman" w:hAnsi="Times New Roman" w:cs="Times New Roman"/>
        </w:rPr>
        <w:t xml:space="preserve"> were predicted by the JASPAR database (</w:t>
      </w:r>
      <w:r w:rsidR="00FE4C4E" w:rsidRPr="00FE4C4E">
        <w:rPr>
          <w:rFonts w:ascii="Times New Roman" w:hAnsi="Times New Roman" w:cs="Times New Roman"/>
        </w:rPr>
        <w:t>https://jaspar.elixir.no</w:t>
      </w:r>
      <w:r w:rsidR="00FE4C4E">
        <w:rPr>
          <w:rFonts w:ascii="Times New Roman" w:hAnsi="Times New Roman" w:cs="Times New Roman"/>
        </w:rPr>
        <w:t>)</w:t>
      </w:r>
      <w:r w:rsidR="00FE4C4E">
        <w:rPr>
          <w:rFonts w:ascii="Times New Roman" w:hAnsi="Times New Roman" w:cs="Times New Roman"/>
        </w:rPr>
        <w:fldChar w:fldCharType="begin">
          <w:fldData xml:space="preserve">PEVuZE5vdGU+PENpdGU+PEF1dGhvcj5SYXVsdXNldmljaXV0ZTwvQXV0aG9yPjxZZWFyPjIwMjQ8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PEVuZE5vdGU+PENpdGU+PEF1dGhvcj5SYXVsdXNldmljaXV0ZTwvQXV0aG9yPjxZZWFyPjIwMjQ8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00FE4C4E">
        <w:rPr>
          <w:rFonts w:ascii="Times New Roman" w:hAnsi="Times New Roman" w:cs="Times New Roman"/>
        </w:rPr>
      </w:r>
      <w:r w:rsidR="00FE4C4E">
        <w:rPr>
          <w:rFonts w:ascii="Times New Roman" w:hAnsi="Times New Roman" w:cs="Times New Roman"/>
        </w:rPr>
        <w:fldChar w:fldCharType="separate"/>
      </w:r>
      <w:r w:rsidR="00DA37B4" w:rsidRPr="00DA37B4">
        <w:rPr>
          <w:rFonts w:ascii="Times New Roman" w:hAnsi="Times New Roman" w:cs="Times New Roman"/>
          <w:noProof/>
          <w:vertAlign w:val="superscript"/>
        </w:rPr>
        <w:t>35</w:t>
      </w:r>
      <w:r w:rsidR="00FE4C4E">
        <w:rPr>
          <w:rFonts w:ascii="Times New Roman" w:hAnsi="Times New Roman" w:cs="Times New Roman"/>
        </w:rPr>
        <w:fldChar w:fldCharType="end"/>
      </w:r>
      <w:r w:rsidR="00FE4C4E">
        <w:rPr>
          <w:rFonts w:ascii="Times New Roman" w:hAnsi="Times New Roman" w:cs="Times New Roman"/>
        </w:rPr>
        <w:t xml:space="preserve"> with relative profile score threshold 75%.</w:t>
      </w:r>
    </w:p>
    <w:p w14:paraId="1E6D80AE" w14:textId="77777777" w:rsidR="00A92C4C" w:rsidRPr="00023FA6" w:rsidRDefault="00A92C4C" w:rsidP="00A05E8F">
      <w:pPr>
        <w:spacing w:after="0"/>
        <w:contextualSpacing/>
        <w:jc w:val="both"/>
        <w:rPr>
          <w:rFonts w:ascii="Times New Roman" w:hAnsi="Times New Roman" w:cs="Times New Roman"/>
        </w:rPr>
      </w:pPr>
    </w:p>
    <w:p w14:paraId="0D675209" w14:textId="39C5ABC6" w:rsidR="00A05E8F" w:rsidRPr="00023FA6" w:rsidRDefault="00A05E8F" w:rsidP="00A05E8F">
      <w:pPr>
        <w:spacing w:after="0"/>
        <w:contextualSpacing/>
        <w:jc w:val="both"/>
        <w:rPr>
          <w:rFonts w:ascii="Times New Roman" w:hAnsi="Times New Roman" w:cs="Times New Roman"/>
          <w:color w:val="000000" w:themeColor="text1"/>
        </w:rPr>
      </w:pPr>
      <w:r w:rsidRPr="00023FA6">
        <w:rPr>
          <w:rFonts w:ascii="Times New Roman" w:hAnsi="Times New Roman" w:cs="Times New Roman"/>
        </w:rPr>
        <w:t>A total of 10</w:t>
      </w:r>
      <w:r w:rsidRPr="00023FA6">
        <w:rPr>
          <w:rFonts w:ascii="Times New Roman" w:hAnsi="Times New Roman" w:cs="Times New Roman"/>
          <w:vertAlign w:val="superscript"/>
        </w:rPr>
        <w:t>7</w:t>
      </w:r>
      <w:r w:rsidRPr="00023FA6">
        <w:rPr>
          <w:rFonts w:ascii="Times New Roman" w:hAnsi="Times New Roman" w:cs="Times New Roman"/>
        </w:rPr>
        <w:t xml:space="preserve"> primary cortical neurons subjected to different </w:t>
      </w:r>
      <w:r w:rsidR="00405FD4" w:rsidRPr="00023FA6">
        <w:rPr>
          <w:rFonts w:ascii="Times New Roman" w:hAnsi="Times New Roman" w:cs="Times New Roman"/>
        </w:rPr>
        <w:t xml:space="preserve">combinations of treatment (according to their corresponding figures) for 120 hours were </w:t>
      </w:r>
      <w:r w:rsidRPr="00023FA6">
        <w:rPr>
          <w:rFonts w:ascii="Times New Roman" w:hAnsi="Times New Roman" w:cs="Times New Roman"/>
        </w:rPr>
        <w:t xml:space="preserve">cross-linked with 3.7% formaldehyde (Sigma) at room temperature for 10 min. Cells were incubated with 0.125 M glycine to terminate cross-linking, washed twice with PBS and lysed with SDS nuclear lysis buffer (1% SDS, 10 mM EDTA </w:t>
      </w:r>
      <w:r w:rsidRPr="00023FA6">
        <w:rPr>
          <w:rFonts w:ascii="Times New Roman" w:hAnsi="Times New Roman" w:cs="Times New Roman"/>
        </w:rPr>
        <w:lastRenderedPageBreak/>
        <w:t>and 50 mM Tris-HCl, pH 8.1) for 10 min on ice. Sonicated lysates were diluted in ChIP dilution buffer (0.01% SDS, 1.1% Triton X-100, 1.2 mM EDTA, 167 mM NaCl and 16.7 mM Tris-HCl, pH 8.1), and incubated with 10 µg of rabbit IgG (Santa Cruz Biotechnology) and Dynabeads Protein G (</w:t>
      </w:r>
      <w:r w:rsidR="00562EC6" w:rsidRPr="00023FA6">
        <w:rPr>
          <w:rFonts w:ascii="Times New Roman" w:hAnsi="Times New Roman" w:cs="Times New Roman"/>
        </w:rPr>
        <w:t>ThermoFisher</w:t>
      </w:r>
      <w:r w:rsidR="00023FA6" w:rsidRPr="00023FA6">
        <w:rPr>
          <w:rFonts w:ascii="Times New Roman" w:hAnsi="Times New Roman" w:cs="Times New Roman"/>
        </w:rPr>
        <w:t>, 10003D</w:t>
      </w:r>
      <w:r w:rsidRPr="00023FA6">
        <w:rPr>
          <w:rFonts w:ascii="Times New Roman" w:hAnsi="Times New Roman" w:cs="Times New Roman"/>
        </w:rPr>
        <w:t>) overnight at 4 °C with gentle shaking. The cleared supernatants were mixed with either 100 µl of anti-</w:t>
      </w:r>
      <w:r w:rsidR="00405FD4" w:rsidRPr="00023FA6">
        <w:rPr>
          <w:rFonts w:ascii="Times New Roman" w:hAnsi="Times New Roman" w:cs="Times New Roman"/>
        </w:rPr>
        <w:t>ERα</w:t>
      </w:r>
      <w:r w:rsidR="00E753A3" w:rsidRPr="00023FA6">
        <w:rPr>
          <w:rFonts w:ascii="Times New Roman" w:hAnsi="Times New Roman" w:cs="Times New Roman"/>
        </w:rPr>
        <w:t xml:space="preserve"> (Thermo</w:t>
      </w:r>
      <w:r w:rsidR="00562EC6" w:rsidRPr="00023FA6">
        <w:rPr>
          <w:rFonts w:ascii="Times New Roman" w:hAnsi="Times New Roman" w:cs="Times New Roman"/>
        </w:rPr>
        <w:t>F</w:t>
      </w:r>
      <w:r w:rsidR="00E753A3" w:rsidRPr="00023FA6">
        <w:rPr>
          <w:rFonts w:ascii="Times New Roman" w:hAnsi="Times New Roman" w:cs="Times New Roman"/>
        </w:rPr>
        <w:t xml:space="preserve">isher, </w:t>
      </w:r>
      <w:r w:rsidR="00562EC6" w:rsidRPr="00023FA6">
        <w:rPr>
          <w:rFonts w:ascii="Times New Roman" w:hAnsi="Times New Roman" w:cs="Times New Roman"/>
        </w:rPr>
        <w:t xml:space="preserve">MA1-27107) </w:t>
      </w:r>
      <w:r w:rsidR="00405FD4" w:rsidRPr="00023FA6">
        <w:rPr>
          <w:rFonts w:ascii="Times New Roman" w:hAnsi="Times New Roman" w:cs="Times New Roman"/>
        </w:rPr>
        <w:t>or anti-ERRα</w:t>
      </w:r>
      <w:r w:rsidR="00562EC6" w:rsidRPr="00023FA6">
        <w:rPr>
          <w:rFonts w:ascii="Times New Roman" w:hAnsi="Times New Roman" w:cs="Times New Roman"/>
        </w:rPr>
        <w:t xml:space="preserve"> (ThermoFisher, PA5-28749)</w:t>
      </w:r>
      <w:r w:rsidRPr="00023FA6">
        <w:rPr>
          <w:rFonts w:ascii="Times New Roman" w:hAnsi="Times New Roman" w:cs="Times New Roman"/>
        </w:rPr>
        <w:t xml:space="preserve"> antibody or with pre-immune rabbit IgG overnight at 4 °C. Antibody–protein–DNA complexes were co-precipitated with Dynabeads Protein G. Protein–DNA conjugates were eluted from the bead complexes with elution buffer (100 mM NaHCO3 and 1</w:t>
      </w:r>
      <w:r w:rsidRPr="00023FA6">
        <w:rPr>
          <w:rFonts w:ascii="Times New Roman" w:hAnsi="Times New Roman" w:cs="Times New Roman"/>
          <w:color w:val="000000" w:themeColor="text1"/>
        </w:rPr>
        <w:t xml:space="preserve">% SDS) for 30 min. Cross-links were reversed in 5 M NaCl. RNA and protein were removed by incubation first with 10 µg DNase-free RNase-A at 37 °C for 1 h, and then with 20 µg proteinase K (Sigma) at 50 °C </w:t>
      </w:r>
      <w:r w:rsidRPr="00023FA6">
        <w:rPr>
          <w:rFonts w:ascii="Times New Roman" w:hAnsi="Times New Roman" w:cs="Times New Roman"/>
        </w:rPr>
        <w:t>for 4 h</w:t>
      </w:r>
      <w:r w:rsidR="00E753A3" w:rsidRPr="00023FA6">
        <w:rPr>
          <w:rFonts w:ascii="Times New Roman" w:hAnsi="Times New Roman" w:cs="Times New Roman"/>
        </w:rPr>
        <w:t>ours</w:t>
      </w:r>
      <w:r w:rsidRPr="00023FA6">
        <w:rPr>
          <w:rFonts w:ascii="Times New Roman" w:hAnsi="Times New Roman" w:cs="Times New Roman"/>
        </w:rPr>
        <w:t>. DNA was recovered by phenol–chloroform extraction and ethanol precipitation. DNA fragment</w:t>
      </w:r>
      <w:r w:rsidR="00D25023" w:rsidRPr="00023FA6">
        <w:rPr>
          <w:rFonts w:ascii="Times New Roman" w:hAnsi="Times New Roman" w:cs="Times New Roman"/>
        </w:rPr>
        <w:t>s</w:t>
      </w:r>
      <w:r w:rsidRPr="00023FA6">
        <w:rPr>
          <w:rFonts w:ascii="Times New Roman" w:hAnsi="Times New Roman" w:cs="Times New Roman"/>
        </w:rPr>
        <w:t xml:space="preserve"> encompassing the</w:t>
      </w:r>
      <w:r w:rsidR="00D25023" w:rsidRPr="00023FA6">
        <w:rPr>
          <w:rFonts w:ascii="Times New Roman" w:hAnsi="Times New Roman" w:cs="Times New Roman"/>
        </w:rPr>
        <w:t xml:space="preserve"> ERα or ERRα binding regions </w:t>
      </w:r>
      <w:r w:rsidRPr="00023FA6">
        <w:rPr>
          <w:rFonts w:ascii="Times New Roman" w:hAnsi="Times New Roman" w:cs="Times New Roman"/>
        </w:rPr>
        <w:t>of the</w:t>
      </w:r>
      <w:r w:rsidR="00D25023" w:rsidRPr="00023FA6">
        <w:rPr>
          <w:rFonts w:ascii="Times New Roman" w:hAnsi="Times New Roman" w:cs="Times New Roman"/>
        </w:rPr>
        <w:t xml:space="preserve"> predicted target gene promoters were </w:t>
      </w:r>
      <w:r w:rsidRPr="00023FA6">
        <w:rPr>
          <w:rFonts w:ascii="Times New Roman" w:hAnsi="Times New Roman" w:cs="Times New Roman"/>
        </w:rPr>
        <w:t>amplified using 35 cycles of PCR at 94 °C for 30 s, 55 °C for 30 s and 72 °C for 30 s. All amplified products were resolved on a 2% agarose ge</w:t>
      </w:r>
      <w:r w:rsidRPr="00B01F70">
        <w:rPr>
          <w:rFonts w:ascii="Times New Roman" w:hAnsi="Times New Roman" w:cs="Times New Roman"/>
          <w:color w:val="000000" w:themeColor="text1"/>
        </w:rPr>
        <w:t>l. Primers (5</w:t>
      </w:r>
      <w:r w:rsidR="00E753A3" w:rsidRPr="00B01F70">
        <w:rPr>
          <w:rFonts w:ascii="Times New Roman" w:hAnsi="Times New Roman" w:cs="Times New Roman"/>
          <w:color w:val="000000" w:themeColor="text1"/>
        </w:rPr>
        <w:t>’ t</w:t>
      </w:r>
      <w:r w:rsidRPr="00B01F70">
        <w:rPr>
          <w:rFonts w:ascii="Times New Roman" w:hAnsi="Times New Roman" w:cs="Times New Roman"/>
          <w:color w:val="000000" w:themeColor="text1"/>
        </w:rPr>
        <w:t>o 3</w:t>
      </w:r>
      <w:r w:rsidR="00E753A3" w:rsidRPr="00B01F70">
        <w:rPr>
          <w:rFonts w:ascii="Times New Roman" w:hAnsi="Times New Roman" w:cs="Times New Roman"/>
          <w:color w:val="000000" w:themeColor="text1"/>
        </w:rPr>
        <w:t>’</w:t>
      </w:r>
      <w:r w:rsidRPr="00B01F70">
        <w:rPr>
          <w:rFonts w:ascii="Times New Roman" w:hAnsi="Times New Roman" w:cs="Times New Roman"/>
          <w:color w:val="000000" w:themeColor="text1"/>
        </w:rPr>
        <w:t xml:space="preserve">) at the </w:t>
      </w:r>
      <w:r w:rsidR="00E753A3" w:rsidRPr="00B01F70">
        <w:rPr>
          <w:rFonts w:ascii="Times New Roman" w:hAnsi="Times New Roman" w:cs="Times New Roman"/>
          <w:color w:val="000000" w:themeColor="text1"/>
        </w:rPr>
        <w:t>target gene</w:t>
      </w:r>
      <w:r w:rsidRPr="00B01F70">
        <w:rPr>
          <w:rFonts w:ascii="Times New Roman" w:hAnsi="Times New Roman" w:cs="Times New Roman"/>
          <w:color w:val="000000" w:themeColor="text1"/>
        </w:rPr>
        <w:t xml:space="preserve"> promoter</w:t>
      </w:r>
      <w:r w:rsidR="00E753A3" w:rsidRPr="00B01F70">
        <w:rPr>
          <w:rFonts w:ascii="Times New Roman" w:hAnsi="Times New Roman" w:cs="Times New Roman"/>
          <w:color w:val="000000" w:themeColor="text1"/>
        </w:rPr>
        <w:t>s</w:t>
      </w:r>
      <w:r w:rsidRPr="00B01F70">
        <w:rPr>
          <w:rFonts w:ascii="Times New Roman" w:hAnsi="Times New Roman" w:cs="Times New Roman"/>
          <w:color w:val="000000" w:themeColor="text1"/>
        </w:rPr>
        <w:t xml:space="preserve"> are listed in</w:t>
      </w:r>
      <w:r w:rsidR="00E753A3" w:rsidRPr="00B01F70">
        <w:rPr>
          <w:rFonts w:ascii="Times New Roman" w:hAnsi="Times New Roman" w:cs="Times New Roman"/>
          <w:color w:val="000000" w:themeColor="text1"/>
        </w:rPr>
        <w:t xml:space="preserve"> Table S1</w:t>
      </w:r>
      <w:r w:rsidR="00D565CE">
        <w:rPr>
          <w:rFonts w:ascii="Times New Roman" w:hAnsi="Times New Roman" w:cs="Times New Roman"/>
          <w:color w:val="000000" w:themeColor="text1"/>
        </w:rPr>
        <w:t>3</w:t>
      </w:r>
      <w:r w:rsidRPr="00B01F70">
        <w:rPr>
          <w:rFonts w:ascii="Times New Roman" w:hAnsi="Times New Roman" w:cs="Times New Roman"/>
          <w:color w:val="000000" w:themeColor="text1"/>
        </w:rPr>
        <w:t>.</w:t>
      </w:r>
    </w:p>
    <w:p w14:paraId="7928F0E9" w14:textId="77777777" w:rsidR="00A05E8F" w:rsidRPr="00023FA6" w:rsidRDefault="00A05E8F" w:rsidP="006829BB">
      <w:pPr>
        <w:spacing w:after="0"/>
        <w:contextualSpacing/>
        <w:jc w:val="both"/>
        <w:rPr>
          <w:rFonts w:ascii="Times New Roman" w:hAnsi="Times New Roman" w:cs="Times New Roman"/>
        </w:rPr>
      </w:pPr>
    </w:p>
    <w:p w14:paraId="4EBAD0BA" w14:textId="77777777" w:rsidR="00A05E8F" w:rsidRPr="00023FA6" w:rsidRDefault="00A05E8F" w:rsidP="00A05E8F">
      <w:pPr>
        <w:spacing w:after="0"/>
        <w:contextualSpacing/>
        <w:jc w:val="both"/>
        <w:rPr>
          <w:rFonts w:ascii="Times New Roman" w:hAnsi="Times New Roman" w:cs="Times New Roman"/>
          <w:b/>
          <w:bCs/>
        </w:rPr>
      </w:pPr>
      <w:r w:rsidRPr="00023FA6">
        <w:rPr>
          <w:rFonts w:ascii="Times New Roman" w:hAnsi="Times New Roman" w:cs="Times New Roman"/>
          <w:b/>
          <w:bCs/>
        </w:rPr>
        <w:t>Quantification procedures and statistical analysis</w:t>
      </w:r>
    </w:p>
    <w:p w14:paraId="6FE64283" w14:textId="7A0CD87E" w:rsidR="00A05E8F" w:rsidRPr="00023FA6" w:rsidRDefault="00A05E8F" w:rsidP="00A05E8F">
      <w:pPr>
        <w:spacing w:after="0"/>
        <w:contextualSpacing/>
        <w:jc w:val="both"/>
        <w:rPr>
          <w:rFonts w:ascii="Times New Roman" w:hAnsi="Times New Roman" w:cs="Times New Roman"/>
        </w:rPr>
      </w:pPr>
      <w:r w:rsidRPr="00023FA6">
        <w:rPr>
          <w:rFonts w:ascii="Times New Roman" w:hAnsi="Times New Roman" w:cs="Times New Roman"/>
        </w:rPr>
        <w:t>For each experiment, no statistical methods were used to predetermine sample sizes, but our sample sizes were similar to those reported in recent publications</w:t>
      </w:r>
      <w:r w:rsidRPr="00023FA6">
        <w:rPr>
          <w:rFonts w:ascii="Times New Roman" w:hAnsi="Times New Roman" w:cs="Times New Roman"/>
        </w:rPr>
        <w:fldChar w:fldCharType="begin">
          <w:fldData xml:space="preserve">PEVuZE5vdGU+PENpdGU+PEF1dGhvcj5DaG93PC9BdXRob3I+PFllYXI+MjAxOTwvWWVhcj48UmVj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</w:fldData>
        </w:fldChar>
      </w:r>
      <w:r w:rsidR="00DA37B4">
        <w:rPr>
          <w:rFonts w:ascii="Times New Roman" w:hAnsi="Times New Roman" w:cs="Times New Roman"/>
        </w:rPr>
        <w:instrText xml:space="preserve"> ADDIN EN.CITE </w:instrText>
      </w:r>
      <w:r w:rsidR="00DA37B4">
        <w:rPr>
          <w:rFonts w:ascii="Times New Roman" w:hAnsi="Times New Roman" w:cs="Times New Roman"/>
        </w:rPr>
        <w:fldChar w:fldCharType="begin">
          <w:fldData xml:space="preserve">PEVuZE5vdGU+PENpdGU+PEF1dGhvcj5DaG93PC9BdXRob3I+PFllYXI+MjAxOTwvWWVhcj48UmVj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</w:fldData>
        </w:fldChar>
      </w:r>
      <w:r w:rsidR="00DA37B4">
        <w:rPr>
          <w:rFonts w:ascii="Times New Roman" w:hAnsi="Times New Roman" w:cs="Times New Roman"/>
        </w:rPr>
        <w:instrText xml:space="preserve"> ADDIN EN.CITE.DATA </w:instrText>
      </w:r>
      <w:r w:rsidR="00DA37B4">
        <w:rPr>
          <w:rFonts w:ascii="Times New Roman" w:hAnsi="Times New Roman" w:cs="Times New Roman"/>
        </w:rPr>
      </w:r>
      <w:r w:rsidR="00DA37B4">
        <w:rPr>
          <w:rFonts w:ascii="Times New Roman" w:hAnsi="Times New Roman" w:cs="Times New Roman"/>
        </w:rPr>
        <w:fldChar w:fldCharType="end"/>
      </w:r>
      <w:r w:rsidRPr="00023FA6">
        <w:rPr>
          <w:rFonts w:ascii="Times New Roman" w:hAnsi="Times New Roman" w:cs="Times New Roman"/>
        </w:rPr>
      </w:r>
      <w:r w:rsidRPr="00023FA6">
        <w:rPr>
          <w:rFonts w:ascii="Times New Roman" w:hAnsi="Times New Roman" w:cs="Times New Roman"/>
        </w:rPr>
        <w:fldChar w:fldCharType="separate"/>
      </w:r>
      <w:r w:rsidR="00DA37B4" w:rsidRPr="00DA37B4">
        <w:rPr>
          <w:rFonts w:ascii="Times New Roman" w:hAnsi="Times New Roman" w:cs="Times New Roman"/>
          <w:noProof/>
          <w:vertAlign w:val="superscript"/>
        </w:rPr>
        <w:t>7,10</w:t>
      </w:r>
      <w:r w:rsidRPr="00023FA6">
        <w:rPr>
          <w:rFonts w:ascii="Times New Roman" w:hAnsi="Times New Roman" w:cs="Times New Roman"/>
        </w:rPr>
        <w:fldChar w:fldCharType="end"/>
      </w:r>
      <w:r w:rsidRPr="00023FA6">
        <w:rPr>
          <w:rFonts w:ascii="Times New Roman" w:hAnsi="Times New Roman" w:cs="Times New Roman"/>
        </w:rPr>
        <w:t>. Data distribution was first tested for normality prior statistical analysis. All samples were analysed, and the data collected was blinded to the experimental conditions. All experiments were performed on at least three independent occasions. Quantification of cellular morphology parameters was performed in a blinded manner. Analyses of the qPCR data were performed on Prism 8.0. Differences between groups were analysed using two-tailed unpaired Student's t-test (for two groups) or one-way ANOVA (for more than three groups) for normally distributed data or using a Wilcoxon signed-rank test or Kruskal-Wallis test for skewed data, respectively. Pathway analysis was performed on Enrich R (https://maayanlab.cloud/Enrichr/). All statistical analyses were performed using GraphPad Prism 8.0 and the SigmaStat statistics software package. P&lt; 0.05 were considered to indicate statistical significance.</w:t>
      </w:r>
    </w:p>
    <w:p w14:paraId="6CC14D2E" w14:textId="77777777" w:rsidR="00A05E8F" w:rsidRPr="00023FA6" w:rsidRDefault="00A05E8F" w:rsidP="006829BB">
      <w:pPr>
        <w:spacing w:after="0"/>
        <w:contextualSpacing/>
        <w:jc w:val="both"/>
        <w:rPr>
          <w:rFonts w:ascii="Times New Roman" w:hAnsi="Times New Roman" w:cs="Times New Roman"/>
        </w:rPr>
      </w:pPr>
    </w:p>
    <w:p w14:paraId="4B6349BD" w14:textId="77777777" w:rsidR="00C02BE8" w:rsidRPr="00023FA6" w:rsidRDefault="00C02BE8" w:rsidP="006829BB">
      <w:pPr>
        <w:spacing w:after="0"/>
        <w:contextualSpacing/>
        <w:rPr>
          <w:rFonts w:ascii="Times New Roman" w:hAnsi="Times New Roman" w:cs="Times New Roman"/>
          <w:b/>
          <w:bCs/>
        </w:rPr>
      </w:pPr>
    </w:p>
    <w:p w14:paraId="0A22F0ED" w14:textId="696472EF" w:rsidR="00C02BE8" w:rsidRPr="00023FA6" w:rsidRDefault="00023FA6" w:rsidP="006829BB">
      <w:pPr>
        <w:spacing w:after="0"/>
        <w:contextualSpacing/>
        <w:rPr>
          <w:rFonts w:ascii="Times New Roman" w:hAnsi="Times New Roman" w:cs="Times New Roman"/>
          <w:b/>
          <w:bCs/>
        </w:rPr>
      </w:pPr>
      <w:r w:rsidRPr="00023FA6">
        <w:rPr>
          <w:rFonts w:ascii="Times New Roman" w:hAnsi="Times New Roman" w:cs="Times New Roman"/>
          <w:b/>
          <w:bCs/>
        </w:rPr>
        <w:t>Reference list</w:t>
      </w:r>
    </w:p>
    <w:p w14:paraId="31ACC635" w14:textId="77777777" w:rsidR="00DA37B4" w:rsidRPr="00DA37B4" w:rsidRDefault="00C02BE8" w:rsidP="00DA37B4">
      <w:pPr>
        <w:pStyle w:val="EndNoteBibliography"/>
        <w:spacing w:after="0"/>
        <w:ind w:left="720" w:hanging="720"/>
      </w:pPr>
      <w:r w:rsidRPr="00023FA6">
        <w:rPr>
          <w:rFonts w:ascii="Times New Roman" w:hAnsi="Times New Roman" w:cs="Times New Roman"/>
        </w:rPr>
        <w:fldChar w:fldCharType="begin"/>
      </w:r>
      <w:r w:rsidRPr="00023FA6">
        <w:rPr>
          <w:rFonts w:ascii="Times New Roman" w:hAnsi="Times New Roman" w:cs="Times New Roman"/>
        </w:rPr>
        <w:instrText xml:space="preserve"> ADDIN EN.REFLIST </w:instrText>
      </w:r>
      <w:r w:rsidRPr="00023FA6">
        <w:rPr>
          <w:rFonts w:ascii="Times New Roman" w:hAnsi="Times New Roman" w:cs="Times New Roman"/>
        </w:rPr>
        <w:fldChar w:fldCharType="separate"/>
      </w:r>
      <w:r w:rsidR="00DA37B4" w:rsidRPr="00DA37B4">
        <w:t>1</w:t>
      </w:r>
      <w:r w:rsidR="00DA37B4" w:rsidRPr="00DA37B4">
        <w:tab/>
        <w:t>Yao, Z.</w:t>
      </w:r>
      <w:r w:rsidR="00DA37B4" w:rsidRPr="00DA37B4">
        <w:rPr>
          <w:i/>
        </w:rPr>
        <w:t xml:space="preserve"> et al.</w:t>
      </w:r>
      <w:r w:rsidR="00DA37B4" w:rsidRPr="00DA37B4">
        <w:t xml:space="preserve"> A taxonomy of transcriptomic cell types across the isocortex and hippocampal formation. </w:t>
      </w:r>
      <w:r w:rsidR="00DA37B4" w:rsidRPr="00DA37B4">
        <w:rPr>
          <w:i/>
        </w:rPr>
        <w:t>Cell</w:t>
      </w:r>
      <w:r w:rsidR="00DA37B4" w:rsidRPr="00DA37B4">
        <w:t xml:space="preserve"> </w:t>
      </w:r>
      <w:r w:rsidR="00DA37B4" w:rsidRPr="00DA37B4">
        <w:rPr>
          <w:b/>
        </w:rPr>
        <w:t>184</w:t>
      </w:r>
      <w:r w:rsidR="00DA37B4" w:rsidRPr="00DA37B4">
        <w:t>, 3222-3241 e3226, doi:10.1016/j.cell.2021.04.021 (2021).</w:t>
      </w:r>
    </w:p>
    <w:p w14:paraId="58807F2D" w14:textId="77777777" w:rsidR="00DA37B4" w:rsidRPr="00DA37B4" w:rsidRDefault="00DA37B4" w:rsidP="00DA37B4">
      <w:pPr>
        <w:pStyle w:val="EndNoteBibliography"/>
        <w:spacing w:after="0"/>
        <w:ind w:left="720" w:hanging="720"/>
      </w:pPr>
      <w:r w:rsidRPr="00DA37B4">
        <w:t>2</w:t>
      </w:r>
      <w:r w:rsidRPr="00DA37B4">
        <w:tab/>
        <w:t>Mathys, H.</w:t>
      </w:r>
      <w:r w:rsidRPr="00DA37B4">
        <w:rPr>
          <w:i/>
        </w:rPr>
        <w:t xml:space="preserve"> et al.</w:t>
      </w:r>
      <w:r w:rsidRPr="00DA37B4">
        <w:t xml:space="preserve"> Single-cell transcriptomic analysis of Alzheimer's disease. </w:t>
      </w:r>
      <w:r w:rsidRPr="00DA37B4">
        <w:rPr>
          <w:i/>
        </w:rPr>
        <w:t>Nature</w:t>
      </w:r>
      <w:r w:rsidRPr="00DA37B4">
        <w:t xml:space="preserve"> </w:t>
      </w:r>
      <w:r w:rsidRPr="00DA37B4">
        <w:rPr>
          <w:b/>
        </w:rPr>
        <w:t>570</w:t>
      </w:r>
      <w:r w:rsidRPr="00DA37B4">
        <w:t>, 332-337, doi:10.1038/s41586-019-1195-2 (2019).</w:t>
      </w:r>
    </w:p>
    <w:p w14:paraId="77547BFE" w14:textId="77777777" w:rsidR="00DA37B4" w:rsidRPr="00DA37B4" w:rsidRDefault="00DA37B4" w:rsidP="00DA37B4">
      <w:pPr>
        <w:pStyle w:val="EndNoteBibliography"/>
        <w:spacing w:after="0"/>
        <w:ind w:left="720" w:hanging="720"/>
      </w:pPr>
      <w:r w:rsidRPr="00DA37B4">
        <w:t>3</w:t>
      </w:r>
      <w:r w:rsidRPr="00DA37B4">
        <w:tab/>
        <w:t>Allnutt, M. A.</w:t>
      </w:r>
      <w:r w:rsidRPr="00DA37B4">
        <w:rPr>
          <w:i/>
        </w:rPr>
        <w:t xml:space="preserve"> et al.</w:t>
      </w:r>
      <w:r w:rsidRPr="00DA37B4">
        <w:t xml:space="preserve"> Human Herpesvirus 6 Detection in Alzheimer's Disease Cases and Controls across Multiple Cohorts. </w:t>
      </w:r>
      <w:r w:rsidRPr="00DA37B4">
        <w:rPr>
          <w:i/>
        </w:rPr>
        <w:t>Neuron</w:t>
      </w:r>
      <w:r w:rsidRPr="00DA37B4">
        <w:t xml:space="preserve"> </w:t>
      </w:r>
      <w:r w:rsidRPr="00DA37B4">
        <w:rPr>
          <w:b/>
        </w:rPr>
        <w:t>105</w:t>
      </w:r>
      <w:r w:rsidRPr="00DA37B4">
        <w:t>, 1027-1035 e1022, doi:10.1016/j.neuron.2019.12.031 (2020).</w:t>
      </w:r>
    </w:p>
    <w:p w14:paraId="47384D0F" w14:textId="77777777" w:rsidR="00DA37B4" w:rsidRPr="00DA37B4" w:rsidRDefault="00DA37B4" w:rsidP="00DA37B4">
      <w:pPr>
        <w:pStyle w:val="EndNoteBibliography"/>
        <w:spacing w:after="0"/>
        <w:ind w:left="720" w:hanging="720"/>
      </w:pPr>
      <w:r w:rsidRPr="00DA37B4">
        <w:lastRenderedPageBreak/>
        <w:t>4</w:t>
      </w:r>
      <w:r w:rsidRPr="00DA37B4">
        <w:tab/>
        <w:t>Hao, Y.</w:t>
      </w:r>
      <w:r w:rsidRPr="00DA37B4">
        <w:rPr>
          <w:i/>
        </w:rPr>
        <w:t xml:space="preserve"> et al.</w:t>
      </w:r>
      <w:r w:rsidRPr="00DA37B4">
        <w:t xml:space="preserve"> Dictionary learning for integrative, multimodal and scalable single-cell analysis. </w:t>
      </w:r>
      <w:r w:rsidRPr="00DA37B4">
        <w:rPr>
          <w:i/>
        </w:rPr>
        <w:t>Nat Biotechnol</w:t>
      </w:r>
      <w:r w:rsidRPr="00DA37B4">
        <w:t xml:space="preserve"> </w:t>
      </w:r>
      <w:r w:rsidRPr="00DA37B4">
        <w:rPr>
          <w:b/>
        </w:rPr>
        <w:t>42</w:t>
      </w:r>
      <w:r w:rsidRPr="00DA37B4">
        <w:t>, 293-304, doi:10.1038/s41587-023-01767-y (2024).</w:t>
      </w:r>
    </w:p>
    <w:p w14:paraId="483F2A66" w14:textId="77777777" w:rsidR="00DA37B4" w:rsidRPr="00DA37B4" w:rsidRDefault="00DA37B4" w:rsidP="00DA37B4">
      <w:pPr>
        <w:pStyle w:val="EndNoteBibliography"/>
        <w:spacing w:after="0"/>
        <w:ind w:left="720" w:hanging="720"/>
      </w:pPr>
      <w:r w:rsidRPr="00DA37B4">
        <w:t>5</w:t>
      </w:r>
      <w:r w:rsidRPr="00DA37B4">
        <w:tab/>
        <w:t xml:space="preserve">Marongiu, R. Accelerated Ovarian Failure as a Unique Model to Study Peri-Menopause Influence on Alzheimer's Disease. </w:t>
      </w:r>
      <w:r w:rsidRPr="00DA37B4">
        <w:rPr>
          <w:i/>
        </w:rPr>
        <w:t>Front Aging Neurosci</w:t>
      </w:r>
      <w:r w:rsidRPr="00DA37B4">
        <w:t xml:space="preserve"> </w:t>
      </w:r>
      <w:r w:rsidRPr="00DA37B4">
        <w:rPr>
          <w:b/>
        </w:rPr>
        <w:t>11</w:t>
      </w:r>
      <w:r w:rsidRPr="00DA37B4">
        <w:t>, 242, doi:10.3389/fnagi.2019.00242 (2019).</w:t>
      </w:r>
    </w:p>
    <w:p w14:paraId="0212D5BC" w14:textId="77777777" w:rsidR="00DA37B4" w:rsidRPr="00DA37B4" w:rsidRDefault="00DA37B4" w:rsidP="00DA37B4">
      <w:pPr>
        <w:pStyle w:val="EndNoteBibliography"/>
        <w:spacing w:after="0"/>
        <w:ind w:left="720" w:hanging="720"/>
      </w:pPr>
      <w:r w:rsidRPr="00DA37B4">
        <w:t>6</w:t>
      </w:r>
      <w:r w:rsidRPr="00DA37B4">
        <w:tab/>
        <w:t xml:space="preserve">Brooks, H. L., Pollow, D. P. &amp; Hoyer, P. B. The VCD Mouse Model of Menopause and Perimenopause for the Study of Sex Differences in Cardiovascular Disease and the Metabolic Syndrome. </w:t>
      </w:r>
      <w:r w:rsidRPr="00DA37B4">
        <w:rPr>
          <w:i/>
        </w:rPr>
        <w:t>Physiology (Bethesda)</w:t>
      </w:r>
      <w:r w:rsidRPr="00DA37B4">
        <w:t xml:space="preserve"> </w:t>
      </w:r>
      <w:r w:rsidRPr="00DA37B4">
        <w:rPr>
          <w:b/>
        </w:rPr>
        <w:t>31</w:t>
      </w:r>
      <w:r w:rsidRPr="00DA37B4">
        <w:t>, 250-257, doi:10.1152/physiol.00057.2014 (2016).</w:t>
      </w:r>
    </w:p>
    <w:p w14:paraId="77182097" w14:textId="77777777" w:rsidR="00DA37B4" w:rsidRPr="00DA37B4" w:rsidRDefault="00DA37B4" w:rsidP="00DA37B4">
      <w:pPr>
        <w:pStyle w:val="EndNoteBibliography"/>
        <w:spacing w:after="0"/>
        <w:ind w:left="720" w:hanging="720"/>
      </w:pPr>
      <w:r w:rsidRPr="00DA37B4">
        <w:t>7</w:t>
      </w:r>
      <w:r w:rsidRPr="00DA37B4">
        <w:tab/>
        <w:t>Sun, J. K.</w:t>
      </w:r>
      <w:r w:rsidRPr="00DA37B4">
        <w:rPr>
          <w:i/>
        </w:rPr>
        <w:t xml:space="preserve"> et al.</w:t>
      </w:r>
      <w:r w:rsidRPr="00DA37B4">
        <w:t xml:space="preserve"> Chronic alcohol metabolism results in DNA repair infidelity and cell cycle-induced senescence in neurons. </w:t>
      </w:r>
      <w:r w:rsidRPr="00DA37B4">
        <w:rPr>
          <w:i/>
        </w:rPr>
        <w:t>Aging Cell</w:t>
      </w:r>
      <w:r w:rsidRPr="00DA37B4">
        <w:t xml:space="preserve"> </w:t>
      </w:r>
      <w:r w:rsidRPr="00DA37B4">
        <w:rPr>
          <w:b/>
        </w:rPr>
        <w:t>22</w:t>
      </w:r>
      <w:r w:rsidRPr="00DA37B4">
        <w:t>, e13772, doi:10.1111/acel.13772 (2023).</w:t>
      </w:r>
    </w:p>
    <w:p w14:paraId="73A8607C" w14:textId="77777777" w:rsidR="00DA37B4" w:rsidRPr="00DA37B4" w:rsidRDefault="00DA37B4" w:rsidP="00DA37B4">
      <w:pPr>
        <w:pStyle w:val="EndNoteBibliography"/>
        <w:spacing w:after="0"/>
        <w:ind w:left="720" w:hanging="720"/>
      </w:pPr>
      <w:r w:rsidRPr="00DA37B4">
        <w:t>8</w:t>
      </w:r>
      <w:r w:rsidRPr="00DA37B4">
        <w:tab/>
        <w:t>Keers, R.</w:t>
      </w:r>
      <w:r w:rsidRPr="00DA37B4">
        <w:rPr>
          <w:i/>
        </w:rPr>
        <w:t xml:space="preserve"> et al.</w:t>
      </w:r>
      <w:r w:rsidRPr="00DA37B4">
        <w:t xml:space="preserve"> Reduced anxiety and depression-like behaviours in the circadian period mutant mouse afterhours. </w:t>
      </w:r>
      <w:r w:rsidRPr="00DA37B4">
        <w:rPr>
          <w:i/>
        </w:rPr>
        <w:t>PLoS One</w:t>
      </w:r>
      <w:r w:rsidRPr="00DA37B4">
        <w:t xml:space="preserve"> </w:t>
      </w:r>
      <w:r w:rsidRPr="00DA37B4">
        <w:rPr>
          <w:b/>
        </w:rPr>
        <w:t>7</w:t>
      </w:r>
      <w:r w:rsidRPr="00DA37B4">
        <w:t>, e38263, doi:10.1371/journal.pone.0038263 (2012).</w:t>
      </w:r>
    </w:p>
    <w:p w14:paraId="189C3C06" w14:textId="77777777" w:rsidR="00DA37B4" w:rsidRPr="00DA37B4" w:rsidRDefault="00DA37B4" w:rsidP="00DA37B4">
      <w:pPr>
        <w:pStyle w:val="EndNoteBibliography"/>
        <w:spacing w:after="0"/>
        <w:ind w:left="720" w:hanging="720"/>
      </w:pPr>
      <w:r w:rsidRPr="00DA37B4">
        <w:t>9</w:t>
      </w:r>
      <w:r w:rsidRPr="00DA37B4">
        <w:tab/>
        <w:t>Zhou, J.</w:t>
      </w:r>
      <w:r w:rsidRPr="00DA37B4">
        <w:rPr>
          <w:i/>
        </w:rPr>
        <w:t xml:space="preserve"> et al.</w:t>
      </w:r>
      <w:r w:rsidRPr="00DA37B4">
        <w:t xml:space="preserve"> Cyclin-Dependent Kinase 5-Dependent BAG3 Degradation Modulates Synaptic Protein Turnover. </w:t>
      </w:r>
      <w:r w:rsidRPr="00DA37B4">
        <w:rPr>
          <w:i/>
        </w:rPr>
        <w:t>Biol Psychiatry</w:t>
      </w:r>
      <w:r w:rsidRPr="00DA37B4">
        <w:t xml:space="preserve"> </w:t>
      </w:r>
      <w:r w:rsidRPr="00DA37B4">
        <w:rPr>
          <w:b/>
        </w:rPr>
        <w:t>87</w:t>
      </w:r>
      <w:r w:rsidRPr="00DA37B4">
        <w:t>, 756-769, doi:10.1016/j.biopsych.2019.11.013 (2020).</w:t>
      </w:r>
    </w:p>
    <w:p w14:paraId="40D598EA" w14:textId="77777777" w:rsidR="00DA37B4" w:rsidRPr="00DA37B4" w:rsidRDefault="00DA37B4" w:rsidP="00DA37B4">
      <w:pPr>
        <w:pStyle w:val="EndNoteBibliography"/>
        <w:spacing w:after="0"/>
        <w:ind w:left="720" w:hanging="720"/>
      </w:pPr>
      <w:r w:rsidRPr="00DA37B4">
        <w:t>10</w:t>
      </w:r>
      <w:r w:rsidRPr="00DA37B4">
        <w:tab/>
        <w:t>Chow, H. M.</w:t>
      </w:r>
      <w:r w:rsidRPr="00DA37B4">
        <w:rPr>
          <w:i/>
        </w:rPr>
        <w:t xml:space="preserve"> et al.</w:t>
      </w:r>
      <w:r w:rsidRPr="00DA37B4">
        <w:t xml:space="preserve"> Age-related hyperinsulinemia leads to insulin resistance in neurons and cell-cycle-induced senescence. </w:t>
      </w:r>
      <w:r w:rsidRPr="00DA37B4">
        <w:rPr>
          <w:i/>
        </w:rPr>
        <w:t>Nat Neurosci</w:t>
      </w:r>
      <w:r w:rsidRPr="00DA37B4">
        <w:t xml:space="preserve"> </w:t>
      </w:r>
      <w:r w:rsidRPr="00DA37B4">
        <w:rPr>
          <w:b/>
        </w:rPr>
        <w:t>22</w:t>
      </w:r>
      <w:r w:rsidRPr="00DA37B4">
        <w:t>, 1806-1819, doi:10.1038/s41593-019-0505-1 (2019).</w:t>
      </w:r>
    </w:p>
    <w:p w14:paraId="1AD2FE46" w14:textId="77777777" w:rsidR="00DA37B4" w:rsidRPr="00DA37B4" w:rsidRDefault="00DA37B4" w:rsidP="00DA37B4">
      <w:pPr>
        <w:pStyle w:val="EndNoteBibliography"/>
        <w:spacing w:after="0"/>
        <w:ind w:left="720" w:hanging="720"/>
      </w:pPr>
      <w:r w:rsidRPr="00DA37B4">
        <w:t>11</w:t>
      </w:r>
      <w:r w:rsidRPr="00DA37B4">
        <w:tab/>
        <w:t>Xie, Z.</w:t>
      </w:r>
      <w:r w:rsidRPr="00DA37B4">
        <w:rPr>
          <w:i/>
        </w:rPr>
        <w:t xml:space="preserve"> et al.</w:t>
      </w:r>
      <w:r w:rsidRPr="00DA37B4">
        <w:t xml:space="preserve"> Gene Set Knowledge Discovery with Enrichr. </w:t>
      </w:r>
      <w:r w:rsidRPr="00DA37B4">
        <w:rPr>
          <w:i/>
        </w:rPr>
        <w:t>Curr Protoc</w:t>
      </w:r>
      <w:r w:rsidRPr="00DA37B4">
        <w:t xml:space="preserve"> </w:t>
      </w:r>
      <w:r w:rsidRPr="00DA37B4">
        <w:rPr>
          <w:b/>
        </w:rPr>
        <w:t>1</w:t>
      </w:r>
      <w:r w:rsidRPr="00DA37B4">
        <w:t>, e90, doi:10.1002/cpz1.90 (2021).</w:t>
      </w:r>
    </w:p>
    <w:p w14:paraId="1184AFE4" w14:textId="77777777" w:rsidR="00DA37B4" w:rsidRPr="00DA37B4" w:rsidRDefault="00DA37B4" w:rsidP="00DA37B4">
      <w:pPr>
        <w:pStyle w:val="EndNoteBibliography"/>
        <w:spacing w:after="0"/>
        <w:ind w:left="720" w:hanging="720"/>
      </w:pPr>
      <w:r w:rsidRPr="00DA37B4">
        <w:t>12</w:t>
      </w:r>
      <w:r w:rsidRPr="00DA37B4">
        <w:tab/>
        <w:t>Chow, H. M.</w:t>
      </w:r>
      <w:r w:rsidRPr="00DA37B4">
        <w:rPr>
          <w:i/>
        </w:rPr>
        <w:t xml:space="preserve"> et al.</w:t>
      </w:r>
      <w:r w:rsidRPr="00DA37B4">
        <w:t xml:space="preserve"> Low-Density Lipoprotein Receptor-Related Protein 6 Cell Surface Availability Regulates Fuel Metabolism in Astrocytes. </w:t>
      </w:r>
      <w:r w:rsidRPr="00DA37B4">
        <w:rPr>
          <w:i/>
        </w:rPr>
        <w:t>Adv Sci (Weinh)</w:t>
      </w:r>
      <w:r w:rsidRPr="00DA37B4">
        <w:t>, e2004993, doi:10.1002/advs.202004993 (2021).</w:t>
      </w:r>
    </w:p>
    <w:p w14:paraId="3A0E3E5D" w14:textId="77777777" w:rsidR="00DA37B4" w:rsidRPr="00DA37B4" w:rsidRDefault="00DA37B4" w:rsidP="00DA37B4">
      <w:pPr>
        <w:pStyle w:val="EndNoteBibliography"/>
        <w:spacing w:after="0"/>
        <w:ind w:left="720" w:hanging="720"/>
      </w:pPr>
      <w:r w:rsidRPr="00DA37B4">
        <w:t>13</w:t>
      </w:r>
      <w:r w:rsidRPr="00DA37B4">
        <w:tab/>
        <w:t>Soga, T.</w:t>
      </w:r>
      <w:r w:rsidRPr="00DA37B4">
        <w:rPr>
          <w:i/>
        </w:rPr>
        <w:t xml:space="preserve"> et al.</w:t>
      </w:r>
      <w:r w:rsidRPr="00DA37B4">
        <w:t xml:space="preserve"> Differential metabolomics reveals ophthalmic acid as an oxidative stress biomarker indicating hepatic glutathione consumption. </w:t>
      </w:r>
      <w:r w:rsidRPr="00DA37B4">
        <w:rPr>
          <w:i/>
        </w:rPr>
        <w:t>J Biol Chem</w:t>
      </w:r>
      <w:r w:rsidRPr="00DA37B4">
        <w:t xml:space="preserve"> </w:t>
      </w:r>
      <w:r w:rsidRPr="00DA37B4">
        <w:rPr>
          <w:b/>
        </w:rPr>
        <w:t>281</w:t>
      </w:r>
      <w:r w:rsidRPr="00DA37B4">
        <w:t>, 16768-16776, doi:10.1074/jbc.M601876200 (2006).</w:t>
      </w:r>
    </w:p>
    <w:p w14:paraId="49FACFAA" w14:textId="77777777" w:rsidR="00DA37B4" w:rsidRPr="00DA37B4" w:rsidRDefault="00DA37B4" w:rsidP="00DA37B4">
      <w:pPr>
        <w:pStyle w:val="EndNoteBibliography"/>
        <w:spacing w:after="0"/>
        <w:ind w:left="720" w:hanging="720"/>
      </w:pPr>
      <w:r w:rsidRPr="00DA37B4">
        <w:t>14</w:t>
      </w:r>
      <w:r w:rsidRPr="00DA37B4">
        <w:tab/>
        <w:t>Soga, T.</w:t>
      </w:r>
      <w:r w:rsidRPr="00DA37B4">
        <w:rPr>
          <w:i/>
        </w:rPr>
        <w:t xml:space="preserve"> et al.</w:t>
      </w:r>
      <w:r w:rsidRPr="00DA37B4">
        <w:t xml:space="preserve"> Metabolomic profiling of anionic metabolites by capillary electrophoresis mass spectrometry. </w:t>
      </w:r>
      <w:r w:rsidRPr="00DA37B4">
        <w:rPr>
          <w:i/>
        </w:rPr>
        <w:t>Anal Chem</w:t>
      </w:r>
      <w:r w:rsidRPr="00DA37B4">
        <w:t xml:space="preserve"> </w:t>
      </w:r>
      <w:r w:rsidRPr="00DA37B4">
        <w:rPr>
          <w:b/>
        </w:rPr>
        <w:t>81</w:t>
      </w:r>
      <w:r w:rsidRPr="00DA37B4">
        <w:t>, 6165-6174, doi:10.1021/ac900675k (2009).</w:t>
      </w:r>
    </w:p>
    <w:p w14:paraId="6C8C1E7E" w14:textId="77777777" w:rsidR="00DA37B4" w:rsidRPr="00DA37B4" w:rsidRDefault="00DA37B4" w:rsidP="00DA37B4">
      <w:pPr>
        <w:pStyle w:val="EndNoteBibliography"/>
        <w:spacing w:after="0"/>
        <w:ind w:left="720" w:hanging="720"/>
      </w:pPr>
      <w:r w:rsidRPr="00DA37B4">
        <w:t>15</w:t>
      </w:r>
      <w:r w:rsidRPr="00DA37B4">
        <w:tab/>
        <w:t>Green, C. R.</w:t>
      </w:r>
      <w:r w:rsidRPr="00DA37B4">
        <w:rPr>
          <w:i/>
        </w:rPr>
        <w:t xml:space="preserve"> et al.</w:t>
      </w:r>
      <w:r w:rsidRPr="00DA37B4">
        <w:t xml:space="preserve"> Branched-chain amino acid catabolism fuels adipocyte differentiation and lipogenesis. </w:t>
      </w:r>
      <w:r w:rsidRPr="00DA37B4">
        <w:rPr>
          <w:i/>
        </w:rPr>
        <w:t>Nat Chem Biol</w:t>
      </w:r>
      <w:r w:rsidRPr="00DA37B4">
        <w:t xml:space="preserve"> </w:t>
      </w:r>
      <w:r w:rsidRPr="00DA37B4">
        <w:rPr>
          <w:b/>
        </w:rPr>
        <w:t>12</w:t>
      </w:r>
      <w:r w:rsidRPr="00DA37B4">
        <w:t>, 15-21, doi:10.1038/nchembio.1961 (2016).</w:t>
      </w:r>
    </w:p>
    <w:p w14:paraId="2ACCFD68" w14:textId="77777777" w:rsidR="00DA37B4" w:rsidRPr="00DA37B4" w:rsidRDefault="00DA37B4" w:rsidP="00DA37B4">
      <w:pPr>
        <w:pStyle w:val="EndNoteBibliography"/>
        <w:spacing w:after="0"/>
        <w:ind w:left="720" w:hanging="720"/>
      </w:pPr>
      <w:r w:rsidRPr="00DA37B4">
        <w:t>16</w:t>
      </w:r>
      <w:r w:rsidRPr="00DA37B4">
        <w:tab/>
        <w:t xml:space="preserve">Shinozuka, T., Ito, S., Kimura, T., Izumi, M. &amp; Wakabayashi, K. Discovery of a Novel Class of ERRα Agonists. </w:t>
      </w:r>
      <w:r w:rsidRPr="00DA37B4">
        <w:rPr>
          <w:i/>
        </w:rPr>
        <w:t>ACS Med Chem Lett</w:t>
      </w:r>
      <w:r w:rsidRPr="00DA37B4">
        <w:t xml:space="preserve"> </w:t>
      </w:r>
      <w:r w:rsidRPr="00DA37B4">
        <w:rPr>
          <w:b/>
        </w:rPr>
        <w:t>12</w:t>
      </w:r>
      <w:r w:rsidRPr="00DA37B4">
        <w:t>, 817-821, doi:10.1021/acsmedchemlett.1c00100 (2021).</w:t>
      </w:r>
    </w:p>
    <w:p w14:paraId="5F3BF9A0" w14:textId="77777777" w:rsidR="00DA37B4" w:rsidRPr="00DA37B4" w:rsidRDefault="00DA37B4" w:rsidP="00DA37B4">
      <w:pPr>
        <w:pStyle w:val="EndNoteBibliography"/>
        <w:spacing w:after="0"/>
        <w:ind w:left="720" w:hanging="720"/>
      </w:pPr>
      <w:r w:rsidRPr="00DA37B4">
        <w:t>17</w:t>
      </w:r>
      <w:r w:rsidRPr="00DA37B4">
        <w:tab/>
        <w:t>Mirdita, M.</w:t>
      </w:r>
      <w:r w:rsidRPr="00DA37B4">
        <w:rPr>
          <w:i/>
        </w:rPr>
        <w:t xml:space="preserve"> et al.</w:t>
      </w:r>
      <w:r w:rsidRPr="00DA37B4">
        <w:t xml:space="preserve"> ColabFold: making protein folding accessible to all. </w:t>
      </w:r>
      <w:r w:rsidRPr="00DA37B4">
        <w:rPr>
          <w:i/>
        </w:rPr>
        <w:t>Nat Methods</w:t>
      </w:r>
      <w:r w:rsidRPr="00DA37B4">
        <w:t xml:space="preserve"> </w:t>
      </w:r>
      <w:r w:rsidRPr="00DA37B4">
        <w:rPr>
          <w:b/>
        </w:rPr>
        <w:t>19</w:t>
      </w:r>
      <w:r w:rsidRPr="00DA37B4">
        <w:t>, 679-682, doi:10.1038/s41592-022-01488-1 (2022).</w:t>
      </w:r>
    </w:p>
    <w:p w14:paraId="596F3B10" w14:textId="77777777" w:rsidR="00DA37B4" w:rsidRPr="00DA37B4" w:rsidRDefault="00DA37B4" w:rsidP="00DA37B4">
      <w:pPr>
        <w:pStyle w:val="EndNoteBibliography"/>
        <w:spacing w:after="0"/>
        <w:ind w:left="720" w:hanging="720"/>
      </w:pPr>
      <w:r w:rsidRPr="00DA37B4">
        <w:t>18</w:t>
      </w:r>
      <w:r w:rsidRPr="00DA37B4">
        <w:tab/>
        <w:t>Kallen, J.</w:t>
      </w:r>
      <w:r w:rsidRPr="00DA37B4">
        <w:rPr>
          <w:i/>
        </w:rPr>
        <w:t xml:space="preserve"> et al.</w:t>
      </w:r>
      <w:r w:rsidRPr="00DA37B4">
        <w:t xml:space="preserve"> Crystal structure of human estrogen-related receptor alpha in complex with a synthetic inverse agonist reveals its novel molecular mechanism. </w:t>
      </w:r>
      <w:r w:rsidRPr="00DA37B4">
        <w:rPr>
          <w:i/>
        </w:rPr>
        <w:t>J Biol Chem</w:t>
      </w:r>
      <w:r w:rsidRPr="00DA37B4">
        <w:t xml:space="preserve"> </w:t>
      </w:r>
      <w:r w:rsidRPr="00DA37B4">
        <w:rPr>
          <w:b/>
        </w:rPr>
        <w:t>282</w:t>
      </w:r>
      <w:r w:rsidRPr="00DA37B4">
        <w:t>, 23231-23239, doi:10.1074/jbc.M703337200 (2007).</w:t>
      </w:r>
    </w:p>
    <w:p w14:paraId="0A414237" w14:textId="7499E336" w:rsidR="00DA37B4" w:rsidRPr="00DA37B4" w:rsidRDefault="00DA37B4" w:rsidP="00DA37B4">
      <w:pPr>
        <w:pStyle w:val="EndNoteBibliography"/>
        <w:spacing w:after="0"/>
        <w:ind w:left="720" w:hanging="720"/>
      </w:pPr>
      <w:r w:rsidRPr="00DA37B4">
        <w:lastRenderedPageBreak/>
        <w:t>19</w:t>
      </w:r>
      <w:r w:rsidRPr="00DA37B4">
        <w:tab/>
        <w:t xml:space="preserve">Halgren, T. A. Merck molecular force field. I. Basis, form, scope, parameterization, and performance of MMFF94. </w:t>
      </w:r>
      <w:r w:rsidRPr="00DA37B4">
        <w:rPr>
          <w:i/>
        </w:rPr>
        <w:t>Journal of Computational Chemistry</w:t>
      </w:r>
      <w:r w:rsidRPr="00DA37B4">
        <w:t xml:space="preserve"> </w:t>
      </w:r>
      <w:r w:rsidRPr="00DA37B4">
        <w:rPr>
          <w:b/>
        </w:rPr>
        <w:t>17</w:t>
      </w:r>
      <w:r w:rsidRPr="00DA37B4">
        <w:t>, 490-519, doi:</w:t>
      </w:r>
      <w:hyperlink r:id="rId7" w:history="1">
        <w:r w:rsidRPr="00DA37B4">
          <w:rPr>
            <w:rStyle w:val="Hyperlink"/>
          </w:rPr>
          <w:t>https://doi.org/10.1002/(SICI)1096-987X(199604)17:5/6</w:t>
        </w:r>
      </w:hyperlink>
      <w:r w:rsidRPr="00DA37B4">
        <w:t>&lt;490::AID-JCC1&gt;3.0.CO;2-P (1996).</w:t>
      </w:r>
    </w:p>
    <w:p w14:paraId="0786C5B7" w14:textId="77777777" w:rsidR="00DA37B4" w:rsidRPr="00DA37B4" w:rsidRDefault="00DA37B4" w:rsidP="00DA37B4">
      <w:pPr>
        <w:pStyle w:val="EndNoteBibliography"/>
        <w:spacing w:after="0"/>
        <w:ind w:left="720" w:hanging="720"/>
      </w:pPr>
      <w:r w:rsidRPr="00DA37B4">
        <w:t>20</w:t>
      </w:r>
      <w:r w:rsidRPr="00DA37B4">
        <w:tab/>
        <w:t>Morris, G. M.</w:t>
      </w:r>
      <w:r w:rsidRPr="00DA37B4">
        <w:rPr>
          <w:i/>
        </w:rPr>
        <w:t xml:space="preserve"> et al.</w:t>
      </w:r>
      <w:r w:rsidRPr="00DA37B4">
        <w:t xml:space="preserve"> AutoDock4 and AutoDockTools4: Automated docking with selective receptor flexibility. </w:t>
      </w:r>
      <w:r w:rsidRPr="00DA37B4">
        <w:rPr>
          <w:i/>
        </w:rPr>
        <w:t>J Comput Chem</w:t>
      </w:r>
      <w:r w:rsidRPr="00DA37B4">
        <w:t xml:space="preserve"> </w:t>
      </w:r>
      <w:r w:rsidRPr="00DA37B4">
        <w:rPr>
          <w:b/>
        </w:rPr>
        <w:t>30</w:t>
      </w:r>
      <w:r w:rsidRPr="00DA37B4">
        <w:t>, 2785-2791, doi:10.1002/jcc.21256 (2009).</w:t>
      </w:r>
    </w:p>
    <w:p w14:paraId="2918560B" w14:textId="77777777" w:rsidR="00DA37B4" w:rsidRPr="00DA37B4" w:rsidRDefault="00DA37B4" w:rsidP="00DA37B4">
      <w:pPr>
        <w:pStyle w:val="EndNoteBibliography"/>
        <w:spacing w:after="0"/>
        <w:ind w:left="720" w:hanging="720"/>
      </w:pPr>
      <w:r w:rsidRPr="00DA37B4">
        <w:t>21</w:t>
      </w:r>
      <w:r w:rsidRPr="00DA37B4">
        <w:tab/>
        <w:t xml:space="preserve">Eberhardt, J., Santos-Martins, D., Tillack, A. F. &amp; Forli, S. AutoDock Vina 1.2.0: New Docking Methods, Expanded Force Field, and Python Bindings. </w:t>
      </w:r>
      <w:r w:rsidRPr="00DA37B4">
        <w:rPr>
          <w:i/>
        </w:rPr>
        <w:t>J Chem Inf Model</w:t>
      </w:r>
      <w:r w:rsidRPr="00DA37B4">
        <w:t xml:space="preserve"> </w:t>
      </w:r>
      <w:r w:rsidRPr="00DA37B4">
        <w:rPr>
          <w:b/>
        </w:rPr>
        <w:t>61</w:t>
      </w:r>
      <w:r w:rsidRPr="00DA37B4">
        <w:t>, 3891-3898, doi:10.1021/acs.jcim.1c00203 (2021).</w:t>
      </w:r>
    </w:p>
    <w:p w14:paraId="64CFC1D4" w14:textId="77777777" w:rsidR="00DA37B4" w:rsidRPr="00DA37B4" w:rsidRDefault="00DA37B4" w:rsidP="00DA37B4">
      <w:pPr>
        <w:pStyle w:val="EndNoteBibliography"/>
        <w:spacing w:after="0"/>
        <w:ind w:left="720" w:hanging="720"/>
      </w:pPr>
      <w:r w:rsidRPr="00DA37B4">
        <w:t>22</w:t>
      </w:r>
      <w:r w:rsidRPr="00DA37B4">
        <w:tab/>
        <w:t xml:space="preserve">Jorgensen, W. L., Chandrasekhar, J., Madura, J. D., Impey, R. W. &amp; Klein, M. L. Comparison of simple potential functions for simulating liquid water. </w:t>
      </w:r>
      <w:r w:rsidRPr="00DA37B4">
        <w:rPr>
          <w:i/>
        </w:rPr>
        <w:t>The Journal of Chemical Physics</w:t>
      </w:r>
      <w:r w:rsidRPr="00DA37B4">
        <w:t xml:space="preserve"> </w:t>
      </w:r>
      <w:r w:rsidRPr="00DA37B4">
        <w:rPr>
          <w:b/>
        </w:rPr>
        <w:t>79</w:t>
      </w:r>
      <w:r w:rsidRPr="00DA37B4">
        <w:t>, 926-935, doi:10.1063/1.445869 (1983).</w:t>
      </w:r>
    </w:p>
    <w:p w14:paraId="22024BC4" w14:textId="77777777" w:rsidR="00DA37B4" w:rsidRPr="00DA37B4" w:rsidRDefault="00DA37B4" w:rsidP="00DA37B4">
      <w:pPr>
        <w:pStyle w:val="EndNoteBibliography"/>
        <w:spacing w:after="0"/>
        <w:ind w:left="720" w:hanging="720"/>
      </w:pPr>
      <w:r w:rsidRPr="00DA37B4">
        <w:t>23</w:t>
      </w:r>
      <w:r w:rsidRPr="00DA37B4">
        <w:tab/>
        <w:t>van Zundert, G. C. P.</w:t>
      </w:r>
      <w:r w:rsidRPr="00DA37B4">
        <w:rPr>
          <w:i/>
        </w:rPr>
        <w:t xml:space="preserve"> et al.</w:t>
      </w:r>
      <w:r w:rsidRPr="00DA37B4">
        <w:t xml:space="preserve"> The HADDOCK2.2 Web Server: User-Friendly Integrative Modeling of Biomolecular Complexes. </w:t>
      </w:r>
      <w:r w:rsidRPr="00DA37B4">
        <w:rPr>
          <w:i/>
        </w:rPr>
        <w:t>J Mol Biol</w:t>
      </w:r>
      <w:r w:rsidRPr="00DA37B4">
        <w:t xml:space="preserve"> </w:t>
      </w:r>
      <w:r w:rsidRPr="00DA37B4">
        <w:rPr>
          <w:b/>
        </w:rPr>
        <w:t>428</w:t>
      </w:r>
      <w:r w:rsidRPr="00DA37B4">
        <w:t>, 720-725, doi:10.1016/j.jmb.2015.09.014 (2016).</w:t>
      </w:r>
    </w:p>
    <w:p w14:paraId="7407D9F0" w14:textId="77777777" w:rsidR="00DA37B4" w:rsidRPr="00DA37B4" w:rsidRDefault="00DA37B4" w:rsidP="00DA37B4">
      <w:pPr>
        <w:pStyle w:val="EndNoteBibliography"/>
        <w:spacing w:after="0"/>
        <w:ind w:left="720" w:hanging="720"/>
      </w:pPr>
      <w:r w:rsidRPr="00DA37B4">
        <w:t>24</w:t>
      </w:r>
      <w:r w:rsidRPr="00DA37B4">
        <w:tab/>
        <w:t>Adasme, M. F.</w:t>
      </w:r>
      <w:r w:rsidRPr="00DA37B4">
        <w:rPr>
          <w:i/>
        </w:rPr>
        <w:t xml:space="preserve"> et al.</w:t>
      </w:r>
      <w:r w:rsidRPr="00DA37B4">
        <w:t xml:space="preserve"> PLIP 2021: expanding the scope of the protein–ligand interaction profiler to DNA and RNA. </w:t>
      </w:r>
      <w:r w:rsidRPr="00DA37B4">
        <w:rPr>
          <w:i/>
        </w:rPr>
        <w:t>Nucleic Acids Research</w:t>
      </w:r>
      <w:r w:rsidRPr="00DA37B4">
        <w:t xml:space="preserve"> </w:t>
      </w:r>
      <w:r w:rsidRPr="00DA37B4">
        <w:rPr>
          <w:b/>
        </w:rPr>
        <w:t>49</w:t>
      </w:r>
      <w:r w:rsidRPr="00DA37B4">
        <w:t>, W530-W534, doi:10.1093/nar/gkab294 (2021).</w:t>
      </w:r>
    </w:p>
    <w:p w14:paraId="4DAEF19A" w14:textId="77777777" w:rsidR="00DA37B4" w:rsidRPr="00DA37B4" w:rsidRDefault="00DA37B4" w:rsidP="00DA37B4">
      <w:pPr>
        <w:pStyle w:val="EndNoteBibliography"/>
        <w:spacing w:after="0"/>
        <w:ind w:left="720" w:hanging="720"/>
      </w:pPr>
      <w:r w:rsidRPr="00DA37B4">
        <w:t>25</w:t>
      </w:r>
      <w:r w:rsidRPr="00DA37B4">
        <w:tab/>
        <w:t xml:space="preserve">Hui, C. W., Zhang, Y. &amp; Herrup, K. Non-Neuronal Cells Are Required to Mediate the Effects of Neuroinflammation: Results from a Neuron-Enriched Culture System. </w:t>
      </w:r>
      <w:r w:rsidRPr="00DA37B4">
        <w:rPr>
          <w:i/>
        </w:rPr>
        <w:t>PLoS One</w:t>
      </w:r>
      <w:r w:rsidRPr="00DA37B4">
        <w:t xml:space="preserve"> </w:t>
      </w:r>
      <w:r w:rsidRPr="00DA37B4">
        <w:rPr>
          <w:b/>
        </w:rPr>
        <w:t>11</w:t>
      </w:r>
      <w:r w:rsidRPr="00DA37B4">
        <w:t>, e0147134, doi:10.1371/journal.pone.0147134 (2016).</w:t>
      </w:r>
    </w:p>
    <w:p w14:paraId="1A5FEB2C" w14:textId="77777777" w:rsidR="00DA37B4" w:rsidRPr="00DA37B4" w:rsidRDefault="00DA37B4" w:rsidP="00DA37B4">
      <w:pPr>
        <w:pStyle w:val="EndNoteBibliography"/>
        <w:spacing w:after="0"/>
        <w:ind w:left="720" w:hanging="720"/>
      </w:pPr>
      <w:r w:rsidRPr="00DA37B4">
        <w:t>26</w:t>
      </w:r>
      <w:r w:rsidRPr="00DA37B4">
        <w:tab/>
        <w:t xml:space="preserve">Cribbs, A. P., Kennedy, A., Gregory, B. &amp; Brennan, F. M. Simplified production and concentration of lentiviral vectors to achieve high transduction in primary human T cells. </w:t>
      </w:r>
      <w:r w:rsidRPr="00DA37B4">
        <w:rPr>
          <w:i/>
        </w:rPr>
        <w:t>BMC Biotechnol</w:t>
      </w:r>
      <w:r w:rsidRPr="00DA37B4">
        <w:t xml:space="preserve"> </w:t>
      </w:r>
      <w:r w:rsidRPr="00DA37B4">
        <w:rPr>
          <w:b/>
        </w:rPr>
        <w:t>13</w:t>
      </w:r>
      <w:r w:rsidRPr="00DA37B4">
        <w:t>, 98, doi:10.1186/1472-6750-13-98 (2013).</w:t>
      </w:r>
    </w:p>
    <w:p w14:paraId="44D0CC0F" w14:textId="77777777" w:rsidR="00DA37B4" w:rsidRPr="00DA37B4" w:rsidRDefault="00DA37B4" w:rsidP="00DA37B4">
      <w:pPr>
        <w:pStyle w:val="EndNoteBibliography"/>
        <w:spacing w:after="0"/>
        <w:ind w:left="720" w:hanging="720"/>
      </w:pPr>
      <w:r w:rsidRPr="00DA37B4">
        <w:t>27</w:t>
      </w:r>
      <w:r w:rsidRPr="00DA37B4">
        <w:tab/>
        <w:t>Rydbirk, R.</w:t>
      </w:r>
      <w:r w:rsidRPr="00DA37B4">
        <w:rPr>
          <w:i/>
        </w:rPr>
        <w:t xml:space="preserve"> et al.</w:t>
      </w:r>
      <w:r w:rsidRPr="00DA37B4">
        <w:t xml:space="preserve"> Assessment of brain reference genes for RT-qPCR studies in neurodegenerative diseases. </w:t>
      </w:r>
      <w:r w:rsidRPr="00DA37B4">
        <w:rPr>
          <w:i/>
        </w:rPr>
        <w:t>Sci Rep</w:t>
      </w:r>
      <w:r w:rsidRPr="00DA37B4">
        <w:t xml:space="preserve"> </w:t>
      </w:r>
      <w:r w:rsidRPr="00DA37B4">
        <w:rPr>
          <w:b/>
        </w:rPr>
        <w:t>6</w:t>
      </w:r>
      <w:r w:rsidRPr="00DA37B4">
        <w:t>, 37116, doi:10.1038/srep37116 (2016).</w:t>
      </w:r>
    </w:p>
    <w:p w14:paraId="12402DC1" w14:textId="77777777" w:rsidR="00DA37B4" w:rsidRPr="00DA37B4" w:rsidRDefault="00DA37B4" w:rsidP="00DA37B4">
      <w:pPr>
        <w:pStyle w:val="EndNoteBibliography"/>
        <w:spacing w:after="0"/>
        <w:ind w:left="720" w:hanging="720"/>
      </w:pPr>
      <w:r w:rsidRPr="00DA37B4">
        <w:t>28</w:t>
      </w:r>
      <w:r w:rsidRPr="00DA37B4">
        <w:tab/>
        <w:t>Nicholls, D. G.</w:t>
      </w:r>
      <w:r w:rsidRPr="00DA37B4">
        <w:rPr>
          <w:i/>
        </w:rPr>
        <w:t xml:space="preserve"> et al.</w:t>
      </w:r>
      <w:r w:rsidRPr="00DA37B4">
        <w:t xml:space="preserve"> Bioenergetic profile experiment using C2C12 myoblast cells. </w:t>
      </w:r>
      <w:r w:rsidRPr="00DA37B4">
        <w:rPr>
          <w:i/>
        </w:rPr>
        <w:t>J Vis Exp</w:t>
      </w:r>
      <w:r w:rsidRPr="00DA37B4">
        <w:t>, doi:10.3791/2511 (2010).</w:t>
      </w:r>
    </w:p>
    <w:p w14:paraId="4D467672" w14:textId="77777777" w:rsidR="00DA37B4" w:rsidRPr="00DA37B4" w:rsidRDefault="00DA37B4" w:rsidP="00DA37B4">
      <w:pPr>
        <w:pStyle w:val="EndNoteBibliography"/>
        <w:spacing w:after="0"/>
        <w:ind w:left="720" w:hanging="720"/>
      </w:pPr>
      <w:r w:rsidRPr="00DA37B4">
        <w:t>29</w:t>
      </w:r>
      <w:r w:rsidRPr="00DA37B4">
        <w:tab/>
        <w:t xml:space="preserve">Heckler, M. M., Thakor, H., Schafer, C. C. &amp; Riggins, R. B. ERK/MAPK regulates ERRgamma expression, transcriptional activity and receptor-mediated tamoxifen resistance in ER+ breast cancer. </w:t>
      </w:r>
      <w:r w:rsidRPr="00DA37B4">
        <w:rPr>
          <w:i/>
        </w:rPr>
        <w:t>FEBS J</w:t>
      </w:r>
      <w:r w:rsidRPr="00DA37B4">
        <w:t xml:space="preserve"> </w:t>
      </w:r>
      <w:r w:rsidRPr="00DA37B4">
        <w:rPr>
          <w:b/>
        </w:rPr>
        <w:t>281</w:t>
      </w:r>
      <w:r w:rsidRPr="00DA37B4">
        <w:t>, 2431-2442, doi:10.1111/febs.12797 (2014).</w:t>
      </w:r>
    </w:p>
    <w:p w14:paraId="002270BB" w14:textId="77777777" w:rsidR="00DA37B4" w:rsidRPr="00DA37B4" w:rsidRDefault="00DA37B4" w:rsidP="00DA37B4">
      <w:pPr>
        <w:pStyle w:val="EndNoteBibliography"/>
        <w:spacing w:after="0"/>
        <w:ind w:left="720" w:hanging="720"/>
      </w:pPr>
      <w:r w:rsidRPr="00DA37B4">
        <w:t>30</w:t>
      </w:r>
      <w:r w:rsidRPr="00DA37B4">
        <w:tab/>
        <w:t xml:space="preserve">Zhang, Z. &amp; Teng, C. T. Interplay between estrogen-related receptor alpha (ERRalpha) and gamma (ERRgamma) on the regulation of ERRalpha gene expression. </w:t>
      </w:r>
      <w:r w:rsidRPr="00DA37B4">
        <w:rPr>
          <w:i/>
        </w:rPr>
        <w:t>Mol Cell Endocrinol</w:t>
      </w:r>
      <w:r w:rsidRPr="00DA37B4">
        <w:t xml:space="preserve"> </w:t>
      </w:r>
      <w:r w:rsidRPr="00DA37B4">
        <w:rPr>
          <w:b/>
        </w:rPr>
        <w:t>264</w:t>
      </w:r>
      <w:r w:rsidRPr="00DA37B4">
        <w:t>, 128-141, doi:10.1016/j.mce.2006.11.002 (2007).</w:t>
      </w:r>
    </w:p>
    <w:p w14:paraId="6E43B8B5" w14:textId="77777777" w:rsidR="00DA37B4" w:rsidRPr="00DA37B4" w:rsidRDefault="00DA37B4" w:rsidP="00DA37B4">
      <w:pPr>
        <w:pStyle w:val="EndNoteBibliography"/>
        <w:spacing w:after="0"/>
        <w:ind w:left="720" w:hanging="720"/>
      </w:pPr>
      <w:r w:rsidRPr="00DA37B4">
        <w:t>31</w:t>
      </w:r>
      <w:r w:rsidRPr="00DA37B4">
        <w:tab/>
        <w:t xml:space="preserve">Fishbein, I. &amp; Segal, M. Miniature synaptic currents become neurotoxic to chronically silenced neurons. </w:t>
      </w:r>
      <w:r w:rsidRPr="00DA37B4">
        <w:rPr>
          <w:i/>
        </w:rPr>
        <w:t>Cereb Cortex</w:t>
      </w:r>
      <w:r w:rsidRPr="00DA37B4">
        <w:t xml:space="preserve"> </w:t>
      </w:r>
      <w:r w:rsidRPr="00DA37B4">
        <w:rPr>
          <w:b/>
        </w:rPr>
        <w:t>17</w:t>
      </w:r>
      <w:r w:rsidRPr="00DA37B4">
        <w:t>, 1292-1306, doi:10.1093/cercor/bhl037 (2007).</w:t>
      </w:r>
    </w:p>
    <w:p w14:paraId="428E3B5C" w14:textId="77777777" w:rsidR="00DA37B4" w:rsidRPr="00DA37B4" w:rsidRDefault="00DA37B4" w:rsidP="00DA37B4">
      <w:pPr>
        <w:pStyle w:val="EndNoteBibliography"/>
        <w:spacing w:after="0"/>
        <w:ind w:left="720" w:hanging="720"/>
      </w:pPr>
      <w:r w:rsidRPr="00DA37B4">
        <w:t>32</w:t>
      </w:r>
      <w:r w:rsidRPr="00DA37B4">
        <w:tab/>
        <w:t>Rouillard, A. D.</w:t>
      </w:r>
      <w:r w:rsidRPr="00DA37B4">
        <w:rPr>
          <w:i/>
        </w:rPr>
        <w:t xml:space="preserve"> et al.</w:t>
      </w:r>
      <w:r w:rsidRPr="00DA37B4">
        <w:t xml:space="preserve"> The harmonizome: a collection of processed datasets gathered to serve and mine knowledge about genes and proteins. </w:t>
      </w:r>
      <w:r w:rsidRPr="00DA37B4">
        <w:rPr>
          <w:i/>
        </w:rPr>
        <w:t>Database (Oxford)</w:t>
      </w:r>
      <w:r w:rsidRPr="00DA37B4">
        <w:t xml:space="preserve"> </w:t>
      </w:r>
      <w:r w:rsidRPr="00DA37B4">
        <w:rPr>
          <w:b/>
        </w:rPr>
        <w:t>2016</w:t>
      </w:r>
      <w:r w:rsidRPr="00DA37B4">
        <w:t>, doi:10.1093/database/baw100 (2016).</w:t>
      </w:r>
    </w:p>
    <w:p w14:paraId="2305E041" w14:textId="77777777" w:rsidR="00DA37B4" w:rsidRPr="00DA37B4" w:rsidRDefault="00DA37B4" w:rsidP="00DA37B4">
      <w:pPr>
        <w:pStyle w:val="EndNoteBibliography"/>
        <w:spacing w:after="0"/>
        <w:ind w:left="720" w:hanging="720"/>
      </w:pPr>
      <w:r w:rsidRPr="00DA37B4">
        <w:lastRenderedPageBreak/>
        <w:t>33</w:t>
      </w:r>
      <w:r w:rsidRPr="00DA37B4">
        <w:tab/>
        <w:t xml:space="preserve">Zou, Z., Ohta, T., Miura, F. &amp; Oki, S. ChIP-Atlas 2021 update: a data-mining suite for exploring epigenomic landscapes by fully integrating ChIP-seq, ATAC-seq and Bisulfite-seq data. </w:t>
      </w:r>
      <w:r w:rsidRPr="00DA37B4">
        <w:rPr>
          <w:i/>
        </w:rPr>
        <w:t>Nucleic Acids Res</w:t>
      </w:r>
      <w:r w:rsidRPr="00DA37B4">
        <w:t xml:space="preserve"> </w:t>
      </w:r>
      <w:r w:rsidRPr="00DA37B4">
        <w:rPr>
          <w:b/>
        </w:rPr>
        <w:t>50</w:t>
      </w:r>
      <w:r w:rsidRPr="00DA37B4">
        <w:t>, W175-182, doi:10.1093/nar/gkac199 (2022).</w:t>
      </w:r>
    </w:p>
    <w:p w14:paraId="082E6ABA" w14:textId="77777777" w:rsidR="00DA37B4" w:rsidRPr="00DA37B4" w:rsidRDefault="00DA37B4" w:rsidP="00DA37B4">
      <w:pPr>
        <w:pStyle w:val="EndNoteBibliography"/>
        <w:spacing w:after="0"/>
        <w:ind w:left="720" w:hanging="720"/>
      </w:pPr>
      <w:r w:rsidRPr="00DA37B4">
        <w:t>34</w:t>
      </w:r>
      <w:r w:rsidRPr="00DA37B4">
        <w:tab/>
        <w:t>Oki, S.</w:t>
      </w:r>
      <w:r w:rsidRPr="00DA37B4">
        <w:rPr>
          <w:i/>
        </w:rPr>
        <w:t xml:space="preserve"> et al.</w:t>
      </w:r>
      <w:r w:rsidRPr="00DA37B4">
        <w:t xml:space="preserve"> ChIP-Atlas: a data-mining suite powered by full integration of public ChIP-seq data. </w:t>
      </w:r>
      <w:r w:rsidRPr="00DA37B4">
        <w:rPr>
          <w:i/>
        </w:rPr>
        <w:t>EMBO Rep</w:t>
      </w:r>
      <w:r w:rsidRPr="00DA37B4">
        <w:t xml:space="preserve"> </w:t>
      </w:r>
      <w:r w:rsidRPr="00DA37B4">
        <w:rPr>
          <w:b/>
        </w:rPr>
        <w:t>19</w:t>
      </w:r>
      <w:r w:rsidRPr="00DA37B4">
        <w:t>, doi:10.15252/embr.201846255 (2018).</w:t>
      </w:r>
    </w:p>
    <w:p w14:paraId="2973D93C" w14:textId="77777777" w:rsidR="00DA37B4" w:rsidRPr="00DA37B4" w:rsidRDefault="00DA37B4" w:rsidP="00DA37B4">
      <w:pPr>
        <w:pStyle w:val="EndNoteBibliography"/>
        <w:ind w:left="720" w:hanging="720"/>
      </w:pPr>
      <w:r w:rsidRPr="00DA37B4">
        <w:t>35</w:t>
      </w:r>
      <w:r w:rsidRPr="00DA37B4">
        <w:tab/>
        <w:t>Rauluseviciute, I.</w:t>
      </w:r>
      <w:r w:rsidRPr="00DA37B4">
        <w:rPr>
          <w:i/>
        </w:rPr>
        <w:t xml:space="preserve"> et al.</w:t>
      </w:r>
      <w:r w:rsidRPr="00DA37B4">
        <w:t xml:space="preserve"> JASPAR 2024: 20th anniversary of the open-access database of transcription factor binding profiles. </w:t>
      </w:r>
      <w:r w:rsidRPr="00DA37B4">
        <w:rPr>
          <w:i/>
        </w:rPr>
        <w:t>Nucleic Acids Res</w:t>
      </w:r>
      <w:r w:rsidRPr="00DA37B4">
        <w:t xml:space="preserve"> </w:t>
      </w:r>
      <w:r w:rsidRPr="00DA37B4">
        <w:rPr>
          <w:b/>
        </w:rPr>
        <w:t>52</w:t>
      </w:r>
      <w:r w:rsidRPr="00DA37B4">
        <w:t>, D174-D182, doi:10.1093/nar/gkad1059 (2024).</w:t>
      </w:r>
    </w:p>
    <w:p w14:paraId="61F9CE6B" w14:textId="7E307C91" w:rsidR="004B4E24" w:rsidRPr="00023FA6" w:rsidRDefault="00C02BE8" w:rsidP="006829BB">
      <w:pPr>
        <w:spacing w:after="0"/>
        <w:contextualSpacing/>
        <w:rPr>
          <w:rFonts w:ascii="Times New Roman" w:hAnsi="Times New Roman" w:cs="Times New Roman"/>
        </w:rPr>
      </w:pPr>
      <w:r w:rsidRPr="00023FA6">
        <w:rPr>
          <w:rFonts w:ascii="Times New Roman" w:hAnsi="Times New Roman" w:cs="Times New Roman"/>
        </w:rPr>
        <w:fldChar w:fldCharType="end"/>
      </w:r>
    </w:p>
    <w:sectPr w:rsidR="004B4E24" w:rsidRPr="00023FA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vsas9tvkd29fme2zx1ptrv32vtvr5xt5fzr&quot;&gt;My EndNote Library-Converted&lt;record-ids&gt;&lt;item&gt;307&lt;/item&gt;&lt;item&gt;607&lt;/item&gt;&lt;item&gt;608&lt;/item&gt;&lt;item&gt;609&lt;/item&gt;&lt;item&gt;610&lt;/item&gt;&lt;item&gt;611&lt;/item&gt;&lt;item&gt;693&lt;/item&gt;&lt;item&gt;1525&lt;/item&gt;&lt;item&gt;1536&lt;/item&gt;&lt;item&gt;1537&lt;/item&gt;&lt;item&gt;1538&lt;/item&gt;&lt;item&gt;1539&lt;/item&gt;&lt;item&gt;1540&lt;/item&gt;&lt;item&gt;1542&lt;/item&gt;&lt;item&gt;1543&lt;/item&gt;&lt;item&gt;1544&lt;/item&gt;&lt;/record-ids&gt;&lt;/item&gt;&lt;/Libraries&gt;"/>
  </w:docVars>
  <w:rsids>
    <w:rsidRoot w:val="004B4E24"/>
    <w:rsid w:val="00023FA6"/>
    <w:rsid w:val="000509DC"/>
    <w:rsid w:val="000D439E"/>
    <w:rsid w:val="000E4478"/>
    <w:rsid w:val="00137C89"/>
    <w:rsid w:val="00145238"/>
    <w:rsid w:val="00164F28"/>
    <w:rsid w:val="001C10D1"/>
    <w:rsid w:val="001D3413"/>
    <w:rsid w:val="003352D2"/>
    <w:rsid w:val="00367566"/>
    <w:rsid w:val="003B3D34"/>
    <w:rsid w:val="003E3E67"/>
    <w:rsid w:val="00405FD4"/>
    <w:rsid w:val="00412638"/>
    <w:rsid w:val="00431615"/>
    <w:rsid w:val="00452FF1"/>
    <w:rsid w:val="004A7592"/>
    <w:rsid w:val="004B4698"/>
    <w:rsid w:val="004B4E24"/>
    <w:rsid w:val="004D1B4E"/>
    <w:rsid w:val="00504389"/>
    <w:rsid w:val="005359D1"/>
    <w:rsid w:val="0054029D"/>
    <w:rsid w:val="00562EC6"/>
    <w:rsid w:val="005E5E77"/>
    <w:rsid w:val="005E619A"/>
    <w:rsid w:val="00673941"/>
    <w:rsid w:val="006829BB"/>
    <w:rsid w:val="006B0BC5"/>
    <w:rsid w:val="006E720F"/>
    <w:rsid w:val="0071330B"/>
    <w:rsid w:val="00750A62"/>
    <w:rsid w:val="0077215B"/>
    <w:rsid w:val="00786877"/>
    <w:rsid w:val="007E55C8"/>
    <w:rsid w:val="0080531C"/>
    <w:rsid w:val="00881C85"/>
    <w:rsid w:val="00947C87"/>
    <w:rsid w:val="00970705"/>
    <w:rsid w:val="00971703"/>
    <w:rsid w:val="00985E37"/>
    <w:rsid w:val="009B5104"/>
    <w:rsid w:val="009E0467"/>
    <w:rsid w:val="009F6C38"/>
    <w:rsid w:val="00A05E8F"/>
    <w:rsid w:val="00A1189F"/>
    <w:rsid w:val="00A87CFF"/>
    <w:rsid w:val="00A92C4C"/>
    <w:rsid w:val="00AF11C8"/>
    <w:rsid w:val="00AF1283"/>
    <w:rsid w:val="00AF4870"/>
    <w:rsid w:val="00B01F70"/>
    <w:rsid w:val="00B338B0"/>
    <w:rsid w:val="00B51E7E"/>
    <w:rsid w:val="00B545E0"/>
    <w:rsid w:val="00B77A92"/>
    <w:rsid w:val="00BD532C"/>
    <w:rsid w:val="00C02BE8"/>
    <w:rsid w:val="00C21262"/>
    <w:rsid w:val="00C946C0"/>
    <w:rsid w:val="00CB3363"/>
    <w:rsid w:val="00CC7329"/>
    <w:rsid w:val="00D25023"/>
    <w:rsid w:val="00D30005"/>
    <w:rsid w:val="00D565CE"/>
    <w:rsid w:val="00DA37B4"/>
    <w:rsid w:val="00DB5961"/>
    <w:rsid w:val="00DE2713"/>
    <w:rsid w:val="00DE3258"/>
    <w:rsid w:val="00E05FA5"/>
    <w:rsid w:val="00E40AC1"/>
    <w:rsid w:val="00E63175"/>
    <w:rsid w:val="00E753A3"/>
    <w:rsid w:val="00EB79E9"/>
    <w:rsid w:val="00EC2032"/>
    <w:rsid w:val="00F41C13"/>
    <w:rsid w:val="00F45B8B"/>
    <w:rsid w:val="00F56B20"/>
    <w:rsid w:val="00F80486"/>
    <w:rsid w:val="00F861C8"/>
    <w:rsid w:val="00FE4C4E"/>
    <w:rsid w:val="00FF0A3D"/>
    <w:rsid w:val="00FF287B"/>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6AF5"/>
  <w15:chartTrackingRefBased/>
  <w15:docId w15:val="{B35A253A-7681-4241-BA0C-5E4133F05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HK"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4E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4E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B4E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B4E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4E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4E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4E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4E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4E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4E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4E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B4E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B4E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4E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4E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4E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4E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4E24"/>
    <w:rPr>
      <w:rFonts w:eastAsiaTheme="majorEastAsia" w:cstheme="majorBidi"/>
      <w:color w:val="272727" w:themeColor="text1" w:themeTint="D8"/>
    </w:rPr>
  </w:style>
  <w:style w:type="paragraph" w:styleId="Title">
    <w:name w:val="Title"/>
    <w:basedOn w:val="Normal"/>
    <w:next w:val="Normal"/>
    <w:link w:val="TitleChar"/>
    <w:uiPriority w:val="10"/>
    <w:qFormat/>
    <w:rsid w:val="004B4E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4E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4E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4E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4E24"/>
    <w:pPr>
      <w:spacing w:before="160"/>
      <w:jc w:val="center"/>
    </w:pPr>
    <w:rPr>
      <w:i/>
      <w:iCs/>
      <w:color w:val="404040" w:themeColor="text1" w:themeTint="BF"/>
    </w:rPr>
  </w:style>
  <w:style w:type="character" w:customStyle="1" w:styleId="QuoteChar">
    <w:name w:val="Quote Char"/>
    <w:basedOn w:val="DefaultParagraphFont"/>
    <w:link w:val="Quote"/>
    <w:uiPriority w:val="29"/>
    <w:rsid w:val="004B4E24"/>
    <w:rPr>
      <w:i/>
      <w:iCs/>
      <w:color w:val="404040" w:themeColor="text1" w:themeTint="BF"/>
    </w:rPr>
  </w:style>
  <w:style w:type="paragraph" w:styleId="ListParagraph">
    <w:name w:val="List Paragraph"/>
    <w:basedOn w:val="Normal"/>
    <w:uiPriority w:val="34"/>
    <w:qFormat/>
    <w:rsid w:val="004B4E24"/>
    <w:pPr>
      <w:ind w:left="720"/>
      <w:contextualSpacing/>
    </w:pPr>
  </w:style>
  <w:style w:type="character" w:styleId="IntenseEmphasis">
    <w:name w:val="Intense Emphasis"/>
    <w:basedOn w:val="DefaultParagraphFont"/>
    <w:uiPriority w:val="21"/>
    <w:qFormat/>
    <w:rsid w:val="004B4E24"/>
    <w:rPr>
      <w:i/>
      <w:iCs/>
      <w:color w:val="0F4761" w:themeColor="accent1" w:themeShade="BF"/>
    </w:rPr>
  </w:style>
  <w:style w:type="paragraph" w:styleId="IntenseQuote">
    <w:name w:val="Intense Quote"/>
    <w:basedOn w:val="Normal"/>
    <w:next w:val="Normal"/>
    <w:link w:val="IntenseQuoteChar"/>
    <w:uiPriority w:val="30"/>
    <w:qFormat/>
    <w:rsid w:val="004B4E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4E24"/>
    <w:rPr>
      <w:i/>
      <w:iCs/>
      <w:color w:val="0F4761" w:themeColor="accent1" w:themeShade="BF"/>
    </w:rPr>
  </w:style>
  <w:style w:type="character" w:styleId="IntenseReference">
    <w:name w:val="Intense Reference"/>
    <w:basedOn w:val="DefaultParagraphFont"/>
    <w:uiPriority w:val="32"/>
    <w:qFormat/>
    <w:rsid w:val="004B4E24"/>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C02BE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C02BE8"/>
    <w:rPr>
      <w:rFonts w:ascii="Aptos" w:hAnsi="Aptos"/>
      <w:noProof/>
    </w:rPr>
  </w:style>
  <w:style w:type="paragraph" w:customStyle="1" w:styleId="EndNoteBibliography">
    <w:name w:val="EndNote Bibliography"/>
    <w:basedOn w:val="Normal"/>
    <w:link w:val="EndNoteBibliographyChar"/>
    <w:rsid w:val="00C02BE8"/>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C02BE8"/>
    <w:rPr>
      <w:rFonts w:ascii="Aptos" w:hAnsi="Aptos"/>
      <w:noProof/>
    </w:rPr>
  </w:style>
  <w:style w:type="character" w:styleId="Hyperlink">
    <w:name w:val="Hyperlink"/>
    <w:basedOn w:val="DefaultParagraphFont"/>
    <w:uiPriority w:val="99"/>
    <w:unhideWhenUsed/>
    <w:rsid w:val="00EB79E9"/>
    <w:rPr>
      <w:color w:val="467886" w:themeColor="hyperlink"/>
      <w:u w:val="single"/>
    </w:rPr>
  </w:style>
  <w:style w:type="character" w:styleId="UnresolvedMention">
    <w:name w:val="Unresolved Mention"/>
    <w:basedOn w:val="DefaultParagraphFont"/>
    <w:uiPriority w:val="99"/>
    <w:semiHidden/>
    <w:unhideWhenUsed/>
    <w:rsid w:val="00EB7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00273">
      <w:bodyDiv w:val="1"/>
      <w:marLeft w:val="0"/>
      <w:marRight w:val="0"/>
      <w:marTop w:val="0"/>
      <w:marBottom w:val="0"/>
      <w:divBdr>
        <w:top w:val="none" w:sz="0" w:space="0" w:color="auto"/>
        <w:left w:val="none" w:sz="0" w:space="0" w:color="auto"/>
        <w:bottom w:val="none" w:sz="0" w:space="0" w:color="auto"/>
        <w:right w:val="none" w:sz="0" w:space="0" w:color="auto"/>
      </w:divBdr>
    </w:div>
    <w:div w:id="230387284">
      <w:bodyDiv w:val="1"/>
      <w:marLeft w:val="0"/>
      <w:marRight w:val="0"/>
      <w:marTop w:val="0"/>
      <w:marBottom w:val="0"/>
      <w:divBdr>
        <w:top w:val="none" w:sz="0" w:space="0" w:color="auto"/>
        <w:left w:val="none" w:sz="0" w:space="0" w:color="auto"/>
        <w:bottom w:val="none" w:sz="0" w:space="0" w:color="auto"/>
        <w:right w:val="none" w:sz="0" w:space="0" w:color="auto"/>
      </w:divBdr>
    </w:div>
    <w:div w:id="436490789">
      <w:bodyDiv w:val="1"/>
      <w:marLeft w:val="0"/>
      <w:marRight w:val="0"/>
      <w:marTop w:val="0"/>
      <w:marBottom w:val="0"/>
      <w:divBdr>
        <w:top w:val="none" w:sz="0" w:space="0" w:color="auto"/>
        <w:left w:val="none" w:sz="0" w:space="0" w:color="auto"/>
        <w:bottom w:val="none" w:sz="0" w:space="0" w:color="auto"/>
        <w:right w:val="none" w:sz="0" w:space="0" w:color="auto"/>
      </w:divBdr>
    </w:div>
    <w:div w:id="616302179">
      <w:bodyDiv w:val="1"/>
      <w:marLeft w:val="0"/>
      <w:marRight w:val="0"/>
      <w:marTop w:val="0"/>
      <w:marBottom w:val="0"/>
      <w:divBdr>
        <w:top w:val="none" w:sz="0" w:space="0" w:color="auto"/>
        <w:left w:val="none" w:sz="0" w:space="0" w:color="auto"/>
        <w:bottom w:val="none" w:sz="0" w:space="0" w:color="auto"/>
        <w:right w:val="none" w:sz="0" w:space="0" w:color="auto"/>
      </w:divBdr>
    </w:div>
    <w:div w:id="656809808">
      <w:bodyDiv w:val="1"/>
      <w:marLeft w:val="0"/>
      <w:marRight w:val="0"/>
      <w:marTop w:val="0"/>
      <w:marBottom w:val="0"/>
      <w:divBdr>
        <w:top w:val="none" w:sz="0" w:space="0" w:color="auto"/>
        <w:left w:val="none" w:sz="0" w:space="0" w:color="auto"/>
        <w:bottom w:val="none" w:sz="0" w:space="0" w:color="auto"/>
        <w:right w:val="none" w:sz="0" w:space="0" w:color="auto"/>
      </w:divBdr>
    </w:div>
    <w:div w:id="751200789">
      <w:bodyDiv w:val="1"/>
      <w:marLeft w:val="0"/>
      <w:marRight w:val="0"/>
      <w:marTop w:val="0"/>
      <w:marBottom w:val="0"/>
      <w:divBdr>
        <w:top w:val="none" w:sz="0" w:space="0" w:color="auto"/>
        <w:left w:val="none" w:sz="0" w:space="0" w:color="auto"/>
        <w:bottom w:val="none" w:sz="0" w:space="0" w:color="auto"/>
        <w:right w:val="none" w:sz="0" w:space="0" w:color="auto"/>
      </w:divBdr>
    </w:div>
    <w:div w:id="861282293">
      <w:bodyDiv w:val="1"/>
      <w:marLeft w:val="0"/>
      <w:marRight w:val="0"/>
      <w:marTop w:val="0"/>
      <w:marBottom w:val="0"/>
      <w:divBdr>
        <w:top w:val="none" w:sz="0" w:space="0" w:color="auto"/>
        <w:left w:val="none" w:sz="0" w:space="0" w:color="auto"/>
        <w:bottom w:val="none" w:sz="0" w:space="0" w:color="auto"/>
        <w:right w:val="none" w:sz="0" w:space="0" w:color="auto"/>
      </w:divBdr>
    </w:div>
    <w:div w:id="949895713">
      <w:bodyDiv w:val="1"/>
      <w:marLeft w:val="0"/>
      <w:marRight w:val="0"/>
      <w:marTop w:val="0"/>
      <w:marBottom w:val="0"/>
      <w:divBdr>
        <w:top w:val="none" w:sz="0" w:space="0" w:color="auto"/>
        <w:left w:val="none" w:sz="0" w:space="0" w:color="auto"/>
        <w:bottom w:val="none" w:sz="0" w:space="0" w:color="auto"/>
        <w:right w:val="none" w:sz="0" w:space="0" w:color="auto"/>
      </w:divBdr>
    </w:div>
    <w:div w:id="1555386484">
      <w:bodyDiv w:val="1"/>
      <w:marLeft w:val="0"/>
      <w:marRight w:val="0"/>
      <w:marTop w:val="0"/>
      <w:marBottom w:val="0"/>
      <w:divBdr>
        <w:top w:val="none" w:sz="0" w:space="0" w:color="auto"/>
        <w:left w:val="none" w:sz="0" w:space="0" w:color="auto"/>
        <w:bottom w:val="none" w:sz="0" w:space="0" w:color="auto"/>
        <w:right w:val="none" w:sz="0" w:space="0" w:color="auto"/>
      </w:divBdr>
    </w:div>
    <w:div w:id="1641036526">
      <w:bodyDiv w:val="1"/>
      <w:marLeft w:val="0"/>
      <w:marRight w:val="0"/>
      <w:marTop w:val="0"/>
      <w:marBottom w:val="0"/>
      <w:divBdr>
        <w:top w:val="none" w:sz="0" w:space="0" w:color="auto"/>
        <w:left w:val="none" w:sz="0" w:space="0" w:color="auto"/>
        <w:bottom w:val="none" w:sz="0" w:space="0" w:color="auto"/>
        <w:right w:val="none" w:sz="0" w:space="0" w:color="auto"/>
      </w:divBdr>
    </w:div>
    <w:div w:id="1809350027">
      <w:bodyDiv w:val="1"/>
      <w:marLeft w:val="0"/>
      <w:marRight w:val="0"/>
      <w:marTop w:val="0"/>
      <w:marBottom w:val="0"/>
      <w:divBdr>
        <w:top w:val="none" w:sz="0" w:space="0" w:color="auto"/>
        <w:left w:val="none" w:sz="0" w:space="0" w:color="auto"/>
        <w:bottom w:val="none" w:sz="0" w:space="0" w:color="auto"/>
        <w:right w:val="none" w:sz="0" w:space="0" w:color="auto"/>
      </w:divBdr>
    </w:div>
    <w:div w:id="203561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02/(SICI)1096-987X(199604)17:5/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taboanalyst.ca/MetaboAnalyst/ModuleView.xhtml" TargetMode="External"/><Relationship Id="rId5" Type="http://schemas.openxmlformats.org/officeDocument/2006/relationships/hyperlink" Target="https://maayanlab.cloud/Enrichr/" TargetMode="External"/><Relationship Id="rId4" Type="http://schemas.openxmlformats.org/officeDocument/2006/relationships/hyperlink" Target="https://github.com/KimChow-Lab/ESRRA_Manuscrip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594</TotalTime>
  <Pages>17</Pages>
  <Words>10738</Words>
  <Characters>61213</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 Man Chow (SLS)</dc:creator>
  <cp:keywords/>
  <dc:description/>
  <cp:lastModifiedBy>Hei Man Chow (SLS)</cp:lastModifiedBy>
  <cp:revision>30</cp:revision>
  <dcterms:created xsi:type="dcterms:W3CDTF">2024-05-19T00:01:00Z</dcterms:created>
  <dcterms:modified xsi:type="dcterms:W3CDTF">2024-05-28T05:09:00Z</dcterms:modified>
</cp:coreProperties>
</file>