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32850" w14:textId="79F483CB" w:rsidR="004D5183" w:rsidRDefault="00AB5188">
      <w:pPr>
        <w:spacing w:after="1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Strong"/>
          <w:rFonts w:ascii="Times New Roman" w:eastAsia="Times New Roman" w:hAnsi="Times New Roman" w:cs="Times New Roman"/>
          <w:color w:val="000000" w:themeColor="text1"/>
          <w:sz w:val="24"/>
          <w:szCs w:val="24"/>
        </w:rPr>
        <w:t>Supplementary Material</w:t>
      </w:r>
      <w:r w:rsidR="00B03104">
        <w:rPr>
          <w:rStyle w:val="Strong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(Supp. Table 1-4)</w:t>
      </w:r>
    </w:p>
    <w:p w14:paraId="452E2B28" w14:textId="77777777" w:rsidR="001827F3" w:rsidRPr="001827F3" w:rsidRDefault="001827F3" w:rsidP="001827F3">
      <w:pPr>
        <w:pStyle w:val="CommentText"/>
        <w:spacing w:line="240" w:lineRule="auto"/>
        <w:rPr>
          <w:sz w:val="24"/>
          <w:szCs w:val="24"/>
        </w:rPr>
      </w:pPr>
      <w:r w:rsidRPr="001827F3">
        <w:rPr>
          <w:sz w:val="24"/>
          <w:szCs w:val="24"/>
        </w:rPr>
        <w:t xml:space="preserve">Genomic variation in </w:t>
      </w:r>
      <w:r w:rsidRPr="001827F3">
        <w:rPr>
          <w:i/>
          <w:sz w:val="24"/>
          <w:szCs w:val="24"/>
        </w:rPr>
        <w:t xml:space="preserve">Plasmodium </w:t>
      </w:r>
      <w:proofErr w:type="spellStart"/>
      <w:r w:rsidRPr="001827F3">
        <w:rPr>
          <w:i/>
          <w:sz w:val="24"/>
          <w:szCs w:val="24"/>
        </w:rPr>
        <w:t>relictum</w:t>
      </w:r>
      <w:proofErr w:type="spellEnd"/>
      <w:r w:rsidRPr="001827F3">
        <w:rPr>
          <w:sz w:val="24"/>
          <w:szCs w:val="24"/>
        </w:rPr>
        <w:t xml:space="preserve"> (lineage SGS1) and its implications for avian malaria infection outcomes: insights from experimental infections and genome-wide analysis</w:t>
      </w:r>
    </w:p>
    <w:p w14:paraId="3966E4A8" w14:textId="77777777" w:rsidR="001827F3" w:rsidRPr="00B03104" w:rsidRDefault="001827F3" w:rsidP="001827F3">
      <w:pPr>
        <w:pStyle w:val="Heading2"/>
        <w:keepNext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2A32851" w14:textId="173A79FF" w:rsidR="004D5183" w:rsidRPr="001827F3" w:rsidRDefault="00AB5188" w:rsidP="001827F3">
      <w:pPr>
        <w:pStyle w:val="Heading2"/>
        <w:keepNext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</w:pPr>
      <w:proofErr w:type="spellStart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>Kalbskopf</w:t>
      </w:r>
      <w:proofErr w:type="spellEnd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 xml:space="preserve"> V, </w:t>
      </w:r>
      <w:proofErr w:type="spellStart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>Aželytė</w:t>
      </w:r>
      <w:proofErr w:type="spellEnd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 xml:space="preserve"> J2, </w:t>
      </w:r>
      <w:proofErr w:type="spellStart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>Palinauskas</w:t>
      </w:r>
      <w:proofErr w:type="spellEnd"/>
      <w:r w:rsidRPr="001827F3">
        <w:rPr>
          <w:rFonts w:ascii="Times New Roman" w:eastAsia="Times New Roman" w:hAnsi="Times New Roman" w:cs="Times New Roman"/>
          <w:color w:val="auto"/>
          <w:sz w:val="24"/>
          <w:szCs w:val="24"/>
          <w:lang w:val="sv-SE"/>
        </w:rPr>
        <w:t>* and Hellgren O*</w:t>
      </w:r>
    </w:p>
    <w:p w14:paraId="52A32852" w14:textId="77777777" w:rsidR="004D5183" w:rsidRPr="001827F3" w:rsidRDefault="004D51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52A3285D" w14:textId="77777777" w:rsidR="004D5183" w:rsidRPr="001827F3" w:rsidRDefault="004D51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52A3285E" w14:textId="4F2EFF4C" w:rsidR="004D5183" w:rsidRDefault="001827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27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 w:rsidRPr="001827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B5188" w:rsidRPr="001827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</w:t>
      </w:r>
      <w:r w:rsidR="00AB51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1. </w:t>
      </w:r>
      <w:r w:rsidR="00AB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number of reads present in each sample after filtering.</w:t>
      </w:r>
    </w:p>
    <w:tbl>
      <w:tblPr>
        <w:tblStyle w:val="TableGrid"/>
        <w:tblW w:w="9360" w:type="dxa"/>
        <w:tblLayout w:type="fixed"/>
        <w:tblCellMar>
          <w:left w:w="105" w:type="dxa"/>
          <w:right w:w="105" w:type="dxa"/>
        </w:tblCellMar>
        <w:tblLook w:val="06A0" w:firstRow="1" w:lastRow="0" w:firstColumn="1" w:lastColumn="0" w:noHBand="1" w:noVBand="1"/>
      </w:tblPr>
      <w:tblGrid>
        <w:gridCol w:w="2341"/>
        <w:gridCol w:w="2340"/>
        <w:gridCol w:w="2340"/>
        <w:gridCol w:w="2339"/>
      </w:tblGrid>
      <w:tr w:rsidR="004D5183" w14:paraId="52A32863" w14:textId="77777777">
        <w:trPr>
          <w:trHeight w:val="255"/>
        </w:trPr>
        <w:tc>
          <w:tcPr>
            <w:tcW w:w="2340" w:type="dxa"/>
            <w:vAlign w:val="center"/>
          </w:tcPr>
          <w:p w14:paraId="52A3285F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2340" w:type="dxa"/>
            <w:vAlign w:val="center"/>
          </w:tcPr>
          <w:p w14:paraId="52A32860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Unique</w:t>
            </w:r>
          </w:p>
        </w:tc>
        <w:tc>
          <w:tcPr>
            <w:tcW w:w="2340" w:type="dxa"/>
            <w:vAlign w:val="center"/>
          </w:tcPr>
          <w:p w14:paraId="52A32861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Duplicate</w:t>
            </w:r>
          </w:p>
        </w:tc>
        <w:tc>
          <w:tcPr>
            <w:tcW w:w="2339" w:type="dxa"/>
            <w:vAlign w:val="center"/>
          </w:tcPr>
          <w:p w14:paraId="52A32862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4D5183" w14:paraId="52A32868" w14:textId="77777777">
        <w:trPr>
          <w:trHeight w:val="255"/>
        </w:trPr>
        <w:tc>
          <w:tcPr>
            <w:tcW w:w="2340" w:type="dxa"/>
            <w:vAlign w:val="center"/>
          </w:tcPr>
          <w:p w14:paraId="52A32864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I1a</w:t>
            </w:r>
          </w:p>
        </w:tc>
        <w:tc>
          <w:tcPr>
            <w:tcW w:w="2340" w:type="dxa"/>
            <w:vAlign w:val="center"/>
          </w:tcPr>
          <w:p w14:paraId="52A32865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737108</w:t>
            </w:r>
          </w:p>
        </w:tc>
        <w:tc>
          <w:tcPr>
            <w:tcW w:w="2340" w:type="dxa"/>
            <w:vAlign w:val="center"/>
          </w:tcPr>
          <w:p w14:paraId="52A32866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4690530</w:t>
            </w:r>
          </w:p>
        </w:tc>
        <w:tc>
          <w:tcPr>
            <w:tcW w:w="2339" w:type="dxa"/>
            <w:vAlign w:val="center"/>
          </w:tcPr>
          <w:p w14:paraId="52A32867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5427638</w:t>
            </w:r>
          </w:p>
        </w:tc>
      </w:tr>
      <w:tr w:rsidR="004D5183" w14:paraId="52A3286D" w14:textId="77777777">
        <w:trPr>
          <w:trHeight w:val="255"/>
        </w:trPr>
        <w:tc>
          <w:tcPr>
            <w:tcW w:w="2340" w:type="dxa"/>
            <w:vAlign w:val="center"/>
          </w:tcPr>
          <w:p w14:paraId="52A32869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I1b</w:t>
            </w:r>
          </w:p>
        </w:tc>
        <w:tc>
          <w:tcPr>
            <w:tcW w:w="2340" w:type="dxa"/>
            <w:vAlign w:val="center"/>
          </w:tcPr>
          <w:p w14:paraId="52A3286A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434991</w:t>
            </w:r>
          </w:p>
        </w:tc>
        <w:tc>
          <w:tcPr>
            <w:tcW w:w="2340" w:type="dxa"/>
            <w:vAlign w:val="center"/>
          </w:tcPr>
          <w:p w14:paraId="52A3286B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5497347</w:t>
            </w:r>
          </w:p>
        </w:tc>
        <w:tc>
          <w:tcPr>
            <w:tcW w:w="2339" w:type="dxa"/>
            <w:vAlign w:val="center"/>
          </w:tcPr>
          <w:p w14:paraId="52A3286C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5932338</w:t>
            </w:r>
          </w:p>
        </w:tc>
      </w:tr>
      <w:tr w:rsidR="004D5183" w14:paraId="52A32872" w14:textId="77777777">
        <w:trPr>
          <w:trHeight w:val="255"/>
        </w:trPr>
        <w:tc>
          <w:tcPr>
            <w:tcW w:w="2340" w:type="dxa"/>
            <w:vAlign w:val="center"/>
          </w:tcPr>
          <w:p w14:paraId="52A3286E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I1c</w:t>
            </w:r>
          </w:p>
        </w:tc>
        <w:tc>
          <w:tcPr>
            <w:tcW w:w="2340" w:type="dxa"/>
            <w:vAlign w:val="center"/>
          </w:tcPr>
          <w:p w14:paraId="52A3286F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771408</w:t>
            </w:r>
          </w:p>
        </w:tc>
        <w:tc>
          <w:tcPr>
            <w:tcW w:w="2340" w:type="dxa"/>
            <w:vAlign w:val="center"/>
          </w:tcPr>
          <w:p w14:paraId="52A32870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7153132</w:t>
            </w:r>
          </w:p>
        </w:tc>
        <w:tc>
          <w:tcPr>
            <w:tcW w:w="2339" w:type="dxa"/>
            <w:vAlign w:val="center"/>
          </w:tcPr>
          <w:p w14:paraId="52A32871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7924540</w:t>
            </w:r>
          </w:p>
        </w:tc>
      </w:tr>
      <w:tr w:rsidR="004D5183" w14:paraId="52A32877" w14:textId="77777777">
        <w:trPr>
          <w:trHeight w:val="255"/>
        </w:trPr>
        <w:tc>
          <w:tcPr>
            <w:tcW w:w="2340" w:type="dxa"/>
            <w:vAlign w:val="center"/>
          </w:tcPr>
          <w:p w14:paraId="52A32873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I2a</w:t>
            </w:r>
          </w:p>
        </w:tc>
        <w:tc>
          <w:tcPr>
            <w:tcW w:w="2340" w:type="dxa"/>
            <w:vAlign w:val="center"/>
          </w:tcPr>
          <w:p w14:paraId="52A32874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1222108</w:t>
            </w:r>
          </w:p>
        </w:tc>
        <w:tc>
          <w:tcPr>
            <w:tcW w:w="2340" w:type="dxa"/>
            <w:vAlign w:val="center"/>
          </w:tcPr>
          <w:p w14:paraId="52A32875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10822366</w:t>
            </w:r>
          </w:p>
        </w:tc>
        <w:tc>
          <w:tcPr>
            <w:tcW w:w="2339" w:type="dxa"/>
            <w:vAlign w:val="center"/>
          </w:tcPr>
          <w:p w14:paraId="52A32876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12044474</w:t>
            </w:r>
          </w:p>
        </w:tc>
      </w:tr>
      <w:tr w:rsidR="004D5183" w14:paraId="52A3287C" w14:textId="77777777">
        <w:trPr>
          <w:trHeight w:val="255"/>
        </w:trPr>
        <w:tc>
          <w:tcPr>
            <w:tcW w:w="2340" w:type="dxa"/>
            <w:vAlign w:val="center"/>
          </w:tcPr>
          <w:p w14:paraId="52A32878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I2b</w:t>
            </w:r>
          </w:p>
        </w:tc>
        <w:tc>
          <w:tcPr>
            <w:tcW w:w="2340" w:type="dxa"/>
            <w:vAlign w:val="center"/>
          </w:tcPr>
          <w:p w14:paraId="52A32879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476813</w:t>
            </w:r>
          </w:p>
        </w:tc>
        <w:tc>
          <w:tcPr>
            <w:tcW w:w="2340" w:type="dxa"/>
            <w:vAlign w:val="center"/>
          </w:tcPr>
          <w:p w14:paraId="52A3287A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6035233</w:t>
            </w:r>
          </w:p>
        </w:tc>
        <w:tc>
          <w:tcPr>
            <w:tcW w:w="2339" w:type="dxa"/>
            <w:vAlign w:val="center"/>
          </w:tcPr>
          <w:p w14:paraId="52A3287B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6512046</w:t>
            </w:r>
          </w:p>
        </w:tc>
      </w:tr>
      <w:tr w:rsidR="004D5183" w14:paraId="52A32881" w14:textId="77777777">
        <w:trPr>
          <w:trHeight w:val="255"/>
        </w:trPr>
        <w:tc>
          <w:tcPr>
            <w:tcW w:w="2340" w:type="dxa"/>
            <w:vAlign w:val="center"/>
          </w:tcPr>
          <w:p w14:paraId="52A3287D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I2c</w:t>
            </w:r>
          </w:p>
        </w:tc>
        <w:tc>
          <w:tcPr>
            <w:tcW w:w="2340" w:type="dxa"/>
            <w:vAlign w:val="center"/>
          </w:tcPr>
          <w:p w14:paraId="52A3287E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619657</w:t>
            </w:r>
          </w:p>
        </w:tc>
        <w:tc>
          <w:tcPr>
            <w:tcW w:w="2340" w:type="dxa"/>
            <w:vAlign w:val="center"/>
          </w:tcPr>
          <w:p w14:paraId="52A3287F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7579881</w:t>
            </w:r>
          </w:p>
        </w:tc>
        <w:tc>
          <w:tcPr>
            <w:tcW w:w="2339" w:type="dxa"/>
            <w:vAlign w:val="center"/>
          </w:tcPr>
          <w:p w14:paraId="52A32880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8199538</w:t>
            </w:r>
          </w:p>
        </w:tc>
      </w:tr>
    </w:tbl>
    <w:p w14:paraId="52A32882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83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84" w14:textId="19884BB4" w:rsidR="001827F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CCD01FA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8A" w14:textId="7ACB36AF" w:rsidR="001827F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152239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8B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8C" w14:textId="0C0A3065" w:rsidR="004D518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27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B51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4272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AB51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AB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Mapping statistics for each sample. Discordant mappings </w:t>
      </w:r>
      <w:bookmarkStart w:id="0" w:name="_Int_Mzq8G6QX"/>
      <w:r w:rsidR="00AB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occur</w:t>
      </w:r>
      <w:bookmarkEnd w:id="0"/>
      <w:r w:rsidR="00AB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when one read in a pair maps </w:t>
      </w:r>
      <w:bookmarkStart w:id="1" w:name="_Int_xSSVcYs6"/>
      <w:r w:rsidR="00AB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more than</w:t>
      </w:r>
      <w:bookmarkEnd w:id="1"/>
      <w:r w:rsidR="00AB51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expected insert size, especially when they map to different chromosomes. Multimapping is caused by a lack of unique mapping coordinates.</w:t>
      </w:r>
    </w:p>
    <w:tbl>
      <w:tblPr>
        <w:tblStyle w:val="TableGrid"/>
        <w:tblW w:w="9559" w:type="dxa"/>
        <w:tblLayout w:type="fixed"/>
        <w:tblCellMar>
          <w:left w:w="105" w:type="dxa"/>
          <w:right w:w="105" w:type="dxa"/>
        </w:tblCellMar>
        <w:tblLook w:val="06A0" w:firstRow="1" w:lastRow="0" w:firstColumn="1" w:lastColumn="0" w:noHBand="1" w:noVBand="1"/>
      </w:tblPr>
      <w:tblGrid>
        <w:gridCol w:w="1152"/>
        <w:gridCol w:w="1402"/>
        <w:gridCol w:w="1401"/>
        <w:gridCol w:w="1401"/>
        <w:gridCol w:w="1401"/>
        <w:gridCol w:w="1401"/>
        <w:gridCol w:w="1401"/>
      </w:tblGrid>
      <w:tr w:rsidR="004D5183" w14:paraId="52A32894" w14:textId="77777777" w:rsidTr="00641BD9">
        <w:trPr>
          <w:trHeight w:val="1009"/>
        </w:trPr>
        <w:tc>
          <w:tcPr>
            <w:tcW w:w="773" w:type="dxa"/>
            <w:vAlign w:val="center"/>
          </w:tcPr>
          <w:p w14:paraId="52A3288D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941" w:type="dxa"/>
            <w:vAlign w:val="center"/>
          </w:tcPr>
          <w:p w14:paraId="52A3288E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 mapped uniquely</w:t>
            </w:r>
          </w:p>
        </w:tc>
        <w:tc>
          <w:tcPr>
            <w:tcW w:w="941" w:type="dxa"/>
            <w:vAlign w:val="center"/>
          </w:tcPr>
          <w:p w14:paraId="52A3288F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 mapped discordantly uniquely</w:t>
            </w:r>
          </w:p>
        </w:tc>
        <w:tc>
          <w:tcPr>
            <w:tcW w:w="941" w:type="dxa"/>
            <w:vAlign w:val="center"/>
          </w:tcPr>
          <w:p w14:paraId="52A32890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 one mate mapped uniquely</w:t>
            </w:r>
          </w:p>
        </w:tc>
        <w:tc>
          <w:tcPr>
            <w:tcW w:w="941" w:type="dxa"/>
            <w:vAlign w:val="center"/>
          </w:tcPr>
          <w:p w14:paraId="52A32891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 multimapped</w:t>
            </w:r>
          </w:p>
        </w:tc>
        <w:tc>
          <w:tcPr>
            <w:tcW w:w="941" w:type="dxa"/>
            <w:vAlign w:val="center"/>
          </w:tcPr>
          <w:p w14:paraId="52A32892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 one mate multimapped</w:t>
            </w:r>
          </w:p>
        </w:tc>
        <w:tc>
          <w:tcPr>
            <w:tcW w:w="941" w:type="dxa"/>
            <w:vAlign w:val="center"/>
          </w:tcPr>
          <w:p w14:paraId="52A32893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 neither mate aligned</w:t>
            </w:r>
          </w:p>
        </w:tc>
      </w:tr>
      <w:tr w:rsidR="004D5183" w14:paraId="52A3289C" w14:textId="77777777" w:rsidTr="00641BD9">
        <w:trPr>
          <w:trHeight w:val="257"/>
        </w:trPr>
        <w:tc>
          <w:tcPr>
            <w:tcW w:w="773" w:type="dxa"/>
            <w:vAlign w:val="center"/>
          </w:tcPr>
          <w:p w14:paraId="52A32895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I1a</w:t>
            </w:r>
          </w:p>
        </w:tc>
        <w:tc>
          <w:tcPr>
            <w:tcW w:w="941" w:type="dxa"/>
            <w:vAlign w:val="center"/>
          </w:tcPr>
          <w:p w14:paraId="52A32896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1273750</w:t>
            </w:r>
          </w:p>
        </w:tc>
        <w:tc>
          <w:tcPr>
            <w:tcW w:w="941" w:type="dxa"/>
            <w:vAlign w:val="center"/>
          </w:tcPr>
          <w:p w14:paraId="52A32897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51872</w:t>
            </w:r>
          </w:p>
        </w:tc>
        <w:tc>
          <w:tcPr>
            <w:tcW w:w="941" w:type="dxa"/>
            <w:vAlign w:val="center"/>
          </w:tcPr>
          <w:p w14:paraId="52A32898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127563</w:t>
            </w:r>
          </w:p>
        </w:tc>
        <w:tc>
          <w:tcPr>
            <w:tcW w:w="941" w:type="dxa"/>
            <w:vAlign w:val="center"/>
          </w:tcPr>
          <w:p w14:paraId="52A32899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35775</w:t>
            </w:r>
          </w:p>
        </w:tc>
        <w:tc>
          <w:tcPr>
            <w:tcW w:w="941" w:type="dxa"/>
            <w:vAlign w:val="center"/>
          </w:tcPr>
          <w:p w14:paraId="52A3289A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3232.5</w:t>
            </w:r>
          </w:p>
        </w:tc>
        <w:tc>
          <w:tcPr>
            <w:tcW w:w="941" w:type="dxa"/>
            <w:vAlign w:val="center"/>
          </w:tcPr>
          <w:p w14:paraId="52A3289B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1224818.5</w:t>
            </w:r>
          </w:p>
        </w:tc>
      </w:tr>
      <w:tr w:rsidR="004D5183" w14:paraId="52A328A4" w14:textId="77777777" w:rsidTr="00641BD9">
        <w:trPr>
          <w:trHeight w:val="257"/>
        </w:trPr>
        <w:tc>
          <w:tcPr>
            <w:tcW w:w="773" w:type="dxa"/>
            <w:vAlign w:val="center"/>
          </w:tcPr>
          <w:p w14:paraId="52A3289D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I1b</w:t>
            </w:r>
          </w:p>
        </w:tc>
        <w:tc>
          <w:tcPr>
            <w:tcW w:w="941" w:type="dxa"/>
            <w:vAlign w:val="center"/>
          </w:tcPr>
          <w:p w14:paraId="52A3289E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656893</w:t>
            </w:r>
          </w:p>
        </w:tc>
        <w:tc>
          <w:tcPr>
            <w:tcW w:w="941" w:type="dxa"/>
            <w:vAlign w:val="center"/>
          </w:tcPr>
          <w:p w14:paraId="52A3289F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34607</w:t>
            </w:r>
          </w:p>
        </w:tc>
        <w:tc>
          <w:tcPr>
            <w:tcW w:w="941" w:type="dxa"/>
            <w:vAlign w:val="center"/>
          </w:tcPr>
          <w:p w14:paraId="52A328A0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76316.5</w:t>
            </w:r>
          </w:p>
        </w:tc>
        <w:tc>
          <w:tcPr>
            <w:tcW w:w="941" w:type="dxa"/>
            <w:vAlign w:val="center"/>
          </w:tcPr>
          <w:p w14:paraId="52A328A1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49242</w:t>
            </w:r>
          </w:p>
        </w:tc>
        <w:tc>
          <w:tcPr>
            <w:tcW w:w="941" w:type="dxa"/>
            <w:vAlign w:val="center"/>
          </w:tcPr>
          <w:p w14:paraId="52A328A2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5482</w:t>
            </w:r>
          </w:p>
        </w:tc>
        <w:tc>
          <w:tcPr>
            <w:tcW w:w="941" w:type="dxa"/>
            <w:vAlign w:val="center"/>
          </w:tcPr>
          <w:p w14:paraId="52A328A3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2147284.5</w:t>
            </w:r>
          </w:p>
        </w:tc>
      </w:tr>
      <w:tr w:rsidR="004D5183" w14:paraId="52A328AC" w14:textId="77777777" w:rsidTr="00641BD9">
        <w:trPr>
          <w:trHeight w:val="257"/>
        </w:trPr>
        <w:tc>
          <w:tcPr>
            <w:tcW w:w="773" w:type="dxa"/>
            <w:vAlign w:val="center"/>
          </w:tcPr>
          <w:p w14:paraId="52A328A5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I1c</w:t>
            </w:r>
          </w:p>
        </w:tc>
        <w:tc>
          <w:tcPr>
            <w:tcW w:w="941" w:type="dxa"/>
            <w:vAlign w:val="center"/>
          </w:tcPr>
          <w:p w14:paraId="52A328A6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1916579</w:t>
            </w:r>
          </w:p>
        </w:tc>
        <w:tc>
          <w:tcPr>
            <w:tcW w:w="941" w:type="dxa"/>
            <w:vAlign w:val="center"/>
          </w:tcPr>
          <w:p w14:paraId="52A328A7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92266</w:t>
            </w:r>
          </w:p>
        </w:tc>
        <w:tc>
          <w:tcPr>
            <w:tcW w:w="941" w:type="dxa"/>
            <w:vAlign w:val="center"/>
          </w:tcPr>
          <w:p w14:paraId="52A328A8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350089.5</w:t>
            </w:r>
          </w:p>
        </w:tc>
        <w:tc>
          <w:tcPr>
            <w:tcW w:w="941" w:type="dxa"/>
            <w:vAlign w:val="center"/>
          </w:tcPr>
          <w:p w14:paraId="52A328A9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49699</w:t>
            </w:r>
          </w:p>
        </w:tc>
        <w:tc>
          <w:tcPr>
            <w:tcW w:w="941" w:type="dxa"/>
            <w:vAlign w:val="center"/>
          </w:tcPr>
          <w:p w14:paraId="52A328AA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10549</w:t>
            </w:r>
          </w:p>
        </w:tc>
        <w:tc>
          <w:tcPr>
            <w:tcW w:w="941" w:type="dxa"/>
            <w:vAlign w:val="center"/>
          </w:tcPr>
          <w:p w14:paraId="52A328AB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1548038.5</w:t>
            </w:r>
          </w:p>
        </w:tc>
      </w:tr>
      <w:tr w:rsidR="004D5183" w14:paraId="52A328B4" w14:textId="77777777" w:rsidTr="00641BD9">
        <w:trPr>
          <w:trHeight w:val="257"/>
        </w:trPr>
        <w:tc>
          <w:tcPr>
            <w:tcW w:w="773" w:type="dxa"/>
            <w:vAlign w:val="center"/>
          </w:tcPr>
          <w:p w14:paraId="52A328AD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I2a</w:t>
            </w:r>
          </w:p>
        </w:tc>
        <w:tc>
          <w:tcPr>
            <w:tcW w:w="941" w:type="dxa"/>
            <w:vAlign w:val="center"/>
          </w:tcPr>
          <w:p w14:paraId="52A328AE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3139150</w:t>
            </w:r>
          </w:p>
        </w:tc>
        <w:tc>
          <w:tcPr>
            <w:tcW w:w="941" w:type="dxa"/>
            <w:vAlign w:val="center"/>
          </w:tcPr>
          <w:p w14:paraId="52A328AF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168907</w:t>
            </w:r>
          </w:p>
        </w:tc>
        <w:tc>
          <w:tcPr>
            <w:tcW w:w="941" w:type="dxa"/>
            <w:vAlign w:val="center"/>
          </w:tcPr>
          <w:p w14:paraId="52A328B0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659840.5</w:t>
            </w:r>
          </w:p>
        </w:tc>
        <w:tc>
          <w:tcPr>
            <w:tcW w:w="941" w:type="dxa"/>
            <w:vAlign w:val="center"/>
          </w:tcPr>
          <w:p w14:paraId="52A328B1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186774</w:t>
            </w:r>
          </w:p>
        </w:tc>
        <w:tc>
          <w:tcPr>
            <w:tcW w:w="941" w:type="dxa"/>
            <w:vAlign w:val="center"/>
          </w:tcPr>
          <w:p w14:paraId="52A328B2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32330</w:t>
            </w:r>
          </w:p>
        </w:tc>
        <w:tc>
          <w:tcPr>
            <w:tcW w:w="941" w:type="dxa"/>
            <w:vAlign w:val="center"/>
          </w:tcPr>
          <w:p w14:paraId="52A328B3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1843293.5</w:t>
            </w:r>
          </w:p>
        </w:tc>
      </w:tr>
      <w:tr w:rsidR="004D5183" w14:paraId="52A328BC" w14:textId="77777777" w:rsidTr="00641BD9">
        <w:trPr>
          <w:trHeight w:val="257"/>
        </w:trPr>
        <w:tc>
          <w:tcPr>
            <w:tcW w:w="773" w:type="dxa"/>
            <w:vAlign w:val="center"/>
          </w:tcPr>
          <w:p w14:paraId="52A328B5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I2b</w:t>
            </w:r>
          </w:p>
        </w:tc>
        <w:tc>
          <w:tcPr>
            <w:tcW w:w="941" w:type="dxa"/>
            <w:vAlign w:val="center"/>
          </w:tcPr>
          <w:p w14:paraId="52A328B6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539550</w:t>
            </w:r>
          </w:p>
        </w:tc>
        <w:tc>
          <w:tcPr>
            <w:tcW w:w="941" w:type="dxa"/>
            <w:vAlign w:val="center"/>
          </w:tcPr>
          <w:p w14:paraId="52A328B7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26922</w:t>
            </w:r>
          </w:p>
        </w:tc>
        <w:tc>
          <w:tcPr>
            <w:tcW w:w="941" w:type="dxa"/>
            <w:vAlign w:val="center"/>
          </w:tcPr>
          <w:p w14:paraId="52A328B8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67091.5</w:t>
            </w:r>
          </w:p>
        </w:tc>
        <w:tc>
          <w:tcPr>
            <w:tcW w:w="941" w:type="dxa"/>
            <w:vAlign w:val="center"/>
          </w:tcPr>
          <w:p w14:paraId="52A328B9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51008</w:t>
            </w:r>
          </w:p>
        </w:tc>
        <w:tc>
          <w:tcPr>
            <w:tcW w:w="941" w:type="dxa"/>
            <w:vAlign w:val="center"/>
          </w:tcPr>
          <w:p w14:paraId="52A328BA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4168.5</w:t>
            </w:r>
          </w:p>
        </w:tc>
        <w:tc>
          <w:tcPr>
            <w:tcW w:w="941" w:type="dxa"/>
            <w:vAlign w:val="center"/>
          </w:tcPr>
          <w:p w14:paraId="52A328BB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2571125</w:t>
            </w:r>
          </w:p>
        </w:tc>
      </w:tr>
      <w:tr w:rsidR="004D5183" w14:paraId="52A328C4" w14:textId="77777777" w:rsidTr="00641BD9">
        <w:trPr>
          <w:trHeight w:val="358"/>
        </w:trPr>
        <w:tc>
          <w:tcPr>
            <w:tcW w:w="773" w:type="dxa"/>
            <w:vAlign w:val="center"/>
          </w:tcPr>
          <w:p w14:paraId="52A328BD" w14:textId="77777777" w:rsidR="004D5183" w:rsidRDefault="00AB51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I2c</w:t>
            </w:r>
          </w:p>
        </w:tc>
        <w:tc>
          <w:tcPr>
            <w:tcW w:w="941" w:type="dxa"/>
            <w:vAlign w:val="center"/>
          </w:tcPr>
          <w:p w14:paraId="52A328BE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2014636</w:t>
            </w:r>
          </w:p>
        </w:tc>
        <w:tc>
          <w:tcPr>
            <w:tcW w:w="941" w:type="dxa"/>
            <w:vAlign w:val="center"/>
          </w:tcPr>
          <w:p w14:paraId="52A328BF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112304</w:t>
            </w:r>
          </w:p>
        </w:tc>
        <w:tc>
          <w:tcPr>
            <w:tcW w:w="941" w:type="dxa"/>
            <w:vAlign w:val="center"/>
          </w:tcPr>
          <w:p w14:paraId="52A328C0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419489</w:t>
            </w:r>
          </w:p>
        </w:tc>
        <w:tc>
          <w:tcPr>
            <w:tcW w:w="941" w:type="dxa"/>
            <w:vAlign w:val="center"/>
          </w:tcPr>
          <w:p w14:paraId="52A328C1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118948</w:t>
            </w:r>
          </w:p>
        </w:tc>
        <w:tc>
          <w:tcPr>
            <w:tcW w:w="941" w:type="dxa"/>
            <w:vAlign w:val="center"/>
          </w:tcPr>
          <w:p w14:paraId="52A328C2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19376.5</w:t>
            </w:r>
          </w:p>
        </w:tc>
        <w:tc>
          <w:tcPr>
            <w:tcW w:w="941" w:type="dxa"/>
            <w:vAlign w:val="center"/>
          </w:tcPr>
          <w:p w14:paraId="52A328C3" w14:textId="77777777" w:rsidR="004D5183" w:rsidRDefault="00AB518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1419438.5</w:t>
            </w:r>
          </w:p>
        </w:tc>
      </w:tr>
    </w:tbl>
    <w:p w14:paraId="52A328C5" w14:textId="022D231B" w:rsidR="001827F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8A86AF9" w14:textId="77777777" w:rsidR="001827F3" w:rsidRDefault="0018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35BF2B4" w14:textId="77777777" w:rsidR="004D5183" w:rsidRDefault="004D51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328CB" w14:textId="52E0132C" w:rsidR="004D5183" w:rsidRDefault="001827F3">
      <w:pPr>
        <w:rPr>
          <w:rFonts w:ascii="Times New Roman" w:hAnsi="Times New Roman" w:cs="Times New Roman"/>
          <w:sz w:val="24"/>
          <w:szCs w:val="24"/>
        </w:rPr>
      </w:pPr>
      <w:r w:rsidRPr="001827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5188">
        <w:rPr>
          <w:rFonts w:ascii="Times New Roman" w:hAnsi="Times New Roman" w:cs="Times New Roman"/>
          <w:b/>
          <w:bCs/>
          <w:sz w:val="24"/>
          <w:szCs w:val="24"/>
        </w:rPr>
        <w:t>Table 3.</w:t>
      </w:r>
      <w:r w:rsidR="00AB5188">
        <w:rPr>
          <w:rFonts w:ascii="Times New Roman" w:hAnsi="Times New Roman" w:cs="Times New Roman"/>
          <w:sz w:val="24"/>
          <w:szCs w:val="24"/>
        </w:rPr>
        <w:t xml:space="preserve"> Annotations for the SNPs that were fixed in either of the infection groups.</w:t>
      </w:r>
    </w:p>
    <w:tbl>
      <w:tblPr>
        <w:tblW w:w="12625" w:type="dxa"/>
        <w:tblLayout w:type="fixed"/>
        <w:tblLook w:val="04A0" w:firstRow="1" w:lastRow="0" w:firstColumn="1" w:lastColumn="0" w:noHBand="0" w:noVBand="1"/>
      </w:tblPr>
      <w:tblGrid>
        <w:gridCol w:w="2041"/>
        <w:gridCol w:w="5194"/>
        <w:gridCol w:w="1928"/>
        <w:gridCol w:w="1627"/>
        <w:gridCol w:w="1835"/>
      </w:tblGrid>
      <w:tr w:rsidR="004D5183" w14:paraId="52A328D1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000000"/>
            <w:vAlign w:val="bottom"/>
          </w:tcPr>
          <w:p w14:paraId="52A328CC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FFFFFF"/>
                <w:sz w:val="20"/>
                <w:szCs w:val="20"/>
                <w:lang w:eastAsia="en-GB"/>
              </w:rPr>
              <w:t>Gene ID</w:t>
            </w:r>
          </w:p>
        </w:tc>
        <w:tc>
          <w:tcPr>
            <w:tcW w:w="5194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000000"/>
            <w:vAlign w:val="bottom"/>
          </w:tcPr>
          <w:p w14:paraId="52A328CD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FFFFFF"/>
                <w:sz w:val="20"/>
                <w:szCs w:val="20"/>
                <w:lang w:eastAsia="en-GB"/>
              </w:rPr>
              <w:t>Product Description</w:t>
            </w:r>
          </w:p>
        </w:tc>
        <w:tc>
          <w:tcPr>
            <w:tcW w:w="1928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000000"/>
            <w:vAlign w:val="bottom"/>
          </w:tcPr>
          <w:p w14:paraId="52A328CE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FFFFFF"/>
                <w:sz w:val="20"/>
                <w:szCs w:val="20"/>
                <w:lang w:eastAsia="en-GB"/>
              </w:rPr>
              <w:t>Mutation</w:t>
            </w:r>
          </w:p>
        </w:tc>
        <w:tc>
          <w:tcPr>
            <w:tcW w:w="1627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000000"/>
            <w:vAlign w:val="bottom"/>
          </w:tcPr>
          <w:p w14:paraId="52A328CF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FFFFFF"/>
                <w:sz w:val="20"/>
                <w:szCs w:val="20"/>
                <w:lang w:eastAsia="en-GB"/>
              </w:rPr>
              <w:t>AA change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</w:tcPr>
          <w:p w14:paraId="52A328D0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FFFFFF"/>
                <w:sz w:val="20"/>
                <w:szCs w:val="20"/>
                <w:lang w:eastAsia="en-GB"/>
              </w:rPr>
              <w:t>AA position</w:t>
            </w:r>
          </w:p>
        </w:tc>
      </w:tr>
      <w:tr w:rsidR="004D5183" w14:paraId="52A328D7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8D2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PRELSG_0418800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D3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protein kinase,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D4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non-synonymous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D5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ASP, GLU</w:t>
            </w: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8D6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3rd position</w:t>
            </w:r>
          </w:p>
        </w:tc>
      </w:tr>
      <w:tr w:rsidR="004D5183" w14:paraId="52A328DD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8D8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PRELSG_0803800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D9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IMP1-like protein,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DA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DB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8DC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3rd position</w:t>
            </w:r>
          </w:p>
        </w:tc>
      </w:tr>
      <w:tr w:rsidR="004D5183" w14:paraId="52A328E3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8DE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PRELSG_0915900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DF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tRNA </w:t>
            </w:r>
            <w:proofErr w:type="gram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m(</w:t>
            </w:r>
            <w:proofErr w:type="gram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1)G methyltransferase,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E0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E1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8E2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3rd position</w:t>
            </w:r>
          </w:p>
        </w:tc>
      </w:tr>
      <w:tr w:rsidR="004D5183" w14:paraId="52A328E9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8E4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PRELSG_1132700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E5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ribonuclease,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E6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E7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8E8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1st position</w:t>
            </w:r>
          </w:p>
        </w:tc>
      </w:tr>
      <w:tr w:rsidR="004D5183" w14:paraId="52A328EF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8EA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PRELSG_0103400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EB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inositol-phosphate phosphatase,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EC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ED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8EE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3rd position</w:t>
            </w:r>
          </w:p>
        </w:tc>
      </w:tr>
      <w:tr w:rsidR="004D5183" w14:paraId="52A328F5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8F0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PRELSG_0923800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F1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alternative splicing factor SR-MG,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F2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F3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8F4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3rd position</w:t>
            </w:r>
          </w:p>
        </w:tc>
      </w:tr>
      <w:tr w:rsidR="004D5183" w14:paraId="52A328FB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8F6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PRELSG_1314900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F7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basal complex protein BCP1,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F8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non-synonymous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F9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Glu, Asp</w:t>
            </w: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8FA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3rd position</w:t>
            </w:r>
          </w:p>
        </w:tc>
      </w:tr>
      <w:tr w:rsidR="004D5183" w14:paraId="52A32901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8FC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PRELSG_1144900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FD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trophozoite exported protein 1,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FE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not determined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8FF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00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D5183" w14:paraId="52A32907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02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PRELSG_0020800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03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28S ribosomal RNA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04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non-synonymous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05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Arg, Lys</w:t>
            </w: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06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2nd position</w:t>
            </w:r>
          </w:p>
        </w:tc>
      </w:tr>
      <w:tr w:rsidR="004D5183" w14:paraId="52A3290D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08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PRELSG_1207400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09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DnaJ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 protein,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0A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non-synonymous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0B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Asn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, Asp</w:t>
            </w: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0C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1st position</w:t>
            </w:r>
          </w:p>
        </w:tc>
      </w:tr>
      <w:tr w:rsidR="004D5183" w14:paraId="52A32913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0E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PRELSG_1228400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0F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conserved Plasmodium protein, unknown function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10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non-synonymous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11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Glu, Lys</w:t>
            </w: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12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1st position</w:t>
            </w:r>
          </w:p>
        </w:tc>
      </w:tr>
      <w:tr w:rsidR="004D5183" w14:paraId="52A32919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14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PRELSG_1342000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15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aldo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-keto reductase,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16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17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18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3rd position</w:t>
            </w:r>
          </w:p>
        </w:tc>
      </w:tr>
      <w:tr w:rsidR="004D5183" w14:paraId="52A3291F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1A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PRELSG_0208700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1B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conserved Plasmodium protein, unknown function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1C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non-synonymous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1D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Met, Ile.</w:t>
            </w: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1E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3rd position</w:t>
            </w:r>
          </w:p>
        </w:tc>
      </w:tr>
      <w:tr w:rsidR="004D5183" w14:paraId="52A32925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20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PRELSG_1228600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21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conserved Plasmodium protein, unknown function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22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non-synonymous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23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Lys, Arg</w:t>
            </w: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24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2nd position</w:t>
            </w:r>
          </w:p>
        </w:tc>
      </w:tr>
      <w:tr w:rsidR="004D5183" w14:paraId="52A3292B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26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PRELSG_1311500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27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coiled-coil domain-containing protein 124,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28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non-synonymous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29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Lys, Glu </w:t>
            </w: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2A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1st position</w:t>
            </w:r>
          </w:p>
        </w:tc>
      </w:tr>
      <w:tr w:rsidR="004D5183" w14:paraId="52A32931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2C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PRELSG_1243200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2D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DNA repair metallo-beta-lactamase protein,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2E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not determined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2F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30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D5183" w14:paraId="52A32937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32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PRELSG_0108300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33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conserved Plasmodium protein, unknown function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34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not determined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35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36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D5183" w14:paraId="52A3293D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38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PRELSG_0110300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39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serine protease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DegP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, putative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3A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not determined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3B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3C" w14:textId="77777777" w:rsidR="004D5183" w:rsidRDefault="004D5183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D5183" w14:paraId="52A32943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3293E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PRELSG_0021500</w:t>
            </w:r>
          </w:p>
        </w:tc>
        <w:tc>
          <w:tcPr>
            <w:tcW w:w="519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3F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conserved Plasmodium protein, unknown function</w:t>
            </w:r>
          </w:p>
        </w:tc>
        <w:tc>
          <w:tcPr>
            <w:tcW w:w="1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40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non-synonymous</w:t>
            </w:r>
          </w:p>
        </w:tc>
        <w:tc>
          <w:tcPr>
            <w:tcW w:w="16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2A32941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Tyr, Asp</w:t>
            </w:r>
          </w:p>
        </w:tc>
        <w:tc>
          <w:tcPr>
            <w:tcW w:w="18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42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1st position</w:t>
            </w:r>
          </w:p>
        </w:tc>
      </w:tr>
      <w:tr w:rsidR="004D5183" w14:paraId="52A32949" w14:textId="77777777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A32944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Helvetica Neue" w:eastAsia="Times New Roman" w:hAnsi="Helvetica Neue" w:cs="Calibri"/>
                <w:b/>
                <w:color w:val="000000"/>
                <w:sz w:val="20"/>
                <w:szCs w:val="20"/>
                <w:lang w:eastAsia="en-GB"/>
              </w:rPr>
              <w:t>PRELSG_1336600</w:t>
            </w:r>
          </w:p>
        </w:tc>
        <w:tc>
          <w:tcPr>
            <w:tcW w:w="51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A32945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atypical protein kinase, ABC-1 family, putative</w:t>
            </w:r>
          </w:p>
        </w:tc>
        <w:tc>
          <w:tcPr>
            <w:tcW w:w="19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A32946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non-synonymous</w:t>
            </w:r>
          </w:p>
        </w:tc>
        <w:tc>
          <w:tcPr>
            <w:tcW w:w="1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A32947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Tyr, Asp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948" w14:textId="77777777" w:rsidR="004D5183" w:rsidRDefault="00AB5188">
            <w:pPr>
              <w:widowControl w:val="0"/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1st position</w:t>
            </w:r>
          </w:p>
        </w:tc>
      </w:tr>
    </w:tbl>
    <w:p w14:paraId="52A3294A" w14:textId="77777777" w:rsidR="004D5183" w:rsidRDefault="004D5183">
      <w:pPr>
        <w:spacing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highlight w:val="yellow"/>
        </w:rPr>
      </w:pPr>
    </w:p>
    <w:p w14:paraId="52A3294B" w14:textId="77777777" w:rsidR="004D5183" w:rsidRDefault="004D5183">
      <w:pPr>
        <w:spacing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highlight w:val="yellow"/>
        </w:rPr>
      </w:pPr>
    </w:p>
    <w:p w14:paraId="52A3294C" w14:textId="01FB1CB0" w:rsidR="004D5183" w:rsidRDefault="001827F3">
      <w:pPr>
        <w:spacing w:line="240" w:lineRule="auto"/>
        <w:ind w:left="-284" w:right="-365"/>
        <w:rPr>
          <w:rFonts w:ascii="Times New Roman" w:eastAsia="Times New Roman" w:hAnsi="Times New Roman" w:cs="Times New Roman"/>
          <w:sz w:val="24"/>
          <w:szCs w:val="24"/>
        </w:rPr>
      </w:pPr>
      <w:r w:rsidRPr="001827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5188">
        <w:rPr>
          <w:rFonts w:ascii="Times New Roman" w:eastAsia="Times New Roman" w:hAnsi="Times New Roman" w:cs="Times New Roman"/>
          <w:b/>
          <w:bCs/>
          <w:sz w:val="24"/>
          <w:szCs w:val="24"/>
        </w:rPr>
        <w:t>Table 4.</w:t>
      </w:r>
      <w:r w:rsidR="00AB5188">
        <w:rPr>
          <w:rFonts w:ascii="Times New Roman" w:eastAsia="Times New Roman" w:hAnsi="Times New Roman" w:cs="Times New Roman"/>
          <w:sz w:val="24"/>
          <w:szCs w:val="24"/>
        </w:rPr>
        <w:t xml:space="preserve"> GO enrichment results of the genes that </w:t>
      </w:r>
      <w:r w:rsidR="00AB5188">
        <w:rPr>
          <w:rFonts w:ascii="Times New Roman" w:hAnsi="Times New Roman" w:cs="Times New Roman"/>
          <w:sz w:val="24"/>
          <w:szCs w:val="24"/>
        </w:rPr>
        <w:t>had SNPs which exclusively define the inoculation groups.</w:t>
      </w:r>
    </w:p>
    <w:tbl>
      <w:tblPr>
        <w:tblStyle w:val="TableGrid"/>
        <w:tblW w:w="13751" w:type="dxa"/>
        <w:tblInd w:w="-289" w:type="dxa"/>
        <w:tblLayout w:type="fixed"/>
        <w:tblCellMar>
          <w:top w:w="15" w:type="dxa"/>
          <w:left w:w="15" w:type="dxa"/>
          <w:right w:w="15" w:type="dxa"/>
        </w:tblCellMar>
        <w:tblLook w:val="06A0" w:firstRow="1" w:lastRow="0" w:firstColumn="1" w:lastColumn="0" w:noHBand="1" w:noVBand="1"/>
      </w:tblPr>
      <w:tblGrid>
        <w:gridCol w:w="1278"/>
        <w:gridCol w:w="3403"/>
        <w:gridCol w:w="708"/>
        <w:gridCol w:w="708"/>
        <w:gridCol w:w="1844"/>
        <w:gridCol w:w="710"/>
        <w:gridCol w:w="1134"/>
        <w:gridCol w:w="709"/>
        <w:gridCol w:w="992"/>
        <w:gridCol w:w="1133"/>
        <w:gridCol w:w="1132"/>
      </w:tblGrid>
      <w:tr w:rsidR="004D5183" w14:paraId="52A32958" w14:textId="77777777">
        <w:trPr>
          <w:trHeight w:val="255"/>
        </w:trPr>
        <w:tc>
          <w:tcPr>
            <w:tcW w:w="1277" w:type="dxa"/>
            <w:vAlign w:val="bottom"/>
          </w:tcPr>
          <w:p w14:paraId="52A3294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3402" w:type="dxa"/>
            <w:vAlign w:val="bottom"/>
          </w:tcPr>
          <w:p w14:paraId="52A3294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708" w:type="dxa"/>
            <w:vAlign w:val="bottom"/>
          </w:tcPr>
          <w:p w14:paraId="52A3294F" w14:textId="77777777" w:rsidR="004D5183" w:rsidRDefault="00AB5188">
            <w:pPr>
              <w:widowControl w:val="0"/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Bgd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count</w:t>
            </w:r>
          </w:p>
        </w:tc>
        <w:tc>
          <w:tcPr>
            <w:tcW w:w="708" w:type="dxa"/>
            <w:vAlign w:val="bottom"/>
          </w:tcPr>
          <w:p w14:paraId="52A32950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Result count</w:t>
            </w:r>
          </w:p>
        </w:tc>
        <w:tc>
          <w:tcPr>
            <w:tcW w:w="1844" w:type="dxa"/>
            <w:vAlign w:val="bottom"/>
          </w:tcPr>
          <w:p w14:paraId="52A3295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Result gene list</w:t>
            </w:r>
          </w:p>
        </w:tc>
        <w:tc>
          <w:tcPr>
            <w:tcW w:w="710" w:type="dxa"/>
            <w:vAlign w:val="bottom"/>
          </w:tcPr>
          <w:p w14:paraId="52A32952" w14:textId="77777777" w:rsidR="004D5183" w:rsidRDefault="00AB518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Pct of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bgd</w:t>
            </w:r>
            <w:proofErr w:type="spellEnd"/>
          </w:p>
        </w:tc>
        <w:tc>
          <w:tcPr>
            <w:tcW w:w="1134" w:type="dxa"/>
            <w:vAlign w:val="bottom"/>
          </w:tcPr>
          <w:p w14:paraId="52A3295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Fold enrichment</w:t>
            </w:r>
          </w:p>
        </w:tc>
        <w:tc>
          <w:tcPr>
            <w:tcW w:w="709" w:type="dxa"/>
            <w:vAlign w:val="bottom"/>
          </w:tcPr>
          <w:p w14:paraId="52A32954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992" w:type="dxa"/>
            <w:vAlign w:val="bottom"/>
          </w:tcPr>
          <w:p w14:paraId="52A32955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133" w:type="dxa"/>
            <w:vAlign w:val="bottom"/>
          </w:tcPr>
          <w:p w14:paraId="52A32956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Benjamini</w:t>
            </w:r>
          </w:p>
        </w:tc>
        <w:tc>
          <w:tcPr>
            <w:tcW w:w="1132" w:type="dxa"/>
            <w:vAlign w:val="bottom"/>
          </w:tcPr>
          <w:p w14:paraId="52A32957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Bonferroni</w:t>
            </w:r>
          </w:p>
        </w:tc>
      </w:tr>
      <w:tr w:rsidR="004D5183" w14:paraId="52A32964" w14:textId="77777777">
        <w:trPr>
          <w:trHeight w:val="255"/>
        </w:trPr>
        <w:tc>
          <w:tcPr>
            <w:tcW w:w="1277" w:type="dxa"/>
            <w:vAlign w:val="bottom"/>
          </w:tcPr>
          <w:p w14:paraId="52A32959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GO:0052832</w:t>
            </w:r>
          </w:p>
        </w:tc>
        <w:tc>
          <w:tcPr>
            <w:tcW w:w="3402" w:type="dxa"/>
            <w:vAlign w:val="bottom"/>
          </w:tcPr>
          <w:p w14:paraId="52A3295A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inositol monophosphate 3-phosphatase activity</w:t>
            </w:r>
          </w:p>
        </w:tc>
        <w:tc>
          <w:tcPr>
            <w:tcW w:w="708" w:type="dxa"/>
            <w:vAlign w:val="bottom"/>
          </w:tcPr>
          <w:p w14:paraId="52A3295B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bottom"/>
          </w:tcPr>
          <w:p w14:paraId="52A3295C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5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PRELSG_0103400</w:t>
            </w:r>
          </w:p>
        </w:tc>
        <w:tc>
          <w:tcPr>
            <w:tcW w:w="710" w:type="dxa"/>
            <w:vAlign w:val="bottom"/>
          </w:tcPr>
          <w:p w14:paraId="52A3295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14:paraId="52A3295F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287,69</w:t>
            </w:r>
          </w:p>
        </w:tc>
        <w:tc>
          <w:tcPr>
            <w:tcW w:w="709" w:type="dxa"/>
            <w:vAlign w:val="bottom"/>
          </w:tcPr>
          <w:p w14:paraId="52A32960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inf</w:t>
            </w:r>
          </w:p>
        </w:tc>
        <w:tc>
          <w:tcPr>
            <w:tcW w:w="992" w:type="dxa"/>
            <w:vAlign w:val="bottom"/>
          </w:tcPr>
          <w:p w14:paraId="52A3296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0,00348</w:t>
            </w:r>
          </w:p>
        </w:tc>
        <w:tc>
          <w:tcPr>
            <w:tcW w:w="1133" w:type="dxa"/>
            <w:vAlign w:val="bottom"/>
          </w:tcPr>
          <w:p w14:paraId="52A32962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0,03128</w:t>
            </w:r>
          </w:p>
        </w:tc>
        <w:tc>
          <w:tcPr>
            <w:tcW w:w="1132" w:type="dxa"/>
            <w:vAlign w:val="bottom"/>
          </w:tcPr>
          <w:p w14:paraId="52A3296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0,18770</w:t>
            </w:r>
          </w:p>
        </w:tc>
      </w:tr>
      <w:tr w:rsidR="004D5183" w14:paraId="52A32970" w14:textId="77777777">
        <w:trPr>
          <w:trHeight w:val="255"/>
        </w:trPr>
        <w:tc>
          <w:tcPr>
            <w:tcW w:w="1277" w:type="dxa"/>
            <w:vAlign w:val="bottom"/>
          </w:tcPr>
          <w:p w14:paraId="52A32965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GO:0052905</w:t>
            </w:r>
          </w:p>
        </w:tc>
        <w:tc>
          <w:tcPr>
            <w:tcW w:w="3402" w:type="dxa"/>
            <w:vAlign w:val="bottom"/>
          </w:tcPr>
          <w:p w14:paraId="52A32966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tRNA (guanine(9)-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N(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1))-methyltransferase activity</w:t>
            </w:r>
          </w:p>
        </w:tc>
        <w:tc>
          <w:tcPr>
            <w:tcW w:w="708" w:type="dxa"/>
            <w:vAlign w:val="bottom"/>
          </w:tcPr>
          <w:p w14:paraId="52A32967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bottom"/>
          </w:tcPr>
          <w:p w14:paraId="52A32968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69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PRELSG_0915900</w:t>
            </w:r>
          </w:p>
        </w:tc>
        <w:tc>
          <w:tcPr>
            <w:tcW w:w="710" w:type="dxa"/>
            <w:vAlign w:val="bottom"/>
          </w:tcPr>
          <w:p w14:paraId="52A3296A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14:paraId="52A3296B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287,69</w:t>
            </w:r>
          </w:p>
        </w:tc>
        <w:tc>
          <w:tcPr>
            <w:tcW w:w="709" w:type="dxa"/>
            <w:vAlign w:val="bottom"/>
          </w:tcPr>
          <w:p w14:paraId="52A3296C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inf</w:t>
            </w:r>
          </w:p>
        </w:tc>
        <w:tc>
          <w:tcPr>
            <w:tcW w:w="992" w:type="dxa"/>
            <w:vAlign w:val="bottom"/>
          </w:tcPr>
          <w:p w14:paraId="52A3296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0,00348</w:t>
            </w:r>
          </w:p>
        </w:tc>
        <w:tc>
          <w:tcPr>
            <w:tcW w:w="1133" w:type="dxa"/>
            <w:vAlign w:val="bottom"/>
          </w:tcPr>
          <w:p w14:paraId="52A3296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0,03128</w:t>
            </w:r>
          </w:p>
        </w:tc>
        <w:tc>
          <w:tcPr>
            <w:tcW w:w="1132" w:type="dxa"/>
            <w:vAlign w:val="bottom"/>
          </w:tcPr>
          <w:p w14:paraId="52A3296F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0,18770</w:t>
            </w:r>
          </w:p>
        </w:tc>
      </w:tr>
      <w:tr w:rsidR="004D5183" w14:paraId="52A3297C" w14:textId="77777777">
        <w:trPr>
          <w:trHeight w:val="255"/>
        </w:trPr>
        <w:tc>
          <w:tcPr>
            <w:tcW w:w="1277" w:type="dxa"/>
            <w:vAlign w:val="bottom"/>
          </w:tcPr>
          <w:p w14:paraId="52A3297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GO:0052834</w:t>
            </w:r>
          </w:p>
        </w:tc>
        <w:tc>
          <w:tcPr>
            <w:tcW w:w="3402" w:type="dxa"/>
            <w:vAlign w:val="bottom"/>
          </w:tcPr>
          <w:p w14:paraId="52A32972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inositol monophosphate phosphatase activity</w:t>
            </w:r>
          </w:p>
        </w:tc>
        <w:tc>
          <w:tcPr>
            <w:tcW w:w="708" w:type="dxa"/>
            <w:vAlign w:val="bottom"/>
          </w:tcPr>
          <w:p w14:paraId="52A3297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bottom"/>
          </w:tcPr>
          <w:p w14:paraId="52A32974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75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PRELSG_0103400</w:t>
            </w:r>
          </w:p>
        </w:tc>
        <w:tc>
          <w:tcPr>
            <w:tcW w:w="710" w:type="dxa"/>
            <w:vAlign w:val="bottom"/>
          </w:tcPr>
          <w:p w14:paraId="52A32976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14:paraId="52A32977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287,69</w:t>
            </w:r>
          </w:p>
        </w:tc>
        <w:tc>
          <w:tcPr>
            <w:tcW w:w="709" w:type="dxa"/>
            <w:vAlign w:val="bottom"/>
          </w:tcPr>
          <w:p w14:paraId="52A32978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inf</w:t>
            </w:r>
          </w:p>
        </w:tc>
        <w:tc>
          <w:tcPr>
            <w:tcW w:w="992" w:type="dxa"/>
            <w:vAlign w:val="bottom"/>
          </w:tcPr>
          <w:p w14:paraId="52A32979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0,00348</w:t>
            </w:r>
          </w:p>
        </w:tc>
        <w:tc>
          <w:tcPr>
            <w:tcW w:w="1133" w:type="dxa"/>
            <w:vAlign w:val="bottom"/>
          </w:tcPr>
          <w:p w14:paraId="52A3297A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0,03128</w:t>
            </w:r>
          </w:p>
        </w:tc>
        <w:tc>
          <w:tcPr>
            <w:tcW w:w="1132" w:type="dxa"/>
            <w:vAlign w:val="bottom"/>
          </w:tcPr>
          <w:p w14:paraId="52A3297B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0,18770</w:t>
            </w:r>
          </w:p>
        </w:tc>
      </w:tr>
      <w:tr w:rsidR="004D5183" w14:paraId="52A32988" w14:textId="77777777">
        <w:trPr>
          <w:trHeight w:val="255"/>
        </w:trPr>
        <w:tc>
          <w:tcPr>
            <w:tcW w:w="1277" w:type="dxa"/>
            <w:vAlign w:val="bottom"/>
          </w:tcPr>
          <w:p w14:paraId="52A3297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GO:0052745</w:t>
            </w:r>
          </w:p>
        </w:tc>
        <w:tc>
          <w:tcPr>
            <w:tcW w:w="3402" w:type="dxa"/>
            <w:vAlign w:val="bottom"/>
          </w:tcPr>
          <w:p w14:paraId="52A3297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inositol phosphate phosphatase activity</w:t>
            </w:r>
          </w:p>
        </w:tc>
        <w:tc>
          <w:tcPr>
            <w:tcW w:w="708" w:type="dxa"/>
            <w:vAlign w:val="bottom"/>
          </w:tcPr>
          <w:p w14:paraId="52A3297F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bottom"/>
          </w:tcPr>
          <w:p w14:paraId="52A32980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8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PRELSG_0103400</w:t>
            </w:r>
          </w:p>
        </w:tc>
        <w:tc>
          <w:tcPr>
            <w:tcW w:w="710" w:type="dxa"/>
            <w:vAlign w:val="bottom"/>
          </w:tcPr>
          <w:p w14:paraId="52A32982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14:paraId="52A3298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287,69</w:t>
            </w:r>
          </w:p>
        </w:tc>
        <w:tc>
          <w:tcPr>
            <w:tcW w:w="709" w:type="dxa"/>
            <w:vAlign w:val="bottom"/>
          </w:tcPr>
          <w:p w14:paraId="52A32984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inf</w:t>
            </w:r>
          </w:p>
        </w:tc>
        <w:tc>
          <w:tcPr>
            <w:tcW w:w="992" w:type="dxa"/>
            <w:vAlign w:val="bottom"/>
          </w:tcPr>
          <w:p w14:paraId="52A32985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0,00348</w:t>
            </w:r>
          </w:p>
        </w:tc>
        <w:tc>
          <w:tcPr>
            <w:tcW w:w="1133" w:type="dxa"/>
            <w:vAlign w:val="bottom"/>
          </w:tcPr>
          <w:p w14:paraId="52A32986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0,03128</w:t>
            </w:r>
          </w:p>
        </w:tc>
        <w:tc>
          <w:tcPr>
            <w:tcW w:w="1132" w:type="dxa"/>
            <w:vAlign w:val="bottom"/>
          </w:tcPr>
          <w:p w14:paraId="52A32987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0,18770</w:t>
            </w:r>
          </w:p>
        </w:tc>
      </w:tr>
      <w:tr w:rsidR="004D5183" w14:paraId="52A32994" w14:textId="77777777">
        <w:trPr>
          <w:trHeight w:val="255"/>
        </w:trPr>
        <w:tc>
          <w:tcPr>
            <w:tcW w:w="1277" w:type="dxa"/>
            <w:vAlign w:val="bottom"/>
          </w:tcPr>
          <w:p w14:paraId="52A32989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GO:0008934</w:t>
            </w:r>
          </w:p>
        </w:tc>
        <w:tc>
          <w:tcPr>
            <w:tcW w:w="3402" w:type="dxa"/>
            <w:vAlign w:val="bottom"/>
          </w:tcPr>
          <w:p w14:paraId="52A3298A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inositol monophosphate 1-phosphatase activity</w:t>
            </w:r>
          </w:p>
        </w:tc>
        <w:tc>
          <w:tcPr>
            <w:tcW w:w="708" w:type="dxa"/>
            <w:vAlign w:val="bottom"/>
          </w:tcPr>
          <w:p w14:paraId="52A3298B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bottom"/>
          </w:tcPr>
          <w:p w14:paraId="52A3298C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8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PRELSG_0103400</w:t>
            </w:r>
          </w:p>
        </w:tc>
        <w:tc>
          <w:tcPr>
            <w:tcW w:w="710" w:type="dxa"/>
            <w:vAlign w:val="bottom"/>
          </w:tcPr>
          <w:p w14:paraId="52A3298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14:paraId="52A3298F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287,69</w:t>
            </w:r>
          </w:p>
        </w:tc>
        <w:tc>
          <w:tcPr>
            <w:tcW w:w="709" w:type="dxa"/>
            <w:vAlign w:val="bottom"/>
          </w:tcPr>
          <w:p w14:paraId="52A32990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inf</w:t>
            </w:r>
          </w:p>
        </w:tc>
        <w:tc>
          <w:tcPr>
            <w:tcW w:w="992" w:type="dxa"/>
            <w:vAlign w:val="bottom"/>
          </w:tcPr>
          <w:p w14:paraId="52A3299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0,00348</w:t>
            </w:r>
          </w:p>
        </w:tc>
        <w:tc>
          <w:tcPr>
            <w:tcW w:w="1133" w:type="dxa"/>
            <w:vAlign w:val="bottom"/>
          </w:tcPr>
          <w:p w14:paraId="52A32992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0,03128</w:t>
            </w:r>
          </w:p>
        </w:tc>
        <w:tc>
          <w:tcPr>
            <w:tcW w:w="1132" w:type="dxa"/>
            <w:vAlign w:val="bottom"/>
          </w:tcPr>
          <w:p w14:paraId="52A3299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0,18770</w:t>
            </w:r>
          </w:p>
        </w:tc>
      </w:tr>
      <w:tr w:rsidR="004D5183" w14:paraId="52A329A0" w14:textId="77777777">
        <w:trPr>
          <w:trHeight w:val="255"/>
        </w:trPr>
        <w:tc>
          <w:tcPr>
            <w:tcW w:w="1277" w:type="dxa"/>
            <w:vAlign w:val="bottom"/>
          </w:tcPr>
          <w:p w14:paraId="52A32995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GO:0052833</w:t>
            </w:r>
          </w:p>
        </w:tc>
        <w:tc>
          <w:tcPr>
            <w:tcW w:w="3402" w:type="dxa"/>
            <w:vAlign w:val="bottom"/>
          </w:tcPr>
          <w:p w14:paraId="52A32996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inositol monophosphate 4-phosphatase activity</w:t>
            </w:r>
          </w:p>
        </w:tc>
        <w:tc>
          <w:tcPr>
            <w:tcW w:w="708" w:type="dxa"/>
            <w:vAlign w:val="bottom"/>
          </w:tcPr>
          <w:p w14:paraId="52A32997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bottom"/>
          </w:tcPr>
          <w:p w14:paraId="52A32998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99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PRELSG_0103400</w:t>
            </w:r>
          </w:p>
        </w:tc>
        <w:tc>
          <w:tcPr>
            <w:tcW w:w="710" w:type="dxa"/>
            <w:vAlign w:val="bottom"/>
          </w:tcPr>
          <w:p w14:paraId="52A3299A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14:paraId="52A3299B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287,69</w:t>
            </w:r>
          </w:p>
        </w:tc>
        <w:tc>
          <w:tcPr>
            <w:tcW w:w="709" w:type="dxa"/>
            <w:vAlign w:val="bottom"/>
          </w:tcPr>
          <w:p w14:paraId="52A3299C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inf</w:t>
            </w:r>
          </w:p>
        </w:tc>
        <w:tc>
          <w:tcPr>
            <w:tcW w:w="992" w:type="dxa"/>
            <w:vAlign w:val="bottom"/>
          </w:tcPr>
          <w:p w14:paraId="52A3299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0,00348</w:t>
            </w:r>
          </w:p>
        </w:tc>
        <w:tc>
          <w:tcPr>
            <w:tcW w:w="1133" w:type="dxa"/>
            <w:vAlign w:val="bottom"/>
          </w:tcPr>
          <w:p w14:paraId="52A3299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0,03128</w:t>
            </w:r>
          </w:p>
        </w:tc>
        <w:tc>
          <w:tcPr>
            <w:tcW w:w="1132" w:type="dxa"/>
            <w:vAlign w:val="bottom"/>
          </w:tcPr>
          <w:p w14:paraId="52A3299F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0,18770</w:t>
            </w:r>
          </w:p>
        </w:tc>
      </w:tr>
      <w:tr w:rsidR="004D5183" w14:paraId="52A329AC" w14:textId="77777777">
        <w:trPr>
          <w:trHeight w:val="255"/>
        </w:trPr>
        <w:tc>
          <w:tcPr>
            <w:tcW w:w="1277" w:type="dxa"/>
            <w:vAlign w:val="bottom"/>
          </w:tcPr>
          <w:p w14:paraId="52A329A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GO:0004033</w:t>
            </w:r>
          </w:p>
        </w:tc>
        <w:tc>
          <w:tcPr>
            <w:tcW w:w="3402" w:type="dxa"/>
            <w:vAlign w:val="bottom"/>
          </w:tcPr>
          <w:p w14:paraId="52A329A2" w14:textId="77777777" w:rsidR="004D5183" w:rsidRDefault="00AB5188">
            <w:pPr>
              <w:widowControl w:val="0"/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aldo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-keto reductase (NADP) activity</w:t>
            </w:r>
          </w:p>
        </w:tc>
        <w:tc>
          <w:tcPr>
            <w:tcW w:w="708" w:type="dxa"/>
            <w:vAlign w:val="bottom"/>
          </w:tcPr>
          <w:p w14:paraId="52A329A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bottom"/>
          </w:tcPr>
          <w:p w14:paraId="52A329A4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A5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PRELSG_1342000</w:t>
            </w:r>
          </w:p>
        </w:tc>
        <w:tc>
          <w:tcPr>
            <w:tcW w:w="710" w:type="dxa"/>
            <w:vAlign w:val="bottom"/>
          </w:tcPr>
          <w:p w14:paraId="52A329A6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bottom"/>
          </w:tcPr>
          <w:p w14:paraId="52A329A7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143,85</w:t>
            </w:r>
          </w:p>
        </w:tc>
        <w:tc>
          <w:tcPr>
            <w:tcW w:w="709" w:type="dxa"/>
            <w:vAlign w:val="bottom"/>
          </w:tcPr>
          <w:p w14:paraId="52A329A8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310,5</w:t>
            </w:r>
          </w:p>
        </w:tc>
        <w:tc>
          <w:tcPr>
            <w:tcW w:w="992" w:type="dxa"/>
            <w:vAlign w:val="bottom"/>
          </w:tcPr>
          <w:p w14:paraId="52A329A9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0,00694</w:t>
            </w:r>
          </w:p>
        </w:tc>
        <w:tc>
          <w:tcPr>
            <w:tcW w:w="1133" w:type="dxa"/>
            <w:vAlign w:val="bottom"/>
          </w:tcPr>
          <w:p w14:paraId="52A329AA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0,03748</w:t>
            </w:r>
          </w:p>
        </w:tc>
        <w:tc>
          <w:tcPr>
            <w:tcW w:w="1132" w:type="dxa"/>
            <w:vAlign w:val="bottom"/>
          </w:tcPr>
          <w:p w14:paraId="52A329AB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0,37480</w:t>
            </w:r>
          </w:p>
        </w:tc>
      </w:tr>
      <w:tr w:rsidR="004D5183" w14:paraId="52A329B8" w14:textId="77777777">
        <w:trPr>
          <w:trHeight w:val="255"/>
        </w:trPr>
        <w:tc>
          <w:tcPr>
            <w:tcW w:w="1277" w:type="dxa"/>
            <w:vAlign w:val="bottom"/>
          </w:tcPr>
          <w:p w14:paraId="52A329A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GO:0009019</w:t>
            </w:r>
          </w:p>
        </w:tc>
        <w:tc>
          <w:tcPr>
            <w:tcW w:w="3402" w:type="dxa"/>
            <w:vAlign w:val="bottom"/>
          </w:tcPr>
          <w:p w14:paraId="52A329A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tRNA (guanine-N1-)-methyltransferase activity</w:t>
            </w:r>
          </w:p>
        </w:tc>
        <w:tc>
          <w:tcPr>
            <w:tcW w:w="708" w:type="dxa"/>
            <w:vAlign w:val="bottom"/>
          </w:tcPr>
          <w:p w14:paraId="52A329AF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bottom"/>
          </w:tcPr>
          <w:p w14:paraId="52A329B0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B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PRELSG_0915900</w:t>
            </w:r>
          </w:p>
        </w:tc>
        <w:tc>
          <w:tcPr>
            <w:tcW w:w="710" w:type="dxa"/>
            <w:vAlign w:val="bottom"/>
          </w:tcPr>
          <w:p w14:paraId="52A329B2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bottom"/>
          </w:tcPr>
          <w:p w14:paraId="52A329B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143,85</w:t>
            </w:r>
          </w:p>
        </w:tc>
        <w:tc>
          <w:tcPr>
            <w:tcW w:w="709" w:type="dxa"/>
            <w:vAlign w:val="bottom"/>
          </w:tcPr>
          <w:p w14:paraId="52A329B4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310,5</w:t>
            </w:r>
          </w:p>
        </w:tc>
        <w:tc>
          <w:tcPr>
            <w:tcW w:w="992" w:type="dxa"/>
            <w:vAlign w:val="bottom"/>
          </w:tcPr>
          <w:p w14:paraId="52A329B5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0,00694</w:t>
            </w:r>
          </w:p>
        </w:tc>
        <w:tc>
          <w:tcPr>
            <w:tcW w:w="1133" w:type="dxa"/>
            <w:vAlign w:val="bottom"/>
          </w:tcPr>
          <w:p w14:paraId="52A329B6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0,03748</w:t>
            </w:r>
          </w:p>
        </w:tc>
        <w:tc>
          <w:tcPr>
            <w:tcW w:w="1132" w:type="dxa"/>
            <w:vAlign w:val="bottom"/>
          </w:tcPr>
          <w:p w14:paraId="52A329B7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0,37480</w:t>
            </w:r>
          </w:p>
        </w:tc>
      </w:tr>
      <w:tr w:rsidR="004D5183" w14:paraId="52A329C4" w14:textId="77777777">
        <w:trPr>
          <w:trHeight w:val="255"/>
        </w:trPr>
        <w:tc>
          <w:tcPr>
            <w:tcW w:w="1277" w:type="dxa"/>
            <w:vAlign w:val="bottom"/>
          </w:tcPr>
          <w:p w14:paraId="52A329B9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GO:0008106</w:t>
            </w:r>
          </w:p>
        </w:tc>
        <w:tc>
          <w:tcPr>
            <w:tcW w:w="3402" w:type="dxa"/>
            <w:vAlign w:val="bottom"/>
          </w:tcPr>
          <w:p w14:paraId="52A329BA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alcohol dehydrogenase (NADP+) activity</w:t>
            </w:r>
          </w:p>
        </w:tc>
        <w:tc>
          <w:tcPr>
            <w:tcW w:w="708" w:type="dxa"/>
            <w:vAlign w:val="bottom"/>
          </w:tcPr>
          <w:p w14:paraId="52A329BB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bottom"/>
          </w:tcPr>
          <w:p w14:paraId="52A329BC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B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PRELSG_1342000</w:t>
            </w:r>
          </w:p>
        </w:tc>
        <w:tc>
          <w:tcPr>
            <w:tcW w:w="710" w:type="dxa"/>
            <w:vAlign w:val="bottom"/>
          </w:tcPr>
          <w:p w14:paraId="52A329B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bottom"/>
          </w:tcPr>
          <w:p w14:paraId="52A329BF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143,85</w:t>
            </w:r>
          </w:p>
        </w:tc>
        <w:tc>
          <w:tcPr>
            <w:tcW w:w="709" w:type="dxa"/>
            <w:vAlign w:val="bottom"/>
          </w:tcPr>
          <w:p w14:paraId="52A329C0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310,5</w:t>
            </w:r>
          </w:p>
        </w:tc>
        <w:tc>
          <w:tcPr>
            <w:tcW w:w="992" w:type="dxa"/>
            <w:vAlign w:val="bottom"/>
          </w:tcPr>
          <w:p w14:paraId="52A329C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0,00694</w:t>
            </w:r>
          </w:p>
        </w:tc>
        <w:tc>
          <w:tcPr>
            <w:tcW w:w="1133" w:type="dxa"/>
            <w:vAlign w:val="bottom"/>
          </w:tcPr>
          <w:p w14:paraId="52A329C2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0,03748</w:t>
            </w:r>
          </w:p>
        </w:tc>
        <w:tc>
          <w:tcPr>
            <w:tcW w:w="1132" w:type="dxa"/>
            <w:vAlign w:val="bottom"/>
          </w:tcPr>
          <w:p w14:paraId="52A329C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0,37480</w:t>
            </w:r>
          </w:p>
        </w:tc>
      </w:tr>
      <w:tr w:rsidR="004D5183" w14:paraId="52A329D0" w14:textId="77777777">
        <w:trPr>
          <w:trHeight w:val="255"/>
        </w:trPr>
        <w:tc>
          <w:tcPr>
            <w:tcW w:w="1277" w:type="dxa"/>
            <w:vAlign w:val="bottom"/>
          </w:tcPr>
          <w:p w14:paraId="52A329C5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GO:0004032</w:t>
            </w:r>
          </w:p>
        </w:tc>
        <w:tc>
          <w:tcPr>
            <w:tcW w:w="3402" w:type="dxa"/>
            <w:vAlign w:val="bottom"/>
          </w:tcPr>
          <w:p w14:paraId="52A329C6" w14:textId="77777777" w:rsidR="004D5183" w:rsidRDefault="00AB5188">
            <w:pPr>
              <w:widowControl w:val="0"/>
              <w:spacing w:after="0" w:line="240" w:lineRule="auto"/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alditol:NADP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+ 1-oxidoreductase activity</w:t>
            </w:r>
          </w:p>
        </w:tc>
        <w:tc>
          <w:tcPr>
            <w:tcW w:w="708" w:type="dxa"/>
            <w:vAlign w:val="bottom"/>
          </w:tcPr>
          <w:p w14:paraId="52A329C7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bottom"/>
          </w:tcPr>
          <w:p w14:paraId="52A329C8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C9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PRELSG_1342000</w:t>
            </w:r>
          </w:p>
        </w:tc>
        <w:tc>
          <w:tcPr>
            <w:tcW w:w="710" w:type="dxa"/>
            <w:vAlign w:val="bottom"/>
          </w:tcPr>
          <w:p w14:paraId="52A329CA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bottom"/>
          </w:tcPr>
          <w:p w14:paraId="52A329CB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143,85</w:t>
            </w:r>
          </w:p>
        </w:tc>
        <w:tc>
          <w:tcPr>
            <w:tcW w:w="709" w:type="dxa"/>
            <w:vAlign w:val="bottom"/>
          </w:tcPr>
          <w:p w14:paraId="52A329CC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310,5</w:t>
            </w:r>
          </w:p>
        </w:tc>
        <w:tc>
          <w:tcPr>
            <w:tcW w:w="992" w:type="dxa"/>
            <w:vAlign w:val="bottom"/>
          </w:tcPr>
          <w:p w14:paraId="52A329C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0,00694</w:t>
            </w:r>
          </w:p>
        </w:tc>
        <w:tc>
          <w:tcPr>
            <w:tcW w:w="1133" w:type="dxa"/>
            <w:vAlign w:val="bottom"/>
          </w:tcPr>
          <w:p w14:paraId="52A329C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0,03748</w:t>
            </w:r>
          </w:p>
        </w:tc>
        <w:tc>
          <w:tcPr>
            <w:tcW w:w="1132" w:type="dxa"/>
            <w:vAlign w:val="bottom"/>
          </w:tcPr>
          <w:p w14:paraId="52A329CF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0,37480</w:t>
            </w:r>
          </w:p>
        </w:tc>
      </w:tr>
      <w:tr w:rsidR="004D5183" w14:paraId="52A329DC" w14:textId="77777777">
        <w:trPr>
          <w:trHeight w:val="255"/>
        </w:trPr>
        <w:tc>
          <w:tcPr>
            <w:tcW w:w="1277" w:type="dxa"/>
            <w:vAlign w:val="bottom"/>
          </w:tcPr>
          <w:p w14:paraId="52A329D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GO:0016423</w:t>
            </w:r>
          </w:p>
        </w:tc>
        <w:tc>
          <w:tcPr>
            <w:tcW w:w="3402" w:type="dxa"/>
            <w:vAlign w:val="bottom"/>
          </w:tcPr>
          <w:p w14:paraId="52A329D2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tRNA (guanine) methyltransferase activity</w:t>
            </w:r>
          </w:p>
        </w:tc>
        <w:tc>
          <w:tcPr>
            <w:tcW w:w="708" w:type="dxa"/>
            <w:vAlign w:val="bottom"/>
          </w:tcPr>
          <w:p w14:paraId="52A329D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bottom"/>
          </w:tcPr>
          <w:p w14:paraId="52A329D4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D5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PRELSG_0915900</w:t>
            </w:r>
          </w:p>
        </w:tc>
        <w:tc>
          <w:tcPr>
            <w:tcW w:w="710" w:type="dxa"/>
            <w:vAlign w:val="bottom"/>
          </w:tcPr>
          <w:p w14:paraId="52A329D6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16,7</w:t>
            </w:r>
          </w:p>
        </w:tc>
        <w:tc>
          <w:tcPr>
            <w:tcW w:w="1134" w:type="dxa"/>
            <w:vAlign w:val="bottom"/>
          </w:tcPr>
          <w:p w14:paraId="52A329D7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47,95</w:t>
            </w:r>
          </w:p>
        </w:tc>
        <w:tc>
          <w:tcPr>
            <w:tcW w:w="709" w:type="dxa"/>
            <w:vAlign w:val="bottom"/>
          </w:tcPr>
          <w:p w14:paraId="52A329D8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62,03</w:t>
            </w:r>
          </w:p>
        </w:tc>
        <w:tc>
          <w:tcPr>
            <w:tcW w:w="992" w:type="dxa"/>
            <w:vAlign w:val="bottom"/>
          </w:tcPr>
          <w:p w14:paraId="52A329D9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0,02069</w:t>
            </w:r>
          </w:p>
        </w:tc>
        <w:tc>
          <w:tcPr>
            <w:tcW w:w="1133" w:type="dxa"/>
            <w:vAlign w:val="bottom"/>
          </w:tcPr>
          <w:p w14:paraId="52A329DA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0,10156</w:t>
            </w:r>
          </w:p>
        </w:tc>
        <w:tc>
          <w:tcPr>
            <w:tcW w:w="1132" w:type="dxa"/>
            <w:vAlign w:val="bottom"/>
          </w:tcPr>
          <w:p w14:paraId="52A329DB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1,00000</w:t>
            </w:r>
          </w:p>
        </w:tc>
      </w:tr>
      <w:tr w:rsidR="004D5183" w14:paraId="52A329E8" w14:textId="77777777">
        <w:trPr>
          <w:trHeight w:val="255"/>
        </w:trPr>
        <w:tc>
          <w:tcPr>
            <w:tcW w:w="1277" w:type="dxa"/>
            <w:vAlign w:val="bottom"/>
          </w:tcPr>
          <w:p w14:paraId="52A329D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GO:0060090</w:t>
            </w:r>
          </w:p>
        </w:tc>
        <w:tc>
          <w:tcPr>
            <w:tcW w:w="3402" w:type="dxa"/>
            <w:vAlign w:val="bottom"/>
          </w:tcPr>
          <w:p w14:paraId="52A329D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molecular adaptor activity</w:t>
            </w:r>
          </w:p>
        </w:tc>
        <w:tc>
          <w:tcPr>
            <w:tcW w:w="708" w:type="dxa"/>
            <w:vAlign w:val="bottom"/>
          </w:tcPr>
          <w:p w14:paraId="52A329DF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bottom"/>
          </w:tcPr>
          <w:p w14:paraId="52A329E0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E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PRELSG_0108300</w:t>
            </w:r>
          </w:p>
        </w:tc>
        <w:tc>
          <w:tcPr>
            <w:tcW w:w="710" w:type="dxa"/>
            <w:vAlign w:val="bottom"/>
          </w:tcPr>
          <w:p w14:paraId="52A329E2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12,5</w:t>
            </w:r>
          </w:p>
        </w:tc>
        <w:tc>
          <w:tcPr>
            <w:tcW w:w="1134" w:type="dxa"/>
            <w:vAlign w:val="bottom"/>
          </w:tcPr>
          <w:p w14:paraId="52A329E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35,96</w:t>
            </w:r>
          </w:p>
        </w:tc>
        <w:tc>
          <w:tcPr>
            <w:tcW w:w="709" w:type="dxa"/>
            <w:vAlign w:val="bottom"/>
          </w:tcPr>
          <w:p w14:paraId="52A329E4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44,29</w:t>
            </w:r>
          </w:p>
        </w:tc>
        <w:tc>
          <w:tcPr>
            <w:tcW w:w="992" w:type="dxa"/>
            <w:vAlign w:val="bottom"/>
          </w:tcPr>
          <w:p w14:paraId="52A329E5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0,02750</w:t>
            </w:r>
          </w:p>
        </w:tc>
        <w:tc>
          <w:tcPr>
            <w:tcW w:w="1133" w:type="dxa"/>
            <w:vAlign w:val="bottom"/>
          </w:tcPr>
          <w:p w14:paraId="52A329E6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0,12374</w:t>
            </w:r>
          </w:p>
        </w:tc>
        <w:tc>
          <w:tcPr>
            <w:tcW w:w="1132" w:type="dxa"/>
            <w:vAlign w:val="bottom"/>
          </w:tcPr>
          <w:p w14:paraId="52A329E7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1,00000</w:t>
            </w:r>
          </w:p>
        </w:tc>
      </w:tr>
      <w:tr w:rsidR="004D5183" w14:paraId="52A329F4" w14:textId="77777777">
        <w:trPr>
          <w:trHeight w:val="255"/>
        </w:trPr>
        <w:tc>
          <w:tcPr>
            <w:tcW w:w="1277" w:type="dxa"/>
            <w:vAlign w:val="bottom"/>
          </w:tcPr>
          <w:p w14:paraId="52A329E9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GO:0008175</w:t>
            </w:r>
          </w:p>
        </w:tc>
        <w:tc>
          <w:tcPr>
            <w:tcW w:w="3402" w:type="dxa"/>
            <w:vAlign w:val="bottom"/>
          </w:tcPr>
          <w:p w14:paraId="52A329EA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tRNA methyltransferase activity</w:t>
            </w:r>
          </w:p>
        </w:tc>
        <w:tc>
          <w:tcPr>
            <w:tcW w:w="708" w:type="dxa"/>
            <w:vAlign w:val="bottom"/>
          </w:tcPr>
          <w:p w14:paraId="52A329EB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bottom"/>
          </w:tcPr>
          <w:p w14:paraId="52A329EC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bottom"/>
          </w:tcPr>
          <w:p w14:paraId="52A329ED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PRELSG_0915900</w:t>
            </w:r>
          </w:p>
        </w:tc>
        <w:tc>
          <w:tcPr>
            <w:tcW w:w="710" w:type="dxa"/>
            <w:vAlign w:val="bottom"/>
          </w:tcPr>
          <w:p w14:paraId="52A329EE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9,1</w:t>
            </w:r>
          </w:p>
        </w:tc>
        <w:tc>
          <w:tcPr>
            <w:tcW w:w="1134" w:type="dxa"/>
            <w:vAlign w:val="bottom"/>
          </w:tcPr>
          <w:p w14:paraId="52A329EF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26,15</w:t>
            </w:r>
          </w:p>
        </w:tc>
        <w:tc>
          <w:tcPr>
            <w:tcW w:w="709" w:type="dxa"/>
            <w:vAlign w:val="bottom"/>
          </w:tcPr>
          <w:p w14:paraId="52A329F0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30,98</w:t>
            </w:r>
          </w:p>
        </w:tc>
        <w:tc>
          <w:tcPr>
            <w:tcW w:w="992" w:type="dxa"/>
            <w:vAlign w:val="bottom"/>
          </w:tcPr>
          <w:p w14:paraId="52A329F1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0,03763</w:t>
            </w:r>
          </w:p>
        </w:tc>
        <w:tc>
          <w:tcPr>
            <w:tcW w:w="1133" w:type="dxa"/>
            <w:vAlign w:val="bottom"/>
          </w:tcPr>
          <w:p w14:paraId="52A329F2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0,15630</w:t>
            </w:r>
          </w:p>
        </w:tc>
        <w:tc>
          <w:tcPr>
            <w:tcW w:w="1132" w:type="dxa"/>
            <w:vAlign w:val="bottom"/>
          </w:tcPr>
          <w:p w14:paraId="52A329F3" w14:textId="77777777" w:rsidR="004D5183" w:rsidRDefault="00AB5188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1,00000</w:t>
            </w:r>
          </w:p>
        </w:tc>
      </w:tr>
    </w:tbl>
    <w:p w14:paraId="52A329F5" w14:textId="77777777" w:rsidR="004D5183" w:rsidRDefault="004D5183"/>
    <w:sectPr w:rsidR="004D5183">
      <w:pgSz w:w="16838" w:h="11906" w:orient="landscape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83"/>
    <w:rsid w:val="001827F3"/>
    <w:rsid w:val="004272EE"/>
    <w:rsid w:val="004D5183"/>
    <w:rsid w:val="00641BD9"/>
    <w:rsid w:val="007475B2"/>
    <w:rsid w:val="00831F5B"/>
    <w:rsid w:val="00AB5188"/>
    <w:rsid w:val="00B03104"/>
    <w:rsid w:val="00C2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A32850"/>
  <w15:docId w15:val="{94CDF8F6-E179-9641-B564-06A6CEB5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0BC16CA"/>
    <w:pPr>
      <w:spacing w:after="200" w:line="276" w:lineRule="auto"/>
    </w:pPr>
    <w:rPr>
      <w:rFonts w:ascii="Calibri" w:eastAsiaTheme="minorEastAsia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10BC16CA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10BC16CA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10BC16CA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10BC16CA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10BC16CA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10BC16CA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10BC16CA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10BC16CA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10BC16CA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10BC16CA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10BC16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10BC16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10BC16CA"/>
    <w:rPr>
      <w:rFonts w:asciiTheme="majorHAnsi" w:eastAsiaTheme="majorEastAsia" w:hAnsiTheme="majorHAnsi" w:cstheme="majorBidi"/>
      <w:color w:val="243F6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10BC16CA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10BC16CA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10BC16CA"/>
    <w:rPr>
      <w:rFonts w:asciiTheme="majorHAnsi" w:eastAsiaTheme="majorEastAsia" w:hAnsiTheme="majorHAnsi" w:cstheme="majorBidi"/>
      <w:color w:val="243F6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10BC16CA"/>
    <w:rPr>
      <w:rFonts w:asciiTheme="majorHAnsi" w:eastAsiaTheme="majorEastAsia" w:hAnsiTheme="majorHAnsi" w:cstheme="majorBidi"/>
      <w:i/>
      <w:iCs/>
      <w:color w:val="243F6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10BC16CA"/>
    <w:rPr>
      <w:rFonts w:asciiTheme="majorHAnsi" w:eastAsiaTheme="majorEastAsia" w:hAnsiTheme="majorHAnsi" w:cstheme="majorBidi"/>
      <w:color w:val="272727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10BC16CA"/>
    <w:rPr>
      <w:rFonts w:asciiTheme="majorHAnsi" w:eastAsiaTheme="majorEastAsia" w:hAnsiTheme="majorHAnsi" w:cstheme="majorBidi"/>
      <w:i/>
      <w:iCs/>
      <w:color w:val="272727"/>
      <w:sz w:val="21"/>
      <w:szCs w:val="21"/>
      <w:lang w:val="en-US"/>
    </w:rPr>
  </w:style>
  <w:style w:type="character" w:customStyle="1" w:styleId="TitleChar">
    <w:name w:val="Title Char"/>
    <w:basedOn w:val="DefaultParagraphFont"/>
    <w:link w:val="Title"/>
    <w:uiPriority w:val="10"/>
    <w:qFormat/>
    <w:rsid w:val="10BC16CA"/>
    <w:rPr>
      <w:rFonts w:asciiTheme="majorHAnsi" w:eastAsiaTheme="majorEastAsia" w:hAnsiTheme="majorHAnsi" w:cstheme="majorBidi"/>
      <w:sz w:val="56"/>
      <w:szCs w:val="5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10BC16CA"/>
    <w:rPr>
      <w:rFonts w:asciiTheme="minorHAnsi" w:eastAsiaTheme="minorEastAsia" w:hAnsiTheme="minorHAnsi" w:cstheme="minorBidi"/>
      <w:color w:val="5A5A5A"/>
      <w:lang w:val="en-US"/>
    </w:rPr>
  </w:style>
  <w:style w:type="character" w:customStyle="1" w:styleId="QuoteChar">
    <w:name w:val="Quote Char"/>
    <w:basedOn w:val="DefaultParagraphFont"/>
    <w:link w:val="Quote"/>
    <w:uiPriority w:val="29"/>
    <w:qFormat/>
    <w:rsid w:val="10BC16CA"/>
    <w:rPr>
      <w:i/>
      <w:iCs/>
      <w:color w:val="404040" w:themeColor="text1" w:themeTint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10BC16CA"/>
    <w:rPr>
      <w:i/>
      <w:iCs/>
      <w:color w:val="4F81BD" w:themeColor="accent1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10BC16CA"/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10BC16C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10BC16CA"/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10BC16CA"/>
    <w:rPr>
      <w:lang w:val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Heading">
    <w:name w:val="Heading"/>
    <w:basedOn w:val="Normal"/>
    <w:next w:val="BodyText"/>
    <w:uiPriority w:val="1"/>
    <w:qFormat/>
    <w:rsid w:val="10BC16CA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uiPriority w:val="1"/>
    <w:rsid w:val="10BC16CA"/>
    <w:pPr>
      <w:spacing w:after="140"/>
    </w:pPr>
  </w:style>
  <w:style w:type="paragraph" w:styleId="List">
    <w:name w:val="List"/>
    <w:basedOn w:val="BodyText"/>
    <w:uiPriority w:val="1"/>
    <w:rsid w:val="10BC16CA"/>
    <w:rPr>
      <w:rFonts w:cs="Lohit Devanagari"/>
    </w:rPr>
  </w:style>
  <w:style w:type="paragraph" w:styleId="Caption">
    <w:name w:val="caption"/>
    <w:basedOn w:val="Normal"/>
    <w:next w:val="Normal"/>
    <w:uiPriority w:val="35"/>
    <w:unhideWhenUsed/>
    <w:qFormat/>
    <w:rsid w:val="10BC16CA"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uiPriority w:val="1"/>
    <w:qFormat/>
    <w:rsid w:val="10BC16CA"/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10BC16CA"/>
    <w:pPr>
      <w:spacing w:after="0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10BC16CA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10BC16CA"/>
    <w:rPr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10BC16C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10BC16CA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10BC16CA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10BC16C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10BC16C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10BC16CA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10BC16CA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10BC16CA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10BC16CA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10BC16CA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10BC16CA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10BC16CA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10BC16CA"/>
    <w:pPr>
      <w:spacing w:after="0"/>
    </w:pPr>
    <w:rPr>
      <w:sz w:val="20"/>
      <w:szCs w:val="20"/>
    </w:rPr>
  </w:style>
  <w:style w:type="paragraph" w:customStyle="1" w:styleId="HeaderandFooter">
    <w:name w:val="Header and Footer"/>
    <w:basedOn w:val="Normal"/>
    <w:uiPriority w:val="1"/>
    <w:qFormat/>
    <w:rsid w:val="10BC16CA"/>
  </w:style>
  <w:style w:type="paragraph" w:styleId="Footer">
    <w:name w:val="footer"/>
    <w:basedOn w:val="Normal"/>
    <w:link w:val="FooterChar"/>
    <w:uiPriority w:val="99"/>
    <w:unhideWhenUsed/>
    <w:rsid w:val="10BC16CA"/>
    <w:pPr>
      <w:tabs>
        <w:tab w:val="center" w:pos="4680"/>
        <w:tab w:val="right" w:pos="9360"/>
      </w:tabs>
      <w:spacing w:after="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10BC16CA"/>
    <w:pPr>
      <w:spacing w:after="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10BC16CA"/>
    <w:pPr>
      <w:tabs>
        <w:tab w:val="center" w:pos="4680"/>
        <w:tab w:val="right" w:pos="9360"/>
      </w:tabs>
      <w:spacing w:after="0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1827F3"/>
    <w:pPr>
      <w:suppressAutoHyphens w:val="0"/>
      <w:spacing w:after="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7F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8F544-730E-744B-A358-ADA54F01B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718</Words>
  <Characters>4097</Characters>
  <Application>Microsoft Office Word</Application>
  <DocSecurity>0</DocSecurity>
  <Lines>34</Lines>
  <Paragraphs>9</Paragraphs>
  <ScaleCrop>false</ScaleCrop>
  <Company>Grizli777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Justė Aželytė</dc:creator>
  <dc:description/>
  <cp:lastModifiedBy>Olof Hellgren</cp:lastModifiedBy>
  <cp:revision>3</cp:revision>
  <cp:lastPrinted>2023-07-28T13:30:00Z</cp:lastPrinted>
  <dcterms:created xsi:type="dcterms:W3CDTF">2024-05-22T11:30:00Z</dcterms:created>
  <dcterms:modified xsi:type="dcterms:W3CDTF">2024-05-22T11:32:00Z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http://www.zotero.org/styles/international-journal-for-parasitology-parasites-and-wildlife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Id 3_1">
    <vt:lpwstr>http://www.zotero.org/styles/elsevier-with-titles-alphabetical</vt:lpwstr>
  </property>
  <property fmtid="{D5CDD505-2E9C-101B-9397-08002B2CF9AE}" pid="8" name="Mendeley Recent Style Id 4_1">
    <vt:lpwstr>http://www.zotero.org/styles/international-journal-for-parasitology</vt:lpwstr>
  </property>
  <property fmtid="{D5CDD505-2E9C-101B-9397-08002B2CF9AE}" pid="9" name="Mendeley Recent Style Id 5_1">
    <vt:lpwstr>http://www.zotero.org/styles/international-journal-for-parasitology-parasites-and-wildlife</vt:lpwstr>
  </property>
  <property fmtid="{D5CDD505-2E9C-101B-9397-08002B2CF9AE}" pid="10" name="Mendeley Recent Style Id 6_1">
    <vt:lpwstr>http://www.zotero.org/styles/modern-humanities-research-association</vt:lpwstr>
  </property>
  <property fmtid="{D5CDD505-2E9C-101B-9397-08002B2CF9AE}" pid="11" name="Mendeley Recent Style Id 7_1">
    <vt:lpwstr>http://www.zotero.org/styles/national-library-of-medicine</vt:lpwstr>
  </property>
  <property fmtid="{D5CDD505-2E9C-101B-9397-08002B2CF9AE}" pid="12" name="Mendeley Recent Style Id 8_1">
    <vt:lpwstr>http://www.zotero.org/styles/parasites-and-vectors</vt:lpwstr>
  </property>
  <property fmtid="{D5CDD505-2E9C-101B-9397-08002B2CF9AE}" pid="13" name="Mendeley Recent Style Id 9_1">
    <vt:lpwstr>http://www.zotero.org/styles/vancouver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Psychological Association 6th edition</vt:lpwstr>
  </property>
  <property fmtid="{D5CDD505-2E9C-101B-9397-08002B2CF9AE}" pid="16" name="Mendeley Recent Style Name 2_1">
    <vt:lpwstr>American Sociological Association</vt:lpwstr>
  </property>
  <property fmtid="{D5CDD505-2E9C-101B-9397-08002B2CF9AE}" pid="17" name="Mendeley Recent Style Name 3_1">
    <vt:lpwstr>Elsevier (numeric, with titles, sorted alphabetically)</vt:lpwstr>
  </property>
  <property fmtid="{D5CDD505-2E9C-101B-9397-08002B2CF9AE}" pid="18" name="Mendeley Recent Style Name 4_1">
    <vt:lpwstr>International Journal for Parasitology</vt:lpwstr>
  </property>
  <property fmtid="{D5CDD505-2E9C-101B-9397-08002B2CF9AE}" pid="19" name="Mendeley Recent Style Name 5_1">
    <vt:lpwstr>International Journal for Parasitology: Parasites and Wildlife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Name 7_1">
    <vt:lpwstr>National Library of Medicine</vt:lpwstr>
  </property>
  <property fmtid="{D5CDD505-2E9C-101B-9397-08002B2CF9AE}" pid="22" name="Mendeley Recent Style Name 8_1">
    <vt:lpwstr>Parasites &amp; Vectors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e845e6b9-9ada-32cd-bd9e-e0ca777ffaf3</vt:lpwstr>
  </property>
</Properties>
</file>