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62F6B9" w14:textId="77777777" w:rsidR="00A935A6" w:rsidRPr="00C178F4" w:rsidRDefault="00A935A6" w:rsidP="00A935A6">
      <w:pPr>
        <w:jc w:val="right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9FF22C" wp14:editId="121A4918">
                <wp:simplePos x="0" y="0"/>
                <wp:positionH relativeFrom="column">
                  <wp:posOffset>-2465862</wp:posOffset>
                </wp:positionH>
                <wp:positionV relativeFrom="paragraph">
                  <wp:posOffset>801211</wp:posOffset>
                </wp:positionV>
                <wp:extent cx="10257475" cy="6658925"/>
                <wp:effectExtent l="8573" t="0" r="19367" b="19368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257475" cy="6658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123BD2" w14:textId="77777777" w:rsidR="00A935A6" w:rsidRPr="004F3B01" w:rsidRDefault="00A935A6" w:rsidP="00A935A6">
                            <w:pPr>
                              <w:bidi w:val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4F3B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Table 1</w:t>
                            </w:r>
                            <w:r w:rsidRPr="004F3B01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Summary characteristics of included studies</w:t>
                            </w:r>
                          </w:p>
                          <w:tbl>
                            <w:tblPr>
                              <w:tblStyle w:val="PlainTable3"/>
                              <w:tblW w:w="14176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127"/>
                              <w:gridCol w:w="3543"/>
                              <w:gridCol w:w="1134"/>
                              <w:gridCol w:w="1418"/>
                              <w:gridCol w:w="4536"/>
                              <w:gridCol w:w="1418"/>
                            </w:tblGrid>
                            <w:tr w:rsidR="00A935A6" w:rsidRPr="00BD4643" w14:paraId="01B8A7FB" w14:textId="77777777" w:rsidTr="008867AA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19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2127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378DDA14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Study ID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57F41598" w14:textId="77777777" w:rsidR="00A935A6" w:rsidRPr="00BD4643" w:rsidRDefault="00A935A6" w:rsidP="00461744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Study design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</w:tcPr>
                                <w:p w14:paraId="49ED4A60" w14:textId="77777777" w:rsidR="00A935A6" w:rsidRPr="00BD4643" w:rsidRDefault="00A935A6" w:rsidP="00461744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Region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</w:tcPr>
                                <w:p w14:paraId="2F4B1CC4" w14:textId="77777777" w:rsidR="00A935A6" w:rsidRPr="00BD4643" w:rsidRDefault="00A935A6" w:rsidP="00461744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No. of patients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6F9B6783" w14:textId="77777777" w:rsidR="00A935A6" w:rsidRPr="00BD4643" w:rsidRDefault="00A935A6" w:rsidP="00461744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Study Arms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37DF0467" w14:textId="77777777" w:rsidR="00A935A6" w:rsidRPr="00BD4643" w:rsidRDefault="00A935A6" w:rsidP="00461744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Duration (weeks)</w:t>
                                  </w:r>
                                </w:p>
                              </w:tc>
                            </w:tr>
                            <w:tr w:rsidR="00A935A6" w:rsidRPr="00BD4643" w14:paraId="610061E2" w14:textId="77777777" w:rsidTr="008867A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72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top w:val="single" w:sz="12" w:space="0" w:color="auto"/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24110361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Araki2017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3BBB66C0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multicenter, placebo-controlled, randomized, double-blind, parallel-group study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auto"/>
                                </w:tcPr>
                                <w:p w14:paraId="1F619B4F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auto"/>
                                </w:tcPr>
                                <w:p w14:paraId="7E8FEB14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167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723A661C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0.2 (mg/day) (n = 54)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0.4 (mg/day) (n = 55)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placebo (n = 57)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456C2626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A935A6" w:rsidRPr="00BD4643" w14:paraId="6ADDC07B" w14:textId="77777777" w:rsidTr="008867AA">
                              <w:trPr>
                                <w:trHeight w:val="128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66B81263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Arai 2018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3EA64066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phase III, placebo/active drug-controlled, randomized, double-blind, parallel group comparison study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0B015A21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4DEB6BFE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526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5B9ADE77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0.1 mg/day (n = 45)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0.2 mg/day (n = 128)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0.4 mg/day (n = 85)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fenofibrate 100 mg/day (n = 78)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fenofibrate 200 mg/day (n = 125)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placebo (n = 43)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5F556A59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A935A6" w:rsidRPr="00BD4643" w14:paraId="617CEFFE" w14:textId="77777777" w:rsidTr="008867A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7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582E1AF4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Araki2019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7BCCEE9C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multicenter, placebo-controlled, randomized, double-blind, parallel-group study.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7FEACD0E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6DC991FC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68F27325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the placebo/pemafibrate 0.2 mg/d (n = 57)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0.2 mg/d (n = 54)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0.4 mg/d (n = 55)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3838435C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52</w:t>
                                  </w:r>
                                </w:p>
                              </w:tc>
                            </w:tr>
                            <w:tr w:rsidR="00A935A6" w:rsidRPr="00BD4643" w14:paraId="1B87D770" w14:textId="77777777" w:rsidTr="008867AA">
                              <w:trPr>
                                <w:trHeight w:val="74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110FDFBC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Ishibashi 2018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2906D776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Randomized, double-blind, active-controlled phase 3 trial.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06848B22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25DA52D9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225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43A90ADA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0.2 mg/day (n = 73)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0.4 mg/day (n = 73)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Fenofibrate 106.6 mg/d (n = 76)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471213A1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A935A6" w:rsidRPr="00BD4643" w14:paraId="62CFD556" w14:textId="77777777" w:rsidTr="008867A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74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4560B642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Iwakura 2023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2A3CE243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Single-center, non-randomized, controlled study.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7CC0E779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0F7D0392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49FEC032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0.2 mg/day (n = 50)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Non–Pemafibrate (n = 46)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4D2014EE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A935A6" w:rsidRPr="00BD4643" w14:paraId="13F2E758" w14:textId="77777777" w:rsidTr="008867AA">
                              <w:trPr>
                                <w:trHeight w:val="66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5A382D24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Matsuba 2018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3828A34F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a randomized, parallel-group, placebo-controlled, double-blind study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0A0DD064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4F0032C4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55A86A02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0.4 mg/day (n = 19)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placebo (n = 9)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38F7C2A4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A935A6" w:rsidRPr="00BD4643" w14:paraId="7FB78142" w14:textId="77777777" w:rsidTr="008867A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4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68A1E5AC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Pradhan 2022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25F4D4FF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multinational, double-blind, randomized, placebo-controlled, event-driven trial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3C9C087D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24 countries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48FE72AF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10497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64828428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0.2 twice/day (n = 5240)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placebo (n = 5257)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7E14D189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182.5 (3.4 years.)</w:t>
                                  </w:r>
                                </w:p>
                              </w:tc>
                            </w:tr>
                            <w:tr w:rsidR="00A935A6" w:rsidRPr="00BD4643" w14:paraId="281B675C" w14:textId="77777777" w:rsidTr="008867AA">
                              <w:trPr>
                                <w:trHeight w:val="138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3DE6B0FF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Ginsberg 2022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5620EF64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randomized, placebo-controlled, double-blind, parallel-group phase 2 trial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488CB77A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9 European countries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5967AF97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408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79C81FC0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0.1 mg/day (n = 58)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0.2 mg/day (n = 58)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0.4 mg/day (n = 59)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0.05 twice/day (n = 58)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0.1 twice/day (n = 58)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0.2 twice/day (n = 57)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0D76F82C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A935A6" w:rsidRPr="00BD4643" w14:paraId="78159FD3" w14:textId="77777777" w:rsidTr="008867A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7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3E58F0D1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Nakajima 2021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751B44D5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a placebo-controlled, randomized, double-blind, parallel group, phase 2 study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322CA773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7620BB38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118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60BB4861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0.4 mg/day (n = 58)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placebo (n = 60)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0BD4A6F4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72</w:t>
                                  </w:r>
                                </w:p>
                              </w:tc>
                            </w:tr>
                            <w:tr w:rsidR="00A935A6" w:rsidRPr="00BD4643" w14:paraId="33547347" w14:textId="77777777" w:rsidTr="008867AA">
                              <w:trPr>
                                <w:trHeight w:val="56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70A162E7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yamashita 2018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auto"/>
                                  <w:hideMark/>
                                </w:tcPr>
                                <w:p w14:paraId="7A5C1E7E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single center, double-blind, randomized, two-by-two crossover study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</w:tcPr>
                                <w:p w14:paraId="3B0ABB3D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</w:tcPr>
                                <w:p w14:paraId="25BDE98E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shd w:val="clear" w:color="auto" w:fill="auto"/>
                                  <w:hideMark/>
                                </w:tcPr>
                                <w:p w14:paraId="01B5B0A0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0.4 twice/day  (n = 17)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placebo (n = 16)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32459AE8" w14:textId="77777777" w:rsidR="00A935A6" w:rsidRPr="00BD4643" w:rsidRDefault="00A935A6" w:rsidP="00461744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A935A6" w:rsidRPr="00BD4643" w14:paraId="546F5ADD" w14:textId="77777777" w:rsidTr="008867A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6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27" w:type="dxa"/>
                                  <w:tcBorders>
                                    <w:bottom w:val="single" w:sz="4" w:space="0" w:color="auto"/>
                                    <w:right w:val="none" w:sz="0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49D72FBA" w14:textId="77777777" w:rsidR="00A935A6" w:rsidRPr="00BD4643" w:rsidRDefault="00A935A6" w:rsidP="00461744">
                                  <w:pPr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Ishibashi 2016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5F4ED09B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randomized, double blind, active- and placebo-controlled phase 2 trial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6DA5A292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065ABA32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224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hideMark/>
                                </w:tcPr>
                                <w:p w14:paraId="61A5CD14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pemafibrate 0.05 mg/day (n = 34)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0.1 mg/day (n = 37)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0.2 mg/day (n = 36)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pemafibrate 0.4 mg/day (n = 36)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fenofibrate 100 mg/day (n = 35)</w:t>
                                  </w: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br/>
                                    <w:t>placebo (n = 36)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auto"/>
                                  <w:hideMark/>
                                </w:tcPr>
                                <w:p w14:paraId="30B96BF5" w14:textId="77777777" w:rsidR="00A935A6" w:rsidRPr="00BD4643" w:rsidRDefault="00A935A6" w:rsidP="00461744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BD4643">
                                    <w:rPr>
                                      <w:rFonts w:asciiTheme="majorBidi" w:eastAsia="Times New Roman" w:hAnsiTheme="majorBidi" w:cstheme="majorBidi"/>
                                      <w:sz w:val="18"/>
                                      <w:szCs w:val="18"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 w14:paraId="4EFDA75A" w14:textId="77777777" w:rsidR="00A935A6" w:rsidRDefault="00A935A6" w:rsidP="00A935A6"/>
                          <w:p w14:paraId="740A0414" w14:textId="77777777" w:rsidR="00A935A6" w:rsidRDefault="00A935A6" w:rsidP="00A935A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9FF22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94.15pt;margin-top:63.1pt;width:807.7pt;height:524.3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" fillcolor="white [3201]" strokeweight=".5pt">
                <v:textbox>
                  <w:txbxContent>
                    <w:p w14:paraId="55123BD2" w14:textId="77777777" w:rsidR="00A935A6" w:rsidRPr="004F3B01" w:rsidRDefault="00A935A6" w:rsidP="00A935A6">
                      <w:pPr>
                        <w:bidi w:val="0"/>
                        <w:rPr>
                          <w:rFonts w:asciiTheme="majorBidi" w:hAnsiTheme="majorBidi" w:cstheme="majorBidi"/>
                        </w:rPr>
                      </w:pPr>
                      <w:r w:rsidRPr="004F3B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Table 1</w:t>
                      </w:r>
                      <w:r w:rsidRPr="004F3B01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Summary characteristics of included studies</w:t>
                      </w:r>
                    </w:p>
                    <w:tbl>
                      <w:tblPr>
                        <w:tblStyle w:val="PlainTable3"/>
                        <w:tblW w:w="14176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127"/>
                        <w:gridCol w:w="3543"/>
                        <w:gridCol w:w="1134"/>
                        <w:gridCol w:w="1418"/>
                        <w:gridCol w:w="4536"/>
                        <w:gridCol w:w="1418"/>
                      </w:tblGrid>
                      <w:tr w:rsidR="00A935A6" w:rsidRPr="00BD4643" w14:paraId="01B8A7FB" w14:textId="77777777" w:rsidTr="008867AA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19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2127" w:type="dxa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auto"/>
                            <w:hideMark/>
                          </w:tcPr>
                          <w:p w14:paraId="378DDA14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Study ID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auto"/>
                            <w:hideMark/>
                          </w:tcPr>
                          <w:p w14:paraId="57F41598" w14:textId="77777777" w:rsidR="00A935A6" w:rsidRPr="00BD4643" w:rsidRDefault="00A935A6" w:rsidP="00461744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Study design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</w:tcPr>
                          <w:p w14:paraId="49ED4A60" w14:textId="77777777" w:rsidR="00A935A6" w:rsidRPr="00BD4643" w:rsidRDefault="00A935A6" w:rsidP="00461744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Region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</w:tcPr>
                          <w:p w14:paraId="2F4B1CC4" w14:textId="77777777" w:rsidR="00A935A6" w:rsidRPr="00BD4643" w:rsidRDefault="00A935A6" w:rsidP="00461744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No. of patients</w:t>
                            </w:r>
                          </w:p>
                        </w:tc>
                        <w:tc>
                          <w:tcPr>
                            <w:tcW w:w="4536" w:type="dxa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auto"/>
                            <w:hideMark/>
                          </w:tcPr>
                          <w:p w14:paraId="6F9B6783" w14:textId="77777777" w:rsidR="00A935A6" w:rsidRPr="00BD4643" w:rsidRDefault="00A935A6" w:rsidP="00461744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Study Arms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auto"/>
                            <w:hideMark/>
                          </w:tcPr>
                          <w:p w14:paraId="37DF0467" w14:textId="77777777" w:rsidR="00A935A6" w:rsidRPr="00BD4643" w:rsidRDefault="00A935A6" w:rsidP="00461744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Duration (weeks)</w:t>
                            </w:r>
                          </w:p>
                        </w:tc>
                      </w:tr>
                      <w:tr w:rsidR="00A935A6" w:rsidRPr="00BD4643" w14:paraId="610061E2" w14:textId="77777777" w:rsidTr="008867A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72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top w:val="single" w:sz="12" w:space="0" w:color="auto"/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24110361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Araki2017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12" w:space="0" w:color="auto"/>
                            </w:tcBorders>
                            <w:shd w:val="clear" w:color="auto" w:fill="auto"/>
                            <w:hideMark/>
                          </w:tcPr>
                          <w:p w14:paraId="3BBB66C0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multicenter, placebo-controlled, randomized, double-blind, parallel-group study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2" w:space="0" w:color="auto"/>
                            </w:tcBorders>
                            <w:shd w:val="clear" w:color="auto" w:fill="auto"/>
                          </w:tcPr>
                          <w:p w14:paraId="1F619B4F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12" w:space="0" w:color="auto"/>
                            </w:tcBorders>
                            <w:shd w:val="clear" w:color="auto" w:fill="auto"/>
                          </w:tcPr>
                          <w:p w14:paraId="7E8FEB14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167</w:t>
                            </w:r>
                          </w:p>
                        </w:tc>
                        <w:tc>
                          <w:tcPr>
                            <w:tcW w:w="4536" w:type="dxa"/>
                            <w:tcBorders>
                              <w:top w:val="single" w:sz="12" w:space="0" w:color="auto"/>
                            </w:tcBorders>
                            <w:shd w:val="clear" w:color="auto" w:fill="auto"/>
                            <w:hideMark/>
                          </w:tcPr>
                          <w:p w14:paraId="723A661C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0.2 (mg/day) (n = 54)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0.4 (mg/day) (n = 55)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placebo (n = 57)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12" w:space="0" w:color="auto"/>
                            </w:tcBorders>
                            <w:shd w:val="clear" w:color="auto" w:fill="auto"/>
                            <w:hideMark/>
                          </w:tcPr>
                          <w:p w14:paraId="456C2626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24</w:t>
                            </w:r>
                          </w:p>
                        </w:tc>
                      </w:tr>
                      <w:tr w:rsidR="00A935A6" w:rsidRPr="00BD4643" w14:paraId="6ADDC07B" w14:textId="77777777" w:rsidTr="008867AA">
                        <w:trPr>
                          <w:trHeight w:val="128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66B81263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Arai 2018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3EA64066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phase III, placebo/active drug-controlled, randomized, double-blind, parallel group comparison study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0B015A21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4DEB6BFE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526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5B9ADE77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0.1 mg/day (n = 45)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0.2 mg/day (n = 128)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0.4 mg/day (n = 85)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fenofibrate 100 mg/day (n = 78)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fenofibrate 200 mg/day (n = 125)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placebo (n = 43)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5F556A59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c>
                      </w:tr>
                      <w:tr w:rsidR="00A935A6" w:rsidRPr="00BD4643" w14:paraId="617CEFFE" w14:textId="77777777" w:rsidTr="008867A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7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582E1AF4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Araki2019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7BCCEE9C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multicenter, placebo-controlled, randomized, double-blind, parallel-group study.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7FEACD0E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6DC991FC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68F27325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the placebo/pemafibrate 0.2 mg/d (n = 57)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0.2 mg/d (n = 54)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0.4 mg/d (n = 55)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3838435C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52</w:t>
                            </w:r>
                          </w:p>
                        </w:tc>
                      </w:tr>
                      <w:tr w:rsidR="00A935A6" w:rsidRPr="00BD4643" w14:paraId="1B87D770" w14:textId="77777777" w:rsidTr="008867AA">
                        <w:trPr>
                          <w:trHeight w:val="74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110FDFBC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Ishibashi 2018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2906D776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Randomized, double-blind, active-controlled phase 3 trial.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06848B22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25DA52D9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225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43A90ADA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0.2 mg/day (n = 73)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0.4 mg/day (n = 73)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Fenofibrate 106.6 mg/d (n = 76)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471213A1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24</w:t>
                            </w:r>
                          </w:p>
                        </w:tc>
                      </w:tr>
                      <w:tr w:rsidR="00A935A6" w:rsidRPr="00BD4643" w14:paraId="62CFD556" w14:textId="77777777" w:rsidTr="008867A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74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4560B642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Iwakura 2023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2A3CE243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Single-center, non-randomized, controlled study.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7CC0E779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0F7D0392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49FEC032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0.2 mg/day (n = 50)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Non–Pemafibrate (n = 46)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4D2014EE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16</w:t>
                            </w:r>
                          </w:p>
                        </w:tc>
                      </w:tr>
                      <w:tr w:rsidR="00A935A6" w:rsidRPr="00BD4643" w14:paraId="13F2E758" w14:textId="77777777" w:rsidTr="008867AA">
                        <w:trPr>
                          <w:trHeight w:val="66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5A382D24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Matsuba 2018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3828A34F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a randomized, parallel-group, placebo-controlled, double-blind study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0A0DD064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4F0032C4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55A86A02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0.4 mg/day (n = 19)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placebo (n = 9)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38F7C2A4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c>
                      </w:tr>
                      <w:tr w:rsidR="00A935A6" w:rsidRPr="00BD4643" w14:paraId="7FB78142" w14:textId="77777777" w:rsidTr="008867A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4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68A1E5AC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Pradhan 2022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25F4D4FF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multinational, double-blind, randomized, placebo-controlled, event-driven trial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3C9C087D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24 countries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48FE72AF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10497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64828428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0.2 twice/day (n = 5240)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placebo (n = 5257)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7E14D189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182.5 (3.4 years.)</w:t>
                            </w:r>
                          </w:p>
                        </w:tc>
                      </w:tr>
                      <w:tr w:rsidR="00A935A6" w:rsidRPr="00BD4643" w14:paraId="281B675C" w14:textId="77777777" w:rsidTr="008867AA">
                        <w:trPr>
                          <w:trHeight w:val="138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3DE6B0FF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Ginsberg 2022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5620EF64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randomized, placebo-controlled, double-blind, parallel-group phase 2 trial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488CB77A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9 European countries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5967AF97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408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79C81FC0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0.1 mg/day (n = 58)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0.2 mg/day (n = 58)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0.4 mg/day (n = 59)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0.05 twice/day (n = 58)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0.1 twice/day (n = 58)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0.2 twice/day (n = 57)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0D76F82C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c>
                      </w:tr>
                      <w:tr w:rsidR="00A935A6" w:rsidRPr="00BD4643" w14:paraId="78159FD3" w14:textId="77777777" w:rsidTr="008867A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7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3E58F0D1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Nakajima 2021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751B44D5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a placebo-controlled, randomized, double-blind, parallel group, phase 2 study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322CA773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7620BB38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118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60BB4861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0.4 mg/day (n = 58)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placebo (n = 60)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0BD4A6F4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72</w:t>
                            </w:r>
                          </w:p>
                        </w:tc>
                      </w:tr>
                      <w:tr w:rsidR="00A935A6" w:rsidRPr="00BD4643" w14:paraId="33547347" w14:textId="77777777" w:rsidTr="008867AA">
                        <w:trPr>
                          <w:trHeight w:val="56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70A162E7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yamashita 2018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auto"/>
                            <w:hideMark/>
                          </w:tcPr>
                          <w:p w14:paraId="7A5C1E7E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single center, double-blind, randomized, two-by-two crossover study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</w:tcPr>
                          <w:p w14:paraId="3B0ABB3D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</w:tcPr>
                          <w:p w14:paraId="25BDE98E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4536" w:type="dxa"/>
                            <w:shd w:val="clear" w:color="auto" w:fill="auto"/>
                            <w:hideMark/>
                          </w:tcPr>
                          <w:p w14:paraId="01B5B0A0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0.4 twice/day  (n = 17)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placebo (n = 16)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32459AE8" w14:textId="77777777" w:rsidR="00A935A6" w:rsidRPr="00BD4643" w:rsidRDefault="00A935A6" w:rsidP="00461744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8</w:t>
                            </w:r>
                          </w:p>
                        </w:tc>
                      </w:tr>
                      <w:tr w:rsidR="00A935A6" w:rsidRPr="00BD4643" w14:paraId="546F5ADD" w14:textId="77777777" w:rsidTr="008867A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6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27" w:type="dxa"/>
                            <w:tcBorders>
                              <w:bottom w:val="single" w:sz="4" w:space="0" w:color="auto"/>
                              <w:right w:val="none" w:sz="0" w:space="0" w:color="auto"/>
                            </w:tcBorders>
                            <w:shd w:val="clear" w:color="auto" w:fill="auto"/>
                            <w:hideMark/>
                          </w:tcPr>
                          <w:p w14:paraId="49D72FBA" w14:textId="77777777" w:rsidR="00A935A6" w:rsidRPr="00BD4643" w:rsidRDefault="00A935A6" w:rsidP="00461744">
                            <w:pPr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Ishibashi 2016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hideMark/>
                          </w:tcPr>
                          <w:p w14:paraId="5F4ED09B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randomized, double blind, active- and placebo-controlled phase 2 trial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6DA5A292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065ABA32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224</w:t>
                            </w:r>
                          </w:p>
                        </w:tc>
                        <w:tc>
                          <w:tcPr>
                            <w:tcW w:w="4536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hideMark/>
                          </w:tcPr>
                          <w:p w14:paraId="61A5CD14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pemafibrate 0.05 mg/day (n = 34)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0.1 mg/day (n = 37)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0.2 mg/day (n = 36)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pemafibrate 0.4 mg/day (n = 36)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fenofibrate 100 mg/day (n = 35)</w:t>
                            </w: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br/>
                              <w:t>placebo (n = 36)</w:t>
                            </w:r>
                          </w:p>
                        </w:tc>
                        <w:tc>
                          <w:tcPr>
                            <w:tcW w:w="1418" w:type="dxa"/>
                            <w:shd w:val="clear" w:color="auto" w:fill="auto"/>
                            <w:hideMark/>
                          </w:tcPr>
                          <w:p w14:paraId="30B96BF5" w14:textId="77777777" w:rsidR="00A935A6" w:rsidRPr="00BD4643" w:rsidRDefault="00A935A6" w:rsidP="00461744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</w:pPr>
                            <w:r w:rsidRPr="00BD4643">
                              <w:rPr>
                                <w:rFonts w:asciiTheme="majorBidi" w:eastAsia="Times New Roman" w:hAnsiTheme="majorBidi" w:cstheme="majorBidi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c>
                      </w:tr>
                    </w:tbl>
                    <w:p w14:paraId="4EFDA75A" w14:textId="77777777" w:rsidR="00A935A6" w:rsidRDefault="00A935A6" w:rsidP="00A935A6"/>
                    <w:p w14:paraId="740A0414" w14:textId="77777777" w:rsidR="00A935A6" w:rsidRDefault="00A935A6" w:rsidP="00A935A6"/>
                  </w:txbxContent>
                </v:textbox>
              </v:shape>
            </w:pict>
          </mc:Fallback>
        </mc:AlternateContent>
      </w:r>
    </w:p>
    <w:p w14:paraId="6813B60C" w14:textId="77777777" w:rsidR="00A935A6" w:rsidRDefault="00A935A6"/>
    <w:sectPr w:rsidR="00A935A6" w:rsidSect="00A935A6">
      <w:pgSz w:w="11906" w:h="16838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5A6"/>
    <w:rsid w:val="00052CA7"/>
    <w:rsid w:val="00A9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006DF"/>
  <w15:chartTrackingRefBased/>
  <w15:docId w15:val="{82C85C52-3130-4822-A030-4C7214D59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5A6"/>
    <w:pPr>
      <w:bidi/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5A6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5A6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5A6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5A6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5A6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5A6"/>
    <w:pPr>
      <w:keepNext/>
      <w:keepLines/>
      <w:bidi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5A6"/>
    <w:pPr>
      <w:keepNext/>
      <w:keepLines/>
      <w:bidi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5A6"/>
    <w:pPr>
      <w:keepNext/>
      <w:keepLines/>
      <w:bidi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5A6"/>
    <w:pPr>
      <w:keepNext/>
      <w:keepLines/>
      <w:bidi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5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5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5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5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5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5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5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5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5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35A6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3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5A6"/>
    <w:pPr>
      <w:numPr>
        <w:ilvl w:val="1"/>
      </w:numPr>
      <w:bidi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3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5A6"/>
    <w:pPr>
      <w:bidi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35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35A6"/>
    <w:pPr>
      <w:bidi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35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5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5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35A6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A935A6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Springer Nature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2024-07-04T16:48:00Z</dcterms:created>
  <dcterms:modified xsi:type="dcterms:W3CDTF">2024-07-04T16:48:00Z</dcterms:modified>
</cp:coreProperties>
</file>