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9DF" w:rsidRPr="001029DF" w:rsidRDefault="00025DB6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025DB6">
        <w:rPr>
          <w:rFonts w:asciiTheme="minorBidi" w:hAnsiTheme="minorBidi"/>
          <w:b/>
          <w:bCs/>
          <w:noProof/>
          <w:color w:val="4F81BD" w:themeColor="accent1"/>
          <w:sz w:val="26"/>
          <w:szCs w:val="26"/>
          <w:lang w:val="en-US"/>
        </w:rPr>
        <w:drawing>
          <wp:anchor distT="0" distB="0" distL="114300" distR="114300" simplePos="0" relativeHeight="251658240" behindDoc="1" locked="0" layoutInCell="1" allowOverlap="1" wp14:anchorId="22FDEB83" wp14:editId="0240C17B">
            <wp:simplePos x="0" y="0"/>
            <wp:positionH relativeFrom="column">
              <wp:posOffset>-245110</wp:posOffset>
            </wp:positionH>
            <wp:positionV relativeFrom="paragraph">
              <wp:posOffset>-187960</wp:posOffset>
            </wp:positionV>
            <wp:extent cx="1913890" cy="762000"/>
            <wp:effectExtent l="0" t="0" r="0" b="0"/>
            <wp:wrapTight wrapText="bothSides">
              <wp:wrapPolygon edited="0">
                <wp:start x="2150" y="3240"/>
                <wp:lineTo x="2150" y="19440"/>
                <wp:lineTo x="2580" y="19980"/>
                <wp:lineTo x="6020" y="21060"/>
                <wp:lineTo x="14620" y="21060"/>
                <wp:lineTo x="19135" y="19980"/>
                <wp:lineTo x="19995" y="18900"/>
                <wp:lineTo x="18705" y="5940"/>
                <wp:lineTo x="18275" y="3240"/>
                <wp:lineTo x="2150" y="324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The TIDieR </w:t>
      </w:r>
      <w:r w:rsidR="001029DF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(Template for Intervention Description and Replication) </w:t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>Checklist</w:t>
      </w:r>
      <w:r w:rsidR="00F6748D">
        <w:rPr>
          <w:rFonts w:asciiTheme="minorBidi" w:hAnsiTheme="minorBidi"/>
          <w:b/>
          <w:bCs/>
          <w:color w:val="4F81BD" w:themeColor="accent1"/>
          <w:sz w:val="24"/>
          <w:szCs w:val="24"/>
        </w:rPr>
        <w:t>*</w:t>
      </w:r>
      <w:r w:rsidR="00200C2E" w:rsidRPr="001029DF">
        <w:rPr>
          <w:rFonts w:asciiTheme="minorBidi" w:hAnsiTheme="minorBidi"/>
          <w:b/>
          <w:bCs/>
          <w:color w:val="4F81BD" w:themeColor="accent1"/>
          <w:sz w:val="24"/>
          <w:szCs w:val="24"/>
        </w:rPr>
        <w:t>:</w:t>
      </w:r>
    </w:p>
    <w:p w:rsidR="0029581A" w:rsidRDefault="001B082A" w:rsidP="001B082A">
      <w:p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</w:t>
      </w:r>
      <w:r w:rsidR="00025DB6">
        <w:rPr>
          <w:rFonts w:asciiTheme="minorBidi" w:hAnsiTheme="minorBidi"/>
          <w:sz w:val="24"/>
          <w:szCs w:val="24"/>
        </w:rPr>
        <w:t xml:space="preserve">    </w:t>
      </w:r>
      <w:r>
        <w:rPr>
          <w:rFonts w:asciiTheme="minorBidi" w:hAnsiTheme="minorBidi"/>
          <w:sz w:val="24"/>
          <w:szCs w:val="24"/>
        </w:rPr>
        <w:t xml:space="preserve"> </w:t>
      </w:r>
      <w:r w:rsidR="001029DF" w:rsidRPr="001029DF">
        <w:rPr>
          <w:rFonts w:asciiTheme="minorBidi" w:hAnsiTheme="minorBidi"/>
          <w:sz w:val="24"/>
          <w:szCs w:val="24"/>
        </w:rPr>
        <w:t>Information</w:t>
      </w:r>
      <w:r w:rsidR="00200C2E" w:rsidRPr="001029DF">
        <w:rPr>
          <w:rFonts w:asciiTheme="minorBidi" w:hAnsiTheme="minorBidi"/>
          <w:sz w:val="24"/>
          <w:szCs w:val="24"/>
        </w:rPr>
        <w:t xml:space="preserve"> to include when describing an intervention and the location of the information</w:t>
      </w:r>
    </w:p>
    <w:tbl>
      <w:tblPr>
        <w:tblStyle w:val="TableGrid"/>
        <w:tblW w:w="14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064"/>
        <w:gridCol w:w="1843"/>
        <w:gridCol w:w="1843"/>
      </w:tblGrid>
      <w:tr w:rsidR="00200C2E" w:rsidRPr="003634F2" w:rsidTr="000D28AE">
        <w:trPr>
          <w:trHeight w:val="383"/>
        </w:trPr>
        <w:tc>
          <w:tcPr>
            <w:tcW w:w="959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C6D9F1" w:themeFill="text2" w:themeFillTint="33"/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04A65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 w:themeFill="text2" w:themeFillTint="33"/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 xml:space="preserve">Item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C6D9F1" w:themeFill="text2" w:themeFillTint="33"/>
          </w:tcPr>
          <w:p w:rsidR="00200C2E" w:rsidRPr="003634F2" w:rsidRDefault="00200C2E" w:rsidP="005D598F">
            <w:pPr>
              <w:jc w:val="center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3634F2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>Where located</w:t>
            </w:r>
            <w:r w:rsidR="005D598F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 xml:space="preserve"> **</w:t>
            </w:r>
          </w:p>
        </w:tc>
      </w:tr>
      <w:tr w:rsidR="00200C2E" w:rsidRPr="003634F2" w:rsidTr="000D28AE">
        <w:tc>
          <w:tcPr>
            <w:tcW w:w="959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  <w:t>Primary paper</w:t>
            </w:r>
          </w:p>
          <w:p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(page or appendix</w:t>
            </w:r>
          </w:p>
          <w:p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number)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200C2E" w:rsidRPr="003634F2" w:rsidRDefault="00200C2E" w:rsidP="00317D9A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3634F2">
              <w:rPr>
                <w:rFonts w:asciiTheme="minorBidi" w:eastAsia="Calibri" w:hAnsiTheme="minorBidi"/>
              </w:rPr>
              <w:t xml:space="preserve">Other </w:t>
            </w:r>
            <w:r w:rsidRPr="005D598F">
              <w:rPr>
                <w:rFonts w:asciiTheme="minorBidi" w:eastAsia="Calibri" w:hAnsiTheme="minorBidi"/>
                <w:vertAlign w:val="superscript"/>
              </w:rPr>
              <w:t>†</w:t>
            </w:r>
            <w:r w:rsidRPr="003634F2">
              <w:rPr>
                <w:rFonts w:asciiTheme="minorBidi" w:eastAsia="Calibri" w:hAnsiTheme="minorBidi"/>
              </w:rPr>
              <w:t xml:space="preserve"> </w:t>
            </w:r>
            <w:r w:rsidRPr="003634F2">
              <w:rPr>
                <w:rFonts w:asciiTheme="minorBidi" w:eastAsia="Calibri" w:hAnsiTheme="minorBidi"/>
                <w:sz w:val="21"/>
                <w:szCs w:val="21"/>
              </w:rPr>
              <w:t>(details)</w:t>
            </w:r>
          </w:p>
        </w:tc>
      </w:tr>
      <w:tr w:rsidR="00200C2E" w:rsidRPr="003634F2" w:rsidTr="000D28AE">
        <w:tc>
          <w:tcPr>
            <w:tcW w:w="959" w:type="dxa"/>
            <w:tcBorders>
              <w:top w:val="single" w:sz="4" w:space="0" w:color="auto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right w:val="nil"/>
            </w:tcBorders>
          </w:tcPr>
          <w:p w:rsidR="00200C2E" w:rsidRPr="00904A65" w:rsidRDefault="00200C2E" w:rsidP="00904A65">
            <w:pPr>
              <w:spacing w:before="240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BRIEF NAME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0D28AE">
        <w:trPr>
          <w:trHeight w:val="377"/>
        </w:trPr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965E6F" w:rsidP="00965E6F">
            <w:pPr>
              <w:spacing w:line="360" w:lineRule="auto"/>
              <w:ind w:right="175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  <w:lang w:eastAsia="zh-CN"/>
              </w:rPr>
              <w:t xml:space="preserve">Intervention </w:t>
            </w:r>
            <w:r w:rsidRPr="000509E8">
              <w:rPr>
                <w:rFonts w:ascii="Arial" w:hAnsi="Arial" w:cs="Arial"/>
              </w:rPr>
              <w:t xml:space="preserve">development and baseline findings from </w:t>
            </w:r>
            <w:r>
              <w:rPr>
                <w:rFonts w:ascii="Arial" w:hAnsi="Arial" w:cs="Arial"/>
              </w:rPr>
              <w:t>Y</w:t>
            </w:r>
            <w:r w:rsidRPr="000509E8">
              <w:rPr>
                <w:rFonts w:ascii="Arial" w:hAnsi="Arial" w:cs="Arial"/>
              </w:rPr>
              <w:t xml:space="preserve">ear </w:t>
            </w:r>
            <w:r>
              <w:rPr>
                <w:rFonts w:ascii="Arial" w:hAnsi="Arial" w:cs="Arial"/>
              </w:rPr>
              <w:t>One</w:t>
            </w:r>
            <w:r w:rsidRPr="000509E8">
              <w:rPr>
                <w:rFonts w:ascii="Arial" w:hAnsi="Arial" w:cs="Arial"/>
              </w:rPr>
              <w:t xml:space="preserve"> of ‘</w:t>
            </w:r>
            <w:r w:rsidRPr="000509E8">
              <w:rPr>
                <w:rFonts w:ascii="Arial" w:hAnsi="Arial" w:cs="Arial"/>
                <w:bCs/>
              </w:rPr>
              <w:t>Accelerating Colorectal Cancer Screening through Implementation Science (ACCSIS) in Appalachia,’</w:t>
            </w:r>
            <w:r w:rsidRPr="000509E8">
              <w:rPr>
                <w:rFonts w:ascii="Arial" w:hAnsi="Arial" w:cs="Arial"/>
              </w:rPr>
              <w:t xml:space="preserve"> a </w:t>
            </w:r>
            <w:r>
              <w:rPr>
                <w:rFonts w:ascii="Arial" w:hAnsi="Arial" w:cs="Arial"/>
              </w:rPr>
              <w:t>five</w:t>
            </w:r>
            <w:r w:rsidRPr="000509E8">
              <w:rPr>
                <w:rFonts w:ascii="Arial" w:hAnsi="Arial" w:cs="Arial"/>
              </w:rPr>
              <w:t xml:space="preserve">-year, </w:t>
            </w:r>
            <w:r>
              <w:rPr>
                <w:rFonts w:ascii="Arial" w:hAnsi="Arial" w:cs="Arial"/>
              </w:rPr>
              <w:t xml:space="preserve">National Cancer Institute Cancer </w:t>
            </w:r>
            <w:proofErr w:type="spellStart"/>
            <w:r>
              <w:rPr>
                <w:rFonts w:ascii="Arial" w:hAnsi="Arial" w:cs="Arial"/>
              </w:rPr>
              <w:t>Moonshot</w:t>
            </w:r>
            <w:r w:rsidRPr="006D5646">
              <w:rPr>
                <w:rFonts w:ascii="Arial" w:hAnsi="Arial" w:cs="Arial"/>
                <w:vertAlign w:val="superscript"/>
              </w:rPr>
              <w:t>SM</w:t>
            </w:r>
            <w:proofErr w:type="spellEnd"/>
            <w:r w:rsidRPr="000509E8">
              <w:rPr>
                <w:rFonts w:ascii="Arial" w:hAnsi="Arial" w:cs="Arial"/>
              </w:rPr>
              <w:t xml:space="preserve">-funded multilevel intervention (MLI) project to increase screening in </w:t>
            </w:r>
            <w:r w:rsidRPr="000134FF">
              <w:rPr>
                <w:rFonts w:ascii="Arial" w:hAnsi="Arial" w:cs="Arial"/>
              </w:rPr>
              <w:t>Appalachian Kentucky and Ohio primary care clinics.</w:t>
            </w:r>
            <w:r w:rsidR="001D6B2F">
              <w:rPr>
                <w:rFonts w:ascii="Arial" w:hAnsi="Arial" w:cs="Arial"/>
              </w:rPr>
              <w:t xml:space="preserve"> </w:t>
            </w:r>
            <w:r w:rsidR="00C5642B">
              <w:rPr>
                <w:rFonts w:asciiTheme="minorBidi" w:eastAsia="Calibri" w:hAnsiTheme="minorBidi"/>
                <w:bCs/>
                <w:iCs/>
                <w:lang w:eastAsia="zh-CN"/>
              </w:rPr>
              <w:t>Multilevel intervention to increase CRC screening and follow-up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317D9A" w:rsidP="00317D9A">
            <w:pPr>
              <w:spacing w:line="360" w:lineRule="auto"/>
              <w:ind w:right="-392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</w:t>
            </w:r>
            <w:r w:rsidR="006367C5"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WHY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2.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C5642B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Social Determinants of Health</w:t>
            </w:r>
            <w:r w:rsidR="002E2489">
              <w:rPr>
                <w:rFonts w:asciiTheme="minorBidi" w:eastAsia="Calibri" w:hAnsiTheme="minorBidi"/>
                <w:bCs/>
                <w:iCs/>
              </w:rPr>
              <w:t xml:space="preserve">, </w:t>
            </w:r>
            <w:r>
              <w:rPr>
                <w:rFonts w:ascii="Arial" w:hAnsi="Arial" w:cs="Arial"/>
              </w:rPr>
              <w:t>Model for the Analysis of Population Health and Health Disparities</w:t>
            </w:r>
            <w:r w:rsidR="002E2489">
              <w:rPr>
                <w:rFonts w:ascii="Arial" w:hAnsi="Arial" w:cs="Arial"/>
              </w:rPr>
              <w:t>, Proctor Model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7</w:t>
            </w:r>
            <w:r w:rsidR="002E2489">
              <w:rPr>
                <w:rFonts w:asciiTheme="minorBidi" w:eastAsia="Calibri" w:hAnsiTheme="minorBidi"/>
              </w:rPr>
              <w:t xml:space="preserve"> – 8 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WHAT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3.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586970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An Inflatable Colon was used for community intervention activities. </w:t>
            </w:r>
            <w:r w:rsidR="00965E6F">
              <w:rPr>
                <w:rFonts w:asciiTheme="minorBidi" w:eastAsia="Calibri" w:hAnsiTheme="minorBidi"/>
                <w:bCs/>
                <w:iCs/>
              </w:rPr>
              <w:t>Printed material</w:t>
            </w:r>
            <w:bookmarkStart w:id="0" w:name="_GoBack"/>
            <w:bookmarkEnd w:id="0"/>
            <w:r w:rsidR="00945D09">
              <w:rPr>
                <w:rFonts w:asciiTheme="minorBidi" w:eastAsia="Calibri" w:hAnsiTheme="minorBidi"/>
                <w:bCs/>
                <w:iCs/>
              </w:rPr>
              <w:t>s</w:t>
            </w:r>
            <w:r w:rsidR="00965E6F">
              <w:rPr>
                <w:rFonts w:asciiTheme="minorBidi" w:eastAsia="Calibri" w:hAnsiTheme="minorBidi"/>
                <w:bCs/>
                <w:iCs/>
              </w:rPr>
              <w:t xml:space="preserve"> with colorectal cancer screening guidelines were used in clinic meetings.  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6367C5" w:rsidRPr="003634F2" w:rsidRDefault="00586970" w:rsidP="00586970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13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4.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586970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  Procedures for implementing the project are described on pages 14-18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14-18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</w:rPr>
              <w:t>WHO PROVIDED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5.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C5642B" w:rsidP="00586970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Physician</w:t>
            </w:r>
            <w:r w:rsidR="00586970">
              <w:rPr>
                <w:rFonts w:asciiTheme="minorBidi" w:eastAsia="Calibri" w:hAnsiTheme="minorBidi"/>
                <w:bCs/>
                <w:iCs/>
              </w:rPr>
              <w:t>s, mid-level providers</w:t>
            </w:r>
            <w:r>
              <w:rPr>
                <w:rFonts w:asciiTheme="minorBidi" w:eastAsia="Calibri" w:hAnsiTheme="minorBidi"/>
                <w:bCs/>
                <w:iCs/>
              </w:rPr>
              <w:t>, nurse</w:t>
            </w:r>
            <w:r w:rsidR="00586970">
              <w:rPr>
                <w:rFonts w:asciiTheme="minorBidi" w:eastAsia="Calibri" w:hAnsiTheme="minorBidi"/>
                <w:bCs/>
                <w:iCs/>
              </w:rPr>
              <w:t>s and</w:t>
            </w:r>
            <w:r>
              <w:rPr>
                <w:rFonts w:asciiTheme="minorBidi" w:eastAsia="Calibri" w:hAnsiTheme="minorBidi"/>
                <w:bCs/>
                <w:iCs/>
              </w:rPr>
              <w:t xml:space="preserve"> nursing assistant</w:t>
            </w:r>
            <w:r w:rsidR="00586970">
              <w:rPr>
                <w:rFonts w:asciiTheme="minorBidi" w:eastAsia="Calibri" w:hAnsiTheme="minorBidi"/>
                <w:bCs/>
                <w:iCs/>
              </w:rPr>
              <w:t>s all have clinical training that supports their participation in the project.  We provided on-site training for</w:t>
            </w:r>
            <w:r>
              <w:rPr>
                <w:rFonts w:asciiTheme="minorBidi" w:eastAsia="Calibri" w:hAnsiTheme="minorBidi"/>
                <w:bCs/>
                <w:iCs/>
              </w:rPr>
              <w:t xml:space="preserve"> clinic manager</w:t>
            </w:r>
            <w:r w:rsidR="00586970">
              <w:rPr>
                <w:rFonts w:asciiTheme="minorBidi" w:eastAsia="Calibri" w:hAnsiTheme="minorBidi"/>
                <w:bCs/>
                <w:iCs/>
              </w:rPr>
              <w:t>s.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iCs/>
              </w:rPr>
              <w:t>HOW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0D28AE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6.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C5642B" w:rsidRPr="00904A65" w:rsidRDefault="00586970" w:rsidP="00586970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The i</w:t>
            </w:r>
            <w:r w:rsidR="00C5642B">
              <w:rPr>
                <w:rFonts w:asciiTheme="minorBidi" w:eastAsia="Calibri" w:hAnsiTheme="minorBidi"/>
                <w:bCs/>
                <w:iCs/>
              </w:rPr>
              <w:t>ntervention was provided in community and clinical settings and included individual and group presentations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bottom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WHERE</w:t>
            </w:r>
          </w:p>
        </w:tc>
        <w:tc>
          <w:tcPr>
            <w:tcW w:w="1843" w:type="dxa"/>
            <w:tcBorders>
              <w:left w:val="nil"/>
              <w:bottom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nil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1003E1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lastRenderedPageBreak/>
              <w:t>7.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42B" w:rsidRPr="00904A65" w:rsidRDefault="00C5642B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Rural primary care clinics in Appalachia Ohio and Kentucky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0C2E" w:rsidRPr="003634F2" w:rsidRDefault="00C5642B" w:rsidP="00C5642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8-9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top w:val="single" w:sz="4" w:space="0" w:color="auto"/>
              <w:bottom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00C2E" w:rsidRPr="00904A65" w:rsidRDefault="00200C2E" w:rsidP="001003E1">
            <w:pPr>
              <w:spacing w:before="240"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  <w:lang w:val="en-US"/>
              </w:rPr>
              <w:t>WHEN and HOW MUCH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1003E1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8.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:rsidR="00200C2E" w:rsidRPr="00904A65" w:rsidRDefault="00965E6F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  <w:lang w:val="en-US"/>
              </w:rPr>
              <w:t xml:space="preserve">The intervention was delivered in at least 3 separate meetings at the clinics, in addition to telephone calls and email communications.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965E6F" w:rsidP="00965E6F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13-18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top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TAILORING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1003E1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9.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965E6F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N/A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MODIFICATIONS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:rsidTr="001003E1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10.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965E6F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N/A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HOW WELL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</w:tr>
      <w:tr w:rsidR="00200C2E" w:rsidRPr="003634F2" w:rsidTr="001003E1">
        <w:tc>
          <w:tcPr>
            <w:tcW w:w="959" w:type="dxa"/>
            <w:tcBorders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:rsidR="00200C2E" w:rsidRPr="00904A65" w:rsidRDefault="00840544" w:rsidP="00965E6F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lang w:eastAsia="zh-CN"/>
              </w:rPr>
              <w:t xml:space="preserve">Planned: </w:t>
            </w:r>
            <w:r w:rsidR="00965E6F">
              <w:rPr>
                <w:rFonts w:asciiTheme="minorBidi" w:eastAsia="Calibri" w:hAnsiTheme="minorBidi"/>
                <w:lang w:eastAsia="zh-CN"/>
              </w:rPr>
              <w:t>Intervention fidelity was monitored through telephone calls with clinics during the intervention period.  The investigators asked the clinics about barriers to implementation</w:t>
            </w:r>
            <w:r w:rsidR="00730C9A">
              <w:rPr>
                <w:rFonts w:asciiTheme="minorBidi" w:eastAsia="Calibri" w:hAnsiTheme="minorBidi"/>
                <w:lang w:eastAsia="zh-CN"/>
              </w:rPr>
              <w:t>,</w:t>
            </w:r>
            <w:r w:rsidR="00965E6F">
              <w:rPr>
                <w:rFonts w:asciiTheme="minorBidi" w:eastAsia="Calibri" w:hAnsiTheme="minorBidi"/>
                <w:lang w:eastAsia="zh-CN"/>
              </w:rPr>
              <w:t xml:space="preserve"> and solutions were discussed.  </w:t>
            </w:r>
            <w:r>
              <w:rPr>
                <w:rFonts w:asciiTheme="minorBidi" w:eastAsia="Calibri" w:hAnsiTheme="minorBidi"/>
                <w:lang w:eastAsia="zh-CN"/>
              </w:rPr>
              <w:t xml:space="preserve">Each pilot clinic was encouraged to document their plan for colorectal cancer screening on paper.  </w:t>
            </w:r>
            <w:r w:rsidR="00965E6F">
              <w:rPr>
                <w:rFonts w:asciiTheme="minorBidi" w:eastAsia="Calibri" w:hAnsiTheme="minorBidi"/>
                <w:lang w:eastAsia="zh-CN"/>
              </w:rPr>
              <w:t xml:space="preserve">This was a pilot study for a randomized trial, so the emphasis was on understanding barriers to implementation in the clinics and communities.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0C2E" w:rsidRPr="003634F2" w:rsidRDefault="002E2489" w:rsidP="00080E53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14 - 18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:rsidTr="001003E1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lang w:val="en-US" w:eastAsia="zh-CN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12.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  <w:p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single" w:sz="4" w:space="0" w:color="auto"/>
              <w:right w:val="nil"/>
            </w:tcBorders>
          </w:tcPr>
          <w:p w:rsidR="00200C2E" w:rsidRPr="00904A65" w:rsidRDefault="0084054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 xml:space="preserve">Actual:  </w:t>
            </w:r>
            <w:r w:rsidR="00730C9A">
              <w:rPr>
                <w:rFonts w:asciiTheme="minorBidi" w:eastAsia="Calibri" w:hAnsiTheme="minorBidi"/>
              </w:rPr>
              <w:t>N/A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</w:tbl>
    <w:p w:rsidR="00DF0ADB" w:rsidRDefault="005D598F" w:rsidP="00DF0ADB">
      <w:pPr>
        <w:spacing w:before="240" w:after="0"/>
        <w:ind w:left="142" w:hanging="284"/>
        <w:rPr>
          <w:rFonts w:asciiTheme="minorBidi" w:eastAsia="Times New Roman" w:hAnsiTheme="minorBidi"/>
          <w:sz w:val="21"/>
          <w:szCs w:val="21"/>
          <w:lang w:eastAsia="zh-CN"/>
        </w:rPr>
      </w:pP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** </w:t>
      </w:r>
      <w:r w:rsidR="00DF0ADB"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Authors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- u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se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N/A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if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an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item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is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not applicable for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the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intervention being described. </w:t>
      </w:r>
      <w:r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Reviewers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– use ‘</w:t>
      </w:r>
      <w:r>
        <w:rPr>
          <w:rFonts w:asciiTheme="minorBidi" w:eastAsia="Times New Roman" w:hAnsiTheme="minorBidi"/>
          <w:sz w:val="24"/>
          <w:szCs w:val="24"/>
          <w:lang w:eastAsia="zh-CN"/>
        </w:rPr>
        <w:t>?’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if information about the element is not reported/not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sufficiently reported.        </w:t>
      </w:r>
    </w:p>
    <w:p w:rsidR="00200C2E" w:rsidRPr="00904A65" w:rsidRDefault="00200C2E" w:rsidP="00DF0ADB">
      <w:pPr>
        <w:spacing w:before="240" w:after="0"/>
        <w:ind w:hanging="142"/>
        <w:rPr>
          <w:rFonts w:asciiTheme="minorBidi" w:eastAsia="SimSun" w:hAnsiTheme="minorBidi"/>
          <w:sz w:val="21"/>
          <w:szCs w:val="21"/>
          <w:lang w:val="en-US" w:eastAsia="zh-CN"/>
        </w:rPr>
      </w:pPr>
      <w:r w:rsidRPr="00DF0ADB">
        <w:rPr>
          <w:rFonts w:asciiTheme="minorBidi" w:eastAsia="Times New Roman" w:hAnsiTheme="minorBidi"/>
          <w:sz w:val="21"/>
          <w:szCs w:val="21"/>
          <w:lang w:eastAsia="zh-CN"/>
        </w:rPr>
        <w:t>†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If the information is not provided in the primary paper, give details of where this information is available.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 xml:space="preserve">This may include locations such as a published protocol </w:t>
      </w:r>
      <w:r w:rsidR="00DF0ADB">
        <w:rPr>
          <w:rFonts w:asciiTheme="minorBidi" w:eastAsia="SimSun" w:hAnsiTheme="minorBidi"/>
          <w:sz w:val="21"/>
          <w:szCs w:val="21"/>
          <w:lang w:val="en-US" w:eastAsia="zh-CN"/>
        </w:rPr>
        <w:t xml:space="preserve">    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>or other published papers (provide citation details) or a website (provide the URL).</w:t>
      </w:r>
    </w:p>
    <w:p w:rsidR="00200C2E" w:rsidRPr="00904A65" w:rsidRDefault="00200C2E" w:rsidP="00DF0ADB">
      <w:pPr>
        <w:ind w:left="-142"/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</w:pPr>
      <w:r w:rsidRP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ǂ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</w:t>
      </w:r>
      <w:proofErr w:type="gramStart"/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If</w:t>
      </w:r>
      <w:proofErr w:type="gramEnd"/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completing the TID</w:t>
      </w:r>
      <w:r w:rsidR="00F6748D"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ie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R checklist for a protocol, these items are not relevant to the protocol and cannot be described until the study 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is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complete.</w:t>
      </w:r>
    </w:p>
    <w:p w:rsidR="0029581A" w:rsidRPr="00904A65" w:rsidRDefault="000C514A" w:rsidP="00704F23">
      <w:pPr>
        <w:spacing w:before="240"/>
        <w:ind w:hanging="142"/>
        <w:rPr>
          <w:rFonts w:cstheme="minorHAnsi"/>
          <w:sz w:val="21"/>
          <w:szCs w:val="21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 xml:space="preserve">We strongly recommend using this checklist in conjunction with the TIDieR guide </w:t>
      </w:r>
      <w:r w:rsidRPr="00025DB6">
        <w:rPr>
          <w:rFonts w:cstheme="minorHAnsi"/>
          <w:sz w:val="21"/>
          <w:szCs w:val="21"/>
        </w:rPr>
        <w:t>(</w:t>
      </w:r>
      <w:r w:rsidRPr="00704F23">
        <w:rPr>
          <w:rFonts w:cstheme="minorHAnsi"/>
          <w:sz w:val="21"/>
          <w:szCs w:val="21"/>
        </w:rPr>
        <w:t xml:space="preserve">see </w:t>
      </w:r>
      <w:r w:rsidR="00025DB6" w:rsidRPr="00704F23">
        <w:rPr>
          <w:i/>
          <w:sz w:val="21"/>
          <w:szCs w:val="21"/>
        </w:rPr>
        <w:t>BMJ</w:t>
      </w:r>
      <w:r w:rsidR="00025DB6" w:rsidRPr="00704F23">
        <w:rPr>
          <w:sz w:val="21"/>
          <w:szCs w:val="21"/>
        </w:rPr>
        <w:t xml:space="preserve"> 2014;348:g1687</w:t>
      </w:r>
      <w:r w:rsidR="00704F23">
        <w:rPr>
          <w:sz w:val="21"/>
          <w:szCs w:val="21"/>
        </w:rPr>
        <w:t xml:space="preserve">) </w:t>
      </w:r>
      <w:r w:rsidR="0029581A" w:rsidRPr="00704F23">
        <w:rPr>
          <w:rFonts w:cstheme="minorHAnsi"/>
          <w:sz w:val="21"/>
          <w:szCs w:val="21"/>
        </w:rPr>
        <w:t>which</w:t>
      </w:r>
      <w:r w:rsidR="0029581A" w:rsidRPr="00904A65">
        <w:rPr>
          <w:rFonts w:cstheme="minorHAnsi"/>
          <w:sz w:val="21"/>
          <w:szCs w:val="21"/>
        </w:rPr>
        <w:t xml:space="preserve"> contains an explanation and elaboration for each item</w:t>
      </w:r>
      <w:r w:rsidRPr="00904A65">
        <w:rPr>
          <w:rFonts w:cstheme="minorHAnsi"/>
          <w:sz w:val="21"/>
          <w:szCs w:val="21"/>
        </w:rPr>
        <w:t>.</w:t>
      </w:r>
    </w:p>
    <w:p w:rsidR="00F6748D" w:rsidRPr="00904A65" w:rsidRDefault="000C514A" w:rsidP="00352C86">
      <w:pPr>
        <w:ind w:hanging="142"/>
        <w:rPr>
          <w:rFonts w:cstheme="minorHAnsi"/>
          <w:sz w:val="24"/>
          <w:szCs w:val="24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>The focus of TIDieR is on reporting details of the intervention elements</w:t>
      </w:r>
      <w:r w:rsidRPr="00904A65">
        <w:rPr>
          <w:rFonts w:cstheme="minorHAnsi"/>
          <w:sz w:val="21"/>
          <w:szCs w:val="21"/>
        </w:rPr>
        <w:t xml:space="preserve"> (</w:t>
      </w:r>
      <w:r w:rsidR="0029581A" w:rsidRPr="00904A65">
        <w:rPr>
          <w:rFonts w:cstheme="minorHAnsi"/>
          <w:sz w:val="21"/>
          <w:szCs w:val="21"/>
        </w:rPr>
        <w:t>and where relevant</w:t>
      </w:r>
      <w:r w:rsidRPr="00904A65">
        <w:rPr>
          <w:rFonts w:cstheme="minorHAnsi"/>
          <w:sz w:val="21"/>
          <w:szCs w:val="21"/>
        </w:rPr>
        <w:t>,</w:t>
      </w:r>
      <w:r w:rsidR="0029581A" w:rsidRPr="00904A65">
        <w:rPr>
          <w:rFonts w:cstheme="minorHAnsi"/>
          <w:sz w:val="21"/>
          <w:szCs w:val="21"/>
        </w:rPr>
        <w:t xml:space="preserve"> comparison</w:t>
      </w:r>
      <w:r w:rsidRPr="00904A65">
        <w:rPr>
          <w:rFonts w:cstheme="minorHAnsi"/>
          <w:sz w:val="21"/>
          <w:szCs w:val="21"/>
        </w:rPr>
        <w:t xml:space="preserve"> elements)</w:t>
      </w:r>
      <w:r w:rsidR="0029581A" w:rsidRPr="00904A65">
        <w:rPr>
          <w:rFonts w:cstheme="minorHAnsi"/>
          <w:sz w:val="21"/>
          <w:szCs w:val="21"/>
        </w:rPr>
        <w:t xml:space="preserve"> of a study. Other elements and methodological features of studies are covered by other reporting statements and checklists and have not been duplicated as part of the TIDieR checklist</w:t>
      </w:r>
      <w:r w:rsidRPr="00904A65">
        <w:rPr>
          <w:rFonts w:cstheme="minorHAnsi"/>
          <w:sz w:val="21"/>
          <w:szCs w:val="21"/>
        </w:rPr>
        <w:t xml:space="preserve">. </w:t>
      </w:r>
      <w:r w:rsidR="0029581A" w:rsidRPr="00904A65">
        <w:rPr>
          <w:rFonts w:cstheme="minorHAnsi"/>
          <w:sz w:val="21"/>
          <w:szCs w:val="21"/>
        </w:rPr>
        <w:t xml:space="preserve">When a </w:t>
      </w:r>
      <w:r w:rsidR="0029581A" w:rsidRPr="00904A65">
        <w:rPr>
          <w:rFonts w:cstheme="minorHAnsi"/>
          <w:b/>
          <w:bCs/>
          <w:sz w:val="21"/>
          <w:szCs w:val="21"/>
        </w:rPr>
        <w:t>randomised trial</w:t>
      </w:r>
      <w:r w:rsidR="0029581A" w:rsidRPr="00904A65">
        <w:rPr>
          <w:rFonts w:cstheme="minorHAnsi"/>
          <w:sz w:val="21"/>
          <w:szCs w:val="21"/>
        </w:rPr>
        <w:t xml:space="preserve"> is being reported,</w:t>
      </w:r>
      <w:r w:rsidRPr="00904A65">
        <w:rPr>
          <w:rFonts w:cstheme="minorHAnsi"/>
          <w:sz w:val="21"/>
          <w:szCs w:val="21"/>
        </w:rPr>
        <w:t xml:space="preserve"> </w:t>
      </w:r>
      <w:r w:rsidR="0029581A" w:rsidRPr="00904A65">
        <w:rPr>
          <w:rFonts w:cstheme="minorHAnsi"/>
          <w:sz w:val="21"/>
          <w:szCs w:val="21"/>
        </w:rPr>
        <w:t xml:space="preserve">the TIDieR checklist </w:t>
      </w:r>
      <w:r w:rsidR="00F6748D" w:rsidRPr="00904A65">
        <w:rPr>
          <w:rFonts w:cstheme="minorHAnsi"/>
          <w:sz w:val="21"/>
          <w:szCs w:val="21"/>
        </w:rPr>
        <w:t xml:space="preserve">should be used in conjunction with the CONSORT statement (see </w:t>
      </w:r>
      <w:hyperlink r:id="rId8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www.consort-statement.org</w:t>
        </w:r>
      </w:hyperlink>
      <w:r w:rsidR="00F6748D" w:rsidRPr="00904A65">
        <w:rPr>
          <w:rFonts w:cstheme="minorHAnsi"/>
          <w:sz w:val="21"/>
          <w:szCs w:val="21"/>
        </w:rPr>
        <w:t xml:space="preserve">) as </w:t>
      </w:r>
      <w:r w:rsidR="0029581A" w:rsidRPr="00904A65">
        <w:rPr>
          <w:rFonts w:cstheme="minorHAnsi"/>
          <w:sz w:val="21"/>
          <w:szCs w:val="21"/>
        </w:rPr>
        <w:t xml:space="preserve">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5 of </w:t>
      </w:r>
      <w:r w:rsidR="0029581A" w:rsidRPr="00904A65">
        <w:rPr>
          <w:rFonts w:cstheme="minorHAnsi"/>
          <w:b/>
          <w:bCs/>
          <w:sz w:val="21"/>
          <w:szCs w:val="21"/>
        </w:rPr>
        <w:t>the CONSORT 2010 Statement</w:t>
      </w:r>
      <w:r w:rsidR="00F6748D" w:rsidRPr="00904A65">
        <w:rPr>
          <w:rFonts w:cstheme="minorHAnsi"/>
          <w:b/>
          <w:bCs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 xml:space="preserve">When </w:t>
      </w:r>
      <w:r w:rsidR="00352C86">
        <w:rPr>
          <w:rFonts w:cstheme="minorHAnsi"/>
          <w:sz w:val="21"/>
          <w:szCs w:val="21"/>
        </w:rPr>
        <w:t>a</w:t>
      </w:r>
      <w:r w:rsidRPr="00904A65">
        <w:rPr>
          <w:rFonts w:cstheme="minorHAnsi"/>
          <w:b/>
          <w:bCs/>
          <w:sz w:val="21"/>
          <w:szCs w:val="21"/>
        </w:rPr>
        <w:t xml:space="preserve"> </w:t>
      </w:r>
      <w:r w:rsidR="002012ED" w:rsidRPr="00904A65">
        <w:rPr>
          <w:rFonts w:cstheme="minorHAnsi"/>
          <w:b/>
          <w:bCs/>
          <w:sz w:val="21"/>
          <w:szCs w:val="21"/>
        </w:rPr>
        <w:t>clinical</w:t>
      </w:r>
      <w:r w:rsidRPr="00904A65">
        <w:rPr>
          <w:rFonts w:cstheme="minorHAnsi"/>
          <w:b/>
          <w:bCs/>
          <w:sz w:val="21"/>
          <w:szCs w:val="21"/>
        </w:rPr>
        <w:t xml:space="preserve"> trial</w:t>
      </w:r>
      <w:r w:rsidRPr="00904A65">
        <w:rPr>
          <w:rFonts w:cstheme="minorHAnsi"/>
          <w:sz w:val="21"/>
          <w:szCs w:val="21"/>
        </w:rPr>
        <w:t xml:space="preserve"> </w:t>
      </w:r>
      <w:r w:rsidR="00352C86" w:rsidRPr="00352C86">
        <w:rPr>
          <w:rFonts w:cstheme="minorHAnsi"/>
          <w:b/>
          <w:bCs/>
          <w:sz w:val="21"/>
          <w:szCs w:val="21"/>
        </w:rPr>
        <w:t>protocol</w:t>
      </w:r>
      <w:r w:rsidR="00352C86">
        <w:rPr>
          <w:rFonts w:cstheme="minorHAnsi"/>
          <w:sz w:val="21"/>
          <w:szCs w:val="21"/>
        </w:rPr>
        <w:t xml:space="preserve"> </w:t>
      </w:r>
      <w:r w:rsidRPr="00904A65">
        <w:rPr>
          <w:rFonts w:cstheme="minorHAnsi"/>
          <w:sz w:val="21"/>
          <w:szCs w:val="21"/>
        </w:rPr>
        <w:t xml:space="preserve">is being reported, the TIDieR checklist </w:t>
      </w:r>
      <w:r w:rsidR="00F6748D" w:rsidRPr="00904A65">
        <w:rPr>
          <w:rFonts w:cstheme="minorHAnsi"/>
          <w:sz w:val="21"/>
          <w:szCs w:val="21"/>
        </w:rPr>
        <w:t>should be used in conjunction with the SPIRIT statement as</w:t>
      </w:r>
      <w:r w:rsidRPr="00904A65">
        <w:rPr>
          <w:rFonts w:cstheme="minorHAnsi"/>
          <w:sz w:val="21"/>
          <w:szCs w:val="21"/>
        </w:rPr>
        <w:t xml:space="preserve"> 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11 of the </w:t>
      </w:r>
      <w:r w:rsidR="0029581A" w:rsidRPr="00904A65">
        <w:rPr>
          <w:rFonts w:cstheme="minorHAnsi"/>
          <w:b/>
          <w:bCs/>
          <w:sz w:val="21"/>
          <w:szCs w:val="21"/>
        </w:rPr>
        <w:t xml:space="preserve">SPIRIT 2013 </w:t>
      </w:r>
      <w:r w:rsidR="0029581A" w:rsidRPr="00904A65">
        <w:rPr>
          <w:rFonts w:cstheme="minorHAnsi"/>
          <w:b/>
          <w:bCs/>
          <w:sz w:val="21"/>
          <w:szCs w:val="21"/>
        </w:rPr>
        <w:lastRenderedPageBreak/>
        <w:t>Statement</w:t>
      </w:r>
      <w:r w:rsidR="0029581A" w:rsidRPr="00904A65">
        <w:rPr>
          <w:rFonts w:cstheme="minorHAnsi"/>
          <w:sz w:val="21"/>
          <w:szCs w:val="21"/>
        </w:rPr>
        <w:t xml:space="preserve"> (</w:t>
      </w:r>
      <w:r w:rsidRPr="00904A65">
        <w:rPr>
          <w:rFonts w:cstheme="minorHAnsi"/>
          <w:sz w:val="21"/>
          <w:szCs w:val="21"/>
        </w:rPr>
        <w:t xml:space="preserve">see </w:t>
      </w:r>
      <w:hyperlink r:id="rId9" w:history="1">
        <w:r w:rsidR="002012ED" w:rsidRPr="00904A65">
          <w:rPr>
            <w:rStyle w:val="Hyperlink"/>
            <w:rFonts w:cstheme="minorHAnsi"/>
            <w:sz w:val="21"/>
            <w:szCs w:val="21"/>
          </w:rPr>
          <w:t>www.spirit-statement.org</w:t>
        </w:r>
      </w:hyperlink>
      <w:r w:rsidRPr="00904A65">
        <w:rPr>
          <w:rFonts w:cstheme="minorHAnsi"/>
          <w:sz w:val="21"/>
          <w:szCs w:val="21"/>
        </w:rPr>
        <w:t>)</w:t>
      </w:r>
      <w:r w:rsidR="00F6748D" w:rsidRPr="00904A65">
        <w:rPr>
          <w:rFonts w:cstheme="minorHAnsi"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>For alternate study designs, TIDieR can be used in conjunction with the appropriate checklist</w:t>
      </w:r>
      <w:r w:rsidR="00F6748D" w:rsidRPr="00904A65">
        <w:rPr>
          <w:rFonts w:cstheme="minorHAnsi"/>
          <w:sz w:val="21"/>
          <w:szCs w:val="21"/>
        </w:rPr>
        <w:t xml:space="preserve"> for that study design (see </w:t>
      </w:r>
      <w:hyperlink r:id="rId10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www.equator-network.org</w:t>
        </w:r>
      </w:hyperlink>
      <w:r w:rsidR="00F6748D" w:rsidRPr="00904A65">
        <w:rPr>
          <w:rFonts w:cstheme="minorHAnsi"/>
          <w:sz w:val="21"/>
          <w:szCs w:val="21"/>
        </w:rPr>
        <w:t xml:space="preserve">). </w:t>
      </w:r>
    </w:p>
    <w:sectPr w:rsidR="00F6748D" w:rsidRPr="00904A65" w:rsidSect="00025DB6">
      <w:footerReference w:type="default" r:id="rId11"/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C56" w:rsidRDefault="00607C56" w:rsidP="001029DF">
      <w:pPr>
        <w:spacing w:after="0" w:line="240" w:lineRule="auto"/>
      </w:pPr>
      <w:r>
        <w:separator/>
      </w:r>
    </w:p>
  </w:endnote>
  <w:endnote w:type="continuationSeparator" w:id="0">
    <w:p w:rsidR="00607C56" w:rsidRDefault="00607C56" w:rsidP="00102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29DF" w:rsidRDefault="001029DF" w:rsidP="001029DF">
    <w:pPr>
      <w:pStyle w:val="Footer"/>
    </w:pPr>
    <w:r>
      <w:t>TIDieR checklist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:rsidR="001029DF" w:rsidRDefault="001029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C56" w:rsidRDefault="00607C56" w:rsidP="001029DF">
      <w:pPr>
        <w:spacing w:after="0" w:line="240" w:lineRule="auto"/>
      </w:pPr>
      <w:r>
        <w:separator/>
      </w:r>
    </w:p>
  </w:footnote>
  <w:footnote w:type="continuationSeparator" w:id="0">
    <w:p w:rsidR="00607C56" w:rsidRDefault="00607C56" w:rsidP="001029DF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Oliveri, Jill M.">
    <w15:presenceInfo w15:providerId="AD" w15:userId="S-1-5-21-2516725855-2359674507-435327265-1148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C2E"/>
    <w:rsid w:val="00025DB6"/>
    <w:rsid w:val="000448DC"/>
    <w:rsid w:val="0007203E"/>
    <w:rsid w:val="00080E53"/>
    <w:rsid w:val="000C514A"/>
    <w:rsid w:val="000D28AE"/>
    <w:rsid w:val="001003E1"/>
    <w:rsid w:val="001029DF"/>
    <w:rsid w:val="001B082A"/>
    <w:rsid w:val="001D6B2F"/>
    <w:rsid w:val="00200C2E"/>
    <w:rsid w:val="002012ED"/>
    <w:rsid w:val="0029581A"/>
    <w:rsid w:val="002E2489"/>
    <w:rsid w:val="00317D9A"/>
    <w:rsid w:val="00352C86"/>
    <w:rsid w:val="003634F2"/>
    <w:rsid w:val="00470399"/>
    <w:rsid w:val="00586970"/>
    <w:rsid w:val="005D598F"/>
    <w:rsid w:val="00607C56"/>
    <w:rsid w:val="006367C5"/>
    <w:rsid w:val="006B35F8"/>
    <w:rsid w:val="00704F23"/>
    <w:rsid w:val="00730C9A"/>
    <w:rsid w:val="007D5F42"/>
    <w:rsid w:val="00840544"/>
    <w:rsid w:val="008A3B1E"/>
    <w:rsid w:val="00904A65"/>
    <w:rsid w:val="00945D07"/>
    <w:rsid w:val="00945D09"/>
    <w:rsid w:val="00965147"/>
    <w:rsid w:val="00965E6F"/>
    <w:rsid w:val="00C41361"/>
    <w:rsid w:val="00C5642B"/>
    <w:rsid w:val="00DE4DAB"/>
    <w:rsid w:val="00DF0ADB"/>
    <w:rsid w:val="00E440DC"/>
    <w:rsid w:val="00E74E3E"/>
    <w:rsid w:val="00F0546A"/>
    <w:rsid w:val="00F6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14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9DF"/>
  </w:style>
  <w:style w:type="paragraph" w:styleId="Footer">
    <w:name w:val="footer"/>
    <w:basedOn w:val="Normal"/>
    <w:link w:val="Foot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9DF"/>
  </w:style>
  <w:style w:type="paragraph" w:styleId="BalloonText">
    <w:name w:val="Balloon Text"/>
    <w:basedOn w:val="Normal"/>
    <w:link w:val="BalloonTextCh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14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9DF"/>
  </w:style>
  <w:style w:type="paragraph" w:styleId="Footer">
    <w:name w:val="footer"/>
    <w:basedOn w:val="Normal"/>
    <w:link w:val="Foot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9DF"/>
  </w:style>
  <w:style w:type="paragraph" w:styleId="BalloonText">
    <w:name w:val="Balloon Text"/>
    <w:basedOn w:val="Normal"/>
    <w:link w:val="BalloonTextCh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equator-network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pirit-statement.org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3609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317</cp:lastModifiedBy>
  <cp:revision>2</cp:revision>
  <cp:lastPrinted>2014-02-26T23:36:00Z</cp:lastPrinted>
  <dcterms:created xsi:type="dcterms:W3CDTF">2020-07-14T19:05:00Z</dcterms:created>
  <dcterms:modified xsi:type="dcterms:W3CDTF">2020-07-14T19:05:00Z</dcterms:modified>
</cp:coreProperties>
</file>