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A6B0B" w14:textId="77777777" w:rsidR="00C014FD" w:rsidRPr="00E174EA" w:rsidRDefault="00C014FD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sz w:val="22"/>
          <w:lang w:val="fr-FR"/>
        </w:rPr>
      </w:pPr>
      <w:r w:rsidRPr="00E174EA">
        <w:rPr>
          <w:rFonts w:asciiTheme="minorHAnsi" w:hAnsiTheme="minorHAnsi" w:cstheme="minorHAnsi"/>
          <w:sz w:val="22"/>
          <w:lang w:val="fr-FR"/>
        </w:rPr>
        <w:t>Salta et al-ADDITIONAL File- 1</w:t>
      </w:r>
    </w:p>
    <w:p w14:paraId="3F69644E" w14:textId="77777777" w:rsidR="00C014FD" w:rsidRPr="00E174EA" w:rsidRDefault="00C014FD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sz w:val="22"/>
          <w:lang w:val="fr-FR"/>
        </w:rPr>
      </w:pPr>
    </w:p>
    <w:p w14:paraId="72FA0E2F" w14:textId="676A055A" w:rsidR="000F1FF5" w:rsidRPr="00E174EA" w:rsidRDefault="000F1FF5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  <w:bookmarkStart w:id="0" w:name="_Hlk525554216"/>
      <w:r w:rsidRPr="00C65A72">
        <w:rPr>
          <w:rFonts w:asciiTheme="minorHAnsi" w:hAnsiTheme="minorHAnsi" w:cstheme="minorHAnsi"/>
          <w:b/>
          <w:sz w:val="18"/>
        </w:rPr>
        <w:t xml:space="preserve">Additional Table 1 – </w:t>
      </w:r>
      <w:r w:rsidR="00FC6E6A" w:rsidRPr="00C65A72">
        <w:rPr>
          <w:rFonts w:asciiTheme="minorHAnsi" w:hAnsiTheme="minorHAnsi" w:cstheme="minorHAnsi"/>
          <w:b/>
          <w:bCs/>
          <w:sz w:val="18"/>
          <w:szCs w:val="18"/>
        </w:rPr>
        <w:t xml:space="preserve">List of The Genes Considered </w:t>
      </w:r>
      <w:r w:rsidR="00491E98" w:rsidRPr="00C65A72">
        <w:rPr>
          <w:rFonts w:asciiTheme="minorHAnsi" w:hAnsiTheme="minorHAnsi" w:cstheme="minorHAnsi"/>
          <w:b/>
          <w:bCs/>
          <w:sz w:val="18"/>
          <w:szCs w:val="18"/>
        </w:rPr>
        <w:t>f</w:t>
      </w:r>
      <w:r w:rsidR="00FC6E6A" w:rsidRPr="00C65A72">
        <w:rPr>
          <w:rFonts w:asciiTheme="minorHAnsi" w:hAnsiTheme="minorHAnsi" w:cstheme="minorHAnsi"/>
          <w:b/>
          <w:bCs/>
          <w:sz w:val="18"/>
          <w:szCs w:val="18"/>
        </w:rPr>
        <w:t>or This Study.</w:t>
      </w:r>
    </w:p>
    <w:p w14:paraId="4939DFF9" w14:textId="3F9284B6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  <w:r w:rsidRPr="00E174EA">
        <w:rPr>
          <w:rFonts w:asciiTheme="minorHAnsi" w:hAnsiTheme="minorHAnsi" w:cstheme="minorHAnsi"/>
          <w:b/>
          <w:sz w:val="18"/>
        </w:rPr>
        <w:t xml:space="preserve">Additional Table </w:t>
      </w:r>
      <w:r w:rsidR="000F1FF5" w:rsidRPr="00E174EA">
        <w:rPr>
          <w:rFonts w:asciiTheme="minorHAnsi" w:hAnsiTheme="minorHAnsi" w:cstheme="minorHAnsi"/>
          <w:b/>
          <w:sz w:val="18"/>
        </w:rPr>
        <w:t xml:space="preserve">2 </w:t>
      </w:r>
      <w:r w:rsidRPr="00E174EA">
        <w:rPr>
          <w:rFonts w:asciiTheme="minorHAnsi" w:hAnsiTheme="minorHAnsi" w:cstheme="minorHAnsi"/>
          <w:b/>
          <w:sz w:val="18"/>
        </w:rPr>
        <w:t>– Primers sequences and qMSP conditions for each gene studied</w:t>
      </w:r>
      <w:r w:rsidRPr="00E174EA">
        <w:rPr>
          <w:rFonts w:asciiTheme="minorHAnsi" w:hAnsiTheme="minorHAnsi" w:cstheme="minorHAnsi"/>
          <w:b/>
          <w:iCs/>
          <w:sz w:val="18"/>
        </w:rPr>
        <w:t xml:space="preserve"> in tissues samples</w:t>
      </w:r>
      <w:r w:rsidRPr="00E174EA">
        <w:rPr>
          <w:rFonts w:asciiTheme="minorHAnsi" w:hAnsiTheme="minorHAnsi" w:cstheme="minorHAnsi"/>
          <w:b/>
          <w:sz w:val="18"/>
        </w:rPr>
        <w:t>.</w:t>
      </w:r>
    </w:p>
    <w:p w14:paraId="4C5232EA" w14:textId="77777777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</w:p>
    <w:p w14:paraId="08782496" w14:textId="77777777" w:rsidR="00C014FD" w:rsidRPr="00C65A72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  <w:r w:rsidRPr="00C65A72">
        <w:rPr>
          <w:rFonts w:asciiTheme="minorHAnsi" w:hAnsiTheme="minorHAnsi" w:cstheme="minorHAnsi"/>
          <w:b/>
          <w:sz w:val="18"/>
        </w:rPr>
        <w:t>Additional Figure Legends:</w:t>
      </w:r>
    </w:p>
    <w:p w14:paraId="04203F59" w14:textId="379CDCB7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  <w:highlight w:val="yellow"/>
        </w:rPr>
      </w:pP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Additional Figure 1 – </w:t>
      </w:r>
      <w:r w:rsidR="00C65A72">
        <w:rPr>
          <w:rFonts w:asciiTheme="minorHAnsi" w:hAnsiTheme="minorHAnsi" w:cstheme="minorHAnsi"/>
          <w:b/>
          <w:sz w:val="18"/>
          <w:highlight w:val="yellow"/>
        </w:rPr>
        <w:t>Boxplots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</w:t>
      </w:r>
      <w:r w:rsidR="00E92CDE">
        <w:rPr>
          <w:rFonts w:asciiTheme="minorHAnsi" w:hAnsiTheme="minorHAnsi" w:cstheme="minorHAnsi"/>
          <w:b/>
          <w:sz w:val="18"/>
          <w:highlight w:val="yellow"/>
        </w:rPr>
        <w:t xml:space="preserve">with all points 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of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 xml:space="preserve">COL14A1 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(a),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GPX3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(b) and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ZNF569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(c) relative methylation levels in the pT stage groups (pT1 n=16, pT2 n=14, pT3/pT4 n=58). *** p&lt;0.001. </w:t>
      </w:r>
    </w:p>
    <w:p w14:paraId="642AFD4A" w14:textId="17CC2163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Additional Figure 2 – </w:t>
      </w:r>
      <w:r w:rsidR="00E92CDE">
        <w:rPr>
          <w:rFonts w:asciiTheme="minorHAnsi" w:hAnsiTheme="minorHAnsi" w:cstheme="minorHAnsi"/>
          <w:b/>
          <w:sz w:val="18"/>
          <w:highlight w:val="yellow"/>
        </w:rPr>
        <w:t>Boxplots</w:t>
      </w:r>
      <w:r w:rsidR="00E92CDE" w:rsidRPr="00E174EA">
        <w:rPr>
          <w:rFonts w:asciiTheme="minorHAnsi" w:hAnsiTheme="minorHAnsi" w:cstheme="minorHAnsi"/>
          <w:b/>
          <w:sz w:val="18"/>
          <w:highlight w:val="yellow"/>
        </w:rPr>
        <w:t xml:space="preserve"> </w:t>
      </w:r>
      <w:r w:rsidR="00E92CDE">
        <w:rPr>
          <w:rFonts w:asciiTheme="minorHAnsi" w:hAnsiTheme="minorHAnsi" w:cstheme="minorHAnsi"/>
          <w:b/>
          <w:sz w:val="18"/>
          <w:highlight w:val="yellow"/>
        </w:rPr>
        <w:t>with all points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of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 xml:space="preserve">COL14A1 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(a),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GPX3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(b) and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ZNF569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(c) relative methylation levels in the pN stage groups (pN0 n=39, pN1 n=17 pN2 n=21, pN3 n=11). </w:t>
      </w:r>
    </w:p>
    <w:bookmarkEnd w:id="0"/>
    <w:p w14:paraId="25D9CD18" w14:textId="77777777" w:rsidR="00B85812" w:rsidRPr="00E174EA" w:rsidRDefault="00B85812" w:rsidP="0055463E">
      <w:pPr>
        <w:rPr>
          <w:rFonts w:cstheme="minorHAnsi"/>
          <w:sz w:val="18"/>
          <w:lang w:val="en-US"/>
        </w:rPr>
        <w:sectPr w:rsidR="00B85812" w:rsidRPr="00E174EA" w:rsidSect="00772DC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C3883EC" w14:textId="754ED349" w:rsidR="004E32AC" w:rsidRPr="00E92CDE" w:rsidRDefault="004E32AC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caps w:val="0"/>
          <w:sz w:val="18"/>
          <w:szCs w:val="18"/>
        </w:rPr>
      </w:pPr>
      <w:r w:rsidRPr="00E92CDE">
        <w:rPr>
          <w:rFonts w:asciiTheme="minorHAnsi" w:hAnsiTheme="minorHAnsi" w:cstheme="minorHAnsi"/>
          <w:caps w:val="0"/>
          <w:sz w:val="18"/>
          <w:szCs w:val="18"/>
        </w:rPr>
        <w:lastRenderedPageBreak/>
        <w:t xml:space="preserve">Additonal Tables </w:t>
      </w:r>
    </w:p>
    <w:p w14:paraId="2A514E59" w14:textId="755878A0" w:rsidR="00C014FD" w:rsidRPr="00E174EA" w:rsidRDefault="00B85812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sz w:val="18"/>
          <w:szCs w:val="18"/>
        </w:rPr>
      </w:pPr>
      <w:bookmarkStart w:id="1" w:name="_Hlk52098069"/>
      <w:r w:rsidRPr="00E92CDE">
        <w:rPr>
          <w:rFonts w:asciiTheme="minorHAnsi" w:hAnsiTheme="minorHAnsi" w:cstheme="minorHAnsi"/>
          <w:caps w:val="0"/>
          <w:sz w:val="18"/>
          <w:szCs w:val="18"/>
        </w:rPr>
        <w:t xml:space="preserve">Additional Table 1 </w:t>
      </w:r>
      <w:bookmarkEnd w:id="1"/>
      <w:r w:rsidRPr="00E92CDE">
        <w:rPr>
          <w:rFonts w:asciiTheme="minorHAnsi" w:hAnsiTheme="minorHAnsi" w:cstheme="minorHAnsi"/>
          <w:caps w:val="0"/>
          <w:sz w:val="18"/>
          <w:szCs w:val="18"/>
        </w:rPr>
        <w:t>–</w:t>
      </w:r>
      <w:r w:rsidR="004E32AC" w:rsidRPr="00E92CDE">
        <w:rPr>
          <w:rFonts w:asciiTheme="minorHAnsi" w:hAnsiTheme="minorHAnsi" w:cstheme="minorHAnsi"/>
          <w:caps w:val="0"/>
          <w:sz w:val="18"/>
          <w:szCs w:val="18"/>
        </w:rPr>
        <w:t xml:space="preserve"> </w:t>
      </w:r>
      <w:r w:rsidR="00A222C6" w:rsidRPr="00E92CDE">
        <w:rPr>
          <w:rFonts w:asciiTheme="minorHAnsi" w:hAnsiTheme="minorHAnsi" w:cstheme="minorHAnsi"/>
          <w:caps w:val="0"/>
          <w:sz w:val="18"/>
          <w:szCs w:val="18"/>
        </w:rPr>
        <w:t xml:space="preserve">List </w:t>
      </w:r>
      <w:r w:rsidR="007C34C7" w:rsidRPr="00E92CDE">
        <w:rPr>
          <w:rFonts w:asciiTheme="minorHAnsi" w:hAnsiTheme="minorHAnsi" w:cstheme="minorHAnsi"/>
          <w:caps w:val="0"/>
          <w:sz w:val="18"/>
          <w:szCs w:val="18"/>
        </w:rPr>
        <w:t xml:space="preserve">of </w:t>
      </w:r>
      <w:r w:rsidR="00A222C6" w:rsidRPr="00E92CDE">
        <w:rPr>
          <w:rFonts w:asciiTheme="minorHAnsi" w:hAnsiTheme="minorHAnsi" w:cstheme="minorHAnsi"/>
          <w:caps w:val="0"/>
          <w:sz w:val="18"/>
          <w:szCs w:val="18"/>
        </w:rPr>
        <w:t xml:space="preserve">the </w:t>
      </w:r>
      <w:r w:rsidR="00E93D73" w:rsidRPr="00E92CDE">
        <w:rPr>
          <w:rFonts w:asciiTheme="minorHAnsi" w:hAnsiTheme="minorHAnsi" w:cstheme="minorHAnsi"/>
          <w:caps w:val="0"/>
          <w:sz w:val="18"/>
          <w:szCs w:val="18"/>
        </w:rPr>
        <w:t xml:space="preserve">genes </w:t>
      </w:r>
      <w:r w:rsidR="003C707F" w:rsidRPr="00E92CDE">
        <w:rPr>
          <w:rFonts w:asciiTheme="minorHAnsi" w:hAnsiTheme="minorHAnsi" w:cstheme="minorHAnsi"/>
          <w:caps w:val="0"/>
          <w:sz w:val="18"/>
          <w:szCs w:val="18"/>
        </w:rPr>
        <w:t xml:space="preserve">considered </w:t>
      </w:r>
      <w:r w:rsidR="00E93D73" w:rsidRPr="00E92CDE">
        <w:rPr>
          <w:rFonts w:asciiTheme="minorHAnsi" w:hAnsiTheme="minorHAnsi" w:cstheme="minorHAnsi"/>
          <w:caps w:val="0"/>
          <w:sz w:val="18"/>
          <w:szCs w:val="18"/>
        </w:rPr>
        <w:t xml:space="preserve">for </w:t>
      </w:r>
      <w:r w:rsidR="0092056D" w:rsidRPr="00E92CDE">
        <w:rPr>
          <w:rFonts w:asciiTheme="minorHAnsi" w:hAnsiTheme="minorHAnsi" w:cstheme="minorHAnsi"/>
          <w:caps w:val="0"/>
          <w:sz w:val="18"/>
          <w:szCs w:val="18"/>
        </w:rPr>
        <w:t>th</w:t>
      </w:r>
      <w:r w:rsidR="0006735C" w:rsidRPr="00E92CDE">
        <w:rPr>
          <w:rFonts w:asciiTheme="minorHAnsi" w:hAnsiTheme="minorHAnsi" w:cstheme="minorHAnsi"/>
          <w:caps w:val="0"/>
          <w:sz w:val="18"/>
          <w:szCs w:val="18"/>
        </w:rPr>
        <w:t>is</w:t>
      </w:r>
      <w:r w:rsidR="0092056D" w:rsidRPr="00E92CDE">
        <w:rPr>
          <w:rFonts w:asciiTheme="minorHAnsi" w:hAnsiTheme="minorHAnsi" w:cstheme="minorHAnsi"/>
          <w:caps w:val="0"/>
          <w:sz w:val="18"/>
          <w:szCs w:val="18"/>
        </w:rPr>
        <w:t xml:space="preserve"> study</w:t>
      </w:r>
      <w:r w:rsidR="004A0679" w:rsidRPr="00E92CDE">
        <w:rPr>
          <w:rFonts w:asciiTheme="minorHAnsi" w:hAnsiTheme="minorHAnsi" w:cstheme="minorHAnsi"/>
          <w:caps w:val="0"/>
          <w:sz w:val="18"/>
          <w:szCs w:val="18"/>
        </w:rPr>
        <w:t>.</w:t>
      </w:r>
      <w:r w:rsidR="0006735C" w:rsidRPr="00E174EA">
        <w:rPr>
          <w:rFonts w:asciiTheme="minorHAnsi" w:hAnsiTheme="minorHAnsi" w:cstheme="minorHAnsi"/>
          <w:caps w:val="0"/>
          <w:sz w:val="18"/>
          <w:szCs w:val="18"/>
        </w:rPr>
        <w:t xml:space="preserve"> </w:t>
      </w:r>
    </w:p>
    <w:tbl>
      <w:tblPr>
        <w:tblStyle w:val="TabeladeLista3-Destaque3"/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8"/>
        <w:gridCol w:w="1232"/>
        <w:gridCol w:w="1230"/>
        <w:gridCol w:w="822"/>
        <w:gridCol w:w="2146"/>
        <w:gridCol w:w="1842"/>
        <w:gridCol w:w="1134"/>
        <w:gridCol w:w="1134"/>
        <w:gridCol w:w="2410"/>
        <w:gridCol w:w="851"/>
      </w:tblGrid>
      <w:tr w:rsidR="00B85812" w:rsidRPr="00E174EA" w14:paraId="1A5D97B4" w14:textId="77777777" w:rsidTr="00E76F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28" w:type="dxa"/>
            <w:noWrap/>
            <w:hideMark/>
          </w:tcPr>
          <w:p w14:paraId="4EF187AC" w14:textId="5A7F71C0" w:rsidR="00B85812" w:rsidRPr="00E174EA" w:rsidRDefault="004E32AC" w:rsidP="00E76FC4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232" w:type="dxa"/>
            <w:noWrap/>
            <w:vAlign w:val="center"/>
            <w:hideMark/>
          </w:tcPr>
          <w:p w14:paraId="22EEBCA2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Sensitivity</w:t>
            </w:r>
            <w:r w:rsidRPr="00E174EA"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  <w:t xml:space="preserve"> 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230" w:type="dxa"/>
            <w:noWrap/>
            <w:vAlign w:val="center"/>
            <w:hideMark/>
          </w:tcPr>
          <w:p w14:paraId="3BC762F3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Specificity (%)</w:t>
            </w:r>
          </w:p>
        </w:tc>
        <w:tc>
          <w:tcPr>
            <w:tcW w:w="822" w:type="dxa"/>
            <w:noWrap/>
            <w:vAlign w:val="center"/>
            <w:hideMark/>
          </w:tcPr>
          <w:p w14:paraId="6B2BE4C8" w14:textId="0745477F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AUC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a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2146" w:type="dxa"/>
            <w:noWrap/>
            <w:vAlign w:val="center"/>
            <w:hideMark/>
          </w:tcPr>
          <w:p w14:paraId="0DF4CB10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Specimen type</w:t>
            </w:r>
          </w:p>
        </w:tc>
        <w:tc>
          <w:tcPr>
            <w:tcW w:w="1842" w:type="dxa"/>
            <w:noWrap/>
            <w:vAlign w:val="center"/>
            <w:hideMark/>
          </w:tcPr>
          <w:p w14:paraId="031EE8C7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Methods</w:t>
            </w:r>
          </w:p>
        </w:tc>
        <w:tc>
          <w:tcPr>
            <w:tcW w:w="1134" w:type="dxa"/>
            <w:noWrap/>
            <w:hideMark/>
          </w:tcPr>
          <w:p w14:paraId="53D4C41A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Cases</w:t>
            </w:r>
          </w:p>
          <w:p w14:paraId="247400ED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(n)</w:t>
            </w:r>
          </w:p>
        </w:tc>
        <w:tc>
          <w:tcPr>
            <w:tcW w:w="1134" w:type="dxa"/>
            <w:noWrap/>
            <w:hideMark/>
          </w:tcPr>
          <w:p w14:paraId="115448A9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Controls (n)</w:t>
            </w:r>
          </w:p>
        </w:tc>
        <w:tc>
          <w:tcPr>
            <w:tcW w:w="2410" w:type="dxa"/>
            <w:vAlign w:val="center"/>
          </w:tcPr>
          <w:p w14:paraId="69743696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Exclusion criteria</w:t>
            </w:r>
          </w:p>
        </w:tc>
        <w:tc>
          <w:tcPr>
            <w:tcW w:w="851" w:type="dxa"/>
            <w:noWrap/>
            <w:vAlign w:val="center"/>
            <w:hideMark/>
          </w:tcPr>
          <w:p w14:paraId="2A5F055D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Ref</w:t>
            </w:r>
          </w:p>
        </w:tc>
      </w:tr>
      <w:tr w:rsidR="009D1F0C" w:rsidRPr="00E174EA" w14:paraId="4DB72C15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1391A2D8" w14:textId="77777777" w:rsidR="00B85812" w:rsidRPr="00E174EA" w:rsidRDefault="00B85812" w:rsidP="00E76FC4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TFPI2</w:t>
            </w:r>
          </w:p>
        </w:tc>
        <w:tc>
          <w:tcPr>
            <w:tcW w:w="1232" w:type="dxa"/>
            <w:vAlign w:val="center"/>
            <w:hideMark/>
          </w:tcPr>
          <w:p w14:paraId="5520F2C3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78.52</w:t>
            </w:r>
          </w:p>
        </w:tc>
        <w:tc>
          <w:tcPr>
            <w:tcW w:w="1230" w:type="dxa"/>
            <w:vAlign w:val="center"/>
            <w:hideMark/>
          </w:tcPr>
          <w:p w14:paraId="6C0E08D1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96.9</w:t>
            </w:r>
          </w:p>
        </w:tc>
        <w:tc>
          <w:tcPr>
            <w:tcW w:w="822" w:type="dxa"/>
            <w:vAlign w:val="center"/>
            <w:hideMark/>
          </w:tcPr>
          <w:p w14:paraId="71751BEE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87.7</w:t>
            </w:r>
          </w:p>
        </w:tc>
        <w:tc>
          <w:tcPr>
            <w:tcW w:w="2146" w:type="dxa"/>
            <w:vMerge w:val="restart"/>
            <w:vAlign w:val="center"/>
            <w:hideMark/>
          </w:tcPr>
          <w:p w14:paraId="34BD69C8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Biopsies and cytosponge samples</w:t>
            </w:r>
          </w:p>
        </w:tc>
        <w:tc>
          <w:tcPr>
            <w:tcW w:w="1842" w:type="dxa"/>
            <w:vMerge w:val="restart"/>
            <w:vAlign w:val="center"/>
            <w:hideMark/>
          </w:tcPr>
          <w:p w14:paraId="618FDBEC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MethyLight PCR</w:t>
            </w:r>
          </w:p>
        </w:tc>
        <w:tc>
          <w:tcPr>
            <w:tcW w:w="1134" w:type="dxa"/>
            <w:vMerge w:val="restart"/>
            <w:hideMark/>
          </w:tcPr>
          <w:p w14:paraId="66F4C466" w14:textId="7F1A8841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149 BE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4" w:type="dxa"/>
            <w:vMerge w:val="restart"/>
            <w:noWrap/>
            <w:hideMark/>
          </w:tcPr>
          <w:p w14:paraId="571F6AD3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2410" w:type="dxa"/>
            <w:vAlign w:val="center"/>
          </w:tcPr>
          <w:p w14:paraId="6B51FE76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Lower Specificity</w:t>
            </w:r>
          </w:p>
        </w:tc>
        <w:tc>
          <w:tcPr>
            <w:tcW w:w="851" w:type="dxa"/>
            <w:vMerge w:val="restart"/>
            <w:vAlign w:val="center"/>
            <w:hideMark/>
          </w:tcPr>
          <w:p w14:paraId="439BDE97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PEVuZE5vdGU+PENpdGU+PEF1dGhvcj5DaGV0dG91aDwvQXV0aG9yPjxZZWFyPjIwMTg8L1llYXI+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PEVuZE5vdGU+PENpdGU+PEF1dGhvcj5DaGV0dG91aDwvQXV0aG9yPjxZZWFyPjIwMTg8L1llYXI+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(1)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</w:tc>
      </w:tr>
      <w:tr w:rsidR="009D1F0C" w:rsidRPr="00E174EA" w14:paraId="2BA6EB4E" w14:textId="77777777" w:rsidTr="00E76FC4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07230AA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TWIST1</w:t>
            </w:r>
          </w:p>
        </w:tc>
        <w:tc>
          <w:tcPr>
            <w:tcW w:w="1232" w:type="dxa"/>
            <w:vAlign w:val="center"/>
            <w:hideMark/>
          </w:tcPr>
          <w:p w14:paraId="665D820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69.8</w:t>
            </w:r>
          </w:p>
        </w:tc>
        <w:tc>
          <w:tcPr>
            <w:tcW w:w="1230" w:type="dxa"/>
            <w:vAlign w:val="center"/>
            <w:hideMark/>
          </w:tcPr>
          <w:p w14:paraId="2C518DE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93.02</w:t>
            </w:r>
          </w:p>
        </w:tc>
        <w:tc>
          <w:tcPr>
            <w:tcW w:w="822" w:type="dxa"/>
            <w:vAlign w:val="center"/>
            <w:hideMark/>
          </w:tcPr>
          <w:p w14:paraId="4FBD7E1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2146" w:type="dxa"/>
            <w:vMerge/>
            <w:vAlign w:val="center"/>
            <w:hideMark/>
          </w:tcPr>
          <w:p w14:paraId="339BAB9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7611F11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295B765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34D6F5A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359A63DA" w14:textId="103D4DAE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Lower Specificity</w:t>
            </w:r>
          </w:p>
        </w:tc>
        <w:tc>
          <w:tcPr>
            <w:tcW w:w="851" w:type="dxa"/>
            <w:vMerge/>
            <w:vAlign w:val="center"/>
            <w:hideMark/>
          </w:tcPr>
          <w:p w14:paraId="7EF582C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5AA8A728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auto"/>
            <w:noWrap/>
            <w:hideMark/>
          </w:tcPr>
          <w:p w14:paraId="3D9DCF1A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ZNF345</w:t>
            </w:r>
          </w:p>
        </w:tc>
        <w:tc>
          <w:tcPr>
            <w:tcW w:w="1232" w:type="dxa"/>
            <w:vAlign w:val="center"/>
            <w:hideMark/>
          </w:tcPr>
          <w:p w14:paraId="6A1EE20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62.42</w:t>
            </w:r>
          </w:p>
        </w:tc>
        <w:tc>
          <w:tcPr>
            <w:tcW w:w="1230" w:type="dxa"/>
            <w:vAlign w:val="center"/>
            <w:hideMark/>
          </w:tcPr>
          <w:p w14:paraId="3DD1E84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  <w:hideMark/>
          </w:tcPr>
          <w:p w14:paraId="38C7EAE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81.2</w:t>
            </w:r>
          </w:p>
        </w:tc>
        <w:tc>
          <w:tcPr>
            <w:tcW w:w="2146" w:type="dxa"/>
            <w:vMerge/>
            <w:vAlign w:val="center"/>
            <w:hideMark/>
          </w:tcPr>
          <w:p w14:paraId="688C030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5E5CEC3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2DDF27E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650A1FD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5075001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highlight w:val="yellow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Technical Limitations</w:t>
            </w:r>
          </w:p>
        </w:tc>
        <w:tc>
          <w:tcPr>
            <w:tcW w:w="851" w:type="dxa"/>
            <w:vMerge/>
            <w:vAlign w:val="center"/>
            <w:hideMark/>
          </w:tcPr>
          <w:p w14:paraId="3390F23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15B0B2D0" w14:textId="77777777" w:rsidTr="00E76F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DEEAF6" w:themeFill="accent5" w:themeFillTint="33"/>
            <w:noWrap/>
            <w:hideMark/>
          </w:tcPr>
          <w:p w14:paraId="13218373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ZNF569</w:t>
            </w:r>
          </w:p>
        </w:tc>
        <w:tc>
          <w:tcPr>
            <w:tcW w:w="1232" w:type="dxa"/>
            <w:vAlign w:val="center"/>
            <w:hideMark/>
          </w:tcPr>
          <w:p w14:paraId="07BC850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59.06</w:t>
            </w:r>
          </w:p>
        </w:tc>
        <w:tc>
          <w:tcPr>
            <w:tcW w:w="1230" w:type="dxa"/>
            <w:vAlign w:val="center"/>
            <w:hideMark/>
          </w:tcPr>
          <w:p w14:paraId="66493F5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99.22</w:t>
            </w:r>
          </w:p>
        </w:tc>
        <w:tc>
          <w:tcPr>
            <w:tcW w:w="822" w:type="dxa"/>
            <w:vAlign w:val="center"/>
            <w:hideMark/>
          </w:tcPr>
          <w:p w14:paraId="231054A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78.7</w:t>
            </w:r>
          </w:p>
        </w:tc>
        <w:tc>
          <w:tcPr>
            <w:tcW w:w="2146" w:type="dxa"/>
            <w:vMerge/>
            <w:vAlign w:val="center"/>
            <w:hideMark/>
          </w:tcPr>
          <w:p w14:paraId="448C9FA0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61D49AD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3445CCA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74C9F21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025A70F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highlight w:val="yellow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851" w:type="dxa"/>
            <w:vMerge/>
            <w:vAlign w:val="center"/>
            <w:hideMark/>
          </w:tcPr>
          <w:p w14:paraId="62ACAE8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6546C5D7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auto"/>
            <w:noWrap/>
            <w:hideMark/>
          </w:tcPr>
          <w:p w14:paraId="36C89567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EPB41L3</w:t>
            </w:r>
          </w:p>
        </w:tc>
        <w:tc>
          <w:tcPr>
            <w:tcW w:w="1232" w:type="dxa"/>
            <w:vAlign w:val="center"/>
            <w:hideMark/>
          </w:tcPr>
          <w:p w14:paraId="481860F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30" w:type="dxa"/>
            <w:vMerge w:val="restart"/>
            <w:vAlign w:val="center"/>
            <w:hideMark/>
          </w:tcPr>
          <w:p w14:paraId="6A4CC7A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1E956A4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2146" w:type="dxa"/>
            <w:vMerge w:val="restart"/>
            <w:noWrap/>
            <w:vAlign w:val="center"/>
            <w:hideMark/>
          </w:tcPr>
          <w:p w14:paraId="651A05B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Tissues and Blood samples</w:t>
            </w:r>
          </w:p>
        </w:tc>
        <w:tc>
          <w:tcPr>
            <w:tcW w:w="1842" w:type="dxa"/>
            <w:vMerge w:val="restart"/>
            <w:noWrap/>
            <w:vAlign w:val="center"/>
            <w:hideMark/>
          </w:tcPr>
          <w:p w14:paraId="325B4AD4" w14:textId="2E51C24F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MSP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c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/ Methylation 450k array</w:t>
            </w:r>
          </w:p>
        </w:tc>
        <w:tc>
          <w:tcPr>
            <w:tcW w:w="1134" w:type="dxa"/>
            <w:vMerge w:val="restart"/>
            <w:noWrap/>
            <w:hideMark/>
          </w:tcPr>
          <w:p w14:paraId="735263B4" w14:textId="1529275E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42 ESCC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d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Merge w:val="restart"/>
            <w:noWrap/>
            <w:hideMark/>
          </w:tcPr>
          <w:p w14:paraId="3AC7F58A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410" w:type="dxa"/>
            <w:vAlign w:val="center"/>
          </w:tcPr>
          <w:p w14:paraId="2423806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Technical Limitations</w:t>
            </w:r>
          </w:p>
        </w:tc>
        <w:tc>
          <w:tcPr>
            <w:tcW w:w="851" w:type="dxa"/>
            <w:vMerge w:val="restart"/>
            <w:vAlign w:val="center"/>
            <w:hideMark/>
          </w:tcPr>
          <w:p w14:paraId="0102D8E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(2)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</w:tc>
      </w:tr>
      <w:tr w:rsidR="009D1F0C" w:rsidRPr="00E174EA" w14:paraId="2C31F97B" w14:textId="77777777" w:rsidTr="00E76FC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DEEAF6" w:themeFill="accent5" w:themeFillTint="33"/>
            <w:noWrap/>
            <w:hideMark/>
          </w:tcPr>
          <w:p w14:paraId="6720B959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GPX3</w:t>
            </w:r>
          </w:p>
        </w:tc>
        <w:tc>
          <w:tcPr>
            <w:tcW w:w="1232" w:type="dxa"/>
            <w:vAlign w:val="center"/>
            <w:hideMark/>
          </w:tcPr>
          <w:p w14:paraId="6D73746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1230" w:type="dxa"/>
            <w:vMerge/>
            <w:vAlign w:val="center"/>
            <w:hideMark/>
          </w:tcPr>
          <w:p w14:paraId="0144A06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vAlign w:val="center"/>
            <w:hideMark/>
          </w:tcPr>
          <w:p w14:paraId="40CA704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2146" w:type="dxa"/>
            <w:vMerge/>
            <w:vAlign w:val="center"/>
            <w:hideMark/>
          </w:tcPr>
          <w:p w14:paraId="31430E7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748FD8E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4D80192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4652299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59133F3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851" w:type="dxa"/>
            <w:vMerge/>
            <w:vAlign w:val="center"/>
            <w:hideMark/>
          </w:tcPr>
          <w:p w14:paraId="526C9F8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62B2B712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DEEAF6" w:themeFill="accent5" w:themeFillTint="33"/>
            <w:noWrap/>
            <w:hideMark/>
          </w:tcPr>
          <w:p w14:paraId="143CB6E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COL14A1</w:t>
            </w:r>
          </w:p>
        </w:tc>
        <w:tc>
          <w:tcPr>
            <w:tcW w:w="1232" w:type="dxa"/>
            <w:vAlign w:val="center"/>
            <w:hideMark/>
          </w:tcPr>
          <w:p w14:paraId="78429AB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30" w:type="dxa"/>
            <w:vMerge/>
            <w:vAlign w:val="center"/>
            <w:hideMark/>
          </w:tcPr>
          <w:p w14:paraId="2E36E2B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vAlign w:val="center"/>
            <w:hideMark/>
          </w:tcPr>
          <w:p w14:paraId="0AA40D7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2146" w:type="dxa"/>
            <w:vMerge/>
            <w:vAlign w:val="center"/>
            <w:hideMark/>
          </w:tcPr>
          <w:p w14:paraId="52A4CA7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16F93C3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7286ACF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33A5798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6E344A7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851" w:type="dxa"/>
            <w:vMerge/>
            <w:vAlign w:val="center"/>
            <w:hideMark/>
          </w:tcPr>
          <w:p w14:paraId="6719C54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27541DFD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7D260BCC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STK3</w:t>
            </w:r>
          </w:p>
        </w:tc>
        <w:tc>
          <w:tcPr>
            <w:tcW w:w="1232" w:type="dxa"/>
            <w:vAlign w:val="center"/>
          </w:tcPr>
          <w:p w14:paraId="379F7E4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230" w:type="dxa"/>
            <w:vAlign w:val="center"/>
          </w:tcPr>
          <w:p w14:paraId="7CBC5CA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822" w:type="dxa"/>
            <w:vAlign w:val="center"/>
          </w:tcPr>
          <w:p w14:paraId="613B845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146" w:type="dxa"/>
            <w:vMerge w:val="restart"/>
            <w:noWrap/>
            <w:vAlign w:val="center"/>
          </w:tcPr>
          <w:p w14:paraId="4350688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Peripheral blood mononuclear cells and peripheral blood leukocytes</w:t>
            </w:r>
          </w:p>
        </w:tc>
        <w:tc>
          <w:tcPr>
            <w:tcW w:w="1842" w:type="dxa"/>
            <w:vMerge w:val="restart"/>
            <w:noWrap/>
            <w:vAlign w:val="center"/>
          </w:tcPr>
          <w:p w14:paraId="7EC7C17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Bisulfite Sequencing Method</w:t>
            </w:r>
          </w:p>
        </w:tc>
        <w:tc>
          <w:tcPr>
            <w:tcW w:w="1134" w:type="dxa"/>
            <w:vMerge w:val="restart"/>
            <w:noWrap/>
          </w:tcPr>
          <w:p w14:paraId="5056B13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94 ESCC</w:t>
            </w:r>
          </w:p>
        </w:tc>
        <w:tc>
          <w:tcPr>
            <w:tcW w:w="1134" w:type="dxa"/>
            <w:vMerge w:val="restart"/>
            <w:noWrap/>
          </w:tcPr>
          <w:p w14:paraId="28D8D4C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410" w:type="dxa"/>
            <w:vMerge w:val="restart"/>
            <w:vAlign w:val="center"/>
          </w:tcPr>
          <w:p w14:paraId="2168D68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Lower Specificity</w:t>
            </w:r>
          </w:p>
        </w:tc>
        <w:tc>
          <w:tcPr>
            <w:tcW w:w="851" w:type="dxa"/>
            <w:vMerge w:val="restart"/>
            <w:noWrap/>
            <w:vAlign w:val="center"/>
          </w:tcPr>
          <w:p w14:paraId="4DFABDE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PEVuZE5vdGU+PENpdGU+PEF1dGhvcj5QdTwvQXV0aG9yPjxZZWFyPjIwMTc8L1llYXI+PFJlY051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PEVuZE5vdGU+PENpdGU+PEF1dGhvcj5QdTwvQXV0aG9yPjxZZWFyPjIwMTc8L1llYXI+PFJlY051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(3)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</w:tc>
      </w:tr>
      <w:tr w:rsidR="009D1F0C" w:rsidRPr="00E174EA" w14:paraId="4A34E01E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610F28E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ZNF418</w:t>
            </w:r>
          </w:p>
        </w:tc>
        <w:tc>
          <w:tcPr>
            <w:tcW w:w="1232" w:type="dxa"/>
            <w:vAlign w:val="center"/>
          </w:tcPr>
          <w:p w14:paraId="1DA2313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230" w:type="dxa"/>
            <w:vAlign w:val="center"/>
          </w:tcPr>
          <w:p w14:paraId="7247D7E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822" w:type="dxa"/>
            <w:vAlign w:val="center"/>
          </w:tcPr>
          <w:p w14:paraId="4931FA6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2146" w:type="dxa"/>
            <w:vMerge/>
            <w:noWrap/>
            <w:vAlign w:val="center"/>
          </w:tcPr>
          <w:p w14:paraId="1D61153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</w:tcPr>
          <w:p w14:paraId="3077D53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03B90F3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834785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5FF8A48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14:paraId="60CD975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19DEF820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6986B91C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ZNF542</w:t>
            </w:r>
          </w:p>
        </w:tc>
        <w:tc>
          <w:tcPr>
            <w:tcW w:w="1232" w:type="dxa"/>
            <w:vAlign w:val="center"/>
          </w:tcPr>
          <w:p w14:paraId="70785BA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230" w:type="dxa"/>
            <w:vAlign w:val="center"/>
          </w:tcPr>
          <w:p w14:paraId="546233B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822" w:type="dxa"/>
            <w:vAlign w:val="center"/>
          </w:tcPr>
          <w:p w14:paraId="5667107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2146" w:type="dxa"/>
            <w:vMerge/>
            <w:noWrap/>
            <w:vAlign w:val="center"/>
          </w:tcPr>
          <w:p w14:paraId="4AEF209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</w:tcPr>
          <w:p w14:paraId="52C1EA4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744603E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3D0FB74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1EF66E2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14:paraId="6EED1F8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7AD1CF69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19E1B021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PAX1</w:t>
            </w:r>
          </w:p>
        </w:tc>
        <w:tc>
          <w:tcPr>
            <w:tcW w:w="1232" w:type="dxa"/>
            <w:vAlign w:val="center"/>
            <w:hideMark/>
          </w:tcPr>
          <w:p w14:paraId="022EA6E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  <w:hideMark/>
          </w:tcPr>
          <w:p w14:paraId="52C689C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78.6</w:t>
            </w:r>
          </w:p>
        </w:tc>
        <w:tc>
          <w:tcPr>
            <w:tcW w:w="822" w:type="dxa"/>
            <w:vAlign w:val="center"/>
            <w:hideMark/>
          </w:tcPr>
          <w:p w14:paraId="25A022D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89.3</w:t>
            </w:r>
          </w:p>
        </w:tc>
        <w:tc>
          <w:tcPr>
            <w:tcW w:w="2146" w:type="dxa"/>
            <w:vMerge w:val="restart"/>
            <w:noWrap/>
            <w:vAlign w:val="center"/>
            <w:hideMark/>
          </w:tcPr>
          <w:p w14:paraId="0B65352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FFPE</w:t>
            </w:r>
          </w:p>
        </w:tc>
        <w:tc>
          <w:tcPr>
            <w:tcW w:w="1842" w:type="dxa"/>
            <w:vMerge w:val="restart"/>
            <w:noWrap/>
            <w:vAlign w:val="center"/>
            <w:hideMark/>
          </w:tcPr>
          <w:p w14:paraId="44B5B32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vertAlign w:val="superscript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MethyLight PCR</w:t>
            </w:r>
          </w:p>
        </w:tc>
        <w:tc>
          <w:tcPr>
            <w:tcW w:w="1134" w:type="dxa"/>
            <w:vMerge w:val="restart"/>
            <w:noWrap/>
            <w:hideMark/>
          </w:tcPr>
          <w:p w14:paraId="09A599C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14 ESCC</w:t>
            </w:r>
          </w:p>
        </w:tc>
        <w:tc>
          <w:tcPr>
            <w:tcW w:w="1134" w:type="dxa"/>
            <w:vMerge w:val="restart"/>
            <w:noWrap/>
            <w:hideMark/>
          </w:tcPr>
          <w:p w14:paraId="310A631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410" w:type="dxa"/>
            <w:vMerge w:val="restart"/>
            <w:vAlign w:val="center"/>
          </w:tcPr>
          <w:p w14:paraId="7688D28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Small cohort size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7A018F6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PEVuZE5vdGU+PENpdGU+PEF1dGhvcj5IdWFuZzwvQXV0aG9yPjxZZWFyPjIwMTc8L1llYXI+PFJl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PEVuZE5vdGU+PENpdGU+PEF1dGhvcj5IdWFuZzwvQXV0aG9yPjxZZWFyPjIwMTc8L1llYXI+PFJl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(4)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  <w:p w14:paraId="28E8820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01F35F9C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5E0EF32B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ZNF582</w:t>
            </w:r>
          </w:p>
        </w:tc>
        <w:tc>
          <w:tcPr>
            <w:tcW w:w="1232" w:type="dxa"/>
            <w:vAlign w:val="center"/>
            <w:hideMark/>
          </w:tcPr>
          <w:p w14:paraId="7E93948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230" w:type="dxa"/>
            <w:vAlign w:val="center"/>
            <w:hideMark/>
          </w:tcPr>
          <w:p w14:paraId="7EB706E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  <w:hideMark/>
          </w:tcPr>
          <w:p w14:paraId="4E913E9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95.4</w:t>
            </w:r>
          </w:p>
        </w:tc>
        <w:tc>
          <w:tcPr>
            <w:tcW w:w="2146" w:type="dxa"/>
            <w:vMerge/>
            <w:noWrap/>
            <w:vAlign w:val="center"/>
            <w:hideMark/>
          </w:tcPr>
          <w:p w14:paraId="351BCD6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  <w:hideMark/>
          </w:tcPr>
          <w:p w14:paraId="06A39D05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hideMark/>
          </w:tcPr>
          <w:p w14:paraId="4DCB8FE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hideMark/>
          </w:tcPr>
          <w:p w14:paraId="155D390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3461E21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  <w:hideMark/>
          </w:tcPr>
          <w:p w14:paraId="2A2C563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D1F0C" w:rsidRPr="00E174EA" w14:paraId="639562AB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70A793EC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PAX1</w:t>
            </w:r>
          </w:p>
        </w:tc>
        <w:tc>
          <w:tcPr>
            <w:tcW w:w="1232" w:type="dxa"/>
            <w:vAlign w:val="center"/>
          </w:tcPr>
          <w:p w14:paraId="67E2C40A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1230" w:type="dxa"/>
            <w:vAlign w:val="center"/>
          </w:tcPr>
          <w:p w14:paraId="0187956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75.0</w:t>
            </w:r>
          </w:p>
        </w:tc>
        <w:tc>
          <w:tcPr>
            <w:tcW w:w="822" w:type="dxa"/>
            <w:vAlign w:val="center"/>
          </w:tcPr>
          <w:p w14:paraId="497BDEE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76.0</w:t>
            </w:r>
          </w:p>
        </w:tc>
        <w:tc>
          <w:tcPr>
            <w:tcW w:w="2146" w:type="dxa"/>
            <w:vMerge w:val="restart"/>
            <w:noWrap/>
            <w:vAlign w:val="center"/>
          </w:tcPr>
          <w:p w14:paraId="3023CE4A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842" w:type="dxa"/>
            <w:vMerge w:val="restart"/>
            <w:noWrap/>
            <w:vAlign w:val="center"/>
          </w:tcPr>
          <w:p w14:paraId="68ADC7E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MethyLight PCR</w:t>
            </w:r>
          </w:p>
        </w:tc>
        <w:tc>
          <w:tcPr>
            <w:tcW w:w="1134" w:type="dxa"/>
            <w:vMerge w:val="restart"/>
            <w:noWrap/>
          </w:tcPr>
          <w:p w14:paraId="6DDB76C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134" w:type="dxa"/>
            <w:vMerge w:val="restart"/>
            <w:noWrap/>
          </w:tcPr>
          <w:p w14:paraId="1769C76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410" w:type="dxa"/>
            <w:vMerge w:val="restart"/>
            <w:vAlign w:val="center"/>
          </w:tcPr>
          <w:p w14:paraId="5012A88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Small cohort size</w:t>
            </w:r>
          </w:p>
        </w:tc>
        <w:tc>
          <w:tcPr>
            <w:tcW w:w="851" w:type="dxa"/>
            <w:vMerge/>
            <w:noWrap/>
            <w:vAlign w:val="center"/>
          </w:tcPr>
          <w:p w14:paraId="76D8508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D1F0C" w:rsidRPr="00E174EA" w14:paraId="34B4DF2A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74F7130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ZNF582</w:t>
            </w:r>
          </w:p>
        </w:tc>
        <w:tc>
          <w:tcPr>
            <w:tcW w:w="1232" w:type="dxa"/>
            <w:vAlign w:val="center"/>
          </w:tcPr>
          <w:p w14:paraId="45A3179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88.2</w:t>
            </w:r>
          </w:p>
        </w:tc>
        <w:tc>
          <w:tcPr>
            <w:tcW w:w="1230" w:type="dxa"/>
            <w:vAlign w:val="center"/>
          </w:tcPr>
          <w:p w14:paraId="1CCCE07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81.2</w:t>
            </w:r>
          </w:p>
        </w:tc>
        <w:tc>
          <w:tcPr>
            <w:tcW w:w="822" w:type="dxa"/>
            <w:vAlign w:val="center"/>
          </w:tcPr>
          <w:p w14:paraId="7ACCCCB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2146" w:type="dxa"/>
            <w:vMerge/>
            <w:noWrap/>
            <w:vAlign w:val="center"/>
          </w:tcPr>
          <w:p w14:paraId="1DD64FE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</w:tcPr>
          <w:p w14:paraId="41C3955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745680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CB48F3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05E6ED1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14:paraId="0721BF4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D1F0C" w:rsidRPr="00E174EA" w14:paraId="2F6C359F" w14:textId="77777777" w:rsidTr="00252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19E22135" w14:textId="77777777" w:rsidR="009D1F0C" w:rsidRPr="00E174EA" w:rsidRDefault="009D1F0C" w:rsidP="009D1F0C">
            <w:pPr>
              <w:rPr>
                <w:rFonts w:cstheme="minorHAnsi"/>
                <w:sz w:val="18"/>
                <w:szCs w:val="18"/>
              </w:rPr>
            </w:pPr>
            <w:r w:rsidRPr="00E174EA">
              <w:rPr>
                <w:rStyle w:val="nfase"/>
                <w:rFonts w:cstheme="minorHAnsi"/>
                <w:sz w:val="18"/>
                <w:szCs w:val="18"/>
              </w:rPr>
              <w:t>B3GAT2</w:t>
            </w:r>
          </w:p>
        </w:tc>
        <w:tc>
          <w:tcPr>
            <w:tcW w:w="1232" w:type="dxa"/>
            <w:vAlign w:val="center"/>
          </w:tcPr>
          <w:p w14:paraId="1320A4A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50.0</w:t>
            </w:r>
          </w:p>
        </w:tc>
        <w:tc>
          <w:tcPr>
            <w:tcW w:w="1230" w:type="dxa"/>
            <w:vAlign w:val="center"/>
          </w:tcPr>
          <w:p w14:paraId="66596F8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1019B97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94.5</w:t>
            </w:r>
          </w:p>
        </w:tc>
        <w:tc>
          <w:tcPr>
            <w:tcW w:w="2146" w:type="dxa"/>
            <w:vMerge w:val="restart"/>
            <w:vAlign w:val="center"/>
          </w:tcPr>
          <w:p w14:paraId="45EBB42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Endoscopic brushing</w:t>
            </w:r>
          </w:p>
        </w:tc>
        <w:tc>
          <w:tcPr>
            <w:tcW w:w="1842" w:type="dxa"/>
            <w:vMerge w:val="restart"/>
            <w:vAlign w:val="center"/>
          </w:tcPr>
          <w:p w14:paraId="7E6B64C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MethyLight PCR/ Methylation 450k array</w:t>
            </w:r>
          </w:p>
        </w:tc>
        <w:tc>
          <w:tcPr>
            <w:tcW w:w="1134" w:type="dxa"/>
            <w:vMerge w:val="restart"/>
          </w:tcPr>
          <w:p w14:paraId="7905347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 BE</w:t>
            </w:r>
          </w:p>
        </w:tc>
        <w:tc>
          <w:tcPr>
            <w:tcW w:w="1134" w:type="dxa"/>
            <w:vMerge w:val="restart"/>
          </w:tcPr>
          <w:p w14:paraId="57BB099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2410" w:type="dxa"/>
            <w:vMerge w:val="restart"/>
            <w:vAlign w:val="center"/>
          </w:tcPr>
          <w:p w14:paraId="3D6C5EB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Small cohort size</w:t>
            </w:r>
          </w:p>
        </w:tc>
        <w:tc>
          <w:tcPr>
            <w:tcW w:w="851" w:type="dxa"/>
            <w:vMerge w:val="restart"/>
            <w:vAlign w:val="center"/>
          </w:tcPr>
          <w:p w14:paraId="01798EE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PEVuZE5vdGU+PENpdGU+PEF1dGhvcj5ZdTwvQXV0aG9yPjxZZWFyPjIwMTU8L1llYXI+PFJlY051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PEVuZE5vdGU+PENpdGU+PEF1dGhvcj5ZdTwvQXV0aG9yPjxZZWFyPjIwMTU8L1llYXI+PFJlY051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separate"/>
            </w:r>
            <w:r w:rsidRPr="00E174EA">
              <w:rPr>
                <w:rFonts w:cstheme="minorHAnsi"/>
                <w:noProof/>
                <w:sz w:val="18"/>
                <w:szCs w:val="18"/>
              </w:rPr>
              <w:t>(5)</w:t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9D1F0C" w:rsidRPr="00E174EA" w14:paraId="078CA41E" w14:textId="77777777" w:rsidTr="00252DCE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6551D859" w14:textId="77777777" w:rsidR="009D1F0C" w:rsidRPr="00E174EA" w:rsidRDefault="009D1F0C" w:rsidP="009D1F0C">
            <w:pPr>
              <w:rPr>
                <w:rFonts w:cstheme="minorHAnsi"/>
                <w:sz w:val="18"/>
                <w:szCs w:val="18"/>
              </w:rPr>
            </w:pPr>
            <w:r w:rsidRPr="00E174EA">
              <w:rPr>
                <w:rStyle w:val="nfase"/>
                <w:rFonts w:cstheme="minorHAnsi"/>
                <w:sz w:val="18"/>
                <w:szCs w:val="18"/>
              </w:rPr>
              <w:t>ZNF793</w:t>
            </w:r>
          </w:p>
        </w:tc>
        <w:tc>
          <w:tcPr>
            <w:tcW w:w="1232" w:type="dxa"/>
            <w:vAlign w:val="center"/>
          </w:tcPr>
          <w:p w14:paraId="0FE5AD8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70.0</w:t>
            </w:r>
          </w:p>
        </w:tc>
        <w:tc>
          <w:tcPr>
            <w:tcW w:w="1230" w:type="dxa"/>
            <w:vAlign w:val="center"/>
          </w:tcPr>
          <w:p w14:paraId="793EF87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7FCE168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95.9</w:t>
            </w:r>
          </w:p>
        </w:tc>
        <w:tc>
          <w:tcPr>
            <w:tcW w:w="2146" w:type="dxa"/>
            <w:vMerge/>
            <w:vAlign w:val="center"/>
          </w:tcPr>
          <w:p w14:paraId="20437FF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58917D8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608A5AF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36D1BB2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2704E0A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12BC76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9D1F0C" w:rsidRPr="00E174EA" w14:paraId="3A63387E" w14:textId="77777777" w:rsidTr="00252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3980B824" w14:textId="23512236" w:rsidR="009D1F0C" w:rsidRPr="00E174EA" w:rsidRDefault="009D1F0C" w:rsidP="009D1F0C">
            <w:pPr>
              <w:rPr>
                <w:rFonts w:cstheme="minorHAnsi"/>
                <w:b w:val="0"/>
                <w:bCs w:val="0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CCNA1</w:t>
            </w:r>
          </w:p>
        </w:tc>
        <w:tc>
          <w:tcPr>
            <w:tcW w:w="1232" w:type="dxa"/>
            <w:vAlign w:val="center"/>
          </w:tcPr>
          <w:p w14:paraId="1A25069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72</w:t>
            </w:r>
          </w:p>
        </w:tc>
        <w:tc>
          <w:tcPr>
            <w:tcW w:w="1230" w:type="dxa"/>
            <w:vAlign w:val="center"/>
          </w:tcPr>
          <w:p w14:paraId="197BD323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3E5FA33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91.7</w:t>
            </w:r>
          </w:p>
        </w:tc>
        <w:tc>
          <w:tcPr>
            <w:tcW w:w="2146" w:type="dxa"/>
            <w:vMerge w:val="restart"/>
            <w:vAlign w:val="center"/>
          </w:tcPr>
          <w:p w14:paraId="7605ED2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  <w:r w:rsidRPr="00E174EA">
              <w:rPr>
                <w:rFonts w:cstheme="minorHAnsi"/>
                <w:sz w:val="18"/>
                <w:szCs w:val="18"/>
                <w:lang w:val="en-US"/>
              </w:rPr>
              <w:t>Esophageal balloon sampling (cytological samples)</w:t>
            </w:r>
          </w:p>
        </w:tc>
        <w:tc>
          <w:tcPr>
            <w:tcW w:w="1842" w:type="dxa"/>
            <w:vMerge w:val="restart"/>
            <w:vAlign w:val="center"/>
          </w:tcPr>
          <w:p w14:paraId="5C676EB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Bisulfite Sequencing Method</w:t>
            </w:r>
          </w:p>
        </w:tc>
        <w:tc>
          <w:tcPr>
            <w:tcW w:w="1134" w:type="dxa"/>
            <w:vMerge w:val="restart"/>
          </w:tcPr>
          <w:p w14:paraId="070E7CCE" w14:textId="0E32917D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50 cases (31 NDBE</w:t>
            </w:r>
            <w:r w:rsidR="00990569">
              <w:rPr>
                <w:rFonts w:cstheme="minorHAnsi"/>
                <w:sz w:val="18"/>
                <w:szCs w:val="18"/>
                <w:vertAlign w:val="superscript"/>
              </w:rPr>
              <w:t>e</w:t>
            </w:r>
            <w:r w:rsidRPr="00E174EA">
              <w:rPr>
                <w:rFonts w:cstheme="minorHAnsi"/>
                <w:sz w:val="18"/>
                <w:szCs w:val="18"/>
              </w:rPr>
              <w:t>, 11 BE, 8 EA</w:t>
            </w:r>
            <w:r w:rsidR="00990569">
              <w:rPr>
                <w:rFonts w:cstheme="minorHAnsi"/>
                <w:sz w:val="18"/>
                <w:szCs w:val="18"/>
                <w:vertAlign w:val="superscript"/>
              </w:rPr>
              <w:t>f</w:t>
            </w:r>
            <w:r w:rsidRPr="00E174EA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134" w:type="dxa"/>
            <w:vMerge w:val="restart"/>
          </w:tcPr>
          <w:p w14:paraId="51D6B20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2410" w:type="dxa"/>
            <w:vMerge w:val="restart"/>
            <w:vAlign w:val="center"/>
          </w:tcPr>
          <w:p w14:paraId="347832B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Small cohort size</w:t>
            </w:r>
          </w:p>
        </w:tc>
        <w:tc>
          <w:tcPr>
            <w:tcW w:w="851" w:type="dxa"/>
            <w:vMerge w:val="restart"/>
            <w:vAlign w:val="center"/>
          </w:tcPr>
          <w:p w14:paraId="023EB2E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PEVuZE5vdGU+PENpdGU+PEF1dGhvcj5Nb2lub3ZhPC9BdXRob3I+PFllYXI+MjAxODwvWWVhcj48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PEVuZE5vdGU+PENpdGU+PEF1dGhvcj5Nb2lub3ZhPC9BdXRob3I+PFllYXI+MjAxODwvWWVhcj48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separate"/>
            </w:r>
            <w:r w:rsidRPr="00E174EA">
              <w:rPr>
                <w:rFonts w:cstheme="minorHAnsi"/>
                <w:noProof/>
                <w:sz w:val="18"/>
                <w:szCs w:val="18"/>
              </w:rPr>
              <w:t>(6)</w:t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9D1F0C" w:rsidRPr="00E174EA" w14:paraId="455A54E3" w14:textId="77777777" w:rsidTr="00E76FC4">
        <w:trPr>
          <w:trHeight w:val="10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0B7B0010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VIM</w:t>
            </w:r>
          </w:p>
        </w:tc>
        <w:tc>
          <w:tcPr>
            <w:tcW w:w="1232" w:type="dxa"/>
            <w:vAlign w:val="center"/>
          </w:tcPr>
          <w:p w14:paraId="08BE187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1230" w:type="dxa"/>
            <w:vAlign w:val="center"/>
          </w:tcPr>
          <w:p w14:paraId="7FBD5EF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91.7</w:t>
            </w:r>
          </w:p>
        </w:tc>
        <w:tc>
          <w:tcPr>
            <w:tcW w:w="822" w:type="dxa"/>
            <w:vAlign w:val="center"/>
          </w:tcPr>
          <w:p w14:paraId="1EF17D2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90.8</w:t>
            </w:r>
          </w:p>
        </w:tc>
        <w:tc>
          <w:tcPr>
            <w:tcW w:w="2146" w:type="dxa"/>
            <w:vMerge/>
            <w:vAlign w:val="center"/>
          </w:tcPr>
          <w:p w14:paraId="315C17F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351038C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4A5FAA5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315FF2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0DEB5710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1877C20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9D1F0C" w:rsidRPr="00E174EA" w14:paraId="144EFF5B" w14:textId="77777777" w:rsidTr="00043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35776EF8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CASZ1</w:t>
            </w:r>
          </w:p>
        </w:tc>
        <w:tc>
          <w:tcPr>
            <w:tcW w:w="1232" w:type="dxa"/>
            <w:vAlign w:val="center"/>
          </w:tcPr>
          <w:p w14:paraId="41E8E62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</w:tcPr>
          <w:p w14:paraId="1ED239A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01FA096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2146" w:type="dxa"/>
            <w:vMerge w:val="restart"/>
            <w:vAlign w:val="center"/>
          </w:tcPr>
          <w:p w14:paraId="70471FBC" w14:textId="77777777" w:rsidR="009D1F0C" w:rsidRPr="00E174EA" w:rsidRDefault="009D1F0C" w:rsidP="000436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Plasma Samples</w:t>
            </w:r>
          </w:p>
        </w:tc>
        <w:tc>
          <w:tcPr>
            <w:tcW w:w="1842" w:type="dxa"/>
            <w:vMerge w:val="restart"/>
            <w:vAlign w:val="center"/>
          </w:tcPr>
          <w:p w14:paraId="73996A6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Methylation 450k array</w:t>
            </w:r>
          </w:p>
        </w:tc>
        <w:tc>
          <w:tcPr>
            <w:tcW w:w="1134" w:type="dxa"/>
            <w:vMerge w:val="restart"/>
          </w:tcPr>
          <w:p w14:paraId="5F93F2F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 ESCC</w:t>
            </w:r>
          </w:p>
        </w:tc>
        <w:tc>
          <w:tcPr>
            <w:tcW w:w="1134" w:type="dxa"/>
            <w:vMerge w:val="restart"/>
          </w:tcPr>
          <w:p w14:paraId="49DCF02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2410" w:type="dxa"/>
            <w:vMerge w:val="restart"/>
            <w:vAlign w:val="center"/>
          </w:tcPr>
          <w:p w14:paraId="3BF6F79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Small cohort size</w:t>
            </w:r>
          </w:p>
        </w:tc>
        <w:tc>
          <w:tcPr>
            <w:tcW w:w="851" w:type="dxa"/>
            <w:vMerge w:val="restart"/>
            <w:vAlign w:val="center"/>
          </w:tcPr>
          <w:p w14:paraId="0C86394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PEVuZE5vdGU+PENpdGU+PEF1dGhvcj5XYW5nPC9BdXRob3I+PFllYXI+MjAxODwvWWVhcj48UmVj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PEVuZE5vdGU+PENpdGU+PEF1dGhvcj5XYW5nPC9BdXRob3I+PFllYXI+MjAxODwvWWVhcj48UmVj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separate"/>
            </w:r>
            <w:r w:rsidRPr="00E174EA">
              <w:rPr>
                <w:rFonts w:cstheme="minorHAnsi"/>
                <w:noProof/>
                <w:sz w:val="18"/>
                <w:szCs w:val="18"/>
              </w:rPr>
              <w:t>(7)</w:t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9D1F0C" w:rsidRPr="00E174EA" w14:paraId="76E520A5" w14:textId="77777777" w:rsidTr="00E76F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35A6F4E4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lastRenderedPageBreak/>
              <w:t>CDH13</w:t>
            </w:r>
          </w:p>
        </w:tc>
        <w:tc>
          <w:tcPr>
            <w:tcW w:w="1232" w:type="dxa"/>
            <w:vAlign w:val="center"/>
          </w:tcPr>
          <w:p w14:paraId="610D9675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</w:tcPr>
          <w:p w14:paraId="6151F93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20D2B6B5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2146" w:type="dxa"/>
            <w:vMerge/>
            <w:vAlign w:val="center"/>
          </w:tcPr>
          <w:p w14:paraId="4EB7FDA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038B60A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15072D0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4F580B6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7FBAA41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3636FF1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9D1F0C" w:rsidRPr="00E174EA" w14:paraId="4F4E14FC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4F224D7B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ING2</w:t>
            </w:r>
          </w:p>
        </w:tc>
        <w:tc>
          <w:tcPr>
            <w:tcW w:w="1232" w:type="dxa"/>
            <w:vAlign w:val="center"/>
          </w:tcPr>
          <w:p w14:paraId="7203451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</w:tcPr>
          <w:p w14:paraId="027F7D2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6FF0C7F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2146" w:type="dxa"/>
            <w:vMerge/>
            <w:vAlign w:val="center"/>
          </w:tcPr>
          <w:p w14:paraId="0334FCB3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22CF03A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7ACC8A2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13DC81D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0D6CD06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2847A2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0187EEF4" w14:textId="52D1B05D" w:rsidR="00B85812" w:rsidRPr="00E174EA" w:rsidRDefault="00B85812" w:rsidP="00B85812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E174EA">
        <w:rPr>
          <w:rFonts w:cstheme="minorHAnsi"/>
          <w:sz w:val="18"/>
          <w:szCs w:val="18"/>
          <w:lang w:val="en-US"/>
        </w:rPr>
        <w:t xml:space="preserve">Selected genes highlighted in </w:t>
      </w:r>
      <w:r w:rsidR="006E4A00" w:rsidRPr="00E174EA">
        <w:rPr>
          <w:rFonts w:cstheme="minorHAnsi"/>
          <w:sz w:val="18"/>
          <w:szCs w:val="18"/>
          <w:lang w:val="en-US"/>
        </w:rPr>
        <w:t xml:space="preserve">light </w:t>
      </w:r>
      <w:r w:rsidRPr="00E174EA">
        <w:rPr>
          <w:rFonts w:cstheme="minorHAnsi"/>
          <w:sz w:val="18"/>
          <w:szCs w:val="18"/>
          <w:lang w:val="en-US"/>
        </w:rPr>
        <w:t>blue.</w:t>
      </w:r>
      <w:r w:rsidRPr="00E174EA">
        <w:rPr>
          <w:rFonts w:cstheme="minorHAnsi"/>
          <w:b/>
          <w:bCs/>
          <w:sz w:val="18"/>
          <w:szCs w:val="18"/>
          <w:lang w:val="en-US"/>
        </w:rPr>
        <w:t xml:space="preserve"> Abbreviations: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a</w:t>
      </w:r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 xml:space="preserve">AUC – Area Under de Curve;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b</w:t>
      </w:r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 xml:space="preserve">BE – Barrett’s Esophagus;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c</w:t>
      </w:r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 xml:space="preserve">MSP – Methylation Specific-PCR;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d</w:t>
      </w:r>
      <w:r w:rsidRPr="00E174EA">
        <w:rPr>
          <w:rFonts w:cstheme="minorHAnsi"/>
          <w:sz w:val="18"/>
          <w:szCs w:val="18"/>
          <w:lang w:val="en-US"/>
        </w:rPr>
        <w:t xml:space="preserve"> ESCC – Esophageal Squamous Cells Carcinoma;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e</w:t>
      </w:r>
      <w:r w:rsidRPr="00E174EA">
        <w:rPr>
          <w:rFonts w:cstheme="minorHAnsi"/>
          <w:sz w:val="18"/>
          <w:szCs w:val="18"/>
          <w:lang w:val="en-US"/>
        </w:rPr>
        <w:t xml:space="preserve"> NDBE – Non dysplastic Barrett’s esophagus;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f</w:t>
      </w:r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>EA – Esophageal Adenocarcinoma</w:t>
      </w:r>
    </w:p>
    <w:p w14:paraId="56E6AD3A" w14:textId="77777777" w:rsidR="00B85812" w:rsidRPr="00E174EA" w:rsidRDefault="00B85812" w:rsidP="00B85812">
      <w:pPr>
        <w:rPr>
          <w:rFonts w:cstheme="minorHAnsi"/>
          <w:sz w:val="18"/>
          <w:szCs w:val="18"/>
          <w:vertAlign w:val="superscript"/>
          <w:lang w:val="en-US"/>
        </w:rPr>
      </w:pPr>
    </w:p>
    <w:p w14:paraId="6A9078D0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fldChar w:fldCharType="begin"/>
      </w:r>
      <w:r w:rsidRPr="00E174EA">
        <w:rPr>
          <w:rFonts w:asciiTheme="minorHAnsi" w:hAnsiTheme="minorHAnsi" w:cstheme="minorHAnsi"/>
          <w:sz w:val="18"/>
          <w:szCs w:val="18"/>
          <w:lang w:val="pt-PT"/>
        </w:rPr>
        <w:instrText xml:space="preserve"> ADDIN EN.REFLIST </w:instrText>
      </w:r>
      <w:r w:rsidRPr="00E174EA">
        <w:rPr>
          <w:rFonts w:asciiTheme="minorHAnsi" w:hAnsiTheme="minorHAnsi" w:cstheme="minorHAnsi"/>
          <w:sz w:val="18"/>
          <w:szCs w:val="18"/>
        </w:rPr>
        <w:fldChar w:fldCharType="separate"/>
      </w:r>
      <w:r w:rsidRPr="00E174EA">
        <w:rPr>
          <w:rFonts w:asciiTheme="minorHAnsi" w:hAnsiTheme="minorHAnsi" w:cstheme="minorHAnsi"/>
          <w:sz w:val="18"/>
          <w:szCs w:val="18"/>
          <w:lang w:val="pt-PT"/>
        </w:rPr>
        <w:t>1.</w:t>
      </w:r>
      <w:r w:rsidRPr="00E174EA">
        <w:rPr>
          <w:rFonts w:asciiTheme="minorHAnsi" w:hAnsiTheme="minorHAnsi" w:cstheme="minorHAnsi"/>
          <w:sz w:val="18"/>
          <w:szCs w:val="18"/>
          <w:lang w:val="pt-PT"/>
        </w:rPr>
        <w:tab/>
        <w:t xml:space="preserve">Chettouh H, Mowforth O, Galeano-Dalmau N, Bezawada N, Ross-Innes C, MacRae S, et al. </w:t>
      </w:r>
      <w:r w:rsidRPr="00E174EA">
        <w:rPr>
          <w:rFonts w:asciiTheme="minorHAnsi" w:hAnsiTheme="minorHAnsi" w:cstheme="minorHAnsi"/>
          <w:sz w:val="18"/>
          <w:szCs w:val="18"/>
        </w:rPr>
        <w:t>Methylation panel is a diagnostic biomarker for Barrett's oesophagus in endoscopic biopsies and non-endoscopic cytology specimens. Gut. 2018;67(11):1942-9.</w:t>
      </w:r>
    </w:p>
    <w:p w14:paraId="4377BAB3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2.</w:t>
      </w:r>
      <w:r w:rsidRPr="00E174EA">
        <w:rPr>
          <w:rFonts w:asciiTheme="minorHAnsi" w:hAnsiTheme="minorHAnsi" w:cstheme="minorHAnsi"/>
          <w:sz w:val="18"/>
          <w:szCs w:val="18"/>
        </w:rPr>
        <w:tab/>
        <w:t>Li X, Zhou F, Jiang C, Wang Y, Lu Y, Yang F, et al. Identification of a DNA methylome profile of esophageal squamous cell carcinoma and potential plasma epigenetic biomarkers for early diagnosis. PloS one. 2014;9(7):e103162.</w:t>
      </w:r>
    </w:p>
    <w:p w14:paraId="63423786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3.</w:t>
      </w:r>
      <w:r w:rsidRPr="00E174EA">
        <w:rPr>
          <w:rFonts w:asciiTheme="minorHAnsi" w:hAnsiTheme="minorHAnsi" w:cstheme="minorHAnsi"/>
          <w:sz w:val="18"/>
          <w:szCs w:val="18"/>
        </w:rPr>
        <w:tab/>
        <w:t>Pu W, Wang C, Chen S, Zhao D, Zhou Y, Ma Y, et al. Targeted bisulfite sequencing identified a panel of DNA methylation-based biomarkers for esophageal squamous cell carcinoma (ESCC). Clinical epigenetics. 2017;9:129.</w:t>
      </w:r>
    </w:p>
    <w:p w14:paraId="7E58E8FE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4.</w:t>
      </w:r>
      <w:r w:rsidRPr="00E174EA">
        <w:rPr>
          <w:rFonts w:asciiTheme="minorHAnsi" w:hAnsiTheme="minorHAnsi" w:cstheme="minorHAnsi"/>
          <w:sz w:val="18"/>
          <w:szCs w:val="18"/>
        </w:rPr>
        <w:tab/>
        <w:t>Huang J, Wang G, Tang J, Zhuang W, Wang LP, Liou YL, et al. DNA Methylation Status of PAX1 and ZNF582 in Esophageal Squamous Cell Carcinoma. Int J Environ Res Public Health. 2017;14(2).</w:t>
      </w:r>
    </w:p>
    <w:p w14:paraId="33EF45E5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5.</w:t>
      </w:r>
      <w:r w:rsidRPr="00E174EA">
        <w:rPr>
          <w:rFonts w:asciiTheme="minorHAnsi" w:hAnsiTheme="minorHAnsi" w:cstheme="minorHAnsi"/>
          <w:sz w:val="18"/>
          <w:szCs w:val="18"/>
        </w:rPr>
        <w:tab/>
        <w:t>Yu M, O'Leary RM, Kaz AM, Morris SM, Carter KT, Chak A, et al. Methylated B3GAT2 and ZNF793 Are Potential Detection Biomarkers for Barrett's Esophagus. Cancer epidemiology, biomarkers &amp; prevention : a publication of the American Association for Cancer Research, cosponsored by the American Society of Preventive Oncology. 2015;24(12):1890-7.</w:t>
      </w:r>
    </w:p>
    <w:p w14:paraId="7D593223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6.</w:t>
      </w:r>
      <w:r w:rsidRPr="00E174EA">
        <w:rPr>
          <w:rFonts w:asciiTheme="minorHAnsi" w:hAnsiTheme="minorHAnsi" w:cstheme="minorHAnsi"/>
          <w:sz w:val="18"/>
          <w:szCs w:val="18"/>
        </w:rPr>
        <w:tab/>
        <w:t>Moinova HR, LaFramboise T, Lutterbaugh JD, Chandar AK, Dumot J, Faulx A, et al. Identifying DNA methylation biomarkers for non-endoscopic detection of Barrett's esophagus. Science translational medicine. 2018;10(424):eaao5848.</w:t>
      </w:r>
    </w:p>
    <w:p w14:paraId="61E561A6" w14:textId="77777777" w:rsidR="00B85812" w:rsidRPr="00E174EA" w:rsidRDefault="00B85812" w:rsidP="00B85812">
      <w:pPr>
        <w:pStyle w:val="EndNoteBibliography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7.</w:t>
      </w:r>
      <w:r w:rsidRPr="00E174EA">
        <w:rPr>
          <w:rFonts w:asciiTheme="minorHAnsi" w:hAnsiTheme="minorHAnsi" w:cstheme="minorHAnsi"/>
          <w:sz w:val="18"/>
          <w:szCs w:val="18"/>
        </w:rPr>
        <w:tab/>
        <w:t>Wang HQ, Yang CY, Wang SY, Wang T, Han JL, Wei K, et al. Cell-free plasma hypermethylated CASZ1, CDH13 and ING2 are promising biomarkers of esophageal cancer. J Biomed Res. 2018;32(5):424-33.</w:t>
      </w:r>
    </w:p>
    <w:p w14:paraId="37DFFDBD" w14:textId="77777777" w:rsidR="00B85812" w:rsidRPr="00E174EA" w:rsidRDefault="00B85812" w:rsidP="00B85812">
      <w:pPr>
        <w:rPr>
          <w:rFonts w:cstheme="minorHAnsi"/>
          <w:sz w:val="18"/>
          <w:szCs w:val="18"/>
          <w:lang w:val="en-US"/>
        </w:rPr>
      </w:pPr>
      <w:r w:rsidRPr="00E174EA">
        <w:rPr>
          <w:rFonts w:cstheme="minorHAnsi"/>
          <w:sz w:val="18"/>
          <w:szCs w:val="18"/>
        </w:rPr>
        <w:fldChar w:fldCharType="end"/>
      </w:r>
    </w:p>
    <w:p w14:paraId="5EB0AC2C" w14:textId="77777777" w:rsidR="00B85812" w:rsidRPr="00E174EA" w:rsidRDefault="00B85812">
      <w:pPr>
        <w:rPr>
          <w:rFonts w:cstheme="minorHAnsi"/>
          <w:sz w:val="18"/>
          <w:lang w:val="en-US"/>
        </w:rPr>
        <w:sectPr w:rsidR="00B85812" w:rsidRPr="00E174EA" w:rsidSect="00B85812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5A94B40F" w14:textId="0717E412" w:rsidR="00C014FD" w:rsidRPr="00E174EA" w:rsidRDefault="00B85812" w:rsidP="004256E9">
      <w:pPr>
        <w:pStyle w:val="Legenda"/>
        <w:keepNext/>
        <w:tabs>
          <w:tab w:val="right" w:pos="8504"/>
        </w:tabs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</w:pPr>
      <w:r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lastRenderedPageBreak/>
        <w:t>A</w:t>
      </w:r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 xml:space="preserve">dditional Table </w:t>
      </w:r>
      <w:r w:rsidR="000F1FF5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>2</w:t>
      </w:r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 xml:space="preserve"> – Primers sequences and qMSP conditions for each gene studied in tissues samples</w:t>
      </w:r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ab/>
      </w:r>
    </w:p>
    <w:tbl>
      <w:tblPr>
        <w:tblW w:w="8642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0A0" w:firstRow="1" w:lastRow="0" w:firstColumn="1" w:lastColumn="0" w:noHBand="0" w:noVBand="0"/>
      </w:tblPr>
      <w:tblGrid>
        <w:gridCol w:w="1012"/>
        <w:gridCol w:w="4931"/>
        <w:gridCol w:w="1690"/>
        <w:gridCol w:w="1009"/>
      </w:tblGrid>
      <w:tr w:rsidR="00C014FD" w:rsidRPr="00E174EA" w14:paraId="750F663D" w14:textId="77777777" w:rsidTr="0075737F">
        <w:trPr>
          <w:trHeight w:val="365"/>
        </w:trPr>
        <w:tc>
          <w:tcPr>
            <w:tcW w:w="101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15CC7A72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Gene</w:t>
            </w:r>
          </w:p>
        </w:tc>
        <w:tc>
          <w:tcPr>
            <w:tcW w:w="493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6082167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 xml:space="preserve">Primers </w:t>
            </w:r>
          </w:p>
        </w:tc>
        <w:tc>
          <w:tcPr>
            <w:tcW w:w="169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</w:tcPr>
          <w:p w14:paraId="79A4D621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Final concentration</w:t>
            </w:r>
          </w:p>
        </w:tc>
        <w:tc>
          <w:tcPr>
            <w:tcW w:w="1009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</w:tcPr>
          <w:p w14:paraId="43B7965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Ref</w:t>
            </w:r>
          </w:p>
        </w:tc>
      </w:tr>
      <w:tr w:rsidR="00C014FD" w:rsidRPr="00E174EA" w14:paraId="4414A7DA" w14:textId="77777777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6AD21BCF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ACTβ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1981B289" w14:textId="77777777" w:rsidR="00C014FD" w:rsidRPr="00E174EA" w:rsidRDefault="00C014FD" w:rsidP="00E9025F">
            <w:pPr>
              <w:pStyle w:val="Default"/>
              <w:spacing w:line="360" w:lineRule="auto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</w:pPr>
            <w:r w:rsidRPr="00E174EA"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  <w:t xml:space="preserve">F – </w:t>
            </w:r>
            <w:smartTag w:uri="urn:schemas-microsoft-com:office:smarttags" w:element="metricconverter">
              <w:smartTagPr>
                <w:attr w:name="ProductID" w:val="5’"/>
              </w:smartTagPr>
              <w:r w:rsidRPr="00E174EA">
                <w:rPr>
                  <w:rFonts w:asciiTheme="minorHAnsi" w:hAnsiTheme="minorHAnsi" w:cstheme="minorHAnsi"/>
                  <w:b/>
                  <w:color w:val="auto"/>
                  <w:sz w:val="18"/>
                  <w:szCs w:val="20"/>
                  <w:lang w:val="en-US"/>
                </w:rPr>
                <w:t>5’</w:t>
              </w:r>
            </w:smartTag>
            <w:r w:rsidRPr="00E174EA"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  <w:t xml:space="preserve"> TGG TGA TGG AGG AGG TTT AGT AAG T </w:t>
            </w:r>
            <w:smartTag w:uri="urn:schemas-microsoft-com:office:smarttags" w:element="metricconverter">
              <w:smartTagPr>
                <w:attr w:name="ProductID" w:val="3’"/>
              </w:smartTagPr>
              <w:r w:rsidRPr="00E174EA">
                <w:rPr>
                  <w:rFonts w:asciiTheme="minorHAnsi" w:hAnsiTheme="minorHAnsi" w:cstheme="minorHAnsi"/>
                  <w:b/>
                  <w:color w:val="auto"/>
                  <w:sz w:val="18"/>
                  <w:szCs w:val="20"/>
                  <w:lang w:val="en-US"/>
                </w:rPr>
                <w:t>3’</w:t>
              </w:r>
            </w:smartTag>
          </w:p>
        </w:tc>
        <w:tc>
          <w:tcPr>
            <w:tcW w:w="1690" w:type="dxa"/>
            <w:vMerge w:val="restart"/>
            <w:vAlign w:val="center"/>
          </w:tcPr>
          <w:p w14:paraId="1FAAFF9F" w14:textId="77777777" w:rsidR="00C014FD" w:rsidRPr="00E174EA" w:rsidRDefault="00C014FD" w:rsidP="0075737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200nM</w:t>
            </w:r>
          </w:p>
        </w:tc>
        <w:tc>
          <w:tcPr>
            <w:tcW w:w="1009" w:type="dxa"/>
            <w:vMerge w:val="restart"/>
            <w:vAlign w:val="center"/>
          </w:tcPr>
          <w:p w14:paraId="7E1D460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(1)</w:t>
            </w:r>
          </w:p>
        </w:tc>
      </w:tr>
      <w:tr w:rsidR="00C014FD" w:rsidRPr="004B3791" w14:paraId="22620907" w14:textId="77777777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6778354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09A0D1E4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 xml:space="preserve">R – </w:t>
            </w:r>
            <w:smartTag w:uri="urn:schemas-microsoft-com:office:smarttags" w:element="metricconverter">
              <w:smartTagPr>
                <w:attr w:name="ProductID" w:val="5’"/>
              </w:smartTagPr>
              <w:r w:rsidRPr="00E174EA">
                <w:rPr>
                  <w:rFonts w:asciiTheme="minorHAnsi" w:hAnsiTheme="minorHAnsi" w:cstheme="minorHAnsi"/>
                  <w:b/>
                  <w:sz w:val="18"/>
                </w:rPr>
                <w:t>5’</w:t>
              </w:r>
            </w:smartTag>
            <w:r w:rsidRPr="00E174EA">
              <w:rPr>
                <w:rFonts w:asciiTheme="minorHAnsi" w:hAnsiTheme="minorHAnsi" w:cstheme="minorHAnsi"/>
                <w:b/>
                <w:sz w:val="18"/>
              </w:rPr>
              <w:t xml:space="preserve"> ACC AAT AAA ACC TAC TCC TCC CTT AA </w:t>
            </w:r>
            <w:smartTag w:uri="urn:schemas-microsoft-com:office:smarttags" w:element="metricconverter">
              <w:smartTagPr>
                <w:attr w:name="ProductID" w:val="3’"/>
              </w:smartTagPr>
              <w:r w:rsidRPr="00E174EA">
                <w:rPr>
                  <w:rFonts w:asciiTheme="minorHAnsi" w:hAnsiTheme="minorHAnsi" w:cstheme="minorHAnsi"/>
                  <w:b/>
                  <w:sz w:val="18"/>
                </w:rPr>
                <w:t>3’</w:t>
              </w:r>
            </w:smartTag>
          </w:p>
        </w:tc>
        <w:tc>
          <w:tcPr>
            <w:tcW w:w="1690" w:type="dxa"/>
            <w:vMerge/>
          </w:tcPr>
          <w:p w14:paraId="79A0DD49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2B5621F9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C014FD" w:rsidRPr="00E174EA" w14:paraId="075C903E" w14:textId="77777777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2601148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COL14A1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127D67B9" w14:textId="77777777" w:rsidR="00C014FD" w:rsidRPr="00E174EA" w:rsidRDefault="00C014FD" w:rsidP="00E9025F">
            <w:pPr>
              <w:jc w:val="center"/>
              <w:rPr>
                <w:rFonts w:eastAsia="Calibri" w:cstheme="minorHAnsi"/>
                <w:b/>
                <w:sz w:val="18"/>
                <w:szCs w:val="20"/>
                <w:lang w:val="en-US"/>
              </w:rPr>
            </w:pPr>
            <w:r w:rsidRPr="00E174EA">
              <w:rPr>
                <w:rFonts w:eastAsia="Calibri" w:cstheme="minorHAnsi"/>
                <w:b/>
                <w:sz w:val="18"/>
                <w:szCs w:val="20"/>
                <w:lang w:val="en-US"/>
              </w:rPr>
              <w:t>F – 5’ GTG AAT GGG TGT TTT TTT AGA TTT C 3’</w:t>
            </w:r>
          </w:p>
        </w:tc>
        <w:tc>
          <w:tcPr>
            <w:tcW w:w="1690" w:type="dxa"/>
            <w:vMerge w:val="restart"/>
            <w:vAlign w:val="center"/>
          </w:tcPr>
          <w:p w14:paraId="7000CE2A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69F216AB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(2)</w:t>
            </w:r>
          </w:p>
        </w:tc>
      </w:tr>
      <w:tr w:rsidR="00C014FD" w:rsidRPr="004B3791" w14:paraId="36B0596F" w14:textId="77777777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05164024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41A75F99" w14:textId="77777777" w:rsidR="00C014FD" w:rsidRPr="00E174EA" w:rsidRDefault="00C014FD" w:rsidP="00E9025F">
            <w:pPr>
              <w:jc w:val="center"/>
              <w:rPr>
                <w:rFonts w:eastAsia="Calibri" w:cstheme="minorHAnsi"/>
                <w:b/>
                <w:sz w:val="18"/>
                <w:szCs w:val="20"/>
                <w:lang w:val="en-US"/>
              </w:rPr>
            </w:pPr>
            <w:r w:rsidRPr="00E174EA">
              <w:rPr>
                <w:rFonts w:eastAsia="Calibri" w:cstheme="minorHAnsi"/>
                <w:b/>
                <w:sz w:val="18"/>
                <w:szCs w:val="20"/>
                <w:lang w:val="en-US"/>
              </w:rPr>
              <w:t>R – 5’ AAC GCC TTT CGA CTT CTA CG 3’</w:t>
            </w:r>
          </w:p>
        </w:tc>
        <w:tc>
          <w:tcPr>
            <w:tcW w:w="1690" w:type="dxa"/>
            <w:vMerge/>
            <w:vAlign w:val="center"/>
          </w:tcPr>
          <w:p w14:paraId="4D0B451A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  <w:vAlign w:val="center"/>
          </w:tcPr>
          <w:p w14:paraId="4466CC1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C014FD" w:rsidRPr="00E174EA" w14:paraId="587BA6B9" w14:textId="77777777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2663D151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GPX3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5E61C9AB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F – 5’ CGT TCG TTT TTG AAA TTT TAG TC 3’</w:t>
            </w:r>
          </w:p>
        </w:tc>
        <w:tc>
          <w:tcPr>
            <w:tcW w:w="1690" w:type="dxa"/>
            <w:vMerge w:val="restart"/>
            <w:vAlign w:val="center"/>
          </w:tcPr>
          <w:p w14:paraId="68829CA1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75BFC1D3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(2)</w:t>
            </w:r>
          </w:p>
        </w:tc>
      </w:tr>
      <w:tr w:rsidR="00C014FD" w:rsidRPr="004B3791" w14:paraId="35B2D681" w14:textId="77777777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1AB7F6C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1E82F587" w14:textId="77777777" w:rsidR="00C014FD" w:rsidRPr="00990569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990569">
              <w:rPr>
                <w:rFonts w:asciiTheme="minorHAnsi" w:hAnsiTheme="minorHAnsi" w:cstheme="minorHAnsi"/>
                <w:b/>
                <w:sz w:val="18"/>
              </w:rPr>
              <w:t>R – 5’ CTA CCT AAT CCC TAA CCA CCG T 3’</w:t>
            </w:r>
          </w:p>
        </w:tc>
        <w:tc>
          <w:tcPr>
            <w:tcW w:w="1690" w:type="dxa"/>
            <w:vMerge/>
          </w:tcPr>
          <w:p w14:paraId="21120F97" w14:textId="77777777" w:rsidR="00C014FD" w:rsidRPr="00990569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4CECDBA3" w14:textId="77777777" w:rsidR="00C014FD" w:rsidRPr="00990569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C014FD" w:rsidRPr="00E174EA" w14:paraId="2707F968" w14:textId="77777777" w:rsidTr="0075737F">
        <w:trPr>
          <w:trHeight w:val="36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28DBE7FC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ZNF569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175F6F36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F – 5’ GAA GTT AGT TTC GTT CGG GTG AGT 3’</w:t>
            </w:r>
          </w:p>
        </w:tc>
        <w:tc>
          <w:tcPr>
            <w:tcW w:w="1690" w:type="dxa"/>
            <w:vMerge w:val="restart"/>
            <w:vAlign w:val="center"/>
          </w:tcPr>
          <w:p w14:paraId="433A3B1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2BF9BE5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(3)</w:t>
            </w:r>
          </w:p>
        </w:tc>
      </w:tr>
      <w:tr w:rsidR="00C014FD" w:rsidRPr="004B3791" w14:paraId="06402A45" w14:textId="77777777" w:rsidTr="0075737F">
        <w:trPr>
          <w:trHeight w:val="385"/>
        </w:trPr>
        <w:tc>
          <w:tcPr>
            <w:tcW w:w="1012" w:type="dxa"/>
            <w:vMerge/>
            <w:shd w:val="clear" w:color="auto" w:fill="auto"/>
            <w:vAlign w:val="center"/>
          </w:tcPr>
          <w:p w14:paraId="77F7D089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79081C1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R – 5’ GAC ACT AAA ACC GAC GCT ATC GAT 3’</w:t>
            </w:r>
          </w:p>
        </w:tc>
        <w:tc>
          <w:tcPr>
            <w:tcW w:w="1690" w:type="dxa"/>
            <w:vMerge/>
          </w:tcPr>
          <w:p w14:paraId="472A962A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47CFB42E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</w:tbl>
    <w:p w14:paraId="66A25F92" w14:textId="77777777" w:rsidR="00C014FD" w:rsidRPr="00E174EA" w:rsidRDefault="00C014FD" w:rsidP="008D019C">
      <w:pPr>
        <w:pStyle w:val="Legenda"/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</w:pPr>
    </w:p>
    <w:p w14:paraId="7E396151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</w:p>
    <w:p w14:paraId="7A57553C" w14:textId="77777777" w:rsidR="00C014FD" w:rsidRPr="00E174EA" w:rsidRDefault="00C014FD" w:rsidP="0075737F">
      <w:pPr>
        <w:pStyle w:val="EndNoteBibliography"/>
        <w:spacing w:after="0"/>
        <w:rPr>
          <w:rFonts w:asciiTheme="minorHAnsi" w:hAnsiTheme="minorHAnsi" w:cstheme="minorHAnsi"/>
        </w:rPr>
      </w:pPr>
      <w:r w:rsidRPr="00E174EA">
        <w:rPr>
          <w:rFonts w:asciiTheme="minorHAnsi" w:hAnsiTheme="minorHAnsi" w:cstheme="minorHAnsi"/>
          <w:lang w:val="pt-PT"/>
        </w:rPr>
        <w:t>1.</w:t>
      </w:r>
      <w:r w:rsidRPr="00E174EA">
        <w:rPr>
          <w:rFonts w:asciiTheme="minorHAnsi" w:hAnsiTheme="minorHAnsi" w:cstheme="minorHAnsi"/>
          <w:lang w:val="pt-PT"/>
        </w:rPr>
        <w:tab/>
        <w:t xml:space="preserve">Salta S, S PN, Fontes-Sousa M, Lopes P, Freitas M, Caldas M, et al. </w:t>
      </w:r>
      <w:r w:rsidRPr="00E174EA">
        <w:rPr>
          <w:rFonts w:asciiTheme="minorHAnsi" w:hAnsiTheme="minorHAnsi" w:cstheme="minorHAnsi"/>
        </w:rPr>
        <w:t>A DNA Methylation-Based Test for Breast Cancer Detection in Circulating Cell-Free DNA. Journal of clinical medicine. 2018;7(11).</w:t>
      </w:r>
    </w:p>
    <w:p w14:paraId="036DE5E6" w14:textId="77777777" w:rsidR="00C014FD" w:rsidRPr="00E174EA" w:rsidRDefault="00C014FD" w:rsidP="0075737F">
      <w:pPr>
        <w:pStyle w:val="EndNoteBibliography"/>
        <w:spacing w:after="0"/>
        <w:rPr>
          <w:rFonts w:asciiTheme="minorHAnsi" w:hAnsiTheme="minorHAnsi" w:cstheme="minorHAnsi"/>
          <w:lang w:val="pt-PT"/>
        </w:rPr>
      </w:pPr>
      <w:r w:rsidRPr="00E174EA">
        <w:rPr>
          <w:rFonts w:asciiTheme="minorHAnsi" w:hAnsiTheme="minorHAnsi" w:cstheme="minorHAnsi"/>
        </w:rPr>
        <w:t>2.</w:t>
      </w:r>
      <w:r w:rsidRPr="00E174EA">
        <w:rPr>
          <w:rFonts w:asciiTheme="minorHAnsi" w:hAnsiTheme="minorHAnsi" w:cstheme="minorHAnsi"/>
        </w:rPr>
        <w:tab/>
        <w:t xml:space="preserve">Li X, Zhou F, Jiang C, Wang Y, Lu Y, Yang F, et al. Identification of a DNA methylome profile of esophageal squamous cell carcinoma and potential plasma epigenetic biomarkers for early diagnosis. </w:t>
      </w:r>
      <w:r w:rsidRPr="00E174EA">
        <w:rPr>
          <w:rFonts w:asciiTheme="minorHAnsi" w:hAnsiTheme="minorHAnsi" w:cstheme="minorHAnsi"/>
          <w:lang w:val="pt-PT"/>
        </w:rPr>
        <w:t>PloS one. 2014;9(7):e103162.</w:t>
      </w:r>
    </w:p>
    <w:p w14:paraId="2A1948DA" w14:textId="77777777" w:rsidR="00C014FD" w:rsidRPr="00E174EA" w:rsidRDefault="00C014FD" w:rsidP="0075737F">
      <w:pPr>
        <w:pStyle w:val="EndNoteBibliography"/>
        <w:rPr>
          <w:rFonts w:asciiTheme="minorHAnsi" w:hAnsiTheme="minorHAnsi" w:cstheme="minorHAnsi"/>
        </w:rPr>
      </w:pPr>
      <w:r w:rsidRPr="00E174EA">
        <w:rPr>
          <w:rFonts w:asciiTheme="minorHAnsi" w:hAnsiTheme="minorHAnsi" w:cstheme="minorHAnsi"/>
          <w:lang w:val="pt-PT"/>
        </w:rPr>
        <w:t>3.</w:t>
      </w:r>
      <w:r w:rsidRPr="00E174EA">
        <w:rPr>
          <w:rFonts w:asciiTheme="minorHAnsi" w:hAnsiTheme="minorHAnsi" w:cstheme="minorHAnsi"/>
          <w:lang w:val="pt-PT"/>
        </w:rPr>
        <w:tab/>
        <w:t xml:space="preserve">Chettouh H, Mowforth O, Galeano-Dalmau N, Bezawada N, Ross-Innes C, MacRae S, et al. </w:t>
      </w:r>
      <w:r w:rsidRPr="00E174EA">
        <w:rPr>
          <w:rFonts w:asciiTheme="minorHAnsi" w:hAnsiTheme="minorHAnsi" w:cstheme="minorHAnsi"/>
        </w:rPr>
        <w:t>Methylation panel is a diagnostic biomarker for Barrett's oesophagus in endoscopic biopsies and non-endoscopic cytology specimens. Gut. 2018;67(11):1942-9.</w:t>
      </w:r>
    </w:p>
    <w:p w14:paraId="270C91B0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</w:p>
    <w:p w14:paraId="283DD326" w14:textId="77777777" w:rsidR="00C014FD" w:rsidRPr="00E174EA" w:rsidRDefault="00C014FD">
      <w:pPr>
        <w:rPr>
          <w:rFonts w:eastAsia="Calibri" w:cstheme="minorHAnsi"/>
          <w:b/>
          <w:sz w:val="18"/>
          <w:szCs w:val="20"/>
          <w:lang w:val="en-US"/>
        </w:rPr>
        <w:sectPr w:rsidR="00C014FD" w:rsidRPr="00E174EA" w:rsidSect="00B8581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6DA13D9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sz w:val="18"/>
          <w:szCs w:val="20"/>
          <w:highlight w:val="yellow"/>
          <w:lang w:val="en-US"/>
        </w:rPr>
        <w:lastRenderedPageBreak/>
        <w:t>Additional Figure 1</w:t>
      </w:r>
    </w:p>
    <w:p w14:paraId="57384AC4" w14:textId="5EF08288" w:rsidR="00C014FD" w:rsidRPr="00E174EA" w:rsidRDefault="00E92CDE" w:rsidP="009720B4">
      <w:pPr>
        <w:rPr>
          <w:rFonts w:eastAsia="Calibri" w:cstheme="minorHAnsi"/>
          <w:b/>
          <w:sz w:val="18"/>
          <w:szCs w:val="20"/>
          <w:lang w:val="en-US"/>
        </w:rPr>
      </w:pPr>
      <w:r>
        <w:rPr>
          <w:rFonts w:eastAsia="Calibri" w:cstheme="minorHAnsi"/>
          <w:b/>
          <w:noProof/>
          <w:sz w:val="18"/>
          <w:szCs w:val="20"/>
          <w:lang w:val="en-US"/>
        </w:rPr>
        <w:drawing>
          <wp:inline distT="0" distB="0" distL="0" distR="0" wp14:anchorId="4BCC7F36" wp14:editId="289234EF">
            <wp:extent cx="8849982" cy="2305050"/>
            <wp:effectExtent l="0" t="0" r="889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94" cy="230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9205D" w14:textId="77777777" w:rsidR="00C014FD" w:rsidRPr="00E174EA" w:rsidRDefault="00C014FD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sz w:val="18"/>
          <w:szCs w:val="20"/>
          <w:lang w:val="en-US"/>
        </w:rPr>
        <w:br w:type="page"/>
      </w:r>
    </w:p>
    <w:p w14:paraId="7E7B5D7B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sz w:val="18"/>
          <w:szCs w:val="20"/>
          <w:highlight w:val="yellow"/>
          <w:lang w:val="en-US"/>
        </w:rPr>
        <w:lastRenderedPageBreak/>
        <w:t>Additional Figure 2</w:t>
      </w:r>
    </w:p>
    <w:p w14:paraId="5DBE45BF" w14:textId="127B47FE" w:rsidR="00C014FD" w:rsidRPr="00E174EA" w:rsidRDefault="00E92CDE" w:rsidP="009720B4">
      <w:pPr>
        <w:rPr>
          <w:rFonts w:eastAsia="Calibri" w:cstheme="minorHAnsi"/>
          <w:b/>
          <w:sz w:val="18"/>
          <w:szCs w:val="20"/>
          <w:lang w:val="en-US"/>
        </w:rPr>
      </w:pPr>
      <w:r>
        <w:rPr>
          <w:rFonts w:eastAsia="Calibri" w:cstheme="minorHAnsi"/>
          <w:b/>
          <w:noProof/>
          <w:sz w:val="18"/>
          <w:szCs w:val="20"/>
          <w:lang w:val="en-US"/>
        </w:rPr>
        <w:drawing>
          <wp:inline distT="0" distB="0" distL="0" distR="0" wp14:anchorId="1E8598DE" wp14:editId="3510B44E">
            <wp:extent cx="8996263" cy="23431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6164" cy="2345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69936" w14:textId="77777777" w:rsidR="00156961" w:rsidRPr="00E174EA" w:rsidRDefault="00156961">
      <w:pPr>
        <w:rPr>
          <w:rFonts w:cstheme="minorHAnsi"/>
        </w:rPr>
      </w:pPr>
    </w:p>
    <w:sectPr w:rsidR="00156961" w:rsidRPr="00E174EA" w:rsidSect="00BC6D0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9F9CDF" w14:textId="77777777" w:rsidR="00CE3BEE" w:rsidRDefault="00CE3BEE" w:rsidP="00B85812">
      <w:pPr>
        <w:spacing w:after="0" w:line="240" w:lineRule="auto"/>
      </w:pPr>
      <w:r>
        <w:separator/>
      </w:r>
    </w:p>
  </w:endnote>
  <w:endnote w:type="continuationSeparator" w:id="0">
    <w:p w14:paraId="54DFF76A" w14:textId="77777777" w:rsidR="00CE3BEE" w:rsidRDefault="00CE3BEE" w:rsidP="00B85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60F396" w14:textId="77777777" w:rsidR="00CE3BEE" w:rsidRDefault="00CE3BEE" w:rsidP="00B85812">
      <w:pPr>
        <w:spacing w:after="0" w:line="240" w:lineRule="auto"/>
      </w:pPr>
      <w:r>
        <w:separator/>
      </w:r>
    </w:p>
  </w:footnote>
  <w:footnote w:type="continuationSeparator" w:id="0">
    <w:p w14:paraId="79F57D29" w14:textId="77777777" w:rsidR="00CE3BEE" w:rsidRDefault="00CE3BEE" w:rsidP="00B858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E37193"/>
    <w:multiLevelType w:val="hybridMultilevel"/>
    <w:tmpl w:val="CF82236C"/>
    <w:lvl w:ilvl="0" w:tplc="76368CC6">
      <w:start w:val="1"/>
      <w:numFmt w:val="decimal"/>
      <w:pStyle w:val="titulos"/>
      <w:lvlText w:val="%1."/>
      <w:lvlJc w:val="left"/>
      <w:pPr>
        <w:tabs>
          <w:tab w:val="num" w:pos="720"/>
        </w:tabs>
        <w:ind w:left="720" w:hanging="360"/>
      </w:pPr>
    </w:lvl>
    <w:lvl w:ilvl="1" w:tplc="355A39C0">
      <w:start w:val="1"/>
      <w:numFmt w:val="lowerLetter"/>
      <w:pStyle w:val="subtitu"/>
      <w:lvlText w:val="%2."/>
      <w:lvlJc w:val="left"/>
      <w:pPr>
        <w:ind w:left="1440" w:hanging="360"/>
      </w:pPr>
      <w:rPr>
        <w:rFonts w:cs="Times New Roman"/>
        <w:b/>
        <w:sz w:val="24"/>
        <w:szCs w:val="24"/>
      </w:rPr>
    </w:lvl>
    <w:lvl w:ilvl="2" w:tplc="08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xsTAws7AwtbQwMDZV0lEKTi0uzszPAykwrAUAXk2sk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014FD"/>
    <w:rsid w:val="000436E5"/>
    <w:rsid w:val="00060307"/>
    <w:rsid w:val="0006735C"/>
    <w:rsid w:val="000F1FF5"/>
    <w:rsid w:val="00117F7E"/>
    <w:rsid w:val="00156961"/>
    <w:rsid w:val="00252DCE"/>
    <w:rsid w:val="003C707F"/>
    <w:rsid w:val="00491E98"/>
    <w:rsid w:val="004A0679"/>
    <w:rsid w:val="004B3791"/>
    <w:rsid w:val="004E32AC"/>
    <w:rsid w:val="00530DFD"/>
    <w:rsid w:val="0059560C"/>
    <w:rsid w:val="006C00AC"/>
    <w:rsid w:val="006E4A00"/>
    <w:rsid w:val="007164DD"/>
    <w:rsid w:val="007379B5"/>
    <w:rsid w:val="007C34C7"/>
    <w:rsid w:val="008C10E4"/>
    <w:rsid w:val="008E2C54"/>
    <w:rsid w:val="0092056D"/>
    <w:rsid w:val="00990569"/>
    <w:rsid w:val="009D1F0C"/>
    <w:rsid w:val="00A222C6"/>
    <w:rsid w:val="00A85E3F"/>
    <w:rsid w:val="00B85812"/>
    <w:rsid w:val="00C014FD"/>
    <w:rsid w:val="00C65A72"/>
    <w:rsid w:val="00CB42EA"/>
    <w:rsid w:val="00CE3BEE"/>
    <w:rsid w:val="00E174EA"/>
    <w:rsid w:val="00E92CDE"/>
    <w:rsid w:val="00E93D73"/>
    <w:rsid w:val="00FC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."/>
  <w:listSeparator w:val=","/>
  <w14:docId w14:val="4288CB92"/>
  <w15:chartTrackingRefBased/>
  <w15:docId w15:val="{CACD8FFC-5C1F-41BE-8272-26A6666A0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4FD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arial">
    <w:name w:val="Normal (arial)"/>
    <w:basedOn w:val="Normal"/>
    <w:link w:val="NormalarialCarter"/>
    <w:qFormat/>
    <w:rsid w:val="00C014FD"/>
    <w:pPr>
      <w:spacing w:after="0" w:line="360" w:lineRule="auto"/>
      <w:ind w:firstLine="709"/>
      <w:jc w:val="both"/>
    </w:pPr>
    <w:rPr>
      <w:rFonts w:ascii="Arial" w:hAnsi="Arial" w:cs="Arial"/>
    </w:rPr>
  </w:style>
  <w:style w:type="character" w:customStyle="1" w:styleId="NormalarialCarter">
    <w:name w:val="Normal (arial) Caráter"/>
    <w:basedOn w:val="Tipodeletrapredefinidodopargrafo"/>
    <w:link w:val="Normalarial"/>
    <w:rsid w:val="00C014FD"/>
    <w:rPr>
      <w:rFonts w:ascii="Arial" w:hAnsi="Arial" w:cs="Arial"/>
      <w:lang w:val="pt-PT"/>
    </w:rPr>
  </w:style>
  <w:style w:type="paragraph" w:customStyle="1" w:styleId="Subttulostese">
    <w:name w:val="Subtítulos_tese"/>
    <w:basedOn w:val="Ttulostese"/>
    <w:link w:val="SubttulosteseCarter"/>
    <w:qFormat/>
    <w:rsid w:val="00C014FD"/>
    <w:rPr>
      <w:i/>
      <w:caps w:val="0"/>
      <w:color w:val="3B3838" w:themeColor="background2" w:themeShade="40"/>
      <w:sz w:val="28"/>
      <w:szCs w:val="28"/>
    </w:rPr>
  </w:style>
  <w:style w:type="character" w:customStyle="1" w:styleId="SubttulosteseCarter">
    <w:name w:val="Subtítulos_tese Caráter"/>
    <w:basedOn w:val="TtulosteseCarter"/>
    <w:link w:val="Subttulostese"/>
    <w:rsid w:val="00C014FD"/>
    <w:rPr>
      <w:rFonts w:ascii="Arial" w:hAnsi="Arial" w:cs="Arial"/>
      <w:b/>
      <w:i/>
      <w:caps w:val="0"/>
      <w:color w:val="3B3838" w:themeColor="background2" w:themeShade="40"/>
      <w:sz w:val="28"/>
      <w:szCs w:val="28"/>
    </w:rPr>
  </w:style>
  <w:style w:type="paragraph" w:customStyle="1" w:styleId="subtitu">
    <w:name w:val="subtitu"/>
    <w:basedOn w:val="Normal"/>
    <w:link w:val="subtituCarter"/>
    <w:qFormat/>
    <w:rsid w:val="00C014FD"/>
    <w:pPr>
      <w:numPr>
        <w:ilvl w:val="1"/>
        <w:numId w:val="1"/>
      </w:numPr>
      <w:spacing w:after="0" w:line="240" w:lineRule="atLeast"/>
      <w:contextualSpacing/>
    </w:pPr>
    <w:rPr>
      <w:rFonts w:ascii="Calibri" w:eastAsia="Times New Roman" w:hAnsi="Calibri" w:cs="Arial"/>
      <w:b/>
      <w:sz w:val="24"/>
      <w:lang w:val="en-US"/>
    </w:rPr>
  </w:style>
  <w:style w:type="character" w:customStyle="1" w:styleId="subtituCarter">
    <w:name w:val="subtitu Caráter"/>
    <w:link w:val="subtitu"/>
    <w:rsid w:val="00C014FD"/>
    <w:rPr>
      <w:rFonts w:ascii="Calibri" w:eastAsia="Times New Roman" w:hAnsi="Calibri" w:cs="Arial"/>
      <w:b/>
      <w:sz w:val="24"/>
    </w:rPr>
  </w:style>
  <w:style w:type="paragraph" w:customStyle="1" w:styleId="sub-subtitulo">
    <w:name w:val="sub-subtitulo"/>
    <w:basedOn w:val="Normal"/>
    <w:link w:val="sub-subtituloCarter"/>
    <w:qFormat/>
    <w:rsid w:val="00C014FD"/>
    <w:pPr>
      <w:spacing w:after="120" w:line="240" w:lineRule="auto"/>
      <w:jc w:val="both"/>
    </w:pPr>
    <w:rPr>
      <w:rFonts w:ascii="Calibri" w:hAnsi="Calibri"/>
      <w:b/>
      <w:caps/>
      <w:sz w:val="24"/>
      <w:szCs w:val="24"/>
      <w:lang w:val="en-GB" w:eastAsia="ja-JP"/>
    </w:rPr>
  </w:style>
  <w:style w:type="character" w:customStyle="1" w:styleId="sub-subtituloCarter">
    <w:name w:val="sub-subtitulo Caráter"/>
    <w:link w:val="sub-subtitulo"/>
    <w:rsid w:val="00C014FD"/>
    <w:rPr>
      <w:rFonts w:ascii="Calibri" w:hAnsi="Calibri"/>
      <w:b/>
      <w:caps/>
      <w:sz w:val="24"/>
      <w:szCs w:val="24"/>
      <w:lang w:val="en-GB" w:eastAsia="ja-JP"/>
    </w:rPr>
  </w:style>
  <w:style w:type="paragraph" w:customStyle="1" w:styleId="titulos">
    <w:name w:val="titulos"/>
    <w:basedOn w:val="Normal"/>
    <w:link w:val="titulosCarter"/>
    <w:qFormat/>
    <w:rsid w:val="00C014FD"/>
    <w:pPr>
      <w:numPr>
        <w:numId w:val="1"/>
      </w:numPr>
      <w:spacing w:after="0" w:line="240" w:lineRule="atLeast"/>
      <w:ind w:left="360"/>
      <w:contextualSpacing/>
    </w:pPr>
    <w:rPr>
      <w:rFonts w:ascii="Calibri" w:eastAsia="Times New Roman" w:hAnsi="Calibri" w:cs="Arial"/>
      <w:b/>
      <w:caps/>
      <w:sz w:val="28"/>
      <w:szCs w:val="28"/>
      <w:lang w:val="en-US"/>
    </w:rPr>
  </w:style>
  <w:style w:type="character" w:customStyle="1" w:styleId="titulosCarter">
    <w:name w:val="titulos Caráter"/>
    <w:link w:val="titulos"/>
    <w:rsid w:val="00C014FD"/>
    <w:rPr>
      <w:rFonts w:ascii="Calibri" w:eastAsia="Times New Roman" w:hAnsi="Calibri" w:cs="Arial"/>
      <w:b/>
      <w:caps/>
      <w:sz w:val="28"/>
      <w:szCs w:val="28"/>
    </w:rPr>
  </w:style>
  <w:style w:type="paragraph" w:customStyle="1" w:styleId="Ttulostese">
    <w:name w:val="Títulos_tese"/>
    <w:basedOn w:val="Normal"/>
    <w:link w:val="TtulosteseCarter"/>
    <w:qFormat/>
    <w:rsid w:val="00C014FD"/>
    <w:pPr>
      <w:spacing w:after="140" w:line="360" w:lineRule="auto"/>
      <w:ind w:firstLine="709"/>
    </w:pPr>
    <w:rPr>
      <w:rFonts w:ascii="Arial" w:hAnsi="Arial" w:cs="Arial"/>
      <w:b/>
      <w:caps/>
      <w:sz w:val="32"/>
      <w:lang w:val="en-US"/>
    </w:rPr>
  </w:style>
  <w:style w:type="character" w:customStyle="1" w:styleId="TtulosteseCarter">
    <w:name w:val="Títulos_tese Caráter"/>
    <w:basedOn w:val="Tipodeletrapredefinidodopargrafo"/>
    <w:link w:val="Ttulostese"/>
    <w:rsid w:val="00C014FD"/>
    <w:rPr>
      <w:rFonts w:ascii="Arial" w:hAnsi="Arial" w:cs="Arial"/>
      <w:b/>
      <w:caps/>
      <w:sz w:val="32"/>
    </w:rPr>
  </w:style>
  <w:style w:type="paragraph" w:styleId="Rodap">
    <w:name w:val="footer"/>
    <w:basedOn w:val="Normal"/>
    <w:link w:val="RodapCarter"/>
    <w:uiPriority w:val="99"/>
    <w:unhideWhenUsed/>
    <w:rsid w:val="00C014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014FD"/>
    <w:rPr>
      <w:lang w:val="pt-PT"/>
    </w:rPr>
  </w:style>
  <w:style w:type="paragraph" w:customStyle="1" w:styleId="textotese">
    <w:name w:val="texto tese"/>
    <w:basedOn w:val="Normal"/>
    <w:link w:val="textoteseCarter"/>
    <w:uiPriority w:val="99"/>
    <w:qFormat/>
    <w:rsid w:val="00C014FD"/>
    <w:pPr>
      <w:spacing w:after="0" w:line="360" w:lineRule="auto"/>
      <w:ind w:firstLine="709"/>
      <w:jc w:val="both"/>
    </w:pPr>
    <w:rPr>
      <w:rFonts w:ascii="Arial" w:eastAsia="Calibri" w:hAnsi="Arial" w:cs="Times New Roman"/>
      <w:szCs w:val="20"/>
      <w:lang w:val="en-US"/>
    </w:rPr>
  </w:style>
  <w:style w:type="character" w:customStyle="1" w:styleId="textoteseCarter">
    <w:name w:val="texto tese Caráter"/>
    <w:link w:val="textotese"/>
    <w:uiPriority w:val="99"/>
    <w:locked/>
    <w:rsid w:val="00C014FD"/>
    <w:rPr>
      <w:rFonts w:ascii="Arial" w:eastAsia="Calibri" w:hAnsi="Arial" w:cs="Times New Roman"/>
      <w:szCs w:val="20"/>
    </w:rPr>
  </w:style>
  <w:style w:type="paragraph" w:styleId="Legenda">
    <w:name w:val="caption"/>
    <w:basedOn w:val="Normal"/>
    <w:next w:val="Normal"/>
    <w:uiPriority w:val="99"/>
    <w:qFormat/>
    <w:rsid w:val="00C014FD"/>
    <w:pPr>
      <w:spacing w:after="200" w:line="240" w:lineRule="auto"/>
    </w:pPr>
    <w:rPr>
      <w:rFonts w:ascii="Arial" w:eastAsia="Calibri" w:hAnsi="Arial" w:cs="Times New Roman"/>
      <w:i/>
      <w:iCs/>
      <w:color w:val="44546A"/>
      <w:sz w:val="18"/>
      <w:szCs w:val="18"/>
    </w:rPr>
  </w:style>
  <w:style w:type="paragraph" w:customStyle="1" w:styleId="Default">
    <w:name w:val="Default"/>
    <w:uiPriority w:val="99"/>
    <w:rsid w:val="00C014FD"/>
    <w:pPr>
      <w:autoSpaceDE w:val="0"/>
      <w:autoSpaceDN w:val="0"/>
      <w:adjustRightInd w:val="0"/>
      <w:spacing w:after="0" w:line="240" w:lineRule="auto"/>
    </w:pPr>
    <w:rPr>
      <w:rFonts w:ascii="Lucida Sans" w:eastAsia="Calibri" w:hAnsi="Lucida Sans" w:cs="Lucida Sans"/>
      <w:color w:val="000000"/>
      <w:sz w:val="24"/>
      <w:szCs w:val="24"/>
      <w:lang w:val="pt-PT"/>
    </w:rPr>
  </w:style>
  <w:style w:type="table" w:styleId="TabelacomGrelha">
    <w:name w:val="Table Grid"/>
    <w:basedOn w:val="Tabelanormal"/>
    <w:uiPriority w:val="39"/>
    <w:rsid w:val="00C014FD"/>
    <w:pPr>
      <w:spacing w:after="0" w:line="240" w:lineRule="auto"/>
    </w:pPr>
    <w:rPr>
      <w:lang w:val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C01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014FD"/>
    <w:rPr>
      <w:rFonts w:ascii="Segoe UI" w:hAnsi="Segoe UI" w:cs="Segoe UI"/>
      <w:sz w:val="18"/>
      <w:szCs w:val="18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C014FD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C014FD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C014FD"/>
    <w:rPr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C014FD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C014FD"/>
    <w:rPr>
      <w:b/>
      <w:bCs/>
      <w:sz w:val="20"/>
      <w:szCs w:val="20"/>
      <w:lang w:val="pt-PT"/>
    </w:rPr>
  </w:style>
  <w:style w:type="paragraph" w:customStyle="1" w:styleId="EndNoteBibliographyTitle">
    <w:name w:val="EndNote Bibliography Title"/>
    <w:basedOn w:val="Normal"/>
    <w:link w:val="EndNoteBibliographyTitleCarter"/>
    <w:rsid w:val="00C014FD"/>
    <w:pPr>
      <w:spacing w:after="0"/>
      <w:jc w:val="center"/>
    </w:pPr>
    <w:rPr>
      <w:rFonts w:ascii="Calibri" w:eastAsia="Calibri" w:hAnsi="Calibri" w:cs="Calibri"/>
      <w:noProof/>
      <w:szCs w:val="20"/>
      <w:lang w:val="en-US"/>
    </w:rPr>
  </w:style>
  <w:style w:type="character" w:customStyle="1" w:styleId="EndNoteBibliographyTitleCarter">
    <w:name w:val="EndNote Bibliography Title Caráter"/>
    <w:basedOn w:val="textoteseCarter"/>
    <w:link w:val="EndNoteBibliographyTitle"/>
    <w:rsid w:val="00C014FD"/>
    <w:rPr>
      <w:rFonts w:ascii="Calibri" w:eastAsia="Calibri" w:hAnsi="Calibri" w:cs="Calibri"/>
      <w:noProof/>
      <w:szCs w:val="20"/>
    </w:rPr>
  </w:style>
  <w:style w:type="paragraph" w:customStyle="1" w:styleId="EndNoteBibliography">
    <w:name w:val="EndNote Bibliography"/>
    <w:basedOn w:val="Normal"/>
    <w:link w:val="EndNoteBibliographyCarter"/>
    <w:rsid w:val="00C014FD"/>
    <w:pPr>
      <w:spacing w:line="240" w:lineRule="auto"/>
    </w:pPr>
    <w:rPr>
      <w:rFonts w:ascii="Calibri" w:eastAsia="Calibri" w:hAnsi="Calibri" w:cs="Calibri"/>
      <w:noProof/>
      <w:szCs w:val="20"/>
      <w:lang w:val="en-US"/>
    </w:rPr>
  </w:style>
  <w:style w:type="character" w:customStyle="1" w:styleId="EndNoteBibliographyCarter">
    <w:name w:val="EndNote Bibliography Caráter"/>
    <w:basedOn w:val="textoteseCarter"/>
    <w:link w:val="EndNoteBibliography"/>
    <w:rsid w:val="00C014FD"/>
    <w:rPr>
      <w:rFonts w:ascii="Calibri" w:eastAsia="Calibri" w:hAnsi="Calibri" w:cs="Calibri"/>
      <w:noProof/>
      <w:szCs w:val="20"/>
    </w:rPr>
  </w:style>
  <w:style w:type="paragraph" w:styleId="Cabealho">
    <w:name w:val="header"/>
    <w:basedOn w:val="Normal"/>
    <w:link w:val="CabealhoCarter"/>
    <w:uiPriority w:val="99"/>
    <w:unhideWhenUsed/>
    <w:rsid w:val="00C014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014FD"/>
    <w:rPr>
      <w:lang w:val="pt-PT"/>
    </w:rPr>
  </w:style>
  <w:style w:type="table" w:styleId="TabeladeLista3-Destaque3">
    <w:name w:val="List Table 3 Accent 3"/>
    <w:basedOn w:val="Tabelanormal"/>
    <w:uiPriority w:val="48"/>
    <w:rsid w:val="00B8581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character" w:styleId="nfase">
    <w:name w:val="Emphasis"/>
    <w:basedOn w:val="Tipodeletrapredefinidodopargrafo"/>
    <w:uiPriority w:val="20"/>
    <w:qFormat/>
    <w:rsid w:val="00B858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E6060-E738-4E72-914F-3A09544FA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Raquel Fernandes Salta</dc:creator>
  <cp:keywords/>
  <dc:description/>
  <cp:lastModifiedBy>Sofia Raquel Fernandes Salta</cp:lastModifiedBy>
  <cp:revision>6</cp:revision>
  <dcterms:created xsi:type="dcterms:W3CDTF">2020-09-27T11:00:00Z</dcterms:created>
  <dcterms:modified xsi:type="dcterms:W3CDTF">2020-10-30T11:23:00Z</dcterms:modified>
</cp:coreProperties>
</file>