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1F32D" w14:textId="77777777" w:rsidR="009A259E" w:rsidRPr="009A259E" w:rsidRDefault="009A259E" w:rsidP="009A259E">
      <w:pPr>
        <w:spacing w:before="80" w:after="0" w:line="480" w:lineRule="auto"/>
        <w:ind w:left="119" w:right="11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</w:pPr>
      <w:r w:rsidRPr="009A259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es-ES_tradnl"/>
          <w14:ligatures w14:val="none"/>
        </w:rPr>
        <w:t xml:space="preserve">Abscisic Acid rescues behavior in adult female mice in </w:t>
      </w:r>
      <w:proofErr w:type="gramStart"/>
      <w:r w:rsidRPr="009A259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es-ES_tradnl"/>
          <w14:ligatures w14:val="none"/>
        </w:rPr>
        <w:t>Attention Deficit Disorder</w:t>
      </w:r>
      <w:proofErr w:type="gramEnd"/>
      <w:r w:rsidRPr="009A259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es-ES_tradnl"/>
          <w14:ligatures w14:val="none"/>
        </w:rPr>
        <w:t xml:space="preserve"> with Hyperactivity model of dopamine depletion by regulating microglia and increasing Vesicular GABA Transporter expression.</w:t>
      </w:r>
    </w:p>
    <w:p w14:paraId="0E9AD1B4" w14:textId="77777777" w:rsidR="009A259E" w:rsidRPr="009A259E" w:rsidRDefault="009A259E" w:rsidP="009A259E">
      <w:pPr>
        <w:spacing w:before="200" w:line="480" w:lineRule="auto"/>
        <w:ind w:left="119" w:right="119"/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</w:pPr>
      <w:proofErr w:type="spellStart"/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Maria</w:t>
      </w:r>
      <w:proofErr w:type="spellEnd"/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 xml:space="preserve"> Meseguer-Beltrán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1,2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; Sandra Sánchez-Sarasúa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1,2,3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 xml:space="preserve">; </w:t>
      </w:r>
      <w:proofErr w:type="spellStart"/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Nóra</w:t>
      </w:r>
      <w:proofErr w:type="spellEnd"/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 xml:space="preserve"> Kerekes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4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, Marc Landry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3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; Matías Real-López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2,5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; Ana María Sánchez-Pérez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1,</w:t>
      </w:r>
      <w:proofErr w:type="gramStart"/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2,*</w:t>
      </w:r>
      <w:proofErr w:type="gramEnd"/>
    </w:p>
    <w:p w14:paraId="646B9D63" w14:textId="77777777" w:rsidR="009A259E" w:rsidRPr="009A259E" w:rsidRDefault="009A259E" w:rsidP="009A259E">
      <w:pPr>
        <w:spacing w:after="0"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</w:pP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en-GB" w:eastAsia="es-ES_tradnl"/>
          <w14:ligatures w14:val="none"/>
        </w:rPr>
        <w:t>1</w:t>
      </w: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 xml:space="preserve">Institute of Advanced Materials (INAM),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Universitat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 xml:space="preserve"> Jaume I,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Castellón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, Spain.</w:t>
      </w:r>
    </w:p>
    <w:p w14:paraId="0F81C53F" w14:textId="77777777" w:rsidR="009A259E" w:rsidRPr="009A259E" w:rsidRDefault="009A259E" w:rsidP="009A259E">
      <w:pPr>
        <w:spacing w:after="0"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</w:pP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en-GB" w:eastAsia="es-ES_tradnl"/>
          <w14:ligatures w14:val="none"/>
        </w:rPr>
        <w:t>2</w:t>
      </w: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 xml:space="preserve">Faculty of Health Sciences,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Universitat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 xml:space="preserve"> Jaume I,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Castellón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, Spain.</w:t>
      </w:r>
    </w:p>
    <w:p w14:paraId="0078B30B" w14:textId="77777777" w:rsidR="009A259E" w:rsidRPr="009A259E" w:rsidRDefault="009A259E" w:rsidP="009A259E">
      <w:pPr>
        <w:spacing w:after="0"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</w:pP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fr-FR" w:eastAsia="es-ES_tradnl"/>
          <w14:ligatures w14:val="none"/>
        </w:rPr>
        <w:t>3</w:t>
      </w: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CNRS UMR 5293, Institut des Maladies Neurodégénératives, Centre Paul Broca-Nouvelle Aquitaine,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University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of Bordeaux, Bordeaux, France.</w:t>
      </w:r>
    </w:p>
    <w:p w14:paraId="31796678" w14:textId="77777777" w:rsidR="009A259E" w:rsidRPr="009A259E" w:rsidRDefault="009A259E" w:rsidP="009A259E">
      <w:pPr>
        <w:spacing w:after="0"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</w:pP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fr-FR" w:eastAsia="es-ES_tradnl"/>
          <w14:ligatures w14:val="none"/>
        </w:rPr>
        <w:t>4</w:t>
      </w: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Department of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Health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Sciences,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University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West, 46186 Trollhättan,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Sweden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.</w:t>
      </w:r>
    </w:p>
    <w:p w14:paraId="195CC949" w14:textId="77777777" w:rsidR="009A259E" w:rsidRPr="009A259E" w:rsidRDefault="009A259E" w:rsidP="009A259E">
      <w:pPr>
        <w:spacing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</w:pP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fr-FR" w:eastAsia="es-ES_tradnl"/>
          <w14:ligatures w14:val="none"/>
        </w:rPr>
        <w:t>5</w:t>
      </w: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Serious Mental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Disorder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Program in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Childhood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and Adolescence, Provincial Hospital Consortium of Castellón, Castellón, Spain.</w:t>
      </w:r>
    </w:p>
    <w:p w14:paraId="17A2C3A3" w14:textId="77777777" w:rsidR="009A259E" w:rsidRPr="009A259E" w:rsidRDefault="009A259E" w:rsidP="009A259E">
      <w:pPr>
        <w:spacing w:line="480" w:lineRule="auto"/>
        <w:ind w:left="119" w:right="119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</w:pP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  <w:t xml:space="preserve">* To whom correspondence may be addressed: 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>Ana María Sánchez-Pérez (</w:t>
      </w:r>
      <w:hyperlink r:id="rId4" w:history="1">
        <w:r w:rsidRPr="009A259E">
          <w:rPr>
            <w:rFonts w:ascii="Times New Roman" w:eastAsia="Times New Roman" w:hAnsi="Times New Roman" w:cs="Times New Roman"/>
            <w:kern w:val="0"/>
            <w:sz w:val="24"/>
            <w:szCs w:val="24"/>
            <w:u w:val="single"/>
            <w:lang w:val="en-GB" w:eastAsia="es-ES_tradnl"/>
            <w14:ligatures w14:val="none"/>
          </w:rPr>
          <w:t>sanchean@uji.es</w:t>
        </w:r>
      </w:hyperlink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  <w:t>)</w:t>
      </w:r>
    </w:p>
    <w:p w14:paraId="5A37F255" w14:textId="77777777" w:rsidR="009A259E" w:rsidRPr="009A259E" w:rsidRDefault="009A259E" w:rsidP="009A259E">
      <w:pPr>
        <w:spacing w:line="480" w:lineRule="auto"/>
        <w:ind w:left="119" w:right="119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</w:pPr>
      <w:r w:rsidRPr="009A259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s-ES_tradnl"/>
          <w14:ligatures w14:val="none"/>
        </w:rPr>
        <w:t>Acknowledgments: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  <w:t xml:space="preserve"> 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 xml:space="preserve">We would like to thank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>Servicios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 xml:space="preserve"> de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>Experimentación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 xml:space="preserve"> Animal (SEA)</w:t>
      </w:r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 xml:space="preserve"> of University Jaume I for the maintenance and care of the experimental animals and </w:t>
      </w:r>
      <w:proofErr w:type="spellStart"/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>S</w:t>
      </w:r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>ervicios</w:t>
      </w:r>
      <w:proofErr w:type="spellEnd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 xml:space="preserve"> </w:t>
      </w:r>
      <w:proofErr w:type="spellStart"/>
      <w:r w:rsidRPr="009A25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>Centrales</w:t>
      </w:r>
      <w:proofErr w:type="spellEnd"/>
      <w:r w:rsidRPr="009A259E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 xml:space="preserve"> (Confocal microscopy) of University Jaume I for obtaining the images. We also thank and BioRender.com for creating all the figures.</w:t>
      </w:r>
    </w:p>
    <w:p w14:paraId="76C2691E" w14:textId="77777777" w:rsidR="009A259E" w:rsidRDefault="009A259E">
      <w:pPr>
        <w:rPr>
          <w:lang w:val="en-US"/>
        </w:rPr>
      </w:pPr>
    </w:p>
    <w:p w14:paraId="2774DF5A" w14:textId="77777777" w:rsidR="009A259E" w:rsidRDefault="009A259E">
      <w:pPr>
        <w:rPr>
          <w:lang w:val="en-US"/>
        </w:rPr>
      </w:pPr>
    </w:p>
    <w:p w14:paraId="7C56428E" w14:textId="77777777" w:rsidR="009A259E" w:rsidRDefault="009A259E">
      <w:pPr>
        <w:rPr>
          <w:lang w:val="en-US"/>
        </w:rPr>
      </w:pPr>
    </w:p>
    <w:p w14:paraId="1B37C190" w14:textId="77777777" w:rsidR="009A259E" w:rsidRDefault="009A259E">
      <w:pPr>
        <w:rPr>
          <w:lang w:val="en-US"/>
        </w:rPr>
      </w:pPr>
    </w:p>
    <w:p w14:paraId="7EDFB258" w14:textId="14444C82" w:rsidR="00FB4CA2" w:rsidRDefault="00FB4CA2">
      <w:pPr>
        <w:rPr>
          <w:lang w:val="en-US"/>
        </w:rPr>
      </w:pPr>
      <w:r>
        <w:rPr>
          <w:lang w:val="en-US"/>
        </w:rPr>
        <w:br w:type="page"/>
      </w:r>
    </w:p>
    <w:p w14:paraId="13DD0208" w14:textId="77777777" w:rsidR="00FB4CA2" w:rsidRPr="009A259E" w:rsidRDefault="00FB4CA2" w:rsidP="00FB4CA2">
      <w:pPr>
        <w:spacing w:after="0"/>
        <w:rPr>
          <w:rFonts w:ascii="Times New Roman" w:hAnsi="Times New Roman" w:cs="Times New Roman"/>
          <w:sz w:val="6"/>
          <w:szCs w:val="6"/>
          <w:lang w:val="en-US"/>
        </w:rPr>
      </w:pPr>
      <w:bookmarkStart w:id="0" w:name="_Hlk161308571"/>
      <w:r w:rsidRPr="00FB4CA2">
        <w:rPr>
          <w:noProof/>
          <w:sz w:val="6"/>
          <w:szCs w:val="6"/>
        </w:rPr>
        <w:lastRenderedPageBreak/>
        <w:drawing>
          <wp:anchor distT="0" distB="0" distL="114300" distR="114300" simplePos="0" relativeHeight="251659264" behindDoc="0" locked="0" layoutInCell="1" allowOverlap="1" wp14:anchorId="2B044EBD" wp14:editId="5F4D6DE4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728400" cy="1586781"/>
            <wp:effectExtent l="0" t="0" r="0" b="0"/>
            <wp:wrapSquare wrapText="bothSides"/>
            <wp:docPr id="172995114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951146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8400" cy="1586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A396A5" w14:textId="77777777" w:rsidR="00FB4CA2" w:rsidRPr="00E421B9" w:rsidRDefault="00FB4CA2" w:rsidP="00FB4CA2">
      <w:pPr>
        <w:jc w:val="both"/>
        <w:rPr>
          <w:rFonts w:ascii="Times New Roman" w:hAnsi="Times New Roman" w:cs="Times New Roman"/>
          <w:lang w:val="en-US"/>
        </w:rPr>
      </w:pPr>
      <w:r w:rsidRPr="00E421B9">
        <w:rPr>
          <w:rFonts w:ascii="Times New Roman" w:hAnsi="Times New Roman" w:cs="Times New Roman"/>
          <w:b/>
          <w:bCs/>
          <w:lang w:val="en-US"/>
        </w:rPr>
        <w:t>Supplementary Figure S1. Dopaminergic lesion impairs spatial memory. (A)</w:t>
      </w:r>
      <w:r w:rsidRPr="00E421B9">
        <w:rPr>
          <w:rFonts w:ascii="Times New Roman" w:hAnsi="Times New Roman" w:cs="Times New Roman"/>
          <w:lang w:val="en-US"/>
        </w:rPr>
        <w:t xml:space="preserve"> Schematic representation of T-maze test. </w:t>
      </w:r>
      <w:r w:rsidRPr="00E421B9">
        <w:rPr>
          <w:rFonts w:ascii="Times New Roman" w:hAnsi="Times New Roman" w:cs="Times New Roman"/>
          <w:b/>
          <w:bCs/>
          <w:lang w:val="en-US"/>
        </w:rPr>
        <w:t>(B)</w:t>
      </w:r>
      <w:r w:rsidRPr="00E421B9">
        <w:rPr>
          <w:rFonts w:ascii="Times New Roman" w:hAnsi="Times New Roman" w:cs="Times New Roman"/>
          <w:lang w:val="en-US"/>
        </w:rPr>
        <w:t xml:space="preserve"> Number of entries (d-index) to the novel arm. Data are expressed </w:t>
      </w:r>
      <w:r>
        <w:rPr>
          <w:rFonts w:ascii="Times New Roman" w:hAnsi="Times New Roman" w:cs="Times New Roman"/>
          <w:lang w:val="en-US"/>
        </w:rPr>
        <w:t xml:space="preserve">as a DI </w:t>
      </w:r>
      <w:r w:rsidRPr="00247462">
        <w:rPr>
          <w:rFonts w:ascii="Times New Roman" w:hAnsi="Times New Roman" w:cs="Times New Roman"/>
          <w:lang w:val="en-US"/>
        </w:rPr>
        <w:t>((Time</w:t>
      </w:r>
      <w:r>
        <w:rPr>
          <w:rFonts w:ascii="Times New Roman" w:hAnsi="Times New Roman" w:cs="Times New Roman"/>
          <w:lang w:val="en-US"/>
        </w:rPr>
        <w:t xml:space="preserve"> </w:t>
      </w:r>
      <w:r w:rsidRPr="00247462">
        <w:rPr>
          <w:rFonts w:ascii="Times New Roman" w:hAnsi="Times New Roman" w:cs="Times New Roman"/>
          <w:lang w:val="en-US"/>
        </w:rPr>
        <w:t>exploring novel – time exploring familiar)/total time exploring)</w:t>
      </w:r>
      <w:r>
        <w:rPr>
          <w:rFonts w:ascii="Times New Roman" w:hAnsi="Times New Roman" w:cs="Times New Roman"/>
          <w:lang w:val="en-US"/>
        </w:rPr>
        <w:t xml:space="preserve">, presented </w:t>
      </w:r>
      <w:r w:rsidRPr="00E421B9">
        <w:rPr>
          <w:rFonts w:ascii="Times New Roman" w:hAnsi="Times New Roman" w:cs="Times New Roman"/>
          <w:lang w:val="en-US"/>
        </w:rPr>
        <w:t>as mean ± SEM (n = 9-10 per condition), analyzed by unpaired two-tailed Student t-test (# p &lt; 0.05, ## p &lt; 0.01).</w:t>
      </w:r>
    </w:p>
    <w:bookmarkEnd w:id="0"/>
    <w:p w14:paraId="138975FA" w14:textId="34BAA00E" w:rsidR="00FB4CA2" w:rsidRDefault="00FB4CA2">
      <w:pPr>
        <w:rPr>
          <w:lang w:val="en-US"/>
        </w:rPr>
      </w:pPr>
    </w:p>
    <w:p w14:paraId="0F4DCC95" w14:textId="77777777" w:rsidR="00FB4CA2" w:rsidRDefault="00FB4CA2">
      <w:pPr>
        <w:rPr>
          <w:lang w:val="en-US"/>
        </w:rPr>
      </w:pPr>
    </w:p>
    <w:p w14:paraId="51A72255" w14:textId="77777777" w:rsidR="00FB4CA2" w:rsidRDefault="00FB4CA2">
      <w:pPr>
        <w:rPr>
          <w:lang w:val="en-US"/>
        </w:rPr>
      </w:pPr>
    </w:p>
    <w:p w14:paraId="3AE5A107" w14:textId="43690862" w:rsidR="00FB4CA2" w:rsidRDefault="00FB4CA2">
      <w:pPr>
        <w:rPr>
          <w:lang w:val="en-US"/>
        </w:rPr>
      </w:pPr>
      <w:r>
        <w:rPr>
          <w:lang w:val="en-US"/>
        </w:rPr>
        <w:br w:type="page"/>
      </w:r>
    </w:p>
    <w:p w14:paraId="516D64E0" w14:textId="77777777" w:rsidR="00407121" w:rsidRPr="00FB4CA2" w:rsidRDefault="00407121" w:rsidP="00407121">
      <w:pPr>
        <w:spacing w:after="0"/>
        <w:rPr>
          <w:rFonts w:ascii="Times New Roman" w:hAnsi="Times New Roman" w:cs="Times New Roman"/>
          <w:sz w:val="6"/>
          <w:szCs w:val="6"/>
        </w:rPr>
      </w:pPr>
    </w:p>
    <w:p w14:paraId="2ED2F867" w14:textId="5EDF60F5" w:rsidR="00407121" w:rsidRDefault="00407121" w:rsidP="00407121">
      <w:pPr>
        <w:rPr>
          <w:lang w:val="en-US"/>
        </w:rPr>
      </w:pPr>
      <w:r w:rsidRPr="00407121">
        <w:rPr>
          <w:rFonts w:ascii="Times New Roman" w:hAnsi="Times New Roman" w:cs="Times New Roman"/>
          <w:b/>
          <w:bCs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bCs/>
          <w:lang w:val="en-US"/>
        </w:rPr>
        <w:t>S</w:t>
      </w:r>
      <w:r w:rsidRPr="00407121">
        <w:rPr>
          <w:rFonts w:ascii="Times New Roman" w:hAnsi="Times New Roman" w:cs="Times New Roman"/>
          <w:b/>
          <w:bCs/>
          <w:lang w:val="en-US"/>
        </w:rPr>
        <w:t xml:space="preserve">2. Dopaminergic lesion </w:t>
      </w:r>
      <w:proofErr w:type="gramStart"/>
      <w:r w:rsidRPr="00407121">
        <w:rPr>
          <w:rFonts w:ascii="Times New Roman" w:hAnsi="Times New Roman" w:cs="Times New Roman"/>
          <w:b/>
          <w:bCs/>
          <w:lang w:val="en-US"/>
        </w:rPr>
        <w:t>do</w:t>
      </w:r>
      <w:proofErr w:type="gramEnd"/>
      <w:r w:rsidRPr="00407121">
        <w:rPr>
          <w:rFonts w:ascii="Times New Roman" w:hAnsi="Times New Roman" w:cs="Times New Roman"/>
          <w:b/>
          <w:bCs/>
          <w:lang w:val="en-US"/>
        </w:rPr>
        <w:t xml:space="preserve"> not affect Homer1 puncta density. (A) </w:t>
      </w:r>
      <w:r w:rsidRPr="00407121">
        <w:rPr>
          <w:rFonts w:ascii="Times New Roman" w:hAnsi="Times New Roman" w:cs="Times New Roman"/>
          <w:lang w:val="en-US"/>
        </w:rPr>
        <w:t xml:space="preserve">Representative confocal microscopy images from ACC showing Homer1 and MAP2 markers. Inserts in every image show Homer 1 in post-synaptic terminal. Calibration bar; 100 µm. </w:t>
      </w:r>
      <w:r w:rsidRPr="00407121">
        <w:rPr>
          <w:rFonts w:ascii="Times New Roman" w:hAnsi="Times New Roman" w:cs="Times New Roman"/>
          <w:b/>
          <w:bCs/>
          <w:lang w:val="en-US"/>
        </w:rPr>
        <w:t xml:space="preserve">(B) </w:t>
      </w:r>
      <w:r w:rsidRPr="00407121">
        <w:rPr>
          <w:rFonts w:ascii="Times New Roman" w:hAnsi="Times New Roman" w:cs="Times New Roman"/>
          <w:lang w:val="en-US"/>
        </w:rPr>
        <w:t xml:space="preserve">vGluT1 </w:t>
      </w:r>
      <w:r w:rsidRPr="00407121">
        <w:rPr>
          <w:rFonts w:ascii="Times New Roman" w:hAnsi="Times New Roman" w:cs="Times New Roman"/>
          <w:b/>
          <w:bCs/>
          <w:lang w:val="en-US"/>
        </w:rPr>
        <w:t xml:space="preserve">(C) </w:t>
      </w:r>
      <w:proofErr w:type="spellStart"/>
      <w:r w:rsidRPr="00407121">
        <w:rPr>
          <w:rFonts w:ascii="Times New Roman" w:hAnsi="Times New Roman" w:cs="Times New Roman"/>
          <w:lang w:val="en-US"/>
        </w:rPr>
        <w:t>vGAT</w:t>
      </w:r>
      <w:proofErr w:type="spellEnd"/>
      <w:r w:rsidRPr="00407121">
        <w:rPr>
          <w:rFonts w:ascii="Times New Roman" w:hAnsi="Times New Roman" w:cs="Times New Roman"/>
          <w:lang w:val="en-US"/>
        </w:rPr>
        <w:t xml:space="preserve"> and </w:t>
      </w:r>
      <w:r w:rsidRPr="00407121">
        <w:rPr>
          <w:rFonts w:ascii="Times New Roman" w:hAnsi="Times New Roman" w:cs="Times New Roman"/>
          <w:b/>
          <w:bCs/>
          <w:lang w:val="en-US"/>
        </w:rPr>
        <w:t>(D)</w:t>
      </w:r>
      <w:r w:rsidRPr="00407121">
        <w:rPr>
          <w:rFonts w:ascii="Times New Roman" w:hAnsi="Times New Roman" w:cs="Times New Roman"/>
          <w:lang w:val="en-US"/>
        </w:rPr>
        <w:t xml:space="preserve"> Homer1 puncta density (number of puncta/mm2) in ACC females. Data are presented as mean ± SEM (n = 9-10 per condition) and analyzed using two-tailed Student t-test (* p &lt; 0.05, *** p &lt; 0.001, **** p &lt; 0.0001).</w:t>
      </w:r>
    </w:p>
    <w:p w14:paraId="7AD6DF19" w14:textId="77777777" w:rsidR="009A259E" w:rsidRDefault="009A259E">
      <w:pPr>
        <w:rPr>
          <w:lang w:val="en-US"/>
        </w:rPr>
      </w:pPr>
    </w:p>
    <w:p w14:paraId="2935F579" w14:textId="632E1B36" w:rsidR="00FB4CA2" w:rsidRPr="00E421B9" w:rsidRDefault="00407121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3C711D69" wp14:editId="57782B2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752800" cy="2844605"/>
            <wp:effectExtent l="0" t="0" r="635" b="635"/>
            <wp:wrapSquare wrapText="bothSides"/>
            <wp:docPr id="1536002760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002760" name="Imagen 153600276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2800" cy="2844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B4CA2" w:rsidRPr="00E421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1B9"/>
    <w:rsid w:val="00057B08"/>
    <w:rsid w:val="00105695"/>
    <w:rsid w:val="00184F81"/>
    <w:rsid w:val="0019211F"/>
    <w:rsid w:val="00247462"/>
    <w:rsid w:val="00407121"/>
    <w:rsid w:val="005D7F2E"/>
    <w:rsid w:val="0061287F"/>
    <w:rsid w:val="006B5344"/>
    <w:rsid w:val="009A259E"/>
    <w:rsid w:val="00E16AD9"/>
    <w:rsid w:val="00E421B9"/>
    <w:rsid w:val="00FB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6AFF7"/>
  <w14:defaultImageDpi w14:val="32767"/>
  <w15:chartTrackingRefBased/>
  <w15:docId w15:val="{49AF60CD-A1DF-4935-9065-740A993F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421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421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421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421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421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21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21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21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21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421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421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421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421B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21B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21B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21B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21B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21B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421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421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421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421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421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421B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421B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421B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421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421B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421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sanchean@uji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334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Meseguer Beltran</dc:creator>
  <cp:keywords/>
  <dc:description/>
  <cp:lastModifiedBy>Maria Meseguer Beltran</cp:lastModifiedBy>
  <cp:revision>2</cp:revision>
  <dcterms:created xsi:type="dcterms:W3CDTF">2024-05-25T10:13:00Z</dcterms:created>
  <dcterms:modified xsi:type="dcterms:W3CDTF">2024-05-25T10:13:00Z</dcterms:modified>
</cp:coreProperties>
</file>