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1DA9B" w14:textId="2D156064" w:rsidR="00333522" w:rsidRPr="00247125" w:rsidRDefault="00333522" w:rsidP="00333522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247125">
        <w:rPr>
          <w:rFonts w:ascii="Times New Roman" w:hAnsi="Times New Roman" w:cs="Times New Roman"/>
          <w:i/>
          <w:iCs/>
          <w:sz w:val="32"/>
          <w:szCs w:val="32"/>
        </w:rPr>
        <w:t>International Journal of Biometeorology</w:t>
      </w:r>
    </w:p>
    <w:p w14:paraId="60CC4459" w14:textId="77777777" w:rsidR="00333522" w:rsidRPr="009F2C29" w:rsidRDefault="00333522" w:rsidP="00333522">
      <w:pPr>
        <w:rPr>
          <w:rFonts w:ascii="Times New Roman" w:hAnsi="Times New Roman" w:cs="Times New Roman"/>
        </w:rPr>
      </w:pPr>
    </w:p>
    <w:p w14:paraId="1766F495" w14:textId="77777777" w:rsidR="00333522" w:rsidRPr="00247125" w:rsidRDefault="00333522" w:rsidP="00247125">
      <w:pPr>
        <w:pStyle w:val="1"/>
      </w:pPr>
      <w:bookmarkStart w:id="0" w:name="_Hlk163691906"/>
      <w:r w:rsidRPr="00247125">
        <w:t>Combined effects of Wind Speed and Greenspace Layouts on Particulate Matter Pollution: A Multiscale Study in the Zhengzhou Metropolitan Area</w:t>
      </w:r>
    </w:p>
    <w:bookmarkEnd w:id="0"/>
    <w:p w14:paraId="63C1C155" w14:textId="77777777" w:rsidR="00333522" w:rsidRDefault="00333522" w:rsidP="00333522">
      <w:pPr>
        <w:rPr>
          <w:rFonts w:ascii="Times New Roman" w:hAnsi="Times New Roman" w:cs="Times New Roman"/>
        </w:rPr>
      </w:pPr>
    </w:p>
    <w:p w14:paraId="1B22C57A" w14:textId="77777777" w:rsidR="00333522" w:rsidRDefault="00333522" w:rsidP="00333522">
      <w:pPr>
        <w:spacing w:line="360" w:lineRule="auto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 w:hint="eastAsia"/>
          <w:szCs w:val="21"/>
        </w:rPr>
        <w:t>Zheyuan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Wu</w:t>
      </w:r>
      <w:r>
        <w:rPr>
          <w:rFonts w:ascii="Times New Roman" w:hAnsi="Times New Roman" w:cs="Times New Roman"/>
          <w:szCs w:val="21"/>
          <w:vertAlign w:val="superscript"/>
        </w:rPr>
        <w:t>a,1</w:t>
      </w:r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Yaqing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Shang</w:t>
      </w:r>
      <w:r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  <w:vertAlign w:val="superscript"/>
        </w:rPr>
        <w:t>,1</w:t>
      </w:r>
      <w:r>
        <w:rPr>
          <w:rFonts w:ascii="Times New Roman" w:hAnsi="Times New Roman" w:cs="Times New Roman"/>
          <w:szCs w:val="21"/>
        </w:rPr>
        <w:t xml:space="preserve">, Yang </w:t>
      </w:r>
      <w:proofErr w:type="spellStart"/>
      <w:r>
        <w:rPr>
          <w:rFonts w:ascii="Times New Roman" w:hAnsi="Times New Roman" w:cs="Times New Roman"/>
          <w:szCs w:val="21"/>
        </w:rPr>
        <w:t>Cao</w:t>
      </w:r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Dan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He</w:t>
      </w:r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Hengkang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  <w:szCs w:val="21"/>
        </w:rPr>
        <w:t>Zhao</w:t>
      </w:r>
      <w:r w:rsidRPr="002B48BD">
        <w:rPr>
          <w:rFonts w:ascii="Times New Roman" w:hAnsi="Times New Roman" w:cs="Times New Roman" w:hint="eastAsia"/>
          <w:szCs w:val="21"/>
          <w:vertAlign w:val="superscript"/>
        </w:rPr>
        <w:t>a,</w:t>
      </w:r>
      <w:r>
        <w:rPr>
          <w:rFonts w:ascii="Times New Roman" w:hAnsi="Times New Roman" w:cs="Times New Roman"/>
          <w:szCs w:val="21"/>
          <w:vertAlign w:val="superscript"/>
        </w:rPr>
        <w:t>b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szCs w:val="21"/>
        </w:rPr>
        <w:t>Yakai</w:t>
      </w:r>
      <w:proofErr w:type="spellEnd"/>
      <w:r>
        <w:rPr>
          <w:rFonts w:ascii="Times New Roman" w:hAnsi="Times New Roman" w:cs="Times New Roman"/>
          <w:szCs w:val="21"/>
        </w:rPr>
        <w:t xml:space="preserve"> Lei</w:t>
      </w:r>
      <w:r>
        <w:rPr>
          <w:rFonts w:ascii="Times New Roman" w:hAnsi="Times New Roman" w:cs="Times New Roman"/>
          <w:szCs w:val="21"/>
          <w:vertAlign w:val="superscript"/>
        </w:rPr>
        <w:t>a,*</w:t>
      </w:r>
    </w:p>
    <w:p w14:paraId="1FFEACDE" w14:textId="77777777" w:rsidR="00333522" w:rsidRDefault="00333522" w:rsidP="003335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College of Landscape Architecture and Art, Henan Agricultural University, Zhengzhou 450002,</w:t>
      </w:r>
      <w:r>
        <w:rPr>
          <w:rFonts w:ascii="Times New Roman" w:hAnsi="Times New Roman" w:cs="Times New Roman" w:hint="eastAsia"/>
        </w:rPr>
        <w:t xml:space="preserve"> China</w:t>
      </w:r>
    </w:p>
    <w:p w14:paraId="083A886F" w14:textId="77777777" w:rsidR="00333522" w:rsidRDefault="00333522" w:rsidP="003335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 w:hint="eastAsia"/>
        </w:rPr>
        <w:t xml:space="preserve"> Zhengzhou Municipal People's Government, Zhengzhou, Henan, P.R. China</w:t>
      </w:r>
    </w:p>
    <w:p w14:paraId="4890BE40" w14:textId="77777777" w:rsidR="00333522" w:rsidRDefault="00333522" w:rsidP="00333522">
      <w:pPr>
        <w:rPr>
          <w:rFonts w:ascii="Times New Roman" w:hAnsi="Times New Roman" w:cs="Times New Roman"/>
        </w:rPr>
      </w:pPr>
    </w:p>
    <w:p w14:paraId="73DF725E" w14:textId="77777777" w:rsidR="00333522" w:rsidRDefault="00333522" w:rsidP="003335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These authors contributed equally to this work.</w:t>
      </w:r>
    </w:p>
    <w:p w14:paraId="5E33672C" w14:textId="77777777" w:rsidR="00333522" w:rsidRDefault="00333522" w:rsidP="003335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* </w:t>
      </w:r>
      <w:r>
        <w:rPr>
          <w:rFonts w:ascii="Times New Roman" w:hAnsi="Times New Roman" w:cs="Times New Roman"/>
        </w:rPr>
        <w:t>Corresponding author: E-mail addresses: lykfjyl@henau.edu.cn (Y. Lei).</w:t>
      </w:r>
    </w:p>
    <w:p w14:paraId="7509F9E5" w14:textId="77777777" w:rsidR="00333522" w:rsidRDefault="00333522" w:rsidP="003335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Corresponding authors at: Henan Agricultural University, College of Landscape Architecture and Art, 95 Wenhua Rd, Zhengzhou, 450002, China.</w:t>
      </w:r>
    </w:p>
    <w:p w14:paraId="053DF816" w14:textId="77777777" w:rsidR="00481C64" w:rsidRPr="00333522" w:rsidRDefault="00481C64">
      <w:pPr>
        <w:rPr>
          <w:rFonts w:ascii="Times New Roman" w:hAnsi="Times New Roman" w:cs="Times New Roman"/>
          <w:sz w:val="22"/>
        </w:rPr>
      </w:pPr>
    </w:p>
    <w:p w14:paraId="3563142C" w14:textId="77777777" w:rsidR="00481C64" w:rsidRDefault="000000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Highlights</w:t>
      </w:r>
    </w:p>
    <w:p w14:paraId="3509ADF5" w14:textId="0DCF8AC1" w:rsidR="00481C64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Urban w</w:t>
      </w:r>
      <w:r>
        <w:rPr>
          <w:rFonts w:ascii="Times New Roman" w:hAnsi="Times New Roman" w:cs="Times New Roman"/>
          <w:sz w:val="24"/>
          <w:szCs w:val="24"/>
        </w:rPr>
        <w:t>ind speed significantly mediate</w:t>
      </w:r>
      <w:r w:rsidR="00A21742" w:rsidRPr="00A21742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the relationship between greenspace patterns and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and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concentrations</w:t>
      </w:r>
    </w:p>
    <w:p w14:paraId="4F635EE7" w14:textId="015AD383" w:rsidR="00481C64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significant interaction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09B2">
        <w:rPr>
          <w:rFonts w:ascii="Times New Roman" w:hAnsi="Times New Roman" w:cs="Times New Roman" w:hint="eastAsia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observed for the combined effect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 w:hint="eastAsia"/>
          <w:sz w:val="24"/>
          <w:szCs w:val="24"/>
        </w:rPr>
        <w:t xml:space="preserve">greenspace patterns on </w:t>
      </w:r>
      <w:r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concentrations</w:t>
      </w:r>
      <w:r>
        <w:rPr>
          <w:rFonts w:ascii="Times New Roman" w:hAnsi="Times New Roman" w:cs="Times New Roman" w:hint="eastAsia"/>
          <w:sz w:val="24"/>
          <w:szCs w:val="24"/>
        </w:rPr>
        <w:t xml:space="preserve"> at all scales</w:t>
      </w:r>
    </w:p>
    <w:p w14:paraId="323CA806" w14:textId="4CF6102F" w:rsidR="00481C64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oth </w:t>
      </w:r>
      <w:r>
        <w:rPr>
          <w:rFonts w:ascii="Times New Roman" w:hAnsi="Times New Roman" w:cs="Times New Roman" w:hint="eastAsia"/>
          <w:sz w:val="24"/>
          <w:szCs w:val="24"/>
        </w:rPr>
        <w:t>combined</w:t>
      </w:r>
      <w:r>
        <w:rPr>
          <w:rFonts w:ascii="Times New Roman" w:hAnsi="Times New Roman" w:cs="Times New Roman"/>
          <w:sz w:val="24"/>
          <w:szCs w:val="24"/>
        </w:rPr>
        <w:t xml:space="preserve"> effect of greenspace</w:t>
      </w:r>
      <w:r>
        <w:rPr>
          <w:rFonts w:ascii="Times New Roman" w:hAnsi="Times New Roman" w:cs="Times New Roman" w:hint="eastAsia"/>
          <w:sz w:val="24"/>
          <w:szCs w:val="24"/>
        </w:rPr>
        <w:t xml:space="preserve"> patterns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 xml:space="preserve">wind speed, as well as </w:t>
      </w:r>
      <w:r>
        <w:rPr>
          <w:rFonts w:ascii="Times New Roman" w:hAnsi="Times New Roman" w:cs="Times New Roman"/>
          <w:sz w:val="24"/>
          <w:szCs w:val="24"/>
        </w:rPr>
        <w:t>mediating effect</w:t>
      </w:r>
      <w:r>
        <w:rPr>
          <w:rFonts w:ascii="Times New Roman" w:hAnsi="Times New Roman" w:cs="Times New Roman" w:hint="eastAsia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wind speed, exhibit</w:t>
      </w:r>
      <w:r w:rsidR="006B09B2"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 w:hint="eastAsia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significant scale effect</w:t>
      </w:r>
      <w:r>
        <w:rPr>
          <w:rFonts w:ascii="Times New Roman" w:hAnsi="Times New Roman" w:cs="Times New Roman" w:hint="eastAsia"/>
          <w:sz w:val="24"/>
          <w:szCs w:val="24"/>
        </w:rPr>
        <w:t xml:space="preserve"> at all scales</w:t>
      </w:r>
    </w:p>
    <w:p w14:paraId="5C06BB6E" w14:textId="21538940" w:rsidR="00481C64" w:rsidRDefault="0000000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Effects </w:t>
      </w:r>
      <w:r>
        <w:rPr>
          <w:rFonts w:ascii="Times New Roman" w:hAnsi="Times New Roman" w:cs="Times New Roman"/>
          <w:sz w:val="24"/>
          <w:szCs w:val="24"/>
        </w:rPr>
        <w:t xml:space="preserve">of greenspace </w:t>
      </w:r>
      <w:r>
        <w:rPr>
          <w:rFonts w:ascii="Times New Roman" w:hAnsi="Times New Roman" w:cs="Times New Roman" w:hint="eastAsia"/>
          <w:sz w:val="24"/>
          <w:szCs w:val="24"/>
        </w:rPr>
        <w:t xml:space="preserve">patterns </w:t>
      </w:r>
      <w:r>
        <w:rPr>
          <w:rFonts w:ascii="Times New Roman" w:hAnsi="Times New Roman" w:cs="Times New Roman"/>
          <w:sz w:val="24"/>
          <w:szCs w:val="24"/>
        </w:rPr>
        <w:t>on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and PM</w:t>
      </w:r>
      <w:r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concentrations through wind speed </w:t>
      </w:r>
      <w:r w:rsidR="006B09B2">
        <w:rPr>
          <w:rFonts w:ascii="Times New Roman" w:hAnsi="Times New Roman" w:cs="Times New Roman" w:hint="eastAsia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most pronounced</w:t>
      </w:r>
      <w:r>
        <w:rPr>
          <w:rFonts w:ascii="Times New Roman" w:hAnsi="Times New Roman" w:cs="Times New Roman" w:hint="eastAsia"/>
          <w:sz w:val="24"/>
          <w:szCs w:val="24"/>
        </w:rPr>
        <w:t xml:space="preserve"> at the 3-4km scales</w:t>
      </w:r>
    </w:p>
    <w:p w14:paraId="09514F38" w14:textId="77777777" w:rsidR="00481C64" w:rsidRDefault="00481C64">
      <w:pPr>
        <w:spacing w:line="360" w:lineRule="auto"/>
      </w:pPr>
    </w:p>
    <w:sectPr w:rsidR="00481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8FF5C" w14:textId="77777777" w:rsidR="003231A9" w:rsidRDefault="003231A9" w:rsidP="00A21742">
      <w:r>
        <w:separator/>
      </w:r>
    </w:p>
  </w:endnote>
  <w:endnote w:type="continuationSeparator" w:id="0">
    <w:p w14:paraId="53E0D5E9" w14:textId="77777777" w:rsidR="003231A9" w:rsidRDefault="003231A9" w:rsidP="00A2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C46047" w14:textId="77777777" w:rsidR="003231A9" w:rsidRDefault="003231A9" w:rsidP="00A21742">
      <w:r>
        <w:separator/>
      </w:r>
    </w:p>
  </w:footnote>
  <w:footnote w:type="continuationSeparator" w:id="0">
    <w:p w14:paraId="5F4521C8" w14:textId="77777777" w:rsidR="003231A9" w:rsidRDefault="003231A9" w:rsidP="00A2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369B"/>
    <w:multiLevelType w:val="multilevel"/>
    <w:tmpl w:val="60F1369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891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RjM2FmN2VjZTE0MTgxM2UzOTcwMzNhYjJhZTdmYzcifQ=="/>
  </w:docVars>
  <w:rsids>
    <w:rsidRoot w:val="001E1C5B"/>
    <w:rsid w:val="001C01E1"/>
    <w:rsid w:val="001E1C5B"/>
    <w:rsid w:val="00247125"/>
    <w:rsid w:val="00257822"/>
    <w:rsid w:val="002A239D"/>
    <w:rsid w:val="002F7600"/>
    <w:rsid w:val="003231A9"/>
    <w:rsid w:val="00333522"/>
    <w:rsid w:val="003B5539"/>
    <w:rsid w:val="004045B1"/>
    <w:rsid w:val="0044724A"/>
    <w:rsid w:val="00481C64"/>
    <w:rsid w:val="00572CD3"/>
    <w:rsid w:val="00657FF0"/>
    <w:rsid w:val="00676065"/>
    <w:rsid w:val="006B09B2"/>
    <w:rsid w:val="006B613F"/>
    <w:rsid w:val="006E0026"/>
    <w:rsid w:val="00860E9A"/>
    <w:rsid w:val="0093202D"/>
    <w:rsid w:val="00A21742"/>
    <w:rsid w:val="00B017EC"/>
    <w:rsid w:val="00C60590"/>
    <w:rsid w:val="00C7580B"/>
    <w:rsid w:val="00D05566"/>
    <w:rsid w:val="00DB379E"/>
    <w:rsid w:val="00DF1658"/>
    <w:rsid w:val="00E540B3"/>
    <w:rsid w:val="00F27809"/>
    <w:rsid w:val="00FE5A8B"/>
    <w:rsid w:val="0966180D"/>
    <w:rsid w:val="315B2713"/>
    <w:rsid w:val="53195D08"/>
    <w:rsid w:val="6C600F52"/>
    <w:rsid w:val="7A23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EA47CA"/>
  <w15:docId w15:val="{9690D76F-A27A-4AA0-83FA-E7D44282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1">
    <w:name w:val="样式1"/>
    <w:basedOn w:val="a"/>
    <w:link w:val="10"/>
    <w:autoRedefine/>
    <w:qFormat/>
    <w:rsid w:val="00247125"/>
    <w:pPr>
      <w:jc w:val="center"/>
    </w:pPr>
    <w:rPr>
      <w:rFonts w:ascii="Times New Roman" w:eastAsia="Adobe 黑体 Std R" w:hAnsi="Times New Roman" w:cs="Times New Roman"/>
      <w:b/>
      <w:bCs/>
      <w:sz w:val="36"/>
      <w:szCs w:val="40"/>
    </w:rPr>
  </w:style>
  <w:style w:type="character" w:customStyle="1" w:styleId="10">
    <w:name w:val="样式1 字符"/>
    <w:basedOn w:val="a0"/>
    <w:link w:val="1"/>
    <w:autoRedefine/>
    <w:qFormat/>
    <w:rsid w:val="00247125"/>
    <w:rPr>
      <w:rFonts w:ascii="Times New Roman" w:eastAsia="Adobe 黑体 Std R" w:hAnsi="Times New Roman" w:cs="Times New Roman"/>
      <w:b/>
      <w:bCs/>
      <w:kern w:val="2"/>
      <w:sz w:val="36"/>
      <w:szCs w:val="40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172</Words>
  <Characters>1068</Characters>
  <Application>Microsoft Office Word</Application>
  <DocSecurity>0</DocSecurity>
  <Lines>33</Lines>
  <Paragraphs>14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 Yingtao</dc:creator>
  <cp:lastModifiedBy>Charles Wu</cp:lastModifiedBy>
  <cp:revision>11</cp:revision>
  <dcterms:created xsi:type="dcterms:W3CDTF">2024-04-10T17:41:00Z</dcterms:created>
  <dcterms:modified xsi:type="dcterms:W3CDTF">2024-06-04T12:25:00Z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892FFDDD3D3B42B3A678A63DA88F8FAC_12</vt:lpwstr>
  </property>
  <property fmtid="{D5CDD505-2E9C-101B-9397-08002B2CF9AE}" pid="4" name="GrammarlyDocumentId">
    <vt:lpwstr>0f2345f454bc259fcbfe7f4c849113dd38e4e0117ca10247dc7a286753330adf</vt:lpwstr>
  </property>
</Properties>
</file>