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7ADC2E" w14:textId="77777777" w:rsidR="00D64C57" w:rsidRPr="00F071DF" w:rsidRDefault="00D64C57" w:rsidP="00B433F7">
      <w:pPr>
        <w:spacing w:line="360" w:lineRule="auto"/>
        <w:rPr>
          <w:rFonts w:ascii="Times New Roman" w:hAnsi="Times New Roman" w:cs="Times New Roman"/>
          <w:b/>
          <w:bCs/>
          <w:sz w:val="28"/>
          <w:szCs w:val="28"/>
        </w:rPr>
      </w:pPr>
      <w:r w:rsidRPr="00F071DF">
        <w:rPr>
          <w:rFonts w:ascii="Times New Roman" w:hAnsi="Times New Roman" w:cs="Times New Roman"/>
          <w:b/>
          <w:bCs/>
          <w:sz w:val="28"/>
          <w:szCs w:val="28"/>
        </w:rPr>
        <w:t>Supplemental Material Table of Contents</w:t>
      </w:r>
      <w:r w:rsidRPr="00F071DF">
        <w:rPr>
          <w:rFonts w:ascii="Times New Roman" w:hAnsi="Times New Roman" w:cs="Times New Roman"/>
          <w:b/>
          <w:bCs/>
          <w:sz w:val="28"/>
          <w:szCs w:val="28"/>
        </w:rPr>
        <w:t xml:space="preserve"> </w:t>
      </w:r>
    </w:p>
    <w:p w14:paraId="541F3C2B" w14:textId="5172E79B" w:rsidR="00D64C57" w:rsidRDefault="00D64C57" w:rsidP="00B433F7">
      <w:pPr>
        <w:spacing w:line="360" w:lineRule="auto"/>
        <w:rPr>
          <w:rFonts w:ascii="Times New Roman" w:hAnsi="Times New Roman" w:cs="Times New Roman"/>
          <w:b/>
          <w:bCs/>
        </w:rPr>
      </w:pPr>
      <w:r w:rsidRPr="00D64C57">
        <w:rPr>
          <w:rFonts w:ascii="Times New Roman" w:hAnsi="Times New Roman" w:cs="Times New Roman"/>
          <w:b/>
          <w:bCs/>
        </w:rPr>
        <w:t xml:space="preserve">Appendix 1. Supplementary </w:t>
      </w:r>
      <w:r w:rsidR="00595804">
        <w:rPr>
          <w:rFonts w:ascii="Times New Roman" w:hAnsi="Times New Roman" w:cs="Times New Roman" w:hint="eastAsia"/>
          <w:b/>
          <w:bCs/>
        </w:rPr>
        <w:t>Tables</w:t>
      </w:r>
    </w:p>
    <w:p w14:paraId="278F1CFD" w14:textId="0DFEBCEC" w:rsidR="0083405D" w:rsidRPr="00354ED2" w:rsidRDefault="00A40934" w:rsidP="00B433F7">
      <w:pPr>
        <w:spacing w:line="360" w:lineRule="auto"/>
        <w:ind w:leftChars="100" w:left="210"/>
        <w:rPr>
          <w:rFonts w:ascii="Times New Roman" w:hAnsi="Times New Roman" w:cs="Times New Roman"/>
        </w:rPr>
      </w:pPr>
      <w:r>
        <w:rPr>
          <w:rFonts w:ascii="Times New Roman" w:hAnsi="Times New Roman" w:cs="Times New Roman"/>
          <w:szCs w:val="21"/>
        </w:rPr>
        <w:t>Supplementary</w:t>
      </w:r>
      <w:r>
        <w:rPr>
          <w:rFonts w:ascii="Times New Roman" w:hAnsi="Times New Roman" w:cs="Times New Roman" w:hint="eastAsia"/>
          <w:szCs w:val="21"/>
        </w:rPr>
        <w:t xml:space="preserve"> </w:t>
      </w:r>
      <w:r w:rsidR="00595804" w:rsidRPr="00354ED2">
        <w:rPr>
          <w:rFonts w:ascii="Times New Roman" w:hAnsi="Times New Roman" w:cs="Times New Roman"/>
        </w:rPr>
        <w:t>Table</w:t>
      </w:r>
      <w:r w:rsidR="00595804" w:rsidRPr="00354ED2">
        <w:rPr>
          <w:rFonts w:ascii="Times New Roman" w:hAnsi="Times New Roman" w:cs="Times New Roman" w:hint="eastAsia"/>
        </w:rPr>
        <w:t xml:space="preserve"> </w:t>
      </w:r>
      <w:r w:rsidR="00595804" w:rsidRPr="00354ED2">
        <w:rPr>
          <w:rFonts w:ascii="Times New Roman" w:hAnsi="Times New Roman" w:cs="Times New Roman"/>
        </w:rPr>
        <w:t>1</w:t>
      </w:r>
      <w:r w:rsidR="00354ED2">
        <w:rPr>
          <w:rFonts w:ascii="Times New Roman" w:hAnsi="Times New Roman" w:cs="Times New Roman" w:hint="eastAsia"/>
        </w:rPr>
        <w:t xml:space="preserve">: </w:t>
      </w:r>
      <w:r w:rsidR="003F253E" w:rsidRPr="00354ED2">
        <w:rPr>
          <w:rFonts w:ascii="Times New Roman" w:hAnsi="Times New Roman" w:cs="Times New Roman"/>
        </w:rPr>
        <w:t xml:space="preserve">The </w:t>
      </w:r>
      <w:r w:rsidR="0083405D" w:rsidRPr="00354ED2">
        <w:rPr>
          <w:rFonts w:ascii="Times New Roman" w:hAnsi="Times New Roman" w:cs="Times New Roman" w:hint="eastAsia"/>
        </w:rPr>
        <w:t>d</w:t>
      </w:r>
      <w:r w:rsidR="0083405D" w:rsidRPr="00354ED2">
        <w:rPr>
          <w:rFonts w:ascii="Times New Roman" w:hAnsi="Times New Roman" w:cs="Times New Roman"/>
        </w:rPr>
        <w:t>efinition of eight cardiometabolic conditions involved in the construction of potential classes</w:t>
      </w:r>
    </w:p>
    <w:p w14:paraId="31FFCF48" w14:textId="1044F05F" w:rsidR="00391F48" w:rsidRPr="00354ED2" w:rsidRDefault="00A40934" w:rsidP="00B433F7">
      <w:pPr>
        <w:spacing w:line="360" w:lineRule="auto"/>
        <w:ind w:leftChars="100" w:left="210"/>
        <w:rPr>
          <w:rFonts w:ascii="Times New Roman" w:hAnsi="Times New Roman" w:cs="Times New Roman"/>
        </w:rPr>
      </w:pPr>
      <w:r>
        <w:rPr>
          <w:rFonts w:ascii="Times New Roman" w:hAnsi="Times New Roman" w:cs="Times New Roman"/>
          <w:szCs w:val="21"/>
        </w:rPr>
        <w:t>Supplementary</w:t>
      </w:r>
      <w:r>
        <w:rPr>
          <w:rFonts w:ascii="Times New Roman" w:hAnsi="Times New Roman" w:cs="Times New Roman" w:hint="eastAsia"/>
          <w:szCs w:val="21"/>
        </w:rPr>
        <w:t xml:space="preserve"> </w:t>
      </w:r>
      <w:r w:rsidR="00391F48" w:rsidRPr="00354ED2">
        <w:rPr>
          <w:rFonts w:ascii="Times New Roman" w:hAnsi="Times New Roman" w:cs="Times New Roman"/>
        </w:rPr>
        <w:t>Table</w:t>
      </w:r>
      <w:r w:rsidR="00391F48" w:rsidRPr="00354ED2">
        <w:rPr>
          <w:rFonts w:ascii="Times New Roman" w:hAnsi="Times New Roman" w:cs="Times New Roman" w:hint="eastAsia"/>
        </w:rPr>
        <w:t xml:space="preserve"> 2</w:t>
      </w:r>
      <w:r w:rsidR="00354ED2">
        <w:rPr>
          <w:rFonts w:ascii="Times New Roman" w:hAnsi="Times New Roman" w:cs="Times New Roman" w:hint="eastAsia"/>
        </w:rPr>
        <w:t xml:space="preserve">: </w:t>
      </w:r>
      <w:r w:rsidR="00391F48" w:rsidRPr="00354ED2">
        <w:rPr>
          <w:rFonts w:ascii="Times New Roman" w:hAnsi="Times New Roman" w:cs="Times New Roman"/>
        </w:rPr>
        <w:t>Adjustment of covariates of the model</w:t>
      </w:r>
    </w:p>
    <w:p w14:paraId="169F9DE3" w14:textId="4B0821FF" w:rsidR="004C56FF" w:rsidRPr="00354ED2" w:rsidRDefault="00A40934" w:rsidP="00B433F7">
      <w:pPr>
        <w:spacing w:line="360" w:lineRule="auto"/>
        <w:ind w:leftChars="100" w:left="210"/>
        <w:rPr>
          <w:rFonts w:ascii="Times New Roman" w:hAnsi="Times New Roman" w:cs="Times New Roman" w:hint="eastAsia"/>
        </w:rPr>
      </w:pPr>
      <w:r>
        <w:rPr>
          <w:rFonts w:ascii="Times New Roman" w:hAnsi="Times New Roman" w:cs="Times New Roman"/>
          <w:szCs w:val="21"/>
        </w:rPr>
        <w:t>Supplementary</w:t>
      </w:r>
      <w:r>
        <w:rPr>
          <w:rFonts w:ascii="Times New Roman" w:hAnsi="Times New Roman" w:cs="Times New Roman" w:hint="eastAsia"/>
          <w:szCs w:val="21"/>
        </w:rPr>
        <w:t xml:space="preserve"> </w:t>
      </w:r>
      <w:r w:rsidR="004C56FF" w:rsidRPr="00354ED2">
        <w:rPr>
          <w:rFonts w:ascii="Times New Roman" w:hAnsi="Times New Roman" w:cs="Times New Roman"/>
        </w:rPr>
        <w:t>Table</w:t>
      </w:r>
      <w:r w:rsidR="004C56FF" w:rsidRPr="00354ED2">
        <w:rPr>
          <w:rFonts w:ascii="Times New Roman" w:hAnsi="Times New Roman" w:cs="Times New Roman" w:hint="eastAsia"/>
        </w:rPr>
        <w:t xml:space="preserve"> 3</w:t>
      </w:r>
      <w:r w:rsidR="00354ED2">
        <w:rPr>
          <w:rFonts w:ascii="Times New Roman" w:hAnsi="Times New Roman" w:cs="Times New Roman" w:hint="eastAsia"/>
        </w:rPr>
        <w:t xml:space="preserve">: </w:t>
      </w:r>
      <w:r w:rsidR="004C56FF" w:rsidRPr="00354ED2">
        <w:rPr>
          <w:rFonts w:ascii="Times New Roman" w:hAnsi="Times New Roman" w:cs="Times New Roman"/>
        </w:rPr>
        <w:t xml:space="preserve">The parameter results of the </w:t>
      </w:r>
      <w:r w:rsidR="004C56FF" w:rsidRPr="00354ED2">
        <w:rPr>
          <w:rFonts w:ascii="Times New Roman" w:hAnsi="Times New Roman" w:cs="Times New Roman" w:hint="eastAsia"/>
        </w:rPr>
        <w:t>l</w:t>
      </w:r>
      <w:r w:rsidR="004C56FF" w:rsidRPr="00354ED2">
        <w:rPr>
          <w:rFonts w:ascii="Times New Roman" w:hAnsi="Times New Roman" w:cs="Times New Roman"/>
        </w:rPr>
        <w:t xml:space="preserve">atent </w:t>
      </w:r>
      <w:r w:rsidR="004C56FF" w:rsidRPr="00354ED2">
        <w:rPr>
          <w:rFonts w:ascii="Times New Roman" w:hAnsi="Times New Roman" w:cs="Times New Roman" w:hint="eastAsia"/>
        </w:rPr>
        <w:t>c</w:t>
      </w:r>
      <w:r w:rsidR="004C56FF" w:rsidRPr="00354ED2">
        <w:rPr>
          <w:rFonts w:ascii="Times New Roman" w:hAnsi="Times New Roman" w:cs="Times New Roman"/>
        </w:rPr>
        <w:t xml:space="preserve">lass </w:t>
      </w:r>
      <w:r w:rsidR="004C56FF" w:rsidRPr="00354ED2">
        <w:rPr>
          <w:rFonts w:ascii="Times New Roman" w:hAnsi="Times New Roman" w:cs="Times New Roman" w:hint="eastAsia"/>
        </w:rPr>
        <w:t>a</w:t>
      </w:r>
      <w:r w:rsidR="004C56FF" w:rsidRPr="00354ED2">
        <w:rPr>
          <w:rFonts w:ascii="Times New Roman" w:hAnsi="Times New Roman" w:cs="Times New Roman"/>
        </w:rPr>
        <w:t>nalysis model</w:t>
      </w:r>
    </w:p>
    <w:p w14:paraId="000A2FF5" w14:textId="3E15EEF7" w:rsidR="00391F48" w:rsidRPr="00354ED2" w:rsidRDefault="00A40934" w:rsidP="00B433F7">
      <w:pPr>
        <w:spacing w:line="360" w:lineRule="auto"/>
        <w:ind w:leftChars="100" w:left="210"/>
        <w:rPr>
          <w:rFonts w:ascii="Times New Roman" w:hAnsi="Times New Roman" w:cs="Times New Roman"/>
        </w:rPr>
      </w:pPr>
      <w:r>
        <w:rPr>
          <w:rFonts w:ascii="Times New Roman" w:hAnsi="Times New Roman" w:cs="Times New Roman"/>
          <w:szCs w:val="21"/>
        </w:rPr>
        <w:t>Supplementary</w:t>
      </w:r>
      <w:r>
        <w:rPr>
          <w:rFonts w:ascii="Times New Roman" w:hAnsi="Times New Roman" w:cs="Times New Roman" w:hint="eastAsia"/>
          <w:szCs w:val="21"/>
        </w:rPr>
        <w:t xml:space="preserve"> </w:t>
      </w:r>
      <w:r w:rsidR="00391F48" w:rsidRPr="00354ED2">
        <w:rPr>
          <w:rFonts w:ascii="Times New Roman" w:hAnsi="Times New Roman" w:cs="Times New Roman"/>
        </w:rPr>
        <w:t xml:space="preserve">Table </w:t>
      </w:r>
      <w:r w:rsidR="00391F48" w:rsidRPr="00354ED2">
        <w:rPr>
          <w:rFonts w:ascii="Times New Roman" w:hAnsi="Times New Roman" w:cs="Times New Roman" w:hint="eastAsia"/>
        </w:rPr>
        <w:t>4</w:t>
      </w:r>
      <w:r w:rsidR="00391F48" w:rsidRPr="00354ED2">
        <w:rPr>
          <w:rFonts w:ascii="Times New Roman" w:hAnsi="Times New Roman" w:cs="Times New Roman"/>
        </w:rPr>
        <w:t>: The probability of individuals in each class</w:t>
      </w:r>
      <w:r w:rsidR="00391F48" w:rsidRPr="00354ED2">
        <w:rPr>
          <w:rFonts w:ascii="Times New Roman" w:hAnsi="Times New Roman" w:cs="Times New Roman" w:hint="eastAsia"/>
        </w:rPr>
        <w:t xml:space="preserve"> </w:t>
      </w:r>
    </w:p>
    <w:p w14:paraId="2F904A78" w14:textId="08453B5F" w:rsidR="00D64C57" w:rsidRDefault="00D64C57" w:rsidP="00B433F7">
      <w:pPr>
        <w:spacing w:line="360" w:lineRule="auto"/>
        <w:rPr>
          <w:rFonts w:ascii="Times New Roman" w:hAnsi="Times New Roman" w:cs="Times New Roman"/>
          <w:b/>
          <w:bCs/>
        </w:rPr>
      </w:pPr>
      <w:r w:rsidRPr="00D64C57">
        <w:rPr>
          <w:rFonts w:ascii="Times New Roman" w:hAnsi="Times New Roman" w:cs="Times New Roman"/>
          <w:b/>
          <w:bCs/>
        </w:rPr>
        <w:t>Appendix 2. Sensitivity Analyses for Latent Class Analysis</w:t>
      </w:r>
    </w:p>
    <w:p w14:paraId="0EB1AD63" w14:textId="558B8541" w:rsidR="00391F48" w:rsidRPr="004011AF" w:rsidRDefault="00391F48" w:rsidP="005C4507">
      <w:pPr>
        <w:spacing w:line="360" w:lineRule="auto"/>
        <w:rPr>
          <w:rFonts w:ascii="Times New Roman" w:hAnsi="Times New Roman" w:cs="Times New Roman"/>
          <w:b/>
          <w:bCs/>
        </w:rPr>
      </w:pPr>
      <w:r w:rsidRPr="004011AF">
        <w:rPr>
          <w:rFonts w:ascii="Times New Roman" w:hAnsi="Times New Roman" w:cs="Times New Roman"/>
          <w:b/>
          <w:bCs/>
        </w:rPr>
        <w:t>Validation #1</w:t>
      </w:r>
    </w:p>
    <w:p w14:paraId="49C698F5" w14:textId="4F3938F2" w:rsidR="004A3A5A" w:rsidRPr="004A3A5A" w:rsidRDefault="004A3A5A" w:rsidP="005C4507">
      <w:pPr>
        <w:spacing w:line="360" w:lineRule="auto"/>
        <w:ind w:leftChars="100" w:left="210"/>
        <w:jc w:val="left"/>
        <w:rPr>
          <w:rFonts w:ascii="Times New Roman" w:hAnsi="Times New Roman" w:cs="Times New Roman"/>
          <w:color w:val="000000"/>
          <w:szCs w:val="21"/>
        </w:rPr>
      </w:pPr>
      <w:r w:rsidRPr="004A3A5A">
        <w:rPr>
          <w:rFonts w:ascii="Times New Roman" w:hAnsi="Times New Roman" w:cs="Times New Roman" w:hint="eastAsia"/>
        </w:rPr>
        <w:t>T</w:t>
      </w:r>
      <w:r w:rsidRPr="004A3A5A">
        <w:rPr>
          <w:rFonts w:ascii="Times New Roman" w:hAnsi="Times New Roman" w:cs="Times New Roman"/>
          <w:color w:val="000000"/>
          <w:szCs w:val="21"/>
        </w:rPr>
        <w:t>able 1</w:t>
      </w:r>
      <w:r w:rsidR="00B433F7">
        <w:rPr>
          <w:rFonts w:ascii="Times New Roman" w:hAnsi="Times New Roman" w:cs="Times New Roman"/>
          <w:color w:val="000000"/>
          <w:szCs w:val="21"/>
        </w:rPr>
        <w:t>:</w:t>
      </w:r>
      <w:r w:rsidRPr="004A3A5A">
        <w:rPr>
          <w:rFonts w:ascii="Times New Roman" w:hAnsi="Times New Roman" w:cs="Times New Roman"/>
          <w:color w:val="000000"/>
          <w:szCs w:val="21"/>
        </w:rPr>
        <w:t xml:space="preserve"> Summary statistics of posterior class membership probability for assigned class</w:t>
      </w:r>
    </w:p>
    <w:p w14:paraId="5947AB6E" w14:textId="030CA256" w:rsidR="004A3A5A" w:rsidRPr="004A3A5A" w:rsidRDefault="004A3A5A" w:rsidP="005C4507">
      <w:pPr>
        <w:spacing w:line="360" w:lineRule="auto"/>
        <w:ind w:leftChars="100" w:left="210"/>
        <w:jc w:val="left"/>
        <w:rPr>
          <w:rFonts w:ascii="Times New Roman" w:hAnsi="Times New Roman" w:cs="Times New Roman"/>
          <w:color w:val="000000"/>
          <w:szCs w:val="21"/>
        </w:rPr>
      </w:pPr>
      <w:r w:rsidRPr="004A3A5A">
        <w:rPr>
          <w:rFonts w:ascii="Times New Roman" w:hAnsi="Times New Roman" w:cs="Times New Roman"/>
          <w:color w:val="000000"/>
          <w:szCs w:val="21"/>
        </w:rPr>
        <w:t>Figure 1</w:t>
      </w:r>
      <w:r w:rsidR="00B433F7">
        <w:rPr>
          <w:rFonts w:ascii="Times New Roman" w:hAnsi="Times New Roman" w:cs="Times New Roman"/>
          <w:color w:val="000000"/>
          <w:szCs w:val="21"/>
        </w:rPr>
        <w:t>:</w:t>
      </w:r>
      <w:r w:rsidRPr="004A3A5A">
        <w:rPr>
          <w:rFonts w:ascii="Times New Roman" w:hAnsi="Times New Roman" w:cs="Times New Roman"/>
          <w:color w:val="000000"/>
          <w:szCs w:val="21"/>
        </w:rPr>
        <w:t xml:space="preserve"> Predicted probability of class membership for the assigned class.</w:t>
      </w:r>
    </w:p>
    <w:p w14:paraId="4065DC45" w14:textId="58483CFB" w:rsidR="004A3A5A" w:rsidRPr="004A3A5A" w:rsidRDefault="004A3A5A" w:rsidP="005C4507">
      <w:pPr>
        <w:spacing w:line="360" w:lineRule="auto"/>
        <w:ind w:leftChars="100" w:left="210"/>
        <w:jc w:val="left"/>
        <w:rPr>
          <w:rFonts w:ascii="Times New Roman" w:hAnsi="Times New Roman" w:cs="Times New Roman"/>
          <w:color w:val="000000"/>
          <w:szCs w:val="21"/>
        </w:rPr>
      </w:pPr>
      <w:r w:rsidRPr="004A3A5A">
        <w:rPr>
          <w:rFonts w:ascii="Times New Roman" w:hAnsi="Times New Roman" w:cs="Times New Roman"/>
          <w:color w:val="000000"/>
          <w:szCs w:val="21"/>
        </w:rPr>
        <w:t>Figure 2</w:t>
      </w:r>
      <w:r w:rsidR="00B433F7">
        <w:rPr>
          <w:rFonts w:ascii="Times New Roman" w:hAnsi="Times New Roman" w:cs="Times New Roman"/>
          <w:color w:val="000000"/>
          <w:szCs w:val="21"/>
        </w:rPr>
        <w:t>:</w:t>
      </w:r>
      <w:r w:rsidRPr="004A3A5A">
        <w:rPr>
          <w:rFonts w:ascii="Times New Roman" w:hAnsi="Times New Roman" w:cs="Times New Roman"/>
          <w:color w:val="000000"/>
          <w:szCs w:val="21"/>
        </w:rPr>
        <w:t xml:space="preserve"> Stacked bar chart of individual-level predicted probabilities of class membership</w:t>
      </w:r>
    </w:p>
    <w:p w14:paraId="558B3A47" w14:textId="6346AC64" w:rsidR="004A3A5A" w:rsidRPr="004A3A5A" w:rsidRDefault="004A3A5A" w:rsidP="005C4507">
      <w:pPr>
        <w:spacing w:line="360" w:lineRule="auto"/>
        <w:ind w:leftChars="100" w:left="210"/>
        <w:jc w:val="left"/>
        <w:rPr>
          <w:rFonts w:ascii="Times New Roman" w:hAnsi="Times New Roman" w:cs="Times New Roman" w:hint="eastAsia"/>
          <w:color w:val="000000"/>
          <w:szCs w:val="21"/>
        </w:rPr>
      </w:pPr>
      <w:r w:rsidRPr="004A3A5A">
        <w:rPr>
          <w:rFonts w:ascii="Times New Roman" w:hAnsi="Times New Roman" w:cs="Times New Roman"/>
          <w:color w:val="000000"/>
          <w:szCs w:val="21"/>
        </w:rPr>
        <w:t>Figure 3</w:t>
      </w:r>
      <w:r w:rsidR="00B433F7">
        <w:rPr>
          <w:rFonts w:ascii="Times New Roman" w:hAnsi="Times New Roman" w:cs="Times New Roman"/>
          <w:color w:val="000000"/>
          <w:szCs w:val="21"/>
        </w:rPr>
        <w:t>:</w:t>
      </w:r>
      <w:r w:rsidRPr="004A3A5A">
        <w:rPr>
          <w:rFonts w:ascii="Times New Roman" w:hAnsi="Times New Roman" w:cs="Times New Roman"/>
          <w:color w:val="000000"/>
          <w:szCs w:val="21"/>
        </w:rPr>
        <w:t xml:space="preserve"> Percentage of cases with a cardiometabolic condition given class membership for the three-class latent class model.</w:t>
      </w:r>
    </w:p>
    <w:p w14:paraId="6D13C54A" w14:textId="6483EE72" w:rsidR="00391F48" w:rsidRPr="004011AF" w:rsidRDefault="00391F48" w:rsidP="005C4507">
      <w:pPr>
        <w:spacing w:line="360" w:lineRule="auto"/>
        <w:rPr>
          <w:rFonts w:ascii="Times New Roman" w:hAnsi="Times New Roman" w:cs="Times New Roman"/>
          <w:b/>
          <w:bCs/>
        </w:rPr>
      </w:pPr>
      <w:r w:rsidRPr="004011AF">
        <w:rPr>
          <w:rFonts w:ascii="Times New Roman" w:hAnsi="Times New Roman" w:cs="Times New Roman"/>
          <w:b/>
          <w:bCs/>
        </w:rPr>
        <w:t>Validation #2</w:t>
      </w:r>
    </w:p>
    <w:p w14:paraId="00E3CDC1" w14:textId="0EDF2E93" w:rsidR="004A3A5A" w:rsidRPr="004A3A5A" w:rsidRDefault="004A3A5A" w:rsidP="005C4507">
      <w:pPr>
        <w:spacing w:line="360" w:lineRule="auto"/>
        <w:ind w:leftChars="100" w:left="210"/>
        <w:jc w:val="left"/>
        <w:rPr>
          <w:rFonts w:ascii="Times New Roman" w:hAnsi="Times New Roman" w:cs="Times New Roman"/>
        </w:rPr>
      </w:pPr>
      <w:r w:rsidRPr="004A3A5A">
        <w:rPr>
          <w:rFonts w:ascii="Times New Roman" w:hAnsi="Times New Roman" w:cs="Times New Roman"/>
        </w:rPr>
        <w:t>Table 2</w:t>
      </w:r>
      <w:r w:rsidR="00B433F7">
        <w:rPr>
          <w:rFonts w:ascii="Times New Roman" w:hAnsi="Times New Roman" w:cs="Times New Roman"/>
        </w:rPr>
        <w:t>:</w:t>
      </w:r>
      <w:r w:rsidRPr="004A3A5A">
        <w:rPr>
          <w:rFonts w:ascii="Times New Roman" w:hAnsi="Times New Roman" w:cs="Times New Roman"/>
        </w:rPr>
        <w:t xml:space="preserve"> Summary statistics of posterior class membership probability for assigned class</w:t>
      </w:r>
    </w:p>
    <w:p w14:paraId="1FF40F95" w14:textId="61F560C8" w:rsidR="004A3A5A" w:rsidRPr="004A3A5A" w:rsidRDefault="004A3A5A" w:rsidP="005C4507">
      <w:pPr>
        <w:spacing w:line="360" w:lineRule="auto"/>
        <w:ind w:leftChars="100" w:left="210"/>
        <w:jc w:val="left"/>
        <w:rPr>
          <w:rFonts w:ascii="Times New Roman" w:hAnsi="Times New Roman" w:cs="Times New Roman"/>
        </w:rPr>
      </w:pPr>
      <w:r w:rsidRPr="004A3A5A">
        <w:rPr>
          <w:rFonts w:ascii="Times New Roman" w:hAnsi="Times New Roman" w:cs="Times New Roman"/>
        </w:rPr>
        <w:t>Table 3</w:t>
      </w:r>
      <w:r w:rsidR="00B433F7">
        <w:rPr>
          <w:rFonts w:ascii="Times New Roman" w:hAnsi="Times New Roman" w:cs="Times New Roman"/>
        </w:rPr>
        <w:t>:</w:t>
      </w:r>
      <w:r w:rsidRPr="004A3A5A">
        <w:rPr>
          <w:rFonts w:ascii="Times New Roman" w:hAnsi="Times New Roman" w:cs="Times New Roman"/>
        </w:rPr>
        <w:t xml:space="preserve"> Crosstabs comparing longitudinal dataset latent class assignments (rows) to cross-sectional dataset latent class assignments (columns)</w:t>
      </w:r>
    </w:p>
    <w:p w14:paraId="05A81DAC" w14:textId="07065C71" w:rsidR="004A3A5A" w:rsidRPr="004A3A5A" w:rsidRDefault="004A3A5A" w:rsidP="005C4507">
      <w:pPr>
        <w:spacing w:line="360" w:lineRule="auto"/>
        <w:ind w:leftChars="100" w:left="210"/>
        <w:jc w:val="left"/>
        <w:rPr>
          <w:rFonts w:ascii="Times New Roman" w:hAnsi="Times New Roman" w:cs="Times New Roman"/>
        </w:rPr>
      </w:pPr>
      <w:r w:rsidRPr="004A3A5A">
        <w:rPr>
          <w:rFonts w:ascii="Times New Roman" w:hAnsi="Times New Roman" w:cs="Times New Roman"/>
        </w:rPr>
        <w:t>Figure 4</w:t>
      </w:r>
      <w:r w:rsidR="00B433F7">
        <w:rPr>
          <w:rFonts w:ascii="Times New Roman" w:hAnsi="Times New Roman" w:cs="Times New Roman"/>
        </w:rPr>
        <w:t>:</w:t>
      </w:r>
      <w:r w:rsidRPr="004A3A5A">
        <w:rPr>
          <w:rFonts w:ascii="Times New Roman" w:hAnsi="Times New Roman" w:cs="Times New Roman"/>
        </w:rPr>
        <w:t xml:space="preserve"> Predicted probability of class membership for the assigned class.</w:t>
      </w:r>
    </w:p>
    <w:p w14:paraId="61637BBE" w14:textId="7C47391B" w:rsidR="004A3A5A" w:rsidRPr="004A3A5A" w:rsidRDefault="004A3A5A" w:rsidP="005C4507">
      <w:pPr>
        <w:spacing w:line="360" w:lineRule="auto"/>
        <w:ind w:leftChars="100" w:left="210"/>
        <w:jc w:val="left"/>
        <w:rPr>
          <w:rFonts w:ascii="Times New Roman" w:hAnsi="Times New Roman" w:cs="Times New Roman"/>
        </w:rPr>
      </w:pPr>
      <w:r w:rsidRPr="004A3A5A">
        <w:rPr>
          <w:rFonts w:ascii="Times New Roman" w:hAnsi="Times New Roman" w:cs="Times New Roman"/>
        </w:rPr>
        <w:t xml:space="preserve">Figure </w:t>
      </w:r>
      <w:r w:rsidR="00E01259">
        <w:rPr>
          <w:rFonts w:ascii="Times New Roman" w:hAnsi="Times New Roman" w:cs="Times New Roman" w:hint="eastAsia"/>
        </w:rPr>
        <w:t>5</w:t>
      </w:r>
      <w:r w:rsidR="00B433F7">
        <w:rPr>
          <w:rFonts w:ascii="Times New Roman" w:hAnsi="Times New Roman" w:cs="Times New Roman"/>
        </w:rPr>
        <w:t>:</w:t>
      </w:r>
      <w:r w:rsidRPr="004A3A5A">
        <w:rPr>
          <w:rFonts w:ascii="Times New Roman" w:hAnsi="Times New Roman" w:cs="Times New Roman"/>
        </w:rPr>
        <w:t xml:space="preserve"> Percentage of cases with a cardiometabolic condition given class membership for the three-class latent class model.</w:t>
      </w:r>
    </w:p>
    <w:p w14:paraId="2DF66A94" w14:textId="77777777" w:rsidR="004A3A5A" w:rsidRPr="004A3A5A" w:rsidRDefault="004A3A5A" w:rsidP="00B433F7">
      <w:pPr>
        <w:spacing w:line="360" w:lineRule="auto"/>
        <w:jc w:val="center"/>
        <w:rPr>
          <w:rFonts w:ascii="Times New Roman" w:hAnsi="Times New Roman" w:cs="Times New Roman"/>
          <w:b/>
          <w:bCs/>
          <w:color w:val="000000"/>
          <w:szCs w:val="21"/>
        </w:rPr>
      </w:pPr>
    </w:p>
    <w:p w14:paraId="63326907" w14:textId="77777777" w:rsidR="004A3A5A" w:rsidRPr="004A3A5A" w:rsidRDefault="004A3A5A" w:rsidP="00B433F7">
      <w:pPr>
        <w:spacing w:line="360" w:lineRule="auto"/>
        <w:rPr>
          <w:rFonts w:ascii="Times New Roman" w:hAnsi="Times New Roman" w:cs="Times New Roman"/>
          <w:szCs w:val="21"/>
        </w:rPr>
      </w:pPr>
    </w:p>
    <w:p w14:paraId="436B27D4" w14:textId="77777777" w:rsidR="004A3A5A" w:rsidRPr="004A3A5A" w:rsidRDefault="004A3A5A" w:rsidP="00B433F7">
      <w:pPr>
        <w:spacing w:line="360" w:lineRule="auto"/>
        <w:ind w:leftChars="100" w:left="210"/>
        <w:rPr>
          <w:rFonts w:ascii="Times New Roman" w:hAnsi="Times New Roman" w:cs="Times New Roman"/>
        </w:rPr>
      </w:pPr>
    </w:p>
    <w:p w14:paraId="725ED4E5" w14:textId="77777777" w:rsidR="00D64C57" w:rsidRDefault="00D64C57" w:rsidP="00B433F7">
      <w:pPr>
        <w:spacing w:line="360" w:lineRule="auto"/>
        <w:rPr>
          <w:rFonts w:ascii="Times New Roman" w:hAnsi="Times New Roman" w:cs="Times New Roman"/>
          <w:b/>
          <w:bCs/>
        </w:rPr>
      </w:pPr>
    </w:p>
    <w:p w14:paraId="5D08B03C" w14:textId="753F2FB4" w:rsidR="00F374A0" w:rsidRDefault="00F374A0" w:rsidP="00B433F7">
      <w:pPr>
        <w:spacing w:line="360" w:lineRule="auto"/>
        <w:rPr>
          <w:rFonts w:ascii="Times New Roman" w:hAnsi="Times New Roman" w:cs="Times New Roman"/>
          <w:b/>
          <w:bCs/>
        </w:rPr>
      </w:pPr>
      <w:r>
        <w:rPr>
          <w:rFonts w:ascii="Times New Roman" w:hAnsi="Times New Roman" w:cs="Times New Roman"/>
          <w:b/>
          <w:bCs/>
        </w:rPr>
        <w:br w:type="page"/>
      </w:r>
    </w:p>
    <w:p w14:paraId="3ED2919F" w14:textId="77777777" w:rsidR="00543638" w:rsidRDefault="00543638" w:rsidP="00B433F7">
      <w:pPr>
        <w:spacing w:line="360" w:lineRule="auto"/>
        <w:rPr>
          <w:rFonts w:ascii="Times New Roman" w:hAnsi="Times New Roman" w:cs="Times New Roman"/>
          <w:b/>
          <w:bCs/>
        </w:rPr>
      </w:pPr>
      <w:r w:rsidRPr="00D64C57">
        <w:rPr>
          <w:rFonts w:ascii="Times New Roman" w:hAnsi="Times New Roman" w:cs="Times New Roman"/>
          <w:b/>
          <w:bCs/>
        </w:rPr>
        <w:lastRenderedPageBreak/>
        <w:t xml:space="preserve">Appendix 1. Supplementary </w:t>
      </w:r>
      <w:r>
        <w:rPr>
          <w:rFonts w:ascii="Times New Roman" w:hAnsi="Times New Roman" w:cs="Times New Roman" w:hint="eastAsia"/>
          <w:b/>
          <w:bCs/>
        </w:rPr>
        <w:t>Tables</w:t>
      </w:r>
    </w:p>
    <w:p w14:paraId="610411ED" w14:textId="77777777" w:rsidR="00543638" w:rsidRDefault="00543638" w:rsidP="00B433F7">
      <w:pPr>
        <w:spacing w:line="360" w:lineRule="auto"/>
        <w:rPr>
          <w:rFonts w:ascii="Times New Roman" w:hAnsi="Times New Roman" w:cs="Times New Roman"/>
          <w:b/>
          <w:bCs/>
        </w:rPr>
      </w:pPr>
    </w:p>
    <w:p w14:paraId="6D0779DE" w14:textId="2891B7F4" w:rsidR="00A21F08" w:rsidRPr="00F374A0" w:rsidRDefault="00A40934" w:rsidP="00B433F7">
      <w:pPr>
        <w:spacing w:line="360" w:lineRule="auto"/>
        <w:rPr>
          <w:rFonts w:ascii="Times New Roman" w:hAnsi="Times New Roman" w:cs="Times New Roman" w:hint="eastAsia"/>
        </w:rPr>
      </w:pPr>
      <w:r w:rsidRPr="00A40934">
        <w:rPr>
          <w:rFonts w:ascii="Times New Roman" w:hAnsi="Times New Roman" w:cs="Times New Roman"/>
          <w:b/>
          <w:bCs/>
          <w:szCs w:val="21"/>
        </w:rPr>
        <w:t>Supplementary</w:t>
      </w:r>
      <w:r>
        <w:rPr>
          <w:rFonts w:ascii="Times New Roman" w:hAnsi="Times New Roman" w:cs="Times New Roman" w:hint="eastAsia"/>
          <w:szCs w:val="21"/>
        </w:rPr>
        <w:t xml:space="preserve"> </w:t>
      </w:r>
      <w:r w:rsidR="00A21F08" w:rsidRPr="00673C2A">
        <w:rPr>
          <w:rFonts w:ascii="Times New Roman" w:hAnsi="Times New Roman" w:cs="Times New Roman"/>
          <w:b/>
          <w:bCs/>
        </w:rPr>
        <w:t>Table</w:t>
      </w:r>
      <w:r w:rsidR="00A21F08" w:rsidRPr="00673C2A">
        <w:rPr>
          <w:rFonts w:ascii="Times New Roman" w:hAnsi="Times New Roman" w:cs="Times New Roman" w:hint="eastAsia"/>
          <w:b/>
          <w:bCs/>
        </w:rPr>
        <w:t xml:space="preserve"> </w:t>
      </w:r>
      <w:r w:rsidR="00A21F08" w:rsidRPr="00673C2A">
        <w:rPr>
          <w:rFonts w:ascii="Times New Roman" w:hAnsi="Times New Roman" w:cs="Times New Roman"/>
          <w:b/>
          <w:bCs/>
        </w:rPr>
        <w:t>1</w:t>
      </w:r>
      <w:r w:rsidR="00002B86">
        <w:rPr>
          <w:rFonts w:ascii="Times New Roman" w:hAnsi="Times New Roman" w:cs="Times New Roman" w:hint="eastAsia"/>
          <w:b/>
          <w:bCs/>
        </w:rPr>
        <w:t xml:space="preserve">. </w:t>
      </w:r>
      <w:r w:rsidR="00002B86" w:rsidRPr="00002B86">
        <w:rPr>
          <w:rFonts w:ascii="Times New Roman" w:hAnsi="Times New Roman" w:cs="Times New Roman"/>
          <w:b/>
          <w:bCs/>
        </w:rPr>
        <w:t xml:space="preserve">The </w:t>
      </w:r>
      <w:r w:rsidR="00002B86" w:rsidRPr="00002B86">
        <w:rPr>
          <w:rFonts w:ascii="Times New Roman" w:hAnsi="Times New Roman" w:cs="Times New Roman" w:hint="eastAsia"/>
          <w:b/>
          <w:bCs/>
        </w:rPr>
        <w:t>d</w:t>
      </w:r>
      <w:r w:rsidR="00002B86" w:rsidRPr="00002B86">
        <w:rPr>
          <w:rFonts w:ascii="Times New Roman" w:hAnsi="Times New Roman" w:cs="Times New Roman"/>
          <w:b/>
          <w:bCs/>
        </w:rPr>
        <w:t>efinition of eight cardiometabolic conditions involved in the construction of potential classes</w:t>
      </w:r>
    </w:p>
    <w:p w14:paraId="1096B2F7" w14:textId="36015ADC" w:rsidR="002812F8" w:rsidRPr="00174366" w:rsidRDefault="00A033CE" w:rsidP="00B433F7">
      <w:pPr>
        <w:spacing w:line="360" w:lineRule="auto"/>
        <w:rPr>
          <w:rFonts w:ascii="Times New Roman" w:hAnsi="Times New Roman" w:cs="Times New Roman"/>
          <w:szCs w:val="21"/>
        </w:rPr>
      </w:pPr>
      <w:r w:rsidRPr="00174366">
        <w:rPr>
          <w:rFonts w:ascii="Times New Roman" w:hAnsi="Times New Roman" w:cs="Times New Roman"/>
          <w:szCs w:val="21"/>
        </w:rPr>
        <w:t>The construction of latent classes involved the consideration of eight cardiometabolic conditions: obesity, reduced plasma HDL-C, elevated plasma TG, hypertension, diabetes, arthritis or rheumatism, systemic inflammatory conditions (indicated by raised C-reactive protein), and heart disease</w:t>
      </w:r>
      <w:r w:rsidR="006779CF" w:rsidRPr="00174366">
        <w:rPr>
          <w:rFonts w:ascii="Times New Roman" w:hAnsi="Times New Roman" w:cs="Times New Roman" w:hint="eastAsia"/>
          <w:szCs w:val="21"/>
        </w:rPr>
        <w:t>.</w:t>
      </w:r>
      <w:r w:rsidRPr="00174366">
        <w:rPr>
          <w:rFonts w:ascii="Times New Roman" w:hAnsi="Times New Roman" w:cs="Times New Roman"/>
          <w:szCs w:val="21"/>
        </w:rPr>
        <w:t xml:space="preserve"> </w:t>
      </w:r>
      <w:r w:rsidR="006779CF" w:rsidRPr="00174366">
        <w:rPr>
          <w:rFonts w:ascii="Times New Roman" w:hAnsi="Times New Roman" w:cs="Times New Roman"/>
          <w:szCs w:val="21"/>
        </w:rPr>
        <w:t>Each of the eight cardiometabolic indicators were considered as separate binary variables based on the presence or absence of an abnormal indicator.</w:t>
      </w:r>
    </w:p>
    <w:tbl>
      <w:tblPr>
        <w:tblStyle w:val="a7"/>
        <w:tblW w:w="0" w:type="auto"/>
        <w:tblLook w:val="04A0" w:firstRow="1" w:lastRow="0" w:firstColumn="1" w:lastColumn="0" w:noHBand="0" w:noVBand="1"/>
      </w:tblPr>
      <w:tblGrid>
        <w:gridCol w:w="4261"/>
        <w:gridCol w:w="4261"/>
      </w:tblGrid>
      <w:tr w:rsidR="00174366" w:rsidRPr="00174366" w14:paraId="5AF8B583" w14:textId="77777777" w:rsidTr="002812F8">
        <w:tc>
          <w:tcPr>
            <w:tcW w:w="4261" w:type="dxa"/>
          </w:tcPr>
          <w:p w14:paraId="3BB65EAC" w14:textId="679DAA9A" w:rsidR="002812F8" w:rsidRPr="004A537D" w:rsidRDefault="003F253E" w:rsidP="00B433F7">
            <w:pPr>
              <w:spacing w:line="360" w:lineRule="auto"/>
              <w:rPr>
                <w:rFonts w:ascii="Times New Roman" w:hAnsi="Times New Roman" w:cs="Times New Roman"/>
                <w:b/>
                <w:bCs/>
                <w:szCs w:val="21"/>
              </w:rPr>
            </w:pPr>
            <w:r w:rsidRPr="004A537D">
              <w:rPr>
                <w:rFonts w:ascii="Times New Roman" w:hAnsi="Times New Roman" w:cs="Times New Roman" w:hint="eastAsia"/>
                <w:b/>
                <w:bCs/>
                <w:szCs w:val="21"/>
              </w:rPr>
              <w:t>C</w:t>
            </w:r>
            <w:r w:rsidRPr="004A537D">
              <w:rPr>
                <w:rFonts w:ascii="Times New Roman" w:hAnsi="Times New Roman" w:cs="Times New Roman"/>
                <w:b/>
                <w:bCs/>
                <w:szCs w:val="21"/>
              </w:rPr>
              <w:t>ardiometabolic conditions</w:t>
            </w:r>
          </w:p>
        </w:tc>
        <w:tc>
          <w:tcPr>
            <w:tcW w:w="4261" w:type="dxa"/>
          </w:tcPr>
          <w:p w14:paraId="5E5AC306" w14:textId="13AE1208" w:rsidR="002812F8" w:rsidRPr="004A537D" w:rsidRDefault="003F253E" w:rsidP="00B433F7">
            <w:pPr>
              <w:spacing w:line="360" w:lineRule="auto"/>
              <w:rPr>
                <w:rFonts w:ascii="Times New Roman" w:hAnsi="Times New Roman" w:cs="Times New Roman"/>
                <w:b/>
                <w:bCs/>
                <w:szCs w:val="21"/>
              </w:rPr>
            </w:pPr>
            <w:r w:rsidRPr="004A537D">
              <w:rPr>
                <w:rFonts w:ascii="Times New Roman" w:hAnsi="Times New Roman" w:cs="Times New Roman"/>
                <w:b/>
                <w:bCs/>
                <w:szCs w:val="21"/>
              </w:rPr>
              <w:t>Definition</w:t>
            </w:r>
          </w:p>
        </w:tc>
      </w:tr>
      <w:tr w:rsidR="003F253E" w:rsidRPr="00174366" w14:paraId="23C2BF16" w14:textId="77777777" w:rsidTr="002812F8">
        <w:tc>
          <w:tcPr>
            <w:tcW w:w="4261" w:type="dxa"/>
          </w:tcPr>
          <w:p w14:paraId="2DCE28A9" w14:textId="70141D91" w:rsidR="003F253E" w:rsidRPr="00174366" w:rsidRDefault="003F253E" w:rsidP="00B433F7">
            <w:pPr>
              <w:spacing w:line="360" w:lineRule="auto"/>
              <w:rPr>
                <w:rFonts w:ascii="Times New Roman" w:hAnsi="Times New Roman" w:cs="Times New Roman"/>
                <w:szCs w:val="21"/>
              </w:rPr>
            </w:pPr>
            <w:r w:rsidRPr="00174366">
              <w:rPr>
                <w:rFonts w:ascii="Times New Roman" w:hAnsi="Times New Roman" w:cs="Times New Roman"/>
                <w:szCs w:val="21"/>
              </w:rPr>
              <w:t>Obesity</w:t>
            </w:r>
          </w:p>
        </w:tc>
        <w:tc>
          <w:tcPr>
            <w:tcW w:w="4261" w:type="dxa"/>
          </w:tcPr>
          <w:p w14:paraId="58FAACC4" w14:textId="4EBF3019" w:rsidR="003F253E" w:rsidRPr="00174366" w:rsidRDefault="003F253E" w:rsidP="00B433F7">
            <w:pPr>
              <w:spacing w:line="360" w:lineRule="auto"/>
              <w:rPr>
                <w:rFonts w:ascii="Times New Roman" w:hAnsi="Times New Roman" w:cs="Times New Roman"/>
                <w:szCs w:val="21"/>
              </w:rPr>
            </w:pPr>
            <w:r w:rsidRPr="00174366">
              <w:rPr>
                <w:rFonts w:ascii="Times New Roman" w:hAnsi="Times New Roman" w:cs="Times New Roman"/>
                <w:szCs w:val="21"/>
              </w:rPr>
              <w:t xml:space="preserve">Participants were categorized into BMI groups according to Chinese guidelines: normal weight (BMI 18.5–23.9 kg/m2), overweight (BMI 24.0–27.9 kg/m2), and </w:t>
            </w:r>
            <w:proofErr w:type="spellStart"/>
            <w:r w:rsidRPr="00174366">
              <w:rPr>
                <w:rFonts w:ascii="Times New Roman" w:hAnsi="Times New Roman" w:cs="Times New Roman"/>
                <w:szCs w:val="21"/>
              </w:rPr>
              <w:t>obese</w:t>
            </w:r>
            <w:r w:rsidRPr="00174366">
              <w:rPr>
                <w:rFonts w:ascii="Times New Roman" w:hAnsi="Times New Roman" w:cs="Times New Roman" w:hint="eastAsia"/>
                <w:szCs w:val="21"/>
              </w:rPr>
              <w:t>ty</w:t>
            </w:r>
            <w:proofErr w:type="spellEnd"/>
            <w:r w:rsidRPr="00174366">
              <w:rPr>
                <w:rFonts w:ascii="Times New Roman" w:hAnsi="Times New Roman" w:cs="Times New Roman"/>
                <w:szCs w:val="21"/>
              </w:rPr>
              <w:t xml:space="preserve"> (BMI ≥28 kg/m2)</w:t>
            </w:r>
            <w:r w:rsidRPr="00174366">
              <w:rPr>
                <w:rFonts w:ascii="Times New Roman" w:hAnsi="Times New Roman" w:cs="Times New Roman"/>
                <w:szCs w:val="21"/>
              </w:rPr>
              <w:fldChar w:fldCharType="begin"/>
            </w:r>
            <w:r w:rsidRPr="00174366">
              <w:rPr>
                <w:rFonts w:ascii="Times New Roman" w:hAnsi="Times New Roman" w:cs="Times New Roman"/>
                <w:szCs w:val="21"/>
              </w:rPr>
              <w:instrText xml:space="preserve"> ADDIN EN.CITE &lt;EndNote&gt;&lt;Cite&gt;&lt;Author&gt;Chen&lt;/Author&gt;&lt;Year&gt;2004&lt;/Year&gt;&lt;RecNum&gt;63&lt;/RecNum&gt;&lt;DisplayText&gt;&lt;style face="superscript"&gt;2&lt;/style&gt;&lt;/DisplayText&gt;&lt;record&gt;&lt;rec-number&gt;63&lt;/rec-number&gt;&lt;foreign-keys&gt;&lt;key app="EN" db-id="05fwftptlwrf06est25v2dpoe29zzf9d0dwx" timestamp="1711096774"&gt;63&lt;/key&gt;&lt;/foreign-keys&gt;&lt;ref-type name="Journal Article"&gt;17&lt;/ref-type&gt;&lt;contributors&gt;&lt;authors&gt;&lt;author&gt;Chen, C.&lt;/author&gt;&lt;author&gt;Lu, F. C.&lt;/author&gt;&lt;/authors&gt;&lt;/contributors&gt;&lt;auth-address&gt;ILSI Focal Point in China.&lt;/auth-address&gt;&lt;titles&gt;&lt;title&gt;The guidelines for prevention and control of overweight and obesity in Chinese adults&lt;/title&gt;&lt;secondary-title&gt;Biomed Environ Sci&lt;/secondary-title&gt;&lt;alt-title&gt;Biomedical and environmental sciences : BES&lt;/alt-title&gt;&lt;/titles&gt;&lt;periodical&gt;&lt;full-title&gt;Biomed Environ Sci&lt;/full-title&gt;&lt;abbr-1&gt;Biomedical and environmental sciences : BES&lt;/abbr-1&gt;&lt;/periodical&gt;&lt;alt-periodical&gt;&lt;full-title&gt;Biomed Environ Sci&lt;/full-title&gt;&lt;abbr-1&gt;Biomedical and environmental sciences : BES&lt;/abbr-1&gt;&lt;/alt-periodical&gt;&lt;pages&gt;1-36&lt;/pages&gt;&lt;volume&gt;17 Suppl&lt;/volume&gt;&lt;edition&gt;2005/04/06&lt;/edition&gt;&lt;keywords&gt;&lt;keyword&gt;Behavior Therapy&lt;/keyword&gt;&lt;keyword&gt;Body Mass Index&lt;/keyword&gt;&lt;keyword&gt;Body Weight&lt;/keyword&gt;&lt;keyword&gt;China/epidemiology&lt;/keyword&gt;&lt;keyword&gt;Chronic Disease&lt;/keyword&gt;&lt;keyword&gt;Diet&lt;/keyword&gt;&lt;keyword&gt;Exercise&lt;/keyword&gt;&lt;keyword&gt;Humans&lt;/keyword&gt;&lt;keyword&gt;Obesity/complications/epidemiology/*prevention &amp;amp; control&lt;/keyword&gt;&lt;keyword&gt;Prevalence&lt;/keyword&gt;&lt;keyword&gt;*Preventive Medicine&lt;/keyword&gt;&lt;keyword&gt;*Weight Loss&lt;/keyword&gt;&lt;/keywords&gt;&lt;dates&gt;&lt;year&gt;2004&lt;/year&gt;&lt;/dates&gt;&lt;isbn&gt;0895-3988 (Print)&amp;#xD;0895-3988&lt;/isbn&gt;&lt;accession-num&gt;15807475&lt;/accession-num&gt;&lt;urls&gt;&lt;/urls&gt;&lt;remote-database-provider&gt;NLM&lt;/remote-database-provider&gt;&lt;language&gt;eng&lt;/language&gt;&lt;/record&gt;&lt;/Cite&gt;&lt;/EndNote&gt;</w:instrText>
            </w:r>
            <w:r w:rsidRPr="00174366">
              <w:rPr>
                <w:rFonts w:ascii="Times New Roman" w:hAnsi="Times New Roman" w:cs="Times New Roman"/>
                <w:szCs w:val="21"/>
              </w:rPr>
              <w:fldChar w:fldCharType="separate"/>
            </w:r>
            <w:r w:rsidRPr="00174366">
              <w:rPr>
                <w:rFonts w:ascii="Times New Roman" w:hAnsi="Times New Roman" w:cs="Times New Roman"/>
                <w:noProof/>
                <w:szCs w:val="21"/>
                <w:vertAlign w:val="superscript"/>
              </w:rPr>
              <w:t>2</w:t>
            </w:r>
            <w:r w:rsidRPr="00174366">
              <w:rPr>
                <w:rFonts w:ascii="Times New Roman" w:hAnsi="Times New Roman" w:cs="Times New Roman"/>
                <w:szCs w:val="21"/>
              </w:rPr>
              <w:fldChar w:fldCharType="end"/>
            </w:r>
            <w:r w:rsidRPr="00174366">
              <w:rPr>
                <w:rFonts w:ascii="Times New Roman" w:hAnsi="Times New Roman" w:cs="Times New Roman"/>
                <w:szCs w:val="21"/>
              </w:rPr>
              <w:t xml:space="preserve">. </w:t>
            </w:r>
          </w:p>
        </w:tc>
      </w:tr>
      <w:tr w:rsidR="003F253E" w14:paraId="46769939" w14:textId="77777777" w:rsidTr="002812F8">
        <w:tc>
          <w:tcPr>
            <w:tcW w:w="4261" w:type="dxa"/>
          </w:tcPr>
          <w:p w14:paraId="125857DB" w14:textId="4B4EBA1E" w:rsidR="003F253E" w:rsidRPr="006779CF" w:rsidRDefault="003F253E" w:rsidP="00B433F7">
            <w:pPr>
              <w:spacing w:line="360" w:lineRule="auto"/>
              <w:rPr>
                <w:rFonts w:ascii="Times New Roman" w:hAnsi="Times New Roman" w:cs="Times New Roman"/>
                <w:szCs w:val="21"/>
              </w:rPr>
            </w:pPr>
            <w:r w:rsidRPr="006779CF">
              <w:rPr>
                <w:rFonts w:ascii="Times New Roman" w:hAnsi="Times New Roman" w:cs="Times New Roman"/>
                <w:szCs w:val="21"/>
              </w:rPr>
              <w:t>Reduced plasma high-density lipoprotein cholesterol</w:t>
            </w:r>
            <w:r w:rsidRPr="006779CF">
              <w:rPr>
                <w:rFonts w:ascii="Times New Roman" w:hAnsi="Times New Roman" w:cs="Times New Roman" w:hint="eastAsia"/>
                <w:szCs w:val="21"/>
              </w:rPr>
              <w:t xml:space="preserve"> (</w:t>
            </w:r>
            <w:r w:rsidRPr="006779CF">
              <w:rPr>
                <w:rFonts w:ascii="Times New Roman" w:hAnsi="Times New Roman" w:cs="Times New Roman"/>
                <w:szCs w:val="21"/>
              </w:rPr>
              <w:t>HDL-C</w:t>
            </w:r>
            <w:r w:rsidRPr="006779CF">
              <w:rPr>
                <w:rFonts w:ascii="Times New Roman" w:hAnsi="Times New Roman" w:cs="Times New Roman" w:hint="eastAsia"/>
                <w:szCs w:val="21"/>
              </w:rPr>
              <w:t>)</w:t>
            </w:r>
          </w:p>
        </w:tc>
        <w:tc>
          <w:tcPr>
            <w:tcW w:w="4261" w:type="dxa"/>
          </w:tcPr>
          <w:p w14:paraId="622F2A4C" w14:textId="0DABA245" w:rsidR="003F253E" w:rsidRPr="006779CF" w:rsidRDefault="003F253E" w:rsidP="00B433F7">
            <w:pPr>
              <w:spacing w:line="360" w:lineRule="auto"/>
              <w:rPr>
                <w:rFonts w:ascii="Times New Roman" w:hAnsi="Times New Roman" w:cs="Times New Roman"/>
                <w:szCs w:val="21"/>
              </w:rPr>
            </w:pPr>
            <w:r w:rsidRPr="006779CF">
              <w:rPr>
                <w:rFonts w:ascii="Times New Roman" w:hAnsi="Times New Roman" w:cs="Times New Roman"/>
                <w:szCs w:val="21"/>
              </w:rPr>
              <w:t>HDL-C &lt;1.0 mmol/L for men and &lt;1.3 mmol/L for women) or using lipid-lowing drug</w:t>
            </w:r>
          </w:p>
        </w:tc>
      </w:tr>
      <w:tr w:rsidR="003F253E" w14:paraId="2864569A" w14:textId="77777777" w:rsidTr="002812F8">
        <w:tc>
          <w:tcPr>
            <w:tcW w:w="4261" w:type="dxa"/>
          </w:tcPr>
          <w:p w14:paraId="4EE103F6" w14:textId="2646E2CC" w:rsidR="003F253E" w:rsidRPr="006779CF" w:rsidRDefault="003F253E" w:rsidP="00B433F7">
            <w:pPr>
              <w:spacing w:line="360" w:lineRule="auto"/>
              <w:rPr>
                <w:rFonts w:ascii="Times New Roman" w:hAnsi="Times New Roman" w:cs="Times New Roman"/>
                <w:szCs w:val="21"/>
              </w:rPr>
            </w:pPr>
            <w:r w:rsidRPr="006779CF">
              <w:rPr>
                <w:rFonts w:ascii="Times New Roman" w:hAnsi="Times New Roman" w:cs="Times New Roman" w:hint="eastAsia"/>
                <w:szCs w:val="21"/>
              </w:rPr>
              <w:t>E</w:t>
            </w:r>
            <w:r w:rsidRPr="006779CF">
              <w:rPr>
                <w:rFonts w:ascii="Times New Roman" w:hAnsi="Times New Roman" w:cs="Times New Roman"/>
                <w:szCs w:val="21"/>
              </w:rPr>
              <w:t>levated plasma triglyceride</w:t>
            </w:r>
            <w:r w:rsidRPr="006779CF">
              <w:rPr>
                <w:rFonts w:ascii="Times New Roman" w:hAnsi="Times New Roman" w:cs="Times New Roman" w:hint="eastAsia"/>
                <w:szCs w:val="21"/>
              </w:rPr>
              <w:t xml:space="preserve"> (</w:t>
            </w:r>
            <w:r w:rsidRPr="006779CF">
              <w:rPr>
                <w:rFonts w:ascii="Times New Roman" w:hAnsi="Times New Roman" w:cs="Times New Roman"/>
                <w:szCs w:val="21"/>
              </w:rPr>
              <w:t>TG</w:t>
            </w:r>
            <w:r w:rsidRPr="006779CF">
              <w:rPr>
                <w:rFonts w:ascii="Times New Roman" w:hAnsi="Times New Roman" w:cs="Times New Roman" w:hint="eastAsia"/>
                <w:szCs w:val="21"/>
              </w:rPr>
              <w:t>)</w:t>
            </w:r>
          </w:p>
        </w:tc>
        <w:tc>
          <w:tcPr>
            <w:tcW w:w="4261" w:type="dxa"/>
          </w:tcPr>
          <w:p w14:paraId="2961CF8E" w14:textId="7DF91D68" w:rsidR="003F253E" w:rsidRPr="006779CF" w:rsidRDefault="003F253E" w:rsidP="00B433F7">
            <w:pPr>
              <w:spacing w:line="360" w:lineRule="auto"/>
              <w:rPr>
                <w:rFonts w:ascii="Times New Roman" w:hAnsi="Times New Roman" w:cs="Times New Roman"/>
                <w:szCs w:val="21"/>
              </w:rPr>
            </w:pPr>
            <w:r w:rsidRPr="006779CF">
              <w:rPr>
                <w:rFonts w:ascii="Times New Roman" w:hAnsi="Times New Roman" w:cs="Times New Roman"/>
                <w:szCs w:val="21"/>
              </w:rPr>
              <w:t>TG ≥1.7 mmol/L</w:t>
            </w:r>
            <w:r w:rsidRPr="006779CF">
              <w:rPr>
                <w:rFonts w:ascii="Times New Roman" w:hAnsi="Times New Roman" w:cs="Times New Roman" w:hint="eastAsia"/>
                <w:szCs w:val="21"/>
              </w:rPr>
              <w:t xml:space="preserve"> </w:t>
            </w:r>
            <w:r w:rsidRPr="006779CF">
              <w:rPr>
                <w:rFonts w:ascii="Times New Roman" w:hAnsi="Times New Roman" w:cs="Times New Roman"/>
                <w:szCs w:val="21"/>
              </w:rPr>
              <w:t>or using lipid-lowing drugs</w:t>
            </w:r>
            <w:r w:rsidRPr="006779CF">
              <w:rPr>
                <w:rFonts w:ascii="Times New Roman" w:hAnsi="Times New Roman" w:cs="Times New Roman"/>
                <w:szCs w:val="21"/>
              </w:rPr>
              <w:fldChar w:fldCharType="begin">
                <w:fldData xml:space="preserve">PEVuZE5vdGU+PENpdGU+PEF1dGhvcj5BbGJlcnRpPC9BdXRob3I+PFllYXI+MjAwOTwvWWVhcj48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</w:fldData>
              </w:fldChar>
            </w:r>
            <w:r w:rsidRPr="006779CF">
              <w:rPr>
                <w:rFonts w:ascii="Times New Roman" w:hAnsi="Times New Roman" w:cs="Times New Roman"/>
                <w:szCs w:val="21"/>
              </w:rPr>
              <w:instrText xml:space="preserve"> ADDIN EN.CITE </w:instrText>
            </w:r>
            <w:r w:rsidRPr="006779CF">
              <w:rPr>
                <w:rFonts w:ascii="Times New Roman" w:hAnsi="Times New Roman" w:cs="Times New Roman"/>
                <w:szCs w:val="21"/>
              </w:rPr>
              <w:fldChar w:fldCharType="begin">
                <w:fldData xml:space="preserve">PEVuZE5vdGU+PENpdGU+PEF1dGhvcj5BbGJlcnRpPC9BdXRob3I+PFllYXI+MjAwOTwvWWVhcj48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</w:fldData>
              </w:fldChar>
            </w:r>
            <w:r w:rsidRPr="006779CF">
              <w:rPr>
                <w:rFonts w:ascii="Times New Roman" w:hAnsi="Times New Roman" w:cs="Times New Roman"/>
                <w:szCs w:val="21"/>
              </w:rPr>
              <w:instrText xml:space="preserve"> ADDIN EN.CITE.DATA </w:instrText>
            </w:r>
            <w:r w:rsidRPr="006779CF">
              <w:rPr>
                <w:rFonts w:ascii="Times New Roman" w:hAnsi="Times New Roman" w:cs="Times New Roman"/>
                <w:szCs w:val="21"/>
              </w:rPr>
            </w:r>
            <w:r w:rsidRPr="006779CF">
              <w:rPr>
                <w:rFonts w:ascii="Times New Roman" w:hAnsi="Times New Roman" w:cs="Times New Roman"/>
                <w:szCs w:val="21"/>
              </w:rPr>
              <w:fldChar w:fldCharType="end"/>
            </w:r>
            <w:r w:rsidRPr="006779CF">
              <w:rPr>
                <w:rFonts w:ascii="Times New Roman" w:hAnsi="Times New Roman" w:cs="Times New Roman"/>
                <w:szCs w:val="21"/>
              </w:rPr>
            </w:r>
            <w:r w:rsidRPr="006779CF">
              <w:rPr>
                <w:rFonts w:ascii="Times New Roman" w:hAnsi="Times New Roman" w:cs="Times New Roman"/>
                <w:szCs w:val="21"/>
              </w:rPr>
              <w:fldChar w:fldCharType="separate"/>
            </w:r>
            <w:r w:rsidRPr="006779CF">
              <w:rPr>
                <w:rFonts w:ascii="Times New Roman" w:hAnsi="Times New Roman" w:cs="Times New Roman"/>
                <w:noProof/>
                <w:szCs w:val="21"/>
                <w:vertAlign w:val="superscript"/>
              </w:rPr>
              <w:t>3</w:t>
            </w:r>
            <w:r w:rsidRPr="006779CF">
              <w:rPr>
                <w:rFonts w:ascii="Times New Roman" w:hAnsi="Times New Roman" w:cs="Times New Roman"/>
                <w:szCs w:val="21"/>
              </w:rPr>
              <w:fldChar w:fldCharType="end"/>
            </w:r>
            <w:r w:rsidRPr="006779CF">
              <w:rPr>
                <w:rFonts w:ascii="Times New Roman" w:hAnsi="Times New Roman" w:cs="Times New Roman"/>
                <w:szCs w:val="21"/>
              </w:rPr>
              <w:t xml:space="preserve">. </w:t>
            </w:r>
          </w:p>
        </w:tc>
      </w:tr>
      <w:tr w:rsidR="003F253E" w14:paraId="13941F9D" w14:textId="77777777" w:rsidTr="002812F8">
        <w:tc>
          <w:tcPr>
            <w:tcW w:w="4261" w:type="dxa"/>
          </w:tcPr>
          <w:p w14:paraId="2C5B0785" w14:textId="76FA418C" w:rsidR="003F253E" w:rsidRPr="006779CF" w:rsidRDefault="003F253E" w:rsidP="00B433F7">
            <w:pPr>
              <w:spacing w:line="360" w:lineRule="auto"/>
              <w:rPr>
                <w:rFonts w:ascii="Times New Roman" w:hAnsi="Times New Roman" w:cs="Times New Roman"/>
                <w:szCs w:val="21"/>
              </w:rPr>
            </w:pPr>
            <w:r w:rsidRPr="006779CF">
              <w:rPr>
                <w:rFonts w:ascii="Times New Roman" w:hAnsi="Times New Roman" w:cs="Times New Roman"/>
                <w:szCs w:val="21"/>
              </w:rPr>
              <w:t>Hypertension</w:t>
            </w:r>
          </w:p>
        </w:tc>
        <w:tc>
          <w:tcPr>
            <w:tcW w:w="4261" w:type="dxa"/>
          </w:tcPr>
          <w:p w14:paraId="3B3C4E49" w14:textId="0D46D6B1" w:rsidR="003F253E" w:rsidRPr="006779CF" w:rsidRDefault="003F253E" w:rsidP="00B433F7">
            <w:pPr>
              <w:spacing w:line="360" w:lineRule="auto"/>
              <w:rPr>
                <w:rFonts w:ascii="Times New Roman" w:hAnsi="Times New Roman" w:cs="Times New Roman"/>
                <w:szCs w:val="21"/>
              </w:rPr>
            </w:pPr>
            <w:r w:rsidRPr="006779CF">
              <w:rPr>
                <w:rFonts w:ascii="Times New Roman" w:hAnsi="Times New Roman" w:cs="Times New Roman" w:hint="eastAsia"/>
                <w:szCs w:val="21"/>
              </w:rPr>
              <w:t>S</w:t>
            </w:r>
            <w:r w:rsidRPr="006779CF">
              <w:rPr>
                <w:rFonts w:ascii="Times New Roman" w:hAnsi="Times New Roman" w:cs="Times New Roman"/>
                <w:szCs w:val="21"/>
              </w:rPr>
              <w:t>ystolic blood pressure ≥130 mmHg or diastolic blood pressure ≥85 mmHg, self-reported hypertension, or the use of antihypertensive drugs</w:t>
            </w:r>
            <w:r w:rsidRPr="006779CF">
              <w:rPr>
                <w:rFonts w:ascii="Times New Roman" w:hAnsi="Times New Roman" w:cs="Times New Roman"/>
                <w:szCs w:val="21"/>
              </w:rPr>
              <w:fldChar w:fldCharType="begin">
                <w:fldData xml:space="preserve">PEVuZE5vdGU+PENpdGU+PEF1dGhvcj5BbGJlcnRpPC9BdXRob3I+PFllYXI+MjAwOTwvWWVhcj48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</w:fldData>
              </w:fldChar>
            </w:r>
            <w:r w:rsidRPr="006779CF">
              <w:rPr>
                <w:rFonts w:ascii="Times New Roman" w:hAnsi="Times New Roman" w:cs="Times New Roman"/>
                <w:szCs w:val="21"/>
              </w:rPr>
              <w:instrText xml:space="preserve"> ADDIN EN.CITE </w:instrText>
            </w:r>
            <w:r w:rsidRPr="006779CF">
              <w:rPr>
                <w:rFonts w:ascii="Times New Roman" w:hAnsi="Times New Roman" w:cs="Times New Roman"/>
                <w:szCs w:val="21"/>
              </w:rPr>
              <w:fldChar w:fldCharType="begin">
                <w:fldData xml:space="preserve">PEVuZE5vdGU+PENpdGU+PEF1dGhvcj5BbGJlcnRpPC9BdXRob3I+PFllYXI+MjAwOTwvWWVhcj48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</w:fldData>
              </w:fldChar>
            </w:r>
            <w:r w:rsidRPr="006779CF">
              <w:rPr>
                <w:rFonts w:ascii="Times New Roman" w:hAnsi="Times New Roman" w:cs="Times New Roman"/>
                <w:szCs w:val="21"/>
              </w:rPr>
              <w:instrText xml:space="preserve"> ADDIN EN.CITE.DATA </w:instrText>
            </w:r>
            <w:r w:rsidRPr="006779CF">
              <w:rPr>
                <w:rFonts w:ascii="Times New Roman" w:hAnsi="Times New Roman" w:cs="Times New Roman"/>
                <w:szCs w:val="21"/>
              </w:rPr>
            </w:r>
            <w:r w:rsidRPr="006779CF">
              <w:rPr>
                <w:rFonts w:ascii="Times New Roman" w:hAnsi="Times New Roman" w:cs="Times New Roman"/>
                <w:szCs w:val="21"/>
              </w:rPr>
              <w:fldChar w:fldCharType="end"/>
            </w:r>
            <w:r w:rsidRPr="006779CF">
              <w:rPr>
                <w:rFonts w:ascii="Times New Roman" w:hAnsi="Times New Roman" w:cs="Times New Roman"/>
                <w:szCs w:val="21"/>
              </w:rPr>
            </w:r>
            <w:r w:rsidRPr="006779CF">
              <w:rPr>
                <w:rFonts w:ascii="Times New Roman" w:hAnsi="Times New Roman" w:cs="Times New Roman"/>
                <w:szCs w:val="21"/>
              </w:rPr>
              <w:fldChar w:fldCharType="separate"/>
            </w:r>
            <w:r w:rsidRPr="006779CF">
              <w:rPr>
                <w:rFonts w:ascii="Times New Roman" w:hAnsi="Times New Roman" w:cs="Times New Roman"/>
                <w:noProof/>
                <w:szCs w:val="21"/>
                <w:vertAlign w:val="superscript"/>
              </w:rPr>
              <w:t>3</w:t>
            </w:r>
            <w:r w:rsidRPr="006779CF">
              <w:rPr>
                <w:rFonts w:ascii="Times New Roman" w:hAnsi="Times New Roman" w:cs="Times New Roman"/>
                <w:szCs w:val="21"/>
              </w:rPr>
              <w:fldChar w:fldCharType="end"/>
            </w:r>
            <w:r w:rsidRPr="006779CF">
              <w:rPr>
                <w:rFonts w:ascii="Times New Roman" w:hAnsi="Times New Roman" w:cs="Times New Roman"/>
                <w:szCs w:val="21"/>
              </w:rPr>
              <w:t>;</w:t>
            </w:r>
          </w:p>
        </w:tc>
      </w:tr>
      <w:tr w:rsidR="003F253E" w14:paraId="4C329B5E" w14:textId="77777777" w:rsidTr="002812F8">
        <w:tc>
          <w:tcPr>
            <w:tcW w:w="4261" w:type="dxa"/>
          </w:tcPr>
          <w:p w14:paraId="348D7C63" w14:textId="378742D9" w:rsidR="003F253E" w:rsidRPr="006779CF" w:rsidRDefault="003F253E" w:rsidP="00B433F7">
            <w:pPr>
              <w:spacing w:line="360" w:lineRule="auto"/>
              <w:rPr>
                <w:rFonts w:ascii="Times New Roman" w:hAnsi="Times New Roman" w:cs="Times New Roman"/>
                <w:szCs w:val="21"/>
              </w:rPr>
            </w:pPr>
            <w:r w:rsidRPr="006779CF">
              <w:rPr>
                <w:rFonts w:ascii="Times New Roman" w:hAnsi="Times New Roman" w:cs="Times New Roman"/>
                <w:szCs w:val="21"/>
              </w:rPr>
              <w:t>Diabetes</w:t>
            </w:r>
          </w:p>
        </w:tc>
        <w:tc>
          <w:tcPr>
            <w:tcW w:w="4261" w:type="dxa"/>
          </w:tcPr>
          <w:p w14:paraId="03A00813" w14:textId="2FFB173D" w:rsidR="003F253E" w:rsidRPr="006779CF" w:rsidRDefault="003F253E" w:rsidP="00B433F7">
            <w:pPr>
              <w:spacing w:line="360" w:lineRule="auto"/>
              <w:rPr>
                <w:rFonts w:ascii="Times New Roman" w:hAnsi="Times New Roman" w:cs="Times New Roman"/>
                <w:szCs w:val="21"/>
              </w:rPr>
            </w:pPr>
            <w:r w:rsidRPr="006779CF">
              <w:rPr>
                <w:rFonts w:ascii="Times New Roman" w:hAnsi="Times New Roman" w:cs="Times New Roman" w:hint="eastAsia"/>
                <w:szCs w:val="21"/>
              </w:rPr>
              <w:t>S</w:t>
            </w:r>
            <w:r w:rsidRPr="006779CF">
              <w:rPr>
                <w:rFonts w:ascii="Times New Roman" w:hAnsi="Times New Roman" w:cs="Times New Roman"/>
                <w:szCs w:val="21"/>
              </w:rPr>
              <w:t>elf-reported doctor diagnosis of type 2 diabetes, and cases with untreated hyperglycemia and undiagnosed diabetes were detected using HbA1c, with hyperglycemia defined as an HbA1c level ≥48 mmol/mol (6.5%) according to the American Diabetes Association criteria</w:t>
            </w:r>
            <w:r w:rsidRPr="006779CF">
              <w:rPr>
                <w:rFonts w:ascii="Times New Roman" w:hAnsi="Times New Roman" w:cs="Times New Roman"/>
                <w:szCs w:val="21"/>
              </w:rPr>
              <w:fldChar w:fldCharType="begin"/>
            </w:r>
            <w:r w:rsidRPr="006779CF">
              <w:rPr>
                <w:rFonts w:ascii="Times New Roman" w:hAnsi="Times New Roman" w:cs="Times New Roman"/>
                <w:szCs w:val="21"/>
              </w:rPr>
              <w:instrText xml:space="preserve"> ADDIN EN.CITE &lt;EndNote&gt;&lt;Cite&gt;&lt;Year&gt;2013&lt;/Year&gt;&lt;RecNum&gt;64&lt;/RecNum&gt;&lt;DisplayText&gt;&lt;style face="superscript"&gt;4&lt;/style&gt;&lt;/DisplayText&gt;&lt;record&gt;&lt;rec-number&gt;64&lt;/rec-number&gt;&lt;foreign-keys&gt;&lt;key app="EN" db-id="05fwftptlwrf06est25v2dpoe29zzf9d0dwx" timestamp="1711097034"&gt;64&lt;/key&gt;&lt;/foreign-keys&gt;&lt;ref-type name="Journal Article"&gt;17&lt;/ref-type&gt;&lt;contributors&gt;&lt;/contributors&gt;&lt;titles&gt;&lt;title&gt;Diagnosis and classification of diabetes mellitus&lt;/title&gt;&lt;secondary-title&gt;Diabetes Care&lt;/secondary-title&gt;&lt;alt-title&gt;Diabetes care&lt;/alt-title&gt;&lt;/titles&gt;&lt;periodical&gt;&lt;full-title&gt;Diabetes Care&lt;/full-title&gt;&lt;abbr-1&gt;Diabetes care&lt;/abbr-1&gt;&lt;/periodical&gt;&lt;alt-periodical&gt;&lt;full-title&gt;Diabetes Care&lt;/full-title&gt;&lt;abbr-1&gt;Diabetes care&lt;/abbr-1&gt;&lt;/alt-periodical&gt;&lt;pages&gt;S67-74&lt;/pages&gt;&lt;volume&gt;36 Suppl 1&lt;/volume&gt;&lt;number&gt;Suppl 1&lt;/number&gt;&lt;edition&gt;2013/01/04&lt;/edition&gt;&lt;keywords&gt;&lt;keyword&gt;Diabetes Mellitus/*classification/*diagnosis/metabolism&lt;/keyword&gt;&lt;keyword&gt;Female&lt;/keyword&gt;&lt;keyword&gt;Humans&lt;/keyword&gt;&lt;keyword&gt;Male&lt;/keyword&gt;&lt;keyword&gt;Pregnancy&lt;/keyword&gt;&lt;/keywords&gt;&lt;dates&gt;&lt;year&gt;2013&lt;/year&gt;&lt;pub-dates&gt;&lt;date&gt;Jan&lt;/date&gt;&lt;/pub-dates&gt;&lt;/dates&gt;&lt;isbn&gt;0149-5992 (Print)&amp;#xD;0149-5992&lt;/isbn&gt;&lt;accession-num&gt;23264425&lt;/accession-num&gt;&lt;urls&gt;&lt;/urls&gt;&lt;custom2&gt;PMC3537273&lt;/custom2&gt;&lt;electronic-resource-num&gt;10.2337/dc13-S067&lt;/electronic-resource-num&gt;&lt;remote-database-provider&gt;NLM&lt;/remote-database-provider&gt;&lt;language&gt;eng&lt;/language&gt;&lt;/record&gt;&lt;/Cite&gt;&lt;/EndNote&gt;</w:instrText>
            </w:r>
            <w:r w:rsidRPr="006779CF">
              <w:rPr>
                <w:rFonts w:ascii="Times New Roman" w:hAnsi="Times New Roman" w:cs="Times New Roman"/>
                <w:szCs w:val="21"/>
              </w:rPr>
              <w:fldChar w:fldCharType="separate"/>
            </w:r>
            <w:r w:rsidRPr="006779CF">
              <w:rPr>
                <w:rFonts w:ascii="Times New Roman" w:hAnsi="Times New Roman" w:cs="Times New Roman"/>
                <w:noProof/>
                <w:szCs w:val="21"/>
                <w:vertAlign w:val="superscript"/>
              </w:rPr>
              <w:t>4</w:t>
            </w:r>
            <w:r w:rsidRPr="006779CF">
              <w:rPr>
                <w:rFonts w:ascii="Times New Roman" w:hAnsi="Times New Roman" w:cs="Times New Roman"/>
                <w:szCs w:val="21"/>
              </w:rPr>
              <w:fldChar w:fldCharType="end"/>
            </w:r>
            <w:r w:rsidRPr="006779CF">
              <w:rPr>
                <w:rFonts w:ascii="Times New Roman" w:hAnsi="Times New Roman" w:cs="Times New Roman"/>
                <w:szCs w:val="21"/>
              </w:rPr>
              <w:t>.</w:t>
            </w:r>
          </w:p>
          <w:p w14:paraId="32E9BE34" w14:textId="77777777" w:rsidR="003F253E" w:rsidRPr="006779CF" w:rsidRDefault="003F253E" w:rsidP="00B433F7">
            <w:pPr>
              <w:spacing w:line="360" w:lineRule="auto"/>
              <w:rPr>
                <w:rFonts w:ascii="Times New Roman" w:hAnsi="Times New Roman" w:cs="Times New Roman"/>
                <w:szCs w:val="21"/>
              </w:rPr>
            </w:pPr>
          </w:p>
        </w:tc>
      </w:tr>
      <w:tr w:rsidR="003F253E" w14:paraId="40916FB0" w14:textId="77777777" w:rsidTr="002812F8">
        <w:tc>
          <w:tcPr>
            <w:tcW w:w="4261" w:type="dxa"/>
          </w:tcPr>
          <w:p w14:paraId="4C7F541E" w14:textId="79768F5E" w:rsidR="003F253E" w:rsidRPr="006779CF" w:rsidRDefault="003F253E" w:rsidP="00B433F7">
            <w:pPr>
              <w:spacing w:line="360" w:lineRule="auto"/>
              <w:rPr>
                <w:rFonts w:ascii="Times New Roman" w:hAnsi="Times New Roman" w:cs="Times New Roman"/>
                <w:szCs w:val="21"/>
              </w:rPr>
            </w:pPr>
            <w:r w:rsidRPr="006779CF">
              <w:rPr>
                <w:rFonts w:ascii="Times New Roman" w:hAnsi="Times New Roman" w:cs="Times New Roman"/>
                <w:szCs w:val="21"/>
              </w:rPr>
              <w:t xml:space="preserve">Systemic inflammation </w:t>
            </w:r>
          </w:p>
        </w:tc>
        <w:tc>
          <w:tcPr>
            <w:tcW w:w="4261" w:type="dxa"/>
          </w:tcPr>
          <w:p w14:paraId="4BCADD1D" w14:textId="510F7934" w:rsidR="003F253E" w:rsidRPr="006779CF" w:rsidRDefault="003F253E" w:rsidP="00B433F7">
            <w:pPr>
              <w:spacing w:line="360" w:lineRule="auto"/>
              <w:rPr>
                <w:rFonts w:ascii="Times New Roman" w:hAnsi="Times New Roman" w:cs="Times New Roman"/>
                <w:szCs w:val="21"/>
              </w:rPr>
            </w:pPr>
            <w:r w:rsidRPr="006779CF">
              <w:rPr>
                <w:rFonts w:ascii="Times New Roman" w:hAnsi="Times New Roman" w:cs="Times New Roman"/>
                <w:szCs w:val="21"/>
              </w:rPr>
              <w:t xml:space="preserve">C-reactive protein </w:t>
            </w:r>
            <w:r w:rsidRPr="006779CF">
              <w:rPr>
                <w:rFonts w:ascii="Times New Roman" w:hAnsi="Times New Roman" w:cs="Times New Roman" w:hint="eastAsia"/>
                <w:szCs w:val="21"/>
              </w:rPr>
              <w:t>(</w:t>
            </w:r>
            <w:r w:rsidRPr="006779CF">
              <w:rPr>
                <w:rFonts w:ascii="Times New Roman" w:hAnsi="Times New Roman" w:cs="Times New Roman"/>
                <w:szCs w:val="21"/>
              </w:rPr>
              <w:t>CRP</w:t>
            </w:r>
            <w:r w:rsidRPr="006779CF">
              <w:rPr>
                <w:rFonts w:ascii="Times New Roman" w:hAnsi="Times New Roman" w:cs="Times New Roman" w:hint="eastAsia"/>
                <w:szCs w:val="21"/>
              </w:rPr>
              <w:t>)</w:t>
            </w:r>
            <w:r w:rsidRPr="006779CF">
              <w:rPr>
                <w:rFonts w:ascii="Times New Roman" w:hAnsi="Times New Roman" w:cs="Times New Roman"/>
                <w:szCs w:val="21"/>
              </w:rPr>
              <w:t xml:space="preserve"> levels &gt;3 mg/L, according to the American Heart Association and the Center for Disease Control</w:t>
            </w:r>
            <w:r w:rsidRPr="006779CF">
              <w:rPr>
                <w:rFonts w:ascii="Times New Roman" w:hAnsi="Times New Roman" w:cs="Times New Roman"/>
                <w:szCs w:val="21"/>
              </w:rPr>
              <w:fldChar w:fldCharType="begin">
                <w:fldData xml:space="preserve">PEVuZE5vdGU+PENpdGU+PEF1dGhvcj5QZWFyc29uPC9BdXRob3I+PFllYXI+MjAwMzwvWWVhcj48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</w:fldData>
              </w:fldChar>
            </w:r>
            <w:r w:rsidRPr="006779CF">
              <w:rPr>
                <w:rFonts w:ascii="Times New Roman" w:hAnsi="Times New Roman" w:cs="Times New Roman"/>
                <w:szCs w:val="21"/>
              </w:rPr>
              <w:instrText xml:space="preserve"> ADDIN EN.CITE </w:instrText>
            </w:r>
            <w:r w:rsidRPr="006779CF">
              <w:rPr>
                <w:rFonts w:ascii="Times New Roman" w:hAnsi="Times New Roman" w:cs="Times New Roman"/>
                <w:szCs w:val="21"/>
              </w:rPr>
              <w:fldChar w:fldCharType="begin">
                <w:fldData xml:space="preserve">PEVuZE5vdGU+PENpdGU+PEF1dGhvcj5QZWFyc29uPC9BdXRob3I+PFllYXI+MjAwMzwvWWVhcj48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</w:fldData>
              </w:fldChar>
            </w:r>
            <w:r w:rsidRPr="006779CF">
              <w:rPr>
                <w:rFonts w:ascii="Times New Roman" w:hAnsi="Times New Roman" w:cs="Times New Roman"/>
                <w:szCs w:val="21"/>
              </w:rPr>
              <w:instrText xml:space="preserve"> ADDIN EN.CITE.DATA </w:instrText>
            </w:r>
            <w:r w:rsidRPr="006779CF">
              <w:rPr>
                <w:rFonts w:ascii="Times New Roman" w:hAnsi="Times New Roman" w:cs="Times New Roman"/>
                <w:szCs w:val="21"/>
              </w:rPr>
            </w:r>
            <w:r w:rsidRPr="006779CF">
              <w:rPr>
                <w:rFonts w:ascii="Times New Roman" w:hAnsi="Times New Roman" w:cs="Times New Roman"/>
                <w:szCs w:val="21"/>
              </w:rPr>
              <w:fldChar w:fldCharType="end"/>
            </w:r>
            <w:r w:rsidRPr="006779CF">
              <w:rPr>
                <w:rFonts w:ascii="Times New Roman" w:hAnsi="Times New Roman" w:cs="Times New Roman"/>
                <w:szCs w:val="21"/>
              </w:rPr>
            </w:r>
            <w:r w:rsidRPr="006779CF">
              <w:rPr>
                <w:rFonts w:ascii="Times New Roman" w:hAnsi="Times New Roman" w:cs="Times New Roman"/>
                <w:szCs w:val="21"/>
              </w:rPr>
              <w:fldChar w:fldCharType="separate"/>
            </w:r>
            <w:r w:rsidRPr="006779CF">
              <w:rPr>
                <w:rFonts w:ascii="Times New Roman" w:hAnsi="Times New Roman" w:cs="Times New Roman"/>
                <w:noProof/>
                <w:szCs w:val="21"/>
                <w:vertAlign w:val="superscript"/>
              </w:rPr>
              <w:t>5</w:t>
            </w:r>
            <w:r w:rsidRPr="006779CF">
              <w:rPr>
                <w:rFonts w:ascii="Times New Roman" w:hAnsi="Times New Roman" w:cs="Times New Roman"/>
                <w:szCs w:val="21"/>
              </w:rPr>
              <w:fldChar w:fldCharType="end"/>
            </w:r>
          </w:p>
        </w:tc>
      </w:tr>
      <w:tr w:rsidR="003F253E" w:rsidRPr="001C4C3D" w14:paraId="6F06C4D7" w14:textId="77777777" w:rsidTr="002812F8">
        <w:tc>
          <w:tcPr>
            <w:tcW w:w="4261" w:type="dxa"/>
          </w:tcPr>
          <w:p w14:paraId="267677B9" w14:textId="368D30C1" w:rsidR="003F253E" w:rsidRPr="006779CF" w:rsidRDefault="003F253E" w:rsidP="00B433F7">
            <w:pPr>
              <w:spacing w:line="360" w:lineRule="auto"/>
              <w:rPr>
                <w:rFonts w:ascii="Times New Roman" w:hAnsi="Times New Roman" w:cs="Times New Roman"/>
                <w:szCs w:val="21"/>
              </w:rPr>
            </w:pPr>
            <w:r w:rsidRPr="006779CF">
              <w:rPr>
                <w:rFonts w:ascii="Times New Roman" w:hAnsi="Times New Roman" w:cs="Times New Roman" w:hint="eastAsia"/>
                <w:szCs w:val="21"/>
              </w:rPr>
              <w:t>H</w:t>
            </w:r>
            <w:r w:rsidRPr="006779CF">
              <w:rPr>
                <w:rFonts w:ascii="Times New Roman" w:hAnsi="Times New Roman" w:cs="Times New Roman"/>
                <w:szCs w:val="21"/>
              </w:rPr>
              <w:t>eart disease</w:t>
            </w:r>
          </w:p>
        </w:tc>
        <w:tc>
          <w:tcPr>
            <w:tcW w:w="4261" w:type="dxa"/>
          </w:tcPr>
          <w:p w14:paraId="29DBC44F" w14:textId="07572CAD" w:rsidR="003F253E" w:rsidRPr="006779CF" w:rsidRDefault="003F253E" w:rsidP="00B433F7">
            <w:pPr>
              <w:spacing w:line="360" w:lineRule="auto"/>
              <w:rPr>
                <w:rFonts w:ascii="Times New Roman" w:hAnsi="Times New Roman" w:cs="Times New Roman"/>
                <w:szCs w:val="21"/>
              </w:rPr>
            </w:pPr>
            <w:r w:rsidRPr="006779CF">
              <w:rPr>
                <w:rFonts w:ascii="Times New Roman" w:hAnsi="Times New Roman" w:cs="Times New Roman" w:hint="eastAsia"/>
                <w:szCs w:val="21"/>
              </w:rPr>
              <w:t>S</w:t>
            </w:r>
            <w:r w:rsidRPr="006779CF">
              <w:rPr>
                <w:rFonts w:ascii="Times New Roman" w:hAnsi="Times New Roman" w:cs="Times New Roman"/>
                <w:szCs w:val="21"/>
              </w:rPr>
              <w:t xml:space="preserve">elf-reported doctor diagnosis of heart attack, coronary heart disease, angina, congestive heart </w:t>
            </w:r>
            <w:r w:rsidRPr="006779CF">
              <w:rPr>
                <w:rFonts w:ascii="Times New Roman" w:hAnsi="Times New Roman" w:cs="Times New Roman"/>
                <w:szCs w:val="21"/>
              </w:rPr>
              <w:lastRenderedPageBreak/>
              <w:t>failure, or other heart problems</w:t>
            </w:r>
          </w:p>
        </w:tc>
      </w:tr>
    </w:tbl>
    <w:p w14:paraId="0D6F47DF" w14:textId="77777777" w:rsidR="00A21F08" w:rsidRDefault="00A21F08" w:rsidP="00B433F7">
      <w:pPr>
        <w:spacing w:line="360" w:lineRule="auto"/>
        <w:rPr>
          <w:rFonts w:ascii="Times New Roman" w:hAnsi="Times New Roman" w:cs="Times New Roman"/>
          <w:szCs w:val="21"/>
          <w:highlight w:val="yellow"/>
        </w:rPr>
      </w:pPr>
    </w:p>
    <w:p w14:paraId="7FD9352F" w14:textId="77777777" w:rsidR="00A21F08" w:rsidRDefault="00A21F08" w:rsidP="00B433F7">
      <w:pPr>
        <w:spacing w:line="360" w:lineRule="auto"/>
        <w:rPr>
          <w:rFonts w:ascii="Times New Roman" w:hAnsi="Times New Roman" w:cs="Times New Roman"/>
          <w:szCs w:val="21"/>
          <w:highlight w:val="yellow"/>
        </w:rPr>
      </w:pPr>
    </w:p>
    <w:p w14:paraId="312EF9CA" w14:textId="77777777" w:rsidR="00A21F08" w:rsidRDefault="00A21F08" w:rsidP="00B433F7">
      <w:pPr>
        <w:spacing w:line="360" w:lineRule="auto"/>
        <w:rPr>
          <w:rFonts w:ascii="Times New Roman" w:hAnsi="Times New Roman" w:cs="Times New Roman"/>
          <w:szCs w:val="21"/>
          <w:highlight w:val="yellow"/>
        </w:rPr>
      </w:pPr>
    </w:p>
    <w:p w14:paraId="60705DFB" w14:textId="7BCB7DD0" w:rsidR="00A21F08" w:rsidRPr="004A537D" w:rsidRDefault="00A40934" w:rsidP="00B433F7">
      <w:pPr>
        <w:spacing w:line="360" w:lineRule="auto"/>
        <w:rPr>
          <w:rFonts w:ascii="Times New Roman" w:hAnsi="Times New Roman" w:cs="Times New Roman"/>
          <w:b/>
          <w:bCs/>
        </w:rPr>
      </w:pPr>
      <w:r w:rsidRPr="00A40934">
        <w:rPr>
          <w:rFonts w:ascii="Times New Roman" w:hAnsi="Times New Roman" w:cs="Times New Roman"/>
          <w:b/>
          <w:bCs/>
          <w:szCs w:val="21"/>
        </w:rPr>
        <w:t>Supplementary</w:t>
      </w:r>
      <w:r>
        <w:rPr>
          <w:rFonts w:ascii="Times New Roman" w:hAnsi="Times New Roman" w:cs="Times New Roman" w:hint="eastAsia"/>
          <w:szCs w:val="21"/>
        </w:rPr>
        <w:t xml:space="preserve"> </w:t>
      </w:r>
      <w:r w:rsidR="00A21F08" w:rsidRPr="004A537D">
        <w:rPr>
          <w:rFonts w:ascii="Times New Roman" w:hAnsi="Times New Roman" w:cs="Times New Roman"/>
          <w:b/>
          <w:bCs/>
        </w:rPr>
        <w:t>Table</w:t>
      </w:r>
      <w:r w:rsidR="00A21F08" w:rsidRPr="004A537D">
        <w:rPr>
          <w:rFonts w:ascii="Times New Roman" w:hAnsi="Times New Roman" w:cs="Times New Roman" w:hint="eastAsia"/>
          <w:b/>
          <w:bCs/>
        </w:rPr>
        <w:t xml:space="preserve"> </w:t>
      </w:r>
      <w:r w:rsidR="00F6017C" w:rsidRPr="004A537D">
        <w:rPr>
          <w:rFonts w:ascii="Times New Roman" w:hAnsi="Times New Roman" w:cs="Times New Roman" w:hint="eastAsia"/>
          <w:b/>
          <w:bCs/>
        </w:rPr>
        <w:t>2</w:t>
      </w:r>
      <w:r w:rsidR="004A537D" w:rsidRPr="004A537D">
        <w:rPr>
          <w:rFonts w:ascii="Times New Roman" w:hAnsi="Times New Roman" w:cs="Times New Roman" w:hint="eastAsia"/>
          <w:b/>
          <w:bCs/>
        </w:rPr>
        <w:t xml:space="preserve">. </w:t>
      </w:r>
      <w:r w:rsidR="004A537D" w:rsidRPr="004A537D">
        <w:rPr>
          <w:rFonts w:ascii="Times New Roman" w:hAnsi="Times New Roman" w:cs="Times New Roman"/>
          <w:b/>
          <w:bCs/>
        </w:rPr>
        <w:t>Adjustment of covariates of the model</w:t>
      </w:r>
    </w:p>
    <w:p w14:paraId="67F68B3D" w14:textId="28FF2D0F" w:rsidR="00A13610" w:rsidRPr="004A537D" w:rsidRDefault="00A873F2" w:rsidP="00B433F7">
      <w:pPr>
        <w:spacing w:line="360" w:lineRule="auto"/>
        <w:rPr>
          <w:rFonts w:ascii="Times New Roman" w:hAnsi="Times New Roman" w:cs="Times New Roman"/>
          <w:szCs w:val="21"/>
        </w:rPr>
      </w:pPr>
      <w:r w:rsidRPr="004A537D">
        <w:rPr>
          <w:rFonts w:ascii="Times New Roman" w:hAnsi="Times New Roman" w:cs="Times New Roman"/>
          <w:szCs w:val="21"/>
        </w:rPr>
        <w:t xml:space="preserve">This study comprehensively assessed a range of covariates potentially associated with CKD, encompassing sociodemographic factors, lifestyle choices, additional comorbidities, and pertinent blood parameters. </w:t>
      </w:r>
    </w:p>
    <w:tbl>
      <w:tblPr>
        <w:tblStyle w:val="a7"/>
        <w:tblW w:w="0" w:type="auto"/>
        <w:tblLook w:val="04A0" w:firstRow="1" w:lastRow="0" w:firstColumn="1" w:lastColumn="0" w:noHBand="0" w:noVBand="1"/>
      </w:tblPr>
      <w:tblGrid>
        <w:gridCol w:w="4261"/>
        <w:gridCol w:w="4261"/>
      </w:tblGrid>
      <w:tr w:rsidR="004A537D" w:rsidRPr="004A537D" w14:paraId="56BB00CF" w14:textId="77777777" w:rsidTr="005E47F3">
        <w:tc>
          <w:tcPr>
            <w:tcW w:w="4261" w:type="dxa"/>
          </w:tcPr>
          <w:p w14:paraId="79F7638F" w14:textId="086217E6" w:rsidR="005E47F3" w:rsidRPr="004A537D" w:rsidRDefault="004A537D" w:rsidP="00B433F7">
            <w:pPr>
              <w:spacing w:line="360" w:lineRule="auto"/>
              <w:rPr>
                <w:rFonts w:ascii="Times New Roman" w:hAnsi="Times New Roman" w:cs="Times New Roman"/>
                <w:szCs w:val="21"/>
              </w:rPr>
            </w:pPr>
            <w:r w:rsidRPr="004A537D">
              <w:rPr>
                <w:rFonts w:ascii="Times New Roman" w:hAnsi="Times New Roman" w:cs="Times New Roman"/>
                <w:b/>
                <w:bCs/>
              </w:rPr>
              <w:t>covariates</w:t>
            </w:r>
          </w:p>
        </w:tc>
        <w:tc>
          <w:tcPr>
            <w:tcW w:w="4261" w:type="dxa"/>
          </w:tcPr>
          <w:p w14:paraId="22B361C8" w14:textId="1A5DA787" w:rsidR="005E47F3" w:rsidRPr="004A537D" w:rsidRDefault="004A537D" w:rsidP="00B433F7">
            <w:pPr>
              <w:spacing w:line="360" w:lineRule="auto"/>
              <w:rPr>
                <w:rFonts w:ascii="Times New Roman" w:hAnsi="Times New Roman" w:cs="Times New Roman"/>
                <w:szCs w:val="21"/>
              </w:rPr>
            </w:pPr>
            <w:r w:rsidRPr="004A537D">
              <w:rPr>
                <w:rFonts w:ascii="Times New Roman" w:hAnsi="Times New Roman" w:cs="Times New Roman"/>
                <w:b/>
                <w:bCs/>
                <w:szCs w:val="21"/>
              </w:rPr>
              <w:t>Definition</w:t>
            </w:r>
          </w:p>
        </w:tc>
      </w:tr>
      <w:tr w:rsidR="004A537D" w:rsidRPr="004A537D" w14:paraId="27964628" w14:textId="77777777" w:rsidTr="005E47F3">
        <w:tc>
          <w:tcPr>
            <w:tcW w:w="4261" w:type="dxa"/>
          </w:tcPr>
          <w:p w14:paraId="63937DB1" w14:textId="7110843A" w:rsidR="004A537D" w:rsidRPr="004A537D" w:rsidRDefault="004A537D" w:rsidP="00B433F7">
            <w:pPr>
              <w:spacing w:line="360" w:lineRule="auto"/>
              <w:rPr>
                <w:rFonts w:ascii="Times New Roman" w:hAnsi="Times New Roman" w:cs="Times New Roman"/>
                <w:szCs w:val="21"/>
              </w:rPr>
            </w:pPr>
            <w:r w:rsidRPr="004A537D">
              <w:rPr>
                <w:rFonts w:ascii="Times New Roman" w:hAnsi="Times New Roman" w:cs="Times New Roman"/>
                <w:szCs w:val="21"/>
              </w:rPr>
              <w:t>Sociodemographic Variables</w:t>
            </w:r>
          </w:p>
        </w:tc>
        <w:tc>
          <w:tcPr>
            <w:tcW w:w="4261" w:type="dxa"/>
          </w:tcPr>
          <w:p w14:paraId="2C49D5A8" w14:textId="21AD9098" w:rsidR="004A537D" w:rsidRPr="004A537D" w:rsidRDefault="004A537D" w:rsidP="00B433F7">
            <w:pPr>
              <w:spacing w:line="360" w:lineRule="auto"/>
              <w:rPr>
                <w:rFonts w:ascii="Times New Roman" w:hAnsi="Times New Roman" w:cs="Times New Roman" w:hint="eastAsia"/>
                <w:szCs w:val="21"/>
              </w:rPr>
            </w:pPr>
            <w:r w:rsidRPr="004A537D">
              <w:rPr>
                <w:rFonts w:ascii="Times New Roman" w:hAnsi="Times New Roman" w:cs="Times New Roman" w:hint="eastAsia"/>
                <w:szCs w:val="21"/>
              </w:rPr>
              <w:t>A</w:t>
            </w:r>
            <w:r w:rsidRPr="004A537D">
              <w:rPr>
                <w:rFonts w:ascii="Times New Roman" w:hAnsi="Times New Roman" w:cs="Times New Roman"/>
                <w:szCs w:val="21"/>
              </w:rPr>
              <w:t>ge, sex, educational attainment (categorized as elementary school or below, secondary school, and college or above), marital status (married vs. others), and type of residence (rural vs. urban)</w:t>
            </w:r>
          </w:p>
        </w:tc>
      </w:tr>
      <w:tr w:rsidR="004A537D" w:rsidRPr="004A537D" w14:paraId="5F2F5956" w14:textId="77777777" w:rsidTr="005E47F3">
        <w:tc>
          <w:tcPr>
            <w:tcW w:w="4261" w:type="dxa"/>
          </w:tcPr>
          <w:p w14:paraId="5F1AE628" w14:textId="0C05C87B" w:rsidR="004A537D" w:rsidRPr="004A537D" w:rsidRDefault="004A537D" w:rsidP="00B433F7">
            <w:pPr>
              <w:spacing w:line="360" w:lineRule="auto"/>
              <w:rPr>
                <w:rFonts w:ascii="Times New Roman" w:hAnsi="Times New Roman" w:cs="Times New Roman"/>
                <w:szCs w:val="21"/>
              </w:rPr>
            </w:pPr>
            <w:r w:rsidRPr="004A537D">
              <w:rPr>
                <w:rFonts w:ascii="Times New Roman" w:hAnsi="Times New Roman" w:cs="Times New Roman"/>
                <w:szCs w:val="21"/>
              </w:rPr>
              <w:t>Lifestyle Variables</w:t>
            </w:r>
          </w:p>
        </w:tc>
        <w:tc>
          <w:tcPr>
            <w:tcW w:w="4261" w:type="dxa"/>
          </w:tcPr>
          <w:p w14:paraId="25FC6805" w14:textId="341D995E" w:rsidR="004A537D" w:rsidRPr="004A537D" w:rsidRDefault="004A537D" w:rsidP="00B433F7">
            <w:pPr>
              <w:spacing w:line="360" w:lineRule="auto"/>
              <w:rPr>
                <w:rFonts w:ascii="Times New Roman" w:hAnsi="Times New Roman" w:cs="Times New Roman"/>
                <w:szCs w:val="21"/>
              </w:rPr>
            </w:pPr>
            <w:r w:rsidRPr="004A537D">
              <w:rPr>
                <w:rFonts w:ascii="Times New Roman" w:hAnsi="Times New Roman" w:cs="Times New Roman" w:hint="eastAsia"/>
                <w:szCs w:val="21"/>
              </w:rPr>
              <w:t>N</w:t>
            </w:r>
            <w:r w:rsidRPr="004A537D">
              <w:rPr>
                <w:rFonts w:ascii="Times New Roman" w:hAnsi="Times New Roman" w:cs="Times New Roman"/>
                <w:szCs w:val="21"/>
              </w:rPr>
              <w:t>ighttime sleep duration, along with smoking and drinking habits (categorized as yes or no).</w:t>
            </w:r>
          </w:p>
        </w:tc>
      </w:tr>
      <w:tr w:rsidR="004A537D" w:rsidRPr="004A537D" w14:paraId="25C69D60" w14:textId="77777777" w:rsidTr="005E47F3">
        <w:tc>
          <w:tcPr>
            <w:tcW w:w="4261" w:type="dxa"/>
          </w:tcPr>
          <w:p w14:paraId="36832A0F" w14:textId="3536E63D" w:rsidR="004A537D" w:rsidRPr="004A537D" w:rsidRDefault="004A537D" w:rsidP="00B433F7">
            <w:pPr>
              <w:spacing w:line="360" w:lineRule="auto"/>
              <w:rPr>
                <w:rFonts w:ascii="Times New Roman" w:hAnsi="Times New Roman" w:cs="Times New Roman"/>
                <w:szCs w:val="21"/>
              </w:rPr>
            </w:pPr>
            <w:r w:rsidRPr="004A537D">
              <w:rPr>
                <w:rFonts w:ascii="Times New Roman" w:hAnsi="Times New Roman" w:cs="Times New Roman"/>
                <w:szCs w:val="21"/>
              </w:rPr>
              <w:t>Additional Comorbidities</w:t>
            </w:r>
          </w:p>
        </w:tc>
        <w:tc>
          <w:tcPr>
            <w:tcW w:w="4261" w:type="dxa"/>
          </w:tcPr>
          <w:p w14:paraId="60F157EA" w14:textId="18401746" w:rsidR="004A537D" w:rsidRPr="004A537D" w:rsidRDefault="004A537D" w:rsidP="00B433F7">
            <w:pPr>
              <w:spacing w:line="360" w:lineRule="auto"/>
              <w:rPr>
                <w:rFonts w:ascii="Times New Roman" w:hAnsi="Times New Roman" w:cs="Times New Roman"/>
                <w:szCs w:val="21"/>
              </w:rPr>
            </w:pPr>
            <w:r w:rsidRPr="004A537D">
              <w:rPr>
                <w:rFonts w:ascii="Times New Roman" w:hAnsi="Times New Roman" w:cs="Times New Roman"/>
                <w:szCs w:val="21"/>
              </w:rPr>
              <w:t>Participants were screened for a history of significant comorbid conditions, including but not limited to, cancer, chronic lung diseases, stroke, liver disease, stomach or other digestive diseases, psychiatric conditions, and memory-related disorders</w:t>
            </w:r>
            <w:r w:rsidRPr="004A537D">
              <w:rPr>
                <w:rFonts w:ascii="Times New Roman" w:hAnsi="Times New Roman" w:cs="Times New Roman" w:hint="eastAsia"/>
                <w:szCs w:val="21"/>
              </w:rPr>
              <w:t>.</w:t>
            </w:r>
            <w:r w:rsidRPr="004A537D">
              <w:rPr>
                <w:rFonts w:ascii="Times New Roman" w:hAnsi="Times New Roman" w:cs="Times New Roman"/>
                <w:szCs w:val="21"/>
              </w:rPr>
              <w:t xml:space="preserve"> These were based on self-reporting</w:t>
            </w:r>
          </w:p>
        </w:tc>
      </w:tr>
      <w:tr w:rsidR="004A537D" w:rsidRPr="004A537D" w14:paraId="3514C082" w14:textId="77777777" w:rsidTr="005E47F3">
        <w:tc>
          <w:tcPr>
            <w:tcW w:w="4261" w:type="dxa"/>
          </w:tcPr>
          <w:p w14:paraId="4F903EE5" w14:textId="6F918DA9" w:rsidR="004A537D" w:rsidRPr="004A537D" w:rsidRDefault="004A537D" w:rsidP="00B433F7">
            <w:pPr>
              <w:spacing w:line="360" w:lineRule="auto"/>
              <w:rPr>
                <w:rFonts w:ascii="Times New Roman" w:hAnsi="Times New Roman" w:cs="Times New Roman"/>
                <w:szCs w:val="21"/>
              </w:rPr>
            </w:pPr>
            <w:r w:rsidRPr="004A537D">
              <w:rPr>
                <w:rFonts w:ascii="Times New Roman" w:hAnsi="Times New Roman" w:cs="Times New Roman"/>
                <w:szCs w:val="21"/>
              </w:rPr>
              <w:t>Blood Data</w:t>
            </w:r>
          </w:p>
        </w:tc>
        <w:tc>
          <w:tcPr>
            <w:tcW w:w="4261" w:type="dxa"/>
          </w:tcPr>
          <w:p w14:paraId="28BE169B" w14:textId="77777777" w:rsidR="004A537D" w:rsidRPr="004A537D" w:rsidRDefault="004A537D" w:rsidP="00B433F7">
            <w:pPr>
              <w:spacing w:line="360" w:lineRule="auto"/>
              <w:rPr>
                <w:rFonts w:ascii="Times New Roman" w:hAnsi="Times New Roman" w:cs="Times New Roman"/>
                <w:szCs w:val="21"/>
              </w:rPr>
            </w:pPr>
            <w:r w:rsidRPr="004A537D">
              <w:rPr>
                <w:rFonts w:ascii="Times New Roman" w:hAnsi="Times New Roman" w:cs="Times New Roman"/>
                <w:szCs w:val="21"/>
              </w:rPr>
              <w:t>A detailed blood analysis was conducted, measuring a variety of parameters indicative of overall health and specific relevance to CKD. This included the white blood cell count (WBC), hemoglobin concentration (HGB), hematocrit (Hct), mean corpuscular volume (MCV), platelet count (PLT), serum creatinine (SCR), blood urea nitrogen (BUN), uric acid (UA), and cystatin C (</w:t>
            </w:r>
            <w:proofErr w:type="spellStart"/>
            <w:r w:rsidRPr="004A537D">
              <w:rPr>
                <w:rFonts w:ascii="Times New Roman" w:hAnsi="Times New Roman" w:cs="Times New Roman"/>
                <w:szCs w:val="21"/>
              </w:rPr>
              <w:t>CysC</w:t>
            </w:r>
            <w:proofErr w:type="spellEnd"/>
            <w:r w:rsidRPr="004A537D">
              <w:rPr>
                <w:rFonts w:ascii="Times New Roman" w:hAnsi="Times New Roman" w:cs="Times New Roman"/>
                <w:szCs w:val="21"/>
              </w:rPr>
              <w:t>).</w:t>
            </w:r>
          </w:p>
          <w:p w14:paraId="6BC9BAEB" w14:textId="77777777" w:rsidR="004A537D" w:rsidRPr="004A537D" w:rsidRDefault="004A537D" w:rsidP="00B433F7">
            <w:pPr>
              <w:spacing w:line="360" w:lineRule="auto"/>
              <w:rPr>
                <w:rFonts w:ascii="Times New Roman" w:hAnsi="Times New Roman" w:cs="Times New Roman"/>
                <w:szCs w:val="21"/>
              </w:rPr>
            </w:pPr>
          </w:p>
        </w:tc>
      </w:tr>
    </w:tbl>
    <w:p w14:paraId="215170B6" w14:textId="7CB64B2E" w:rsidR="007B4701" w:rsidRPr="004A537D" w:rsidRDefault="007B4701" w:rsidP="00B433F7">
      <w:pPr>
        <w:spacing w:line="360" w:lineRule="auto"/>
        <w:rPr>
          <w:rFonts w:ascii="Times New Roman" w:hAnsi="Times New Roman" w:cs="Times New Roman"/>
          <w:szCs w:val="21"/>
        </w:rPr>
      </w:pPr>
    </w:p>
    <w:p w14:paraId="1DE2C801" w14:textId="77777777" w:rsidR="00F6017C" w:rsidRDefault="00F6017C" w:rsidP="00B433F7">
      <w:pPr>
        <w:spacing w:line="360" w:lineRule="auto"/>
        <w:rPr>
          <w:rFonts w:ascii="Times New Roman" w:hAnsi="Times New Roman" w:cs="Times New Roman"/>
          <w:color w:val="FF0000"/>
          <w:szCs w:val="21"/>
        </w:rPr>
      </w:pPr>
    </w:p>
    <w:p w14:paraId="51F8305F" w14:textId="48A69570" w:rsidR="00F6017C" w:rsidRPr="00673C2A" w:rsidRDefault="00A40934" w:rsidP="00B433F7">
      <w:pPr>
        <w:spacing w:line="360" w:lineRule="auto"/>
        <w:rPr>
          <w:rFonts w:ascii="Times New Roman" w:hAnsi="Times New Roman" w:cs="Times New Roman" w:hint="eastAsia"/>
          <w:b/>
          <w:bCs/>
        </w:rPr>
      </w:pPr>
      <w:r w:rsidRPr="00A40934">
        <w:rPr>
          <w:rFonts w:ascii="Times New Roman" w:hAnsi="Times New Roman" w:cs="Times New Roman"/>
          <w:b/>
          <w:bCs/>
          <w:szCs w:val="21"/>
        </w:rPr>
        <w:lastRenderedPageBreak/>
        <w:t>Supplementary</w:t>
      </w:r>
      <w:r>
        <w:rPr>
          <w:rFonts w:ascii="Times New Roman" w:hAnsi="Times New Roman" w:cs="Times New Roman" w:hint="eastAsia"/>
          <w:szCs w:val="21"/>
        </w:rPr>
        <w:t xml:space="preserve"> </w:t>
      </w:r>
      <w:r w:rsidR="00F6017C" w:rsidRPr="00673C2A">
        <w:rPr>
          <w:rFonts w:ascii="Times New Roman" w:hAnsi="Times New Roman" w:cs="Times New Roman"/>
          <w:b/>
          <w:bCs/>
        </w:rPr>
        <w:t>Table</w:t>
      </w:r>
      <w:r w:rsidR="00F6017C" w:rsidRPr="00673C2A">
        <w:rPr>
          <w:rFonts w:ascii="Times New Roman" w:hAnsi="Times New Roman" w:cs="Times New Roman" w:hint="eastAsia"/>
          <w:b/>
          <w:bCs/>
        </w:rPr>
        <w:t xml:space="preserve"> 3</w:t>
      </w:r>
      <w:r w:rsidR="007F104D">
        <w:rPr>
          <w:rFonts w:ascii="Times New Roman" w:hAnsi="Times New Roman" w:cs="Times New Roman" w:hint="eastAsia"/>
          <w:b/>
          <w:bCs/>
        </w:rPr>
        <w:t xml:space="preserve">. </w:t>
      </w:r>
      <w:r w:rsidR="00880557" w:rsidRPr="00880557">
        <w:rPr>
          <w:rFonts w:ascii="Times New Roman" w:hAnsi="Times New Roman" w:cs="Times New Roman"/>
          <w:b/>
          <w:bCs/>
        </w:rPr>
        <w:t xml:space="preserve">The parameter results of the </w:t>
      </w:r>
      <w:r w:rsidR="00622AC8">
        <w:rPr>
          <w:rFonts w:ascii="Times New Roman" w:hAnsi="Times New Roman" w:cs="Times New Roman" w:hint="eastAsia"/>
          <w:b/>
          <w:bCs/>
        </w:rPr>
        <w:t>l</w:t>
      </w:r>
      <w:r w:rsidR="00880557" w:rsidRPr="00880557">
        <w:rPr>
          <w:rFonts w:ascii="Times New Roman" w:hAnsi="Times New Roman" w:cs="Times New Roman"/>
          <w:b/>
          <w:bCs/>
        </w:rPr>
        <w:t xml:space="preserve">atent </w:t>
      </w:r>
      <w:r w:rsidR="00622AC8">
        <w:rPr>
          <w:rFonts w:ascii="Times New Roman" w:hAnsi="Times New Roman" w:cs="Times New Roman" w:hint="eastAsia"/>
          <w:b/>
          <w:bCs/>
        </w:rPr>
        <w:t>c</w:t>
      </w:r>
      <w:r w:rsidR="00880557" w:rsidRPr="00880557">
        <w:rPr>
          <w:rFonts w:ascii="Times New Roman" w:hAnsi="Times New Roman" w:cs="Times New Roman"/>
          <w:b/>
          <w:bCs/>
        </w:rPr>
        <w:t xml:space="preserve">lass </w:t>
      </w:r>
      <w:r w:rsidR="00622AC8">
        <w:rPr>
          <w:rFonts w:ascii="Times New Roman" w:hAnsi="Times New Roman" w:cs="Times New Roman" w:hint="eastAsia"/>
          <w:b/>
          <w:bCs/>
        </w:rPr>
        <w:t>a</w:t>
      </w:r>
      <w:r w:rsidR="00880557" w:rsidRPr="00880557">
        <w:rPr>
          <w:rFonts w:ascii="Times New Roman" w:hAnsi="Times New Roman" w:cs="Times New Roman"/>
          <w:b/>
          <w:bCs/>
        </w:rPr>
        <w:t>nalysis model</w:t>
      </w:r>
    </w:p>
    <w:tbl>
      <w:tblPr>
        <w:tblW w:w="8208" w:type="dxa"/>
        <w:tblInd w:w="108" w:type="dxa"/>
        <w:tblBorders>
          <w:top w:val="single" w:sz="8" w:space="0" w:color="auto"/>
          <w:bottom w:val="single" w:sz="8" w:space="0" w:color="auto"/>
        </w:tblBorders>
        <w:tblLook w:val="04A0" w:firstRow="1" w:lastRow="0" w:firstColumn="1" w:lastColumn="0" w:noHBand="0" w:noVBand="1"/>
      </w:tblPr>
      <w:tblGrid>
        <w:gridCol w:w="1693"/>
        <w:gridCol w:w="1436"/>
        <w:gridCol w:w="1693"/>
        <w:gridCol w:w="1693"/>
        <w:gridCol w:w="1693"/>
      </w:tblGrid>
      <w:tr w:rsidR="00F6017C" w:rsidRPr="004326E3" w14:paraId="0833520D" w14:textId="77777777" w:rsidTr="00250838">
        <w:trPr>
          <w:trHeight w:val="289"/>
        </w:trPr>
        <w:tc>
          <w:tcPr>
            <w:tcW w:w="1693" w:type="dxa"/>
            <w:tcBorders>
              <w:top w:val="single" w:sz="8" w:space="0" w:color="auto"/>
              <w:bottom w:val="single" w:sz="8" w:space="0" w:color="auto"/>
            </w:tcBorders>
            <w:shd w:val="clear" w:color="auto" w:fill="auto"/>
            <w:noWrap/>
            <w:vAlign w:val="center"/>
            <w:hideMark/>
          </w:tcPr>
          <w:p w14:paraId="04DBFA72" w14:textId="77777777" w:rsidR="00F6017C" w:rsidRPr="004326E3" w:rsidRDefault="00F6017C" w:rsidP="00B433F7">
            <w:pPr>
              <w:widowControl/>
              <w:spacing w:line="360" w:lineRule="auto"/>
              <w:jc w:val="center"/>
              <w:rPr>
                <w:rFonts w:ascii="Times New Roman" w:eastAsia="宋体" w:hAnsi="Times New Roman" w:cs="Times New Roman"/>
                <w:kern w:val="0"/>
                <w:sz w:val="24"/>
                <w:szCs w:val="24"/>
              </w:rPr>
            </w:pPr>
            <w:proofErr w:type="spellStart"/>
            <w:r w:rsidRPr="00476B66">
              <w:rPr>
                <w:rFonts w:ascii="Times New Roman" w:eastAsia="宋体" w:hAnsi="Times New Roman" w:cs="Times New Roman"/>
                <w:kern w:val="0"/>
                <w:sz w:val="24"/>
                <w:szCs w:val="24"/>
              </w:rPr>
              <w:t>N_</w:t>
            </w:r>
            <w:r>
              <w:rPr>
                <w:rFonts w:ascii="Times New Roman" w:eastAsia="宋体" w:hAnsi="Times New Roman" w:cs="Times New Roman" w:hint="eastAsia"/>
                <w:kern w:val="0"/>
                <w:sz w:val="24"/>
                <w:szCs w:val="24"/>
              </w:rPr>
              <w:t>C</w:t>
            </w:r>
            <w:r w:rsidRPr="00476B66">
              <w:rPr>
                <w:rFonts w:ascii="Times New Roman" w:eastAsia="宋体" w:hAnsi="Times New Roman" w:cs="Times New Roman"/>
                <w:kern w:val="0"/>
                <w:sz w:val="24"/>
                <w:szCs w:val="24"/>
              </w:rPr>
              <w:t>lass</w:t>
            </w:r>
            <w:proofErr w:type="spellEnd"/>
          </w:p>
        </w:tc>
        <w:tc>
          <w:tcPr>
            <w:tcW w:w="1436" w:type="dxa"/>
            <w:tcBorders>
              <w:top w:val="single" w:sz="8" w:space="0" w:color="auto"/>
              <w:bottom w:val="single" w:sz="8" w:space="0" w:color="auto"/>
            </w:tcBorders>
            <w:shd w:val="clear" w:color="auto" w:fill="auto"/>
            <w:noWrap/>
            <w:vAlign w:val="center"/>
            <w:hideMark/>
          </w:tcPr>
          <w:p w14:paraId="062397AC"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0"/>
                <w:szCs w:val="20"/>
              </w:rPr>
            </w:pPr>
            <w:r w:rsidRPr="004326E3">
              <w:rPr>
                <w:rFonts w:ascii="Times New Roman" w:eastAsia="宋体" w:hAnsi="Times New Roman" w:cs="Times New Roman"/>
                <w:color w:val="000000"/>
                <w:kern w:val="0"/>
                <w:sz w:val="20"/>
                <w:szCs w:val="20"/>
              </w:rPr>
              <w:t>AIC</w:t>
            </w:r>
          </w:p>
        </w:tc>
        <w:tc>
          <w:tcPr>
            <w:tcW w:w="1693" w:type="dxa"/>
            <w:tcBorders>
              <w:top w:val="single" w:sz="8" w:space="0" w:color="auto"/>
              <w:bottom w:val="single" w:sz="8" w:space="0" w:color="auto"/>
            </w:tcBorders>
            <w:shd w:val="clear" w:color="auto" w:fill="auto"/>
            <w:noWrap/>
            <w:vAlign w:val="center"/>
            <w:hideMark/>
          </w:tcPr>
          <w:p w14:paraId="1E7E5410"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0"/>
                <w:szCs w:val="20"/>
              </w:rPr>
            </w:pPr>
            <w:r w:rsidRPr="004326E3">
              <w:rPr>
                <w:rFonts w:ascii="Times New Roman" w:eastAsia="宋体" w:hAnsi="Times New Roman" w:cs="Times New Roman"/>
                <w:color w:val="000000"/>
                <w:kern w:val="0"/>
                <w:sz w:val="20"/>
                <w:szCs w:val="20"/>
              </w:rPr>
              <w:t>BIC</w:t>
            </w:r>
          </w:p>
        </w:tc>
        <w:tc>
          <w:tcPr>
            <w:tcW w:w="1693" w:type="dxa"/>
            <w:tcBorders>
              <w:top w:val="single" w:sz="8" w:space="0" w:color="auto"/>
              <w:bottom w:val="single" w:sz="8" w:space="0" w:color="auto"/>
            </w:tcBorders>
            <w:shd w:val="clear" w:color="auto" w:fill="auto"/>
            <w:noWrap/>
            <w:vAlign w:val="center"/>
            <w:hideMark/>
          </w:tcPr>
          <w:p w14:paraId="6F6BB497"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0"/>
                <w:szCs w:val="20"/>
              </w:rPr>
            </w:pPr>
            <w:r w:rsidRPr="004326E3">
              <w:rPr>
                <w:rFonts w:ascii="Times New Roman" w:eastAsia="宋体" w:hAnsi="Times New Roman" w:cs="Times New Roman"/>
                <w:color w:val="000000"/>
                <w:kern w:val="0"/>
                <w:sz w:val="20"/>
                <w:szCs w:val="20"/>
              </w:rPr>
              <w:t>G</w:t>
            </w:r>
            <w:r w:rsidRPr="004326E3">
              <w:rPr>
                <w:rFonts w:ascii="Times New Roman" w:eastAsia="宋体" w:hAnsi="Times New Roman" w:cs="Times New Roman"/>
                <w:color w:val="000000"/>
                <w:kern w:val="0"/>
                <w:sz w:val="20"/>
                <w:szCs w:val="20"/>
                <w:vertAlign w:val="superscript"/>
              </w:rPr>
              <w:t>2</w:t>
            </w:r>
          </w:p>
        </w:tc>
        <w:tc>
          <w:tcPr>
            <w:tcW w:w="1693" w:type="dxa"/>
            <w:tcBorders>
              <w:top w:val="single" w:sz="8" w:space="0" w:color="auto"/>
              <w:bottom w:val="single" w:sz="8" w:space="0" w:color="auto"/>
            </w:tcBorders>
            <w:shd w:val="clear" w:color="auto" w:fill="auto"/>
            <w:noWrap/>
            <w:vAlign w:val="center"/>
            <w:hideMark/>
          </w:tcPr>
          <w:p w14:paraId="11FBE956" w14:textId="54FA649E" w:rsidR="00F6017C" w:rsidRPr="004326E3" w:rsidRDefault="00BB6ADE" w:rsidP="00B433F7">
            <w:pPr>
              <w:widowControl/>
              <w:spacing w:line="360" w:lineRule="auto"/>
              <w:jc w:val="center"/>
              <w:rPr>
                <w:rFonts w:ascii="Times New Roman" w:eastAsia="宋体" w:hAnsi="Times New Roman" w:cs="Times New Roman"/>
                <w:color w:val="000000"/>
                <w:kern w:val="0"/>
                <w:sz w:val="20"/>
                <w:szCs w:val="20"/>
              </w:rPr>
            </w:pPr>
            <w:r w:rsidRPr="00BB6ADE">
              <w:rPr>
                <w:rFonts w:ascii="Times New Roman" w:hAnsi="Times New Roman" w:cs="Times New Roman"/>
                <w:i/>
                <w:iCs/>
                <w:szCs w:val="21"/>
              </w:rPr>
              <w:t>χ</w:t>
            </w:r>
            <w:r w:rsidRPr="00BB6ADE">
              <w:rPr>
                <w:rFonts w:ascii="Times New Roman" w:hAnsi="Times New Roman" w:cs="Times New Roman"/>
                <w:i/>
                <w:iCs/>
                <w:szCs w:val="21"/>
                <w:vertAlign w:val="superscript"/>
              </w:rPr>
              <w:t>2</w:t>
            </w:r>
          </w:p>
        </w:tc>
      </w:tr>
      <w:tr w:rsidR="00F6017C" w:rsidRPr="004326E3" w14:paraId="06190B3F" w14:textId="77777777" w:rsidTr="00250838">
        <w:trPr>
          <w:trHeight w:val="289"/>
        </w:trPr>
        <w:tc>
          <w:tcPr>
            <w:tcW w:w="1693" w:type="dxa"/>
            <w:tcBorders>
              <w:top w:val="single" w:sz="8" w:space="0" w:color="auto"/>
            </w:tcBorders>
            <w:shd w:val="clear" w:color="auto" w:fill="auto"/>
            <w:noWrap/>
            <w:vAlign w:val="center"/>
            <w:hideMark/>
          </w:tcPr>
          <w:p w14:paraId="33DF6CFA"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2"/>
              </w:rPr>
            </w:pPr>
            <w:r w:rsidRPr="004326E3">
              <w:rPr>
                <w:rFonts w:ascii="Times New Roman" w:eastAsia="宋体" w:hAnsi="Times New Roman" w:cs="Times New Roman"/>
                <w:color w:val="000000"/>
                <w:kern w:val="0"/>
                <w:sz w:val="22"/>
              </w:rPr>
              <w:t>2</w:t>
            </w:r>
          </w:p>
        </w:tc>
        <w:tc>
          <w:tcPr>
            <w:tcW w:w="1436" w:type="dxa"/>
            <w:tcBorders>
              <w:top w:val="single" w:sz="8" w:space="0" w:color="auto"/>
            </w:tcBorders>
            <w:shd w:val="clear" w:color="auto" w:fill="auto"/>
            <w:noWrap/>
            <w:vAlign w:val="center"/>
            <w:hideMark/>
          </w:tcPr>
          <w:p w14:paraId="1D648BC3"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0"/>
                <w:szCs w:val="20"/>
              </w:rPr>
            </w:pPr>
            <w:r w:rsidRPr="004326E3">
              <w:rPr>
                <w:rFonts w:ascii="Times New Roman" w:eastAsia="宋体" w:hAnsi="Times New Roman" w:cs="Times New Roman"/>
                <w:color w:val="000000"/>
                <w:kern w:val="0"/>
                <w:sz w:val="20"/>
                <w:szCs w:val="20"/>
              </w:rPr>
              <w:t>61595.38</w:t>
            </w:r>
          </w:p>
        </w:tc>
        <w:tc>
          <w:tcPr>
            <w:tcW w:w="1693" w:type="dxa"/>
            <w:tcBorders>
              <w:top w:val="single" w:sz="8" w:space="0" w:color="auto"/>
            </w:tcBorders>
            <w:shd w:val="clear" w:color="auto" w:fill="auto"/>
            <w:noWrap/>
            <w:vAlign w:val="center"/>
            <w:hideMark/>
          </w:tcPr>
          <w:p w14:paraId="3552829F"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0"/>
                <w:szCs w:val="20"/>
              </w:rPr>
            </w:pPr>
            <w:r w:rsidRPr="004326E3">
              <w:rPr>
                <w:rFonts w:ascii="Times New Roman" w:eastAsia="宋体" w:hAnsi="Times New Roman" w:cs="Times New Roman"/>
                <w:color w:val="000000"/>
                <w:kern w:val="0"/>
                <w:sz w:val="20"/>
                <w:szCs w:val="20"/>
              </w:rPr>
              <w:t>61712.36</w:t>
            </w:r>
          </w:p>
        </w:tc>
        <w:tc>
          <w:tcPr>
            <w:tcW w:w="1693" w:type="dxa"/>
            <w:tcBorders>
              <w:top w:val="single" w:sz="8" w:space="0" w:color="auto"/>
            </w:tcBorders>
            <w:shd w:val="clear" w:color="auto" w:fill="auto"/>
            <w:noWrap/>
            <w:vAlign w:val="center"/>
            <w:hideMark/>
          </w:tcPr>
          <w:p w14:paraId="3969CBE1"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0"/>
                <w:szCs w:val="20"/>
              </w:rPr>
            </w:pPr>
            <w:r w:rsidRPr="004326E3">
              <w:rPr>
                <w:rFonts w:ascii="Times New Roman" w:eastAsia="宋体" w:hAnsi="Times New Roman" w:cs="Times New Roman"/>
                <w:color w:val="000000"/>
                <w:kern w:val="0"/>
                <w:sz w:val="20"/>
                <w:szCs w:val="20"/>
              </w:rPr>
              <w:t>601.1516</w:t>
            </w:r>
          </w:p>
        </w:tc>
        <w:tc>
          <w:tcPr>
            <w:tcW w:w="1693" w:type="dxa"/>
            <w:tcBorders>
              <w:top w:val="single" w:sz="8" w:space="0" w:color="auto"/>
            </w:tcBorders>
            <w:shd w:val="clear" w:color="auto" w:fill="auto"/>
            <w:noWrap/>
            <w:vAlign w:val="center"/>
            <w:hideMark/>
          </w:tcPr>
          <w:p w14:paraId="2ABF4078"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0"/>
                <w:szCs w:val="20"/>
              </w:rPr>
            </w:pPr>
            <w:r w:rsidRPr="004326E3">
              <w:rPr>
                <w:rFonts w:ascii="Times New Roman" w:eastAsia="宋体" w:hAnsi="Times New Roman" w:cs="Times New Roman"/>
                <w:color w:val="000000"/>
                <w:kern w:val="0"/>
                <w:sz w:val="20"/>
                <w:szCs w:val="20"/>
              </w:rPr>
              <w:t>643.0767</w:t>
            </w:r>
          </w:p>
        </w:tc>
      </w:tr>
      <w:tr w:rsidR="00F6017C" w:rsidRPr="004326E3" w14:paraId="59553B3A" w14:textId="77777777" w:rsidTr="00250838">
        <w:trPr>
          <w:trHeight w:val="289"/>
        </w:trPr>
        <w:tc>
          <w:tcPr>
            <w:tcW w:w="1693" w:type="dxa"/>
            <w:shd w:val="clear" w:color="auto" w:fill="auto"/>
            <w:noWrap/>
            <w:vAlign w:val="center"/>
            <w:hideMark/>
          </w:tcPr>
          <w:p w14:paraId="09D12697"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2"/>
              </w:rPr>
            </w:pPr>
            <w:r w:rsidRPr="004326E3">
              <w:rPr>
                <w:rFonts w:ascii="Times New Roman" w:eastAsia="宋体" w:hAnsi="Times New Roman" w:cs="Times New Roman"/>
                <w:color w:val="000000"/>
                <w:kern w:val="0"/>
                <w:sz w:val="22"/>
              </w:rPr>
              <w:t>3</w:t>
            </w:r>
          </w:p>
        </w:tc>
        <w:tc>
          <w:tcPr>
            <w:tcW w:w="1436" w:type="dxa"/>
            <w:shd w:val="clear" w:color="auto" w:fill="auto"/>
            <w:noWrap/>
            <w:vAlign w:val="center"/>
            <w:hideMark/>
          </w:tcPr>
          <w:p w14:paraId="37C212E6"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0"/>
                <w:szCs w:val="20"/>
              </w:rPr>
            </w:pPr>
            <w:r w:rsidRPr="004326E3">
              <w:rPr>
                <w:rFonts w:ascii="Times New Roman" w:eastAsia="宋体" w:hAnsi="Times New Roman" w:cs="Times New Roman"/>
                <w:color w:val="000000"/>
                <w:kern w:val="0"/>
                <w:sz w:val="20"/>
                <w:szCs w:val="20"/>
              </w:rPr>
              <w:t>61385.83</w:t>
            </w:r>
          </w:p>
        </w:tc>
        <w:tc>
          <w:tcPr>
            <w:tcW w:w="1693" w:type="dxa"/>
            <w:shd w:val="clear" w:color="auto" w:fill="auto"/>
            <w:noWrap/>
            <w:vAlign w:val="center"/>
            <w:hideMark/>
          </w:tcPr>
          <w:p w14:paraId="2B5BC332" w14:textId="77777777" w:rsidR="00F6017C" w:rsidRPr="00415813" w:rsidRDefault="00F6017C" w:rsidP="00B433F7">
            <w:pPr>
              <w:widowControl/>
              <w:spacing w:line="360" w:lineRule="auto"/>
              <w:jc w:val="center"/>
              <w:rPr>
                <w:rFonts w:ascii="Times New Roman" w:eastAsia="宋体" w:hAnsi="Times New Roman" w:cs="Times New Roman"/>
                <w:color w:val="FF0000"/>
                <w:kern w:val="0"/>
                <w:sz w:val="20"/>
                <w:szCs w:val="20"/>
              </w:rPr>
            </w:pPr>
            <w:r w:rsidRPr="00415813">
              <w:rPr>
                <w:rFonts w:ascii="Times New Roman" w:eastAsia="宋体" w:hAnsi="Times New Roman" w:cs="Times New Roman"/>
                <w:color w:val="FF0000"/>
                <w:kern w:val="0"/>
                <w:sz w:val="20"/>
                <w:szCs w:val="20"/>
              </w:rPr>
              <w:t>61564.74</w:t>
            </w:r>
          </w:p>
        </w:tc>
        <w:tc>
          <w:tcPr>
            <w:tcW w:w="1693" w:type="dxa"/>
            <w:shd w:val="clear" w:color="auto" w:fill="auto"/>
            <w:noWrap/>
            <w:vAlign w:val="center"/>
            <w:hideMark/>
          </w:tcPr>
          <w:p w14:paraId="7A5C0D22"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0"/>
                <w:szCs w:val="20"/>
              </w:rPr>
            </w:pPr>
            <w:r w:rsidRPr="004326E3">
              <w:rPr>
                <w:rFonts w:ascii="Times New Roman" w:eastAsia="宋体" w:hAnsi="Times New Roman" w:cs="Times New Roman"/>
                <w:color w:val="000000"/>
                <w:kern w:val="0"/>
                <w:sz w:val="20"/>
                <w:szCs w:val="20"/>
              </w:rPr>
              <w:t>373.598</w:t>
            </w:r>
          </w:p>
        </w:tc>
        <w:tc>
          <w:tcPr>
            <w:tcW w:w="1693" w:type="dxa"/>
            <w:shd w:val="clear" w:color="auto" w:fill="auto"/>
            <w:noWrap/>
            <w:vAlign w:val="center"/>
            <w:hideMark/>
          </w:tcPr>
          <w:p w14:paraId="3870C57E"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0"/>
                <w:szCs w:val="20"/>
              </w:rPr>
            </w:pPr>
            <w:r w:rsidRPr="004326E3">
              <w:rPr>
                <w:rFonts w:ascii="Times New Roman" w:eastAsia="宋体" w:hAnsi="Times New Roman" w:cs="Times New Roman"/>
                <w:color w:val="000000"/>
                <w:kern w:val="0"/>
                <w:sz w:val="20"/>
                <w:szCs w:val="20"/>
              </w:rPr>
              <w:t>379.3323</w:t>
            </w:r>
          </w:p>
        </w:tc>
      </w:tr>
      <w:tr w:rsidR="00F6017C" w:rsidRPr="004326E3" w14:paraId="1229EFE6" w14:textId="77777777" w:rsidTr="00250838">
        <w:trPr>
          <w:trHeight w:val="289"/>
        </w:trPr>
        <w:tc>
          <w:tcPr>
            <w:tcW w:w="1693" w:type="dxa"/>
            <w:shd w:val="clear" w:color="auto" w:fill="auto"/>
            <w:noWrap/>
            <w:vAlign w:val="center"/>
            <w:hideMark/>
          </w:tcPr>
          <w:p w14:paraId="35CE12B6"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2"/>
              </w:rPr>
            </w:pPr>
            <w:r w:rsidRPr="004326E3">
              <w:rPr>
                <w:rFonts w:ascii="Times New Roman" w:eastAsia="宋体" w:hAnsi="Times New Roman" w:cs="Times New Roman"/>
                <w:color w:val="000000"/>
                <w:kern w:val="0"/>
                <w:sz w:val="22"/>
              </w:rPr>
              <w:t>4</w:t>
            </w:r>
          </w:p>
        </w:tc>
        <w:tc>
          <w:tcPr>
            <w:tcW w:w="1436" w:type="dxa"/>
            <w:shd w:val="clear" w:color="auto" w:fill="auto"/>
            <w:noWrap/>
            <w:vAlign w:val="center"/>
            <w:hideMark/>
          </w:tcPr>
          <w:p w14:paraId="3DB0A683"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0"/>
                <w:szCs w:val="20"/>
              </w:rPr>
            </w:pPr>
            <w:r w:rsidRPr="004326E3">
              <w:rPr>
                <w:rFonts w:ascii="Times New Roman" w:eastAsia="宋体" w:hAnsi="Times New Roman" w:cs="Times New Roman"/>
                <w:color w:val="000000"/>
                <w:kern w:val="0"/>
                <w:sz w:val="20"/>
                <w:szCs w:val="20"/>
              </w:rPr>
              <w:t>61336.45</w:t>
            </w:r>
          </w:p>
        </w:tc>
        <w:tc>
          <w:tcPr>
            <w:tcW w:w="1693" w:type="dxa"/>
            <w:shd w:val="clear" w:color="auto" w:fill="auto"/>
            <w:noWrap/>
            <w:vAlign w:val="center"/>
            <w:hideMark/>
          </w:tcPr>
          <w:p w14:paraId="3CF0B3A0"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0"/>
                <w:szCs w:val="20"/>
              </w:rPr>
            </w:pPr>
            <w:r w:rsidRPr="004326E3">
              <w:rPr>
                <w:rFonts w:ascii="Times New Roman" w:eastAsia="宋体" w:hAnsi="Times New Roman" w:cs="Times New Roman"/>
                <w:color w:val="000000"/>
                <w:kern w:val="0"/>
                <w:sz w:val="20"/>
                <w:szCs w:val="20"/>
              </w:rPr>
              <w:t>61577.29</w:t>
            </w:r>
          </w:p>
        </w:tc>
        <w:tc>
          <w:tcPr>
            <w:tcW w:w="1693" w:type="dxa"/>
            <w:shd w:val="clear" w:color="auto" w:fill="auto"/>
            <w:noWrap/>
            <w:vAlign w:val="center"/>
            <w:hideMark/>
          </w:tcPr>
          <w:p w14:paraId="7927D843"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0"/>
                <w:szCs w:val="20"/>
              </w:rPr>
            </w:pPr>
            <w:r w:rsidRPr="004326E3">
              <w:rPr>
                <w:rFonts w:ascii="Times New Roman" w:eastAsia="宋体" w:hAnsi="Times New Roman" w:cs="Times New Roman"/>
                <w:color w:val="000000"/>
                <w:kern w:val="0"/>
                <w:sz w:val="20"/>
                <w:szCs w:val="20"/>
              </w:rPr>
              <w:t>306.2236</w:t>
            </w:r>
          </w:p>
        </w:tc>
        <w:tc>
          <w:tcPr>
            <w:tcW w:w="1693" w:type="dxa"/>
            <w:shd w:val="clear" w:color="auto" w:fill="auto"/>
            <w:noWrap/>
            <w:vAlign w:val="center"/>
            <w:hideMark/>
          </w:tcPr>
          <w:p w14:paraId="08A08C10"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0"/>
                <w:szCs w:val="20"/>
              </w:rPr>
            </w:pPr>
            <w:r w:rsidRPr="004326E3">
              <w:rPr>
                <w:rFonts w:ascii="Times New Roman" w:eastAsia="宋体" w:hAnsi="Times New Roman" w:cs="Times New Roman"/>
                <w:color w:val="000000"/>
                <w:kern w:val="0"/>
                <w:sz w:val="20"/>
                <w:szCs w:val="20"/>
              </w:rPr>
              <w:t>307.6597</w:t>
            </w:r>
          </w:p>
        </w:tc>
      </w:tr>
      <w:tr w:rsidR="00F6017C" w:rsidRPr="004326E3" w14:paraId="5992D9DA" w14:textId="77777777" w:rsidTr="00250838">
        <w:trPr>
          <w:trHeight w:val="289"/>
        </w:trPr>
        <w:tc>
          <w:tcPr>
            <w:tcW w:w="1693" w:type="dxa"/>
            <w:shd w:val="clear" w:color="auto" w:fill="auto"/>
            <w:noWrap/>
            <w:vAlign w:val="center"/>
            <w:hideMark/>
          </w:tcPr>
          <w:p w14:paraId="6DE4F2DD"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2"/>
              </w:rPr>
            </w:pPr>
            <w:r w:rsidRPr="004326E3">
              <w:rPr>
                <w:rFonts w:ascii="Times New Roman" w:eastAsia="宋体" w:hAnsi="Times New Roman" w:cs="Times New Roman"/>
                <w:color w:val="000000"/>
                <w:kern w:val="0"/>
                <w:sz w:val="22"/>
              </w:rPr>
              <w:t>5</w:t>
            </w:r>
          </w:p>
        </w:tc>
        <w:tc>
          <w:tcPr>
            <w:tcW w:w="1436" w:type="dxa"/>
            <w:shd w:val="clear" w:color="auto" w:fill="auto"/>
            <w:noWrap/>
            <w:vAlign w:val="center"/>
            <w:hideMark/>
          </w:tcPr>
          <w:p w14:paraId="0345FDDA"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0"/>
                <w:szCs w:val="20"/>
              </w:rPr>
            </w:pPr>
            <w:r w:rsidRPr="004326E3">
              <w:rPr>
                <w:rFonts w:ascii="Times New Roman" w:eastAsia="宋体" w:hAnsi="Times New Roman" w:cs="Times New Roman"/>
                <w:color w:val="000000"/>
                <w:kern w:val="0"/>
                <w:sz w:val="20"/>
                <w:szCs w:val="20"/>
              </w:rPr>
              <w:t>61291.63</w:t>
            </w:r>
          </w:p>
        </w:tc>
        <w:tc>
          <w:tcPr>
            <w:tcW w:w="1693" w:type="dxa"/>
            <w:shd w:val="clear" w:color="auto" w:fill="auto"/>
            <w:noWrap/>
            <w:vAlign w:val="center"/>
            <w:hideMark/>
          </w:tcPr>
          <w:p w14:paraId="2F284786"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0"/>
                <w:szCs w:val="20"/>
              </w:rPr>
            </w:pPr>
            <w:r w:rsidRPr="004326E3">
              <w:rPr>
                <w:rFonts w:ascii="Times New Roman" w:eastAsia="宋体" w:hAnsi="Times New Roman" w:cs="Times New Roman"/>
                <w:color w:val="000000"/>
                <w:kern w:val="0"/>
                <w:sz w:val="20"/>
                <w:szCs w:val="20"/>
              </w:rPr>
              <w:t>61594.4</w:t>
            </w:r>
          </w:p>
        </w:tc>
        <w:tc>
          <w:tcPr>
            <w:tcW w:w="1693" w:type="dxa"/>
            <w:shd w:val="clear" w:color="auto" w:fill="auto"/>
            <w:noWrap/>
            <w:vAlign w:val="center"/>
            <w:hideMark/>
          </w:tcPr>
          <w:p w14:paraId="374CA36B"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0"/>
                <w:szCs w:val="20"/>
              </w:rPr>
            </w:pPr>
            <w:r w:rsidRPr="004326E3">
              <w:rPr>
                <w:rFonts w:ascii="Times New Roman" w:eastAsia="宋体" w:hAnsi="Times New Roman" w:cs="Times New Roman"/>
                <w:color w:val="000000"/>
                <w:kern w:val="0"/>
                <w:sz w:val="20"/>
                <w:szCs w:val="20"/>
              </w:rPr>
              <w:t>243.4046</w:t>
            </w:r>
          </w:p>
        </w:tc>
        <w:tc>
          <w:tcPr>
            <w:tcW w:w="1693" w:type="dxa"/>
            <w:shd w:val="clear" w:color="auto" w:fill="auto"/>
            <w:noWrap/>
            <w:vAlign w:val="center"/>
            <w:hideMark/>
          </w:tcPr>
          <w:p w14:paraId="12261225"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0"/>
                <w:szCs w:val="20"/>
              </w:rPr>
            </w:pPr>
            <w:r w:rsidRPr="004326E3">
              <w:rPr>
                <w:rFonts w:ascii="Times New Roman" w:eastAsia="宋体" w:hAnsi="Times New Roman" w:cs="Times New Roman"/>
                <w:color w:val="000000"/>
                <w:kern w:val="0"/>
                <w:sz w:val="20"/>
                <w:szCs w:val="20"/>
              </w:rPr>
              <w:t>236.9596</w:t>
            </w:r>
          </w:p>
        </w:tc>
      </w:tr>
      <w:tr w:rsidR="00F6017C" w:rsidRPr="004326E3" w14:paraId="001C8A4F" w14:textId="77777777" w:rsidTr="00250838">
        <w:trPr>
          <w:trHeight w:val="289"/>
        </w:trPr>
        <w:tc>
          <w:tcPr>
            <w:tcW w:w="1693" w:type="dxa"/>
            <w:shd w:val="clear" w:color="auto" w:fill="auto"/>
            <w:noWrap/>
            <w:vAlign w:val="center"/>
            <w:hideMark/>
          </w:tcPr>
          <w:p w14:paraId="71BC53D0"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2"/>
              </w:rPr>
            </w:pPr>
            <w:r w:rsidRPr="004326E3">
              <w:rPr>
                <w:rFonts w:ascii="Times New Roman" w:eastAsia="宋体" w:hAnsi="Times New Roman" w:cs="Times New Roman"/>
                <w:color w:val="000000"/>
                <w:kern w:val="0"/>
                <w:sz w:val="22"/>
              </w:rPr>
              <w:t>6</w:t>
            </w:r>
          </w:p>
        </w:tc>
        <w:tc>
          <w:tcPr>
            <w:tcW w:w="1436" w:type="dxa"/>
            <w:shd w:val="clear" w:color="auto" w:fill="auto"/>
            <w:noWrap/>
            <w:vAlign w:val="center"/>
            <w:hideMark/>
          </w:tcPr>
          <w:p w14:paraId="60E847AC"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0"/>
                <w:szCs w:val="20"/>
              </w:rPr>
            </w:pPr>
            <w:r w:rsidRPr="004326E3">
              <w:rPr>
                <w:rFonts w:ascii="Times New Roman" w:eastAsia="宋体" w:hAnsi="Times New Roman" w:cs="Times New Roman"/>
                <w:color w:val="000000"/>
                <w:kern w:val="0"/>
                <w:sz w:val="20"/>
                <w:szCs w:val="20"/>
              </w:rPr>
              <w:t>61287.01</w:t>
            </w:r>
          </w:p>
        </w:tc>
        <w:tc>
          <w:tcPr>
            <w:tcW w:w="1693" w:type="dxa"/>
            <w:shd w:val="clear" w:color="auto" w:fill="auto"/>
            <w:noWrap/>
            <w:vAlign w:val="center"/>
            <w:hideMark/>
          </w:tcPr>
          <w:p w14:paraId="4A128E17"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0"/>
                <w:szCs w:val="20"/>
              </w:rPr>
            </w:pPr>
            <w:r w:rsidRPr="004326E3">
              <w:rPr>
                <w:rFonts w:ascii="Times New Roman" w:eastAsia="宋体" w:hAnsi="Times New Roman" w:cs="Times New Roman"/>
                <w:color w:val="000000"/>
                <w:kern w:val="0"/>
                <w:sz w:val="20"/>
                <w:szCs w:val="20"/>
              </w:rPr>
              <w:t>61651.71</w:t>
            </w:r>
          </w:p>
        </w:tc>
        <w:tc>
          <w:tcPr>
            <w:tcW w:w="1693" w:type="dxa"/>
            <w:shd w:val="clear" w:color="auto" w:fill="auto"/>
            <w:noWrap/>
            <w:vAlign w:val="center"/>
            <w:hideMark/>
          </w:tcPr>
          <w:p w14:paraId="44E1E4D1"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0"/>
                <w:szCs w:val="20"/>
              </w:rPr>
            </w:pPr>
            <w:r w:rsidRPr="004326E3">
              <w:rPr>
                <w:rFonts w:ascii="Times New Roman" w:eastAsia="宋体" w:hAnsi="Times New Roman" w:cs="Times New Roman"/>
                <w:color w:val="000000"/>
                <w:kern w:val="0"/>
                <w:sz w:val="20"/>
                <w:szCs w:val="20"/>
              </w:rPr>
              <w:t>220.7838</w:t>
            </w:r>
          </w:p>
        </w:tc>
        <w:tc>
          <w:tcPr>
            <w:tcW w:w="1693" w:type="dxa"/>
            <w:shd w:val="clear" w:color="auto" w:fill="auto"/>
            <w:noWrap/>
            <w:vAlign w:val="center"/>
            <w:hideMark/>
          </w:tcPr>
          <w:p w14:paraId="29140550"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0"/>
                <w:szCs w:val="20"/>
              </w:rPr>
            </w:pPr>
            <w:r w:rsidRPr="004326E3">
              <w:rPr>
                <w:rFonts w:ascii="Times New Roman" w:eastAsia="宋体" w:hAnsi="Times New Roman" w:cs="Times New Roman"/>
                <w:color w:val="000000"/>
                <w:kern w:val="0"/>
                <w:sz w:val="20"/>
                <w:szCs w:val="20"/>
              </w:rPr>
              <w:t>214.1062</w:t>
            </w:r>
          </w:p>
        </w:tc>
      </w:tr>
      <w:tr w:rsidR="00F6017C" w:rsidRPr="004326E3" w14:paraId="5645C7B9" w14:textId="77777777" w:rsidTr="00250838">
        <w:trPr>
          <w:trHeight w:val="289"/>
        </w:trPr>
        <w:tc>
          <w:tcPr>
            <w:tcW w:w="1693" w:type="dxa"/>
            <w:shd w:val="clear" w:color="auto" w:fill="auto"/>
            <w:noWrap/>
            <w:vAlign w:val="center"/>
            <w:hideMark/>
          </w:tcPr>
          <w:p w14:paraId="61F2ADAC"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2"/>
              </w:rPr>
            </w:pPr>
            <w:r w:rsidRPr="004326E3">
              <w:rPr>
                <w:rFonts w:ascii="Times New Roman" w:eastAsia="宋体" w:hAnsi="Times New Roman" w:cs="Times New Roman"/>
                <w:color w:val="000000"/>
                <w:kern w:val="0"/>
                <w:sz w:val="22"/>
              </w:rPr>
              <w:t>7</w:t>
            </w:r>
          </w:p>
        </w:tc>
        <w:tc>
          <w:tcPr>
            <w:tcW w:w="1436" w:type="dxa"/>
            <w:shd w:val="clear" w:color="auto" w:fill="auto"/>
            <w:noWrap/>
            <w:vAlign w:val="center"/>
            <w:hideMark/>
          </w:tcPr>
          <w:p w14:paraId="35FD896F"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0"/>
                <w:szCs w:val="20"/>
              </w:rPr>
            </w:pPr>
            <w:r w:rsidRPr="004326E3">
              <w:rPr>
                <w:rFonts w:ascii="Times New Roman" w:eastAsia="宋体" w:hAnsi="Times New Roman" w:cs="Times New Roman"/>
                <w:color w:val="000000"/>
                <w:kern w:val="0"/>
                <w:sz w:val="20"/>
                <w:szCs w:val="20"/>
              </w:rPr>
              <w:t>61285.91</w:t>
            </w:r>
          </w:p>
        </w:tc>
        <w:tc>
          <w:tcPr>
            <w:tcW w:w="1693" w:type="dxa"/>
            <w:shd w:val="clear" w:color="auto" w:fill="auto"/>
            <w:noWrap/>
            <w:vAlign w:val="center"/>
            <w:hideMark/>
          </w:tcPr>
          <w:p w14:paraId="5A8E4967"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0"/>
                <w:szCs w:val="20"/>
              </w:rPr>
            </w:pPr>
            <w:r w:rsidRPr="004326E3">
              <w:rPr>
                <w:rFonts w:ascii="Times New Roman" w:eastAsia="宋体" w:hAnsi="Times New Roman" w:cs="Times New Roman"/>
                <w:color w:val="000000"/>
                <w:kern w:val="0"/>
                <w:sz w:val="20"/>
                <w:szCs w:val="20"/>
              </w:rPr>
              <w:t>61712.54</w:t>
            </w:r>
          </w:p>
        </w:tc>
        <w:tc>
          <w:tcPr>
            <w:tcW w:w="1693" w:type="dxa"/>
            <w:shd w:val="clear" w:color="auto" w:fill="auto"/>
            <w:noWrap/>
            <w:vAlign w:val="center"/>
            <w:hideMark/>
          </w:tcPr>
          <w:p w14:paraId="1FA2EBB5"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0"/>
                <w:szCs w:val="20"/>
              </w:rPr>
            </w:pPr>
            <w:r w:rsidRPr="004326E3">
              <w:rPr>
                <w:rFonts w:ascii="Times New Roman" w:eastAsia="宋体" w:hAnsi="Times New Roman" w:cs="Times New Roman"/>
                <w:color w:val="000000"/>
                <w:kern w:val="0"/>
                <w:sz w:val="20"/>
                <w:szCs w:val="20"/>
              </w:rPr>
              <w:t>201.6781</w:t>
            </w:r>
          </w:p>
        </w:tc>
        <w:tc>
          <w:tcPr>
            <w:tcW w:w="1693" w:type="dxa"/>
            <w:shd w:val="clear" w:color="auto" w:fill="auto"/>
            <w:noWrap/>
            <w:vAlign w:val="center"/>
            <w:hideMark/>
          </w:tcPr>
          <w:p w14:paraId="483938D3"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0"/>
                <w:szCs w:val="20"/>
              </w:rPr>
            </w:pPr>
            <w:r w:rsidRPr="004326E3">
              <w:rPr>
                <w:rFonts w:ascii="Times New Roman" w:eastAsia="宋体" w:hAnsi="Times New Roman" w:cs="Times New Roman"/>
                <w:color w:val="000000"/>
                <w:kern w:val="0"/>
                <w:sz w:val="20"/>
                <w:szCs w:val="20"/>
              </w:rPr>
              <w:t>191.347</w:t>
            </w:r>
          </w:p>
        </w:tc>
      </w:tr>
      <w:tr w:rsidR="00F6017C" w:rsidRPr="004326E3" w14:paraId="4B04F27A" w14:textId="77777777" w:rsidTr="00250838">
        <w:trPr>
          <w:trHeight w:val="289"/>
        </w:trPr>
        <w:tc>
          <w:tcPr>
            <w:tcW w:w="1693" w:type="dxa"/>
            <w:shd w:val="clear" w:color="auto" w:fill="auto"/>
            <w:noWrap/>
            <w:vAlign w:val="center"/>
            <w:hideMark/>
          </w:tcPr>
          <w:p w14:paraId="4E0BF293"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2"/>
              </w:rPr>
            </w:pPr>
            <w:r w:rsidRPr="004326E3">
              <w:rPr>
                <w:rFonts w:ascii="Times New Roman" w:eastAsia="宋体" w:hAnsi="Times New Roman" w:cs="Times New Roman"/>
                <w:color w:val="000000"/>
                <w:kern w:val="0"/>
                <w:sz w:val="22"/>
              </w:rPr>
              <w:t>8</w:t>
            </w:r>
          </w:p>
        </w:tc>
        <w:tc>
          <w:tcPr>
            <w:tcW w:w="1436" w:type="dxa"/>
            <w:shd w:val="clear" w:color="auto" w:fill="auto"/>
            <w:noWrap/>
            <w:vAlign w:val="center"/>
            <w:hideMark/>
          </w:tcPr>
          <w:p w14:paraId="3B65E099"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0"/>
                <w:szCs w:val="20"/>
              </w:rPr>
            </w:pPr>
            <w:r w:rsidRPr="004326E3">
              <w:rPr>
                <w:rFonts w:ascii="Times New Roman" w:eastAsia="宋体" w:hAnsi="Times New Roman" w:cs="Times New Roman"/>
                <w:color w:val="000000"/>
                <w:kern w:val="0"/>
                <w:sz w:val="20"/>
                <w:szCs w:val="20"/>
              </w:rPr>
              <w:t>61288.54</w:t>
            </w:r>
          </w:p>
        </w:tc>
        <w:tc>
          <w:tcPr>
            <w:tcW w:w="1693" w:type="dxa"/>
            <w:shd w:val="clear" w:color="auto" w:fill="auto"/>
            <w:noWrap/>
            <w:vAlign w:val="center"/>
            <w:hideMark/>
          </w:tcPr>
          <w:p w14:paraId="4E661656"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0"/>
                <w:szCs w:val="20"/>
              </w:rPr>
            </w:pPr>
            <w:r w:rsidRPr="004326E3">
              <w:rPr>
                <w:rFonts w:ascii="Times New Roman" w:eastAsia="宋体" w:hAnsi="Times New Roman" w:cs="Times New Roman"/>
                <w:color w:val="000000"/>
                <w:kern w:val="0"/>
                <w:sz w:val="20"/>
                <w:szCs w:val="20"/>
              </w:rPr>
              <w:t>61777.1</w:t>
            </w:r>
          </w:p>
        </w:tc>
        <w:tc>
          <w:tcPr>
            <w:tcW w:w="1693" w:type="dxa"/>
            <w:shd w:val="clear" w:color="auto" w:fill="auto"/>
            <w:noWrap/>
            <w:vAlign w:val="center"/>
            <w:hideMark/>
          </w:tcPr>
          <w:p w14:paraId="3D73C965"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0"/>
                <w:szCs w:val="20"/>
              </w:rPr>
            </w:pPr>
            <w:r w:rsidRPr="004326E3">
              <w:rPr>
                <w:rFonts w:ascii="Times New Roman" w:eastAsia="宋体" w:hAnsi="Times New Roman" w:cs="Times New Roman"/>
                <w:color w:val="000000"/>
                <w:kern w:val="0"/>
                <w:sz w:val="20"/>
                <w:szCs w:val="20"/>
              </w:rPr>
              <w:t>186.3108</w:t>
            </w:r>
          </w:p>
        </w:tc>
        <w:tc>
          <w:tcPr>
            <w:tcW w:w="1693" w:type="dxa"/>
            <w:shd w:val="clear" w:color="auto" w:fill="auto"/>
            <w:noWrap/>
            <w:vAlign w:val="center"/>
            <w:hideMark/>
          </w:tcPr>
          <w:p w14:paraId="1E01ED9A"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0"/>
                <w:szCs w:val="20"/>
              </w:rPr>
            </w:pPr>
            <w:r w:rsidRPr="004326E3">
              <w:rPr>
                <w:rFonts w:ascii="Times New Roman" w:eastAsia="宋体" w:hAnsi="Times New Roman" w:cs="Times New Roman"/>
                <w:color w:val="000000"/>
                <w:kern w:val="0"/>
                <w:sz w:val="20"/>
                <w:szCs w:val="20"/>
              </w:rPr>
              <w:t>172.9838</w:t>
            </w:r>
          </w:p>
        </w:tc>
      </w:tr>
      <w:tr w:rsidR="00F6017C" w:rsidRPr="004326E3" w14:paraId="7C499817" w14:textId="77777777" w:rsidTr="00250838">
        <w:trPr>
          <w:trHeight w:val="289"/>
        </w:trPr>
        <w:tc>
          <w:tcPr>
            <w:tcW w:w="1693" w:type="dxa"/>
            <w:shd w:val="clear" w:color="auto" w:fill="auto"/>
            <w:noWrap/>
            <w:vAlign w:val="center"/>
            <w:hideMark/>
          </w:tcPr>
          <w:p w14:paraId="17D721BE"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2"/>
              </w:rPr>
            </w:pPr>
            <w:r w:rsidRPr="004326E3">
              <w:rPr>
                <w:rFonts w:ascii="Times New Roman" w:eastAsia="宋体" w:hAnsi="Times New Roman" w:cs="Times New Roman"/>
                <w:color w:val="000000"/>
                <w:kern w:val="0"/>
                <w:sz w:val="22"/>
              </w:rPr>
              <w:t>9</w:t>
            </w:r>
          </w:p>
        </w:tc>
        <w:tc>
          <w:tcPr>
            <w:tcW w:w="1436" w:type="dxa"/>
            <w:shd w:val="clear" w:color="auto" w:fill="auto"/>
            <w:noWrap/>
            <w:vAlign w:val="center"/>
            <w:hideMark/>
          </w:tcPr>
          <w:p w14:paraId="33362D52"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0"/>
                <w:szCs w:val="20"/>
              </w:rPr>
            </w:pPr>
            <w:r w:rsidRPr="004326E3">
              <w:rPr>
                <w:rFonts w:ascii="Times New Roman" w:eastAsia="宋体" w:hAnsi="Times New Roman" w:cs="Times New Roman"/>
                <w:color w:val="000000"/>
                <w:kern w:val="0"/>
                <w:sz w:val="20"/>
                <w:szCs w:val="20"/>
              </w:rPr>
              <w:t>61291.63</w:t>
            </w:r>
          </w:p>
        </w:tc>
        <w:tc>
          <w:tcPr>
            <w:tcW w:w="1693" w:type="dxa"/>
            <w:shd w:val="clear" w:color="auto" w:fill="auto"/>
            <w:noWrap/>
            <w:vAlign w:val="center"/>
            <w:hideMark/>
          </w:tcPr>
          <w:p w14:paraId="40757E94"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0"/>
                <w:szCs w:val="20"/>
              </w:rPr>
            </w:pPr>
            <w:r w:rsidRPr="004326E3">
              <w:rPr>
                <w:rFonts w:ascii="Times New Roman" w:eastAsia="宋体" w:hAnsi="Times New Roman" w:cs="Times New Roman"/>
                <w:color w:val="000000"/>
                <w:kern w:val="0"/>
                <w:sz w:val="20"/>
                <w:szCs w:val="20"/>
              </w:rPr>
              <w:t>61842.12</w:t>
            </w:r>
          </w:p>
        </w:tc>
        <w:tc>
          <w:tcPr>
            <w:tcW w:w="1693" w:type="dxa"/>
            <w:shd w:val="clear" w:color="auto" w:fill="auto"/>
            <w:noWrap/>
            <w:vAlign w:val="center"/>
            <w:hideMark/>
          </w:tcPr>
          <w:p w14:paraId="7685BACB"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0"/>
                <w:szCs w:val="20"/>
              </w:rPr>
            </w:pPr>
            <w:r w:rsidRPr="004326E3">
              <w:rPr>
                <w:rFonts w:ascii="Times New Roman" w:eastAsia="宋体" w:hAnsi="Times New Roman" w:cs="Times New Roman"/>
                <w:color w:val="000000"/>
                <w:kern w:val="0"/>
                <w:sz w:val="20"/>
                <w:szCs w:val="20"/>
              </w:rPr>
              <w:t>171.4059</w:t>
            </w:r>
          </w:p>
        </w:tc>
        <w:tc>
          <w:tcPr>
            <w:tcW w:w="1693" w:type="dxa"/>
            <w:shd w:val="clear" w:color="auto" w:fill="auto"/>
            <w:noWrap/>
            <w:vAlign w:val="center"/>
            <w:hideMark/>
          </w:tcPr>
          <w:p w14:paraId="035C0572"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0"/>
                <w:szCs w:val="20"/>
              </w:rPr>
            </w:pPr>
            <w:r w:rsidRPr="004326E3">
              <w:rPr>
                <w:rFonts w:ascii="Times New Roman" w:eastAsia="宋体" w:hAnsi="Times New Roman" w:cs="Times New Roman"/>
                <w:color w:val="000000"/>
                <w:kern w:val="0"/>
                <w:sz w:val="20"/>
                <w:szCs w:val="20"/>
              </w:rPr>
              <w:t>161.9493</w:t>
            </w:r>
          </w:p>
        </w:tc>
      </w:tr>
      <w:tr w:rsidR="00F6017C" w:rsidRPr="004326E3" w14:paraId="42D2DA6A" w14:textId="77777777" w:rsidTr="00250838">
        <w:trPr>
          <w:trHeight w:val="289"/>
        </w:trPr>
        <w:tc>
          <w:tcPr>
            <w:tcW w:w="1693" w:type="dxa"/>
            <w:shd w:val="clear" w:color="auto" w:fill="auto"/>
            <w:noWrap/>
            <w:vAlign w:val="center"/>
            <w:hideMark/>
          </w:tcPr>
          <w:p w14:paraId="2E5C949B"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2"/>
              </w:rPr>
            </w:pPr>
            <w:r w:rsidRPr="004326E3">
              <w:rPr>
                <w:rFonts w:ascii="Times New Roman" w:eastAsia="宋体" w:hAnsi="Times New Roman" w:cs="Times New Roman"/>
                <w:color w:val="000000"/>
                <w:kern w:val="0"/>
                <w:sz w:val="22"/>
              </w:rPr>
              <w:t>10</w:t>
            </w:r>
          </w:p>
        </w:tc>
        <w:tc>
          <w:tcPr>
            <w:tcW w:w="1436" w:type="dxa"/>
            <w:shd w:val="clear" w:color="auto" w:fill="auto"/>
            <w:noWrap/>
            <w:vAlign w:val="center"/>
            <w:hideMark/>
          </w:tcPr>
          <w:p w14:paraId="30BDC7AA"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0"/>
                <w:szCs w:val="20"/>
              </w:rPr>
            </w:pPr>
            <w:r w:rsidRPr="004326E3">
              <w:rPr>
                <w:rFonts w:ascii="Times New Roman" w:eastAsia="宋体" w:hAnsi="Times New Roman" w:cs="Times New Roman"/>
                <w:color w:val="000000"/>
                <w:kern w:val="0"/>
                <w:sz w:val="20"/>
                <w:szCs w:val="20"/>
              </w:rPr>
              <w:t>61297.25</w:t>
            </w:r>
          </w:p>
        </w:tc>
        <w:tc>
          <w:tcPr>
            <w:tcW w:w="1693" w:type="dxa"/>
            <w:shd w:val="clear" w:color="auto" w:fill="auto"/>
            <w:noWrap/>
            <w:vAlign w:val="center"/>
            <w:hideMark/>
          </w:tcPr>
          <w:p w14:paraId="7BA197ED"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0"/>
                <w:szCs w:val="20"/>
              </w:rPr>
            </w:pPr>
            <w:r w:rsidRPr="004326E3">
              <w:rPr>
                <w:rFonts w:ascii="Times New Roman" w:eastAsia="宋体" w:hAnsi="Times New Roman" w:cs="Times New Roman"/>
                <w:color w:val="000000"/>
                <w:kern w:val="0"/>
                <w:sz w:val="20"/>
                <w:szCs w:val="20"/>
              </w:rPr>
              <w:t>61909.67</w:t>
            </w:r>
          </w:p>
        </w:tc>
        <w:tc>
          <w:tcPr>
            <w:tcW w:w="1693" w:type="dxa"/>
            <w:shd w:val="clear" w:color="auto" w:fill="auto"/>
            <w:noWrap/>
            <w:vAlign w:val="center"/>
            <w:hideMark/>
          </w:tcPr>
          <w:p w14:paraId="014E50C5"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0"/>
                <w:szCs w:val="20"/>
              </w:rPr>
            </w:pPr>
            <w:r w:rsidRPr="004326E3">
              <w:rPr>
                <w:rFonts w:ascii="Times New Roman" w:eastAsia="宋体" w:hAnsi="Times New Roman" w:cs="Times New Roman"/>
                <w:color w:val="000000"/>
                <w:kern w:val="0"/>
                <w:sz w:val="20"/>
                <w:szCs w:val="20"/>
              </w:rPr>
              <w:t>159.0186</w:t>
            </w:r>
          </w:p>
        </w:tc>
        <w:tc>
          <w:tcPr>
            <w:tcW w:w="1693" w:type="dxa"/>
            <w:shd w:val="clear" w:color="auto" w:fill="auto"/>
            <w:noWrap/>
            <w:vAlign w:val="center"/>
            <w:hideMark/>
          </w:tcPr>
          <w:p w14:paraId="347D37CF" w14:textId="77777777" w:rsidR="00F6017C" w:rsidRPr="004326E3" w:rsidRDefault="00F6017C" w:rsidP="00B433F7">
            <w:pPr>
              <w:widowControl/>
              <w:spacing w:line="360" w:lineRule="auto"/>
              <w:jc w:val="center"/>
              <w:rPr>
                <w:rFonts w:ascii="Times New Roman" w:eastAsia="宋体" w:hAnsi="Times New Roman" w:cs="Times New Roman"/>
                <w:color w:val="000000"/>
                <w:kern w:val="0"/>
                <w:sz w:val="20"/>
                <w:szCs w:val="20"/>
              </w:rPr>
            </w:pPr>
            <w:r w:rsidRPr="004326E3">
              <w:rPr>
                <w:rFonts w:ascii="Times New Roman" w:eastAsia="宋体" w:hAnsi="Times New Roman" w:cs="Times New Roman"/>
                <w:color w:val="000000"/>
                <w:kern w:val="0"/>
                <w:sz w:val="20"/>
                <w:szCs w:val="20"/>
              </w:rPr>
              <w:t>147.8659</w:t>
            </w:r>
          </w:p>
        </w:tc>
      </w:tr>
    </w:tbl>
    <w:p w14:paraId="2E11EE29" w14:textId="497F4832" w:rsidR="00F6017C" w:rsidRPr="00DF43CC" w:rsidRDefault="00F6017C" w:rsidP="00B433F7">
      <w:pPr>
        <w:spacing w:line="360" w:lineRule="auto"/>
        <w:rPr>
          <w:rFonts w:ascii="Times New Roman" w:hAnsi="Times New Roman" w:cs="Times New Roman"/>
          <w:szCs w:val="21"/>
        </w:rPr>
      </w:pPr>
      <w:proofErr w:type="spellStart"/>
      <w:r w:rsidRPr="00DF43CC">
        <w:rPr>
          <w:rFonts w:ascii="Times New Roman" w:hAnsi="Times New Roman" w:cs="Times New Roman"/>
          <w:szCs w:val="21"/>
        </w:rPr>
        <w:t>N</w:t>
      </w:r>
      <w:r w:rsidR="006469C3" w:rsidRPr="00DF43CC">
        <w:rPr>
          <w:rFonts w:ascii="Times New Roman" w:hAnsi="Times New Roman" w:cs="Times New Roman" w:hint="eastAsia"/>
          <w:szCs w:val="21"/>
        </w:rPr>
        <w:t>_</w:t>
      </w:r>
      <w:r w:rsidRPr="00DF43CC">
        <w:rPr>
          <w:rFonts w:ascii="Times New Roman" w:hAnsi="Times New Roman" w:cs="Times New Roman" w:hint="eastAsia"/>
          <w:szCs w:val="21"/>
        </w:rPr>
        <w:t>C</w:t>
      </w:r>
      <w:r w:rsidRPr="00DF43CC">
        <w:rPr>
          <w:rFonts w:ascii="Times New Roman" w:hAnsi="Times New Roman" w:cs="Times New Roman"/>
          <w:szCs w:val="21"/>
        </w:rPr>
        <w:t>lass</w:t>
      </w:r>
      <w:proofErr w:type="spellEnd"/>
      <w:r w:rsidRPr="00DF43CC">
        <w:rPr>
          <w:rFonts w:ascii="Times New Roman" w:hAnsi="Times New Roman" w:cs="Times New Roman" w:hint="eastAsia"/>
          <w:szCs w:val="21"/>
        </w:rPr>
        <w:t xml:space="preserve">: </w:t>
      </w:r>
      <w:r w:rsidRPr="00DF43CC">
        <w:rPr>
          <w:rFonts w:ascii="Times New Roman" w:hAnsi="Times New Roman" w:cs="Times New Roman"/>
          <w:szCs w:val="21"/>
        </w:rPr>
        <w:t>the number of latent classes in your Latent Class Analysis (LCA) model</w:t>
      </w:r>
      <w:r w:rsidRPr="00DF43CC">
        <w:rPr>
          <w:rFonts w:ascii="Times New Roman" w:hAnsi="Times New Roman" w:cs="Times New Roman" w:hint="eastAsia"/>
          <w:szCs w:val="21"/>
        </w:rPr>
        <w:t>;</w:t>
      </w:r>
      <w:r w:rsidRPr="00DF43CC">
        <w:rPr>
          <w:rFonts w:ascii="Times New Roman" w:hAnsi="Times New Roman" w:cs="Times New Roman"/>
          <w:szCs w:val="21"/>
        </w:rPr>
        <w:t xml:space="preserve"> AIC</w:t>
      </w:r>
      <w:r w:rsidRPr="00DF43CC">
        <w:rPr>
          <w:rFonts w:ascii="Times New Roman" w:hAnsi="Times New Roman" w:cs="Times New Roman" w:hint="eastAsia"/>
          <w:szCs w:val="21"/>
        </w:rPr>
        <w:t xml:space="preserve">: </w:t>
      </w:r>
      <w:r w:rsidRPr="00DF43CC">
        <w:rPr>
          <w:rFonts w:ascii="Times New Roman" w:hAnsi="Times New Roman" w:cs="Times New Roman"/>
          <w:szCs w:val="21"/>
        </w:rPr>
        <w:t>Akaike Information Criterion</w:t>
      </w:r>
      <w:r w:rsidRPr="00DF43CC">
        <w:rPr>
          <w:rFonts w:ascii="Times New Roman" w:hAnsi="Times New Roman" w:cs="Times New Roman" w:hint="eastAsia"/>
          <w:szCs w:val="21"/>
        </w:rPr>
        <w:t xml:space="preserve">; BIC: </w:t>
      </w:r>
      <w:r w:rsidRPr="00DF43CC">
        <w:rPr>
          <w:rFonts w:ascii="Times New Roman" w:hAnsi="Times New Roman" w:cs="Times New Roman"/>
          <w:szCs w:val="21"/>
        </w:rPr>
        <w:t>Bayesian Information Criterion</w:t>
      </w:r>
      <w:r w:rsidRPr="00DF43CC">
        <w:rPr>
          <w:rFonts w:ascii="Times New Roman" w:hAnsi="Times New Roman" w:cs="Times New Roman" w:hint="eastAsia"/>
          <w:szCs w:val="21"/>
        </w:rPr>
        <w:t xml:space="preserve">; </w:t>
      </w:r>
      <w:r w:rsidRPr="00DF43CC">
        <w:rPr>
          <w:rFonts w:ascii="Times New Roman" w:hAnsi="Times New Roman" w:cs="Times New Roman"/>
          <w:szCs w:val="21"/>
        </w:rPr>
        <w:t>G2</w:t>
      </w:r>
      <w:r w:rsidRPr="00DF43CC">
        <w:rPr>
          <w:rFonts w:ascii="Times New Roman" w:hAnsi="Times New Roman" w:cs="Times New Roman" w:hint="eastAsia"/>
          <w:szCs w:val="21"/>
        </w:rPr>
        <w:t xml:space="preserve">: </w:t>
      </w:r>
      <w:r w:rsidRPr="00DF43CC">
        <w:rPr>
          <w:rFonts w:ascii="Times New Roman" w:hAnsi="Times New Roman" w:cs="Times New Roman"/>
          <w:szCs w:val="21"/>
        </w:rPr>
        <w:t>likelihood ratio test statistic</w:t>
      </w:r>
      <w:r w:rsidR="007471C0">
        <w:rPr>
          <w:rFonts w:ascii="Times New Roman" w:hAnsi="Times New Roman" w:cs="Times New Roman" w:hint="eastAsia"/>
          <w:szCs w:val="21"/>
        </w:rPr>
        <w:t xml:space="preserve"> </w:t>
      </w:r>
      <w:r w:rsidRPr="00DF43CC">
        <w:rPr>
          <w:rFonts w:ascii="Times New Roman" w:hAnsi="Times New Roman" w:cs="Times New Roman" w:hint="eastAsia"/>
          <w:szCs w:val="21"/>
        </w:rPr>
        <w:t>(</w:t>
      </w:r>
      <w:r w:rsidRPr="00DF43CC">
        <w:rPr>
          <w:rFonts w:ascii="Times New Roman" w:hAnsi="Times New Roman" w:cs="Times New Roman"/>
          <w:szCs w:val="21"/>
        </w:rPr>
        <w:t>deviance statistic</w:t>
      </w:r>
      <w:r w:rsidRPr="00DF43CC">
        <w:rPr>
          <w:rFonts w:ascii="Times New Roman" w:hAnsi="Times New Roman" w:cs="Times New Roman" w:hint="eastAsia"/>
          <w:szCs w:val="21"/>
        </w:rPr>
        <w:t xml:space="preserve">); </w:t>
      </w:r>
      <w:r w:rsidR="007471C0" w:rsidRPr="00BB6ADE">
        <w:rPr>
          <w:rFonts w:ascii="Times New Roman" w:hAnsi="Times New Roman" w:cs="Times New Roman"/>
          <w:i/>
          <w:iCs/>
          <w:szCs w:val="21"/>
        </w:rPr>
        <w:t>χ</w:t>
      </w:r>
      <w:r w:rsidRPr="00BB6ADE">
        <w:rPr>
          <w:rFonts w:ascii="Times New Roman" w:hAnsi="Times New Roman" w:cs="Times New Roman"/>
          <w:i/>
          <w:iCs/>
          <w:szCs w:val="21"/>
          <w:vertAlign w:val="superscript"/>
        </w:rPr>
        <w:t>2</w:t>
      </w:r>
      <w:r w:rsidRPr="00DF43CC">
        <w:rPr>
          <w:rFonts w:ascii="Times New Roman" w:hAnsi="Times New Roman" w:cs="Times New Roman" w:hint="eastAsia"/>
          <w:szCs w:val="21"/>
        </w:rPr>
        <w:t xml:space="preserve">: </w:t>
      </w:r>
      <w:r w:rsidRPr="00DF43CC">
        <w:rPr>
          <w:rFonts w:ascii="Times New Roman" w:hAnsi="Times New Roman" w:cs="Times New Roman"/>
          <w:szCs w:val="21"/>
        </w:rPr>
        <w:t>Pearson's Chi-square test statistic for goodness of fit for a model with 3 latent classes</w:t>
      </w:r>
      <w:r w:rsidRPr="00DF43CC">
        <w:rPr>
          <w:rFonts w:ascii="Times New Roman" w:hAnsi="Times New Roman" w:cs="Times New Roman" w:hint="eastAsia"/>
          <w:szCs w:val="21"/>
        </w:rPr>
        <w:t>.</w:t>
      </w:r>
    </w:p>
    <w:p w14:paraId="00EA6E5E" w14:textId="77777777" w:rsidR="00F6017C" w:rsidRDefault="00F6017C" w:rsidP="00B433F7">
      <w:pPr>
        <w:spacing w:line="360" w:lineRule="auto"/>
        <w:rPr>
          <w:rFonts w:ascii="Times New Roman" w:hAnsi="Times New Roman" w:cs="Times New Roman"/>
          <w:b/>
          <w:bCs/>
        </w:rPr>
      </w:pPr>
    </w:p>
    <w:p w14:paraId="4D03C768" w14:textId="39BFD3B6" w:rsidR="00673C2A" w:rsidRPr="00476B66" w:rsidRDefault="00A40934" w:rsidP="00B433F7">
      <w:pPr>
        <w:spacing w:line="360" w:lineRule="auto"/>
        <w:rPr>
          <w:rFonts w:ascii="Times New Roman" w:hAnsi="Times New Roman" w:cs="Times New Roman"/>
          <w:b/>
          <w:bCs/>
        </w:rPr>
      </w:pPr>
      <w:r w:rsidRPr="00A40934">
        <w:rPr>
          <w:rFonts w:ascii="Times New Roman" w:hAnsi="Times New Roman" w:cs="Times New Roman"/>
          <w:b/>
          <w:bCs/>
          <w:szCs w:val="21"/>
        </w:rPr>
        <w:t>Supplementary</w:t>
      </w:r>
      <w:r>
        <w:rPr>
          <w:rFonts w:ascii="Times New Roman" w:hAnsi="Times New Roman" w:cs="Times New Roman" w:hint="eastAsia"/>
          <w:szCs w:val="21"/>
        </w:rPr>
        <w:t xml:space="preserve"> </w:t>
      </w:r>
      <w:r w:rsidR="00673C2A" w:rsidRPr="00673C2A">
        <w:rPr>
          <w:rFonts w:ascii="Times New Roman" w:hAnsi="Times New Roman" w:cs="Times New Roman"/>
          <w:b/>
          <w:bCs/>
        </w:rPr>
        <w:t xml:space="preserve">Table </w:t>
      </w:r>
      <w:r w:rsidR="00673C2A">
        <w:rPr>
          <w:rFonts w:ascii="Times New Roman" w:hAnsi="Times New Roman" w:cs="Times New Roman" w:hint="eastAsia"/>
          <w:b/>
          <w:bCs/>
        </w:rPr>
        <w:t>4</w:t>
      </w:r>
      <w:r w:rsidR="00673C2A" w:rsidRPr="00476B66">
        <w:rPr>
          <w:rFonts w:ascii="Times New Roman" w:hAnsi="Times New Roman" w:cs="Times New Roman"/>
          <w:b/>
          <w:bCs/>
        </w:rPr>
        <w:t>:</w:t>
      </w:r>
      <w:r w:rsidR="00673C2A" w:rsidRPr="00476B66">
        <w:rPr>
          <w:rFonts w:ascii="Times New Roman" w:hAnsi="Times New Roman" w:cs="Times New Roman"/>
        </w:rPr>
        <w:t xml:space="preserve"> </w:t>
      </w:r>
      <w:r w:rsidR="00673C2A" w:rsidRPr="00476B66">
        <w:rPr>
          <w:rFonts w:ascii="Times New Roman" w:hAnsi="Times New Roman" w:cs="Times New Roman"/>
          <w:b/>
          <w:bCs/>
        </w:rPr>
        <w:t>The probability of individuals in each class</w:t>
      </w:r>
      <w:r w:rsidR="00673C2A">
        <w:rPr>
          <w:rFonts w:ascii="Times New Roman" w:hAnsi="Times New Roman" w:cs="Times New Roman" w:hint="eastAsia"/>
          <w:b/>
          <w:bCs/>
        </w:rPr>
        <w:t xml:space="preserve"> </w:t>
      </w:r>
    </w:p>
    <w:tbl>
      <w:tblPr>
        <w:tblW w:w="8682" w:type="dxa"/>
        <w:tblInd w:w="108" w:type="dxa"/>
        <w:tblLook w:val="04A0" w:firstRow="1" w:lastRow="0" w:firstColumn="1" w:lastColumn="0" w:noHBand="0" w:noVBand="1"/>
      </w:tblPr>
      <w:tblGrid>
        <w:gridCol w:w="2569"/>
        <w:gridCol w:w="2037"/>
        <w:gridCol w:w="2037"/>
        <w:gridCol w:w="2039"/>
      </w:tblGrid>
      <w:tr w:rsidR="00673C2A" w:rsidRPr="0096609D" w14:paraId="0D04F980" w14:textId="77777777" w:rsidTr="00250838">
        <w:trPr>
          <w:trHeight w:val="828"/>
        </w:trPr>
        <w:tc>
          <w:tcPr>
            <w:tcW w:w="2569" w:type="dxa"/>
            <w:tcBorders>
              <w:top w:val="single" w:sz="8" w:space="0" w:color="000000"/>
              <w:left w:val="nil"/>
              <w:bottom w:val="single" w:sz="8" w:space="0" w:color="000000"/>
              <w:right w:val="nil"/>
            </w:tcBorders>
            <w:shd w:val="clear" w:color="auto" w:fill="F2F2F2"/>
            <w:vAlign w:val="center"/>
            <w:hideMark/>
          </w:tcPr>
          <w:p w14:paraId="2505C736" w14:textId="77777777" w:rsidR="00673C2A" w:rsidRPr="0096609D" w:rsidRDefault="00673C2A" w:rsidP="00B433F7">
            <w:pPr>
              <w:widowControl/>
              <w:spacing w:line="360" w:lineRule="auto"/>
              <w:jc w:val="center"/>
              <w:rPr>
                <w:rFonts w:ascii="Times New Roman" w:eastAsia="宋体" w:hAnsi="Times New Roman" w:cs="Times New Roman"/>
                <w:b/>
                <w:bCs/>
                <w:color w:val="000000"/>
                <w:kern w:val="0"/>
                <w:szCs w:val="21"/>
              </w:rPr>
            </w:pPr>
            <w:r w:rsidRPr="0096609D">
              <w:rPr>
                <w:rFonts w:ascii="Times New Roman" w:eastAsia="宋体" w:hAnsi="Times New Roman" w:cs="Times New Roman"/>
                <w:b/>
                <w:bCs/>
                <w:color w:val="000000"/>
                <w:kern w:val="0"/>
                <w:szCs w:val="21"/>
              </w:rPr>
              <w:t>cardiometabolic conditions</w:t>
            </w:r>
          </w:p>
        </w:tc>
        <w:tc>
          <w:tcPr>
            <w:tcW w:w="2037" w:type="dxa"/>
            <w:tcBorders>
              <w:top w:val="single" w:sz="8" w:space="0" w:color="000000"/>
              <w:left w:val="nil"/>
              <w:bottom w:val="single" w:sz="8" w:space="0" w:color="000000"/>
              <w:right w:val="nil"/>
            </w:tcBorders>
            <w:shd w:val="clear" w:color="auto" w:fill="F2F2F2"/>
            <w:vAlign w:val="center"/>
            <w:hideMark/>
          </w:tcPr>
          <w:p w14:paraId="69B821B4" w14:textId="1F881788" w:rsidR="00673C2A" w:rsidRPr="0096609D" w:rsidRDefault="00E44543" w:rsidP="00B433F7">
            <w:pPr>
              <w:widowControl/>
              <w:spacing w:line="360" w:lineRule="auto"/>
              <w:jc w:val="center"/>
              <w:rPr>
                <w:rFonts w:ascii="Times New Roman" w:eastAsia="宋体" w:hAnsi="Times New Roman" w:cs="Times New Roman"/>
                <w:b/>
                <w:bCs/>
                <w:color w:val="000000"/>
                <w:kern w:val="0"/>
                <w:szCs w:val="21"/>
              </w:rPr>
            </w:pPr>
            <w:proofErr w:type="spellStart"/>
            <w:r>
              <w:rPr>
                <w:rFonts w:ascii="Times New Roman" w:eastAsia="宋体" w:hAnsi="Times New Roman" w:cs="Times New Roman" w:hint="eastAsia"/>
                <w:b/>
                <w:bCs/>
                <w:color w:val="000000"/>
                <w:kern w:val="0"/>
                <w:szCs w:val="21"/>
              </w:rPr>
              <w:t>MetS</w:t>
            </w:r>
            <w:proofErr w:type="spellEnd"/>
          </w:p>
        </w:tc>
        <w:tc>
          <w:tcPr>
            <w:tcW w:w="2037" w:type="dxa"/>
            <w:tcBorders>
              <w:top w:val="single" w:sz="8" w:space="0" w:color="000000"/>
              <w:left w:val="nil"/>
              <w:bottom w:val="single" w:sz="8" w:space="0" w:color="000000"/>
              <w:right w:val="nil"/>
            </w:tcBorders>
            <w:shd w:val="clear" w:color="auto" w:fill="F2F2F2"/>
            <w:vAlign w:val="center"/>
            <w:hideMark/>
          </w:tcPr>
          <w:p w14:paraId="57F1F458" w14:textId="25900668" w:rsidR="00673C2A" w:rsidRPr="0096609D" w:rsidRDefault="00E44543" w:rsidP="00B433F7">
            <w:pPr>
              <w:widowControl/>
              <w:spacing w:line="360" w:lineRule="auto"/>
              <w:jc w:val="center"/>
              <w:rPr>
                <w:rFonts w:ascii="Times New Roman" w:eastAsia="宋体" w:hAnsi="Times New Roman" w:cs="Times New Roman"/>
                <w:b/>
                <w:bCs/>
                <w:color w:val="000000"/>
                <w:kern w:val="0"/>
                <w:szCs w:val="21"/>
              </w:rPr>
            </w:pPr>
            <w:r>
              <w:rPr>
                <w:rFonts w:ascii="Times New Roman" w:eastAsia="宋体" w:hAnsi="Times New Roman" w:cs="Times New Roman" w:hint="eastAsia"/>
                <w:b/>
                <w:bCs/>
                <w:color w:val="000000"/>
                <w:kern w:val="0"/>
                <w:szCs w:val="21"/>
              </w:rPr>
              <w:t>CVD</w:t>
            </w:r>
          </w:p>
        </w:tc>
        <w:tc>
          <w:tcPr>
            <w:tcW w:w="2037" w:type="dxa"/>
            <w:tcBorders>
              <w:top w:val="single" w:sz="8" w:space="0" w:color="000000"/>
              <w:left w:val="nil"/>
              <w:bottom w:val="single" w:sz="8" w:space="0" w:color="000000"/>
              <w:right w:val="nil"/>
            </w:tcBorders>
            <w:shd w:val="clear" w:color="auto" w:fill="F2F2F2"/>
            <w:vAlign w:val="center"/>
            <w:hideMark/>
          </w:tcPr>
          <w:p w14:paraId="7837BAC4" w14:textId="5231A690" w:rsidR="00673C2A" w:rsidRPr="0096609D" w:rsidRDefault="00E44543" w:rsidP="00B433F7">
            <w:pPr>
              <w:widowControl/>
              <w:spacing w:line="360" w:lineRule="auto"/>
              <w:jc w:val="center"/>
              <w:rPr>
                <w:rFonts w:ascii="Times New Roman" w:eastAsia="宋体" w:hAnsi="Times New Roman" w:cs="Times New Roman"/>
                <w:b/>
                <w:bCs/>
                <w:color w:val="000000"/>
                <w:kern w:val="0"/>
                <w:szCs w:val="21"/>
              </w:rPr>
            </w:pPr>
            <w:r>
              <w:rPr>
                <w:rFonts w:ascii="Times New Roman" w:eastAsia="宋体" w:hAnsi="Times New Roman" w:cs="Times New Roman" w:hint="eastAsia"/>
                <w:b/>
                <w:bCs/>
                <w:color w:val="000000"/>
                <w:kern w:val="0"/>
                <w:szCs w:val="21"/>
              </w:rPr>
              <w:t>RHC</w:t>
            </w:r>
          </w:p>
        </w:tc>
      </w:tr>
      <w:tr w:rsidR="00673C2A" w:rsidRPr="0096609D" w14:paraId="5F3F6B97" w14:textId="77777777" w:rsidTr="00250838">
        <w:trPr>
          <w:trHeight w:val="326"/>
        </w:trPr>
        <w:tc>
          <w:tcPr>
            <w:tcW w:w="8682" w:type="dxa"/>
            <w:gridSpan w:val="4"/>
            <w:tcBorders>
              <w:top w:val="nil"/>
              <w:left w:val="nil"/>
              <w:bottom w:val="nil"/>
              <w:right w:val="nil"/>
            </w:tcBorders>
            <w:shd w:val="clear" w:color="auto" w:fill="D9D9D9"/>
            <w:vAlign w:val="center"/>
            <w:hideMark/>
          </w:tcPr>
          <w:p w14:paraId="12E46690" w14:textId="77777777" w:rsidR="00673C2A" w:rsidRPr="0096609D" w:rsidRDefault="00673C2A" w:rsidP="00B433F7">
            <w:pPr>
              <w:widowControl/>
              <w:spacing w:line="360" w:lineRule="auto"/>
              <w:jc w:val="left"/>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Obesity</w:t>
            </w:r>
          </w:p>
        </w:tc>
      </w:tr>
      <w:tr w:rsidR="00673C2A" w:rsidRPr="0096609D" w14:paraId="7388C6C9" w14:textId="77777777" w:rsidTr="00250838">
        <w:trPr>
          <w:trHeight w:val="326"/>
        </w:trPr>
        <w:tc>
          <w:tcPr>
            <w:tcW w:w="2569" w:type="dxa"/>
            <w:tcBorders>
              <w:top w:val="nil"/>
              <w:left w:val="nil"/>
              <w:bottom w:val="nil"/>
              <w:right w:val="nil"/>
            </w:tcBorders>
            <w:shd w:val="clear" w:color="auto" w:fill="F2F2F2"/>
            <w:vAlign w:val="center"/>
            <w:hideMark/>
          </w:tcPr>
          <w:p w14:paraId="1F0F726C"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proofErr w:type="spellStart"/>
            <w:r w:rsidRPr="0096609D">
              <w:rPr>
                <w:rFonts w:ascii="Times New Roman" w:eastAsia="宋体" w:hAnsi="Times New Roman" w:cs="Times New Roman"/>
                <w:color w:val="000000"/>
                <w:kern w:val="0"/>
                <w:szCs w:val="21"/>
              </w:rPr>
              <w:t>Pr</w:t>
            </w:r>
            <w:proofErr w:type="spellEnd"/>
            <w:r w:rsidRPr="0096609D">
              <w:rPr>
                <w:rFonts w:ascii="Times New Roman" w:eastAsia="宋体" w:hAnsi="Times New Roman" w:cs="Times New Roman"/>
                <w:color w:val="000000"/>
                <w:kern w:val="0"/>
                <w:szCs w:val="21"/>
              </w:rPr>
              <w:t xml:space="preserve"> (1)</w:t>
            </w:r>
          </w:p>
        </w:tc>
        <w:tc>
          <w:tcPr>
            <w:tcW w:w="2037" w:type="dxa"/>
            <w:tcBorders>
              <w:top w:val="nil"/>
              <w:left w:val="nil"/>
              <w:bottom w:val="nil"/>
              <w:right w:val="nil"/>
            </w:tcBorders>
            <w:shd w:val="clear" w:color="auto" w:fill="F2F2F2"/>
            <w:vAlign w:val="center"/>
            <w:hideMark/>
          </w:tcPr>
          <w:p w14:paraId="2EA568A9"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0.750244938</w:t>
            </w:r>
          </w:p>
        </w:tc>
        <w:tc>
          <w:tcPr>
            <w:tcW w:w="2037" w:type="dxa"/>
            <w:tcBorders>
              <w:top w:val="nil"/>
              <w:left w:val="nil"/>
              <w:bottom w:val="nil"/>
              <w:right w:val="nil"/>
            </w:tcBorders>
            <w:shd w:val="clear" w:color="auto" w:fill="F2F2F2"/>
            <w:vAlign w:val="center"/>
            <w:hideMark/>
          </w:tcPr>
          <w:p w14:paraId="1AACE38E"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0.62807057</w:t>
            </w:r>
          </w:p>
        </w:tc>
        <w:tc>
          <w:tcPr>
            <w:tcW w:w="2037" w:type="dxa"/>
            <w:tcBorders>
              <w:top w:val="nil"/>
              <w:left w:val="nil"/>
              <w:bottom w:val="nil"/>
              <w:right w:val="nil"/>
            </w:tcBorders>
            <w:shd w:val="clear" w:color="auto" w:fill="F2F2F2"/>
            <w:vAlign w:val="center"/>
            <w:hideMark/>
          </w:tcPr>
          <w:p w14:paraId="75A26EFD"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0.260762785</w:t>
            </w:r>
          </w:p>
        </w:tc>
      </w:tr>
      <w:tr w:rsidR="00673C2A" w:rsidRPr="0096609D" w14:paraId="7B478D0B" w14:textId="77777777" w:rsidTr="00250838">
        <w:trPr>
          <w:trHeight w:val="326"/>
        </w:trPr>
        <w:tc>
          <w:tcPr>
            <w:tcW w:w="2569" w:type="dxa"/>
            <w:tcBorders>
              <w:top w:val="nil"/>
              <w:left w:val="nil"/>
              <w:bottom w:val="nil"/>
              <w:right w:val="nil"/>
            </w:tcBorders>
            <w:shd w:val="clear" w:color="auto" w:fill="F2F2F2"/>
            <w:vAlign w:val="center"/>
            <w:hideMark/>
          </w:tcPr>
          <w:p w14:paraId="613EF5FE"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proofErr w:type="spellStart"/>
            <w:r w:rsidRPr="0096609D">
              <w:rPr>
                <w:rFonts w:ascii="Times New Roman" w:eastAsia="宋体" w:hAnsi="Times New Roman" w:cs="Times New Roman"/>
                <w:color w:val="000000"/>
                <w:kern w:val="0"/>
                <w:szCs w:val="21"/>
              </w:rPr>
              <w:t>Pr</w:t>
            </w:r>
            <w:proofErr w:type="spellEnd"/>
            <w:r w:rsidRPr="0096609D">
              <w:rPr>
                <w:rFonts w:ascii="Times New Roman" w:eastAsia="宋体" w:hAnsi="Times New Roman" w:cs="Times New Roman"/>
                <w:color w:val="000000"/>
                <w:kern w:val="0"/>
                <w:szCs w:val="21"/>
              </w:rPr>
              <w:t xml:space="preserve"> (0)</w:t>
            </w:r>
          </w:p>
        </w:tc>
        <w:tc>
          <w:tcPr>
            <w:tcW w:w="2037" w:type="dxa"/>
            <w:tcBorders>
              <w:top w:val="nil"/>
              <w:left w:val="nil"/>
              <w:bottom w:val="nil"/>
              <w:right w:val="nil"/>
            </w:tcBorders>
            <w:shd w:val="clear" w:color="auto" w:fill="F2F2F2"/>
            <w:vAlign w:val="center"/>
            <w:hideMark/>
          </w:tcPr>
          <w:p w14:paraId="476FFD8B"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0.249755062</w:t>
            </w:r>
          </w:p>
        </w:tc>
        <w:tc>
          <w:tcPr>
            <w:tcW w:w="2037" w:type="dxa"/>
            <w:tcBorders>
              <w:top w:val="nil"/>
              <w:left w:val="nil"/>
              <w:bottom w:val="nil"/>
              <w:right w:val="nil"/>
            </w:tcBorders>
            <w:shd w:val="clear" w:color="auto" w:fill="F2F2F2"/>
            <w:vAlign w:val="center"/>
            <w:hideMark/>
          </w:tcPr>
          <w:p w14:paraId="2E5EA965"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0.37192943</w:t>
            </w:r>
          </w:p>
        </w:tc>
        <w:tc>
          <w:tcPr>
            <w:tcW w:w="2037" w:type="dxa"/>
            <w:tcBorders>
              <w:top w:val="nil"/>
              <w:left w:val="nil"/>
              <w:bottom w:val="nil"/>
              <w:right w:val="nil"/>
            </w:tcBorders>
            <w:shd w:val="clear" w:color="auto" w:fill="F2F2F2"/>
            <w:vAlign w:val="center"/>
            <w:hideMark/>
          </w:tcPr>
          <w:p w14:paraId="009550C0"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0.739237215</w:t>
            </w:r>
          </w:p>
        </w:tc>
      </w:tr>
      <w:tr w:rsidR="00673C2A" w:rsidRPr="0096609D" w14:paraId="6D9C4173" w14:textId="77777777" w:rsidTr="00250838">
        <w:trPr>
          <w:trHeight w:val="326"/>
        </w:trPr>
        <w:tc>
          <w:tcPr>
            <w:tcW w:w="8682" w:type="dxa"/>
            <w:gridSpan w:val="4"/>
            <w:tcBorders>
              <w:top w:val="nil"/>
              <w:left w:val="nil"/>
              <w:bottom w:val="nil"/>
              <w:right w:val="nil"/>
            </w:tcBorders>
            <w:shd w:val="clear" w:color="auto" w:fill="D9D9D9"/>
            <w:vAlign w:val="center"/>
            <w:hideMark/>
          </w:tcPr>
          <w:p w14:paraId="02FAE127" w14:textId="77777777" w:rsidR="00673C2A" w:rsidRPr="0096609D" w:rsidRDefault="00673C2A" w:rsidP="00B433F7">
            <w:pPr>
              <w:widowControl/>
              <w:spacing w:line="360" w:lineRule="auto"/>
              <w:jc w:val="left"/>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Reduced plasma HDL-C</w:t>
            </w:r>
          </w:p>
        </w:tc>
      </w:tr>
      <w:tr w:rsidR="00673C2A" w:rsidRPr="0096609D" w14:paraId="3301C945" w14:textId="77777777" w:rsidTr="00250838">
        <w:trPr>
          <w:trHeight w:val="326"/>
        </w:trPr>
        <w:tc>
          <w:tcPr>
            <w:tcW w:w="2569" w:type="dxa"/>
            <w:tcBorders>
              <w:top w:val="nil"/>
              <w:left w:val="nil"/>
              <w:bottom w:val="nil"/>
              <w:right w:val="nil"/>
            </w:tcBorders>
            <w:shd w:val="clear" w:color="auto" w:fill="F2F2F2"/>
            <w:vAlign w:val="center"/>
            <w:hideMark/>
          </w:tcPr>
          <w:p w14:paraId="1E87C009"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proofErr w:type="spellStart"/>
            <w:r w:rsidRPr="0096609D">
              <w:rPr>
                <w:rFonts w:ascii="Times New Roman" w:eastAsia="宋体" w:hAnsi="Times New Roman" w:cs="Times New Roman"/>
                <w:color w:val="000000"/>
                <w:kern w:val="0"/>
                <w:szCs w:val="21"/>
              </w:rPr>
              <w:t>Pr</w:t>
            </w:r>
            <w:proofErr w:type="spellEnd"/>
            <w:r w:rsidRPr="0096609D">
              <w:rPr>
                <w:rFonts w:ascii="Times New Roman" w:eastAsia="宋体" w:hAnsi="Times New Roman" w:cs="Times New Roman"/>
                <w:color w:val="000000"/>
                <w:kern w:val="0"/>
                <w:szCs w:val="21"/>
              </w:rPr>
              <w:t xml:space="preserve"> (1)</w:t>
            </w:r>
          </w:p>
        </w:tc>
        <w:tc>
          <w:tcPr>
            <w:tcW w:w="2037" w:type="dxa"/>
            <w:tcBorders>
              <w:top w:val="nil"/>
              <w:left w:val="nil"/>
              <w:bottom w:val="nil"/>
              <w:right w:val="nil"/>
            </w:tcBorders>
            <w:shd w:val="clear" w:color="auto" w:fill="F2F2F2"/>
            <w:vAlign w:val="center"/>
            <w:hideMark/>
          </w:tcPr>
          <w:p w14:paraId="58DEC8FF"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0.310319075</w:t>
            </w:r>
          </w:p>
        </w:tc>
        <w:tc>
          <w:tcPr>
            <w:tcW w:w="2037" w:type="dxa"/>
            <w:tcBorders>
              <w:top w:val="nil"/>
              <w:left w:val="nil"/>
              <w:bottom w:val="nil"/>
              <w:right w:val="nil"/>
            </w:tcBorders>
            <w:shd w:val="clear" w:color="auto" w:fill="F2F2F2"/>
            <w:vAlign w:val="center"/>
            <w:hideMark/>
          </w:tcPr>
          <w:p w14:paraId="75D1D386"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0.046846729</w:t>
            </w:r>
          </w:p>
        </w:tc>
        <w:tc>
          <w:tcPr>
            <w:tcW w:w="2037" w:type="dxa"/>
            <w:tcBorders>
              <w:top w:val="nil"/>
              <w:left w:val="nil"/>
              <w:bottom w:val="nil"/>
              <w:right w:val="nil"/>
            </w:tcBorders>
            <w:shd w:val="clear" w:color="auto" w:fill="F2F2F2"/>
            <w:vAlign w:val="center"/>
            <w:hideMark/>
          </w:tcPr>
          <w:p w14:paraId="0DACA34F"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0.050100015</w:t>
            </w:r>
          </w:p>
        </w:tc>
      </w:tr>
      <w:tr w:rsidR="00673C2A" w:rsidRPr="0096609D" w14:paraId="249311A3" w14:textId="77777777" w:rsidTr="00250838">
        <w:trPr>
          <w:trHeight w:val="326"/>
        </w:trPr>
        <w:tc>
          <w:tcPr>
            <w:tcW w:w="2569" w:type="dxa"/>
            <w:tcBorders>
              <w:top w:val="nil"/>
              <w:left w:val="nil"/>
              <w:bottom w:val="nil"/>
              <w:right w:val="nil"/>
            </w:tcBorders>
            <w:shd w:val="clear" w:color="auto" w:fill="F2F2F2"/>
            <w:vAlign w:val="center"/>
            <w:hideMark/>
          </w:tcPr>
          <w:p w14:paraId="66931F0D"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proofErr w:type="spellStart"/>
            <w:r w:rsidRPr="0096609D">
              <w:rPr>
                <w:rFonts w:ascii="Times New Roman" w:eastAsia="宋体" w:hAnsi="Times New Roman" w:cs="Times New Roman"/>
                <w:color w:val="000000"/>
                <w:kern w:val="0"/>
                <w:szCs w:val="21"/>
              </w:rPr>
              <w:t>Pr</w:t>
            </w:r>
            <w:proofErr w:type="spellEnd"/>
            <w:r w:rsidRPr="0096609D">
              <w:rPr>
                <w:rFonts w:ascii="Times New Roman" w:eastAsia="宋体" w:hAnsi="Times New Roman" w:cs="Times New Roman"/>
                <w:color w:val="000000"/>
                <w:kern w:val="0"/>
                <w:szCs w:val="21"/>
              </w:rPr>
              <w:t xml:space="preserve"> (0)</w:t>
            </w:r>
          </w:p>
        </w:tc>
        <w:tc>
          <w:tcPr>
            <w:tcW w:w="2037" w:type="dxa"/>
            <w:tcBorders>
              <w:top w:val="nil"/>
              <w:left w:val="nil"/>
              <w:bottom w:val="nil"/>
              <w:right w:val="nil"/>
            </w:tcBorders>
            <w:shd w:val="clear" w:color="auto" w:fill="F2F2F2"/>
            <w:vAlign w:val="center"/>
            <w:hideMark/>
          </w:tcPr>
          <w:p w14:paraId="351B1E66"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0.689680925</w:t>
            </w:r>
          </w:p>
        </w:tc>
        <w:tc>
          <w:tcPr>
            <w:tcW w:w="2037" w:type="dxa"/>
            <w:tcBorders>
              <w:top w:val="nil"/>
              <w:left w:val="nil"/>
              <w:bottom w:val="nil"/>
              <w:right w:val="nil"/>
            </w:tcBorders>
            <w:shd w:val="clear" w:color="auto" w:fill="F2F2F2"/>
            <w:vAlign w:val="center"/>
            <w:hideMark/>
          </w:tcPr>
          <w:p w14:paraId="6C69FF60"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0.953153271</w:t>
            </w:r>
          </w:p>
        </w:tc>
        <w:tc>
          <w:tcPr>
            <w:tcW w:w="2037" w:type="dxa"/>
            <w:tcBorders>
              <w:top w:val="nil"/>
              <w:left w:val="nil"/>
              <w:bottom w:val="nil"/>
              <w:right w:val="nil"/>
            </w:tcBorders>
            <w:shd w:val="clear" w:color="auto" w:fill="F2F2F2"/>
            <w:vAlign w:val="center"/>
            <w:hideMark/>
          </w:tcPr>
          <w:p w14:paraId="3976FB4A"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0.949899985</w:t>
            </w:r>
          </w:p>
        </w:tc>
      </w:tr>
      <w:tr w:rsidR="00673C2A" w:rsidRPr="0096609D" w14:paraId="781546AE" w14:textId="77777777" w:rsidTr="00250838">
        <w:trPr>
          <w:trHeight w:val="326"/>
        </w:trPr>
        <w:tc>
          <w:tcPr>
            <w:tcW w:w="8682" w:type="dxa"/>
            <w:gridSpan w:val="4"/>
            <w:tcBorders>
              <w:top w:val="nil"/>
              <w:left w:val="nil"/>
              <w:bottom w:val="nil"/>
              <w:right w:val="nil"/>
            </w:tcBorders>
            <w:shd w:val="clear" w:color="auto" w:fill="D9D9D9"/>
            <w:vAlign w:val="center"/>
            <w:hideMark/>
          </w:tcPr>
          <w:p w14:paraId="39186631" w14:textId="77777777" w:rsidR="00673C2A" w:rsidRPr="0096609D" w:rsidRDefault="00673C2A" w:rsidP="00B433F7">
            <w:pPr>
              <w:widowControl/>
              <w:spacing w:line="360" w:lineRule="auto"/>
              <w:jc w:val="left"/>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Elevated plasma TG</w:t>
            </w:r>
          </w:p>
        </w:tc>
      </w:tr>
      <w:tr w:rsidR="00673C2A" w:rsidRPr="0096609D" w14:paraId="1ECEA0C8" w14:textId="77777777" w:rsidTr="00250838">
        <w:trPr>
          <w:trHeight w:val="326"/>
        </w:trPr>
        <w:tc>
          <w:tcPr>
            <w:tcW w:w="2569" w:type="dxa"/>
            <w:tcBorders>
              <w:top w:val="nil"/>
              <w:left w:val="nil"/>
              <w:bottom w:val="nil"/>
              <w:right w:val="nil"/>
            </w:tcBorders>
            <w:shd w:val="clear" w:color="auto" w:fill="F2F2F2"/>
            <w:vAlign w:val="center"/>
            <w:hideMark/>
          </w:tcPr>
          <w:p w14:paraId="63457C17"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proofErr w:type="spellStart"/>
            <w:r w:rsidRPr="0096609D">
              <w:rPr>
                <w:rFonts w:ascii="Times New Roman" w:eastAsia="宋体" w:hAnsi="Times New Roman" w:cs="Times New Roman"/>
                <w:color w:val="000000"/>
                <w:kern w:val="0"/>
                <w:szCs w:val="21"/>
              </w:rPr>
              <w:t>Pr</w:t>
            </w:r>
            <w:proofErr w:type="spellEnd"/>
            <w:r w:rsidRPr="0096609D">
              <w:rPr>
                <w:rFonts w:ascii="Times New Roman" w:eastAsia="宋体" w:hAnsi="Times New Roman" w:cs="Times New Roman"/>
                <w:color w:val="000000"/>
                <w:kern w:val="0"/>
                <w:szCs w:val="21"/>
              </w:rPr>
              <w:t xml:space="preserve"> (1)</w:t>
            </w:r>
          </w:p>
        </w:tc>
        <w:tc>
          <w:tcPr>
            <w:tcW w:w="2037" w:type="dxa"/>
            <w:tcBorders>
              <w:top w:val="nil"/>
              <w:left w:val="nil"/>
              <w:bottom w:val="nil"/>
              <w:right w:val="nil"/>
            </w:tcBorders>
            <w:shd w:val="clear" w:color="auto" w:fill="F2F2F2"/>
            <w:vAlign w:val="center"/>
            <w:hideMark/>
          </w:tcPr>
          <w:p w14:paraId="7BB67A5C"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0.832219937</w:t>
            </w:r>
          </w:p>
        </w:tc>
        <w:tc>
          <w:tcPr>
            <w:tcW w:w="2037" w:type="dxa"/>
            <w:tcBorders>
              <w:top w:val="nil"/>
              <w:left w:val="nil"/>
              <w:bottom w:val="nil"/>
              <w:right w:val="nil"/>
            </w:tcBorders>
            <w:shd w:val="clear" w:color="auto" w:fill="F2F2F2"/>
            <w:vAlign w:val="center"/>
            <w:hideMark/>
          </w:tcPr>
          <w:p w14:paraId="22810CDE"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0.274123089</w:t>
            </w:r>
          </w:p>
        </w:tc>
        <w:tc>
          <w:tcPr>
            <w:tcW w:w="2037" w:type="dxa"/>
            <w:tcBorders>
              <w:top w:val="nil"/>
              <w:left w:val="nil"/>
              <w:bottom w:val="nil"/>
              <w:right w:val="nil"/>
            </w:tcBorders>
            <w:shd w:val="clear" w:color="auto" w:fill="F2F2F2"/>
            <w:vAlign w:val="center"/>
            <w:hideMark/>
          </w:tcPr>
          <w:p w14:paraId="4BD7546C"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0.172952154</w:t>
            </w:r>
          </w:p>
        </w:tc>
      </w:tr>
      <w:tr w:rsidR="00673C2A" w:rsidRPr="0096609D" w14:paraId="292A1FDC" w14:textId="77777777" w:rsidTr="00250838">
        <w:trPr>
          <w:trHeight w:val="326"/>
        </w:trPr>
        <w:tc>
          <w:tcPr>
            <w:tcW w:w="2569" w:type="dxa"/>
            <w:tcBorders>
              <w:top w:val="nil"/>
              <w:left w:val="nil"/>
              <w:bottom w:val="nil"/>
              <w:right w:val="nil"/>
            </w:tcBorders>
            <w:shd w:val="clear" w:color="auto" w:fill="F2F2F2"/>
            <w:vAlign w:val="center"/>
            <w:hideMark/>
          </w:tcPr>
          <w:p w14:paraId="77FAE18F"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proofErr w:type="spellStart"/>
            <w:r w:rsidRPr="0096609D">
              <w:rPr>
                <w:rFonts w:ascii="Times New Roman" w:eastAsia="宋体" w:hAnsi="Times New Roman" w:cs="Times New Roman"/>
                <w:color w:val="000000"/>
                <w:kern w:val="0"/>
                <w:szCs w:val="21"/>
              </w:rPr>
              <w:t>Pr</w:t>
            </w:r>
            <w:proofErr w:type="spellEnd"/>
            <w:r w:rsidRPr="0096609D">
              <w:rPr>
                <w:rFonts w:ascii="Times New Roman" w:eastAsia="宋体" w:hAnsi="Times New Roman" w:cs="Times New Roman"/>
                <w:color w:val="000000"/>
                <w:kern w:val="0"/>
                <w:szCs w:val="21"/>
              </w:rPr>
              <w:t xml:space="preserve"> (0)</w:t>
            </w:r>
          </w:p>
        </w:tc>
        <w:tc>
          <w:tcPr>
            <w:tcW w:w="2037" w:type="dxa"/>
            <w:tcBorders>
              <w:top w:val="nil"/>
              <w:left w:val="nil"/>
              <w:bottom w:val="nil"/>
              <w:right w:val="nil"/>
            </w:tcBorders>
            <w:shd w:val="clear" w:color="auto" w:fill="F2F2F2"/>
            <w:vAlign w:val="center"/>
            <w:hideMark/>
          </w:tcPr>
          <w:p w14:paraId="6EAC2109"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0.167780063</w:t>
            </w:r>
          </w:p>
        </w:tc>
        <w:tc>
          <w:tcPr>
            <w:tcW w:w="2037" w:type="dxa"/>
            <w:tcBorders>
              <w:top w:val="nil"/>
              <w:left w:val="nil"/>
              <w:bottom w:val="nil"/>
              <w:right w:val="nil"/>
            </w:tcBorders>
            <w:shd w:val="clear" w:color="auto" w:fill="F2F2F2"/>
            <w:vAlign w:val="center"/>
            <w:hideMark/>
          </w:tcPr>
          <w:p w14:paraId="5C7C3A4C"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0.725876911</w:t>
            </w:r>
          </w:p>
        </w:tc>
        <w:tc>
          <w:tcPr>
            <w:tcW w:w="2037" w:type="dxa"/>
            <w:tcBorders>
              <w:top w:val="nil"/>
              <w:left w:val="nil"/>
              <w:bottom w:val="nil"/>
              <w:right w:val="nil"/>
            </w:tcBorders>
            <w:shd w:val="clear" w:color="auto" w:fill="F2F2F2"/>
            <w:vAlign w:val="center"/>
            <w:hideMark/>
          </w:tcPr>
          <w:p w14:paraId="24D56255"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0.827047846</w:t>
            </w:r>
          </w:p>
        </w:tc>
      </w:tr>
      <w:tr w:rsidR="00673C2A" w:rsidRPr="0096609D" w14:paraId="535193F1" w14:textId="77777777" w:rsidTr="00250838">
        <w:trPr>
          <w:trHeight w:val="326"/>
        </w:trPr>
        <w:tc>
          <w:tcPr>
            <w:tcW w:w="8682" w:type="dxa"/>
            <w:gridSpan w:val="4"/>
            <w:tcBorders>
              <w:top w:val="nil"/>
              <w:left w:val="nil"/>
              <w:bottom w:val="nil"/>
              <w:right w:val="nil"/>
            </w:tcBorders>
            <w:shd w:val="clear" w:color="auto" w:fill="D9D9D9"/>
            <w:vAlign w:val="center"/>
            <w:hideMark/>
          </w:tcPr>
          <w:p w14:paraId="5015119D" w14:textId="77777777" w:rsidR="00673C2A" w:rsidRPr="0096609D" w:rsidRDefault="00673C2A" w:rsidP="00B433F7">
            <w:pPr>
              <w:widowControl/>
              <w:spacing w:line="360" w:lineRule="auto"/>
              <w:jc w:val="left"/>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Hypertension</w:t>
            </w:r>
          </w:p>
        </w:tc>
      </w:tr>
      <w:tr w:rsidR="00673C2A" w:rsidRPr="0096609D" w14:paraId="7734CC94" w14:textId="77777777" w:rsidTr="00250838">
        <w:trPr>
          <w:trHeight w:val="326"/>
        </w:trPr>
        <w:tc>
          <w:tcPr>
            <w:tcW w:w="2569" w:type="dxa"/>
            <w:tcBorders>
              <w:top w:val="nil"/>
              <w:left w:val="nil"/>
              <w:bottom w:val="nil"/>
              <w:right w:val="nil"/>
            </w:tcBorders>
            <w:shd w:val="clear" w:color="auto" w:fill="F2F2F2"/>
            <w:vAlign w:val="center"/>
            <w:hideMark/>
          </w:tcPr>
          <w:p w14:paraId="7BA57191"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proofErr w:type="spellStart"/>
            <w:r w:rsidRPr="0096609D">
              <w:rPr>
                <w:rFonts w:ascii="Times New Roman" w:eastAsia="宋体" w:hAnsi="Times New Roman" w:cs="Times New Roman"/>
                <w:color w:val="000000"/>
                <w:kern w:val="0"/>
                <w:szCs w:val="21"/>
              </w:rPr>
              <w:t>Pr</w:t>
            </w:r>
            <w:proofErr w:type="spellEnd"/>
            <w:r w:rsidRPr="0096609D">
              <w:rPr>
                <w:rFonts w:ascii="Times New Roman" w:eastAsia="宋体" w:hAnsi="Times New Roman" w:cs="Times New Roman"/>
                <w:color w:val="000000"/>
                <w:kern w:val="0"/>
                <w:szCs w:val="21"/>
              </w:rPr>
              <w:t xml:space="preserve"> (1)</w:t>
            </w:r>
          </w:p>
        </w:tc>
        <w:tc>
          <w:tcPr>
            <w:tcW w:w="2037" w:type="dxa"/>
            <w:tcBorders>
              <w:top w:val="nil"/>
              <w:left w:val="nil"/>
              <w:bottom w:val="nil"/>
              <w:right w:val="nil"/>
            </w:tcBorders>
            <w:shd w:val="clear" w:color="auto" w:fill="F2F2F2"/>
            <w:vAlign w:val="center"/>
            <w:hideMark/>
          </w:tcPr>
          <w:p w14:paraId="1502D2E5"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0.589383852</w:t>
            </w:r>
          </w:p>
        </w:tc>
        <w:tc>
          <w:tcPr>
            <w:tcW w:w="2037" w:type="dxa"/>
            <w:tcBorders>
              <w:top w:val="nil"/>
              <w:left w:val="nil"/>
              <w:bottom w:val="nil"/>
              <w:right w:val="nil"/>
            </w:tcBorders>
            <w:shd w:val="clear" w:color="auto" w:fill="F2F2F2"/>
            <w:vAlign w:val="center"/>
            <w:hideMark/>
          </w:tcPr>
          <w:p w14:paraId="2861618D"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0.858768841</w:t>
            </w:r>
          </w:p>
        </w:tc>
        <w:tc>
          <w:tcPr>
            <w:tcW w:w="2037" w:type="dxa"/>
            <w:tcBorders>
              <w:top w:val="nil"/>
              <w:left w:val="nil"/>
              <w:bottom w:val="nil"/>
              <w:right w:val="nil"/>
            </w:tcBorders>
            <w:shd w:val="clear" w:color="auto" w:fill="F2F2F2"/>
            <w:vAlign w:val="center"/>
            <w:hideMark/>
          </w:tcPr>
          <w:p w14:paraId="3AE82734"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0.259561823</w:t>
            </w:r>
          </w:p>
        </w:tc>
      </w:tr>
      <w:tr w:rsidR="00673C2A" w:rsidRPr="0096609D" w14:paraId="4D265ECC" w14:textId="77777777" w:rsidTr="00250838">
        <w:trPr>
          <w:trHeight w:val="326"/>
        </w:trPr>
        <w:tc>
          <w:tcPr>
            <w:tcW w:w="2569" w:type="dxa"/>
            <w:tcBorders>
              <w:top w:val="nil"/>
              <w:left w:val="nil"/>
              <w:bottom w:val="nil"/>
              <w:right w:val="nil"/>
            </w:tcBorders>
            <w:shd w:val="clear" w:color="auto" w:fill="F2F2F2"/>
            <w:vAlign w:val="center"/>
            <w:hideMark/>
          </w:tcPr>
          <w:p w14:paraId="3F99500A"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proofErr w:type="spellStart"/>
            <w:r w:rsidRPr="0096609D">
              <w:rPr>
                <w:rFonts w:ascii="Times New Roman" w:eastAsia="宋体" w:hAnsi="Times New Roman" w:cs="Times New Roman"/>
                <w:color w:val="000000"/>
                <w:kern w:val="0"/>
                <w:szCs w:val="21"/>
              </w:rPr>
              <w:t>Pr</w:t>
            </w:r>
            <w:proofErr w:type="spellEnd"/>
            <w:r w:rsidRPr="0096609D">
              <w:rPr>
                <w:rFonts w:ascii="Times New Roman" w:eastAsia="宋体" w:hAnsi="Times New Roman" w:cs="Times New Roman"/>
                <w:color w:val="000000"/>
                <w:kern w:val="0"/>
                <w:szCs w:val="21"/>
              </w:rPr>
              <w:t xml:space="preserve"> (0)</w:t>
            </w:r>
          </w:p>
        </w:tc>
        <w:tc>
          <w:tcPr>
            <w:tcW w:w="2037" w:type="dxa"/>
            <w:tcBorders>
              <w:top w:val="nil"/>
              <w:left w:val="nil"/>
              <w:bottom w:val="nil"/>
              <w:right w:val="nil"/>
            </w:tcBorders>
            <w:shd w:val="clear" w:color="auto" w:fill="F2F2F2"/>
            <w:vAlign w:val="center"/>
            <w:hideMark/>
          </w:tcPr>
          <w:p w14:paraId="77A0564A"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0.410616148</w:t>
            </w:r>
          </w:p>
        </w:tc>
        <w:tc>
          <w:tcPr>
            <w:tcW w:w="2037" w:type="dxa"/>
            <w:tcBorders>
              <w:top w:val="nil"/>
              <w:left w:val="nil"/>
              <w:bottom w:val="nil"/>
              <w:right w:val="nil"/>
            </w:tcBorders>
            <w:shd w:val="clear" w:color="auto" w:fill="F2F2F2"/>
            <w:vAlign w:val="center"/>
            <w:hideMark/>
          </w:tcPr>
          <w:p w14:paraId="5D1B39BC"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0.141231159</w:t>
            </w:r>
          </w:p>
        </w:tc>
        <w:tc>
          <w:tcPr>
            <w:tcW w:w="2037" w:type="dxa"/>
            <w:tcBorders>
              <w:top w:val="nil"/>
              <w:left w:val="nil"/>
              <w:bottom w:val="nil"/>
              <w:right w:val="nil"/>
            </w:tcBorders>
            <w:shd w:val="clear" w:color="auto" w:fill="F2F2F2"/>
            <w:vAlign w:val="center"/>
            <w:hideMark/>
          </w:tcPr>
          <w:p w14:paraId="7882CE04"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0.740438177</w:t>
            </w:r>
          </w:p>
        </w:tc>
      </w:tr>
      <w:tr w:rsidR="00673C2A" w:rsidRPr="0096609D" w14:paraId="73EBEE1F" w14:textId="77777777" w:rsidTr="00250838">
        <w:trPr>
          <w:trHeight w:val="326"/>
        </w:trPr>
        <w:tc>
          <w:tcPr>
            <w:tcW w:w="8682" w:type="dxa"/>
            <w:gridSpan w:val="4"/>
            <w:tcBorders>
              <w:top w:val="nil"/>
              <w:left w:val="nil"/>
              <w:bottom w:val="nil"/>
              <w:right w:val="nil"/>
            </w:tcBorders>
            <w:shd w:val="clear" w:color="auto" w:fill="D9D9D9"/>
            <w:vAlign w:val="center"/>
            <w:hideMark/>
          </w:tcPr>
          <w:p w14:paraId="540F8EF3" w14:textId="77777777" w:rsidR="00673C2A" w:rsidRPr="0096609D" w:rsidRDefault="00673C2A" w:rsidP="00B433F7">
            <w:pPr>
              <w:widowControl/>
              <w:spacing w:line="360" w:lineRule="auto"/>
              <w:jc w:val="left"/>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Diabetes</w:t>
            </w:r>
          </w:p>
        </w:tc>
      </w:tr>
      <w:tr w:rsidR="00673C2A" w:rsidRPr="0096609D" w14:paraId="473B0313" w14:textId="77777777" w:rsidTr="00250838">
        <w:trPr>
          <w:trHeight w:val="326"/>
        </w:trPr>
        <w:tc>
          <w:tcPr>
            <w:tcW w:w="2569" w:type="dxa"/>
            <w:tcBorders>
              <w:top w:val="nil"/>
              <w:left w:val="nil"/>
              <w:bottom w:val="nil"/>
              <w:right w:val="nil"/>
            </w:tcBorders>
            <w:shd w:val="clear" w:color="auto" w:fill="F2F2F2"/>
            <w:vAlign w:val="center"/>
            <w:hideMark/>
          </w:tcPr>
          <w:p w14:paraId="3D1B000A"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proofErr w:type="spellStart"/>
            <w:r w:rsidRPr="0096609D">
              <w:rPr>
                <w:rFonts w:ascii="Times New Roman" w:eastAsia="宋体" w:hAnsi="Times New Roman" w:cs="Times New Roman"/>
                <w:color w:val="000000"/>
                <w:kern w:val="0"/>
                <w:szCs w:val="21"/>
              </w:rPr>
              <w:t>Pr</w:t>
            </w:r>
            <w:proofErr w:type="spellEnd"/>
            <w:r w:rsidRPr="0096609D">
              <w:rPr>
                <w:rFonts w:ascii="Times New Roman" w:eastAsia="宋体" w:hAnsi="Times New Roman" w:cs="Times New Roman"/>
                <w:color w:val="000000"/>
                <w:kern w:val="0"/>
                <w:szCs w:val="21"/>
              </w:rPr>
              <w:t xml:space="preserve"> (1)</w:t>
            </w:r>
          </w:p>
        </w:tc>
        <w:tc>
          <w:tcPr>
            <w:tcW w:w="2037" w:type="dxa"/>
            <w:tcBorders>
              <w:top w:val="nil"/>
              <w:left w:val="nil"/>
              <w:bottom w:val="nil"/>
              <w:right w:val="nil"/>
            </w:tcBorders>
            <w:shd w:val="clear" w:color="auto" w:fill="F2F2F2"/>
            <w:vAlign w:val="center"/>
            <w:hideMark/>
          </w:tcPr>
          <w:p w14:paraId="4FDD654F"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0.404413634</w:t>
            </w:r>
          </w:p>
        </w:tc>
        <w:tc>
          <w:tcPr>
            <w:tcW w:w="2037" w:type="dxa"/>
            <w:tcBorders>
              <w:top w:val="nil"/>
              <w:left w:val="nil"/>
              <w:bottom w:val="nil"/>
              <w:right w:val="nil"/>
            </w:tcBorders>
            <w:shd w:val="clear" w:color="auto" w:fill="F2F2F2"/>
            <w:vAlign w:val="center"/>
            <w:hideMark/>
          </w:tcPr>
          <w:p w14:paraId="7B847431"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0.324891515</w:t>
            </w:r>
          </w:p>
        </w:tc>
        <w:tc>
          <w:tcPr>
            <w:tcW w:w="2037" w:type="dxa"/>
            <w:tcBorders>
              <w:top w:val="nil"/>
              <w:left w:val="nil"/>
              <w:bottom w:val="nil"/>
              <w:right w:val="nil"/>
            </w:tcBorders>
            <w:shd w:val="clear" w:color="auto" w:fill="F2F2F2"/>
            <w:vAlign w:val="center"/>
            <w:hideMark/>
          </w:tcPr>
          <w:p w14:paraId="236A7C9B"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0.098353007</w:t>
            </w:r>
          </w:p>
        </w:tc>
      </w:tr>
      <w:tr w:rsidR="00673C2A" w:rsidRPr="0096609D" w14:paraId="7F8B43FC" w14:textId="77777777" w:rsidTr="00250838">
        <w:trPr>
          <w:trHeight w:val="326"/>
        </w:trPr>
        <w:tc>
          <w:tcPr>
            <w:tcW w:w="2569" w:type="dxa"/>
            <w:tcBorders>
              <w:top w:val="nil"/>
              <w:left w:val="nil"/>
              <w:bottom w:val="nil"/>
              <w:right w:val="nil"/>
            </w:tcBorders>
            <w:shd w:val="clear" w:color="auto" w:fill="F2F2F2"/>
            <w:vAlign w:val="center"/>
            <w:hideMark/>
          </w:tcPr>
          <w:p w14:paraId="3DF1D5A8"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proofErr w:type="spellStart"/>
            <w:r w:rsidRPr="0096609D">
              <w:rPr>
                <w:rFonts w:ascii="Times New Roman" w:eastAsia="宋体" w:hAnsi="Times New Roman" w:cs="Times New Roman"/>
                <w:color w:val="000000"/>
                <w:kern w:val="0"/>
                <w:szCs w:val="21"/>
              </w:rPr>
              <w:t>Pr</w:t>
            </w:r>
            <w:proofErr w:type="spellEnd"/>
            <w:r w:rsidRPr="0096609D">
              <w:rPr>
                <w:rFonts w:ascii="Times New Roman" w:eastAsia="宋体" w:hAnsi="Times New Roman" w:cs="Times New Roman"/>
                <w:color w:val="000000"/>
                <w:kern w:val="0"/>
                <w:szCs w:val="21"/>
              </w:rPr>
              <w:t xml:space="preserve"> (0)</w:t>
            </w:r>
          </w:p>
        </w:tc>
        <w:tc>
          <w:tcPr>
            <w:tcW w:w="2037" w:type="dxa"/>
            <w:tcBorders>
              <w:top w:val="nil"/>
              <w:left w:val="nil"/>
              <w:bottom w:val="nil"/>
              <w:right w:val="nil"/>
            </w:tcBorders>
            <w:shd w:val="clear" w:color="auto" w:fill="F2F2F2"/>
            <w:vAlign w:val="center"/>
            <w:hideMark/>
          </w:tcPr>
          <w:p w14:paraId="019E5B23"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0.595586366</w:t>
            </w:r>
          </w:p>
        </w:tc>
        <w:tc>
          <w:tcPr>
            <w:tcW w:w="2037" w:type="dxa"/>
            <w:tcBorders>
              <w:top w:val="nil"/>
              <w:left w:val="nil"/>
              <w:bottom w:val="nil"/>
              <w:right w:val="nil"/>
            </w:tcBorders>
            <w:shd w:val="clear" w:color="auto" w:fill="F2F2F2"/>
            <w:vAlign w:val="center"/>
            <w:hideMark/>
          </w:tcPr>
          <w:p w14:paraId="331AFDAC"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0.675108485</w:t>
            </w:r>
          </w:p>
        </w:tc>
        <w:tc>
          <w:tcPr>
            <w:tcW w:w="2037" w:type="dxa"/>
            <w:tcBorders>
              <w:top w:val="nil"/>
              <w:left w:val="nil"/>
              <w:bottom w:val="nil"/>
              <w:right w:val="nil"/>
            </w:tcBorders>
            <w:shd w:val="clear" w:color="auto" w:fill="F2F2F2"/>
            <w:vAlign w:val="center"/>
            <w:hideMark/>
          </w:tcPr>
          <w:p w14:paraId="2D826C8E"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0.901646993</w:t>
            </w:r>
          </w:p>
        </w:tc>
      </w:tr>
      <w:tr w:rsidR="00673C2A" w:rsidRPr="0096609D" w14:paraId="752BF2AF" w14:textId="77777777" w:rsidTr="00250838">
        <w:trPr>
          <w:trHeight w:val="326"/>
        </w:trPr>
        <w:tc>
          <w:tcPr>
            <w:tcW w:w="8682" w:type="dxa"/>
            <w:gridSpan w:val="4"/>
            <w:tcBorders>
              <w:top w:val="nil"/>
              <w:left w:val="nil"/>
              <w:bottom w:val="nil"/>
              <w:right w:val="nil"/>
            </w:tcBorders>
            <w:shd w:val="clear" w:color="auto" w:fill="D9D9D9"/>
            <w:vAlign w:val="center"/>
            <w:hideMark/>
          </w:tcPr>
          <w:p w14:paraId="1CBC0C2E" w14:textId="77777777" w:rsidR="00673C2A" w:rsidRPr="0096609D" w:rsidRDefault="00673C2A" w:rsidP="00B433F7">
            <w:pPr>
              <w:widowControl/>
              <w:spacing w:line="360" w:lineRule="auto"/>
              <w:jc w:val="left"/>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 xml:space="preserve">High </w:t>
            </w:r>
            <w:proofErr w:type="spellStart"/>
            <w:r w:rsidRPr="0096609D">
              <w:rPr>
                <w:rFonts w:ascii="Times New Roman" w:eastAsia="宋体" w:hAnsi="Times New Roman" w:cs="Times New Roman"/>
                <w:color w:val="000000"/>
                <w:kern w:val="0"/>
                <w:szCs w:val="21"/>
              </w:rPr>
              <w:t>hsCRP</w:t>
            </w:r>
            <w:proofErr w:type="spellEnd"/>
          </w:p>
        </w:tc>
      </w:tr>
      <w:tr w:rsidR="00673C2A" w:rsidRPr="0096609D" w14:paraId="259BABB9" w14:textId="77777777" w:rsidTr="00250838">
        <w:trPr>
          <w:trHeight w:val="287"/>
        </w:trPr>
        <w:tc>
          <w:tcPr>
            <w:tcW w:w="2569" w:type="dxa"/>
            <w:tcBorders>
              <w:top w:val="nil"/>
              <w:left w:val="nil"/>
              <w:bottom w:val="nil"/>
              <w:right w:val="nil"/>
            </w:tcBorders>
            <w:shd w:val="clear" w:color="auto" w:fill="F2F2F2"/>
            <w:vAlign w:val="center"/>
            <w:hideMark/>
          </w:tcPr>
          <w:p w14:paraId="320A29B2"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proofErr w:type="spellStart"/>
            <w:r w:rsidRPr="0096609D">
              <w:rPr>
                <w:rFonts w:ascii="Times New Roman" w:eastAsia="宋体" w:hAnsi="Times New Roman" w:cs="Times New Roman"/>
                <w:color w:val="000000"/>
                <w:kern w:val="0"/>
                <w:szCs w:val="21"/>
              </w:rPr>
              <w:lastRenderedPageBreak/>
              <w:t>Pr</w:t>
            </w:r>
            <w:proofErr w:type="spellEnd"/>
            <w:r w:rsidRPr="0096609D">
              <w:rPr>
                <w:rFonts w:ascii="Times New Roman" w:eastAsia="宋体" w:hAnsi="Times New Roman" w:cs="Times New Roman"/>
                <w:color w:val="000000"/>
                <w:kern w:val="0"/>
                <w:szCs w:val="21"/>
              </w:rPr>
              <w:t xml:space="preserve"> (1)</w:t>
            </w:r>
          </w:p>
        </w:tc>
        <w:tc>
          <w:tcPr>
            <w:tcW w:w="2037" w:type="dxa"/>
            <w:tcBorders>
              <w:top w:val="nil"/>
              <w:left w:val="nil"/>
              <w:bottom w:val="nil"/>
              <w:right w:val="nil"/>
            </w:tcBorders>
            <w:shd w:val="clear" w:color="auto" w:fill="F2F2F2"/>
            <w:vAlign w:val="center"/>
            <w:hideMark/>
          </w:tcPr>
          <w:p w14:paraId="4AEE70E6"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0.36631286</w:t>
            </w:r>
          </w:p>
        </w:tc>
        <w:tc>
          <w:tcPr>
            <w:tcW w:w="2037" w:type="dxa"/>
            <w:tcBorders>
              <w:top w:val="nil"/>
              <w:left w:val="nil"/>
              <w:bottom w:val="nil"/>
              <w:right w:val="nil"/>
            </w:tcBorders>
            <w:shd w:val="clear" w:color="auto" w:fill="F2F2F2"/>
            <w:vAlign w:val="center"/>
            <w:hideMark/>
          </w:tcPr>
          <w:p w14:paraId="386DFC39"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0.165806202</w:t>
            </w:r>
          </w:p>
        </w:tc>
        <w:tc>
          <w:tcPr>
            <w:tcW w:w="2037" w:type="dxa"/>
            <w:tcBorders>
              <w:top w:val="nil"/>
              <w:left w:val="nil"/>
              <w:bottom w:val="nil"/>
              <w:right w:val="nil"/>
            </w:tcBorders>
            <w:shd w:val="clear" w:color="auto" w:fill="F2F2F2"/>
            <w:vAlign w:val="center"/>
            <w:hideMark/>
          </w:tcPr>
          <w:p w14:paraId="6E71FA49"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0.087044895</w:t>
            </w:r>
          </w:p>
        </w:tc>
      </w:tr>
      <w:tr w:rsidR="00673C2A" w:rsidRPr="0096609D" w14:paraId="11AAF114" w14:textId="77777777" w:rsidTr="00250838">
        <w:trPr>
          <w:trHeight w:val="287"/>
        </w:trPr>
        <w:tc>
          <w:tcPr>
            <w:tcW w:w="2569" w:type="dxa"/>
            <w:tcBorders>
              <w:top w:val="nil"/>
              <w:left w:val="nil"/>
              <w:bottom w:val="nil"/>
              <w:right w:val="nil"/>
            </w:tcBorders>
            <w:shd w:val="clear" w:color="auto" w:fill="F2F2F2"/>
            <w:vAlign w:val="center"/>
            <w:hideMark/>
          </w:tcPr>
          <w:p w14:paraId="60178C95"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proofErr w:type="spellStart"/>
            <w:r w:rsidRPr="0096609D">
              <w:rPr>
                <w:rFonts w:ascii="Times New Roman" w:eastAsia="宋体" w:hAnsi="Times New Roman" w:cs="Times New Roman"/>
                <w:color w:val="000000"/>
                <w:kern w:val="0"/>
                <w:szCs w:val="21"/>
              </w:rPr>
              <w:t>Pr</w:t>
            </w:r>
            <w:proofErr w:type="spellEnd"/>
            <w:r w:rsidRPr="0096609D">
              <w:rPr>
                <w:rFonts w:ascii="Times New Roman" w:eastAsia="宋体" w:hAnsi="Times New Roman" w:cs="Times New Roman"/>
                <w:color w:val="000000"/>
                <w:kern w:val="0"/>
                <w:szCs w:val="21"/>
              </w:rPr>
              <w:t xml:space="preserve"> (0)</w:t>
            </w:r>
          </w:p>
        </w:tc>
        <w:tc>
          <w:tcPr>
            <w:tcW w:w="2037" w:type="dxa"/>
            <w:tcBorders>
              <w:top w:val="nil"/>
              <w:left w:val="nil"/>
              <w:bottom w:val="nil"/>
              <w:right w:val="nil"/>
            </w:tcBorders>
            <w:shd w:val="clear" w:color="auto" w:fill="F2F2F2"/>
            <w:vAlign w:val="center"/>
            <w:hideMark/>
          </w:tcPr>
          <w:p w14:paraId="027908B3"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0.63368714</w:t>
            </w:r>
          </w:p>
        </w:tc>
        <w:tc>
          <w:tcPr>
            <w:tcW w:w="2037" w:type="dxa"/>
            <w:tcBorders>
              <w:top w:val="nil"/>
              <w:left w:val="nil"/>
              <w:bottom w:val="nil"/>
              <w:right w:val="nil"/>
            </w:tcBorders>
            <w:shd w:val="clear" w:color="auto" w:fill="F2F2F2"/>
            <w:vAlign w:val="center"/>
            <w:hideMark/>
          </w:tcPr>
          <w:p w14:paraId="784F62F6"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0.834193798</w:t>
            </w:r>
          </w:p>
        </w:tc>
        <w:tc>
          <w:tcPr>
            <w:tcW w:w="2037" w:type="dxa"/>
            <w:tcBorders>
              <w:top w:val="nil"/>
              <w:left w:val="nil"/>
              <w:bottom w:val="nil"/>
              <w:right w:val="nil"/>
            </w:tcBorders>
            <w:shd w:val="clear" w:color="auto" w:fill="F2F2F2"/>
            <w:vAlign w:val="center"/>
            <w:hideMark/>
          </w:tcPr>
          <w:p w14:paraId="18947075"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0.912955105</w:t>
            </w:r>
          </w:p>
        </w:tc>
      </w:tr>
      <w:tr w:rsidR="00673C2A" w:rsidRPr="0096609D" w14:paraId="27394484" w14:textId="77777777" w:rsidTr="00C03430">
        <w:trPr>
          <w:trHeight w:val="287"/>
        </w:trPr>
        <w:tc>
          <w:tcPr>
            <w:tcW w:w="8682" w:type="dxa"/>
            <w:gridSpan w:val="4"/>
            <w:tcBorders>
              <w:top w:val="nil"/>
              <w:left w:val="nil"/>
              <w:bottom w:val="nil"/>
              <w:right w:val="nil"/>
            </w:tcBorders>
            <w:shd w:val="clear" w:color="auto" w:fill="D9D9D9" w:themeFill="background1" w:themeFillShade="D9"/>
            <w:vAlign w:val="center"/>
            <w:hideMark/>
          </w:tcPr>
          <w:p w14:paraId="65EF450F" w14:textId="77777777" w:rsidR="00673C2A" w:rsidRPr="0096609D" w:rsidRDefault="00673C2A" w:rsidP="00B433F7">
            <w:pPr>
              <w:widowControl/>
              <w:spacing w:line="360" w:lineRule="auto"/>
              <w:jc w:val="left"/>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Heart Disease</w:t>
            </w:r>
          </w:p>
        </w:tc>
      </w:tr>
      <w:tr w:rsidR="00673C2A" w:rsidRPr="0096609D" w14:paraId="2C71ECC5" w14:textId="77777777" w:rsidTr="00250838">
        <w:trPr>
          <w:trHeight w:val="287"/>
        </w:trPr>
        <w:tc>
          <w:tcPr>
            <w:tcW w:w="2569" w:type="dxa"/>
            <w:tcBorders>
              <w:top w:val="nil"/>
              <w:left w:val="nil"/>
              <w:bottom w:val="nil"/>
              <w:right w:val="nil"/>
            </w:tcBorders>
            <w:shd w:val="clear" w:color="auto" w:fill="F2F2F2"/>
            <w:vAlign w:val="center"/>
            <w:hideMark/>
          </w:tcPr>
          <w:p w14:paraId="5B063D4A"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proofErr w:type="spellStart"/>
            <w:r w:rsidRPr="0096609D">
              <w:rPr>
                <w:rFonts w:ascii="Times New Roman" w:eastAsia="宋体" w:hAnsi="Times New Roman" w:cs="Times New Roman"/>
                <w:color w:val="000000"/>
                <w:kern w:val="0"/>
                <w:szCs w:val="21"/>
              </w:rPr>
              <w:t>Pr</w:t>
            </w:r>
            <w:proofErr w:type="spellEnd"/>
            <w:r w:rsidRPr="0096609D">
              <w:rPr>
                <w:rFonts w:ascii="Times New Roman" w:eastAsia="宋体" w:hAnsi="Times New Roman" w:cs="Times New Roman"/>
                <w:color w:val="000000"/>
                <w:kern w:val="0"/>
                <w:szCs w:val="21"/>
              </w:rPr>
              <w:t xml:space="preserve"> (1)</w:t>
            </w:r>
          </w:p>
        </w:tc>
        <w:tc>
          <w:tcPr>
            <w:tcW w:w="2037" w:type="dxa"/>
            <w:tcBorders>
              <w:top w:val="nil"/>
              <w:left w:val="nil"/>
              <w:bottom w:val="nil"/>
              <w:right w:val="nil"/>
            </w:tcBorders>
            <w:shd w:val="clear" w:color="auto" w:fill="F2F2F2"/>
            <w:vAlign w:val="center"/>
            <w:hideMark/>
          </w:tcPr>
          <w:p w14:paraId="196A28B6"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0.178219629</w:t>
            </w:r>
          </w:p>
        </w:tc>
        <w:tc>
          <w:tcPr>
            <w:tcW w:w="2037" w:type="dxa"/>
            <w:tcBorders>
              <w:top w:val="nil"/>
              <w:left w:val="nil"/>
              <w:bottom w:val="nil"/>
              <w:right w:val="nil"/>
            </w:tcBorders>
            <w:shd w:val="clear" w:color="auto" w:fill="F2F2F2"/>
            <w:vAlign w:val="center"/>
            <w:hideMark/>
          </w:tcPr>
          <w:p w14:paraId="18A88604"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0.390681522</w:t>
            </w:r>
          </w:p>
        </w:tc>
        <w:tc>
          <w:tcPr>
            <w:tcW w:w="2037" w:type="dxa"/>
            <w:tcBorders>
              <w:top w:val="nil"/>
              <w:left w:val="nil"/>
              <w:bottom w:val="nil"/>
              <w:right w:val="nil"/>
            </w:tcBorders>
            <w:shd w:val="clear" w:color="auto" w:fill="F2F2F2"/>
            <w:vAlign w:val="center"/>
            <w:hideMark/>
          </w:tcPr>
          <w:p w14:paraId="142A0E43"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0.071669769</w:t>
            </w:r>
          </w:p>
        </w:tc>
      </w:tr>
      <w:tr w:rsidR="00673C2A" w:rsidRPr="0096609D" w14:paraId="505D9156" w14:textId="77777777" w:rsidTr="00250838">
        <w:trPr>
          <w:trHeight w:val="287"/>
        </w:trPr>
        <w:tc>
          <w:tcPr>
            <w:tcW w:w="2569" w:type="dxa"/>
            <w:tcBorders>
              <w:top w:val="nil"/>
              <w:left w:val="nil"/>
              <w:bottom w:val="nil"/>
              <w:right w:val="nil"/>
            </w:tcBorders>
            <w:shd w:val="clear" w:color="auto" w:fill="F2F2F2"/>
            <w:vAlign w:val="center"/>
            <w:hideMark/>
          </w:tcPr>
          <w:p w14:paraId="2994FF89"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proofErr w:type="spellStart"/>
            <w:r w:rsidRPr="0096609D">
              <w:rPr>
                <w:rFonts w:ascii="Times New Roman" w:eastAsia="宋体" w:hAnsi="Times New Roman" w:cs="Times New Roman"/>
                <w:color w:val="000000"/>
                <w:kern w:val="0"/>
                <w:szCs w:val="21"/>
              </w:rPr>
              <w:t>Pr</w:t>
            </w:r>
            <w:proofErr w:type="spellEnd"/>
            <w:r w:rsidRPr="0096609D">
              <w:rPr>
                <w:rFonts w:ascii="Times New Roman" w:eastAsia="宋体" w:hAnsi="Times New Roman" w:cs="Times New Roman"/>
                <w:color w:val="000000"/>
                <w:kern w:val="0"/>
                <w:szCs w:val="21"/>
              </w:rPr>
              <w:t xml:space="preserve"> (0)</w:t>
            </w:r>
          </w:p>
        </w:tc>
        <w:tc>
          <w:tcPr>
            <w:tcW w:w="2037" w:type="dxa"/>
            <w:tcBorders>
              <w:top w:val="nil"/>
              <w:left w:val="nil"/>
              <w:bottom w:val="nil"/>
              <w:right w:val="nil"/>
            </w:tcBorders>
            <w:shd w:val="clear" w:color="auto" w:fill="F2F2F2"/>
            <w:vAlign w:val="center"/>
            <w:hideMark/>
          </w:tcPr>
          <w:p w14:paraId="541BE690"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0.821780371</w:t>
            </w:r>
          </w:p>
        </w:tc>
        <w:tc>
          <w:tcPr>
            <w:tcW w:w="2037" w:type="dxa"/>
            <w:tcBorders>
              <w:top w:val="nil"/>
              <w:left w:val="nil"/>
              <w:bottom w:val="nil"/>
              <w:right w:val="nil"/>
            </w:tcBorders>
            <w:shd w:val="clear" w:color="auto" w:fill="F2F2F2"/>
            <w:vAlign w:val="center"/>
            <w:hideMark/>
          </w:tcPr>
          <w:p w14:paraId="4D68FA34"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0.609318478</w:t>
            </w:r>
          </w:p>
        </w:tc>
        <w:tc>
          <w:tcPr>
            <w:tcW w:w="2037" w:type="dxa"/>
            <w:tcBorders>
              <w:top w:val="nil"/>
              <w:left w:val="nil"/>
              <w:bottom w:val="nil"/>
              <w:right w:val="nil"/>
            </w:tcBorders>
            <w:shd w:val="clear" w:color="auto" w:fill="F2F2F2"/>
            <w:vAlign w:val="center"/>
            <w:hideMark/>
          </w:tcPr>
          <w:p w14:paraId="4F537934"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0.928330231</w:t>
            </w:r>
          </w:p>
        </w:tc>
      </w:tr>
      <w:tr w:rsidR="00673C2A" w:rsidRPr="0096609D" w14:paraId="2487FBF2" w14:textId="77777777" w:rsidTr="00250838">
        <w:trPr>
          <w:trHeight w:val="287"/>
        </w:trPr>
        <w:tc>
          <w:tcPr>
            <w:tcW w:w="8682" w:type="dxa"/>
            <w:gridSpan w:val="4"/>
            <w:tcBorders>
              <w:top w:val="nil"/>
              <w:left w:val="nil"/>
              <w:bottom w:val="nil"/>
              <w:right w:val="nil"/>
            </w:tcBorders>
            <w:shd w:val="clear" w:color="auto" w:fill="D9D9D9"/>
            <w:vAlign w:val="center"/>
            <w:hideMark/>
          </w:tcPr>
          <w:p w14:paraId="309D7B17" w14:textId="77777777" w:rsidR="00673C2A" w:rsidRPr="0096609D" w:rsidRDefault="00673C2A" w:rsidP="00B433F7">
            <w:pPr>
              <w:widowControl/>
              <w:spacing w:line="360" w:lineRule="auto"/>
              <w:jc w:val="left"/>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Arthritis or Rheumatism</w:t>
            </w:r>
          </w:p>
        </w:tc>
      </w:tr>
      <w:tr w:rsidR="00673C2A" w:rsidRPr="0096609D" w14:paraId="4DB2D75C" w14:textId="77777777" w:rsidTr="00250838">
        <w:trPr>
          <w:trHeight w:val="287"/>
        </w:trPr>
        <w:tc>
          <w:tcPr>
            <w:tcW w:w="2569" w:type="dxa"/>
            <w:tcBorders>
              <w:top w:val="nil"/>
              <w:left w:val="nil"/>
              <w:bottom w:val="nil"/>
              <w:right w:val="nil"/>
            </w:tcBorders>
            <w:shd w:val="clear" w:color="auto" w:fill="F2F2F2"/>
            <w:vAlign w:val="center"/>
            <w:hideMark/>
          </w:tcPr>
          <w:p w14:paraId="0FD93D8C"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proofErr w:type="spellStart"/>
            <w:r w:rsidRPr="0096609D">
              <w:rPr>
                <w:rFonts w:ascii="Times New Roman" w:eastAsia="宋体" w:hAnsi="Times New Roman" w:cs="Times New Roman"/>
                <w:color w:val="000000"/>
                <w:kern w:val="0"/>
                <w:szCs w:val="21"/>
              </w:rPr>
              <w:t>Pr</w:t>
            </w:r>
            <w:proofErr w:type="spellEnd"/>
            <w:r w:rsidRPr="0096609D">
              <w:rPr>
                <w:rFonts w:ascii="Times New Roman" w:eastAsia="宋体" w:hAnsi="Times New Roman" w:cs="Times New Roman"/>
                <w:color w:val="000000"/>
                <w:kern w:val="0"/>
                <w:szCs w:val="21"/>
              </w:rPr>
              <w:t xml:space="preserve"> (1)</w:t>
            </w:r>
          </w:p>
        </w:tc>
        <w:tc>
          <w:tcPr>
            <w:tcW w:w="2037" w:type="dxa"/>
            <w:tcBorders>
              <w:top w:val="nil"/>
              <w:left w:val="nil"/>
              <w:bottom w:val="nil"/>
              <w:right w:val="nil"/>
            </w:tcBorders>
            <w:shd w:val="clear" w:color="auto" w:fill="F2F2F2"/>
            <w:vAlign w:val="center"/>
            <w:hideMark/>
          </w:tcPr>
          <w:p w14:paraId="1C1AD40A"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0.408226021</w:t>
            </w:r>
          </w:p>
        </w:tc>
        <w:tc>
          <w:tcPr>
            <w:tcW w:w="2037" w:type="dxa"/>
            <w:tcBorders>
              <w:top w:val="nil"/>
              <w:left w:val="nil"/>
              <w:bottom w:val="nil"/>
              <w:right w:val="nil"/>
            </w:tcBorders>
            <w:shd w:val="clear" w:color="auto" w:fill="F2F2F2"/>
            <w:vAlign w:val="center"/>
            <w:hideMark/>
          </w:tcPr>
          <w:p w14:paraId="4C45559B"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0.485089518</w:t>
            </w:r>
          </w:p>
        </w:tc>
        <w:tc>
          <w:tcPr>
            <w:tcW w:w="2037" w:type="dxa"/>
            <w:tcBorders>
              <w:top w:val="nil"/>
              <w:left w:val="nil"/>
              <w:bottom w:val="nil"/>
              <w:right w:val="nil"/>
            </w:tcBorders>
            <w:shd w:val="clear" w:color="auto" w:fill="F2F2F2"/>
            <w:vAlign w:val="center"/>
            <w:hideMark/>
          </w:tcPr>
          <w:p w14:paraId="1AF1EA36"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0.397550908</w:t>
            </w:r>
          </w:p>
        </w:tc>
      </w:tr>
      <w:tr w:rsidR="00673C2A" w:rsidRPr="0096609D" w14:paraId="578B4268" w14:textId="77777777" w:rsidTr="00250838">
        <w:trPr>
          <w:trHeight w:val="302"/>
        </w:trPr>
        <w:tc>
          <w:tcPr>
            <w:tcW w:w="2569" w:type="dxa"/>
            <w:tcBorders>
              <w:top w:val="nil"/>
              <w:left w:val="nil"/>
              <w:bottom w:val="single" w:sz="8" w:space="0" w:color="000000"/>
              <w:right w:val="nil"/>
            </w:tcBorders>
            <w:shd w:val="clear" w:color="auto" w:fill="F2F2F2"/>
            <w:vAlign w:val="center"/>
            <w:hideMark/>
          </w:tcPr>
          <w:p w14:paraId="60FCB1AC"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proofErr w:type="spellStart"/>
            <w:r w:rsidRPr="0096609D">
              <w:rPr>
                <w:rFonts w:ascii="Times New Roman" w:eastAsia="宋体" w:hAnsi="Times New Roman" w:cs="Times New Roman"/>
                <w:color w:val="000000"/>
                <w:kern w:val="0"/>
                <w:szCs w:val="21"/>
              </w:rPr>
              <w:t>Pr</w:t>
            </w:r>
            <w:proofErr w:type="spellEnd"/>
            <w:r w:rsidRPr="0096609D">
              <w:rPr>
                <w:rFonts w:ascii="Times New Roman" w:eastAsia="宋体" w:hAnsi="Times New Roman" w:cs="Times New Roman"/>
                <w:color w:val="000000"/>
                <w:kern w:val="0"/>
                <w:szCs w:val="21"/>
              </w:rPr>
              <w:t xml:space="preserve"> (0)</w:t>
            </w:r>
          </w:p>
        </w:tc>
        <w:tc>
          <w:tcPr>
            <w:tcW w:w="2037" w:type="dxa"/>
            <w:tcBorders>
              <w:top w:val="nil"/>
              <w:left w:val="nil"/>
              <w:bottom w:val="single" w:sz="8" w:space="0" w:color="000000"/>
              <w:right w:val="nil"/>
            </w:tcBorders>
            <w:shd w:val="clear" w:color="auto" w:fill="F2F2F2"/>
            <w:vAlign w:val="center"/>
            <w:hideMark/>
          </w:tcPr>
          <w:p w14:paraId="5938F7BD"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0.591773979</w:t>
            </w:r>
          </w:p>
        </w:tc>
        <w:tc>
          <w:tcPr>
            <w:tcW w:w="2037" w:type="dxa"/>
            <w:tcBorders>
              <w:top w:val="nil"/>
              <w:left w:val="nil"/>
              <w:bottom w:val="single" w:sz="8" w:space="0" w:color="000000"/>
              <w:right w:val="nil"/>
            </w:tcBorders>
            <w:shd w:val="clear" w:color="auto" w:fill="F2F2F2"/>
            <w:vAlign w:val="center"/>
            <w:hideMark/>
          </w:tcPr>
          <w:p w14:paraId="7984E8D8"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0.514910482</w:t>
            </w:r>
          </w:p>
        </w:tc>
        <w:tc>
          <w:tcPr>
            <w:tcW w:w="2037" w:type="dxa"/>
            <w:tcBorders>
              <w:top w:val="nil"/>
              <w:left w:val="nil"/>
              <w:bottom w:val="single" w:sz="8" w:space="0" w:color="000000"/>
              <w:right w:val="nil"/>
            </w:tcBorders>
            <w:shd w:val="clear" w:color="auto" w:fill="F2F2F2"/>
            <w:vAlign w:val="center"/>
            <w:hideMark/>
          </w:tcPr>
          <w:p w14:paraId="7AE5A8D7" w14:textId="77777777" w:rsidR="00673C2A" w:rsidRPr="0096609D" w:rsidRDefault="00673C2A" w:rsidP="00B433F7">
            <w:pPr>
              <w:widowControl/>
              <w:spacing w:line="360" w:lineRule="auto"/>
              <w:jc w:val="center"/>
              <w:rPr>
                <w:rFonts w:ascii="Times New Roman" w:eastAsia="宋体" w:hAnsi="Times New Roman" w:cs="Times New Roman"/>
                <w:color w:val="000000"/>
                <w:kern w:val="0"/>
                <w:szCs w:val="21"/>
              </w:rPr>
            </w:pPr>
            <w:r w:rsidRPr="0096609D">
              <w:rPr>
                <w:rFonts w:ascii="Times New Roman" w:eastAsia="宋体" w:hAnsi="Times New Roman" w:cs="Times New Roman"/>
                <w:color w:val="000000"/>
                <w:kern w:val="0"/>
                <w:szCs w:val="21"/>
              </w:rPr>
              <w:t>0.602449092</w:t>
            </w:r>
          </w:p>
        </w:tc>
      </w:tr>
    </w:tbl>
    <w:p w14:paraId="764BD2B5" w14:textId="77777777" w:rsidR="00673C2A" w:rsidRPr="00476B66" w:rsidRDefault="00673C2A" w:rsidP="00B433F7">
      <w:pPr>
        <w:spacing w:line="360" w:lineRule="auto"/>
        <w:rPr>
          <w:rFonts w:ascii="Times New Roman" w:hAnsi="Times New Roman" w:cs="Times New Roman"/>
        </w:rPr>
      </w:pPr>
      <w:r w:rsidRPr="00476B66">
        <w:rPr>
          <w:rFonts w:ascii="Times New Roman" w:hAnsi="Times New Roman" w:cs="Times New Roman"/>
        </w:rPr>
        <w:t xml:space="preserve">The Latent Class Analysis (LCA) results provided analyze eight </w:t>
      </w:r>
      <w:r w:rsidRPr="00476B66">
        <w:rPr>
          <w:rFonts w:ascii="Times New Roman" w:hAnsi="Times New Roman" w:cs="Times New Roman"/>
          <w:szCs w:val="21"/>
        </w:rPr>
        <w:t>cardiometabolic conditions,</w:t>
      </w:r>
      <w:r w:rsidRPr="00476B66">
        <w:rPr>
          <w:rFonts w:ascii="Times New Roman" w:hAnsi="Times New Roman" w:cs="Times New Roman"/>
        </w:rPr>
        <w:t xml:space="preserve"> classifying individuals into three latent classes based on their likelihood of having certain diseases (with 1 indicating the presence of disease and 0 indicating the absence of disease). Below is an analysis of these results, focusing on the conditional probabilities for each health condition across the three classes: Each variable has two possible states, denoted as </w:t>
      </w:r>
      <w:proofErr w:type="spellStart"/>
      <w:r w:rsidRPr="00476B66">
        <w:rPr>
          <w:rFonts w:ascii="Times New Roman" w:hAnsi="Times New Roman" w:cs="Times New Roman"/>
        </w:rPr>
        <w:t>Pr</w:t>
      </w:r>
      <w:proofErr w:type="spellEnd"/>
      <w:r w:rsidRPr="00476B66">
        <w:rPr>
          <w:rFonts w:ascii="Times New Roman" w:hAnsi="Times New Roman" w:cs="Times New Roman"/>
        </w:rPr>
        <w:t xml:space="preserve"> (1) and </w:t>
      </w:r>
      <w:proofErr w:type="spellStart"/>
      <w:r w:rsidRPr="00476B66">
        <w:rPr>
          <w:rFonts w:ascii="Times New Roman" w:hAnsi="Times New Roman" w:cs="Times New Roman"/>
        </w:rPr>
        <w:t>Pr</w:t>
      </w:r>
      <w:proofErr w:type="spellEnd"/>
      <w:r w:rsidRPr="00476B66">
        <w:rPr>
          <w:rFonts w:ascii="Times New Roman" w:hAnsi="Times New Roman" w:cs="Times New Roman"/>
        </w:rPr>
        <w:t xml:space="preserve"> (0), representing the probability of individuals in each class having that characteristic.</w:t>
      </w:r>
    </w:p>
    <w:p w14:paraId="55DF64B6" w14:textId="5C9CC399" w:rsidR="00024C74" w:rsidRDefault="00024C74" w:rsidP="00B433F7">
      <w:pPr>
        <w:spacing w:line="360" w:lineRule="auto"/>
        <w:rPr>
          <w:rFonts w:ascii="Times New Roman" w:hAnsi="Times New Roman" w:cs="Times New Roman"/>
        </w:rPr>
      </w:pPr>
      <w:r>
        <w:rPr>
          <w:rFonts w:ascii="Times New Roman" w:hAnsi="Times New Roman" w:cs="Times New Roman"/>
        </w:rPr>
        <w:br w:type="page"/>
      </w:r>
    </w:p>
    <w:p w14:paraId="0508A7A4" w14:textId="63CB3CA6" w:rsidR="00673C2A" w:rsidRDefault="00024C74" w:rsidP="00B433F7">
      <w:pPr>
        <w:spacing w:line="360" w:lineRule="auto"/>
        <w:rPr>
          <w:rFonts w:ascii="Times New Roman" w:hAnsi="Times New Roman" w:cs="Times New Roman"/>
          <w:b/>
          <w:bCs/>
        </w:rPr>
      </w:pPr>
      <w:r w:rsidRPr="00D64C57">
        <w:rPr>
          <w:rFonts w:ascii="Times New Roman" w:hAnsi="Times New Roman" w:cs="Times New Roman"/>
          <w:b/>
          <w:bCs/>
        </w:rPr>
        <w:lastRenderedPageBreak/>
        <w:t>Appendix 2. Sensitivity Analyses for Latent Class Analysis</w:t>
      </w:r>
    </w:p>
    <w:p w14:paraId="05A93BEE" w14:textId="77777777" w:rsidR="00691AD5" w:rsidRPr="00024C74" w:rsidRDefault="00691AD5" w:rsidP="00B433F7">
      <w:pPr>
        <w:spacing w:line="360" w:lineRule="auto"/>
        <w:rPr>
          <w:rFonts w:ascii="Times New Roman" w:hAnsi="Times New Roman" w:cs="Times New Roman" w:hint="eastAsia"/>
          <w:b/>
          <w:bCs/>
        </w:rPr>
      </w:pPr>
    </w:p>
    <w:p w14:paraId="68060907" w14:textId="77777777" w:rsidR="00024C74" w:rsidRPr="00E01259" w:rsidRDefault="00024C74" w:rsidP="00B433F7">
      <w:pPr>
        <w:spacing w:line="360" w:lineRule="auto"/>
        <w:rPr>
          <w:rFonts w:ascii="Times New Roman" w:hAnsi="Times New Roman" w:cs="Times New Roman"/>
          <w:b/>
          <w:bCs/>
          <w:i/>
          <w:iCs/>
          <w:color w:val="000000"/>
          <w:szCs w:val="21"/>
        </w:rPr>
      </w:pPr>
      <w:r w:rsidRPr="00E01259">
        <w:rPr>
          <w:rFonts w:ascii="Times New Roman" w:hAnsi="Times New Roman" w:cs="Times New Roman"/>
          <w:b/>
          <w:bCs/>
          <w:i/>
          <w:iCs/>
          <w:color w:val="000000"/>
          <w:szCs w:val="21"/>
        </w:rPr>
        <w:t>Validation #1</w:t>
      </w:r>
    </w:p>
    <w:p w14:paraId="4A9542C2" w14:textId="77777777" w:rsidR="00024C74" w:rsidRPr="00E01259" w:rsidRDefault="00024C74" w:rsidP="00B433F7">
      <w:pPr>
        <w:spacing w:line="360" w:lineRule="auto"/>
        <w:rPr>
          <w:rFonts w:ascii="Times New Roman" w:hAnsi="Times New Roman" w:cs="Times New Roman"/>
          <w:b/>
          <w:bCs/>
          <w:i/>
          <w:iCs/>
          <w:szCs w:val="21"/>
        </w:rPr>
      </w:pPr>
      <w:r w:rsidRPr="00E01259">
        <w:rPr>
          <w:rFonts w:ascii="Times New Roman" w:hAnsi="Times New Roman" w:cs="Times New Roman"/>
          <w:b/>
          <w:bCs/>
          <w:i/>
          <w:iCs/>
          <w:szCs w:val="21"/>
        </w:rPr>
        <w:t>Examining posterior probability of class membership for assigned classes within cross-sectional dataset (N=9340).</w:t>
      </w:r>
    </w:p>
    <w:p w14:paraId="5B2EF7EC" w14:textId="77777777" w:rsidR="00024C74" w:rsidRPr="00E17B84" w:rsidRDefault="00024C74" w:rsidP="00B433F7">
      <w:pPr>
        <w:spacing w:line="360" w:lineRule="auto"/>
        <w:rPr>
          <w:rFonts w:ascii="Times New Roman" w:hAnsi="Times New Roman" w:cs="Times New Roman"/>
          <w:b/>
          <w:bCs/>
          <w:szCs w:val="21"/>
        </w:rPr>
      </w:pPr>
    </w:p>
    <w:p w14:paraId="33EA04B5" w14:textId="77777777" w:rsidR="00024C74" w:rsidRPr="007735C9" w:rsidRDefault="00024C74" w:rsidP="00B433F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jc w:val="left"/>
        <w:rPr>
          <w:rFonts w:ascii="Times New Roman" w:eastAsia="宋体" w:hAnsi="Times New Roman" w:cs="Times New Roman"/>
          <w:color w:val="000000"/>
          <w:kern w:val="0"/>
          <w:szCs w:val="21"/>
          <w:bdr w:val="none" w:sz="0" w:space="0" w:color="auto" w:frame="1"/>
        </w:rPr>
      </w:pPr>
      <w:r w:rsidRPr="009D2EC3">
        <w:rPr>
          <w:rFonts w:ascii="Times New Roman" w:hAnsi="Times New Roman" w:cs="Times New Roman"/>
          <w:b/>
          <w:bCs/>
          <w:szCs w:val="21"/>
          <w:shd w:val="clear" w:color="auto" w:fill="FFFFFF"/>
        </w:rPr>
        <w:t xml:space="preserve">Table 1 </w:t>
      </w:r>
      <w:r w:rsidRPr="00E17B84">
        <w:rPr>
          <w:rFonts w:ascii="Times New Roman" w:hAnsi="Times New Roman" w:cs="Times New Roman"/>
          <w:szCs w:val="21"/>
          <w:shd w:val="clear" w:color="auto" w:fill="FFFFFF"/>
        </w:rPr>
        <w:t xml:space="preserve">shows the posterior probability of class membership for the assigned latent class, as computed from the </w:t>
      </w:r>
      <w:bookmarkStart w:id="0" w:name="_Hlk163047897"/>
      <w:r w:rsidRPr="00E17B84">
        <w:rPr>
          <w:rFonts w:ascii="Times New Roman" w:hAnsi="Times New Roman" w:cs="Times New Roman"/>
          <w:b/>
          <w:bCs/>
          <w:szCs w:val="21"/>
        </w:rPr>
        <w:t>cross-sectional dataset</w:t>
      </w:r>
      <w:bookmarkEnd w:id="0"/>
      <w:r w:rsidRPr="00E17B84">
        <w:rPr>
          <w:rFonts w:ascii="Times New Roman" w:hAnsi="Times New Roman" w:cs="Times New Roman"/>
          <w:szCs w:val="21"/>
          <w:shd w:val="clear" w:color="auto" w:fill="FFFFFF"/>
        </w:rPr>
        <w:t xml:space="preserve"> LCA construc</w:t>
      </w:r>
      <w:r w:rsidRPr="00F32AFC">
        <w:rPr>
          <w:rFonts w:ascii="Times New Roman" w:hAnsi="Times New Roman" w:cs="Times New Roman"/>
          <w:szCs w:val="21"/>
          <w:shd w:val="clear" w:color="auto" w:fill="FFFFFF"/>
        </w:rPr>
        <w:t xml:space="preserve">tion. As you can see, membership within an assigned class was generally associated with a high predicted probability of membership within the given class. Across the cross-sectional dataset, 14.5% of those in the </w:t>
      </w:r>
      <w:proofErr w:type="spellStart"/>
      <w:r w:rsidRPr="00F32AFC">
        <w:rPr>
          <w:rFonts w:ascii="Times New Roman" w:hAnsi="Times New Roman" w:cs="Times New Roman"/>
          <w:szCs w:val="21"/>
          <w:shd w:val="clear" w:color="auto" w:fill="FFFFFF"/>
        </w:rPr>
        <w:t>MetS</w:t>
      </w:r>
      <w:proofErr w:type="spellEnd"/>
      <w:r w:rsidRPr="00F32AFC">
        <w:rPr>
          <w:rFonts w:ascii="Times New Roman" w:hAnsi="Times New Roman" w:cs="Times New Roman"/>
          <w:szCs w:val="21"/>
          <w:shd w:val="clear" w:color="auto" w:fill="FFFFFF"/>
        </w:rPr>
        <w:t xml:space="preserve"> group had &lt;50% probability of class membership in the given class, 2.1% of those in the CVD group had &lt;50% probability of class membership in the given class, and 3.5 % of those in the RHC group had &lt;50% probability of class membership in that class. </w:t>
      </w:r>
    </w:p>
    <w:p w14:paraId="33C363C7" w14:textId="77777777" w:rsidR="00024C74" w:rsidRPr="00F32AFC" w:rsidRDefault="00024C74" w:rsidP="00B433F7">
      <w:pPr>
        <w:spacing w:line="360" w:lineRule="auto"/>
        <w:rPr>
          <w:rFonts w:ascii="Times New Roman" w:hAnsi="Times New Roman" w:cs="Times New Roman"/>
          <w:szCs w:val="21"/>
          <w:shd w:val="clear" w:color="auto" w:fill="FFFFFF"/>
        </w:rPr>
      </w:pPr>
    </w:p>
    <w:p w14:paraId="69D7A2D4" w14:textId="77777777" w:rsidR="00024C74" w:rsidRPr="00F32AFC" w:rsidRDefault="00024C74" w:rsidP="00B433F7">
      <w:pPr>
        <w:spacing w:line="360" w:lineRule="auto"/>
        <w:rPr>
          <w:rFonts w:ascii="Times New Roman" w:hAnsi="Times New Roman" w:cs="Times New Roman"/>
          <w:szCs w:val="21"/>
          <w:shd w:val="clear" w:color="auto" w:fill="FFFFFF"/>
        </w:rPr>
      </w:pPr>
      <w:r w:rsidRPr="009D2EC3">
        <w:rPr>
          <w:rFonts w:ascii="Times New Roman" w:hAnsi="Times New Roman" w:cs="Times New Roman"/>
          <w:b/>
          <w:bCs/>
          <w:szCs w:val="21"/>
          <w:shd w:val="clear" w:color="auto" w:fill="FFFFFF"/>
        </w:rPr>
        <w:t>Figure 1 s</w:t>
      </w:r>
      <w:r w:rsidRPr="00F32AFC">
        <w:rPr>
          <w:rFonts w:ascii="Times New Roman" w:hAnsi="Times New Roman" w:cs="Times New Roman"/>
          <w:szCs w:val="21"/>
          <w:shd w:val="clear" w:color="auto" w:fill="FFFFFF"/>
        </w:rPr>
        <w:t xml:space="preserve">hows the distribution of predicted probability of class membership for the assigned class. </w:t>
      </w:r>
      <w:r w:rsidRPr="009D2EC3">
        <w:rPr>
          <w:rFonts w:ascii="Times New Roman" w:hAnsi="Times New Roman" w:cs="Times New Roman"/>
          <w:b/>
          <w:bCs/>
          <w:szCs w:val="21"/>
          <w:shd w:val="clear" w:color="auto" w:fill="FFFFFF"/>
        </w:rPr>
        <w:t>Figure 2</w:t>
      </w:r>
      <w:r w:rsidRPr="00F32AFC">
        <w:rPr>
          <w:rFonts w:ascii="Times New Roman" w:hAnsi="Times New Roman" w:cs="Times New Roman"/>
          <w:szCs w:val="21"/>
          <w:shd w:val="clear" w:color="auto" w:fill="FFFFFF"/>
        </w:rPr>
        <w:t xml:space="preserve"> shows the full probability distributions for everyone assigned to the </w:t>
      </w:r>
      <w:proofErr w:type="spellStart"/>
      <w:r w:rsidRPr="00F32AFC">
        <w:rPr>
          <w:rFonts w:ascii="Times New Roman" w:hAnsi="Times New Roman" w:cs="Times New Roman"/>
          <w:szCs w:val="21"/>
          <w:shd w:val="clear" w:color="auto" w:fill="FFFFFF"/>
        </w:rPr>
        <w:t>MetS</w:t>
      </w:r>
      <w:proofErr w:type="spellEnd"/>
      <w:r w:rsidRPr="00F32AFC">
        <w:rPr>
          <w:rFonts w:ascii="Times New Roman" w:hAnsi="Times New Roman" w:cs="Times New Roman"/>
          <w:szCs w:val="21"/>
          <w:shd w:val="clear" w:color="auto" w:fill="FFFFFF"/>
        </w:rPr>
        <w:t xml:space="preserve"> group (Figure 2a), the CVD group (Figure 2b), and the RHC group (Figure 2c)</w:t>
      </w:r>
    </w:p>
    <w:p w14:paraId="108EA18B" w14:textId="77777777" w:rsidR="00024C74" w:rsidRPr="00F32AFC" w:rsidRDefault="00024C74" w:rsidP="00B433F7">
      <w:pPr>
        <w:spacing w:line="360" w:lineRule="auto"/>
        <w:rPr>
          <w:rFonts w:ascii="Times New Roman" w:hAnsi="Times New Roman" w:cs="Times New Roman"/>
          <w:b/>
          <w:bCs/>
          <w:color w:val="000000"/>
          <w:szCs w:val="21"/>
        </w:rPr>
      </w:pPr>
      <w:r w:rsidRPr="009D2EC3">
        <w:rPr>
          <w:rFonts w:ascii="Times New Roman" w:hAnsi="Times New Roman" w:cs="Times New Roman"/>
          <w:b/>
          <w:bCs/>
          <w:szCs w:val="21"/>
          <w:shd w:val="clear" w:color="auto" w:fill="FFFFFF"/>
        </w:rPr>
        <w:t>Figure 3</w:t>
      </w:r>
      <w:r w:rsidRPr="00F32AFC">
        <w:rPr>
          <w:rFonts w:ascii="Times New Roman" w:hAnsi="Times New Roman" w:cs="Times New Roman"/>
          <w:szCs w:val="21"/>
          <w:shd w:val="clear" w:color="auto" w:fill="FFFFFF"/>
        </w:rPr>
        <w:t xml:space="preserve"> shows percentage of cases with a cardiometabolic condition given class membership for the three-class latent class model.</w:t>
      </w:r>
    </w:p>
    <w:p w14:paraId="5EAABA74" w14:textId="77777777" w:rsidR="00024C74" w:rsidRPr="00F32AFC" w:rsidRDefault="00024C74" w:rsidP="00B433F7">
      <w:pPr>
        <w:spacing w:line="360" w:lineRule="auto"/>
        <w:rPr>
          <w:rFonts w:ascii="Times New Roman" w:hAnsi="Times New Roman" w:cs="Times New Roman" w:hint="eastAsia"/>
          <w:b/>
          <w:bCs/>
          <w:color w:val="000000"/>
          <w:szCs w:val="21"/>
        </w:rPr>
      </w:pPr>
    </w:p>
    <w:p w14:paraId="56BFCDFB" w14:textId="77777777" w:rsidR="00024C74" w:rsidRPr="00F32AFC" w:rsidRDefault="00024C74" w:rsidP="00B433F7">
      <w:pPr>
        <w:spacing w:line="360" w:lineRule="auto"/>
        <w:rPr>
          <w:rFonts w:ascii="Times New Roman" w:hAnsi="Times New Roman" w:cs="Times New Roman"/>
          <w:color w:val="000000"/>
          <w:szCs w:val="21"/>
        </w:rPr>
      </w:pPr>
      <w:r w:rsidRPr="00F32AFC">
        <w:rPr>
          <w:rFonts w:ascii="Times New Roman" w:hAnsi="Times New Roman" w:cs="Times New Roman"/>
          <w:b/>
          <w:bCs/>
          <w:color w:val="000000"/>
          <w:szCs w:val="21"/>
        </w:rPr>
        <w:t>Table 1. Summary statistics of posterior class membership probability for assigned class</w:t>
      </w:r>
    </w:p>
    <w:tbl>
      <w:tblPr>
        <w:tblStyle w:val="a8"/>
        <w:tblW w:w="8456" w:type="dxa"/>
        <w:jc w:val="center"/>
        <w:tblLook w:val="04A0" w:firstRow="1" w:lastRow="0" w:firstColumn="1" w:lastColumn="0" w:noHBand="0" w:noVBand="1"/>
      </w:tblPr>
      <w:tblGrid>
        <w:gridCol w:w="1691"/>
        <w:gridCol w:w="1691"/>
        <w:gridCol w:w="1691"/>
        <w:gridCol w:w="1691"/>
        <w:gridCol w:w="1692"/>
      </w:tblGrid>
      <w:tr w:rsidR="00024C74" w:rsidRPr="00F32AFC" w14:paraId="035115C3" w14:textId="77777777" w:rsidTr="00861AA4">
        <w:trPr>
          <w:cnfStyle w:val="100000000000" w:firstRow="1" w:lastRow="0" w:firstColumn="0" w:lastColumn="0" w:oddVBand="0" w:evenVBand="0" w:oddHBand="0" w:evenHBand="0" w:firstRowFirstColumn="0" w:firstRowLastColumn="0" w:lastRowFirstColumn="0" w:lastRowLastColumn="0"/>
          <w:trHeight w:val="430"/>
          <w:jc w:val="center"/>
        </w:trPr>
        <w:tc>
          <w:tcPr>
            <w:tcW w:w="1691" w:type="dxa"/>
            <w:shd w:val="clear" w:color="auto" w:fill="auto"/>
          </w:tcPr>
          <w:p w14:paraId="174DE7DC" w14:textId="77777777" w:rsidR="00024C74" w:rsidRPr="00F32AFC" w:rsidRDefault="00024C74" w:rsidP="00B433F7">
            <w:pPr>
              <w:spacing w:line="360" w:lineRule="auto"/>
              <w:rPr>
                <w:rFonts w:ascii="Times New Roman" w:hAnsi="Times New Roman" w:cs="Times New Roman"/>
                <w:color w:val="000000"/>
                <w:sz w:val="21"/>
                <w:szCs w:val="21"/>
              </w:rPr>
            </w:pPr>
          </w:p>
        </w:tc>
        <w:tc>
          <w:tcPr>
            <w:tcW w:w="1691" w:type="dxa"/>
            <w:shd w:val="clear" w:color="auto" w:fill="auto"/>
          </w:tcPr>
          <w:p w14:paraId="22C495F3" w14:textId="77777777" w:rsidR="00024C74" w:rsidRPr="00F32AFC" w:rsidRDefault="00024C74" w:rsidP="00B433F7">
            <w:pPr>
              <w:spacing w:line="360" w:lineRule="auto"/>
              <w:rPr>
                <w:rFonts w:ascii="Times New Roman" w:hAnsi="Times New Roman" w:cs="Times New Roman"/>
                <w:color w:val="000000"/>
                <w:sz w:val="21"/>
                <w:szCs w:val="21"/>
              </w:rPr>
            </w:pPr>
            <w:r w:rsidRPr="00F32AFC">
              <w:rPr>
                <w:rFonts w:ascii="Times New Roman" w:hAnsi="Times New Roman" w:cs="Times New Roman"/>
                <w:color w:val="000000"/>
                <w:sz w:val="21"/>
                <w:szCs w:val="21"/>
              </w:rPr>
              <w:t>Mean</w:t>
            </w:r>
          </w:p>
        </w:tc>
        <w:tc>
          <w:tcPr>
            <w:tcW w:w="1691" w:type="dxa"/>
            <w:shd w:val="clear" w:color="auto" w:fill="auto"/>
          </w:tcPr>
          <w:p w14:paraId="6AB95980" w14:textId="77777777" w:rsidR="00024C74" w:rsidRPr="00F32AFC" w:rsidRDefault="00024C74" w:rsidP="00B433F7">
            <w:pPr>
              <w:spacing w:line="360" w:lineRule="auto"/>
              <w:rPr>
                <w:rFonts w:ascii="Times New Roman" w:hAnsi="Times New Roman" w:cs="Times New Roman"/>
                <w:color w:val="000000"/>
                <w:sz w:val="21"/>
                <w:szCs w:val="21"/>
              </w:rPr>
            </w:pPr>
            <w:r w:rsidRPr="00F32AFC">
              <w:rPr>
                <w:rFonts w:ascii="Times New Roman" w:hAnsi="Times New Roman" w:cs="Times New Roman"/>
                <w:color w:val="000000"/>
                <w:sz w:val="21"/>
                <w:szCs w:val="21"/>
              </w:rPr>
              <w:t>St.</w:t>
            </w:r>
            <w:r w:rsidRPr="00F32AFC">
              <w:rPr>
                <w:rFonts w:ascii="Times New Roman" w:eastAsiaTheme="minorEastAsia" w:hAnsi="Times New Roman" w:cs="Times New Roman"/>
                <w:color w:val="000000"/>
                <w:sz w:val="21"/>
                <w:szCs w:val="21"/>
              </w:rPr>
              <w:t xml:space="preserve"> </w:t>
            </w:r>
            <w:r w:rsidRPr="00F32AFC">
              <w:rPr>
                <w:rFonts w:ascii="Times New Roman" w:hAnsi="Times New Roman" w:cs="Times New Roman"/>
                <w:color w:val="000000"/>
                <w:sz w:val="21"/>
                <w:szCs w:val="21"/>
              </w:rPr>
              <w:t>Dev</w:t>
            </w:r>
          </w:p>
        </w:tc>
        <w:tc>
          <w:tcPr>
            <w:tcW w:w="1691" w:type="dxa"/>
            <w:shd w:val="clear" w:color="auto" w:fill="auto"/>
          </w:tcPr>
          <w:p w14:paraId="63AB759D" w14:textId="77777777" w:rsidR="00024C74" w:rsidRPr="00F32AFC" w:rsidRDefault="00024C74" w:rsidP="00B433F7">
            <w:pPr>
              <w:spacing w:line="360" w:lineRule="auto"/>
              <w:rPr>
                <w:rFonts w:ascii="Times New Roman" w:hAnsi="Times New Roman" w:cs="Times New Roman"/>
                <w:color w:val="000000"/>
                <w:sz w:val="21"/>
                <w:szCs w:val="21"/>
              </w:rPr>
            </w:pPr>
            <w:r w:rsidRPr="00F32AFC">
              <w:rPr>
                <w:rFonts w:ascii="Times New Roman" w:hAnsi="Times New Roman" w:cs="Times New Roman"/>
                <w:color w:val="000000"/>
                <w:sz w:val="21"/>
                <w:szCs w:val="21"/>
              </w:rPr>
              <w:t>Maximum</w:t>
            </w:r>
          </w:p>
        </w:tc>
        <w:tc>
          <w:tcPr>
            <w:tcW w:w="1692" w:type="dxa"/>
            <w:shd w:val="clear" w:color="auto" w:fill="auto"/>
          </w:tcPr>
          <w:p w14:paraId="43CBFA60" w14:textId="77777777" w:rsidR="00024C74" w:rsidRPr="00F32AFC" w:rsidRDefault="00024C74" w:rsidP="00B433F7">
            <w:pPr>
              <w:spacing w:line="360" w:lineRule="auto"/>
              <w:rPr>
                <w:rFonts w:ascii="Times New Roman" w:hAnsi="Times New Roman" w:cs="Times New Roman"/>
                <w:color w:val="000000"/>
                <w:sz w:val="21"/>
                <w:szCs w:val="21"/>
              </w:rPr>
            </w:pPr>
            <w:r w:rsidRPr="00F32AFC">
              <w:rPr>
                <w:rFonts w:ascii="Times New Roman" w:hAnsi="Times New Roman" w:cs="Times New Roman"/>
                <w:color w:val="000000"/>
                <w:sz w:val="21"/>
                <w:szCs w:val="21"/>
              </w:rPr>
              <w:t>Minimum</w:t>
            </w:r>
          </w:p>
        </w:tc>
      </w:tr>
      <w:tr w:rsidR="00024C74" w:rsidRPr="00F32AFC" w14:paraId="79E7E4E2" w14:textId="77777777" w:rsidTr="00861AA4">
        <w:trPr>
          <w:trHeight w:val="430"/>
          <w:jc w:val="center"/>
        </w:trPr>
        <w:tc>
          <w:tcPr>
            <w:tcW w:w="1691" w:type="dxa"/>
            <w:shd w:val="clear" w:color="auto" w:fill="auto"/>
          </w:tcPr>
          <w:p w14:paraId="58BC87FF" w14:textId="77777777" w:rsidR="00024C74" w:rsidRPr="00F32AFC" w:rsidRDefault="00024C74" w:rsidP="00B433F7">
            <w:pPr>
              <w:spacing w:line="360" w:lineRule="auto"/>
              <w:rPr>
                <w:rFonts w:ascii="Times New Roman" w:hAnsi="Times New Roman" w:cs="Times New Roman"/>
                <w:color w:val="000000"/>
                <w:szCs w:val="21"/>
              </w:rPr>
            </w:pPr>
            <w:proofErr w:type="spellStart"/>
            <w:r w:rsidRPr="00F32AFC">
              <w:rPr>
                <w:rFonts w:ascii="Times New Roman" w:hAnsi="Times New Roman" w:cs="Times New Roman"/>
                <w:szCs w:val="21"/>
              </w:rPr>
              <w:t>MetS</w:t>
            </w:r>
            <w:proofErr w:type="spellEnd"/>
          </w:p>
        </w:tc>
        <w:tc>
          <w:tcPr>
            <w:tcW w:w="1691" w:type="dxa"/>
            <w:shd w:val="clear" w:color="auto" w:fill="auto"/>
            <w:vAlign w:val="center"/>
          </w:tcPr>
          <w:p w14:paraId="53BA1748" w14:textId="77777777" w:rsidR="00024C74" w:rsidRPr="00F32AFC" w:rsidRDefault="00024C74" w:rsidP="00B433F7">
            <w:pPr>
              <w:spacing w:line="360" w:lineRule="auto"/>
              <w:rPr>
                <w:rFonts w:ascii="Times New Roman" w:hAnsi="Times New Roman" w:cs="Times New Roman"/>
                <w:color w:val="000000"/>
                <w:szCs w:val="21"/>
              </w:rPr>
            </w:pPr>
            <w:r w:rsidRPr="00F32AFC">
              <w:rPr>
                <w:rFonts w:ascii="Times New Roman" w:hAnsi="Times New Roman" w:cs="Times New Roman"/>
                <w:color w:val="000000"/>
                <w:szCs w:val="21"/>
              </w:rPr>
              <w:t>0.675</w:t>
            </w:r>
          </w:p>
        </w:tc>
        <w:tc>
          <w:tcPr>
            <w:tcW w:w="1691" w:type="dxa"/>
            <w:shd w:val="clear" w:color="auto" w:fill="auto"/>
            <w:vAlign w:val="center"/>
          </w:tcPr>
          <w:p w14:paraId="251C073D" w14:textId="77777777" w:rsidR="00024C74" w:rsidRPr="00F32AFC" w:rsidRDefault="00024C74" w:rsidP="00B433F7">
            <w:pPr>
              <w:spacing w:line="360" w:lineRule="auto"/>
              <w:rPr>
                <w:rFonts w:ascii="Times New Roman" w:hAnsi="Times New Roman" w:cs="Times New Roman"/>
                <w:color w:val="000000"/>
                <w:szCs w:val="21"/>
              </w:rPr>
            </w:pPr>
            <w:r w:rsidRPr="00F32AFC">
              <w:rPr>
                <w:rFonts w:ascii="Times New Roman" w:hAnsi="Times New Roman" w:cs="Times New Roman"/>
                <w:color w:val="000000"/>
                <w:szCs w:val="21"/>
              </w:rPr>
              <w:t>0.158</w:t>
            </w:r>
          </w:p>
        </w:tc>
        <w:tc>
          <w:tcPr>
            <w:tcW w:w="1691" w:type="dxa"/>
            <w:shd w:val="clear" w:color="auto" w:fill="auto"/>
            <w:vAlign w:val="center"/>
          </w:tcPr>
          <w:p w14:paraId="3F4E8015" w14:textId="77777777" w:rsidR="00024C74" w:rsidRPr="00F32AFC" w:rsidRDefault="00024C74" w:rsidP="00B433F7">
            <w:pPr>
              <w:spacing w:line="360" w:lineRule="auto"/>
              <w:rPr>
                <w:rFonts w:ascii="Times New Roman" w:hAnsi="Times New Roman" w:cs="Times New Roman"/>
                <w:color w:val="000000"/>
                <w:szCs w:val="21"/>
              </w:rPr>
            </w:pPr>
            <w:r w:rsidRPr="00F32AFC">
              <w:rPr>
                <w:rFonts w:ascii="Times New Roman" w:hAnsi="Times New Roman" w:cs="Times New Roman"/>
                <w:color w:val="000000"/>
                <w:szCs w:val="21"/>
              </w:rPr>
              <w:t>0.986</w:t>
            </w:r>
          </w:p>
        </w:tc>
        <w:tc>
          <w:tcPr>
            <w:tcW w:w="1692" w:type="dxa"/>
            <w:shd w:val="clear" w:color="auto" w:fill="auto"/>
            <w:vAlign w:val="center"/>
          </w:tcPr>
          <w:p w14:paraId="41948610" w14:textId="77777777" w:rsidR="00024C74" w:rsidRPr="00F32AFC" w:rsidRDefault="00024C74" w:rsidP="00B433F7">
            <w:pPr>
              <w:spacing w:line="360" w:lineRule="auto"/>
              <w:rPr>
                <w:rFonts w:ascii="Times New Roman" w:hAnsi="Times New Roman" w:cs="Times New Roman"/>
                <w:color w:val="000000"/>
                <w:szCs w:val="21"/>
              </w:rPr>
            </w:pPr>
            <w:r w:rsidRPr="00F32AFC">
              <w:rPr>
                <w:rFonts w:ascii="Times New Roman" w:hAnsi="Times New Roman" w:cs="Times New Roman"/>
                <w:color w:val="000000"/>
                <w:szCs w:val="21"/>
              </w:rPr>
              <w:t>0.356</w:t>
            </w:r>
          </w:p>
        </w:tc>
      </w:tr>
      <w:tr w:rsidR="00024C74" w:rsidRPr="00F32AFC" w14:paraId="5678F2DA" w14:textId="77777777" w:rsidTr="00861AA4">
        <w:trPr>
          <w:trHeight w:val="430"/>
          <w:jc w:val="center"/>
        </w:trPr>
        <w:tc>
          <w:tcPr>
            <w:tcW w:w="1691" w:type="dxa"/>
            <w:shd w:val="clear" w:color="auto" w:fill="auto"/>
          </w:tcPr>
          <w:p w14:paraId="5044A078" w14:textId="77777777" w:rsidR="00024C74" w:rsidRPr="00F32AFC" w:rsidRDefault="00024C74" w:rsidP="00B433F7">
            <w:pPr>
              <w:spacing w:line="360" w:lineRule="auto"/>
              <w:rPr>
                <w:rFonts w:ascii="Times New Roman" w:hAnsi="Times New Roman" w:cs="Times New Roman"/>
                <w:color w:val="000000"/>
                <w:szCs w:val="21"/>
              </w:rPr>
            </w:pPr>
            <w:r w:rsidRPr="00F32AFC">
              <w:rPr>
                <w:rFonts w:ascii="Times New Roman" w:hAnsi="Times New Roman" w:cs="Times New Roman"/>
                <w:szCs w:val="21"/>
              </w:rPr>
              <w:t>CVD</w:t>
            </w:r>
          </w:p>
        </w:tc>
        <w:tc>
          <w:tcPr>
            <w:tcW w:w="1691" w:type="dxa"/>
            <w:shd w:val="clear" w:color="auto" w:fill="auto"/>
            <w:vAlign w:val="center"/>
          </w:tcPr>
          <w:p w14:paraId="73CD0ADC" w14:textId="77777777" w:rsidR="00024C74" w:rsidRPr="00F32AFC" w:rsidRDefault="00024C74" w:rsidP="00B433F7">
            <w:pPr>
              <w:spacing w:line="360" w:lineRule="auto"/>
              <w:rPr>
                <w:rFonts w:ascii="Times New Roman" w:hAnsi="Times New Roman" w:cs="Times New Roman"/>
                <w:color w:val="000000"/>
                <w:szCs w:val="21"/>
              </w:rPr>
            </w:pPr>
            <w:r w:rsidRPr="00F32AFC">
              <w:rPr>
                <w:rFonts w:ascii="Times New Roman" w:hAnsi="Times New Roman" w:cs="Times New Roman"/>
                <w:color w:val="000000"/>
                <w:szCs w:val="21"/>
              </w:rPr>
              <w:t>0.756</w:t>
            </w:r>
          </w:p>
        </w:tc>
        <w:tc>
          <w:tcPr>
            <w:tcW w:w="1691" w:type="dxa"/>
            <w:shd w:val="clear" w:color="auto" w:fill="auto"/>
            <w:vAlign w:val="center"/>
          </w:tcPr>
          <w:p w14:paraId="1C269003" w14:textId="77777777" w:rsidR="00024C74" w:rsidRPr="00F32AFC" w:rsidRDefault="00024C74" w:rsidP="00B433F7">
            <w:pPr>
              <w:spacing w:line="360" w:lineRule="auto"/>
              <w:rPr>
                <w:rFonts w:ascii="Times New Roman" w:hAnsi="Times New Roman" w:cs="Times New Roman"/>
                <w:color w:val="000000"/>
                <w:szCs w:val="21"/>
              </w:rPr>
            </w:pPr>
            <w:r w:rsidRPr="00F32AFC">
              <w:rPr>
                <w:rFonts w:ascii="Times New Roman" w:hAnsi="Times New Roman" w:cs="Times New Roman"/>
                <w:color w:val="000000"/>
                <w:szCs w:val="21"/>
              </w:rPr>
              <w:t>0.169</w:t>
            </w:r>
          </w:p>
        </w:tc>
        <w:tc>
          <w:tcPr>
            <w:tcW w:w="1691" w:type="dxa"/>
            <w:shd w:val="clear" w:color="auto" w:fill="auto"/>
            <w:vAlign w:val="center"/>
          </w:tcPr>
          <w:p w14:paraId="0E6F80C2" w14:textId="77777777" w:rsidR="00024C74" w:rsidRPr="00F32AFC" w:rsidRDefault="00024C74" w:rsidP="00B433F7">
            <w:pPr>
              <w:spacing w:line="360" w:lineRule="auto"/>
              <w:rPr>
                <w:rFonts w:ascii="Times New Roman" w:hAnsi="Times New Roman" w:cs="Times New Roman"/>
                <w:color w:val="000000"/>
                <w:szCs w:val="21"/>
              </w:rPr>
            </w:pPr>
            <w:r w:rsidRPr="00F32AFC">
              <w:rPr>
                <w:rFonts w:ascii="Times New Roman" w:hAnsi="Times New Roman" w:cs="Times New Roman"/>
                <w:color w:val="000000"/>
                <w:szCs w:val="21"/>
              </w:rPr>
              <w:t>0.992</w:t>
            </w:r>
          </w:p>
        </w:tc>
        <w:tc>
          <w:tcPr>
            <w:tcW w:w="1692" w:type="dxa"/>
            <w:shd w:val="clear" w:color="auto" w:fill="auto"/>
            <w:vAlign w:val="center"/>
          </w:tcPr>
          <w:p w14:paraId="66AB58C2" w14:textId="77777777" w:rsidR="00024C74" w:rsidRPr="00F32AFC" w:rsidRDefault="00024C74" w:rsidP="00B433F7">
            <w:pPr>
              <w:spacing w:line="360" w:lineRule="auto"/>
              <w:rPr>
                <w:rFonts w:ascii="Times New Roman" w:hAnsi="Times New Roman" w:cs="Times New Roman"/>
                <w:color w:val="000000"/>
                <w:szCs w:val="21"/>
              </w:rPr>
            </w:pPr>
            <w:r w:rsidRPr="00F32AFC">
              <w:rPr>
                <w:rFonts w:ascii="Times New Roman" w:hAnsi="Times New Roman" w:cs="Times New Roman"/>
                <w:color w:val="000000"/>
                <w:szCs w:val="21"/>
              </w:rPr>
              <w:t>0.406</w:t>
            </w:r>
          </w:p>
        </w:tc>
      </w:tr>
      <w:tr w:rsidR="00024C74" w:rsidRPr="00F32AFC" w14:paraId="38875C16" w14:textId="77777777" w:rsidTr="00861AA4">
        <w:trPr>
          <w:trHeight w:val="430"/>
          <w:jc w:val="center"/>
        </w:trPr>
        <w:tc>
          <w:tcPr>
            <w:tcW w:w="1691" w:type="dxa"/>
            <w:shd w:val="clear" w:color="auto" w:fill="auto"/>
          </w:tcPr>
          <w:p w14:paraId="79097001" w14:textId="77777777" w:rsidR="00024C74" w:rsidRPr="00F32AFC" w:rsidRDefault="00024C74" w:rsidP="00B433F7">
            <w:pPr>
              <w:spacing w:line="360" w:lineRule="auto"/>
              <w:rPr>
                <w:rFonts w:ascii="Times New Roman" w:hAnsi="Times New Roman" w:cs="Times New Roman"/>
                <w:color w:val="000000"/>
                <w:szCs w:val="21"/>
              </w:rPr>
            </w:pPr>
            <w:r w:rsidRPr="00F32AFC">
              <w:rPr>
                <w:rFonts w:ascii="Times New Roman" w:hAnsi="Times New Roman" w:cs="Times New Roman"/>
                <w:szCs w:val="21"/>
              </w:rPr>
              <w:t>RHC</w:t>
            </w:r>
          </w:p>
        </w:tc>
        <w:tc>
          <w:tcPr>
            <w:tcW w:w="1691" w:type="dxa"/>
            <w:shd w:val="clear" w:color="auto" w:fill="auto"/>
            <w:vAlign w:val="center"/>
          </w:tcPr>
          <w:p w14:paraId="7A1ADC42" w14:textId="77777777" w:rsidR="00024C74" w:rsidRPr="00F32AFC" w:rsidRDefault="00024C74" w:rsidP="00B433F7">
            <w:pPr>
              <w:spacing w:line="360" w:lineRule="auto"/>
              <w:rPr>
                <w:rFonts w:ascii="Times New Roman" w:hAnsi="Times New Roman" w:cs="Times New Roman"/>
                <w:color w:val="000000"/>
                <w:szCs w:val="21"/>
              </w:rPr>
            </w:pPr>
            <w:r w:rsidRPr="00F32AFC">
              <w:rPr>
                <w:rFonts w:ascii="Times New Roman" w:hAnsi="Times New Roman" w:cs="Times New Roman"/>
                <w:color w:val="000000"/>
                <w:szCs w:val="21"/>
              </w:rPr>
              <w:t>0.857</w:t>
            </w:r>
          </w:p>
        </w:tc>
        <w:tc>
          <w:tcPr>
            <w:tcW w:w="1691" w:type="dxa"/>
            <w:shd w:val="clear" w:color="auto" w:fill="auto"/>
            <w:vAlign w:val="center"/>
          </w:tcPr>
          <w:p w14:paraId="7380C097" w14:textId="77777777" w:rsidR="00024C74" w:rsidRPr="00F32AFC" w:rsidRDefault="00024C74" w:rsidP="00B433F7">
            <w:pPr>
              <w:spacing w:line="360" w:lineRule="auto"/>
              <w:rPr>
                <w:rFonts w:ascii="Times New Roman" w:hAnsi="Times New Roman" w:cs="Times New Roman"/>
                <w:color w:val="000000"/>
                <w:szCs w:val="21"/>
              </w:rPr>
            </w:pPr>
            <w:r w:rsidRPr="00F32AFC">
              <w:rPr>
                <w:rFonts w:ascii="Times New Roman" w:hAnsi="Times New Roman" w:cs="Times New Roman"/>
                <w:color w:val="000000"/>
                <w:szCs w:val="21"/>
              </w:rPr>
              <w:t>0.156</w:t>
            </w:r>
          </w:p>
        </w:tc>
        <w:tc>
          <w:tcPr>
            <w:tcW w:w="1691" w:type="dxa"/>
            <w:shd w:val="clear" w:color="auto" w:fill="auto"/>
            <w:vAlign w:val="center"/>
          </w:tcPr>
          <w:p w14:paraId="2D69615C" w14:textId="77777777" w:rsidR="00024C74" w:rsidRPr="00F32AFC" w:rsidRDefault="00024C74" w:rsidP="00B433F7">
            <w:pPr>
              <w:spacing w:line="360" w:lineRule="auto"/>
              <w:rPr>
                <w:rFonts w:ascii="Times New Roman" w:hAnsi="Times New Roman" w:cs="Times New Roman"/>
                <w:color w:val="000000"/>
                <w:szCs w:val="21"/>
              </w:rPr>
            </w:pPr>
            <w:r w:rsidRPr="00F32AFC">
              <w:rPr>
                <w:rFonts w:ascii="Times New Roman" w:hAnsi="Times New Roman" w:cs="Times New Roman"/>
                <w:color w:val="000000"/>
                <w:szCs w:val="21"/>
              </w:rPr>
              <w:t>0.986</w:t>
            </w:r>
          </w:p>
        </w:tc>
        <w:tc>
          <w:tcPr>
            <w:tcW w:w="1692" w:type="dxa"/>
            <w:shd w:val="clear" w:color="auto" w:fill="auto"/>
            <w:vAlign w:val="center"/>
          </w:tcPr>
          <w:p w14:paraId="3EC8CDAE" w14:textId="77777777" w:rsidR="00024C74" w:rsidRPr="00F32AFC" w:rsidRDefault="00024C74" w:rsidP="00B433F7">
            <w:pPr>
              <w:spacing w:line="360" w:lineRule="auto"/>
              <w:rPr>
                <w:rFonts w:ascii="Times New Roman" w:hAnsi="Times New Roman" w:cs="Times New Roman"/>
                <w:color w:val="000000"/>
                <w:szCs w:val="21"/>
              </w:rPr>
            </w:pPr>
            <w:r w:rsidRPr="00F32AFC">
              <w:rPr>
                <w:rFonts w:ascii="Times New Roman" w:hAnsi="Times New Roman" w:cs="Times New Roman"/>
                <w:color w:val="000000"/>
                <w:szCs w:val="21"/>
              </w:rPr>
              <w:t>0.41</w:t>
            </w:r>
          </w:p>
        </w:tc>
      </w:tr>
    </w:tbl>
    <w:p w14:paraId="3BE48398" w14:textId="77777777" w:rsidR="00024C74" w:rsidRPr="009D2EC3" w:rsidRDefault="00024C74" w:rsidP="00B433F7">
      <w:pPr>
        <w:spacing w:line="360" w:lineRule="auto"/>
        <w:rPr>
          <w:rFonts w:ascii="Times New Roman" w:hAnsi="Times New Roman" w:cs="Times New Roman"/>
          <w:sz w:val="18"/>
          <w:szCs w:val="18"/>
        </w:rPr>
      </w:pPr>
      <w:r w:rsidRPr="009D2EC3">
        <w:rPr>
          <w:rFonts w:ascii="Times New Roman" w:hAnsi="Times New Roman" w:cs="Times New Roman"/>
          <w:sz w:val="18"/>
          <w:szCs w:val="18"/>
        </w:rPr>
        <w:t xml:space="preserve">Of the 1,768 people assigned </w:t>
      </w:r>
      <w:proofErr w:type="spellStart"/>
      <w:r w:rsidRPr="009D2EC3">
        <w:rPr>
          <w:rFonts w:ascii="Times New Roman" w:hAnsi="Times New Roman" w:cs="Times New Roman"/>
          <w:sz w:val="18"/>
          <w:szCs w:val="18"/>
        </w:rPr>
        <w:t>MetS</w:t>
      </w:r>
      <w:proofErr w:type="spellEnd"/>
      <w:r w:rsidRPr="009D2EC3">
        <w:rPr>
          <w:rFonts w:ascii="Times New Roman" w:hAnsi="Times New Roman" w:cs="Times New Roman"/>
          <w:sz w:val="18"/>
          <w:szCs w:val="18"/>
        </w:rPr>
        <w:t>, 257 (14.5 %) had &lt;50% probability of class membership</w:t>
      </w:r>
    </w:p>
    <w:p w14:paraId="4899429F" w14:textId="77777777" w:rsidR="00024C74" w:rsidRPr="009D2EC3" w:rsidRDefault="00024C74" w:rsidP="00B433F7">
      <w:pPr>
        <w:spacing w:line="360" w:lineRule="auto"/>
        <w:rPr>
          <w:rFonts w:ascii="Times New Roman" w:hAnsi="Times New Roman" w:cs="Times New Roman"/>
          <w:sz w:val="18"/>
          <w:szCs w:val="18"/>
        </w:rPr>
      </w:pPr>
      <w:r w:rsidRPr="009D2EC3">
        <w:rPr>
          <w:rFonts w:ascii="Times New Roman" w:hAnsi="Times New Roman" w:cs="Times New Roman"/>
          <w:sz w:val="18"/>
          <w:szCs w:val="18"/>
        </w:rPr>
        <w:t>Of the 1596 people assigned CVD, 33 (2.1%) had &lt;50% probability of class membership</w:t>
      </w:r>
    </w:p>
    <w:p w14:paraId="3A9DB6E3" w14:textId="77777777" w:rsidR="00024C74" w:rsidRPr="009D2EC3" w:rsidRDefault="00024C74" w:rsidP="00B433F7">
      <w:pPr>
        <w:spacing w:line="360" w:lineRule="auto"/>
        <w:rPr>
          <w:rFonts w:ascii="Times New Roman" w:hAnsi="Times New Roman" w:cs="Times New Roman"/>
          <w:sz w:val="18"/>
          <w:szCs w:val="18"/>
        </w:rPr>
      </w:pPr>
      <w:r w:rsidRPr="009D2EC3">
        <w:rPr>
          <w:rFonts w:ascii="Times New Roman" w:hAnsi="Times New Roman" w:cs="Times New Roman"/>
          <w:sz w:val="18"/>
          <w:szCs w:val="18"/>
        </w:rPr>
        <w:t>Of the 5,976 people assigned RHC, 207 (3.5 %) had &lt;50% probability of class membership</w:t>
      </w:r>
    </w:p>
    <w:p w14:paraId="4F7DF63C" w14:textId="77777777" w:rsidR="00024C74" w:rsidRPr="00F32AFC" w:rsidRDefault="00024C74" w:rsidP="00B433F7">
      <w:pPr>
        <w:spacing w:line="360" w:lineRule="auto"/>
        <w:rPr>
          <w:rFonts w:ascii="Times New Roman" w:hAnsi="Times New Roman" w:cs="Times New Roman"/>
          <w:b/>
          <w:bCs/>
          <w:color w:val="000000"/>
          <w:szCs w:val="21"/>
        </w:rPr>
      </w:pPr>
    </w:p>
    <w:p w14:paraId="2E5C387C" w14:textId="77777777" w:rsidR="00024C74" w:rsidRPr="00F32AFC" w:rsidRDefault="00024C74" w:rsidP="00B433F7">
      <w:pPr>
        <w:spacing w:line="360" w:lineRule="auto"/>
        <w:jc w:val="center"/>
        <w:rPr>
          <w:rFonts w:ascii="Times New Roman" w:hAnsi="Times New Roman" w:cs="Times New Roman"/>
          <w:b/>
          <w:bCs/>
          <w:color w:val="000000"/>
          <w:szCs w:val="21"/>
        </w:rPr>
      </w:pPr>
      <w:r w:rsidRPr="00F32AFC">
        <w:rPr>
          <w:rFonts w:ascii="Times New Roman" w:hAnsi="Times New Roman" w:cs="Times New Roman"/>
          <w:noProof/>
          <w:szCs w:val="21"/>
        </w:rPr>
        <w:lastRenderedPageBreak/>
        <w:drawing>
          <wp:inline distT="0" distB="0" distL="0" distR="0" wp14:anchorId="41F4ADAD" wp14:editId="62B78DC7">
            <wp:extent cx="3702085" cy="2776787"/>
            <wp:effectExtent l="0" t="0" r="0" b="0"/>
            <wp:docPr id="182370722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4105" cy="2778302"/>
                    </a:xfrm>
                    <a:prstGeom prst="rect">
                      <a:avLst/>
                    </a:prstGeom>
                    <a:noFill/>
                    <a:ln>
                      <a:noFill/>
                    </a:ln>
                  </pic:spPr>
                </pic:pic>
              </a:graphicData>
            </a:graphic>
          </wp:inline>
        </w:drawing>
      </w:r>
    </w:p>
    <w:p w14:paraId="22EFBAF9" w14:textId="77777777" w:rsidR="00024C74" w:rsidRPr="00F32AFC" w:rsidRDefault="00024C74" w:rsidP="00B433F7">
      <w:pPr>
        <w:spacing w:line="360" w:lineRule="auto"/>
        <w:jc w:val="center"/>
        <w:rPr>
          <w:rFonts w:ascii="Times New Roman" w:hAnsi="Times New Roman" w:cs="Times New Roman"/>
          <w:b/>
          <w:bCs/>
          <w:color w:val="000000"/>
          <w:szCs w:val="21"/>
        </w:rPr>
      </w:pPr>
      <w:r w:rsidRPr="00F32AFC">
        <w:rPr>
          <w:rFonts w:ascii="Times New Roman" w:hAnsi="Times New Roman" w:cs="Times New Roman"/>
          <w:b/>
          <w:bCs/>
          <w:color w:val="000000"/>
          <w:szCs w:val="21"/>
        </w:rPr>
        <w:t>Figure 1. Predicted probability of class membership for the assigned class.</w:t>
      </w:r>
    </w:p>
    <w:p w14:paraId="61E4B8B3" w14:textId="77777777" w:rsidR="00024C74" w:rsidRPr="00F32AFC" w:rsidRDefault="00024C74" w:rsidP="00B433F7">
      <w:pPr>
        <w:spacing w:line="360" w:lineRule="auto"/>
        <w:rPr>
          <w:rFonts w:ascii="Times New Roman" w:hAnsi="Times New Roman" w:cs="Times New Roman"/>
          <w:b/>
          <w:bCs/>
          <w:color w:val="000000"/>
          <w:szCs w:val="21"/>
        </w:rPr>
      </w:pPr>
    </w:p>
    <w:p w14:paraId="1E8E877E" w14:textId="77777777" w:rsidR="00024C74" w:rsidRPr="00F32AFC" w:rsidRDefault="00024C74" w:rsidP="00B433F7">
      <w:pPr>
        <w:spacing w:line="360" w:lineRule="auto"/>
        <w:rPr>
          <w:rFonts w:ascii="Times New Roman" w:hAnsi="Times New Roman" w:cs="Times New Roman"/>
          <w:b/>
          <w:bCs/>
          <w:color w:val="000000"/>
          <w:szCs w:val="21"/>
        </w:rPr>
      </w:pPr>
    </w:p>
    <w:p w14:paraId="5CF0A5CB" w14:textId="77777777" w:rsidR="00024C74" w:rsidRPr="00F32AFC" w:rsidRDefault="00024C74" w:rsidP="00B433F7">
      <w:pPr>
        <w:spacing w:line="360" w:lineRule="auto"/>
        <w:jc w:val="center"/>
        <w:rPr>
          <w:rFonts w:ascii="Times New Roman" w:hAnsi="Times New Roman" w:cs="Times New Roman"/>
          <w:b/>
          <w:bCs/>
          <w:color w:val="000000"/>
          <w:szCs w:val="21"/>
        </w:rPr>
      </w:pPr>
      <w:r w:rsidRPr="00F32AFC">
        <w:rPr>
          <w:rFonts w:ascii="Times New Roman" w:hAnsi="Times New Roman" w:cs="Times New Roman"/>
          <w:b/>
          <w:bCs/>
          <w:noProof/>
          <w:color w:val="000000"/>
          <w:szCs w:val="21"/>
        </w:rPr>
        <w:drawing>
          <wp:inline distT="0" distB="0" distL="0" distR="0" wp14:anchorId="36C6F385" wp14:editId="09790232">
            <wp:extent cx="5274310" cy="1758315"/>
            <wp:effectExtent l="0" t="0" r="0" b="0"/>
            <wp:docPr id="3827058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1758315"/>
                    </a:xfrm>
                    <a:prstGeom prst="rect">
                      <a:avLst/>
                    </a:prstGeom>
                    <a:noFill/>
                    <a:ln>
                      <a:noFill/>
                    </a:ln>
                  </pic:spPr>
                </pic:pic>
              </a:graphicData>
            </a:graphic>
          </wp:inline>
        </w:drawing>
      </w:r>
    </w:p>
    <w:p w14:paraId="17153F5B" w14:textId="77777777" w:rsidR="00024C74" w:rsidRPr="00F32AFC" w:rsidRDefault="00024C74" w:rsidP="00B433F7">
      <w:pPr>
        <w:spacing w:line="360" w:lineRule="auto"/>
        <w:jc w:val="center"/>
        <w:rPr>
          <w:rFonts w:ascii="Times New Roman" w:hAnsi="Times New Roman" w:cs="Times New Roman"/>
          <w:b/>
          <w:bCs/>
          <w:color w:val="000000"/>
          <w:szCs w:val="21"/>
        </w:rPr>
      </w:pPr>
      <w:r w:rsidRPr="00F32AFC">
        <w:rPr>
          <w:rFonts w:ascii="Times New Roman" w:hAnsi="Times New Roman" w:cs="Times New Roman"/>
          <w:b/>
          <w:bCs/>
          <w:color w:val="000000"/>
          <w:szCs w:val="21"/>
        </w:rPr>
        <w:t>Figure 2. Stacked bar chart of individual-level predicted probabilities of class membership</w:t>
      </w:r>
    </w:p>
    <w:p w14:paraId="252C3B09" w14:textId="77777777" w:rsidR="00024C74" w:rsidRPr="00F32AFC" w:rsidRDefault="00024C74" w:rsidP="00B433F7">
      <w:pPr>
        <w:spacing w:line="360" w:lineRule="auto"/>
        <w:rPr>
          <w:rFonts w:ascii="Times New Roman" w:hAnsi="Times New Roman" w:cs="Times New Roman"/>
          <w:b/>
          <w:bCs/>
          <w:color w:val="000000"/>
          <w:szCs w:val="21"/>
        </w:rPr>
      </w:pPr>
    </w:p>
    <w:p w14:paraId="2CE18BDB" w14:textId="77777777" w:rsidR="00024C74" w:rsidRPr="00F32AFC" w:rsidRDefault="00024C74" w:rsidP="00B433F7">
      <w:pPr>
        <w:spacing w:line="360" w:lineRule="auto"/>
        <w:jc w:val="center"/>
        <w:rPr>
          <w:rFonts w:ascii="Times New Roman" w:hAnsi="Times New Roman" w:cs="Times New Roman"/>
          <w:b/>
          <w:bCs/>
          <w:color w:val="000000"/>
          <w:szCs w:val="21"/>
        </w:rPr>
      </w:pPr>
      <w:r w:rsidRPr="00F32AFC">
        <w:rPr>
          <w:rFonts w:ascii="Times New Roman" w:hAnsi="Times New Roman" w:cs="Times New Roman"/>
          <w:noProof/>
          <w:szCs w:val="21"/>
        </w:rPr>
        <w:lastRenderedPageBreak/>
        <w:drawing>
          <wp:inline distT="0" distB="0" distL="0" distR="0" wp14:anchorId="0255F995" wp14:editId="37546C32">
            <wp:extent cx="4666308" cy="5382603"/>
            <wp:effectExtent l="0" t="0" r="0" b="0"/>
            <wp:docPr id="33873906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2853" cy="5390153"/>
                    </a:xfrm>
                    <a:prstGeom prst="rect">
                      <a:avLst/>
                    </a:prstGeom>
                    <a:noFill/>
                    <a:ln>
                      <a:noFill/>
                    </a:ln>
                  </pic:spPr>
                </pic:pic>
              </a:graphicData>
            </a:graphic>
          </wp:inline>
        </w:drawing>
      </w:r>
    </w:p>
    <w:p w14:paraId="63BF2440" w14:textId="77777777" w:rsidR="00024C74" w:rsidRDefault="00024C74" w:rsidP="00B433F7">
      <w:pPr>
        <w:spacing w:line="360" w:lineRule="auto"/>
        <w:rPr>
          <w:rFonts w:ascii="Times New Roman" w:hAnsi="Times New Roman" w:cs="Times New Roman"/>
          <w:b/>
          <w:bCs/>
          <w:color w:val="000000"/>
          <w:szCs w:val="21"/>
        </w:rPr>
      </w:pPr>
      <w:r w:rsidRPr="00F32AFC">
        <w:rPr>
          <w:rFonts w:ascii="Times New Roman" w:hAnsi="Times New Roman" w:cs="Times New Roman"/>
          <w:b/>
          <w:bCs/>
          <w:color w:val="000000"/>
          <w:szCs w:val="21"/>
        </w:rPr>
        <w:t>Figure 3. Percentage of cases with a cardiometabolic condition given class membership for the three-class latent class model.</w:t>
      </w:r>
    </w:p>
    <w:p w14:paraId="65AC4ACD" w14:textId="30FF1606" w:rsidR="00D36C8B" w:rsidRDefault="00D36C8B" w:rsidP="00B433F7">
      <w:pPr>
        <w:spacing w:line="360" w:lineRule="auto"/>
        <w:rPr>
          <w:rFonts w:ascii="Times New Roman" w:hAnsi="Times New Roman" w:cs="Times New Roman"/>
          <w:b/>
          <w:bCs/>
          <w:color w:val="000000"/>
          <w:szCs w:val="21"/>
        </w:rPr>
      </w:pPr>
      <w:r>
        <w:rPr>
          <w:rFonts w:ascii="Times New Roman" w:hAnsi="Times New Roman" w:cs="Times New Roman"/>
          <w:b/>
          <w:bCs/>
          <w:color w:val="000000"/>
          <w:szCs w:val="21"/>
        </w:rPr>
        <w:br w:type="page"/>
      </w:r>
    </w:p>
    <w:p w14:paraId="36DEA755" w14:textId="77777777" w:rsidR="00024C74" w:rsidRPr="00F32AFC" w:rsidRDefault="00024C74" w:rsidP="00B433F7">
      <w:pPr>
        <w:spacing w:line="360" w:lineRule="auto"/>
        <w:rPr>
          <w:rFonts w:ascii="Times New Roman" w:hAnsi="Times New Roman" w:cs="Times New Roman"/>
          <w:b/>
          <w:bCs/>
          <w:color w:val="000000"/>
          <w:szCs w:val="21"/>
        </w:rPr>
      </w:pPr>
      <w:r w:rsidRPr="00F32AFC">
        <w:rPr>
          <w:rFonts w:ascii="Times New Roman" w:hAnsi="Times New Roman" w:cs="Times New Roman"/>
          <w:b/>
          <w:bCs/>
          <w:color w:val="000000"/>
          <w:szCs w:val="21"/>
        </w:rPr>
        <w:lastRenderedPageBreak/>
        <w:t>Validation #2</w:t>
      </w:r>
    </w:p>
    <w:p w14:paraId="16C639EE" w14:textId="77777777" w:rsidR="00024C74" w:rsidRPr="00037B1C" w:rsidRDefault="00024C74" w:rsidP="00B433F7">
      <w:pPr>
        <w:spacing w:line="360" w:lineRule="auto"/>
        <w:rPr>
          <w:rFonts w:ascii="Times New Roman" w:hAnsi="Times New Roman" w:cs="Times New Roman"/>
          <w:b/>
          <w:bCs/>
          <w:i/>
          <w:iCs/>
          <w:szCs w:val="21"/>
        </w:rPr>
      </w:pPr>
      <w:r w:rsidRPr="00F32AFC">
        <w:rPr>
          <w:rFonts w:ascii="Times New Roman" w:hAnsi="Times New Roman" w:cs="Times New Roman"/>
          <w:b/>
          <w:bCs/>
          <w:i/>
          <w:iCs/>
          <w:color w:val="000000"/>
          <w:szCs w:val="21"/>
        </w:rPr>
        <w:t>Latent class construction was run again for the 3-class model within only those in the longitudin</w:t>
      </w:r>
      <w:r w:rsidRPr="00037B1C">
        <w:rPr>
          <w:rFonts w:ascii="Times New Roman" w:hAnsi="Times New Roman" w:cs="Times New Roman"/>
          <w:b/>
          <w:bCs/>
          <w:i/>
          <w:iCs/>
          <w:szCs w:val="21"/>
        </w:rPr>
        <w:t>al dataset (N=7195). Posterior probability of class membership was then compared with that from the latent classes constructed within the cross-sectional dataset.</w:t>
      </w:r>
    </w:p>
    <w:p w14:paraId="4DA90EF7" w14:textId="77777777" w:rsidR="00024C74" w:rsidRPr="00F32AFC" w:rsidRDefault="00024C74" w:rsidP="00B433F7">
      <w:pPr>
        <w:spacing w:line="360" w:lineRule="auto"/>
        <w:rPr>
          <w:rFonts w:ascii="Times New Roman" w:hAnsi="Times New Roman" w:cs="Times New Roman"/>
          <w:b/>
          <w:bCs/>
          <w:i/>
          <w:iCs/>
          <w:color w:val="000000"/>
          <w:szCs w:val="21"/>
        </w:rPr>
      </w:pPr>
    </w:p>
    <w:p w14:paraId="69AFF9B6" w14:textId="36EAF2B3" w:rsidR="00024C74" w:rsidRPr="00F32AFC" w:rsidRDefault="00024C74" w:rsidP="00B433F7">
      <w:pPr>
        <w:spacing w:line="360" w:lineRule="auto"/>
        <w:rPr>
          <w:rFonts w:ascii="Times New Roman" w:hAnsi="Times New Roman" w:cs="Times New Roman"/>
          <w:szCs w:val="21"/>
        </w:rPr>
      </w:pPr>
      <w:r w:rsidRPr="00F32AFC">
        <w:rPr>
          <w:rFonts w:ascii="Times New Roman" w:hAnsi="Times New Roman" w:cs="Times New Roman"/>
          <w:b/>
          <w:bCs/>
          <w:szCs w:val="21"/>
        </w:rPr>
        <w:t>Table 2</w:t>
      </w:r>
      <w:r w:rsidRPr="00F32AFC">
        <w:rPr>
          <w:rFonts w:ascii="Times New Roman" w:hAnsi="Times New Roman" w:cs="Times New Roman"/>
          <w:szCs w:val="21"/>
        </w:rPr>
        <w:t xml:space="preserve"> shows the posterior probability of class membership for the assigned latent class, as computed from the full data cohort LCA construction. Similar classes emerged to the longitudinal dataset (</w:t>
      </w:r>
      <w:r w:rsidRPr="00153844">
        <w:rPr>
          <w:rFonts w:ascii="Times New Roman" w:hAnsi="Times New Roman" w:cs="Times New Roman"/>
          <w:b/>
          <w:bCs/>
          <w:szCs w:val="21"/>
        </w:rPr>
        <w:t xml:space="preserve">Figure </w:t>
      </w:r>
      <w:r w:rsidR="00943F2B" w:rsidRPr="00153844">
        <w:rPr>
          <w:rFonts w:ascii="Times New Roman" w:hAnsi="Times New Roman" w:cs="Times New Roman" w:hint="eastAsia"/>
          <w:b/>
          <w:bCs/>
          <w:szCs w:val="21"/>
        </w:rPr>
        <w:t>5</w:t>
      </w:r>
      <w:r w:rsidRPr="00F32AFC">
        <w:rPr>
          <w:rFonts w:ascii="Times New Roman" w:hAnsi="Times New Roman" w:cs="Times New Roman"/>
          <w:szCs w:val="21"/>
        </w:rPr>
        <w:t>). As you can see, membership within an assigned class was generally associated with a high predicted probability of membership within the given class.</w:t>
      </w:r>
    </w:p>
    <w:p w14:paraId="1F0BAF1C" w14:textId="77777777" w:rsidR="00024C74" w:rsidRDefault="00024C74" w:rsidP="00B433F7">
      <w:pPr>
        <w:spacing w:line="360" w:lineRule="auto"/>
        <w:rPr>
          <w:rFonts w:ascii="Times New Roman" w:hAnsi="Times New Roman" w:cs="Times New Roman"/>
          <w:szCs w:val="21"/>
        </w:rPr>
      </w:pPr>
      <w:r w:rsidRPr="00F32AFC">
        <w:rPr>
          <w:rFonts w:ascii="Times New Roman" w:hAnsi="Times New Roman" w:cs="Times New Roman"/>
          <w:szCs w:val="21"/>
        </w:rPr>
        <w:t xml:space="preserve">Across the longitudinal dataset, 0.5% of those in the RHC group had &lt;50% probability of class membership in the given class, 7.0% of those in the </w:t>
      </w:r>
      <w:proofErr w:type="spellStart"/>
      <w:r w:rsidRPr="00F32AFC">
        <w:rPr>
          <w:rFonts w:ascii="Times New Roman" w:hAnsi="Times New Roman" w:cs="Times New Roman"/>
          <w:szCs w:val="21"/>
        </w:rPr>
        <w:t>MetS</w:t>
      </w:r>
      <w:proofErr w:type="spellEnd"/>
      <w:r w:rsidRPr="00F32AFC">
        <w:rPr>
          <w:rFonts w:ascii="Times New Roman" w:hAnsi="Times New Roman" w:cs="Times New Roman"/>
          <w:szCs w:val="21"/>
        </w:rPr>
        <w:t xml:space="preserve"> group had &lt;50% probability of class membership in the given class, and 10.1 % of those in the CVD group had &lt;50% probability of class membership in that class.</w:t>
      </w:r>
    </w:p>
    <w:p w14:paraId="3EBEE327" w14:textId="2D41FF61" w:rsidR="00024C74" w:rsidRPr="00713496" w:rsidRDefault="00024C74" w:rsidP="00B433F7">
      <w:pPr>
        <w:spacing w:line="360" w:lineRule="auto"/>
        <w:rPr>
          <w:rFonts w:ascii="Times New Roman" w:hAnsi="Times New Roman" w:cs="Times New Roman" w:hint="eastAsia"/>
          <w:szCs w:val="21"/>
          <w:shd w:val="clear" w:color="auto" w:fill="FFFFFF"/>
        </w:rPr>
      </w:pPr>
      <w:r w:rsidRPr="00153844">
        <w:rPr>
          <w:rFonts w:ascii="Times New Roman" w:hAnsi="Times New Roman" w:cs="Times New Roman"/>
          <w:b/>
          <w:bCs/>
          <w:szCs w:val="21"/>
          <w:shd w:val="clear" w:color="auto" w:fill="FFFFFF"/>
        </w:rPr>
        <w:t xml:space="preserve">Figure 4 </w:t>
      </w:r>
      <w:r w:rsidRPr="00F32AFC">
        <w:rPr>
          <w:rFonts w:ascii="Times New Roman" w:hAnsi="Times New Roman" w:cs="Times New Roman"/>
          <w:szCs w:val="21"/>
          <w:shd w:val="clear" w:color="auto" w:fill="FFFFFF"/>
        </w:rPr>
        <w:t xml:space="preserve">shows the distribution of predicted probability of class membership for the assigned class. </w:t>
      </w:r>
    </w:p>
    <w:p w14:paraId="3C1D197F" w14:textId="77777777" w:rsidR="00024C74" w:rsidRPr="003A68D4" w:rsidRDefault="00024C74" w:rsidP="00B433F7">
      <w:pPr>
        <w:spacing w:line="360" w:lineRule="auto"/>
        <w:rPr>
          <w:rFonts w:ascii="Times New Roman" w:hAnsi="Times New Roman" w:cs="Times New Roman"/>
          <w:b/>
          <w:bCs/>
          <w:szCs w:val="21"/>
        </w:rPr>
      </w:pPr>
      <w:r w:rsidRPr="003A68D4">
        <w:rPr>
          <w:rFonts w:ascii="Times New Roman" w:hAnsi="Times New Roman" w:cs="Times New Roman"/>
          <w:b/>
          <w:bCs/>
          <w:szCs w:val="21"/>
        </w:rPr>
        <w:t>Table 2. Summary statistics of posterior class membership probability for assigned class</w:t>
      </w:r>
    </w:p>
    <w:tbl>
      <w:tblPr>
        <w:tblStyle w:val="6"/>
        <w:tblW w:w="0" w:type="auto"/>
        <w:tblLook w:val="04A0" w:firstRow="1" w:lastRow="0" w:firstColumn="1" w:lastColumn="0" w:noHBand="0" w:noVBand="1"/>
      </w:tblPr>
      <w:tblGrid>
        <w:gridCol w:w="1651"/>
        <w:gridCol w:w="1651"/>
        <w:gridCol w:w="1651"/>
        <w:gridCol w:w="1651"/>
        <w:gridCol w:w="1652"/>
      </w:tblGrid>
      <w:tr w:rsidR="00024C74" w:rsidRPr="00F32AFC" w14:paraId="1C404979" w14:textId="77777777" w:rsidTr="00861AA4">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651" w:type="dxa"/>
            <w:shd w:val="clear" w:color="auto" w:fill="auto"/>
          </w:tcPr>
          <w:p w14:paraId="4367FE2B" w14:textId="77777777" w:rsidR="00024C74" w:rsidRPr="00F32AFC" w:rsidRDefault="00024C74" w:rsidP="00B433F7">
            <w:pPr>
              <w:spacing w:line="360" w:lineRule="auto"/>
              <w:jc w:val="center"/>
              <w:rPr>
                <w:rFonts w:ascii="Times New Roman" w:hAnsi="Times New Roman" w:cs="Times New Roman"/>
                <w:color w:val="auto"/>
                <w:szCs w:val="21"/>
              </w:rPr>
            </w:pPr>
          </w:p>
        </w:tc>
        <w:tc>
          <w:tcPr>
            <w:tcW w:w="1651" w:type="dxa"/>
            <w:shd w:val="clear" w:color="auto" w:fill="auto"/>
          </w:tcPr>
          <w:p w14:paraId="078E9A15" w14:textId="77777777" w:rsidR="00024C74" w:rsidRPr="00F32AFC" w:rsidRDefault="00024C74" w:rsidP="00B433F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21"/>
              </w:rPr>
            </w:pPr>
            <w:r w:rsidRPr="00F32AFC">
              <w:rPr>
                <w:rFonts w:ascii="Times New Roman" w:hAnsi="Times New Roman" w:cs="Times New Roman"/>
                <w:color w:val="auto"/>
                <w:szCs w:val="21"/>
              </w:rPr>
              <w:t>Mean</w:t>
            </w:r>
          </w:p>
        </w:tc>
        <w:tc>
          <w:tcPr>
            <w:tcW w:w="1651" w:type="dxa"/>
            <w:shd w:val="clear" w:color="auto" w:fill="auto"/>
          </w:tcPr>
          <w:p w14:paraId="04B9BEAC" w14:textId="77777777" w:rsidR="00024C74" w:rsidRPr="00F32AFC" w:rsidRDefault="00024C74" w:rsidP="00B433F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21"/>
              </w:rPr>
            </w:pPr>
            <w:r w:rsidRPr="00F32AFC">
              <w:rPr>
                <w:rFonts w:ascii="Times New Roman" w:hAnsi="Times New Roman" w:cs="Times New Roman"/>
                <w:color w:val="auto"/>
                <w:szCs w:val="21"/>
              </w:rPr>
              <w:t>St. Dev</w:t>
            </w:r>
          </w:p>
        </w:tc>
        <w:tc>
          <w:tcPr>
            <w:tcW w:w="1651" w:type="dxa"/>
            <w:shd w:val="clear" w:color="auto" w:fill="auto"/>
          </w:tcPr>
          <w:p w14:paraId="64D471F2" w14:textId="77777777" w:rsidR="00024C74" w:rsidRPr="00F32AFC" w:rsidRDefault="00024C74" w:rsidP="00B433F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21"/>
              </w:rPr>
            </w:pPr>
            <w:r w:rsidRPr="00F32AFC">
              <w:rPr>
                <w:rFonts w:ascii="Times New Roman" w:hAnsi="Times New Roman" w:cs="Times New Roman"/>
                <w:color w:val="auto"/>
                <w:szCs w:val="21"/>
              </w:rPr>
              <w:t>Maximum</w:t>
            </w:r>
          </w:p>
        </w:tc>
        <w:tc>
          <w:tcPr>
            <w:tcW w:w="1652" w:type="dxa"/>
            <w:shd w:val="clear" w:color="auto" w:fill="auto"/>
          </w:tcPr>
          <w:p w14:paraId="45244A39" w14:textId="77777777" w:rsidR="00024C74" w:rsidRPr="00F32AFC" w:rsidRDefault="00024C74" w:rsidP="00B433F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21"/>
              </w:rPr>
            </w:pPr>
            <w:r w:rsidRPr="00F32AFC">
              <w:rPr>
                <w:rFonts w:ascii="Times New Roman" w:hAnsi="Times New Roman" w:cs="Times New Roman"/>
                <w:color w:val="auto"/>
                <w:szCs w:val="21"/>
              </w:rPr>
              <w:t>Minimum</w:t>
            </w:r>
          </w:p>
        </w:tc>
      </w:tr>
      <w:tr w:rsidR="00024C74" w:rsidRPr="00F32AFC" w14:paraId="1E50F1F2" w14:textId="77777777" w:rsidTr="00861AA4">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651" w:type="dxa"/>
            <w:shd w:val="clear" w:color="auto" w:fill="auto"/>
          </w:tcPr>
          <w:p w14:paraId="694F557C" w14:textId="77777777" w:rsidR="00024C74" w:rsidRPr="00F32AFC" w:rsidRDefault="00024C74" w:rsidP="00B433F7">
            <w:pPr>
              <w:spacing w:line="360" w:lineRule="auto"/>
              <w:jc w:val="center"/>
              <w:rPr>
                <w:rFonts w:ascii="Times New Roman" w:hAnsi="Times New Roman" w:cs="Times New Roman"/>
                <w:color w:val="auto"/>
                <w:szCs w:val="21"/>
              </w:rPr>
            </w:pPr>
            <w:proofErr w:type="spellStart"/>
            <w:r w:rsidRPr="00F32AFC">
              <w:rPr>
                <w:rFonts w:ascii="Times New Roman" w:hAnsi="Times New Roman" w:cs="Times New Roman"/>
                <w:color w:val="auto"/>
                <w:szCs w:val="21"/>
              </w:rPr>
              <w:t>MetS</w:t>
            </w:r>
            <w:proofErr w:type="spellEnd"/>
          </w:p>
        </w:tc>
        <w:tc>
          <w:tcPr>
            <w:tcW w:w="1651" w:type="dxa"/>
            <w:shd w:val="clear" w:color="auto" w:fill="auto"/>
          </w:tcPr>
          <w:p w14:paraId="238F6E89" w14:textId="77777777" w:rsidR="00024C74" w:rsidRPr="00F32AFC" w:rsidRDefault="00024C74" w:rsidP="00B433F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1"/>
              </w:rPr>
            </w:pPr>
            <w:r w:rsidRPr="00F32AFC">
              <w:rPr>
                <w:rFonts w:ascii="Times New Roman" w:hAnsi="Times New Roman" w:cs="Times New Roman"/>
                <w:color w:val="auto"/>
                <w:szCs w:val="21"/>
                <w:shd w:val="clear" w:color="auto" w:fill="FFFFFF"/>
              </w:rPr>
              <w:t>0.733</w:t>
            </w:r>
          </w:p>
        </w:tc>
        <w:tc>
          <w:tcPr>
            <w:tcW w:w="1651" w:type="dxa"/>
            <w:shd w:val="clear" w:color="auto" w:fill="auto"/>
          </w:tcPr>
          <w:p w14:paraId="5090343E" w14:textId="77777777" w:rsidR="00024C74" w:rsidRPr="00F32AFC" w:rsidRDefault="00024C74" w:rsidP="00B433F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1"/>
              </w:rPr>
            </w:pPr>
            <w:r w:rsidRPr="00F32AFC">
              <w:rPr>
                <w:rFonts w:ascii="Times New Roman" w:hAnsi="Times New Roman" w:cs="Times New Roman"/>
                <w:color w:val="auto"/>
                <w:szCs w:val="21"/>
                <w:shd w:val="clear" w:color="auto" w:fill="FFFFFF"/>
              </w:rPr>
              <w:t>0.169</w:t>
            </w:r>
          </w:p>
        </w:tc>
        <w:tc>
          <w:tcPr>
            <w:tcW w:w="1651" w:type="dxa"/>
            <w:shd w:val="clear" w:color="auto" w:fill="auto"/>
          </w:tcPr>
          <w:p w14:paraId="47310A63" w14:textId="77777777" w:rsidR="00024C74" w:rsidRPr="00F32AFC" w:rsidRDefault="00024C74" w:rsidP="00B433F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1"/>
              </w:rPr>
            </w:pPr>
            <w:r w:rsidRPr="00F32AFC">
              <w:rPr>
                <w:rFonts w:ascii="Times New Roman" w:hAnsi="Times New Roman" w:cs="Times New Roman"/>
                <w:color w:val="auto"/>
                <w:szCs w:val="21"/>
                <w:shd w:val="clear" w:color="auto" w:fill="FFFFFF"/>
              </w:rPr>
              <w:t>0.993</w:t>
            </w:r>
          </w:p>
        </w:tc>
        <w:tc>
          <w:tcPr>
            <w:tcW w:w="1652" w:type="dxa"/>
            <w:shd w:val="clear" w:color="auto" w:fill="auto"/>
          </w:tcPr>
          <w:p w14:paraId="3F6845F7" w14:textId="77777777" w:rsidR="00024C74" w:rsidRPr="00F32AFC" w:rsidRDefault="00024C74" w:rsidP="00B433F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1"/>
              </w:rPr>
            </w:pPr>
            <w:r w:rsidRPr="00F32AFC">
              <w:rPr>
                <w:rFonts w:ascii="Times New Roman" w:hAnsi="Times New Roman" w:cs="Times New Roman"/>
                <w:color w:val="auto"/>
                <w:szCs w:val="21"/>
                <w:shd w:val="clear" w:color="auto" w:fill="FFFFFF"/>
              </w:rPr>
              <w:t>0.366</w:t>
            </w:r>
          </w:p>
        </w:tc>
      </w:tr>
      <w:tr w:rsidR="00024C74" w:rsidRPr="00F32AFC" w14:paraId="5010BB74" w14:textId="77777777" w:rsidTr="00861AA4">
        <w:trPr>
          <w:trHeight w:val="391"/>
        </w:trPr>
        <w:tc>
          <w:tcPr>
            <w:cnfStyle w:val="001000000000" w:firstRow="0" w:lastRow="0" w:firstColumn="1" w:lastColumn="0" w:oddVBand="0" w:evenVBand="0" w:oddHBand="0" w:evenHBand="0" w:firstRowFirstColumn="0" w:firstRowLastColumn="0" w:lastRowFirstColumn="0" w:lastRowLastColumn="0"/>
            <w:tcW w:w="1651" w:type="dxa"/>
            <w:shd w:val="clear" w:color="auto" w:fill="auto"/>
          </w:tcPr>
          <w:p w14:paraId="225E82E5" w14:textId="77777777" w:rsidR="00024C74" w:rsidRPr="00F32AFC" w:rsidRDefault="00024C74" w:rsidP="00B433F7">
            <w:pPr>
              <w:spacing w:line="360" w:lineRule="auto"/>
              <w:jc w:val="center"/>
              <w:rPr>
                <w:rFonts w:ascii="Times New Roman" w:hAnsi="Times New Roman" w:cs="Times New Roman"/>
                <w:color w:val="auto"/>
                <w:szCs w:val="21"/>
              </w:rPr>
            </w:pPr>
            <w:r w:rsidRPr="00F32AFC">
              <w:rPr>
                <w:rFonts w:ascii="Times New Roman" w:hAnsi="Times New Roman" w:cs="Times New Roman"/>
                <w:color w:val="auto"/>
                <w:szCs w:val="21"/>
              </w:rPr>
              <w:t>CVD</w:t>
            </w:r>
          </w:p>
        </w:tc>
        <w:tc>
          <w:tcPr>
            <w:tcW w:w="1651" w:type="dxa"/>
            <w:shd w:val="clear" w:color="auto" w:fill="auto"/>
          </w:tcPr>
          <w:p w14:paraId="1ED04497" w14:textId="77777777" w:rsidR="00024C74" w:rsidRPr="00F32AFC" w:rsidRDefault="00024C74" w:rsidP="00B433F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1"/>
              </w:rPr>
            </w:pPr>
            <w:r w:rsidRPr="00F32AFC">
              <w:rPr>
                <w:rFonts w:ascii="Times New Roman" w:hAnsi="Times New Roman" w:cs="Times New Roman"/>
                <w:color w:val="auto"/>
                <w:szCs w:val="21"/>
                <w:shd w:val="clear" w:color="auto" w:fill="FFFFFF"/>
              </w:rPr>
              <w:t>0.651</w:t>
            </w:r>
          </w:p>
        </w:tc>
        <w:tc>
          <w:tcPr>
            <w:tcW w:w="1651" w:type="dxa"/>
            <w:shd w:val="clear" w:color="auto" w:fill="auto"/>
          </w:tcPr>
          <w:p w14:paraId="36E40D94" w14:textId="77777777" w:rsidR="00024C74" w:rsidRPr="00F32AFC" w:rsidRDefault="00024C74" w:rsidP="00B433F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1"/>
              </w:rPr>
            </w:pPr>
            <w:r w:rsidRPr="00F32AFC">
              <w:rPr>
                <w:rFonts w:ascii="Times New Roman" w:hAnsi="Times New Roman" w:cs="Times New Roman"/>
                <w:color w:val="auto"/>
                <w:szCs w:val="21"/>
                <w:shd w:val="clear" w:color="auto" w:fill="FFFFFF"/>
              </w:rPr>
              <w:t>0.141</w:t>
            </w:r>
          </w:p>
        </w:tc>
        <w:tc>
          <w:tcPr>
            <w:tcW w:w="1651" w:type="dxa"/>
            <w:shd w:val="clear" w:color="auto" w:fill="auto"/>
          </w:tcPr>
          <w:p w14:paraId="65E9AD7F" w14:textId="77777777" w:rsidR="00024C74" w:rsidRPr="00F32AFC" w:rsidRDefault="00024C74" w:rsidP="00B433F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1"/>
              </w:rPr>
            </w:pPr>
            <w:r w:rsidRPr="00F32AFC">
              <w:rPr>
                <w:rFonts w:ascii="Times New Roman" w:hAnsi="Times New Roman" w:cs="Times New Roman"/>
                <w:color w:val="auto"/>
                <w:szCs w:val="21"/>
                <w:shd w:val="clear" w:color="auto" w:fill="F5F5F5"/>
              </w:rPr>
              <w:t>0.925</w:t>
            </w:r>
          </w:p>
        </w:tc>
        <w:tc>
          <w:tcPr>
            <w:tcW w:w="1652" w:type="dxa"/>
            <w:shd w:val="clear" w:color="auto" w:fill="auto"/>
          </w:tcPr>
          <w:p w14:paraId="50B1CCF5" w14:textId="77777777" w:rsidR="00024C74" w:rsidRPr="00F32AFC" w:rsidRDefault="00024C74" w:rsidP="00B433F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1"/>
              </w:rPr>
            </w:pPr>
            <w:r w:rsidRPr="00F32AFC">
              <w:rPr>
                <w:rFonts w:ascii="Times New Roman" w:hAnsi="Times New Roman" w:cs="Times New Roman"/>
                <w:color w:val="auto"/>
                <w:szCs w:val="21"/>
                <w:shd w:val="clear" w:color="auto" w:fill="FFFFFF"/>
              </w:rPr>
              <w:t>0.347</w:t>
            </w:r>
          </w:p>
        </w:tc>
      </w:tr>
      <w:tr w:rsidR="00024C74" w:rsidRPr="00F32AFC" w14:paraId="36E9C776" w14:textId="77777777" w:rsidTr="00861AA4">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1651" w:type="dxa"/>
            <w:shd w:val="clear" w:color="auto" w:fill="auto"/>
          </w:tcPr>
          <w:p w14:paraId="2CF432EC" w14:textId="77777777" w:rsidR="00024C74" w:rsidRPr="00F32AFC" w:rsidRDefault="00024C74" w:rsidP="00B433F7">
            <w:pPr>
              <w:spacing w:line="360" w:lineRule="auto"/>
              <w:jc w:val="center"/>
              <w:rPr>
                <w:rFonts w:ascii="Times New Roman" w:hAnsi="Times New Roman" w:cs="Times New Roman"/>
                <w:color w:val="auto"/>
                <w:szCs w:val="21"/>
              </w:rPr>
            </w:pPr>
            <w:r w:rsidRPr="00F32AFC">
              <w:rPr>
                <w:rFonts w:ascii="Times New Roman" w:hAnsi="Times New Roman" w:cs="Times New Roman"/>
                <w:color w:val="auto"/>
                <w:szCs w:val="21"/>
              </w:rPr>
              <w:t>RHC</w:t>
            </w:r>
          </w:p>
        </w:tc>
        <w:tc>
          <w:tcPr>
            <w:tcW w:w="1651" w:type="dxa"/>
            <w:shd w:val="clear" w:color="auto" w:fill="auto"/>
          </w:tcPr>
          <w:p w14:paraId="2F526326" w14:textId="77777777" w:rsidR="00024C74" w:rsidRPr="00F32AFC" w:rsidRDefault="00024C74" w:rsidP="00B433F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1"/>
              </w:rPr>
            </w:pPr>
            <w:r w:rsidRPr="00F32AFC">
              <w:rPr>
                <w:rFonts w:ascii="Times New Roman" w:hAnsi="Times New Roman" w:cs="Times New Roman"/>
                <w:color w:val="auto"/>
                <w:szCs w:val="21"/>
                <w:shd w:val="clear" w:color="auto" w:fill="FFFFFF"/>
              </w:rPr>
              <w:t>0.835</w:t>
            </w:r>
          </w:p>
        </w:tc>
        <w:tc>
          <w:tcPr>
            <w:tcW w:w="1651" w:type="dxa"/>
            <w:shd w:val="clear" w:color="auto" w:fill="auto"/>
          </w:tcPr>
          <w:p w14:paraId="06B2735D" w14:textId="77777777" w:rsidR="00024C74" w:rsidRPr="00F32AFC" w:rsidRDefault="00024C74" w:rsidP="00B433F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1"/>
              </w:rPr>
            </w:pPr>
            <w:r w:rsidRPr="00F32AFC">
              <w:rPr>
                <w:rFonts w:ascii="Times New Roman" w:hAnsi="Times New Roman" w:cs="Times New Roman"/>
                <w:color w:val="auto"/>
                <w:szCs w:val="21"/>
                <w:shd w:val="clear" w:color="auto" w:fill="FFFFFF"/>
              </w:rPr>
              <w:t>0.166</w:t>
            </w:r>
          </w:p>
        </w:tc>
        <w:tc>
          <w:tcPr>
            <w:tcW w:w="1651" w:type="dxa"/>
            <w:shd w:val="clear" w:color="auto" w:fill="auto"/>
          </w:tcPr>
          <w:p w14:paraId="07006000" w14:textId="77777777" w:rsidR="00024C74" w:rsidRPr="00F32AFC" w:rsidRDefault="00024C74" w:rsidP="00B433F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1"/>
              </w:rPr>
            </w:pPr>
            <w:r w:rsidRPr="00F32AFC">
              <w:rPr>
                <w:rFonts w:ascii="Times New Roman" w:hAnsi="Times New Roman" w:cs="Times New Roman"/>
                <w:color w:val="auto"/>
                <w:szCs w:val="21"/>
                <w:shd w:val="clear" w:color="auto" w:fill="FFFFFF"/>
              </w:rPr>
              <w:t>0.986</w:t>
            </w:r>
          </w:p>
        </w:tc>
        <w:tc>
          <w:tcPr>
            <w:tcW w:w="1652" w:type="dxa"/>
            <w:shd w:val="clear" w:color="auto" w:fill="auto"/>
          </w:tcPr>
          <w:p w14:paraId="346F8FBB" w14:textId="77777777" w:rsidR="00024C74" w:rsidRPr="00F32AFC" w:rsidRDefault="00024C74" w:rsidP="00B433F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Cs w:val="21"/>
              </w:rPr>
            </w:pPr>
            <w:r w:rsidRPr="00F32AFC">
              <w:rPr>
                <w:rFonts w:ascii="Times New Roman" w:hAnsi="Times New Roman" w:cs="Times New Roman"/>
                <w:color w:val="auto"/>
                <w:szCs w:val="21"/>
              </w:rPr>
              <w:t>0.393</w:t>
            </w:r>
          </w:p>
        </w:tc>
      </w:tr>
    </w:tbl>
    <w:p w14:paraId="4195BB21" w14:textId="77777777" w:rsidR="00024C74" w:rsidRPr="00FB2CD0" w:rsidRDefault="00024C74" w:rsidP="00B433F7">
      <w:pPr>
        <w:spacing w:line="360" w:lineRule="auto"/>
        <w:rPr>
          <w:rFonts w:ascii="Times New Roman" w:hAnsi="Times New Roman" w:cs="Times New Roman"/>
          <w:sz w:val="18"/>
          <w:szCs w:val="18"/>
        </w:rPr>
      </w:pPr>
      <w:r w:rsidRPr="00FB2CD0">
        <w:rPr>
          <w:rFonts w:ascii="Times New Roman" w:hAnsi="Times New Roman" w:cs="Times New Roman"/>
          <w:sz w:val="18"/>
          <w:szCs w:val="18"/>
        </w:rPr>
        <w:t xml:space="preserve">Of the 1,433 people assigned </w:t>
      </w:r>
      <w:proofErr w:type="spellStart"/>
      <w:r w:rsidRPr="00FB2CD0">
        <w:rPr>
          <w:rFonts w:ascii="Times New Roman" w:hAnsi="Times New Roman" w:cs="Times New Roman"/>
          <w:sz w:val="18"/>
          <w:szCs w:val="18"/>
        </w:rPr>
        <w:t>MetS</w:t>
      </w:r>
      <w:proofErr w:type="spellEnd"/>
      <w:r w:rsidRPr="00FB2CD0">
        <w:rPr>
          <w:rFonts w:ascii="Times New Roman" w:hAnsi="Times New Roman" w:cs="Times New Roman"/>
          <w:sz w:val="18"/>
          <w:szCs w:val="18"/>
        </w:rPr>
        <w:t>, 101 (7.0 %) had &lt;50% probability of class membership</w:t>
      </w:r>
    </w:p>
    <w:p w14:paraId="2838C2D9" w14:textId="77777777" w:rsidR="00024C74" w:rsidRPr="00FB2CD0" w:rsidRDefault="00024C74" w:rsidP="00B433F7">
      <w:pPr>
        <w:spacing w:line="360" w:lineRule="auto"/>
        <w:rPr>
          <w:rFonts w:ascii="Times New Roman" w:hAnsi="Times New Roman" w:cs="Times New Roman"/>
          <w:sz w:val="18"/>
          <w:szCs w:val="18"/>
        </w:rPr>
      </w:pPr>
      <w:r w:rsidRPr="00FB2CD0">
        <w:rPr>
          <w:rFonts w:ascii="Times New Roman" w:hAnsi="Times New Roman" w:cs="Times New Roman"/>
          <w:sz w:val="18"/>
          <w:szCs w:val="18"/>
        </w:rPr>
        <w:t>Of the 993 people assigned CVD, 101 (10.1 %) had &lt;50% probability of class membership</w:t>
      </w:r>
    </w:p>
    <w:p w14:paraId="5B81EE92" w14:textId="65A2FD2E" w:rsidR="00E44233" w:rsidRPr="00FB2CD0" w:rsidRDefault="00024C74" w:rsidP="00B433F7">
      <w:pPr>
        <w:spacing w:line="360" w:lineRule="auto"/>
        <w:rPr>
          <w:rFonts w:ascii="Times New Roman" w:hAnsi="Times New Roman" w:cs="Times New Roman" w:hint="eastAsia"/>
          <w:sz w:val="18"/>
          <w:szCs w:val="18"/>
        </w:rPr>
      </w:pPr>
      <w:r w:rsidRPr="00FB2CD0">
        <w:rPr>
          <w:rFonts w:ascii="Times New Roman" w:hAnsi="Times New Roman" w:cs="Times New Roman"/>
          <w:sz w:val="18"/>
          <w:szCs w:val="18"/>
        </w:rPr>
        <w:t>Of the 4,769 people assigned RHC 23 (0.5 %) had &lt;50% probability of class membership</w:t>
      </w:r>
    </w:p>
    <w:p w14:paraId="3EE00770" w14:textId="77777777" w:rsidR="00024C74" w:rsidRPr="00F32AFC" w:rsidRDefault="00024C74" w:rsidP="00B433F7">
      <w:pPr>
        <w:spacing w:line="360" w:lineRule="auto"/>
        <w:rPr>
          <w:rFonts w:ascii="Times New Roman" w:hAnsi="Times New Roman" w:cs="Times New Roman"/>
          <w:b/>
          <w:bCs/>
          <w:color w:val="000000"/>
          <w:szCs w:val="21"/>
        </w:rPr>
      </w:pPr>
      <w:r w:rsidRPr="00F32AFC">
        <w:rPr>
          <w:rFonts w:ascii="Times New Roman" w:hAnsi="Times New Roman" w:cs="Times New Roman"/>
          <w:b/>
          <w:bCs/>
          <w:color w:val="000000"/>
          <w:szCs w:val="21"/>
        </w:rPr>
        <w:t>Table 3. Crosstabs comparing longitudinal dataset latent class assignments (rows) to cross-sectional dataset latent class assignments (columns)</w:t>
      </w:r>
    </w:p>
    <w:tbl>
      <w:tblPr>
        <w:tblW w:w="8736" w:type="dxa"/>
        <w:tblLook w:val="04A0" w:firstRow="1" w:lastRow="0" w:firstColumn="1" w:lastColumn="0" w:noHBand="0" w:noVBand="1"/>
      </w:tblPr>
      <w:tblGrid>
        <w:gridCol w:w="1939"/>
        <w:gridCol w:w="1059"/>
        <w:gridCol w:w="1968"/>
        <w:gridCol w:w="1802"/>
        <w:gridCol w:w="1968"/>
      </w:tblGrid>
      <w:tr w:rsidR="00024C74" w:rsidRPr="00F32AFC" w14:paraId="691883C5" w14:textId="77777777" w:rsidTr="00861AA4">
        <w:trPr>
          <w:trHeight w:val="415"/>
        </w:trPr>
        <w:tc>
          <w:tcPr>
            <w:tcW w:w="0" w:type="auto"/>
            <w:vMerge w:val="restart"/>
            <w:tcBorders>
              <w:top w:val="single" w:sz="8" w:space="0" w:color="auto"/>
              <w:left w:val="nil"/>
              <w:bottom w:val="single" w:sz="8" w:space="0" w:color="000000"/>
              <w:right w:val="nil"/>
            </w:tcBorders>
            <w:shd w:val="clear" w:color="auto" w:fill="FFFFFF"/>
            <w:vAlign w:val="center"/>
            <w:hideMark/>
          </w:tcPr>
          <w:p w14:paraId="338A2656" w14:textId="77777777" w:rsidR="00024C74" w:rsidRPr="00F32AFC" w:rsidRDefault="00024C74" w:rsidP="00B433F7">
            <w:pPr>
              <w:widowControl/>
              <w:spacing w:line="360" w:lineRule="auto"/>
              <w:jc w:val="left"/>
              <w:rPr>
                <w:rFonts w:ascii="Times New Roman" w:eastAsia="宋体" w:hAnsi="Times New Roman" w:cs="Times New Roman"/>
                <w:kern w:val="0"/>
                <w:szCs w:val="21"/>
              </w:rPr>
            </w:pPr>
          </w:p>
        </w:tc>
        <w:tc>
          <w:tcPr>
            <w:tcW w:w="0" w:type="auto"/>
            <w:vMerge w:val="restart"/>
            <w:tcBorders>
              <w:top w:val="single" w:sz="8" w:space="0" w:color="auto"/>
              <w:left w:val="nil"/>
              <w:bottom w:val="single" w:sz="8" w:space="0" w:color="000000"/>
              <w:right w:val="nil"/>
            </w:tcBorders>
            <w:shd w:val="clear" w:color="auto" w:fill="FFFFFF"/>
            <w:vAlign w:val="center"/>
            <w:hideMark/>
          </w:tcPr>
          <w:p w14:paraId="55ED7221" w14:textId="77777777" w:rsidR="00024C74" w:rsidRPr="00F32AFC" w:rsidRDefault="00024C74" w:rsidP="00B433F7">
            <w:pPr>
              <w:widowControl/>
              <w:spacing w:line="360" w:lineRule="auto"/>
              <w:jc w:val="center"/>
              <w:rPr>
                <w:rFonts w:ascii="Times New Roman" w:eastAsia="Times New Roman" w:hAnsi="Times New Roman" w:cs="Times New Roman"/>
                <w:kern w:val="0"/>
                <w:szCs w:val="21"/>
              </w:rPr>
            </w:pPr>
          </w:p>
        </w:tc>
        <w:tc>
          <w:tcPr>
            <w:tcW w:w="0" w:type="auto"/>
            <w:gridSpan w:val="3"/>
            <w:tcBorders>
              <w:top w:val="single" w:sz="8" w:space="0" w:color="auto"/>
              <w:left w:val="nil"/>
              <w:bottom w:val="single" w:sz="8" w:space="0" w:color="000000"/>
            </w:tcBorders>
            <w:shd w:val="clear" w:color="auto" w:fill="FFFFFF"/>
            <w:vAlign w:val="center"/>
            <w:hideMark/>
          </w:tcPr>
          <w:p w14:paraId="1140415F" w14:textId="77777777" w:rsidR="00024C74" w:rsidRPr="00F32AFC" w:rsidRDefault="00024C74" w:rsidP="00B433F7">
            <w:pPr>
              <w:spacing w:line="360" w:lineRule="auto"/>
              <w:jc w:val="center"/>
              <w:rPr>
                <w:rFonts w:ascii="Times New Roman" w:hAnsi="Times New Roman" w:cs="Times New Roman"/>
                <w:szCs w:val="21"/>
              </w:rPr>
            </w:pPr>
            <w:r w:rsidRPr="00F32AFC">
              <w:rPr>
                <w:rFonts w:ascii="Times New Roman" w:hAnsi="Times New Roman" w:cs="Times New Roman"/>
                <w:szCs w:val="21"/>
              </w:rPr>
              <w:t>cross-sectional dataset</w:t>
            </w:r>
          </w:p>
        </w:tc>
      </w:tr>
      <w:tr w:rsidR="00024C74" w:rsidRPr="00F32AFC" w14:paraId="20D7AA70" w14:textId="77777777" w:rsidTr="00861AA4">
        <w:trPr>
          <w:trHeight w:val="395"/>
        </w:trPr>
        <w:tc>
          <w:tcPr>
            <w:tcW w:w="0" w:type="auto"/>
            <w:vMerge/>
            <w:tcBorders>
              <w:top w:val="nil"/>
              <w:left w:val="nil"/>
              <w:bottom w:val="single" w:sz="8" w:space="0" w:color="000000"/>
              <w:right w:val="nil"/>
            </w:tcBorders>
            <w:vAlign w:val="center"/>
            <w:hideMark/>
          </w:tcPr>
          <w:p w14:paraId="6C84077D" w14:textId="77777777" w:rsidR="00024C74" w:rsidRPr="00F32AFC" w:rsidRDefault="00024C74" w:rsidP="00B433F7">
            <w:pPr>
              <w:widowControl/>
              <w:spacing w:line="360" w:lineRule="auto"/>
              <w:jc w:val="left"/>
              <w:rPr>
                <w:rFonts w:ascii="Times New Roman" w:eastAsia="宋体" w:hAnsi="Times New Roman" w:cs="Times New Roman"/>
                <w:kern w:val="0"/>
                <w:szCs w:val="21"/>
              </w:rPr>
            </w:pPr>
          </w:p>
        </w:tc>
        <w:tc>
          <w:tcPr>
            <w:tcW w:w="0" w:type="auto"/>
            <w:vMerge/>
            <w:tcBorders>
              <w:top w:val="nil"/>
              <w:left w:val="nil"/>
              <w:bottom w:val="single" w:sz="8" w:space="0" w:color="000000"/>
              <w:right w:val="nil"/>
            </w:tcBorders>
            <w:vAlign w:val="center"/>
            <w:hideMark/>
          </w:tcPr>
          <w:p w14:paraId="202027F8" w14:textId="77777777" w:rsidR="00024C74" w:rsidRPr="00F32AFC" w:rsidRDefault="00024C74" w:rsidP="00B433F7">
            <w:pPr>
              <w:widowControl/>
              <w:spacing w:line="360" w:lineRule="auto"/>
              <w:jc w:val="left"/>
              <w:rPr>
                <w:rFonts w:ascii="Times New Roman" w:eastAsia="Times New Roman" w:hAnsi="Times New Roman" w:cs="Times New Roman"/>
                <w:kern w:val="0"/>
                <w:szCs w:val="21"/>
              </w:rPr>
            </w:pPr>
          </w:p>
        </w:tc>
        <w:tc>
          <w:tcPr>
            <w:tcW w:w="0" w:type="auto"/>
            <w:tcBorders>
              <w:top w:val="nil"/>
              <w:left w:val="nil"/>
              <w:bottom w:val="single" w:sz="8" w:space="0" w:color="000000"/>
              <w:right w:val="nil"/>
            </w:tcBorders>
            <w:shd w:val="clear" w:color="auto" w:fill="FFFFFF"/>
            <w:vAlign w:val="center"/>
            <w:hideMark/>
          </w:tcPr>
          <w:p w14:paraId="0CAA1BC1" w14:textId="77777777" w:rsidR="00024C74" w:rsidRPr="00F32AFC" w:rsidRDefault="00024C74" w:rsidP="00B433F7">
            <w:pPr>
              <w:widowControl/>
              <w:spacing w:line="360" w:lineRule="auto"/>
              <w:jc w:val="center"/>
              <w:rPr>
                <w:rFonts w:ascii="Times New Roman" w:eastAsia="宋体" w:hAnsi="Times New Roman" w:cs="Times New Roman"/>
                <w:kern w:val="0"/>
                <w:szCs w:val="21"/>
              </w:rPr>
            </w:pPr>
            <w:proofErr w:type="spellStart"/>
            <w:r w:rsidRPr="00F32AFC">
              <w:rPr>
                <w:rFonts w:ascii="Times New Roman" w:hAnsi="Times New Roman" w:cs="Times New Roman"/>
                <w:szCs w:val="21"/>
              </w:rPr>
              <w:t>MetS</w:t>
            </w:r>
            <w:proofErr w:type="spellEnd"/>
          </w:p>
        </w:tc>
        <w:tc>
          <w:tcPr>
            <w:tcW w:w="0" w:type="auto"/>
            <w:tcBorders>
              <w:top w:val="nil"/>
              <w:left w:val="nil"/>
              <w:bottom w:val="single" w:sz="8" w:space="0" w:color="000000"/>
              <w:right w:val="nil"/>
            </w:tcBorders>
            <w:shd w:val="clear" w:color="auto" w:fill="FFFFFF"/>
            <w:vAlign w:val="center"/>
            <w:hideMark/>
          </w:tcPr>
          <w:p w14:paraId="74F7799A" w14:textId="77777777" w:rsidR="00024C74" w:rsidRPr="00F32AFC" w:rsidRDefault="00024C74" w:rsidP="00B433F7">
            <w:pPr>
              <w:widowControl/>
              <w:spacing w:line="360" w:lineRule="auto"/>
              <w:jc w:val="center"/>
              <w:rPr>
                <w:rFonts w:ascii="Times New Roman" w:eastAsia="宋体" w:hAnsi="Times New Roman" w:cs="Times New Roman"/>
                <w:kern w:val="0"/>
                <w:szCs w:val="21"/>
              </w:rPr>
            </w:pPr>
            <w:r w:rsidRPr="00F32AFC">
              <w:rPr>
                <w:rFonts w:ascii="Times New Roman" w:hAnsi="Times New Roman" w:cs="Times New Roman"/>
                <w:szCs w:val="21"/>
              </w:rPr>
              <w:t>CVD</w:t>
            </w:r>
          </w:p>
        </w:tc>
        <w:tc>
          <w:tcPr>
            <w:tcW w:w="0" w:type="auto"/>
            <w:tcBorders>
              <w:top w:val="nil"/>
              <w:left w:val="nil"/>
              <w:bottom w:val="single" w:sz="8" w:space="0" w:color="000000"/>
              <w:right w:val="nil"/>
            </w:tcBorders>
            <w:shd w:val="clear" w:color="auto" w:fill="FFFFFF"/>
            <w:vAlign w:val="center"/>
            <w:hideMark/>
          </w:tcPr>
          <w:p w14:paraId="5500F584" w14:textId="77777777" w:rsidR="00024C74" w:rsidRPr="00F32AFC" w:rsidRDefault="00024C74" w:rsidP="00B433F7">
            <w:pPr>
              <w:widowControl/>
              <w:spacing w:line="360" w:lineRule="auto"/>
              <w:jc w:val="center"/>
              <w:rPr>
                <w:rFonts w:ascii="Times New Roman" w:eastAsia="宋体" w:hAnsi="Times New Roman" w:cs="Times New Roman"/>
                <w:kern w:val="0"/>
                <w:szCs w:val="21"/>
              </w:rPr>
            </w:pPr>
            <w:r w:rsidRPr="00F32AFC">
              <w:rPr>
                <w:rFonts w:ascii="Times New Roman" w:hAnsi="Times New Roman" w:cs="Times New Roman"/>
                <w:szCs w:val="21"/>
              </w:rPr>
              <w:t>RHC</w:t>
            </w:r>
          </w:p>
        </w:tc>
      </w:tr>
      <w:tr w:rsidR="00024C74" w:rsidRPr="00F32AFC" w14:paraId="55E27D1B" w14:textId="77777777" w:rsidTr="00861AA4">
        <w:trPr>
          <w:trHeight w:val="375"/>
        </w:trPr>
        <w:tc>
          <w:tcPr>
            <w:tcW w:w="0" w:type="auto"/>
            <w:vMerge w:val="restart"/>
            <w:tcBorders>
              <w:top w:val="single" w:sz="8" w:space="0" w:color="000000"/>
              <w:left w:val="nil"/>
              <w:right w:val="nil"/>
            </w:tcBorders>
            <w:shd w:val="clear" w:color="auto" w:fill="FFFFFF"/>
            <w:vAlign w:val="center"/>
            <w:hideMark/>
          </w:tcPr>
          <w:p w14:paraId="0CB24A3B" w14:textId="77777777" w:rsidR="00024C74" w:rsidRPr="00F32AFC" w:rsidRDefault="00024C74" w:rsidP="00B433F7">
            <w:pPr>
              <w:widowControl/>
              <w:spacing w:line="360" w:lineRule="auto"/>
              <w:jc w:val="center"/>
              <w:rPr>
                <w:rFonts w:ascii="Times New Roman" w:hAnsi="Times New Roman" w:cs="Times New Roman"/>
                <w:szCs w:val="21"/>
              </w:rPr>
            </w:pPr>
            <w:r w:rsidRPr="00F32AFC">
              <w:rPr>
                <w:rFonts w:ascii="Times New Roman" w:hAnsi="Times New Roman" w:cs="Times New Roman"/>
                <w:szCs w:val="21"/>
              </w:rPr>
              <w:t>longitudinal</w:t>
            </w:r>
          </w:p>
          <w:p w14:paraId="2ED66E1C" w14:textId="77777777" w:rsidR="00024C74" w:rsidRPr="00F32AFC" w:rsidRDefault="00024C74" w:rsidP="00B433F7">
            <w:pPr>
              <w:widowControl/>
              <w:spacing w:line="360" w:lineRule="auto"/>
              <w:jc w:val="center"/>
              <w:rPr>
                <w:rFonts w:ascii="Times New Roman" w:eastAsia="宋体" w:hAnsi="Times New Roman" w:cs="Times New Roman"/>
                <w:kern w:val="0"/>
                <w:szCs w:val="21"/>
              </w:rPr>
            </w:pPr>
            <w:r w:rsidRPr="00F32AFC">
              <w:rPr>
                <w:rFonts w:ascii="Times New Roman" w:hAnsi="Times New Roman" w:cs="Times New Roman"/>
                <w:szCs w:val="21"/>
              </w:rPr>
              <w:t>dataset</w:t>
            </w:r>
          </w:p>
        </w:tc>
        <w:tc>
          <w:tcPr>
            <w:tcW w:w="0" w:type="auto"/>
            <w:tcBorders>
              <w:top w:val="single" w:sz="8" w:space="0" w:color="000000"/>
              <w:left w:val="nil"/>
              <w:bottom w:val="nil"/>
              <w:right w:val="nil"/>
            </w:tcBorders>
            <w:shd w:val="clear" w:color="auto" w:fill="FFFFFF"/>
            <w:hideMark/>
          </w:tcPr>
          <w:p w14:paraId="734AF63F" w14:textId="77777777" w:rsidR="00024C74" w:rsidRPr="00F32AFC" w:rsidRDefault="00024C74" w:rsidP="00B433F7">
            <w:pPr>
              <w:widowControl/>
              <w:spacing w:line="360" w:lineRule="auto"/>
              <w:jc w:val="center"/>
              <w:rPr>
                <w:rFonts w:ascii="Times New Roman" w:eastAsia="宋体" w:hAnsi="Times New Roman" w:cs="Times New Roman"/>
                <w:kern w:val="0"/>
                <w:szCs w:val="21"/>
              </w:rPr>
            </w:pPr>
            <w:proofErr w:type="spellStart"/>
            <w:r w:rsidRPr="00F32AFC">
              <w:rPr>
                <w:rFonts w:ascii="Times New Roman" w:hAnsi="Times New Roman" w:cs="Times New Roman"/>
                <w:szCs w:val="21"/>
              </w:rPr>
              <w:t>MetS</w:t>
            </w:r>
            <w:proofErr w:type="spellEnd"/>
          </w:p>
        </w:tc>
        <w:tc>
          <w:tcPr>
            <w:tcW w:w="0" w:type="auto"/>
            <w:tcBorders>
              <w:top w:val="single" w:sz="8" w:space="0" w:color="000000"/>
              <w:left w:val="nil"/>
              <w:bottom w:val="nil"/>
              <w:right w:val="nil"/>
            </w:tcBorders>
            <w:shd w:val="clear" w:color="auto" w:fill="FFFFFF"/>
            <w:vAlign w:val="center"/>
            <w:hideMark/>
          </w:tcPr>
          <w:p w14:paraId="1DD5B311" w14:textId="77777777" w:rsidR="00024C74" w:rsidRPr="00F32AFC" w:rsidRDefault="00024C74" w:rsidP="00B433F7">
            <w:pPr>
              <w:widowControl/>
              <w:spacing w:line="360" w:lineRule="auto"/>
              <w:jc w:val="center"/>
              <w:rPr>
                <w:rFonts w:ascii="Times New Roman" w:eastAsia="宋体" w:hAnsi="Times New Roman" w:cs="Times New Roman"/>
                <w:kern w:val="0"/>
                <w:szCs w:val="21"/>
              </w:rPr>
            </w:pPr>
            <w:r w:rsidRPr="00F32AFC">
              <w:rPr>
                <w:rFonts w:ascii="Times New Roman" w:eastAsia="宋体" w:hAnsi="Times New Roman" w:cs="Times New Roman"/>
                <w:kern w:val="0"/>
                <w:szCs w:val="21"/>
              </w:rPr>
              <w:t>1381(97.25)</w:t>
            </w:r>
          </w:p>
        </w:tc>
        <w:tc>
          <w:tcPr>
            <w:tcW w:w="0" w:type="auto"/>
            <w:tcBorders>
              <w:top w:val="single" w:sz="8" w:space="0" w:color="000000"/>
              <w:left w:val="nil"/>
              <w:bottom w:val="nil"/>
              <w:right w:val="nil"/>
            </w:tcBorders>
            <w:shd w:val="clear" w:color="auto" w:fill="FFFFFF"/>
            <w:vAlign w:val="center"/>
            <w:hideMark/>
          </w:tcPr>
          <w:p w14:paraId="2A436779" w14:textId="77777777" w:rsidR="00024C74" w:rsidRPr="00F32AFC" w:rsidRDefault="00024C74" w:rsidP="00B433F7">
            <w:pPr>
              <w:widowControl/>
              <w:spacing w:line="360" w:lineRule="auto"/>
              <w:jc w:val="center"/>
              <w:rPr>
                <w:rFonts w:ascii="Times New Roman" w:eastAsia="宋体" w:hAnsi="Times New Roman" w:cs="Times New Roman"/>
                <w:kern w:val="0"/>
                <w:szCs w:val="21"/>
              </w:rPr>
            </w:pPr>
            <w:r w:rsidRPr="00F32AFC">
              <w:rPr>
                <w:rFonts w:ascii="Times New Roman" w:eastAsia="宋体" w:hAnsi="Times New Roman" w:cs="Times New Roman"/>
                <w:kern w:val="0"/>
                <w:szCs w:val="21"/>
              </w:rPr>
              <w:t>0(0.00)</w:t>
            </w:r>
          </w:p>
        </w:tc>
        <w:tc>
          <w:tcPr>
            <w:tcW w:w="0" w:type="auto"/>
            <w:tcBorders>
              <w:top w:val="single" w:sz="8" w:space="0" w:color="000000"/>
              <w:left w:val="nil"/>
              <w:bottom w:val="nil"/>
              <w:right w:val="nil"/>
            </w:tcBorders>
            <w:shd w:val="clear" w:color="auto" w:fill="FFFFFF"/>
            <w:vAlign w:val="center"/>
            <w:hideMark/>
          </w:tcPr>
          <w:p w14:paraId="76E54DB1" w14:textId="77777777" w:rsidR="00024C74" w:rsidRPr="00F32AFC" w:rsidRDefault="00024C74" w:rsidP="00B433F7">
            <w:pPr>
              <w:widowControl/>
              <w:spacing w:line="360" w:lineRule="auto"/>
              <w:jc w:val="center"/>
              <w:rPr>
                <w:rFonts w:ascii="Times New Roman" w:eastAsia="宋体" w:hAnsi="Times New Roman" w:cs="Times New Roman"/>
                <w:kern w:val="0"/>
                <w:szCs w:val="21"/>
              </w:rPr>
            </w:pPr>
            <w:r w:rsidRPr="00F32AFC">
              <w:rPr>
                <w:rFonts w:ascii="Times New Roman" w:eastAsia="宋体" w:hAnsi="Times New Roman" w:cs="Times New Roman"/>
                <w:kern w:val="0"/>
                <w:szCs w:val="21"/>
              </w:rPr>
              <w:t>52(1.09)</w:t>
            </w:r>
          </w:p>
        </w:tc>
      </w:tr>
      <w:tr w:rsidR="00024C74" w:rsidRPr="00F32AFC" w14:paraId="0CF62A37" w14:textId="77777777" w:rsidTr="00861AA4">
        <w:trPr>
          <w:trHeight w:val="375"/>
        </w:trPr>
        <w:tc>
          <w:tcPr>
            <w:tcW w:w="0" w:type="auto"/>
            <w:vMerge/>
            <w:tcBorders>
              <w:left w:val="nil"/>
              <w:right w:val="nil"/>
            </w:tcBorders>
            <w:shd w:val="clear" w:color="auto" w:fill="FFFFFF"/>
            <w:vAlign w:val="center"/>
            <w:hideMark/>
          </w:tcPr>
          <w:p w14:paraId="6CE64DBF" w14:textId="77777777" w:rsidR="00024C74" w:rsidRPr="00F32AFC" w:rsidRDefault="00024C74" w:rsidP="00B433F7">
            <w:pPr>
              <w:widowControl/>
              <w:spacing w:line="360" w:lineRule="auto"/>
              <w:jc w:val="center"/>
              <w:rPr>
                <w:rFonts w:ascii="Times New Roman" w:eastAsia="宋体" w:hAnsi="Times New Roman" w:cs="Times New Roman"/>
                <w:kern w:val="0"/>
                <w:szCs w:val="21"/>
              </w:rPr>
            </w:pPr>
          </w:p>
        </w:tc>
        <w:tc>
          <w:tcPr>
            <w:tcW w:w="0" w:type="auto"/>
            <w:tcBorders>
              <w:top w:val="nil"/>
              <w:left w:val="nil"/>
              <w:bottom w:val="nil"/>
              <w:right w:val="nil"/>
            </w:tcBorders>
            <w:shd w:val="clear" w:color="auto" w:fill="FFFFFF"/>
            <w:hideMark/>
          </w:tcPr>
          <w:p w14:paraId="5A418987" w14:textId="77777777" w:rsidR="00024C74" w:rsidRPr="00F32AFC" w:rsidRDefault="00024C74" w:rsidP="00B433F7">
            <w:pPr>
              <w:widowControl/>
              <w:spacing w:line="360" w:lineRule="auto"/>
              <w:jc w:val="center"/>
              <w:rPr>
                <w:rFonts w:ascii="Times New Roman" w:eastAsia="宋体" w:hAnsi="Times New Roman" w:cs="Times New Roman"/>
                <w:kern w:val="0"/>
                <w:szCs w:val="21"/>
              </w:rPr>
            </w:pPr>
            <w:r w:rsidRPr="00F32AFC">
              <w:rPr>
                <w:rFonts w:ascii="Times New Roman" w:hAnsi="Times New Roman" w:cs="Times New Roman"/>
                <w:szCs w:val="21"/>
              </w:rPr>
              <w:t>CVD</w:t>
            </w:r>
          </w:p>
        </w:tc>
        <w:tc>
          <w:tcPr>
            <w:tcW w:w="0" w:type="auto"/>
            <w:tcBorders>
              <w:top w:val="nil"/>
              <w:left w:val="nil"/>
              <w:bottom w:val="nil"/>
              <w:right w:val="nil"/>
            </w:tcBorders>
            <w:shd w:val="clear" w:color="auto" w:fill="FFFFFF"/>
            <w:vAlign w:val="center"/>
            <w:hideMark/>
          </w:tcPr>
          <w:p w14:paraId="1F45E4AD" w14:textId="77777777" w:rsidR="00024C74" w:rsidRPr="00F32AFC" w:rsidRDefault="00024C74" w:rsidP="00B433F7">
            <w:pPr>
              <w:widowControl/>
              <w:spacing w:line="360" w:lineRule="auto"/>
              <w:jc w:val="center"/>
              <w:rPr>
                <w:rFonts w:ascii="Times New Roman" w:eastAsia="宋体" w:hAnsi="Times New Roman" w:cs="Times New Roman"/>
                <w:kern w:val="0"/>
                <w:szCs w:val="21"/>
              </w:rPr>
            </w:pPr>
            <w:r w:rsidRPr="00F32AFC">
              <w:rPr>
                <w:rFonts w:ascii="Times New Roman" w:eastAsia="宋体" w:hAnsi="Times New Roman" w:cs="Times New Roman"/>
                <w:kern w:val="0"/>
                <w:szCs w:val="21"/>
              </w:rPr>
              <w:t>6(0.42)</w:t>
            </w:r>
          </w:p>
        </w:tc>
        <w:tc>
          <w:tcPr>
            <w:tcW w:w="0" w:type="auto"/>
            <w:tcBorders>
              <w:top w:val="nil"/>
              <w:left w:val="nil"/>
              <w:bottom w:val="nil"/>
              <w:right w:val="nil"/>
            </w:tcBorders>
            <w:shd w:val="clear" w:color="auto" w:fill="FFFFFF"/>
            <w:vAlign w:val="center"/>
            <w:hideMark/>
          </w:tcPr>
          <w:p w14:paraId="57627226" w14:textId="77777777" w:rsidR="00024C74" w:rsidRPr="00F32AFC" w:rsidRDefault="00024C74" w:rsidP="00B433F7">
            <w:pPr>
              <w:widowControl/>
              <w:spacing w:line="360" w:lineRule="auto"/>
              <w:jc w:val="center"/>
              <w:rPr>
                <w:rFonts w:ascii="Times New Roman" w:eastAsia="宋体" w:hAnsi="Times New Roman" w:cs="Times New Roman"/>
                <w:kern w:val="0"/>
                <w:szCs w:val="21"/>
              </w:rPr>
            </w:pPr>
            <w:r w:rsidRPr="00F32AFC">
              <w:rPr>
                <w:rFonts w:ascii="Times New Roman" w:eastAsia="宋体" w:hAnsi="Times New Roman" w:cs="Times New Roman"/>
                <w:kern w:val="0"/>
                <w:szCs w:val="21"/>
              </w:rPr>
              <w:t>987(96.58)</w:t>
            </w:r>
          </w:p>
        </w:tc>
        <w:tc>
          <w:tcPr>
            <w:tcW w:w="0" w:type="auto"/>
            <w:tcBorders>
              <w:top w:val="nil"/>
              <w:left w:val="nil"/>
              <w:bottom w:val="nil"/>
              <w:right w:val="nil"/>
            </w:tcBorders>
            <w:shd w:val="clear" w:color="auto" w:fill="FFFFFF"/>
            <w:vAlign w:val="center"/>
            <w:hideMark/>
          </w:tcPr>
          <w:p w14:paraId="76C20992" w14:textId="77777777" w:rsidR="00024C74" w:rsidRPr="00F32AFC" w:rsidRDefault="00024C74" w:rsidP="00B433F7">
            <w:pPr>
              <w:widowControl/>
              <w:spacing w:line="360" w:lineRule="auto"/>
              <w:jc w:val="center"/>
              <w:rPr>
                <w:rFonts w:ascii="Times New Roman" w:eastAsia="宋体" w:hAnsi="Times New Roman" w:cs="Times New Roman"/>
                <w:kern w:val="0"/>
                <w:szCs w:val="21"/>
              </w:rPr>
            </w:pPr>
            <w:r w:rsidRPr="00F32AFC">
              <w:rPr>
                <w:rFonts w:ascii="Times New Roman" w:eastAsia="宋体" w:hAnsi="Times New Roman" w:cs="Times New Roman"/>
                <w:kern w:val="0"/>
                <w:szCs w:val="21"/>
              </w:rPr>
              <w:t>0(0.00)</w:t>
            </w:r>
          </w:p>
        </w:tc>
      </w:tr>
      <w:tr w:rsidR="00024C74" w:rsidRPr="00F32AFC" w14:paraId="3070F7F4" w14:textId="77777777" w:rsidTr="00861AA4">
        <w:trPr>
          <w:trHeight w:val="375"/>
        </w:trPr>
        <w:tc>
          <w:tcPr>
            <w:tcW w:w="0" w:type="auto"/>
            <w:vMerge/>
            <w:tcBorders>
              <w:left w:val="nil"/>
              <w:bottom w:val="single" w:sz="8" w:space="0" w:color="000000"/>
              <w:right w:val="nil"/>
            </w:tcBorders>
            <w:shd w:val="clear" w:color="auto" w:fill="FFFFFF"/>
            <w:vAlign w:val="center"/>
            <w:hideMark/>
          </w:tcPr>
          <w:p w14:paraId="5ABE4357" w14:textId="77777777" w:rsidR="00024C74" w:rsidRPr="00F32AFC" w:rsidRDefault="00024C74" w:rsidP="00B433F7">
            <w:pPr>
              <w:widowControl/>
              <w:spacing w:line="360" w:lineRule="auto"/>
              <w:jc w:val="center"/>
              <w:rPr>
                <w:rFonts w:ascii="Times New Roman" w:eastAsia="宋体" w:hAnsi="Times New Roman" w:cs="Times New Roman"/>
                <w:kern w:val="0"/>
                <w:szCs w:val="21"/>
              </w:rPr>
            </w:pPr>
          </w:p>
        </w:tc>
        <w:tc>
          <w:tcPr>
            <w:tcW w:w="0" w:type="auto"/>
            <w:tcBorders>
              <w:top w:val="nil"/>
              <w:left w:val="nil"/>
              <w:bottom w:val="single" w:sz="8" w:space="0" w:color="000000"/>
              <w:right w:val="nil"/>
            </w:tcBorders>
            <w:shd w:val="clear" w:color="auto" w:fill="FFFFFF"/>
            <w:hideMark/>
          </w:tcPr>
          <w:p w14:paraId="502A45C2" w14:textId="77777777" w:rsidR="00024C74" w:rsidRPr="00F32AFC" w:rsidRDefault="00024C74" w:rsidP="00B433F7">
            <w:pPr>
              <w:widowControl/>
              <w:spacing w:line="360" w:lineRule="auto"/>
              <w:jc w:val="center"/>
              <w:rPr>
                <w:rFonts w:ascii="Times New Roman" w:eastAsia="宋体" w:hAnsi="Times New Roman" w:cs="Times New Roman"/>
                <w:kern w:val="0"/>
                <w:szCs w:val="21"/>
              </w:rPr>
            </w:pPr>
            <w:r w:rsidRPr="00F32AFC">
              <w:rPr>
                <w:rFonts w:ascii="Times New Roman" w:hAnsi="Times New Roman" w:cs="Times New Roman"/>
                <w:szCs w:val="21"/>
              </w:rPr>
              <w:t>RHC</w:t>
            </w:r>
          </w:p>
        </w:tc>
        <w:tc>
          <w:tcPr>
            <w:tcW w:w="0" w:type="auto"/>
            <w:tcBorders>
              <w:top w:val="nil"/>
              <w:left w:val="nil"/>
              <w:bottom w:val="single" w:sz="8" w:space="0" w:color="000000"/>
              <w:right w:val="nil"/>
            </w:tcBorders>
            <w:shd w:val="clear" w:color="auto" w:fill="FFFFFF"/>
            <w:vAlign w:val="center"/>
            <w:hideMark/>
          </w:tcPr>
          <w:p w14:paraId="00C30590" w14:textId="77777777" w:rsidR="00024C74" w:rsidRPr="00F32AFC" w:rsidRDefault="00024C74" w:rsidP="00B433F7">
            <w:pPr>
              <w:widowControl/>
              <w:spacing w:line="360" w:lineRule="auto"/>
              <w:jc w:val="center"/>
              <w:rPr>
                <w:rFonts w:ascii="Times New Roman" w:eastAsia="宋体" w:hAnsi="Times New Roman" w:cs="Times New Roman"/>
                <w:kern w:val="0"/>
                <w:szCs w:val="21"/>
              </w:rPr>
            </w:pPr>
            <w:r w:rsidRPr="00F32AFC">
              <w:rPr>
                <w:rFonts w:ascii="Times New Roman" w:eastAsia="宋体" w:hAnsi="Times New Roman" w:cs="Times New Roman"/>
                <w:kern w:val="0"/>
                <w:szCs w:val="21"/>
              </w:rPr>
              <w:t>33(2.32)</w:t>
            </w:r>
          </w:p>
        </w:tc>
        <w:tc>
          <w:tcPr>
            <w:tcW w:w="0" w:type="auto"/>
            <w:tcBorders>
              <w:top w:val="nil"/>
              <w:left w:val="nil"/>
              <w:bottom w:val="single" w:sz="8" w:space="0" w:color="000000"/>
              <w:right w:val="nil"/>
            </w:tcBorders>
            <w:shd w:val="clear" w:color="auto" w:fill="FFFFFF"/>
            <w:vAlign w:val="center"/>
            <w:hideMark/>
          </w:tcPr>
          <w:p w14:paraId="54B90FDF" w14:textId="77777777" w:rsidR="00024C74" w:rsidRPr="00F32AFC" w:rsidRDefault="00024C74" w:rsidP="00B433F7">
            <w:pPr>
              <w:widowControl/>
              <w:spacing w:line="360" w:lineRule="auto"/>
              <w:jc w:val="center"/>
              <w:rPr>
                <w:rFonts w:ascii="Times New Roman" w:eastAsia="宋体" w:hAnsi="Times New Roman" w:cs="Times New Roman"/>
                <w:kern w:val="0"/>
                <w:szCs w:val="21"/>
              </w:rPr>
            </w:pPr>
            <w:r w:rsidRPr="00F32AFC">
              <w:rPr>
                <w:rFonts w:ascii="Times New Roman" w:eastAsia="宋体" w:hAnsi="Times New Roman" w:cs="Times New Roman"/>
                <w:kern w:val="0"/>
                <w:szCs w:val="21"/>
              </w:rPr>
              <w:t>35(3.42)</w:t>
            </w:r>
          </w:p>
        </w:tc>
        <w:tc>
          <w:tcPr>
            <w:tcW w:w="0" w:type="auto"/>
            <w:tcBorders>
              <w:top w:val="nil"/>
              <w:left w:val="nil"/>
              <w:bottom w:val="single" w:sz="8" w:space="0" w:color="000000"/>
              <w:right w:val="nil"/>
            </w:tcBorders>
            <w:shd w:val="clear" w:color="auto" w:fill="FFFFFF"/>
            <w:vAlign w:val="center"/>
            <w:hideMark/>
          </w:tcPr>
          <w:p w14:paraId="5AA2BE72" w14:textId="77777777" w:rsidR="00024C74" w:rsidRPr="00F32AFC" w:rsidRDefault="00024C74" w:rsidP="00B433F7">
            <w:pPr>
              <w:widowControl/>
              <w:spacing w:line="360" w:lineRule="auto"/>
              <w:jc w:val="center"/>
              <w:rPr>
                <w:rFonts w:ascii="Times New Roman" w:eastAsia="宋体" w:hAnsi="Times New Roman" w:cs="Times New Roman"/>
                <w:kern w:val="0"/>
                <w:szCs w:val="21"/>
              </w:rPr>
            </w:pPr>
            <w:r w:rsidRPr="00F32AFC">
              <w:rPr>
                <w:rFonts w:ascii="Times New Roman" w:eastAsia="宋体" w:hAnsi="Times New Roman" w:cs="Times New Roman"/>
                <w:kern w:val="0"/>
                <w:szCs w:val="21"/>
              </w:rPr>
              <w:t>4701(98.91)</w:t>
            </w:r>
          </w:p>
        </w:tc>
      </w:tr>
    </w:tbl>
    <w:p w14:paraId="05FBFDFA" w14:textId="3448BDB8" w:rsidR="00024C74" w:rsidRPr="00F32AFC" w:rsidRDefault="00024C74" w:rsidP="00B433F7">
      <w:pPr>
        <w:spacing w:line="360" w:lineRule="auto"/>
        <w:rPr>
          <w:rFonts w:ascii="Times New Roman" w:hAnsi="Times New Roman" w:cs="Times New Roman" w:hint="eastAsia"/>
          <w:szCs w:val="21"/>
        </w:rPr>
      </w:pPr>
      <w:r w:rsidRPr="00F32AFC">
        <w:rPr>
          <w:rFonts w:ascii="Times New Roman" w:hAnsi="Times New Roman" w:cs="Times New Roman"/>
          <w:szCs w:val="21"/>
        </w:rPr>
        <w:t>Data are presented as n (column %).</w:t>
      </w:r>
    </w:p>
    <w:p w14:paraId="2F4B153F" w14:textId="77777777" w:rsidR="00024C74" w:rsidRPr="00F32AFC" w:rsidRDefault="00024C74" w:rsidP="00B433F7">
      <w:pPr>
        <w:spacing w:line="360" w:lineRule="auto"/>
        <w:jc w:val="center"/>
        <w:rPr>
          <w:rFonts w:ascii="Times New Roman" w:hAnsi="Times New Roman" w:cs="Times New Roman"/>
          <w:szCs w:val="21"/>
        </w:rPr>
      </w:pPr>
      <w:r w:rsidRPr="00F32AFC">
        <w:rPr>
          <w:rFonts w:ascii="Times New Roman" w:hAnsi="Times New Roman" w:cs="Times New Roman"/>
          <w:noProof/>
          <w:szCs w:val="21"/>
        </w:rPr>
        <w:lastRenderedPageBreak/>
        <w:drawing>
          <wp:inline distT="0" distB="0" distL="0" distR="0" wp14:anchorId="3CC7944E" wp14:editId="4F915285">
            <wp:extent cx="2945851" cy="2209565"/>
            <wp:effectExtent l="0" t="0" r="0" b="0"/>
            <wp:docPr id="11842968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56472" cy="2217531"/>
                    </a:xfrm>
                    <a:prstGeom prst="rect">
                      <a:avLst/>
                    </a:prstGeom>
                    <a:noFill/>
                    <a:ln>
                      <a:noFill/>
                    </a:ln>
                  </pic:spPr>
                </pic:pic>
              </a:graphicData>
            </a:graphic>
          </wp:inline>
        </w:drawing>
      </w:r>
    </w:p>
    <w:p w14:paraId="6191EE49" w14:textId="65DAEC78" w:rsidR="00024C74" w:rsidRDefault="00024C74" w:rsidP="003C17C0">
      <w:pPr>
        <w:spacing w:line="360" w:lineRule="auto"/>
        <w:jc w:val="center"/>
        <w:rPr>
          <w:rFonts w:ascii="Times New Roman" w:hAnsi="Times New Roman" w:cs="Times New Roman"/>
          <w:b/>
          <w:bCs/>
          <w:color w:val="000000"/>
          <w:szCs w:val="21"/>
        </w:rPr>
      </w:pPr>
      <w:r w:rsidRPr="00F32AFC">
        <w:rPr>
          <w:rFonts w:ascii="Times New Roman" w:hAnsi="Times New Roman" w:cs="Times New Roman"/>
          <w:b/>
          <w:bCs/>
          <w:color w:val="000000"/>
          <w:szCs w:val="21"/>
        </w:rPr>
        <w:t>Figure 4. Predicted probability of class membership for the assigned class.</w:t>
      </w:r>
    </w:p>
    <w:p w14:paraId="46828407" w14:textId="77777777" w:rsidR="00FE2413" w:rsidRPr="003C17C0" w:rsidRDefault="00FE2413" w:rsidP="003C17C0">
      <w:pPr>
        <w:spacing w:line="360" w:lineRule="auto"/>
        <w:jc w:val="center"/>
        <w:rPr>
          <w:rFonts w:ascii="Times New Roman" w:hAnsi="Times New Roman" w:cs="Times New Roman" w:hint="eastAsia"/>
          <w:b/>
          <w:bCs/>
          <w:color w:val="000000"/>
          <w:szCs w:val="21"/>
        </w:rPr>
      </w:pPr>
    </w:p>
    <w:p w14:paraId="366F581D" w14:textId="77777777" w:rsidR="00024C74" w:rsidRPr="00F32AFC" w:rsidRDefault="00024C74" w:rsidP="003C17C0">
      <w:pPr>
        <w:spacing w:line="360" w:lineRule="auto"/>
        <w:jc w:val="center"/>
        <w:rPr>
          <w:rFonts w:ascii="Times New Roman" w:hAnsi="Times New Roman" w:cs="Times New Roman"/>
          <w:szCs w:val="21"/>
        </w:rPr>
      </w:pPr>
      <w:r w:rsidRPr="00F32AFC">
        <w:rPr>
          <w:rFonts w:ascii="Times New Roman" w:hAnsi="Times New Roman" w:cs="Times New Roman"/>
          <w:noProof/>
          <w:szCs w:val="21"/>
        </w:rPr>
        <w:drawing>
          <wp:inline distT="0" distB="0" distL="0" distR="0" wp14:anchorId="3378163E" wp14:editId="316DFCE1">
            <wp:extent cx="4110278" cy="4773385"/>
            <wp:effectExtent l="0" t="0" r="0" b="0"/>
            <wp:docPr id="27191144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15183" cy="4779081"/>
                    </a:xfrm>
                    <a:prstGeom prst="rect">
                      <a:avLst/>
                    </a:prstGeom>
                    <a:noFill/>
                    <a:ln>
                      <a:noFill/>
                    </a:ln>
                  </pic:spPr>
                </pic:pic>
              </a:graphicData>
            </a:graphic>
          </wp:inline>
        </w:drawing>
      </w:r>
    </w:p>
    <w:p w14:paraId="68941218" w14:textId="23F90078" w:rsidR="00024C74" w:rsidRPr="00F32AFC" w:rsidRDefault="00024C74" w:rsidP="00B433F7">
      <w:pPr>
        <w:spacing w:line="360" w:lineRule="auto"/>
        <w:rPr>
          <w:rFonts w:ascii="Times New Roman" w:hAnsi="Times New Roman" w:cs="Times New Roman"/>
          <w:b/>
          <w:bCs/>
          <w:color w:val="000000"/>
          <w:szCs w:val="21"/>
        </w:rPr>
      </w:pPr>
      <w:r w:rsidRPr="00F32AFC">
        <w:rPr>
          <w:rFonts w:ascii="Times New Roman" w:hAnsi="Times New Roman" w:cs="Times New Roman"/>
          <w:b/>
          <w:bCs/>
          <w:color w:val="000000"/>
          <w:szCs w:val="21"/>
        </w:rPr>
        <w:t xml:space="preserve">Figure </w:t>
      </w:r>
      <w:r w:rsidR="00943F2B">
        <w:rPr>
          <w:rFonts w:ascii="Times New Roman" w:hAnsi="Times New Roman" w:cs="Times New Roman" w:hint="eastAsia"/>
          <w:b/>
          <w:bCs/>
          <w:color w:val="000000"/>
          <w:szCs w:val="21"/>
        </w:rPr>
        <w:t>5</w:t>
      </w:r>
      <w:r w:rsidRPr="00F32AFC">
        <w:rPr>
          <w:rFonts w:ascii="Times New Roman" w:hAnsi="Times New Roman" w:cs="Times New Roman"/>
          <w:b/>
          <w:bCs/>
          <w:color w:val="000000"/>
          <w:szCs w:val="21"/>
        </w:rPr>
        <w:t>. Percentage of cases with a cardiometabolic condition given class membership for the three-class latent class model.</w:t>
      </w:r>
    </w:p>
    <w:p w14:paraId="13872074" w14:textId="77777777" w:rsidR="00024C74" w:rsidRPr="00F32AFC" w:rsidRDefault="00024C74" w:rsidP="00B433F7">
      <w:pPr>
        <w:spacing w:line="360" w:lineRule="auto"/>
        <w:rPr>
          <w:rFonts w:ascii="Times New Roman" w:hAnsi="Times New Roman" w:cs="Times New Roman"/>
          <w:szCs w:val="21"/>
        </w:rPr>
      </w:pPr>
    </w:p>
    <w:p w14:paraId="02E768C0" w14:textId="77777777" w:rsidR="007E00EC" w:rsidRPr="00024C74" w:rsidRDefault="007E00EC" w:rsidP="00B433F7">
      <w:pPr>
        <w:spacing w:line="360" w:lineRule="auto"/>
        <w:rPr>
          <w:rFonts w:ascii="Times New Roman" w:hAnsi="Times New Roman" w:cs="Times New Roman"/>
        </w:rPr>
      </w:pPr>
    </w:p>
    <w:sectPr w:rsidR="007E00EC" w:rsidRPr="00024C7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38C1D1" w14:textId="77777777" w:rsidR="00F01CCF" w:rsidRDefault="00F01CCF" w:rsidP="002812F8">
      <w:r>
        <w:separator/>
      </w:r>
    </w:p>
  </w:endnote>
  <w:endnote w:type="continuationSeparator" w:id="0">
    <w:p w14:paraId="4B599C3D" w14:textId="77777777" w:rsidR="00F01CCF" w:rsidRDefault="00F01CCF" w:rsidP="00281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510E74" w14:textId="77777777" w:rsidR="00F01CCF" w:rsidRDefault="00F01CCF" w:rsidP="002812F8">
      <w:r>
        <w:separator/>
      </w:r>
    </w:p>
  </w:footnote>
  <w:footnote w:type="continuationSeparator" w:id="0">
    <w:p w14:paraId="4CCF7A7D" w14:textId="77777777" w:rsidR="00F01CCF" w:rsidRDefault="00F01CCF" w:rsidP="002812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8705E"/>
    <w:rsid w:val="00002B86"/>
    <w:rsid w:val="00024C74"/>
    <w:rsid w:val="00037B1C"/>
    <w:rsid w:val="0008705E"/>
    <w:rsid w:val="00097169"/>
    <w:rsid w:val="00153844"/>
    <w:rsid w:val="00174366"/>
    <w:rsid w:val="0018498C"/>
    <w:rsid w:val="001C4C3D"/>
    <w:rsid w:val="002301F5"/>
    <w:rsid w:val="00232B09"/>
    <w:rsid w:val="00240727"/>
    <w:rsid w:val="002812F8"/>
    <w:rsid w:val="002A0CA8"/>
    <w:rsid w:val="002A28E9"/>
    <w:rsid w:val="002D7339"/>
    <w:rsid w:val="00354ED2"/>
    <w:rsid w:val="00391F48"/>
    <w:rsid w:val="003A68D4"/>
    <w:rsid w:val="003C17C0"/>
    <w:rsid w:val="003E0177"/>
    <w:rsid w:val="003F253E"/>
    <w:rsid w:val="004011AF"/>
    <w:rsid w:val="00415813"/>
    <w:rsid w:val="004244E8"/>
    <w:rsid w:val="004A3A5A"/>
    <w:rsid w:val="004A537D"/>
    <w:rsid w:val="004C56FF"/>
    <w:rsid w:val="004D1F0F"/>
    <w:rsid w:val="005138A7"/>
    <w:rsid w:val="00543638"/>
    <w:rsid w:val="0055413C"/>
    <w:rsid w:val="00595804"/>
    <w:rsid w:val="005A22B5"/>
    <w:rsid w:val="005C4507"/>
    <w:rsid w:val="005E47F3"/>
    <w:rsid w:val="00622AC8"/>
    <w:rsid w:val="006469C3"/>
    <w:rsid w:val="00673C2A"/>
    <w:rsid w:val="006779CF"/>
    <w:rsid w:val="0068313C"/>
    <w:rsid w:val="00691AD5"/>
    <w:rsid w:val="006B7762"/>
    <w:rsid w:val="006D1CB7"/>
    <w:rsid w:val="00713496"/>
    <w:rsid w:val="00722C76"/>
    <w:rsid w:val="007471C0"/>
    <w:rsid w:val="0078574D"/>
    <w:rsid w:val="007B42CB"/>
    <w:rsid w:val="007B4701"/>
    <w:rsid w:val="007C0045"/>
    <w:rsid w:val="007C5FCD"/>
    <w:rsid w:val="007D24E4"/>
    <w:rsid w:val="007D27B8"/>
    <w:rsid w:val="007E00EC"/>
    <w:rsid w:val="007F104D"/>
    <w:rsid w:val="007F4E40"/>
    <w:rsid w:val="0083405D"/>
    <w:rsid w:val="0086675F"/>
    <w:rsid w:val="00880557"/>
    <w:rsid w:val="008845CD"/>
    <w:rsid w:val="008B5FF5"/>
    <w:rsid w:val="0092460D"/>
    <w:rsid w:val="00943F2B"/>
    <w:rsid w:val="009465BC"/>
    <w:rsid w:val="009835FF"/>
    <w:rsid w:val="009D22A3"/>
    <w:rsid w:val="009D2EC3"/>
    <w:rsid w:val="00A033CE"/>
    <w:rsid w:val="00A13610"/>
    <w:rsid w:val="00A21F08"/>
    <w:rsid w:val="00A40934"/>
    <w:rsid w:val="00A8421B"/>
    <w:rsid w:val="00A84392"/>
    <w:rsid w:val="00A873F2"/>
    <w:rsid w:val="00B433F7"/>
    <w:rsid w:val="00BB6ADE"/>
    <w:rsid w:val="00C03430"/>
    <w:rsid w:val="00CC51D2"/>
    <w:rsid w:val="00D36C8B"/>
    <w:rsid w:val="00D453D1"/>
    <w:rsid w:val="00D64C57"/>
    <w:rsid w:val="00D73B14"/>
    <w:rsid w:val="00DF43CC"/>
    <w:rsid w:val="00E01259"/>
    <w:rsid w:val="00E17B84"/>
    <w:rsid w:val="00E44233"/>
    <w:rsid w:val="00E44543"/>
    <w:rsid w:val="00E70CF4"/>
    <w:rsid w:val="00E77B78"/>
    <w:rsid w:val="00F01CCF"/>
    <w:rsid w:val="00F071DF"/>
    <w:rsid w:val="00F33AB3"/>
    <w:rsid w:val="00F374A0"/>
    <w:rsid w:val="00F412FB"/>
    <w:rsid w:val="00F6017C"/>
    <w:rsid w:val="00FB2CD0"/>
    <w:rsid w:val="00FC3EC5"/>
    <w:rsid w:val="00FE24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4AB99D"/>
  <w15:chartTrackingRefBased/>
  <w15:docId w15:val="{884D6B03-1CEA-4E62-B3CF-E8C988918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12F8"/>
    <w:pPr>
      <w:tabs>
        <w:tab w:val="center" w:pos="4153"/>
        <w:tab w:val="right" w:pos="8306"/>
      </w:tabs>
      <w:snapToGrid w:val="0"/>
      <w:jc w:val="center"/>
    </w:pPr>
    <w:rPr>
      <w:sz w:val="18"/>
      <w:szCs w:val="18"/>
    </w:rPr>
  </w:style>
  <w:style w:type="character" w:customStyle="1" w:styleId="a4">
    <w:name w:val="页眉 字符"/>
    <w:basedOn w:val="a0"/>
    <w:link w:val="a3"/>
    <w:uiPriority w:val="99"/>
    <w:rsid w:val="002812F8"/>
    <w:rPr>
      <w:sz w:val="18"/>
      <w:szCs w:val="18"/>
      <w14:ligatures w14:val="none"/>
    </w:rPr>
  </w:style>
  <w:style w:type="paragraph" w:styleId="a5">
    <w:name w:val="footer"/>
    <w:basedOn w:val="a"/>
    <w:link w:val="a6"/>
    <w:uiPriority w:val="99"/>
    <w:unhideWhenUsed/>
    <w:rsid w:val="002812F8"/>
    <w:pPr>
      <w:tabs>
        <w:tab w:val="center" w:pos="4153"/>
        <w:tab w:val="right" w:pos="8306"/>
      </w:tabs>
      <w:snapToGrid w:val="0"/>
      <w:jc w:val="left"/>
    </w:pPr>
    <w:rPr>
      <w:sz w:val="18"/>
      <w:szCs w:val="18"/>
    </w:rPr>
  </w:style>
  <w:style w:type="character" w:customStyle="1" w:styleId="a6">
    <w:name w:val="页脚 字符"/>
    <w:basedOn w:val="a0"/>
    <w:link w:val="a5"/>
    <w:uiPriority w:val="99"/>
    <w:rsid w:val="002812F8"/>
    <w:rPr>
      <w:sz w:val="18"/>
      <w:szCs w:val="18"/>
      <w14:ligatures w14:val="none"/>
    </w:rPr>
  </w:style>
  <w:style w:type="table" w:styleId="a7">
    <w:name w:val="Table Grid"/>
    <w:basedOn w:val="a1"/>
    <w:uiPriority w:val="39"/>
    <w:rsid w:val="002812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
    <w:name w:val="List Table 6 Colorful"/>
    <w:basedOn w:val="a1"/>
    <w:uiPriority w:val="51"/>
    <w:rsid w:val="0078574D"/>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a8">
    <w:name w:val="三线表"/>
    <w:basedOn w:val="a1"/>
    <w:uiPriority w:val="99"/>
    <w:rsid w:val="00024C74"/>
    <w:tblPr>
      <w:tblBorders>
        <w:top w:val="single" w:sz="12" w:space="0" w:color="auto"/>
        <w:bottom w:val="single" w:sz="12" w:space="0" w:color="auto"/>
      </w:tblBorders>
    </w:tblPr>
    <w:tblStylePr w:type="firstRow">
      <w:rPr>
        <w:rFonts w:eastAsia="Times New Roman"/>
        <w:sz w:val="28"/>
      </w:rPr>
      <w:tblPr/>
      <w:tcPr>
        <w:tcBorders>
          <w:top w:val="single" w:sz="12" w:space="0" w:color="auto"/>
          <w:left w:val="nil"/>
          <w:bottom w:val="single" w:sz="12" w:space="0" w:color="auto"/>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BFA2A-DBF4-4E2B-A4F8-659D3BE3E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11</Pages>
  <Words>2090</Words>
  <Characters>11914</Characters>
  <Application>Microsoft Office Word</Application>
  <DocSecurity>0</DocSecurity>
  <Lines>99</Lines>
  <Paragraphs>27</Paragraphs>
  <ScaleCrop>false</ScaleCrop>
  <Company/>
  <LinksUpToDate>false</LinksUpToDate>
  <CharactersWithSpaces>13977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智贺 曾</dc:creator>
  <cp:keywords/>
  <dc:description/>
  <cp:lastModifiedBy>智贺 曾</cp:lastModifiedBy>
  <cp:revision>89</cp:revision>
  <dcterms:created xsi:type="dcterms:W3CDTF">2024-03-27T07:55:00Z</dcterms:created>
  <dcterms:modified xsi:type="dcterms:W3CDTF">2024-04-03T10:48:00Z</dcterms:modified>
</cp:coreProperties>
</file>