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7792C" w14:textId="418F2E44" w:rsidR="00CF7FCE" w:rsidRPr="00CF7FCE" w:rsidRDefault="00CF7FCE" w:rsidP="00CF7FC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7FCE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2377B1">
        <w:rPr>
          <w:rFonts w:ascii="Times New Roman" w:hAnsi="Times New Roman" w:cs="Times New Roman"/>
          <w:sz w:val="24"/>
          <w:szCs w:val="24"/>
        </w:rPr>
        <w:t>1</w:t>
      </w:r>
      <w:r w:rsidRPr="00CF7FCE">
        <w:rPr>
          <w:rFonts w:ascii="Times New Roman" w:hAnsi="Times New Roman" w:cs="Times New Roman"/>
          <w:sz w:val="24"/>
          <w:szCs w:val="24"/>
        </w:rPr>
        <w:t>: SRS treatment parameters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567"/>
        <w:gridCol w:w="1401"/>
      </w:tblGrid>
      <w:tr w:rsidR="00CF7FCE" w14:paraId="33A95EC7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004674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Median tumor volume, cm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9BB632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 (0.1,0.5)</w:t>
            </w:r>
          </w:p>
        </w:tc>
      </w:tr>
      <w:tr w:rsidR="00CF7FCE" w14:paraId="0D1732C4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A5BE21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Unknown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7BB68F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35</w:t>
            </w:r>
          </w:p>
        </w:tc>
      </w:tr>
      <w:tr w:rsidR="00CF7FCE" w14:paraId="76A4AE75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034020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Median prescription dose, Gy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BFEAEE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16.0 (16.0,18.0)</w:t>
            </w:r>
          </w:p>
        </w:tc>
      </w:tr>
      <w:tr w:rsidR="00CF7FCE" w14:paraId="53D8398C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5C467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Unknown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0C6DAD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</w:t>
            </w:r>
          </w:p>
        </w:tc>
      </w:tr>
      <w:tr w:rsidR="00CF7FCE" w14:paraId="137D22D5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249670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Median maximum dose, Gy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AC13B6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22.1 (19.0,28.6)</w:t>
            </w:r>
          </w:p>
        </w:tc>
      </w:tr>
      <w:tr w:rsidR="00CF7FCE" w14:paraId="5627BBB4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AE06A4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Unknown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41A370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</w:t>
            </w:r>
          </w:p>
        </w:tc>
      </w:tr>
      <w:tr w:rsidR="00CF7FCE" w14:paraId="2486428A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58D530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Median isodose line, 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76262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80.0 (60.0,85.0)</w:t>
            </w:r>
          </w:p>
        </w:tc>
      </w:tr>
      <w:tr w:rsidR="00CF7FCE" w14:paraId="335538F5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B3620D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Unknown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C57638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</w:t>
            </w:r>
          </w:p>
        </w:tc>
      </w:tr>
      <w:tr w:rsidR="00CF7FCE" w14:paraId="24573846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76D728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Fractions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2916A9" w14:textId="77777777" w:rsidR="00CF7FCE" w:rsidRDefault="00CF7FCE" w:rsidP="006210FD">
            <w:pPr>
              <w:keepNext/>
              <w:spacing w:after="60"/>
              <w:jc w:val="center"/>
            </w:pPr>
          </w:p>
        </w:tc>
      </w:tr>
      <w:tr w:rsidR="00CF7FCE" w14:paraId="55FA770D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1697F7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D0C3F6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1,695 (99.4%)</w:t>
            </w:r>
          </w:p>
        </w:tc>
      </w:tr>
      <w:tr w:rsidR="00CF7FCE" w14:paraId="79BD9BFA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B620E4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188545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 (0.3%)</w:t>
            </w:r>
          </w:p>
        </w:tc>
      </w:tr>
      <w:tr w:rsidR="00CF7FCE" w14:paraId="3258CB83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15C5F2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57C622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 (0.4%)</w:t>
            </w:r>
          </w:p>
        </w:tc>
      </w:tr>
      <w:tr w:rsidR="00CF7FCE" w14:paraId="472C6C98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842D2B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V12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C59686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 (0.4,2.4)</w:t>
            </w:r>
          </w:p>
        </w:tc>
      </w:tr>
      <w:tr w:rsidR="00CF7FCE" w14:paraId="1FBE9267" w14:textId="77777777" w:rsidTr="006210FD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4EDBDD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Unknown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555C32" w14:textId="77777777" w:rsidR="00CF7FCE" w:rsidRDefault="00CF7FCE" w:rsidP="006210FD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82</w:t>
            </w:r>
          </w:p>
        </w:tc>
      </w:tr>
      <w:tr w:rsidR="00CF7FCE" w14:paraId="30FA720B" w14:textId="77777777" w:rsidTr="006210FD">
        <w:trPr>
          <w:cantSplit/>
          <w:jc w:val="center"/>
        </w:trPr>
        <w:tc>
          <w:tcPr>
            <w:tcW w:w="0" w:type="auto"/>
            <w:gridSpan w:val="2"/>
          </w:tcPr>
          <w:p w14:paraId="6D0341A6" w14:textId="77777777" w:rsidR="00CF7FCE" w:rsidRDefault="00CF7FCE" w:rsidP="006210FD">
            <w:pPr>
              <w:keepNext/>
              <w:spacing w:after="60"/>
            </w:pP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  <w:r>
              <w:rPr>
                <w:rFonts w:ascii="Calibri" w:hAnsi="Calibri"/>
                <w:sz w:val="20"/>
              </w:rPr>
              <w:t>n (%); Median (25%,75%)</w:t>
            </w:r>
          </w:p>
        </w:tc>
      </w:tr>
    </w:tbl>
    <w:p w14:paraId="2E11C7B4" w14:textId="77777777" w:rsidR="008D3601" w:rsidRDefault="008D3601"/>
    <w:sectPr w:rsidR="008D36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CE"/>
    <w:rsid w:val="00101D09"/>
    <w:rsid w:val="001F6069"/>
    <w:rsid w:val="002359FC"/>
    <w:rsid w:val="002377B1"/>
    <w:rsid w:val="00535629"/>
    <w:rsid w:val="00847F1A"/>
    <w:rsid w:val="008D3601"/>
    <w:rsid w:val="00961F78"/>
    <w:rsid w:val="00AD5803"/>
    <w:rsid w:val="00C82F91"/>
    <w:rsid w:val="00CF7FCE"/>
    <w:rsid w:val="00D35EE2"/>
    <w:rsid w:val="00DA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0FEBF"/>
  <w15:chartTrackingRefBased/>
  <w15:docId w15:val="{4CFC64E1-E0C2-4C77-89D0-261FE7E0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CE"/>
  </w:style>
  <w:style w:type="paragraph" w:styleId="Heading1">
    <w:name w:val="heading 1"/>
    <w:basedOn w:val="Normal"/>
    <w:next w:val="Normal"/>
    <w:link w:val="Heading1Char"/>
    <w:uiPriority w:val="9"/>
    <w:qFormat/>
    <w:rsid w:val="00CF7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F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F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F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F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F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F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F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F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F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F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FCE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CF7FCE"/>
    <w:pPr>
      <w:spacing w:after="200" w:line="240" w:lineRule="auto"/>
    </w:pPr>
    <w:rPr>
      <w:kern w:val="0"/>
      <w:sz w:val="24"/>
      <w:szCs w:val="24"/>
      <w:lang w:val="en-US" w:eastAsia="en-CY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 pikis</dc:creator>
  <cp:keywords/>
  <dc:description/>
  <cp:lastModifiedBy>stelios pikis</cp:lastModifiedBy>
  <cp:revision>2</cp:revision>
  <dcterms:created xsi:type="dcterms:W3CDTF">2024-05-26T16:06:00Z</dcterms:created>
  <dcterms:modified xsi:type="dcterms:W3CDTF">2024-05-26T16:39:00Z</dcterms:modified>
</cp:coreProperties>
</file>