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4427" w14:textId="77777777" w:rsidR="00C44A95" w:rsidRPr="00C44A95" w:rsidRDefault="00D5646F" w:rsidP="00C44A95">
      <w:pPr>
        <w:tabs>
          <w:tab w:val="right" w:pos="360"/>
          <w:tab w:val="left" w:pos="540"/>
        </w:tabs>
        <w:spacing w:line="480" w:lineRule="auto"/>
        <w:ind w:left="540" w:hanging="54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Supplement</w:t>
      </w:r>
      <w:r w:rsidR="00A27A0E">
        <w:rPr>
          <w:rFonts w:ascii="Times New Roman" w:hAnsi="Times New Roman"/>
          <w:b/>
          <w:sz w:val="24"/>
          <w:szCs w:val="24"/>
          <w:lang w:val="en-US"/>
        </w:rPr>
        <w:t>ary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C44A95" w:rsidRPr="00C44A95">
        <w:rPr>
          <w:rFonts w:ascii="Times New Roman" w:hAnsi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="00C44A95" w:rsidRPr="00C44A95">
        <w:rPr>
          <w:rFonts w:ascii="Times New Roman" w:hAnsi="Times New Roman"/>
          <w:b/>
          <w:sz w:val="24"/>
          <w:szCs w:val="24"/>
          <w:lang w:val="en-US"/>
        </w:rPr>
        <w:t>1</w:t>
      </w:r>
      <w:r w:rsidR="00C44A95" w:rsidRPr="00C44A95">
        <w:rPr>
          <w:rFonts w:ascii="Times New Roman" w:hAnsi="Times New Roman"/>
          <w:sz w:val="24"/>
          <w:szCs w:val="24"/>
          <w:lang w:val="en-US"/>
        </w:rPr>
        <w:t>: Characteristics of test-set lesions (n=100)</w:t>
      </w:r>
    </w:p>
    <w:p w14:paraId="315548A3" w14:textId="77777777" w:rsidR="00C44A95" w:rsidRPr="00C44A95" w:rsidRDefault="00C44A95" w:rsidP="00C44A95">
      <w:pPr>
        <w:rPr>
          <w:lang w:val="en-US"/>
        </w:rPr>
      </w:pPr>
    </w:p>
    <w:tbl>
      <w:tblPr>
        <w:tblStyle w:val="Tabellenraster31"/>
        <w:tblW w:w="91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5"/>
        <w:gridCol w:w="1134"/>
        <w:gridCol w:w="1559"/>
        <w:gridCol w:w="1276"/>
        <w:gridCol w:w="1417"/>
      </w:tblGrid>
      <w:tr w:rsidR="00C44A95" w:rsidRPr="00C44A95" w14:paraId="0E0D9BB0" w14:textId="77777777" w:rsidTr="0037529C">
        <w:trPr>
          <w:trHeight w:val="340"/>
        </w:trPr>
        <w:tc>
          <w:tcPr>
            <w:tcW w:w="3715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FD05F18" w14:textId="77777777" w:rsidR="00C44A95" w:rsidRPr="00C44A95" w:rsidRDefault="00C44A95" w:rsidP="00C44A95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67DCF94D" w14:textId="77777777" w:rsidR="00C44A95" w:rsidRPr="00C44A95" w:rsidRDefault="00C44A95" w:rsidP="00C44A95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C44A95">
              <w:rPr>
                <w:rFonts w:ascii="Arial" w:hAnsi="Arial" w:cs="Arial"/>
                <w:b/>
                <w:lang w:val="en-US"/>
              </w:rPr>
              <w:t>Benign lesions (</w:t>
            </w:r>
            <w:r w:rsidRPr="00C44A95">
              <w:rPr>
                <w:rFonts w:ascii="Arial" w:hAnsi="Arial" w:cs="Arial"/>
                <w:b/>
                <w:i/>
                <w:lang w:val="en-US"/>
              </w:rPr>
              <w:t>n</w:t>
            </w:r>
            <w:r w:rsidRPr="00C44A95">
              <w:rPr>
                <w:rFonts w:ascii="Arial" w:hAnsi="Arial" w:cs="Arial"/>
                <w:b/>
                <w:lang w:val="en-US"/>
              </w:rPr>
              <w:t>=60)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354FA28" w14:textId="77777777" w:rsidR="00C44A95" w:rsidRPr="00C44A95" w:rsidRDefault="00C44A95" w:rsidP="00C44A95">
            <w:pPr>
              <w:jc w:val="center"/>
              <w:rPr>
                <w:rFonts w:ascii="Arial" w:hAnsi="Arial" w:cs="Arial"/>
                <w:b/>
              </w:rPr>
            </w:pPr>
            <w:r w:rsidRPr="00C44A95">
              <w:rPr>
                <w:rFonts w:ascii="Arial" w:hAnsi="Arial" w:cs="Arial"/>
                <w:b/>
              </w:rPr>
              <w:t>Malignant lesions (</w:t>
            </w:r>
            <w:r w:rsidRPr="00C44A95">
              <w:rPr>
                <w:rFonts w:ascii="Arial" w:hAnsi="Arial" w:cs="Arial"/>
                <w:b/>
                <w:i/>
              </w:rPr>
              <w:t>n</w:t>
            </w:r>
            <w:r w:rsidRPr="00C44A95">
              <w:rPr>
                <w:rFonts w:ascii="Arial" w:hAnsi="Arial" w:cs="Arial"/>
                <w:b/>
              </w:rPr>
              <w:t>=40)</w:t>
            </w:r>
          </w:p>
        </w:tc>
      </w:tr>
      <w:tr w:rsidR="00C44A95" w:rsidRPr="00C44A95" w14:paraId="210DBD40" w14:textId="77777777" w:rsidTr="0037529C">
        <w:trPr>
          <w:trHeight w:val="340"/>
        </w:trPr>
        <w:tc>
          <w:tcPr>
            <w:tcW w:w="3715" w:type="dxa"/>
            <w:tcBorders>
              <w:bottom w:val="single" w:sz="12" w:space="0" w:color="auto"/>
            </w:tcBorders>
            <w:shd w:val="clear" w:color="auto" w:fill="D9D9D9"/>
          </w:tcPr>
          <w:p w14:paraId="3B1A6988" w14:textId="77777777" w:rsidR="00C44A95" w:rsidRPr="00C44A95" w:rsidRDefault="00C44A95" w:rsidP="00C44A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D9D9D9"/>
          </w:tcPr>
          <w:p w14:paraId="7F4F61E4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i/>
              </w:rPr>
            </w:pPr>
            <w:r w:rsidRPr="00C44A95">
              <w:rPr>
                <w:rFonts w:ascii="Arial" w:hAnsi="Arial" w:cs="Arial"/>
                <w:b/>
                <w:i/>
              </w:rPr>
              <w:t>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D9D9D9"/>
          </w:tcPr>
          <w:p w14:paraId="236B5FB7" w14:textId="77777777" w:rsidR="00C44A95" w:rsidRPr="00C44A95" w:rsidRDefault="00C44A95" w:rsidP="00C44A95">
            <w:pPr>
              <w:rPr>
                <w:rFonts w:ascii="Arial" w:hAnsi="Arial" w:cs="Arial"/>
                <w:b/>
              </w:rPr>
            </w:pPr>
            <w:r w:rsidRPr="00C44A95">
              <w:rPr>
                <w:rFonts w:ascii="Arial" w:hAnsi="Arial" w:cs="Arial"/>
                <w:b/>
              </w:rPr>
              <w:t>(%)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D9D9D9"/>
          </w:tcPr>
          <w:p w14:paraId="6943BAEE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i/>
              </w:rPr>
            </w:pPr>
            <w:r w:rsidRPr="00C44A95">
              <w:rPr>
                <w:rFonts w:ascii="Arial" w:hAnsi="Arial" w:cs="Arial"/>
                <w:b/>
                <w:i/>
              </w:rPr>
              <w:t>n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D9D9D9"/>
          </w:tcPr>
          <w:p w14:paraId="6667394A" w14:textId="77777777" w:rsidR="00C44A95" w:rsidRPr="00C44A95" w:rsidRDefault="00C44A95" w:rsidP="00C44A95">
            <w:pPr>
              <w:rPr>
                <w:rFonts w:ascii="Arial" w:hAnsi="Arial" w:cs="Arial"/>
                <w:b/>
              </w:rPr>
            </w:pPr>
            <w:r w:rsidRPr="00C44A95">
              <w:rPr>
                <w:rFonts w:ascii="Arial" w:hAnsi="Arial" w:cs="Arial"/>
                <w:b/>
              </w:rPr>
              <w:t>(%)</w:t>
            </w:r>
          </w:p>
        </w:tc>
      </w:tr>
      <w:tr w:rsidR="00C44A95" w:rsidRPr="00C44A95" w14:paraId="796217AE" w14:textId="77777777" w:rsidTr="0037529C">
        <w:tc>
          <w:tcPr>
            <w:tcW w:w="3715" w:type="dxa"/>
            <w:tcBorders>
              <w:top w:val="single" w:sz="12" w:space="0" w:color="auto"/>
            </w:tcBorders>
          </w:tcPr>
          <w:p w14:paraId="27221346" w14:textId="77777777" w:rsidR="00C44A95" w:rsidRPr="00C44A95" w:rsidRDefault="00C44A95" w:rsidP="00C44A95">
            <w:pPr>
              <w:rPr>
                <w:rFonts w:ascii="Arial" w:hAnsi="Arial" w:cs="Arial"/>
                <w:b/>
              </w:rPr>
            </w:pPr>
            <w:r w:rsidRPr="00C44A95">
              <w:rPr>
                <w:rFonts w:ascii="Arial" w:hAnsi="Arial" w:cs="Arial"/>
                <w:b/>
              </w:rPr>
              <w:t>Localization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4A21CB" w14:textId="77777777" w:rsidR="00C44A95" w:rsidRPr="00C44A95" w:rsidRDefault="00C44A95" w:rsidP="00C44A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3FF5FE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70E3399" w14:textId="77777777" w:rsidR="00C44A95" w:rsidRPr="00C44A95" w:rsidRDefault="00C44A95" w:rsidP="00C44A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66DE4DF8" w14:textId="77777777" w:rsidR="00C44A95" w:rsidRPr="00C44A95" w:rsidRDefault="00C44A95" w:rsidP="00C44A95">
            <w:pPr>
              <w:jc w:val="center"/>
              <w:rPr>
                <w:rFonts w:ascii="Arial" w:hAnsi="Arial" w:cs="Arial"/>
              </w:rPr>
            </w:pPr>
          </w:p>
        </w:tc>
      </w:tr>
      <w:tr w:rsidR="00C44A95" w:rsidRPr="00C44A95" w14:paraId="2AA2BA19" w14:textId="77777777" w:rsidTr="0037529C">
        <w:tc>
          <w:tcPr>
            <w:tcW w:w="3715" w:type="dxa"/>
          </w:tcPr>
          <w:p w14:paraId="4333605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Non-glabrous common skin</w:t>
            </w:r>
          </w:p>
        </w:tc>
        <w:tc>
          <w:tcPr>
            <w:tcW w:w="1134" w:type="dxa"/>
          </w:tcPr>
          <w:p w14:paraId="25034292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37</w:t>
            </w:r>
          </w:p>
        </w:tc>
        <w:tc>
          <w:tcPr>
            <w:tcW w:w="1559" w:type="dxa"/>
          </w:tcPr>
          <w:p w14:paraId="091D9C88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(61.7%)</w:t>
            </w:r>
          </w:p>
        </w:tc>
        <w:tc>
          <w:tcPr>
            <w:tcW w:w="1276" w:type="dxa"/>
          </w:tcPr>
          <w:p w14:paraId="500AB771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22</w:t>
            </w:r>
          </w:p>
        </w:tc>
        <w:tc>
          <w:tcPr>
            <w:tcW w:w="1417" w:type="dxa"/>
          </w:tcPr>
          <w:p w14:paraId="462C401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(55.0%)</w:t>
            </w:r>
          </w:p>
        </w:tc>
      </w:tr>
      <w:tr w:rsidR="00C44A95" w:rsidRPr="00C44A95" w14:paraId="4665A82E" w14:textId="77777777" w:rsidTr="0037529C">
        <w:tc>
          <w:tcPr>
            <w:tcW w:w="3715" w:type="dxa"/>
          </w:tcPr>
          <w:p w14:paraId="3FCA167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Palmoplantar skin</w:t>
            </w:r>
          </w:p>
        </w:tc>
        <w:tc>
          <w:tcPr>
            <w:tcW w:w="1134" w:type="dxa"/>
          </w:tcPr>
          <w:p w14:paraId="46CCB4B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14:paraId="363D9005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(10.0%)</w:t>
            </w:r>
          </w:p>
        </w:tc>
        <w:tc>
          <w:tcPr>
            <w:tcW w:w="1276" w:type="dxa"/>
          </w:tcPr>
          <w:p w14:paraId="72CAEADA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6DA0A1A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(2.5%)</w:t>
            </w:r>
          </w:p>
        </w:tc>
      </w:tr>
      <w:tr w:rsidR="00C44A95" w:rsidRPr="00C44A95" w14:paraId="2C939710" w14:textId="77777777" w:rsidTr="0037529C">
        <w:tc>
          <w:tcPr>
            <w:tcW w:w="3715" w:type="dxa"/>
          </w:tcPr>
          <w:p w14:paraId="44F1CEF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Facial skin</w:t>
            </w:r>
          </w:p>
        </w:tc>
        <w:tc>
          <w:tcPr>
            <w:tcW w:w="1134" w:type="dxa"/>
          </w:tcPr>
          <w:p w14:paraId="0B9CD26A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14</w:t>
            </w:r>
          </w:p>
        </w:tc>
        <w:tc>
          <w:tcPr>
            <w:tcW w:w="1559" w:type="dxa"/>
          </w:tcPr>
          <w:p w14:paraId="1A40DE5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(23.3%)</w:t>
            </w:r>
          </w:p>
        </w:tc>
        <w:tc>
          <w:tcPr>
            <w:tcW w:w="1276" w:type="dxa"/>
          </w:tcPr>
          <w:p w14:paraId="459E5B10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12</w:t>
            </w:r>
          </w:p>
        </w:tc>
        <w:tc>
          <w:tcPr>
            <w:tcW w:w="1417" w:type="dxa"/>
          </w:tcPr>
          <w:p w14:paraId="67185C2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(30.0%)</w:t>
            </w:r>
          </w:p>
        </w:tc>
      </w:tr>
      <w:tr w:rsidR="00C44A95" w:rsidRPr="00C44A95" w14:paraId="28B9C057" w14:textId="77777777" w:rsidTr="0037529C">
        <w:tc>
          <w:tcPr>
            <w:tcW w:w="3715" w:type="dxa"/>
          </w:tcPr>
          <w:p w14:paraId="35170D5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Hairbearing scalp</w:t>
            </w:r>
          </w:p>
        </w:tc>
        <w:tc>
          <w:tcPr>
            <w:tcW w:w="1134" w:type="dxa"/>
          </w:tcPr>
          <w:p w14:paraId="5066A15C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</w:tcPr>
          <w:p w14:paraId="0C49247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(1.7%)</w:t>
            </w:r>
          </w:p>
        </w:tc>
        <w:tc>
          <w:tcPr>
            <w:tcW w:w="1276" w:type="dxa"/>
          </w:tcPr>
          <w:p w14:paraId="6D0874C4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14:paraId="7874825A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(12.5%)</w:t>
            </w:r>
          </w:p>
        </w:tc>
      </w:tr>
      <w:tr w:rsidR="00C44A95" w:rsidRPr="00C44A95" w14:paraId="34AB9B13" w14:textId="77777777" w:rsidTr="0037529C">
        <w:tc>
          <w:tcPr>
            <w:tcW w:w="3715" w:type="dxa"/>
          </w:tcPr>
          <w:p w14:paraId="7914970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Mucosa</w:t>
            </w:r>
          </w:p>
        </w:tc>
        <w:tc>
          <w:tcPr>
            <w:tcW w:w="1134" w:type="dxa"/>
          </w:tcPr>
          <w:p w14:paraId="25F1F38E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14:paraId="4E196188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(3.3%)</w:t>
            </w:r>
          </w:p>
        </w:tc>
        <w:tc>
          <w:tcPr>
            <w:tcW w:w="1276" w:type="dxa"/>
          </w:tcPr>
          <w:p w14:paraId="3EBF7B2B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-</w:t>
            </w:r>
          </w:p>
        </w:tc>
        <w:tc>
          <w:tcPr>
            <w:tcW w:w="1417" w:type="dxa"/>
          </w:tcPr>
          <w:p w14:paraId="52E4F58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-</w:t>
            </w:r>
          </w:p>
        </w:tc>
      </w:tr>
      <w:tr w:rsidR="00C44A95" w:rsidRPr="00C44A95" w14:paraId="053EF80E" w14:textId="77777777" w:rsidTr="0037529C">
        <w:tc>
          <w:tcPr>
            <w:tcW w:w="3715" w:type="dxa"/>
          </w:tcPr>
          <w:p w14:paraId="366904B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5E7A285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252BCA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B1D3C7F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BA6B37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1CC7C82C" w14:textId="77777777" w:rsidTr="0037529C">
        <w:tc>
          <w:tcPr>
            <w:tcW w:w="3715" w:type="dxa"/>
          </w:tcPr>
          <w:p w14:paraId="5BBEEA2E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Ground truth</w:t>
            </w:r>
          </w:p>
        </w:tc>
        <w:tc>
          <w:tcPr>
            <w:tcW w:w="1134" w:type="dxa"/>
          </w:tcPr>
          <w:p w14:paraId="462AD049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738557BC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5D83B19E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14:paraId="2041F103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44A95" w:rsidRPr="00C44A95" w14:paraId="4AD8CBE2" w14:textId="77777777" w:rsidTr="0037529C">
        <w:tc>
          <w:tcPr>
            <w:tcW w:w="3715" w:type="dxa"/>
          </w:tcPr>
          <w:p w14:paraId="37570FC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Histopathology</w:t>
            </w:r>
          </w:p>
        </w:tc>
        <w:tc>
          <w:tcPr>
            <w:tcW w:w="1134" w:type="dxa"/>
          </w:tcPr>
          <w:p w14:paraId="220556A8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45</w:t>
            </w:r>
          </w:p>
        </w:tc>
        <w:tc>
          <w:tcPr>
            <w:tcW w:w="1559" w:type="dxa"/>
          </w:tcPr>
          <w:p w14:paraId="41DA2D3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(75.0%)</w:t>
            </w:r>
          </w:p>
        </w:tc>
        <w:tc>
          <w:tcPr>
            <w:tcW w:w="1276" w:type="dxa"/>
          </w:tcPr>
          <w:p w14:paraId="6A04998C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40</w:t>
            </w:r>
          </w:p>
        </w:tc>
        <w:tc>
          <w:tcPr>
            <w:tcW w:w="1417" w:type="dxa"/>
          </w:tcPr>
          <w:p w14:paraId="4D838D8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(100%)</w:t>
            </w:r>
          </w:p>
        </w:tc>
      </w:tr>
      <w:tr w:rsidR="00C44A95" w:rsidRPr="00C44A95" w14:paraId="75B3A61F" w14:textId="77777777" w:rsidTr="0037529C">
        <w:tc>
          <w:tcPr>
            <w:tcW w:w="3715" w:type="dxa"/>
            <w:tcBorders>
              <w:bottom w:val="single" w:sz="4" w:space="0" w:color="auto"/>
            </w:tcBorders>
          </w:tcPr>
          <w:p w14:paraId="7A12692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Unremarkable follow-up (&gt;2 years)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58E505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56C15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(25.0%)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44F0BE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D4685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5051C6B6" w14:textId="77777777" w:rsidTr="0037529C">
        <w:tc>
          <w:tcPr>
            <w:tcW w:w="3715" w:type="dxa"/>
            <w:tcBorders>
              <w:top w:val="single" w:sz="4" w:space="0" w:color="auto"/>
            </w:tcBorders>
          </w:tcPr>
          <w:p w14:paraId="07F8EF46" w14:textId="77777777" w:rsidR="00C44A95" w:rsidRPr="00C44A95" w:rsidRDefault="00C44A95" w:rsidP="00C44A95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FFF537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6F464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E8D39B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0AE72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44F993E5" w14:textId="77777777" w:rsidTr="0037529C">
        <w:tc>
          <w:tcPr>
            <w:tcW w:w="3715" w:type="dxa"/>
          </w:tcPr>
          <w:p w14:paraId="6C411945" w14:textId="77777777" w:rsidR="00C44A95" w:rsidRPr="00C44A95" w:rsidRDefault="00C44A95" w:rsidP="00C44A95">
            <w:pPr>
              <w:rPr>
                <w:rFonts w:ascii="Arial" w:hAnsi="Arial" w:cs="Arial"/>
                <w:b/>
              </w:rPr>
            </w:pPr>
            <w:r w:rsidRPr="00C44A95">
              <w:rPr>
                <w:rFonts w:ascii="Arial" w:hAnsi="Arial" w:cs="Arial"/>
                <w:b/>
              </w:rPr>
              <w:t xml:space="preserve">Melanoma </w:t>
            </w:r>
          </w:p>
        </w:tc>
        <w:tc>
          <w:tcPr>
            <w:tcW w:w="1134" w:type="dxa"/>
          </w:tcPr>
          <w:p w14:paraId="18734E2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A89D8C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54F17E0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1417" w:type="dxa"/>
          </w:tcPr>
          <w:p w14:paraId="3653B954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(37.5%)</w:t>
            </w:r>
          </w:p>
        </w:tc>
      </w:tr>
      <w:tr w:rsidR="00C44A95" w:rsidRPr="00C44A95" w14:paraId="24F23A25" w14:textId="77777777" w:rsidTr="0037529C">
        <w:tc>
          <w:tcPr>
            <w:tcW w:w="3715" w:type="dxa"/>
          </w:tcPr>
          <w:p w14:paraId="35ABA3D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In situ melanoma</w:t>
            </w:r>
          </w:p>
        </w:tc>
        <w:tc>
          <w:tcPr>
            <w:tcW w:w="1134" w:type="dxa"/>
          </w:tcPr>
          <w:p w14:paraId="14BA2FCD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5C88F2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3A27E604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3</w:t>
            </w:r>
          </w:p>
        </w:tc>
        <w:tc>
          <w:tcPr>
            <w:tcW w:w="1417" w:type="dxa"/>
          </w:tcPr>
          <w:p w14:paraId="27AFF90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(7.5%)</w:t>
            </w:r>
          </w:p>
        </w:tc>
      </w:tr>
      <w:tr w:rsidR="00C44A95" w:rsidRPr="00C44A95" w14:paraId="5A22C06C" w14:textId="77777777" w:rsidTr="0037529C">
        <w:tc>
          <w:tcPr>
            <w:tcW w:w="3715" w:type="dxa"/>
          </w:tcPr>
          <w:p w14:paraId="7BAD6FC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Invasive melanoma</w:t>
            </w:r>
          </w:p>
        </w:tc>
        <w:tc>
          <w:tcPr>
            <w:tcW w:w="1134" w:type="dxa"/>
          </w:tcPr>
          <w:p w14:paraId="47A663C3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54DFF7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C4F3B79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12</w:t>
            </w:r>
          </w:p>
        </w:tc>
        <w:tc>
          <w:tcPr>
            <w:tcW w:w="1417" w:type="dxa"/>
          </w:tcPr>
          <w:p w14:paraId="76A95B5C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(30.0%)</w:t>
            </w:r>
          </w:p>
        </w:tc>
      </w:tr>
      <w:tr w:rsidR="00C44A95" w:rsidRPr="00C44A95" w14:paraId="479EBA6A" w14:textId="77777777" w:rsidTr="0037529C">
        <w:tc>
          <w:tcPr>
            <w:tcW w:w="3715" w:type="dxa"/>
          </w:tcPr>
          <w:p w14:paraId="023CCD9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Superficial spreading melanoma</w:t>
            </w:r>
          </w:p>
        </w:tc>
        <w:tc>
          <w:tcPr>
            <w:tcW w:w="1134" w:type="dxa"/>
          </w:tcPr>
          <w:p w14:paraId="71A727D0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4AF453C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2FFE424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9</w:t>
            </w:r>
          </w:p>
        </w:tc>
        <w:tc>
          <w:tcPr>
            <w:tcW w:w="1417" w:type="dxa"/>
          </w:tcPr>
          <w:p w14:paraId="6DE00EA5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(22.5%)</w:t>
            </w:r>
          </w:p>
        </w:tc>
      </w:tr>
      <w:tr w:rsidR="00C44A95" w:rsidRPr="00C44A95" w14:paraId="2D9101F9" w14:textId="77777777" w:rsidTr="0037529C">
        <w:tc>
          <w:tcPr>
            <w:tcW w:w="3715" w:type="dxa"/>
          </w:tcPr>
          <w:p w14:paraId="2F6252B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Lentigo maligna melanoma</w:t>
            </w:r>
          </w:p>
        </w:tc>
        <w:tc>
          <w:tcPr>
            <w:tcW w:w="1134" w:type="dxa"/>
          </w:tcPr>
          <w:p w14:paraId="6A0B3680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B36C36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0EF3771A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2D2CDFC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(2.5%)</w:t>
            </w:r>
          </w:p>
        </w:tc>
      </w:tr>
      <w:tr w:rsidR="00C44A95" w:rsidRPr="00C44A95" w14:paraId="7D2295E9" w14:textId="77777777" w:rsidTr="0037529C">
        <w:tc>
          <w:tcPr>
            <w:tcW w:w="3715" w:type="dxa"/>
          </w:tcPr>
          <w:p w14:paraId="2F0587E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Acrolentiginous melanoma</w:t>
            </w:r>
          </w:p>
        </w:tc>
        <w:tc>
          <w:tcPr>
            <w:tcW w:w="1134" w:type="dxa"/>
          </w:tcPr>
          <w:p w14:paraId="023B3F40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5F632AC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102C1B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21CE29B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(2.5%)</w:t>
            </w:r>
          </w:p>
        </w:tc>
      </w:tr>
      <w:tr w:rsidR="00C44A95" w:rsidRPr="00C44A95" w14:paraId="216E2F45" w14:textId="77777777" w:rsidTr="0037529C">
        <w:tc>
          <w:tcPr>
            <w:tcW w:w="3715" w:type="dxa"/>
          </w:tcPr>
          <w:p w14:paraId="32DDFC5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Nodular melanoma</w:t>
            </w:r>
          </w:p>
        </w:tc>
        <w:tc>
          <w:tcPr>
            <w:tcW w:w="1134" w:type="dxa"/>
          </w:tcPr>
          <w:p w14:paraId="09265047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DE26FE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2EB24DE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61F2247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(2.5%)</w:t>
            </w:r>
          </w:p>
        </w:tc>
      </w:tr>
      <w:tr w:rsidR="00C44A95" w:rsidRPr="00C44A95" w14:paraId="0F7273EA" w14:textId="77777777" w:rsidTr="0037529C">
        <w:tc>
          <w:tcPr>
            <w:tcW w:w="3715" w:type="dxa"/>
          </w:tcPr>
          <w:p w14:paraId="1B182078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34" w:type="dxa"/>
          </w:tcPr>
          <w:p w14:paraId="07A24A21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8027FB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2EB9F3A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44829A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0ED97972" w14:textId="77777777" w:rsidTr="0037529C">
        <w:tc>
          <w:tcPr>
            <w:tcW w:w="3715" w:type="dxa"/>
          </w:tcPr>
          <w:p w14:paraId="34D58AE3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 xml:space="preserve">Basal cell carcinoma </w:t>
            </w:r>
          </w:p>
        </w:tc>
        <w:tc>
          <w:tcPr>
            <w:tcW w:w="1134" w:type="dxa"/>
          </w:tcPr>
          <w:p w14:paraId="7F3DE6C0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4CA4E1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0235379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417" w:type="dxa"/>
          </w:tcPr>
          <w:p w14:paraId="464637DA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(25%)</w:t>
            </w:r>
          </w:p>
        </w:tc>
      </w:tr>
      <w:tr w:rsidR="00C44A95" w:rsidRPr="00C44A95" w14:paraId="38A2CB88" w14:textId="77777777" w:rsidTr="0037529C">
        <w:tc>
          <w:tcPr>
            <w:tcW w:w="3715" w:type="dxa"/>
          </w:tcPr>
          <w:p w14:paraId="4814B65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Pigmented BCC</w:t>
            </w:r>
          </w:p>
        </w:tc>
        <w:tc>
          <w:tcPr>
            <w:tcW w:w="1134" w:type="dxa"/>
          </w:tcPr>
          <w:p w14:paraId="5DA3528F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DA331E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8BF6C93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14:paraId="42B5199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(12.5%)</w:t>
            </w:r>
          </w:p>
        </w:tc>
      </w:tr>
      <w:tr w:rsidR="00C44A95" w:rsidRPr="00C44A95" w14:paraId="448C603F" w14:textId="77777777" w:rsidTr="0037529C">
        <w:tc>
          <w:tcPr>
            <w:tcW w:w="3715" w:type="dxa"/>
          </w:tcPr>
          <w:p w14:paraId="586703E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Ulcerated BCC</w:t>
            </w:r>
          </w:p>
          <w:p w14:paraId="030DE3E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Superficial BCC</w:t>
            </w:r>
          </w:p>
        </w:tc>
        <w:tc>
          <w:tcPr>
            <w:tcW w:w="1134" w:type="dxa"/>
          </w:tcPr>
          <w:p w14:paraId="46EBE73C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312C0F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618292BC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2</w:t>
            </w:r>
          </w:p>
          <w:p w14:paraId="6944148E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73D578C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(5.0%)</w:t>
            </w:r>
          </w:p>
          <w:p w14:paraId="5F8676E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(2.5%)</w:t>
            </w:r>
          </w:p>
        </w:tc>
      </w:tr>
      <w:tr w:rsidR="00C44A95" w:rsidRPr="00C44A95" w14:paraId="58581DF7" w14:textId="77777777" w:rsidTr="0037529C">
        <w:tc>
          <w:tcPr>
            <w:tcW w:w="3715" w:type="dxa"/>
          </w:tcPr>
          <w:p w14:paraId="5855330B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79404E3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48C54C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69D27BD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60A688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4ED9B0C2" w14:textId="77777777" w:rsidTr="0037529C">
        <w:tc>
          <w:tcPr>
            <w:tcW w:w="3715" w:type="dxa"/>
          </w:tcPr>
          <w:p w14:paraId="4782654C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Squamous cell carcinoma</w:t>
            </w:r>
          </w:p>
        </w:tc>
        <w:tc>
          <w:tcPr>
            <w:tcW w:w="1134" w:type="dxa"/>
          </w:tcPr>
          <w:p w14:paraId="7074E2E8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F31D75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61FF901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417" w:type="dxa"/>
          </w:tcPr>
          <w:p w14:paraId="53A07C9F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(12.5%)</w:t>
            </w:r>
          </w:p>
        </w:tc>
      </w:tr>
      <w:tr w:rsidR="00C44A95" w:rsidRPr="00C44A95" w14:paraId="2F54B60F" w14:textId="77777777" w:rsidTr="0037529C">
        <w:tc>
          <w:tcPr>
            <w:tcW w:w="3715" w:type="dxa"/>
          </w:tcPr>
          <w:p w14:paraId="105EE9E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3F29B1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62F33AF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BDE85E1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2C3099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18BF5C7C" w14:textId="77777777" w:rsidTr="0037529C">
        <w:tc>
          <w:tcPr>
            <w:tcW w:w="3715" w:type="dxa"/>
          </w:tcPr>
          <w:p w14:paraId="5FD9381C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Actinic keratosis</w:t>
            </w:r>
          </w:p>
        </w:tc>
        <w:tc>
          <w:tcPr>
            <w:tcW w:w="1134" w:type="dxa"/>
          </w:tcPr>
          <w:p w14:paraId="2B4A8222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646F24C5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16E29247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417" w:type="dxa"/>
          </w:tcPr>
          <w:p w14:paraId="0D12792D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(12.5%)</w:t>
            </w:r>
          </w:p>
        </w:tc>
      </w:tr>
      <w:tr w:rsidR="00C44A95" w:rsidRPr="00C44A95" w14:paraId="054E588C" w14:textId="77777777" w:rsidTr="0037529C">
        <w:tc>
          <w:tcPr>
            <w:tcW w:w="3715" w:type="dxa"/>
          </w:tcPr>
          <w:p w14:paraId="004BD02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7DFAA1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704D9B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0221B6C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782F06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77C04BF8" w14:textId="77777777" w:rsidTr="0037529C">
        <w:tc>
          <w:tcPr>
            <w:tcW w:w="3715" w:type="dxa"/>
            <w:tcBorders>
              <w:bottom w:val="single" w:sz="4" w:space="0" w:color="auto"/>
            </w:tcBorders>
          </w:tcPr>
          <w:p w14:paraId="29A7A942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Bowen’s disease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151DDF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27C622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E8E330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60844D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(12.5%)</w:t>
            </w:r>
          </w:p>
        </w:tc>
      </w:tr>
      <w:tr w:rsidR="00C44A95" w:rsidRPr="00C44A95" w14:paraId="0D360328" w14:textId="77777777" w:rsidTr="0037529C">
        <w:tc>
          <w:tcPr>
            <w:tcW w:w="3715" w:type="dxa"/>
            <w:tcBorders>
              <w:top w:val="single" w:sz="4" w:space="0" w:color="auto"/>
            </w:tcBorders>
          </w:tcPr>
          <w:p w14:paraId="272F6CAB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68B47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8DFF2A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26BC33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B2CB55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0CA7CAD2" w14:textId="77777777" w:rsidTr="0037529C">
        <w:tc>
          <w:tcPr>
            <w:tcW w:w="3715" w:type="dxa"/>
          </w:tcPr>
          <w:p w14:paraId="6C23D79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  <w:b/>
              </w:rPr>
              <w:t>Melanocytic nevus</w:t>
            </w:r>
          </w:p>
        </w:tc>
        <w:tc>
          <w:tcPr>
            <w:tcW w:w="1134" w:type="dxa"/>
          </w:tcPr>
          <w:p w14:paraId="3613AA2E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1559" w:type="dxa"/>
          </w:tcPr>
          <w:p w14:paraId="2B748233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(50.0%)</w:t>
            </w:r>
          </w:p>
        </w:tc>
        <w:tc>
          <w:tcPr>
            <w:tcW w:w="1276" w:type="dxa"/>
          </w:tcPr>
          <w:p w14:paraId="2FB3B00D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1B75AE2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42CF0F3B" w14:textId="77777777" w:rsidTr="0037529C">
        <w:tc>
          <w:tcPr>
            <w:tcW w:w="3715" w:type="dxa"/>
          </w:tcPr>
          <w:p w14:paraId="1C1C7EEE" w14:textId="77777777" w:rsidR="00C44A95" w:rsidRPr="00C44A95" w:rsidRDefault="00C44A95" w:rsidP="00C44A95">
            <w:pPr>
              <w:rPr>
                <w:rFonts w:ascii="Arial" w:hAnsi="Arial" w:cs="Arial"/>
                <w:lang w:val="en-US"/>
              </w:rPr>
            </w:pPr>
            <w:r w:rsidRPr="00C44A95">
              <w:rPr>
                <w:rFonts w:ascii="Arial" w:hAnsi="Arial" w:cs="Arial"/>
                <w:lang w:val="en-US"/>
              </w:rPr>
              <w:t xml:space="preserve">   Congenital type nevus   </w:t>
            </w:r>
          </w:p>
          <w:p w14:paraId="0C3E437C" w14:textId="77777777" w:rsidR="00C44A95" w:rsidRPr="00C44A95" w:rsidRDefault="00C44A95" w:rsidP="00C44A95">
            <w:pPr>
              <w:rPr>
                <w:rFonts w:ascii="Arial" w:hAnsi="Arial" w:cs="Arial"/>
                <w:lang w:val="en-US"/>
              </w:rPr>
            </w:pPr>
            <w:r w:rsidRPr="00C44A95">
              <w:rPr>
                <w:rFonts w:ascii="Arial" w:hAnsi="Arial" w:cs="Arial"/>
                <w:lang w:val="en-US"/>
              </w:rPr>
              <w:t xml:space="preserve">   Compound nevus</w:t>
            </w:r>
          </w:p>
          <w:p w14:paraId="4BAFA96A" w14:textId="77777777" w:rsidR="00C44A95" w:rsidRPr="00C44A95" w:rsidRDefault="00C44A95" w:rsidP="00C44A95">
            <w:pPr>
              <w:rPr>
                <w:rFonts w:ascii="Arial" w:hAnsi="Arial" w:cs="Arial"/>
                <w:lang w:val="en-US"/>
              </w:rPr>
            </w:pPr>
            <w:r w:rsidRPr="00C44A95">
              <w:rPr>
                <w:rFonts w:ascii="Arial" w:hAnsi="Arial" w:cs="Arial"/>
                <w:lang w:val="en-US"/>
              </w:rPr>
              <w:t xml:space="preserve">   Junctional nevus</w:t>
            </w:r>
          </w:p>
        </w:tc>
        <w:tc>
          <w:tcPr>
            <w:tcW w:w="1134" w:type="dxa"/>
          </w:tcPr>
          <w:p w14:paraId="2D031848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8</w:t>
            </w:r>
          </w:p>
          <w:p w14:paraId="6AC754A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6</w:t>
            </w:r>
          </w:p>
          <w:p w14:paraId="7C0763FB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14:paraId="429381C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(13.3%)</w:t>
            </w:r>
          </w:p>
          <w:p w14:paraId="2FE78BC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(10.0%)</w:t>
            </w:r>
          </w:p>
          <w:p w14:paraId="60EA709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(3.3%)</w:t>
            </w:r>
          </w:p>
        </w:tc>
        <w:tc>
          <w:tcPr>
            <w:tcW w:w="1276" w:type="dxa"/>
          </w:tcPr>
          <w:p w14:paraId="1CEE3124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78DFF53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715743E3" w14:textId="77777777" w:rsidTr="0037529C">
        <w:tc>
          <w:tcPr>
            <w:tcW w:w="3715" w:type="dxa"/>
          </w:tcPr>
          <w:p w14:paraId="1C881298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Blue nevus</w:t>
            </w:r>
          </w:p>
        </w:tc>
        <w:tc>
          <w:tcPr>
            <w:tcW w:w="1134" w:type="dxa"/>
          </w:tcPr>
          <w:p w14:paraId="2B3E01A0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14:paraId="04D117A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(3.3%)</w:t>
            </w:r>
          </w:p>
        </w:tc>
        <w:tc>
          <w:tcPr>
            <w:tcW w:w="1276" w:type="dxa"/>
          </w:tcPr>
          <w:p w14:paraId="6484B11D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18B8AC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3E9FC3F6" w14:textId="77777777" w:rsidTr="0037529C">
        <w:tc>
          <w:tcPr>
            <w:tcW w:w="3715" w:type="dxa"/>
          </w:tcPr>
          <w:p w14:paraId="3BD44EA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Spitz nevus</w:t>
            </w:r>
          </w:p>
        </w:tc>
        <w:tc>
          <w:tcPr>
            <w:tcW w:w="1134" w:type="dxa"/>
          </w:tcPr>
          <w:p w14:paraId="5AD9575F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</w:tcPr>
          <w:p w14:paraId="5EF9AC0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(6.7%)</w:t>
            </w:r>
          </w:p>
        </w:tc>
        <w:tc>
          <w:tcPr>
            <w:tcW w:w="1276" w:type="dxa"/>
          </w:tcPr>
          <w:p w14:paraId="2B49848D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E6EE04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664C7BCC" w14:textId="77777777" w:rsidTr="0037529C">
        <w:tc>
          <w:tcPr>
            <w:tcW w:w="3715" w:type="dxa"/>
          </w:tcPr>
          <w:p w14:paraId="122D93FB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Acral nevus</w:t>
            </w:r>
          </w:p>
        </w:tc>
        <w:tc>
          <w:tcPr>
            <w:tcW w:w="1134" w:type="dxa"/>
          </w:tcPr>
          <w:p w14:paraId="7992AEF7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</w:tcPr>
          <w:p w14:paraId="0B4F2F12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(6.7%)</w:t>
            </w:r>
          </w:p>
        </w:tc>
        <w:tc>
          <w:tcPr>
            <w:tcW w:w="1276" w:type="dxa"/>
          </w:tcPr>
          <w:p w14:paraId="77CD8A65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23434220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3D1D017F" w14:textId="77777777" w:rsidTr="0037529C">
        <w:tc>
          <w:tcPr>
            <w:tcW w:w="3715" w:type="dxa"/>
          </w:tcPr>
          <w:p w14:paraId="1F36277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Combined nevus</w:t>
            </w:r>
          </w:p>
        </w:tc>
        <w:tc>
          <w:tcPr>
            <w:tcW w:w="1134" w:type="dxa"/>
          </w:tcPr>
          <w:p w14:paraId="7B94B859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14:paraId="1371306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(3.3%)</w:t>
            </w:r>
          </w:p>
        </w:tc>
        <w:tc>
          <w:tcPr>
            <w:tcW w:w="1276" w:type="dxa"/>
          </w:tcPr>
          <w:p w14:paraId="785AEC35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32492B5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3E49BDB6" w14:textId="77777777" w:rsidTr="0037529C">
        <w:trPr>
          <w:trHeight w:val="53"/>
        </w:trPr>
        <w:tc>
          <w:tcPr>
            <w:tcW w:w="3715" w:type="dxa"/>
          </w:tcPr>
          <w:p w14:paraId="1CCF338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Mucosal nevus</w:t>
            </w:r>
          </w:p>
        </w:tc>
        <w:tc>
          <w:tcPr>
            <w:tcW w:w="1134" w:type="dxa"/>
          </w:tcPr>
          <w:p w14:paraId="53F80247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</w:tcPr>
          <w:p w14:paraId="6C7C47E4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(1.7%)</w:t>
            </w:r>
          </w:p>
        </w:tc>
        <w:tc>
          <w:tcPr>
            <w:tcW w:w="1276" w:type="dxa"/>
          </w:tcPr>
          <w:p w14:paraId="76DED775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DFC976B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42B86F05" w14:textId="77777777" w:rsidTr="0037529C">
        <w:tc>
          <w:tcPr>
            <w:tcW w:w="3715" w:type="dxa"/>
          </w:tcPr>
          <w:p w14:paraId="2DFFC0CA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 xml:space="preserve">   Speckled lentiginous nevus (spilus)</w:t>
            </w:r>
          </w:p>
        </w:tc>
        <w:tc>
          <w:tcPr>
            <w:tcW w:w="1134" w:type="dxa"/>
          </w:tcPr>
          <w:p w14:paraId="4793DEC6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1</w:t>
            </w:r>
          </w:p>
        </w:tc>
        <w:tc>
          <w:tcPr>
            <w:tcW w:w="1559" w:type="dxa"/>
          </w:tcPr>
          <w:p w14:paraId="0ED62028" w14:textId="77777777" w:rsidR="00C44A95" w:rsidRPr="00C44A95" w:rsidRDefault="00C44A95" w:rsidP="00C44A95">
            <w:pPr>
              <w:rPr>
                <w:rFonts w:ascii="Arial" w:hAnsi="Arial" w:cs="Arial"/>
              </w:rPr>
            </w:pPr>
            <w:r w:rsidRPr="00C44A95">
              <w:rPr>
                <w:rFonts w:ascii="Arial" w:hAnsi="Arial" w:cs="Arial"/>
              </w:rPr>
              <w:t>(1.7%)</w:t>
            </w:r>
          </w:p>
        </w:tc>
        <w:tc>
          <w:tcPr>
            <w:tcW w:w="1276" w:type="dxa"/>
          </w:tcPr>
          <w:p w14:paraId="479C6A49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6A63E7F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72D0DE2D" w14:textId="77777777" w:rsidTr="0037529C">
        <w:tc>
          <w:tcPr>
            <w:tcW w:w="3715" w:type="dxa"/>
          </w:tcPr>
          <w:p w14:paraId="3887E75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0C2A3E2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616068B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605DC7D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49E860A8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0B8460D9" w14:textId="77777777" w:rsidTr="0037529C">
        <w:tc>
          <w:tcPr>
            <w:tcW w:w="3715" w:type="dxa"/>
          </w:tcPr>
          <w:p w14:paraId="51E859AF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Seborrheic keratosis</w:t>
            </w:r>
          </w:p>
        </w:tc>
        <w:tc>
          <w:tcPr>
            <w:tcW w:w="1134" w:type="dxa"/>
          </w:tcPr>
          <w:p w14:paraId="59C579CC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559" w:type="dxa"/>
          </w:tcPr>
          <w:p w14:paraId="07DE5E2E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(16.7%)</w:t>
            </w:r>
          </w:p>
        </w:tc>
        <w:tc>
          <w:tcPr>
            <w:tcW w:w="1276" w:type="dxa"/>
          </w:tcPr>
          <w:p w14:paraId="78CFC0BB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5521C4B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5F7CB5F0" w14:textId="77777777" w:rsidTr="0037529C">
        <w:tc>
          <w:tcPr>
            <w:tcW w:w="3715" w:type="dxa"/>
          </w:tcPr>
          <w:p w14:paraId="7084196E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6D07E6F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78F2A56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A58000F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0D06F89F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44A09401" w14:textId="77777777" w:rsidTr="0037529C">
        <w:tc>
          <w:tcPr>
            <w:tcW w:w="3715" w:type="dxa"/>
          </w:tcPr>
          <w:p w14:paraId="4E5CB1A5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Solar lentigo</w:t>
            </w:r>
          </w:p>
        </w:tc>
        <w:tc>
          <w:tcPr>
            <w:tcW w:w="1134" w:type="dxa"/>
          </w:tcPr>
          <w:p w14:paraId="5517F1A3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1559" w:type="dxa"/>
          </w:tcPr>
          <w:p w14:paraId="129DED3C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(16.7</w:t>
            </w:r>
            <w:r w:rsidR="00BB7B02">
              <w:rPr>
                <w:rFonts w:ascii="Arial" w:hAnsi="Arial" w:cs="Arial"/>
                <w:b/>
                <w:bCs/>
              </w:rPr>
              <w:t>%</w:t>
            </w:r>
            <w:r w:rsidR="00BB7B02" w:rsidRPr="00C44A95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276" w:type="dxa"/>
          </w:tcPr>
          <w:p w14:paraId="4FA2C34E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22B5D21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50AD8F40" w14:textId="77777777" w:rsidTr="0037529C">
        <w:tc>
          <w:tcPr>
            <w:tcW w:w="3715" w:type="dxa"/>
          </w:tcPr>
          <w:p w14:paraId="5F5ABC1C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6EF5E88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80A5183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EE5DAB7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3048D4D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3CDAE67E" w14:textId="77777777" w:rsidTr="0037529C">
        <w:tc>
          <w:tcPr>
            <w:tcW w:w="3715" w:type="dxa"/>
          </w:tcPr>
          <w:p w14:paraId="2D5D60A5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Angioma/Angiokeratoma</w:t>
            </w:r>
          </w:p>
        </w:tc>
        <w:tc>
          <w:tcPr>
            <w:tcW w:w="1134" w:type="dxa"/>
          </w:tcPr>
          <w:p w14:paraId="72515DF9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559" w:type="dxa"/>
          </w:tcPr>
          <w:p w14:paraId="368F16F6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(8.3%)</w:t>
            </w:r>
          </w:p>
        </w:tc>
        <w:tc>
          <w:tcPr>
            <w:tcW w:w="1276" w:type="dxa"/>
          </w:tcPr>
          <w:p w14:paraId="2A70BECC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</w:tcPr>
          <w:p w14:paraId="4254735F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44A95" w:rsidRPr="00C44A95" w14:paraId="50B158E1" w14:textId="77777777" w:rsidTr="0037529C">
        <w:tc>
          <w:tcPr>
            <w:tcW w:w="3715" w:type="dxa"/>
          </w:tcPr>
          <w:p w14:paraId="34C94797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8CC4133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3EEE171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4EF8DE31" w14:textId="77777777" w:rsidR="00C44A95" w:rsidRPr="00C44A95" w:rsidRDefault="00C44A95" w:rsidP="00C44A95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14:paraId="3C70DBE9" w14:textId="77777777" w:rsidR="00C44A95" w:rsidRPr="00C44A95" w:rsidRDefault="00C44A95" w:rsidP="00C44A95">
            <w:pPr>
              <w:rPr>
                <w:rFonts w:ascii="Arial" w:hAnsi="Arial" w:cs="Arial"/>
              </w:rPr>
            </w:pPr>
          </w:p>
        </w:tc>
      </w:tr>
      <w:tr w:rsidR="00C44A95" w:rsidRPr="00C44A95" w14:paraId="6E3DDA58" w14:textId="77777777" w:rsidTr="0037529C">
        <w:tc>
          <w:tcPr>
            <w:tcW w:w="3715" w:type="dxa"/>
            <w:tcBorders>
              <w:bottom w:val="single" w:sz="12" w:space="0" w:color="auto"/>
            </w:tcBorders>
          </w:tcPr>
          <w:p w14:paraId="3EAB8468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Dermatofibroma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5036D5C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F874B9E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  <w:r w:rsidRPr="00C44A95">
              <w:rPr>
                <w:rFonts w:ascii="Arial" w:hAnsi="Arial" w:cs="Arial"/>
                <w:b/>
                <w:bCs/>
              </w:rPr>
              <w:t>(8.3%)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46CED81" w14:textId="77777777" w:rsidR="00C44A95" w:rsidRPr="00C44A95" w:rsidRDefault="00C44A95" w:rsidP="00C44A95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1E02023" w14:textId="77777777" w:rsidR="00C44A95" w:rsidRPr="00C44A95" w:rsidRDefault="00C44A95" w:rsidP="00C44A9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5EE56EE" w14:textId="77777777" w:rsidR="00C44A95" w:rsidRPr="00C44A95" w:rsidRDefault="00C44A95" w:rsidP="00C44A95"/>
    <w:p w14:paraId="3389D722" w14:textId="77777777" w:rsidR="00BF4788" w:rsidRPr="00C44A95" w:rsidRDefault="00C44A95" w:rsidP="00C44A95">
      <w:pPr>
        <w:spacing w:line="276" w:lineRule="auto"/>
        <w:rPr>
          <w:lang w:val="en-US"/>
        </w:rPr>
      </w:pPr>
      <w:r w:rsidRPr="00C44A95">
        <w:rPr>
          <w:rFonts w:ascii="Times New Roman" w:hAnsi="Times New Roman"/>
          <w:szCs w:val="24"/>
          <w:lang w:val="en-US"/>
        </w:rPr>
        <w:t xml:space="preserve">Mean thickness (min-max) of invasive melanomas was 2.2mm (0.7mm-3.8mm). Melanomas included hypomelanotic/amelanotic forms, actinic keratoses included pigmented forms, Bowen’s disease included pigmented forms, angioma/angiokeratoma included (partially) thrombosed forms. </w:t>
      </w:r>
    </w:p>
    <w:sectPr w:rsidR="00BF4788" w:rsidRPr="00C44A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63EE9" w14:textId="77777777" w:rsidR="00C2588D" w:rsidRDefault="00C2588D" w:rsidP="005C6D2D">
      <w:r>
        <w:separator/>
      </w:r>
    </w:p>
  </w:endnote>
  <w:endnote w:type="continuationSeparator" w:id="0">
    <w:p w14:paraId="091562A5" w14:textId="77777777" w:rsidR="00C2588D" w:rsidRDefault="00C2588D" w:rsidP="005C6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ok-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9703D" w14:textId="77777777" w:rsidR="00C2588D" w:rsidRDefault="00C2588D" w:rsidP="005C6D2D">
      <w:r>
        <w:separator/>
      </w:r>
    </w:p>
  </w:footnote>
  <w:footnote w:type="continuationSeparator" w:id="0">
    <w:p w14:paraId="733B209D" w14:textId="77777777" w:rsidR="00C2588D" w:rsidRDefault="00C2588D" w:rsidP="005C6D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2D8"/>
    <w:rsid w:val="000D1D79"/>
    <w:rsid w:val="00124276"/>
    <w:rsid w:val="00207CFB"/>
    <w:rsid w:val="00226614"/>
    <w:rsid w:val="00263942"/>
    <w:rsid w:val="00277A16"/>
    <w:rsid w:val="002C621F"/>
    <w:rsid w:val="002E04DB"/>
    <w:rsid w:val="0035613C"/>
    <w:rsid w:val="0038344D"/>
    <w:rsid w:val="003B3C3A"/>
    <w:rsid w:val="003E5B54"/>
    <w:rsid w:val="0043011E"/>
    <w:rsid w:val="00445959"/>
    <w:rsid w:val="004A263C"/>
    <w:rsid w:val="004E0D0B"/>
    <w:rsid w:val="00545364"/>
    <w:rsid w:val="005C6D2D"/>
    <w:rsid w:val="006F1106"/>
    <w:rsid w:val="00732314"/>
    <w:rsid w:val="00781A32"/>
    <w:rsid w:val="00795714"/>
    <w:rsid w:val="007B48FD"/>
    <w:rsid w:val="007C63AE"/>
    <w:rsid w:val="007E032A"/>
    <w:rsid w:val="008117C9"/>
    <w:rsid w:val="00820EAE"/>
    <w:rsid w:val="0082229C"/>
    <w:rsid w:val="008544D2"/>
    <w:rsid w:val="008C3655"/>
    <w:rsid w:val="008F4981"/>
    <w:rsid w:val="00947DE2"/>
    <w:rsid w:val="009E3D85"/>
    <w:rsid w:val="009F795D"/>
    <w:rsid w:val="00A00889"/>
    <w:rsid w:val="00A036D6"/>
    <w:rsid w:val="00A27A0E"/>
    <w:rsid w:val="00AB3C5E"/>
    <w:rsid w:val="00AC02AB"/>
    <w:rsid w:val="00AF045B"/>
    <w:rsid w:val="00AF749A"/>
    <w:rsid w:val="00B6744E"/>
    <w:rsid w:val="00BB01BD"/>
    <w:rsid w:val="00BB7B02"/>
    <w:rsid w:val="00BD4E99"/>
    <w:rsid w:val="00BF180C"/>
    <w:rsid w:val="00BF4788"/>
    <w:rsid w:val="00C2588D"/>
    <w:rsid w:val="00C41BB4"/>
    <w:rsid w:val="00C44A95"/>
    <w:rsid w:val="00D0674B"/>
    <w:rsid w:val="00D15D55"/>
    <w:rsid w:val="00D5646F"/>
    <w:rsid w:val="00D752D8"/>
    <w:rsid w:val="00DB6A12"/>
    <w:rsid w:val="00DD12F7"/>
    <w:rsid w:val="00DD4B07"/>
    <w:rsid w:val="00E51514"/>
    <w:rsid w:val="00F4090E"/>
    <w:rsid w:val="00F44809"/>
    <w:rsid w:val="00F8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1750D"/>
  <w15:docId w15:val="{674C3A0B-D241-48FC-94E9-E9B45592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2D8"/>
    <w:pPr>
      <w:spacing w:after="0" w:line="240" w:lineRule="auto"/>
    </w:pPr>
    <w:rPr>
      <w:rFonts w:ascii="MetaBook-Roman" w:eastAsia="Times New Roman" w:hAnsi="MetaBook-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a1"/>
    <w:next w:val="a3"/>
    <w:uiPriority w:val="39"/>
    <w:rsid w:val="003B3C3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a1"/>
    <w:next w:val="a3"/>
    <w:uiPriority w:val="39"/>
    <w:rsid w:val="00C44A9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D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C6D2D"/>
    <w:rPr>
      <w:rFonts w:ascii="MetaBook-Roman" w:eastAsia="Times New Roman" w:hAnsi="MetaBook-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C6D2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C6D2D"/>
    <w:rPr>
      <w:rFonts w:ascii="MetaBook-Roman" w:eastAsia="Times New Roman" w:hAnsi="MetaBook-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</dc:creator>
  <cp:keywords/>
  <dc:description/>
  <cp:lastModifiedBy>Pan Yiming</cp:lastModifiedBy>
  <cp:revision>2</cp:revision>
  <dcterms:created xsi:type="dcterms:W3CDTF">2023-08-21T17:21:00Z</dcterms:created>
  <dcterms:modified xsi:type="dcterms:W3CDTF">2023-08-21T17:21:00Z</dcterms:modified>
</cp:coreProperties>
</file>