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93E" w:rsidRPr="008A639E" w:rsidRDefault="003D793E" w:rsidP="003D793E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</w:p>
    <w:p w:rsidR="003D793E" w:rsidRPr="00CD17A3" w:rsidRDefault="003D793E" w:rsidP="003D793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4178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:rsidR="003D793E" w:rsidRPr="00CD17A3" w:rsidRDefault="003D793E" w:rsidP="003D79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4178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 w:rsidRPr="00CD17A3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CD17A3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CD17A3">
        <w:rPr>
          <w:rFonts w:ascii="Times New Roman" w:hAnsi="Times New Roman" w:cs="Times New Roman"/>
          <w:sz w:val="24"/>
          <w:szCs w:val="24"/>
        </w:rPr>
        <w:t>clinicopathological</w:t>
      </w:r>
      <w:proofErr w:type="spellEnd"/>
      <w:r w:rsidRPr="00CD17A3">
        <w:rPr>
          <w:rFonts w:ascii="Times New Roman" w:hAnsi="Times New Roman" w:cs="Times New Roman"/>
          <w:sz w:val="24"/>
          <w:szCs w:val="24"/>
        </w:rPr>
        <w:t xml:space="preserve"> characteristics of each patient before PSM</w:t>
      </w:r>
    </w:p>
    <w:p w:rsidR="003D793E" w:rsidRPr="000F0E51" w:rsidRDefault="003D793E" w:rsidP="003D79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4178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 w:rsidRPr="00CD17A3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Pr="00CD17A3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CD17A3">
        <w:rPr>
          <w:rFonts w:ascii="Times New Roman" w:hAnsi="Times New Roman" w:cs="Times New Roman"/>
          <w:sz w:val="24"/>
          <w:szCs w:val="24"/>
        </w:rPr>
        <w:t>clinicopathological</w:t>
      </w:r>
      <w:proofErr w:type="spellEnd"/>
      <w:r w:rsidRPr="00CD17A3">
        <w:rPr>
          <w:rFonts w:ascii="Times New Roman" w:hAnsi="Times New Roman" w:cs="Times New Roman"/>
          <w:sz w:val="24"/>
          <w:szCs w:val="24"/>
        </w:rPr>
        <w:t xml:space="preserve"> characteristics of each patient after PSM</w:t>
      </w:r>
    </w:p>
    <w:p w:rsidR="00114D2C" w:rsidRDefault="00114D2C">
      <w:bookmarkStart w:id="0" w:name="_GoBack"/>
      <w:bookmarkEnd w:id="0"/>
    </w:p>
    <w:sectPr w:rsidR="00114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93E"/>
    <w:rsid w:val="00114D2C"/>
    <w:rsid w:val="003D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A50DA7-B6D6-41DD-9C6D-997742DB6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93E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Springer Nature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2020-08-04T07:23:00Z</dcterms:created>
  <dcterms:modified xsi:type="dcterms:W3CDTF">2020-08-04T07:23:00Z</dcterms:modified>
</cp:coreProperties>
</file>