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1A0C7" w14:textId="036470EC" w:rsidR="007311B1" w:rsidRDefault="007311B1" w:rsidP="007311B1">
      <w:pPr>
        <w:spacing w:beforeLines="50" w:before="156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0447578"/>
      <w:r w:rsidRPr="007311B1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14:paraId="3F4CBB37" w14:textId="77777777" w:rsidR="007311B1" w:rsidRPr="007311B1" w:rsidRDefault="007311B1" w:rsidP="007311B1">
      <w:pPr>
        <w:spacing w:beforeLines="50" w:before="156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692A5C" w14:textId="5F57EF7B" w:rsidR="007311B1" w:rsidRPr="007311B1" w:rsidRDefault="007311B1" w:rsidP="007311B1">
      <w:pPr>
        <w:spacing w:beforeLines="50" w:before="156"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C5B1D">
        <w:rPr>
          <w:rFonts w:ascii="Times New Roman" w:hAnsi="Times New Roman" w:cs="Times New Roman"/>
          <w:sz w:val="28"/>
          <w:szCs w:val="28"/>
        </w:rPr>
        <w:t xml:space="preserve">Phonons and Quantum criticality revealed by temperature linear </w:t>
      </w:r>
      <w:r w:rsidR="007A7A9F" w:rsidRPr="008C5B1D">
        <w:rPr>
          <w:rFonts w:ascii="Times New Roman" w:hAnsi="Times New Roman" w:cs="Times New Roman"/>
          <w:sz w:val="28"/>
          <w:szCs w:val="28"/>
        </w:rPr>
        <w:t>resist</w:t>
      </w:r>
      <w:r w:rsidR="007A7A9F">
        <w:rPr>
          <w:rFonts w:ascii="Times New Roman" w:hAnsi="Times New Roman" w:cs="Times New Roman"/>
          <w:sz w:val="28"/>
          <w:szCs w:val="28"/>
        </w:rPr>
        <w:t>ivity</w:t>
      </w:r>
      <w:r w:rsidR="007A7A9F" w:rsidRPr="008C5B1D">
        <w:rPr>
          <w:rFonts w:ascii="Times New Roman" w:hAnsi="Times New Roman" w:cs="Times New Roman"/>
          <w:sz w:val="28"/>
          <w:szCs w:val="28"/>
        </w:rPr>
        <w:t xml:space="preserve"> </w:t>
      </w:r>
      <w:r w:rsidRPr="008C5B1D">
        <w:rPr>
          <w:rFonts w:ascii="Times New Roman" w:hAnsi="Times New Roman" w:cs="Times New Roman"/>
          <w:sz w:val="28"/>
          <w:szCs w:val="28"/>
        </w:rPr>
        <w:t>in twisted double bilayer graphene</w:t>
      </w:r>
      <w:bookmarkEnd w:id="0"/>
    </w:p>
    <w:p w14:paraId="318B0422" w14:textId="77777777" w:rsidR="007311B1" w:rsidRDefault="007311B1" w:rsidP="007311B1">
      <w:pPr>
        <w:spacing w:beforeLines="50" w:before="156" w:line="3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anbang Chu</w:t>
      </w:r>
      <w:r w:rsidRPr="00A5584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 Le Liu</w:t>
      </w:r>
      <w:r w:rsidRPr="00A5584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52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Cheng Shen</w:t>
      </w:r>
      <w:r w:rsidRPr="00A5584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Jinpeng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Tian</w:t>
      </w:r>
      <w:r w:rsidRPr="0086422C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 Jian Tang</w:t>
      </w:r>
      <w:r w:rsidRPr="00A5584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Yanchong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Zhao</w:t>
      </w:r>
      <w:r w:rsidRPr="00A5584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Jieying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Liu</w:t>
      </w:r>
      <w:r w:rsidRPr="00A5584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 Yalong Yuan</w:t>
      </w:r>
      <w:r w:rsidRPr="00A5584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Yiru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Ji</w:t>
      </w:r>
      <w:r w:rsidRPr="0044055F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32C4">
        <w:t xml:space="preserve"> </w:t>
      </w:r>
      <w:r>
        <w:rPr>
          <w:rFonts w:ascii="Times New Roman" w:hAnsi="Times New Roman" w:cs="Times New Roman"/>
          <w:sz w:val="24"/>
          <w:szCs w:val="24"/>
        </w:rPr>
        <w:t>Rong Yang</w:t>
      </w:r>
      <w:r w:rsidRPr="00A55845">
        <w:rPr>
          <w:rFonts w:ascii="Times New Roman" w:hAnsi="Times New Roman" w:cs="Times New Roman"/>
          <w:sz w:val="24"/>
          <w:szCs w:val="24"/>
          <w:vertAlign w:val="superscript"/>
        </w:rPr>
        <w:t>1,3,4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32C4">
        <w:rPr>
          <w:rFonts w:ascii="Times New Roman" w:hAnsi="Times New Roman" w:cs="Times New Roman"/>
          <w:sz w:val="24"/>
          <w:szCs w:val="24"/>
        </w:rPr>
        <w:t>Kenji Watanabe</w:t>
      </w:r>
      <w:r w:rsidRPr="00C332C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332C4">
        <w:rPr>
          <w:rFonts w:ascii="Times New Roman" w:hAnsi="Times New Roman" w:cs="Times New Roman"/>
          <w:sz w:val="24"/>
          <w:szCs w:val="24"/>
        </w:rPr>
        <w:t>, Takashi Taniguchi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Dongxia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Shi</w:t>
      </w:r>
      <w:r w:rsidRPr="00A55845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>
        <w:rPr>
          <w:rFonts w:ascii="Times New Roman" w:hAnsi="Times New Roman" w:cs="Times New Roman"/>
          <w:sz w:val="24"/>
          <w:szCs w:val="24"/>
        </w:rPr>
        <w:t>, Fengcheng Wu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>, Wei Yang</w:t>
      </w:r>
      <w:r w:rsidRPr="00A55845">
        <w:rPr>
          <w:rFonts w:ascii="Times New Roman" w:hAnsi="Times New Roman" w:cs="Times New Roman"/>
          <w:sz w:val="24"/>
          <w:szCs w:val="24"/>
          <w:vertAlign w:val="superscript"/>
        </w:rPr>
        <w:t>1,2,3,4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Guangyu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Zhang</w:t>
      </w:r>
      <w:r w:rsidRPr="00A55845">
        <w:rPr>
          <w:rFonts w:ascii="Times New Roman" w:hAnsi="Times New Roman" w:cs="Times New Roman"/>
          <w:sz w:val="24"/>
          <w:szCs w:val="24"/>
          <w:vertAlign w:val="superscript"/>
        </w:rPr>
        <w:t>1,2,3,4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275FCB" w:rsidDel="005A023D">
        <w:rPr>
          <w:rStyle w:val="1"/>
          <w:rFonts w:eastAsiaTheme="minorEastAsia" w:hint="eastAsia"/>
          <w:sz w:val="24"/>
          <w:vertAlign w:val="superscript"/>
        </w:rPr>
        <w:t xml:space="preserve"> </w:t>
      </w:r>
    </w:p>
    <w:p w14:paraId="3D2A57BB" w14:textId="77777777" w:rsidR="007311B1" w:rsidRPr="00F33B9D" w:rsidRDefault="007311B1" w:rsidP="007311B1">
      <w:pPr>
        <w:spacing w:beforeLines="50" w:before="156" w:line="32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1C74706F" w14:textId="77777777" w:rsidR="007311B1" w:rsidRDefault="007311B1" w:rsidP="007311B1">
      <w:pPr>
        <w:autoSpaceDE w:val="0"/>
        <w:autoSpaceDN w:val="0"/>
        <w:adjustRightInd w:val="0"/>
        <w:jc w:val="left"/>
        <w:rPr>
          <w:rFonts w:ascii="ArialMT" w:hAnsi="ArialMT" w:cs="ArialMT"/>
          <w:kern w:val="0"/>
          <w:sz w:val="24"/>
          <w:szCs w:val="24"/>
        </w:rPr>
      </w:pPr>
      <w:r w:rsidRPr="00CE3160">
        <w:rPr>
          <w:rStyle w:val="AffiliationsChar"/>
          <w:rFonts w:eastAsiaTheme="minorEastAsia"/>
          <w:vertAlign w:val="superscript"/>
        </w:rPr>
        <w:t>1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B62346">
        <w:rPr>
          <w:rStyle w:val="AffiliationsChar"/>
          <w:rFonts w:eastAsiaTheme="minorEastAsia"/>
          <w:i/>
        </w:rPr>
        <w:t>Beijing National Laboratory for Condensed Matter Physics</w:t>
      </w:r>
      <w:r>
        <w:rPr>
          <w:rStyle w:val="AffiliationsChar"/>
          <w:rFonts w:eastAsiaTheme="minorEastAsia"/>
          <w:i/>
        </w:rPr>
        <w:t xml:space="preserve"> and </w:t>
      </w:r>
      <w:r w:rsidRPr="00B62346">
        <w:rPr>
          <w:rStyle w:val="AffiliationsChar"/>
          <w:rFonts w:eastAsiaTheme="minorEastAsia"/>
          <w:i/>
        </w:rPr>
        <w:t>Institute of Physics, Chinese Academy of Sciences,</w:t>
      </w:r>
      <w:r w:rsidRPr="00B62346">
        <w:rPr>
          <w:rStyle w:val="AffiliationsChar"/>
          <w:rFonts w:eastAsiaTheme="minorEastAsia" w:hint="eastAsia"/>
          <w:i/>
        </w:rPr>
        <w:t xml:space="preserve"> </w:t>
      </w:r>
      <w:r w:rsidRPr="00B62346">
        <w:rPr>
          <w:rStyle w:val="AffiliationsChar"/>
          <w:rFonts w:eastAsiaTheme="minorEastAsia"/>
          <w:i/>
        </w:rPr>
        <w:t>Beijing 100190, China</w:t>
      </w:r>
    </w:p>
    <w:p w14:paraId="3A0A2173" w14:textId="77777777" w:rsidR="007311B1" w:rsidRPr="00B62346" w:rsidRDefault="007311B1" w:rsidP="007311B1">
      <w:pPr>
        <w:autoSpaceDE w:val="0"/>
        <w:autoSpaceDN w:val="0"/>
        <w:adjustRightInd w:val="0"/>
        <w:jc w:val="left"/>
        <w:rPr>
          <w:rStyle w:val="AffiliationsChar"/>
          <w:rFonts w:eastAsiaTheme="minorEastAsia"/>
          <w:i/>
        </w:rPr>
      </w:pPr>
      <w:r w:rsidRPr="00CE3160">
        <w:rPr>
          <w:rStyle w:val="AffiliationsChar"/>
          <w:rFonts w:eastAsiaTheme="minorEastAsia"/>
          <w:vertAlign w:val="superscript"/>
        </w:rPr>
        <w:t>2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B62346">
        <w:rPr>
          <w:rStyle w:val="AffiliationsChar"/>
          <w:rFonts w:eastAsiaTheme="minorEastAsia"/>
          <w:i/>
        </w:rPr>
        <w:t>School of Physical Sciences, University of Chinese Academy of Sciences, Beijing,</w:t>
      </w:r>
      <w:r w:rsidRPr="00B62346">
        <w:rPr>
          <w:rStyle w:val="AffiliationsChar"/>
          <w:rFonts w:eastAsiaTheme="minorEastAsia" w:hint="eastAsia"/>
          <w:i/>
        </w:rPr>
        <w:t xml:space="preserve"> </w:t>
      </w:r>
      <w:r w:rsidRPr="00B62346">
        <w:rPr>
          <w:rStyle w:val="AffiliationsChar"/>
          <w:rFonts w:eastAsiaTheme="minorEastAsia"/>
          <w:i/>
        </w:rPr>
        <w:t>100190, China</w:t>
      </w:r>
    </w:p>
    <w:p w14:paraId="31B20B6D" w14:textId="77777777" w:rsidR="007311B1" w:rsidRDefault="007311B1" w:rsidP="007311B1">
      <w:pPr>
        <w:autoSpaceDE w:val="0"/>
        <w:autoSpaceDN w:val="0"/>
        <w:adjustRightInd w:val="0"/>
        <w:jc w:val="left"/>
        <w:rPr>
          <w:rFonts w:ascii="ArialMT" w:hAnsi="ArialMT" w:cs="ArialMT"/>
          <w:kern w:val="0"/>
          <w:sz w:val="24"/>
          <w:szCs w:val="24"/>
        </w:rPr>
      </w:pPr>
      <w:r w:rsidRPr="00CE3160">
        <w:rPr>
          <w:rStyle w:val="AffiliationsChar"/>
          <w:rFonts w:eastAsiaTheme="minorEastAsia"/>
          <w:vertAlign w:val="superscript"/>
        </w:rPr>
        <w:t>3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B62346">
        <w:rPr>
          <w:rStyle w:val="AffiliationsChar"/>
          <w:rFonts w:eastAsiaTheme="minorEastAsia"/>
          <w:i/>
        </w:rPr>
        <w:t>Beijing Key Laboratory for Nanomaterials and Nanodevices, Beijing 100190, China</w:t>
      </w:r>
    </w:p>
    <w:p w14:paraId="166D157D" w14:textId="77777777" w:rsidR="007311B1" w:rsidRDefault="007311B1" w:rsidP="007311B1">
      <w:pPr>
        <w:rPr>
          <w:rStyle w:val="AffiliationsChar"/>
          <w:rFonts w:eastAsiaTheme="minorEastAsia"/>
          <w:i/>
        </w:rPr>
      </w:pPr>
      <w:r w:rsidRPr="00CE3160">
        <w:rPr>
          <w:rStyle w:val="AffiliationsChar"/>
          <w:rFonts w:eastAsiaTheme="minorEastAsia"/>
          <w:vertAlign w:val="superscript"/>
        </w:rPr>
        <w:t>4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proofErr w:type="spellStart"/>
      <w:r w:rsidRPr="00B62346">
        <w:rPr>
          <w:rStyle w:val="AffiliationsChar"/>
          <w:rFonts w:eastAsiaTheme="minorEastAsia"/>
          <w:i/>
        </w:rPr>
        <w:t>Songshan</w:t>
      </w:r>
      <w:proofErr w:type="spellEnd"/>
      <w:r w:rsidRPr="00B62346">
        <w:rPr>
          <w:rStyle w:val="AffiliationsChar"/>
          <w:rFonts w:eastAsiaTheme="minorEastAsia"/>
          <w:i/>
        </w:rPr>
        <w:t xml:space="preserve"> Lake Materials Laboratory, Dongguan, Guangdong, 523808, China</w:t>
      </w:r>
    </w:p>
    <w:p w14:paraId="71DE1B6C" w14:textId="77777777" w:rsidR="007311B1" w:rsidRDefault="007311B1" w:rsidP="007311B1">
      <w:pPr>
        <w:autoSpaceDE w:val="0"/>
        <w:autoSpaceDN w:val="0"/>
        <w:adjustRightInd w:val="0"/>
        <w:jc w:val="left"/>
        <w:rPr>
          <w:rStyle w:val="AffiliationsChar"/>
          <w:rFonts w:eastAsiaTheme="minorEastAsia"/>
          <w:i/>
        </w:rPr>
      </w:pPr>
      <w:r>
        <w:rPr>
          <w:rStyle w:val="AffiliationsChar"/>
          <w:rFonts w:eastAsiaTheme="minorEastAsia"/>
          <w:vertAlign w:val="superscript"/>
        </w:rPr>
        <w:t>5</w:t>
      </w:r>
      <w:r w:rsidRPr="00F33B9D">
        <w:rPr>
          <w:rStyle w:val="AffiliationsChar"/>
          <w:rFonts w:eastAsiaTheme="minorEastAsia"/>
          <w:i/>
        </w:rPr>
        <w:t xml:space="preserve">Research Center for Functional Materials, National Institute for Materials Science, 1-1 </w:t>
      </w:r>
      <w:proofErr w:type="spellStart"/>
      <w:r w:rsidRPr="00F33B9D">
        <w:rPr>
          <w:rStyle w:val="AffiliationsChar"/>
          <w:rFonts w:eastAsiaTheme="minorEastAsia"/>
          <w:i/>
        </w:rPr>
        <w:t>Namiki</w:t>
      </w:r>
      <w:proofErr w:type="spellEnd"/>
      <w:r w:rsidRPr="00F33B9D">
        <w:rPr>
          <w:rStyle w:val="AffiliationsChar"/>
          <w:rFonts w:eastAsiaTheme="minorEastAsia"/>
          <w:i/>
        </w:rPr>
        <w:t>, Tsukuba 305-0044, Japan</w:t>
      </w:r>
    </w:p>
    <w:p w14:paraId="70CEF538" w14:textId="77777777" w:rsidR="007311B1" w:rsidRDefault="007311B1" w:rsidP="007311B1">
      <w:pPr>
        <w:autoSpaceDE w:val="0"/>
        <w:autoSpaceDN w:val="0"/>
        <w:adjustRightInd w:val="0"/>
        <w:jc w:val="left"/>
        <w:rPr>
          <w:rStyle w:val="AffiliationsChar"/>
          <w:rFonts w:eastAsiaTheme="minorEastAsia"/>
          <w:i/>
        </w:rPr>
      </w:pPr>
      <w:r>
        <w:rPr>
          <w:rStyle w:val="AffiliationsChar"/>
          <w:rFonts w:eastAsiaTheme="minorEastAsia"/>
          <w:vertAlign w:val="superscript"/>
        </w:rPr>
        <w:t>6</w:t>
      </w:r>
      <w:r>
        <w:rPr>
          <w:rStyle w:val="AffiliationsChar"/>
          <w:rFonts w:eastAsiaTheme="minorEastAsia"/>
          <w:i/>
        </w:rPr>
        <w:t xml:space="preserve"> </w:t>
      </w:r>
      <w:r w:rsidRPr="00F33B9D">
        <w:rPr>
          <w:rStyle w:val="AffiliationsChar"/>
          <w:rFonts w:eastAsiaTheme="minorEastAsia"/>
          <w:i/>
        </w:rPr>
        <w:t xml:space="preserve">International Center for Materials </w:t>
      </w:r>
      <w:proofErr w:type="spellStart"/>
      <w:r w:rsidRPr="00F33B9D">
        <w:rPr>
          <w:rStyle w:val="AffiliationsChar"/>
          <w:rFonts w:eastAsiaTheme="minorEastAsia"/>
          <w:i/>
        </w:rPr>
        <w:t>Nanoarchitectonics</w:t>
      </w:r>
      <w:proofErr w:type="spellEnd"/>
      <w:r w:rsidRPr="00F33B9D">
        <w:rPr>
          <w:rStyle w:val="AffiliationsChar"/>
          <w:rFonts w:eastAsiaTheme="minorEastAsia"/>
          <w:i/>
        </w:rPr>
        <w:t xml:space="preserve">, National Institute for Materials Science, 1-1 </w:t>
      </w:r>
      <w:proofErr w:type="spellStart"/>
      <w:r w:rsidRPr="00F33B9D">
        <w:rPr>
          <w:rStyle w:val="AffiliationsChar"/>
          <w:rFonts w:eastAsiaTheme="minorEastAsia"/>
          <w:i/>
        </w:rPr>
        <w:t>Namiki</w:t>
      </w:r>
      <w:proofErr w:type="spellEnd"/>
      <w:r w:rsidRPr="00F33B9D">
        <w:rPr>
          <w:rStyle w:val="AffiliationsChar"/>
          <w:rFonts w:eastAsiaTheme="minorEastAsia"/>
          <w:i/>
        </w:rPr>
        <w:t>, Tsukuba 305-0044, Japan</w:t>
      </w:r>
    </w:p>
    <w:p w14:paraId="4EA25044" w14:textId="77777777" w:rsidR="007311B1" w:rsidRPr="00C332C4" w:rsidRDefault="007311B1" w:rsidP="007311B1">
      <w:pPr>
        <w:autoSpaceDE w:val="0"/>
        <w:autoSpaceDN w:val="0"/>
        <w:adjustRightInd w:val="0"/>
        <w:jc w:val="left"/>
        <w:rPr>
          <w:rStyle w:val="AffiliationsChar"/>
          <w:rFonts w:eastAsiaTheme="minorEastAsia"/>
          <w:i/>
        </w:rPr>
      </w:pPr>
      <w:r>
        <w:rPr>
          <w:rStyle w:val="AffiliationsChar"/>
          <w:rFonts w:eastAsiaTheme="minorEastAsia"/>
          <w:vertAlign w:val="superscript"/>
        </w:rPr>
        <w:t>7</w:t>
      </w:r>
      <w:r>
        <w:rPr>
          <w:rStyle w:val="AffiliationsChar"/>
          <w:rFonts w:eastAsiaTheme="minorEastAsia"/>
          <w:i/>
        </w:rPr>
        <w:t xml:space="preserve"> School of Physics and Technology, </w:t>
      </w:r>
      <w:r w:rsidRPr="00F33B9D">
        <w:rPr>
          <w:rStyle w:val="AffiliationsChar"/>
          <w:rFonts w:eastAsiaTheme="minorEastAsia"/>
          <w:i/>
        </w:rPr>
        <w:t>and Key</w:t>
      </w:r>
      <w:r>
        <w:rPr>
          <w:rStyle w:val="AffiliationsChar"/>
          <w:rFonts w:eastAsiaTheme="minorEastAsia"/>
          <w:i/>
        </w:rPr>
        <w:t xml:space="preserve"> </w:t>
      </w:r>
      <w:r w:rsidRPr="00F33B9D">
        <w:rPr>
          <w:rStyle w:val="AffiliationsChar"/>
          <w:rFonts w:eastAsiaTheme="minorEastAsia"/>
          <w:i/>
        </w:rPr>
        <w:t>Laboratory of Artificial Micro- and Nano-structures of</w:t>
      </w:r>
      <w:r>
        <w:rPr>
          <w:rStyle w:val="AffiliationsChar"/>
          <w:rFonts w:eastAsiaTheme="minorEastAsia"/>
          <w:i/>
        </w:rPr>
        <w:t xml:space="preserve"> </w:t>
      </w:r>
      <w:r w:rsidRPr="00F33B9D">
        <w:rPr>
          <w:rStyle w:val="AffiliationsChar"/>
          <w:rFonts w:eastAsiaTheme="minorEastAsia"/>
          <w:i/>
        </w:rPr>
        <w:t>Ministry of Education</w:t>
      </w:r>
      <w:r>
        <w:rPr>
          <w:rStyle w:val="AffiliationsChar"/>
          <w:rFonts w:eastAsiaTheme="minorEastAsia"/>
          <w:i/>
        </w:rPr>
        <w:t xml:space="preserve">, Wuhan University, Wuhan </w:t>
      </w:r>
      <w:r w:rsidRPr="00F33B9D">
        <w:rPr>
          <w:rStyle w:val="AffiliationsChar"/>
          <w:rFonts w:eastAsiaTheme="minorEastAsia"/>
          <w:i/>
        </w:rPr>
        <w:t>430072</w:t>
      </w:r>
      <w:r>
        <w:rPr>
          <w:rStyle w:val="AffiliationsChar"/>
          <w:rFonts w:eastAsiaTheme="minorEastAsia"/>
          <w:i/>
        </w:rPr>
        <w:t>, China</w:t>
      </w:r>
    </w:p>
    <w:p w14:paraId="43EE2256" w14:textId="77777777" w:rsidR="007311B1" w:rsidRDefault="007311B1" w:rsidP="007311B1">
      <w:pPr>
        <w:spacing w:beforeLines="50" w:before="156" w:line="3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orresponding author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951732">
          <w:rPr>
            <w:rStyle w:val="aa"/>
            <w:rFonts w:ascii="Times New Roman" w:hAnsi="Times New Roman" w:cs="Times New Roman" w:hint="eastAsia"/>
            <w:sz w:val="24"/>
            <w:szCs w:val="24"/>
          </w:rPr>
          <w:t>wei</w:t>
        </w:r>
        <w:r w:rsidRPr="00951732">
          <w:rPr>
            <w:rStyle w:val="aa"/>
            <w:rFonts w:ascii="Times New Roman" w:hAnsi="Times New Roman" w:cs="Times New Roman"/>
            <w:sz w:val="24"/>
            <w:szCs w:val="24"/>
          </w:rPr>
          <w:t>.yang@iphy.ac.cn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hyperlink r:id="rId8" w:history="1">
        <w:r w:rsidRPr="00FA4C1E">
          <w:rPr>
            <w:rStyle w:val="aa"/>
            <w:rFonts w:ascii="Times New Roman" w:hAnsi="Times New Roman" w:cs="Times New Roman"/>
            <w:sz w:val="24"/>
            <w:szCs w:val="24"/>
          </w:rPr>
          <w:t>gyzhang@iphy.ac.cn</w:t>
        </w:r>
      </w:hyperlink>
    </w:p>
    <w:p w14:paraId="4AE60885" w14:textId="21A80AB8" w:rsidR="00301FCF" w:rsidRDefault="00301FCF" w:rsidP="00301FCF">
      <w:pPr>
        <w:spacing w:beforeLines="50" w:before="156" w:line="320" w:lineRule="exact"/>
        <w:rPr>
          <w:rFonts w:ascii="Times New Roman" w:hAnsi="Times New Roman" w:cs="Times New Roman"/>
          <w:sz w:val="24"/>
          <w:szCs w:val="24"/>
        </w:rPr>
      </w:pPr>
    </w:p>
    <w:p w14:paraId="2EB56362" w14:textId="1B727442" w:rsidR="00301FCF" w:rsidRPr="007311B1" w:rsidRDefault="00301FCF" w:rsidP="007311B1">
      <w:pPr>
        <w:pStyle w:val="ab"/>
        <w:numPr>
          <w:ilvl w:val="0"/>
          <w:numId w:val="1"/>
        </w:numPr>
        <w:spacing w:beforeLines="50" w:before="156" w:line="320" w:lineRule="exact"/>
        <w:ind w:firstLineChars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311B1">
        <w:rPr>
          <w:rFonts w:ascii="Times New Roman" w:hAnsi="Times New Roman" w:cs="Times New Roman"/>
          <w:b/>
          <w:sz w:val="24"/>
          <w:szCs w:val="24"/>
        </w:rPr>
        <w:t>Band structure calculation of twisted double bilayer graphene</w:t>
      </w:r>
    </w:p>
    <w:p w14:paraId="7FB26696" w14:textId="77777777" w:rsidR="00301FCF" w:rsidRPr="009C643E" w:rsidRDefault="00301FCF" w:rsidP="00301FCF">
      <w:pPr>
        <w:ind w:left="840" w:firstLine="420"/>
        <w:rPr>
          <w:rFonts w:ascii="Times New Roman" w:hAnsi="Times New Roman" w:cs="Times New Roman"/>
        </w:rPr>
      </w:pPr>
    </w:p>
    <w:p w14:paraId="7A168D56" w14:textId="4D06C9BA" w:rsidR="00301FCF" w:rsidRDefault="00301FCF" w:rsidP="00301FCF">
      <w:pPr>
        <w:ind w:firstLine="420"/>
        <w:rPr>
          <w:rFonts w:ascii="Times New Roman" w:hAnsi="Times New Roman" w:cs="Times New Roman"/>
        </w:rPr>
      </w:pPr>
      <w:r w:rsidRPr="009C643E">
        <w:rPr>
          <w:rFonts w:ascii="Times New Roman" w:hAnsi="Times New Roman" w:cs="Times New Roman"/>
        </w:rPr>
        <w:t xml:space="preserve">TDBG is composed by two </w:t>
      </w:r>
      <w:r>
        <w:rPr>
          <w:rFonts w:ascii="Times New Roman" w:hAnsi="Times New Roman" w:cs="Times New Roman"/>
        </w:rPr>
        <w:t>B</w:t>
      </w:r>
      <w:r w:rsidRPr="009C643E">
        <w:rPr>
          <w:rFonts w:ascii="Times New Roman" w:hAnsi="Times New Roman" w:cs="Times New Roman"/>
        </w:rPr>
        <w:t xml:space="preserve">ernal stacked bilayers and there </w:t>
      </w:r>
      <w:r>
        <w:rPr>
          <w:rFonts w:ascii="Times New Roman" w:hAnsi="Times New Roman" w:cs="Times New Roman"/>
        </w:rPr>
        <w:t>is</w:t>
      </w:r>
      <w:r w:rsidRPr="009C643E">
        <w:rPr>
          <w:rFonts w:ascii="Times New Roman" w:hAnsi="Times New Roman" w:cs="Times New Roman"/>
        </w:rPr>
        <w:t xml:space="preserve"> a tiny twist angle between them. We label each layer carbon atoms A</w:t>
      </w:r>
      <w:r w:rsidRPr="009C643E">
        <w:rPr>
          <w:rFonts w:ascii="Times New Roman" w:hAnsi="Times New Roman" w:cs="Times New Roman"/>
          <w:vertAlign w:val="subscript"/>
        </w:rPr>
        <w:t>1</w:t>
      </w:r>
      <w:r w:rsidRPr="009C643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C643E">
        <w:rPr>
          <w:rFonts w:ascii="Times New Roman" w:hAnsi="Times New Roman" w:cs="Times New Roman"/>
        </w:rPr>
        <w:t>B</w:t>
      </w:r>
      <w:r w:rsidRPr="009C643E">
        <w:rPr>
          <w:rFonts w:ascii="Times New Roman" w:hAnsi="Times New Roman" w:cs="Times New Roman"/>
          <w:vertAlign w:val="subscript"/>
        </w:rPr>
        <w:t>1</w:t>
      </w:r>
      <w:r w:rsidRPr="009C643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C643E">
        <w:rPr>
          <w:rFonts w:ascii="Times New Roman" w:hAnsi="Times New Roman" w:cs="Times New Roman"/>
        </w:rPr>
        <w:t>A</w:t>
      </w:r>
      <w:r w:rsidRPr="009C643E">
        <w:rPr>
          <w:rFonts w:ascii="Times New Roman" w:hAnsi="Times New Roman" w:cs="Times New Roman"/>
          <w:vertAlign w:val="subscript"/>
        </w:rPr>
        <w:t>2</w:t>
      </w:r>
      <w:r w:rsidRPr="009C643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C643E">
        <w:rPr>
          <w:rFonts w:ascii="Times New Roman" w:hAnsi="Times New Roman" w:cs="Times New Roman"/>
        </w:rPr>
        <w:t>B</w:t>
      </w:r>
      <w:r w:rsidRPr="009C643E">
        <w:rPr>
          <w:rFonts w:ascii="Times New Roman" w:hAnsi="Times New Roman" w:cs="Times New Roman"/>
          <w:vertAlign w:val="subscript"/>
        </w:rPr>
        <w:t>2,</w:t>
      </w:r>
      <w:r>
        <w:rPr>
          <w:rFonts w:ascii="Times New Roman" w:hAnsi="Times New Roman" w:cs="Times New Roman"/>
          <w:vertAlign w:val="subscript"/>
        </w:rPr>
        <w:t xml:space="preserve"> </w:t>
      </w:r>
      <w:r w:rsidRPr="009C643E">
        <w:rPr>
          <w:rFonts w:ascii="Times New Roman" w:hAnsi="Times New Roman" w:cs="Times New Roman"/>
        </w:rPr>
        <w:t>A</w:t>
      </w:r>
      <w:r w:rsidRPr="009C643E">
        <w:rPr>
          <w:rFonts w:ascii="Times New Roman" w:hAnsi="Times New Roman" w:cs="Times New Roman"/>
          <w:vertAlign w:val="subscript"/>
        </w:rPr>
        <w:t>3</w:t>
      </w:r>
      <w:r w:rsidRPr="009C643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C643E">
        <w:rPr>
          <w:rFonts w:ascii="Times New Roman" w:hAnsi="Times New Roman" w:cs="Times New Roman"/>
        </w:rPr>
        <w:t>B</w:t>
      </w:r>
      <w:r w:rsidRPr="009C643E">
        <w:rPr>
          <w:rFonts w:ascii="Times New Roman" w:hAnsi="Times New Roman" w:cs="Times New Roman"/>
          <w:vertAlign w:val="subscript"/>
        </w:rPr>
        <w:t>3</w:t>
      </w:r>
      <w:r w:rsidRPr="009C643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C643E">
        <w:rPr>
          <w:rFonts w:ascii="Times New Roman" w:hAnsi="Times New Roman" w:cs="Times New Roman"/>
        </w:rPr>
        <w:t>A</w:t>
      </w:r>
      <w:r w:rsidRPr="009C643E">
        <w:rPr>
          <w:rFonts w:ascii="Times New Roman" w:hAnsi="Times New Roman" w:cs="Times New Roman"/>
          <w:vertAlign w:val="subscript"/>
        </w:rPr>
        <w:t>4</w:t>
      </w:r>
      <w:r w:rsidRPr="009C643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C643E">
        <w:rPr>
          <w:rFonts w:ascii="Times New Roman" w:hAnsi="Times New Roman" w:cs="Times New Roman"/>
        </w:rPr>
        <w:t>B</w:t>
      </w:r>
      <w:r w:rsidRPr="009C643E">
        <w:rPr>
          <w:rFonts w:ascii="Times New Roman" w:hAnsi="Times New Roman" w:cs="Times New Roman"/>
          <w:vertAlign w:val="subscript"/>
        </w:rPr>
        <w:t>4</w:t>
      </w:r>
      <w:r w:rsidRPr="009C643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where 1-4 represent top layer to bottom layer and A, B represent sublattice indices</w:t>
      </w:r>
      <w:r w:rsidRPr="00EB6D8E">
        <w:rPr>
          <w:rFonts w:ascii="Times New Roman" w:hAnsi="Times New Roman" w:cs="Times New Roman"/>
          <w:vertAlign w:val="superscript"/>
        </w:rPr>
        <w:t xml:space="preserve"> [1]</w:t>
      </w:r>
      <w:r>
        <w:rPr>
          <w:rFonts w:ascii="Times New Roman" w:hAnsi="Times New Roman" w:cs="Times New Roman"/>
        </w:rPr>
        <w:t xml:space="preserve">. </w:t>
      </w:r>
    </w:p>
    <w:p w14:paraId="4E391E64" w14:textId="62003B0C" w:rsidR="00301FCF" w:rsidRDefault="00301FCF" w:rsidP="00301FCF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can construct the lattice structure of bilayer graphene before the rotation.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=a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  <m:r>
              <w:rPr>
                <w:rFonts w:ascii="Cambria Math" w:hAnsi="Cambria Math" w:cs="Times New Roman"/>
              </w:rPr>
              <m:t>,-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</m:e>
        </m:d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=a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  <m:r>
              <w:rPr>
                <w:rFonts w:ascii="Cambria Math" w:hAnsi="Cambria Math" w:cs="Times New Roman"/>
              </w:rPr>
              <m:t>,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</m:e>
        </m:d>
      </m:oMath>
      <w:r w:rsidRPr="009C64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are the lattice vectors, where </w:t>
      </w:r>
      <m:oMath>
        <m:r>
          <w:rPr>
            <w:rFonts w:ascii="Cambria Math" w:hAnsi="Cambria Math" w:cs="Times New Roman"/>
          </w:rPr>
          <m:t xml:space="preserve"> a≈0.246nm</m:t>
        </m:r>
      </m:oMath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According to the lattice vectors, we can define the reciprocal vectors,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=(2π/a)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1,-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</m:rad>
              </m:den>
            </m:f>
          </m:e>
        </m:d>
        <m:r>
          <w:rPr>
            <w:rFonts w:ascii="Cambria Math" w:hAnsi="Cambria Math" w:cs="Times New Roman"/>
          </w:rPr>
          <m:t>,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=(2π/a)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</m:rad>
              </m:den>
            </m:f>
          </m:e>
        </m:d>
      </m:oMath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In our calculation, the top layer is rotated clockwise by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θ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and the bottom layer is rotated anticlockwise by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θ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  <w:r>
        <w:rPr>
          <w:rFonts w:ascii="Times New Roman" w:hAnsi="Times New Roman" w:cs="Times New Roman" w:hint="eastAsia"/>
        </w:rPr>
        <w:t xml:space="preserve"> .</w:t>
      </w:r>
      <w:r>
        <w:rPr>
          <w:rFonts w:ascii="Times New Roman" w:hAnsi="Times New Roman" w:cs="Times New Roman"/>
        </w:rPr>
        <w:t xml:space="preserve"> After the rotation, reciprocal vectors are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</w:rPr>
                  <m:t>*</m:t>
                </m:r>
              </m:sup>
            </m:sSubSup>
          </m:e>
          <m:sup>
            <m:r>
              <w:rPr>
                <w:rFonts w:ascii="Cambria Math" w:hAnsi="Cambria Math" w:cs="Times New Roman"/>
              </w:rPr>
              <m:t>(l)</m:t>
            </m:r>
          </m:sup>
        </m:sSup>
        <m:r>
          <w:rPr>
            <w:rFonts w:ascii="Cambria Math" w:hAnsi="Cambria Math" w:cs="Times New Roman"/>
          </w:rPr>
          <m:t>=R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∓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θ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</m:e>
        </m:d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</m:oMath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where </w:t>
      </w:r>
      <m:oMath>
        <m:r>
          <w:rPr>
            <w:rFonts w:ascii="Cambria Math" w:hAnsi="Cambria Math" w:cs="Times New Roman"/>
          </w:rPr>
          <m:t>l=1,2</m:t>
        </m:r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represent top and bottom layer. Dirac points in graphene are located at </w:t>
      </w:r>
      <w:bookmarkStart w:id="1" w:name="_Hlk40433818"/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ξ</m:t>
            </m:r>
          </m:sub>
          <m:sup>
            <m:r>
              <w:rPr>
                <w:rFonts w:ascii="Cambria Math" w:hAnsi="Cambria Math" w:cs="Times New Roman"/>
              </w:rPr>
              <m:t>(l)</m:t>
            </m:r>
          </m:sup>
        </m:sSubSup>
        <w:bookmarkEnd w:id="1"/>
        <m:r>
          <w:rPr>
            <w:rFonts w:ascii="Cambria Math" w:hAnsi="Cambria Math" w:cs="Times New Roman"/>
          </w:rPr>
          <m:t>=-ξ[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*</m:t>
                </m:r>
              </m:sup>
            </m:sSubSup>
          </m:e>
          <m:sup>
            <m:r>
              <w:rPr>
                <w:rFonts w:ascii="Cambria Math" w:hAnsi="Cambria Math" w:cs="Times New Roman"/>
              </w:rPr>
              <m:t>(l)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*</m:t>
                </m:r>
              </m:sup>
            </m:sSubSup>
          </m:e>
          <m:sup>
            <m:r>
              <w:rPr>
                <w:rFonts w:ascii="Cambria Math" w:hAnsi="Cambria Math" w:cs="Times New Roman"/>
              </w:rPr>
              <m:t>(l)</m:t>
            </m:r>
          </m:sup>
        </m:sSup>
        <m:r>
          <w:rPr>
            <w:rFonts w:ascii="Cambria Math" w:hAnsi="Cambria Math" w:cs="Times New Roman"/>
          </w:rPr>
          <m:t>]/3</m:t>
        </m:r>
      </m:oMath>
      <w:r>
        <w:rPr>
          <w:rFonts w:ascii="Times New Roman" w:hAnsi="Times New Roman" w:cs="Times New Roman"/>
        </w:rPr>
        <w:t>, where</w:t>
      </w:r>
      <w:r>
        <w:rPr>
          <w:rFonts w:ascii="Times New Roman" w:hAnsi="Times New Roman" w:cs="Times New Roman" w:hint="eastAsia"/>
        </w:rPr>
        <w:t xml:space="preserve"> </w:t>
      </w:r>
      <m:oMath>
        <m:r>
          <w:rPr>
            <w:rFonts w:ascii="Cambria Math" w:hAnsi="Cambria Math" w:cs="Times New Roman"/>
          </w:rPr>
          <m:t xml:space="preserve"> ξ=±1</m:t>
        </m:r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represent</w:t>
      </w:r>
      <w:r w:rsidR="003D352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valley index. </w:t>
      </w:r>
    </w:p>
    <w:p w14:paraId="004FCFCD" w14:textId="3DE6242F" w:rsidR="00301FCF" w:rsidRDefault="00301FCF" w:rsidP="00301FCF">
      <w:pPr>
        <w:ind w:firstLine="420"/>
        <w:rPr>
          <w:rFonts w:ascii="Times New Roman" w:hAnsi="Times New Roman" w:cs="Times New Roman"/>
        </w:rPr>
      </w:pPr>
      <w:r w:rsidRPr="009C643E">
        <w:rPr>
          <w:rFonts w:ascii="Times New Roman" w:hAnsi="Times New Roman" w:cs="Times New Roman"/>
        </w:rPr>
        <w:lastRenderedPageBreak/>
        <w:t>Using the effective low energy continuum model</w:t>
      </w:r>
      <w:r>
        <w:rPr>
          <w:rFonts w:ascii="Times New Roman" w:hAnsi="Times New Roman" w:cs="Times New Roman"/>
        </w:rPr>
        <w:t xml:space="preserve"> </w:t>
      </w:r>
      <w:r w:rsidRPr="00EB6D8E">
        <w:rPr>
          <w:rFonts w:ascii="Times New Roman" w:hAnsi="Times New Roman" w:cs="Times New Roman"/>
          <w:vertAlign w:val="superscript"/>
        </w:rPr>
        <w:t>[1,2]</w:t>
      </w:r>
      <w:r w:rsidRPr="009C643E">
        <w:rPr>
          <w:rFonts w:ascii="Times New Roman" w:hAnsi="Times New Roman" w:cs="Times New Roman"/>
        </w:rPr>
        <w:t xml:space="preserve">, we construct the Hamiltonian in the basis of </w:t>
      </w:r>
      <w:r>
        <w:rPr>
          <w:rFonts w:ascii="Times New Roman" w:hAnsi="Times New Roman" w:cs="Times New Roman"/>
        </w:rPr>
        <w:t>B</w:t>
      </w:r>
      <w:r w:rsidRPr="009C643E">
        <w:rPr>
          <w:rFonts w:ascii="Times New Roman" w:hAnsi="Times New Roman" w:cs="Times New Roman"/>
        </w:rPr>
        <w:t>loch states of AB stack</w:t>
      </w:r>
      <w:r w:rsidR="003D3529">
        <w:rPr>
          <w:rFonts w:ascii="Times New Roman" w:hAnsi="Times New Roman" w:cs="Times New Roman"/>
        </w:rPr>
        <w:t>ed</w:t>
      </w:r>
      <w:r w:rsidRPr="009C643E">
        <w:rPr>
          <w:rFonts w:ascii="Times New Roman" w:hAnsi="Times New Roman" w:cs="Times New Roman"/>
        </w:rPr>
        <w:t xml:space="preserve"> graphene, which can be expressed in second quantization formulation</w:t>
      </w:r>
      <w:r>
        <w:t>: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ψ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  <m:sup>
            <m:r>
              <w:rPr>
                <w:rFonts w:ascii="Cambria Math" w:hAnsi="Cambria Math"/>
              </w:rPr>
              <m:t>T</m:t>
            </m:r>
          </m:sup>
        </m:sSubSup>
        <m:r>
          <w:rPr>
            <w:rFonts w:ascii="Cambria Math" w:hAnsi="Cambria Math"/>
          </w:rPr>
          <m:t>=(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B1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,C</m:t>
            </m:r>
          </m:e>
          <m:sub>
            <m:r>
              <w:rPr>
                <w:rFonts w:ascii="Cambria Math" w:hAnsi="Cambria Math"/>
              </w:rPr>
              <m:t>B2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A3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,C</m:t>
            </m:r>
          </m:e>
          <m:sub>
            <m:r>
              <w:rPr>
                <w:rFonts w:ascii="Cambria Math" w:hAnsi="Cambria Math"/>
              </w:rPr>
              <m:t>B3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A4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B4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)</m:t>
        </m:r>
      </m:oMath>
      <w:r w:rsidRPr="00825E2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Hamiltonian can be expressed by</w:t>
      </w:r>
    </w:p>
    <w:p w14:paraId="10E3AD6A" w14:textId="77777777" w:rsidR="00301FCF" w:rsidRDefault="00301FCF" w:rsidP="00301FCF">
      <w:pPr>
        <w:ind w:firstLine="420"/>
        <w:rPr>
          <w:rFonts w:ascii="Times New Roman" w:hAnsi="Times New Roman" w:cs="Times New Roman"/>
        </w:rPr>
      </w:pPr>
    </w:p>
    <w:p w14:paraId="098068FF" w14:textId="5D76FAEB" w:rsidR="00301FCF" w:rsidRPr="0075688D" w:rsidRDefault="00B764A1" w:rsidP="00301FCF">
      <w:pPr>
        <w:ind w:left="2100" w:firstLine="420"/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Cs/>
                </w:rPr>
              </m:ctrlPr>
            </m:eqArrPr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bCs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†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 w:hint="eastAsia"/>
                              </w:rPr>
                              <m:t> 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bCs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 w:hint="eastAsia"/>
                              </w:rPr>
                              <m:t> 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bCs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'</m:t>
                            </m:r>
                          </m:sup>
                        </m:sSubSup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Cambria Math"/>
                                    <w:b/>
                                    <w:bCs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="Cambria Math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="Cambria Math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sSup>
                          <m:s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†</m:t>
                            </m:r>
                          </m:sup>
                        </m:sSup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T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Cambria Math"/>
                                    <w:b/>
                                    <w:bCs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="Cambria Math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="Cambria Math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†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 w:hint="eastAsia"/>
                              </w:rPr>
                              <m:t> 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bCs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 w:hint="eastAsia"/>
                              </w:rPr>
                              <m:t> 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bCs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'</m:t>
                            </m:r>
                          </m:sup>
                        </m:sSub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bCs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</w:rPr>
                <m:t>+V#</m:t>
              </m:r>
              <m:d>
                <m:dPr>
                  <m:ctrlPr>
                    <w:rPr>
                      <w:rFonts w:ascii="Cambria Math" w:hAnsi="Cambria Math" w:cs="Times New Roman"/>
                      <w:i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1E48A3EF" w14:textId="77777777" w:rsidR="00301FCF" w:rsidRPr="0075688D" w:rsidRDefault="00301FCF" w:rsidP="00301FCF">
      <w:pPr>
        <w:rPr>
          <w:rFonts w:ascii="Times New Roman" w:hAnsi="Times New Roman" w:cs="Times New Roman"/>
        </w:rPr>
      </w:pPr>
      <w:r w:rsidRPr="00825E2F">
        <w:rPr>
          <w:rFonts w:ascii="Times New Roman" w:hAnsi="Times New Roman" w:cs="Times New Roman"/>
        </w:rPr>
        <w:t xml:space="preserve"> </w:t>
      </w:r>
    </w:p>
    <w:p w14:paraId="63C5D4AE" w14:textId="77777777" w:rsidR="00301FCF" w:rsidRDefault="00301FCF" w:rsidP="00301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l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</w:rPr>
          <m:t>R(±θ/2)(</m:t>
        </m:r>
        <m:r>
          <m:rPr>
            <m:sty m:val="bi"/>
          </m:rPr>
          <w:rPr>
            <w:rFonts w:ascii="Cambria Math" w:hAnsi="Cambria Math" w:cs="Times New Roman"/>
          </w:rPr>
          <m:t>k-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ξ</m:t>
            </m:r>
          </m:sub>
          <m:sup>
            <m:r>
              <w:rPr>
                <w:rFonts w:ascii="Cambria Math" w:hAnsi="Cambria Math" w:cs="Times New Roman"/>
              </w:rPr>
              <m:t>(l)</m:t>
            </m:r>
          </m:sup>
        </m:sSubSup>
        <m:r>
          <m:rPr>
            <m:sty m:val="bi"/>
          </m:rPr>
          <w:rPr>
            <w:rFonts w:ascii="Cambria Math" w:hAnsi="Cambria Math" w:cs="Times New Roman"/>
          </w:rPr>
          <m:t>)</m:t>
        </m:r>
      </m:oMath>
      <w:r w:rsidRPr="002C6F8E"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and  </w:t>
      </w:r>
    </w:p>
    <w:p w14:paraId="377D06DB" w14:textId="77777777" w:rsidR="00301FCF" w:rsidRPr="0075688D" w:rsidRDefault="00B764A1" w:rsidP="00301FCF">
      <w:pPr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k</m:t>
                  </m:r>
                </m:e>
              </m:d>
              <m: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-ℏ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-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-ℏ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∆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2</m:t>
                  </m:r>
                </m:e>
              </m:d>
            </m:e>
          </m:eqArr>
        </m:oMath>
      </m:oMathPara>
    </w:p>
    <w:p w14:paraId="527CCBC3" w14:textId="77777777" w:rsidR="00301FCF" w:rsidRPr="0075688D" w:rsidRDefault="00301FCF" w:rsidP="00301FCF">
      <w:pPr>
        <w:rPr>
          <w:rFonts w:ascii="Times New Roman" w:hAnsi="Times New Roman" w:cs="Times New Roman"/>
        </w:rPr>
      </w:pPr>
    </w:p>
    <w:p w14:paraId="18A1C744" w14:textId="77777777" w:rsidR="00301FCF" w:rsidRPr="0075688D" w:rsidRDefault="00B764A1" w:rsidP="00301FCF">
      <w:pPr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k</m:t>
                  </m:r>
                </m:e>
              </m:d>
              <m: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∆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-ℏ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-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-ℏ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3</m:t>
                  </m:r>
                </m:e>
              </m:d>
            </m:e>
          </m:eqArr>
        </m:oMath>
      </m:oMathPara>
    </w:p>
    <w:p w14:paraId="116643DD" w14:textId="77777777" w:rsidR="00301FCF" w:rsidRPr="0075688D" w:rsidRDefault="00301FCF" w:rsidP="00301FCF">
      <w:pPr>
        <w:rPr>
          <w:rFonts w:ascii="Times New Roman" w:hAnsi="Times New Roman" w:cs="Times New Roman"/>
        </w:rPr>
      </w:pPr>
    </w:p>
    <w:p w14:paraId="1B4625B1" w14:textId="77777777" w:rsidR="00301FCF" w:rsidRPr="0075688D" w:rsidRDefault="00B764A1" w:rsidP="00301FCF">
      <w:pPr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r>
                <w:rPr>
                  <w:rFonts w:ascii="Cambria Math" w:hAnsi="Cambria Math" w:cs="Times New Roman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k</m:t>
                  </m:r>
                </m:e>
              </m:d>
              <m: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ℏ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4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ℏ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-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ℏ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4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</m:sub>
                        </m:sSub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4</m:t>
                  </m:r>
                </m:e>
              </m:d>
            </m:e>
          </m:eqArr>
        </m:oMath>
      </m:oMathPara>
    </w:p>
    <w:p w14:paraId="6D20B7D0" w14:textId="77777777" w:rsidR="00301FCF" w:rsidRPr="0075688D" w:rsidRDefault="00301FCF" w:rsidP="00301FCF">
      <w:pPr>
        <w:rPr>
          <w:rFonts w:ascii="Times New Roman" w:hAnsi="Times New Roman" w:cs="Times New Roman"/>
        </w:rPr>
      </w:pPr>
    </w:p>
    <w:p w14:paraId="1B388F77" w14:textId="3884EEC0" w:rsidR="00301FCF" w:rsidRPr="00305259" w:rsidRDefault="00301FCF" w:rsidP="00301FCF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±</m:t>
            </m:r>
          </m:sub>
        </m:sSub>
        <m:r>
          <w:rPr>
            <w:rFonts w:ascii="Cambria Math" w:hAnsi="Cambria Math" w:cs="Times New Roman"/>
          </w:rPr>
          <m:t>=ξ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±i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</m:oMath>
      <w:r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ℏ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=(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3</m:t>
            </m:r>
          </m:e>
        </m:rad>
        <m:r>
          <w:rPr>
            <w:rFonts w:ascii="Cambria Math" w:hAnsi="Cambria Math" w:cs="Times New Roman"/>
          </w:rPr>
          <m:t>/2)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a</m:t>
        </m:r>
      </m:oMath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we use the parameters from ref.</w:t>
      </w:r>
      <w:r w:rsidRPr="00305259">
        <w:rPr>
          <w:rFonts w:ascii="Times New Roman" w:hAnsi="Times New Roman" w:cs="Times New Roman"/>
          <w:vertAlign w:val="superscript"/>
        </w:rPr>
        <w:t xml:space="preserve"> [3]</w:t>
      </w:r>
    </w:p>
    <w:p w14:paraId="63E48718" w14:textId="77777777" w:rsidR="00301FCF" w:rsidRDefault="00301FCF" w:rsidP="00301FCF">
      <w:pPr>
        <w:rPr>
          <w:rFonts w:ascii="Times New Roman" w:hAnsi="Times New Roman" w:cs="Times New Roman"/>
        </w:rPr>
      </w:pPr>
    </w:p>
    <w:p w14:paraId="511F8CC4" w14:textId="1875C814" w:rsidR="00301FCF" w:rsidRPr="0075688D" w:rsidRDefault="00B764A1" w:rsidP="00301FCF">
      <w:pPr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 xml:space="preserve"> 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, </m:t>
                  </m:r>
                  <m:r>
                    <w:rPr>
                      <w:rFonts w:ascii="Cambria Math" w:eastAsia="Cambria Math" w:hAnsi="Cambria Math" w:cs="Cambria Math"/>
                    </w:rPr>
                    <m:t>∆</m:t>
                  </m:r>
                </m:e>
              </m:d>
              <m: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2610, 361, 283, 138, 15</m:t>
                  </m:r>
                </m:e>
              </m:d>
              <m:r>
                <w:rPr>
                  <w:rFonts w:ascii="Cambria Math" w:hAnsi="Cambria Math" w:cs="Times New Roman"/>
                </w:rPr>
                <m:t>meV#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5</m:t>
                  </m:r>
                </m:e>
              </m:d>
            </m:e>
          </m:eqArr>
        </m:oMath>
      </m:oMathPara>
    </w:p>
    <w:p w14:paraId="42682E5E" w14:textId="77777777" w:rsidR="00301FCF" w:rsidRDefault="00301FCF" w:rsidP="00301FCF">
      <w:pPr>
        <w:rPr>
          <w:rFonts w:ascii="Times New Roman" w:hAnsi="Times New Roman" w:cs="Times New Roman"/>
        </w:rPr>
      </w:pPr>
    </w:p>
    <w:p w14:paraId="31C7ACF5" w14:textId="77777777" w:rsidR="00301FCF" w:rsidRDefault="00B764A1" w:rsidP="00301FCF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301FCF">
        <w:rPr>
          <w:rFonts w:ascii="Times New Roman" w:hAnsi="Times New Roman" w:cs="Times New Roman" w:hint="eastAsia"/>
        </w:rPr>
        <w:t xml:space="preserve"> </w:t>
      </w:r>
      <w:r w:rsidR="00301FCF">
        <w:rPr>
          <w:rFonts w:ascii="Times New Roman" w:hAnsi="Times New Roman" w:cs="Times New Roman"/>
        </w:rPr>
        <w:t xml:space="preserve">is intralayer nearest-neighbor hopping term,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γ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301FCF">
        <w:rPr>
          <w:rFonts w:ascii="Times New Roman" w:hAnsi="Times New Roman" w:cs="Times New Roman" w:hint="eastAsia"/>
        </w:rPr>
        <w:t xml:space="preserve"> </w:t>
      </w:r>
      <w:r w:rsidR="00301FCF">
        <w:rPr>
          <w:rFonts w:ascii="Times New Roman" w:hAnsi="Times New Roman" w:cs="Times New Roman"/>
        </w:rPr>
        <w:t xml:space="preserve">is interlayer hopping term in bilayer graphene, from bottom layer A sublattice to top layer B sublattice.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</m:oMath>
      <w:r w:rsidR="00301FCF">
        <w:rPr>
          <w:rFonts w:ascii="Times New Roman" w:hAnsi="Times New Roman" w:cs="Times New Roman" w:hint="eastAsia"/>
        </w:rPr>
        <w:t xml:space="preserve"> </w:t>
      </w:r>
      <w:r w:rsidR="00301FCF">
        <w:rPr>
          <w:rFonts w:ascii="Times New Roman" w:hAnsi="Times New Roman" w:cs="Times New Roman"/>
        </w:rPr>
        <w:t>will bring trigonal warping to this system, which could increase the bandwidth of low energy band.</w:t>
      </w:r>
      <w:r w:rsidR="00301FCF">
        <w:rPr>
          <w:rFonts w:ascii="Times New Roman" w:hAnsi="Times New Roman" w:cs="Times New Roman" w:hint="eastAsia"/>
        </w:rPr>
        <w:t xml:space="preserve"> 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4</m:t>
            </m:r>
          </m:sub>
        </m:sSub>
      </m:oMath>
      <w:r w:rsidR="00301FCF">
        <w:rPr>
          <w:rFonts w:ascii="Times New Roman" w:hAnsi="Times New Roman" w:cs="Times New Roman" w:hint="eastAsia"/>
        </w:rPr>
        <w:t xml:space="preserve"> </w:t>
      </w:r>
      <w:r w:rsidR="00301FCF">
        <w:rPr>
          <w:rFonts w:ascii="Times New Roman" w:hAnsi="Times New Roman" w:cs="Times New Roman"/>
        </w:rPr>
        <w:t xml:space="preserve">and </w:t>
      </w:r>
      <m:oMath>
        <m:r>
          <w:rPr>
            <w:rFonts w:ascii="Cambria Math" w:eastAsia="Cambria Math" w:hAnsi="Cambria Math" w:cs="Cambria Math"/>
          </w:rPr>
          <m:t>∆</m:t>
        </m:r>
      </m:oMath>
      <w:r w:rsidR="00301FCF">
        <w:rPr>
          <w:rFonts w:ascii="Times New Roman" w:hAnsi="Times New Roman" w:cs="Times New Roman" w:hint="eastAsia"/>
        </w:rPr>
        <w:t xml:space="preserve"> </w:t>
      </w:r>
      <w:r w:rsidR="00301FCF">
        <w:rPr>
          <w:rFonts w:ascii="Times New Roman" w:hAnsi="Times New Roman" w:cs="Times New Roman"/>
        </w:rPr>
        <w:t xml:space="preserve">make the valance band and conductance band asymmetrical, which is called electron-hole asymmetry. </w:t>
      </w:r>
    </w:p>
    <w:p w14:paraId="5443008E" w14:textId="77777777" w:rsidR="00301FCF" w:rsidRDefault="00301FCF" w:rsidP="00301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 interlayer coupling between the two layers twisted relatively is </w:t>
      </w:r>
    </w:p>
    <w:p w14:paraId="2979215A" w14:textId="77777777" w:rsidR="00301FCF" w:rsidRDefault="00301FCF" w:rsidP="00301FCF">
      <w:pPr>
        <w:rPr>
          <w:rFonts w:ascii="Times New Roman" w:hAnsi="Times New Roman" w:cs="Times New Roman"/>
        </w:rPr>
      </w:pPr>
    </w:p>
    <w:p w14:paraId="27014467" w14:textId="5EC80C5F" w:rsidR="00301FCF" w:rsidRPr="0075688D" w:rsidRDefault="00B764A1" w:rsidP="00301FCF">
      <w:pPr>
        <w:rPr>
          <w:rFonts w:ascii="Times New Roman" w:hAnsi="Times New Roman" w:cs="Times New Roman"/>
        </w:rPr>
      </w:pPr>
      <m:oMathPara>
        <m:oMathParaPr>
          <m:jc m:val="center"/>
        </m:oMathParaPr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r>
                <w:rPr>
                  <w:rFonts w:ascii="Cambria Math" w:eastAsia="Cambria Math" w:hAnsi="Cambria Math" w:cs="Cambria Math"/>
                </w:rPr>
                <m:t>T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mbria Math" w:hAnsi="Cambria Math" w:cs="Cambria Math"/>
                    </w:rPr>
                    <m:t>r</m:t>
                  </m:r>
                </m:e>
              </m:d>
              <m:r>
                <w:rPr>
                  <w:rFonts w:ascii="Cambria Math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iξ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sup>
                  </m:sSubSup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r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iξ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sup>
                  </m:sSubSup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r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6</m:t>
                  </m:r>
                </m:e>
              </m:d>
              <m:ctrlPr>
                <w:rPr>
                  <w:rFonts w:ascii="Cambria Math" w:eastAsia="Cambria Math" w:hAnsi="Cambria Math" w:cs="Cambria Math"/>
                  <w:i/>
                </w:rPr>
              </m:ctrlPr>
            </m:e>
          </m:eqArr>
        </m:oMath>
      </m:oMathPara>
    </w:p>
    <w:p w14:paraId="76A9DA90" w14:textId="77777777" w:rsidR="00301FCF" w:rsidRPr="001468E2" w:rsidRDefault="00301FCF" w:rsidP="00301FCF">
      <w:pPr>
        <w:rPr>
          <w:rFonts w:ascii="Times New Roman" w:hAnsi="Times New Roman" w:cs="Times New Roman"/>
        </w:rPr>
      </w:pPr>
    </w:p>
    <w:p w14:paraId="6D32BA86" w14:textId="77777777" w:rsidR="00301FCF" w:rsidRPr="0075688D" w:rsidRDefault="00B764A1" w:rsidP="00301FCF">
      <w:pPr>
        <w:rPr>
          <w:rFonts w:ascii="Times New Roman" w:hAnsi="Times New Roman" w:cs="Times New Roman"/>
        </w:rPr>
      </w:pPr>
      <m:oMathPara>
        <m:oMathParaPr>
          <m:jc m:val="center"/>
        </m:oMathParaPr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AA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AB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AB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AA</m:t>
                            </m:r>
                          </m:sub>
                        </m:sSub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 xml:space="preserve">  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AA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AB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-iξφ</m:t>
                            </m:r>
                          </m:sup>
                        </m:sSup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AB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iξφ</m:t>
                            </m:r>
                          </m:sup>
                        </m:sSup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AA</m:t>
                            </m:r>
                          </m:sub>
                        </m:sSub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 xml:space="preserve">  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AA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AB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iξφ</m:t>
                            </m:r>
                          </m:sup>
                        </m:sSup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AB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-iξφ</m:t>
                            </m:r>
                          </m:sup>
                        </m:sSup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AA</m:t>
                            </m:r>
                          </m:sub>
                        </m:sSub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7</m:t>
                  </m:r>
                </m:e>
              </m:d>
            </m:e>
          </m:eqArr>
        </m:oMath>
      </m:oMathPara>
    </w:p>
    <w:p w14:paraId="4E2A9C64" w14:textId="77777777" w:rsidR="00301FCF" w:rsidRDefault="00301FCF" w:rsidP="00301FCF">
      <w:pPr>
        <w:rPr>
          <w:rFonts w:ascii="Times New Roman" w:hAnsi="Times New Roman" w:cs="Times New Roman"/>
        </w:rPr>
      </w:pPr>
    </w:p>
    <w:p w14:paraId="53BE8FF4" w14:textId="77777777" w:rsidR="00301FCF" w:rsidRDefault="00301FCF" w:rsidP="00301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 xml:space="preserve">φ=2π/3, 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G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  <m:sup>
            <m:r>
              <w:rPr>
                <w:rFonts w:ascii="Cambria Math" w:hAnsi="Cambria Math" w:cs="Times New Roman"/>
              </w:rPr>
              <m:t>M</m:t>
            </m:r>
          </m:sup>
        </m:sSub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</w:rPr>
                  <m:t>*</m:t>
                </m:r>
              </m:sup>
            </m:sSubSup>
          </m:e>
          <m:sup>
            <m:r>
              <w:rPr>
                <w:rFonts w:ascii="Cambria Math" w:hAnsi="Cambria Math" w:cs="Times New Roman"/>
              </w:rPr>
              <m:t>(1)</m:t>
            </m:r>
          </m:sup>
        </m:sSup>
        <m:r>
          <w:rPr>
            <w:rFonts w:ascii="Cambria Math" w:hAnsi="Cambria Math" w:cs="Times New Roman"/>
          </w:rPr>
          <m:t>-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</w:rPr>
                  <m:t>*</m:t>
                </m:r>
              </m:sup>
            </m:sSubSup>
          </m:e>
          <m:sup>
            <m:r>
              <w:rPr>
                <w:rFonts w:ascii="Cambria Math" w:hAnsi="Cambria Math" w:cs="Times New Roman"/>
              </w:rPr>
              <m:t>(2)</m:t>
            </m:r>
          </m:sup>
        </m:sSup>
        <m:r>
          <w:rPr>
            <w:rFonts w:ascii="Cambria Math" w:hAnsi="Cambria Math" w:cs="Times New Roman"/>
          </w:rPr>
          <m:t xml:space="preserve"> (i=1,2)</m:t>
        </m:r>
      </m:oMath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representing moiré reciprocal lattice vector. We set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AA</m:t>
            </m:r>
          </m:sub>
        </m:sSub>
        <m:r>
          <w:rPr>
            <w:rFonts w:ascii="Cambria Math" w:hAnsi="Cambria Math" w:cs="Times New Roman"/>
          </w:rPr>
          <m:t xml:space="preserve">=50meV,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AB</m:t>
            </m:r>
          </m:sub>
        </m:sSub>
        <m:r>
          <w:rPr>
            <w:rFonts w:ascii="Cambria Math" w:hAnsi="Cambria Math" w:cs="Times New Roman"/>
          </w:rPr>
          <m:t>=85meV</m:t>
        </m:r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for adapting to our system, Mainly due to slightly larger angle 1.55</w:t>
      </w:r>
      <w:r>
        <w:rPr>
          <w:rFonts w:ascii="Times New Roman" w:hAnsi="Times New Roman" w:cs="Times New Roman" w:hint="eastAsia"/>
        </w:rPr>
        <w:t>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and</w:t>
      </w:r>
      <w:r>
        <w:rPr>
          <w:rFonts w:ascii="Times New Roman" w:hAnsi="Times New Roman" w:cs="Times New Roman"/>
        </w:rPr>
        <w:t xml:space="preserve"> </w:t>
      </w:r>
      <w:r w:rsidRPr="003D2D58">
        <w:rPr>
          <w:rFonts w:ascii="Times New Roman" w:hAnsi="Times New Roman" w:cs="Times New Roman"/>
        </w:rPr>
        <w:t>the relaxation effect</w:t>
      </w:r>
      <w:r w:rsidRPr="003D2667">
        <w:rPr>
          <w:rFonts w:ascii="Times New Roman" w:hAnsi="Times New Roman" w:cs="Times New Roman"/>
          <w:vertAlign w:val="superscript"/>
        </w:rPr>
        <w:t xml:space="preserve"> [4]</w:t>
      </w:r>
      <w:r>
        <w:rPr>
          <w:rFonts w:ascii="Times New Roman" w:hAnsi="Times New Roman" w:cs="Times New Roman"/>
        </w:rPr>
        <w:t xml:space="preserve">. </w:t>
      </w:r>
    </w:p>
    <w:p w14:paraId="50A5657F" w14:textId="0BB21AE2" w:rsidR="00301FCF" w:rsidRDefault="00301FCF" w:rsidP="00301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TDBG is electric </w:t>
      </w:r>
      <w:r w:rsidR="003D3529">
        <w:rPr>
          <w:rFonts w:ascii="Times New Roman" w:hAnsi="Times New Roman" w:cs="Times New Roman"/>
        </w:rPr>
        <w:t>field adjustable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 xml:space="preserve"> our calculation, V represents on-site energy of every layer when the system is subjected to a perpendicular external electric field. </w:t>
      </w:r>
    </w:p>
    <w:p w14:paraId="74339B84" w14:textId="77777777" w:rsidR="00301FCF" w:rsidRPr="0075688D" w:rsidRDefault="00B764A1" w:rsidP="00301FCF">
      <w:pPr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r>
                <w:rPr>
                  <w:rFonts w:ascii="Cambria Math" w:hAnsi="Cambria Math" w:cs="Times New Roman"/>
                </w:rPr>
                <m:t>V=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U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  <m:acc>
                          <m:acc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e>
                        </m:acc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 xml:space="preserve">U </m:t>
                        </m:r>
                        <m:acc>
                          <m:acc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e>
                        </m:acc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微软雅黑" w:eastAsia="微软雅黑" w:hAnsi="微软雅黑" w:cs="微软雅黑" w:hint="eastAsia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 xml:space="preserve">U </m:t>
                        </m:r>
                        <m:acc>
                          <m:acc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e>
                        </m:acc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微软雅黑" w:eastAsia="微软雅黑" w:hAnsi="微软雅黑" w:cs="微软雅黑" w:hint="eastAsia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 xml:space="preserve">U </m:t>
                        </m:r>
                        <m:acc>
                          <m:acc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e>
                        </m:acc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8</m:t>
                  </m:r>
                </m:e>
              </m:d>
            </m:e>
          </m:eqArr>
        </m:oMath>
      </m:oMathPara>
    </w:p>
    <w:p w14:paraId="7AE203BF" w14:textId="77777777" w:rsidR="00301FCF" w:rsidRPr="0075688D" w:rsidRDefault="00301FCF" w:rsidP="00301FCF">
      <w:pPr>
        <w:rPr>
          <w:rFonts w:ascii="Times New Roman" w:hAnsi="Times New Roman" w:cs="Times New Roman"/>
        </w:rPr>
      </w:pPr>
    </w:p>
    <w:p w14:paraId="4BB6ACB3" w14:textId="77777777" w:rsidR="00301FCF" w:rsidRDefault="00301FCF" w:rsidP="00301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 U is e</w:t>
      </w:r>
      <w:r w:rsidRPr="00A15870">
        <w:rPr>
          <w:rFonts w:ascii="Times New Roman" w:hAnsi="Times New Roman" w:cs="Times New Roman"/>
        </w:rPr>
        <w:t>lectrostatic potential energy</w:t>
      </w:r>
      <w:r>
        <w:rPr>
          <w:rFonts w:ascii="Times New Roman" w:hAnsi="Times New Roman" w:cs="Times New Roman"/>
        </w:rPr>
        <w:t xml:space="preserve"> of each layer, and </w:t>
      </w:r>
      <m:oMath>
        <m:acc>
          <m:accPr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1</m:t>
            </m:r>
          </m:e>
        </m:acc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is a</w:t>
      </w:r>
      <w:r>
        <w:rPr>
          <w:rFonts w:ascii="Times New Roman" w:hAnsi="Times New Roman" w:cs="Times New Roman" w:hint="eastAsia"/>
        </w:rPr>
        <w:t xml:space="preserve"> </w:t>
      </w:r>
      <m:oMath>
        <m:r>
          <w:rPr>
            <w:rFonts w:ascii="Cambria Math" w:hAnsi="Cambria Math" w:cs="Times New Roman"/>
          </w:rPr>
          <m:t>2×2</m:t>
        </m:r>
      </m:oMath>
      <w:r>
        <w:rPr>
          <w:rFonts w:ascii="Times New Roman" w:hAnsi="Times New Roman" w:cs="Times New Roman" w:hint="eastAsia"/>
        </w:rPr>
        <w:t xml:space="preserve"> unit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matrix.</w:t>
      </w:r>
      <w:r>
        <w:rPr>
          <w:rFonts w:ascii="Times New Roman" w:hAnsi="Times New Roman" w:cs="Times New Roman"/>
        </w:rPr>
        <w:t xml:space="preserve"> Given a wave vector </w:t>
      </w:r>
      <w:r w:rsidRPr="00BF03ED">
        <w:rPr>
          <w:rFonts w:ascii="Times New Roman" w:hAnsi="Times New Roman" w:cs="Times New Roman"/>
          <w:b/>
          <w:bCs/>
          <w:i/>
          <w:iCs/>
        </w:rPr>
        <w:t>k</w:t>
      </w:r>
      <w:r>
        <w:rPr>
          <w:rFonts w:ascii="Times New Roman" w:hAnsi="Times New Roman" w:cs="Times New Roman"/>
        </w:rPr>
        <w:t>, there are many states at</w:t>
      </w:r>
      <m:oMath>
        <m:r>
          <w:rPr>
            <w:rFonts w:ascii="Cambria Math" w:hAnsi="Cambria Math" w:cs="Times New Roman"/>
          </w:rPr>
          <m:t xml:space="preserve"> </m:t>
        </m:r>
        <m:r>
          <m:rPr>
            <m:sty m:val="bi"/>
          </m:rPr>
          <w:rPr>
            <w:rFonts w:ascii="Cambria Math" w:hAnsi="Cambria Math" w:cs="Times New Roman"/>
          </w:rPr>
          <m:t>k</m:t>
        </m:r>
        <m:r>
          <m:rPr>
            <m:sty m:val="p"/>
          </m:rPr>
          <w:rPr>
            <w:rFonts w:ascii="Cambria Math" w:hAnsi="Cambria Math" w:cs="Times New Roman"/>
          </w:rPr>
          <m:t>+m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G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M</m:t>
            </m:r>
          </m:sup>
        </m:sSubSup>
        <m:r>
          <m:rPr>
            <m:sty m:val="p"/>
          </m:rPr>
          <w:rPr>
            <w:rFonts w:ascii="Cambria Math" w:hAnsi="Cambria Math" w:cs="Times New Roman"/>
          </w:rPr>
          <m:t>+n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G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M</m:t>
            </m:r>
          </m:sup>
        </m:sSubSup>
      </m:oMath>
      <w:r>
        <w:rPr>
          <w:rFonts w:ascii="Times New Roman" w:hAnsi="Times New Roman" w:cs="Times New Roman"/>
        </w:rPr>
        <w:t xml:space="preserve"> engaging in the interlayer scattering, where the range of integer m and n is </w:t>
      </w:r>
      <m:oMath>
        <m:r>
          <m:rPr>
            <m:sty m:val="p"/>
          </m:rPr>
          <w:rPr>
            <w:rFonts w:ascii="Cambria Math" w:hAnsi="Cambria Math" w:cs="Times New Roman"/>
          </w:rPr>
          <m:t>[-N,N ]</m:t>
        </m:r>
      </m:oMath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In our calculation, N is truncation value and assigned 4, so the dimensional of matrix is </w:t>
      </w:r>
      <m:oMath>
        <m:r>
          <m:rPr>
            <m:sty m:val="p"/>
          </m:rPr>
          <w:rPr>
            <w:rFonts w:ascii="Cambria Math" w:hAnsi="Cambria Math" w:cs="Times New Roman"/>
          </w:rPr>
          <m:t>2×4</m:t>
        </m:r>
        <m:r>
          <m:rPr>
            <m:sty m:val="p"/>
          </m:rPr>
          <w:rPr>
            <w:rFonts w:ascii="Cambria Math" w:eastAsia="MS Gothic" w:hAnsi="Cambria Math" w:cs="MS Gothic"/>
          </w:rPr>
          <m:t>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(2N+1)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=648</m:t>
        </m:r>
      </m:oMath>
      <w:r>
        <w:rPr>
          <w:rFonts w:ascii="Times New Roman" w:hAnsi="Times New Roman" w:cs="Times New Roman" w:hint="eastAsia"/>
        </w:rPr>
        <w:t>.</w:t>
      </w:r>
    </w:p>
    <w:p w14:paraId="5772818E" w14:textId="5EE10A1D" w:rsidR="00301FCF" w:rsidRPr="00301FCF" w:rsidRDefault="00301FCF" w:rsidP="00301FCF">
      <w:pPr>
        <w:spacing w:beforeLines="50" w:before="156" w:line="320" w:lineRule="exact"/>
        <w:rPr>
          <w:rFonts w:ascii="Times New Roman" w:hAnsi="Times New Roman" w:cs="Times New Roman"/>
          <w:sz w:val="24"/>
          <w:szCs w:val="24"/>
        </w:rPr>
      </w:pPr>
    </w:p>
    <w:p w14:paraId="0E0FD23A" w14:textId="77777777" w:rsidR="00301FCF" w:rsidRPr="00AD1A9C" w:rsidRDefault="00301FCF" w:rsidP="00301FCF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AD1A9C">
        <w:rPr>
          <w:rFonts w:ascii="Times New Roman" w:hAnsi="Times New Roman" w:cs="Times New Roman" w:hint="eastAsia"/>
          <w:b/>
          <w:bCs/>
          <w:sz w:val="28"/>
          <w:szCs w:val="32"/>
        </w:rPr>
        <w:t>R</w:t>
      </w:r>
      <w:r w:rsidRPr="00AD1A9C">
        <w:rPr>
          <w:rFonts w:ascii="Times New Roman" w:hAnsi="Times New Roman" w:cs="Times New Roman"/>
          <w:b/>
          <w:bCs/>
          <w:sz w:val="28"/>
          <w:szCs w:val="32"/>
        </w:rPr>
        <w:t>eference:</w:t>
      </w:r>
    </w:p>
    <w:p w14:paraId="1000C1E1" w14:textId="77777777" w:rsidR="00301FCF" w:rsidRDefault="00301FCF" w:rsidP="00301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[</w:t>
      </w:r>
      <w:r>
        <w:rPr>
          <w:rFonts w:ascii="Times New Roman" w:hAnsi="Times New Roman" w:cs="Times New Roman"/>
        </w:rPr>
        <w:t>1]</w:t>
      </w:r>
      <w:r w:rsidRPr="00140706">
        <w:t xml:space="preserve"> </w:t>
      </w:r>
      <w:r w:rsidRPr="00140706">
        <w:rPr>
          <w:rFonts w:ascii="Times New Roman" w:hAnsi="Times New Roman" w:cs="Times New Roman"/>
        </w:rPr>
        <w:t xml:space="preserve">M. </w:t>
      </w:r>
      <w:proofErr w:type="spellStart"/>
      <w:r w:rsidRPr="00140706">
        <w:rPr>
          <w:rFonts w:ascii="Times New Roman" w:hAnsi="Times New Roman" w:cs="Times New Roman"/>
        </w:rPr>
        <w:t>Koshino</w:t>
      </w:r>
      <w:proofErr w:type="spellEnd"/>
      <w:r>
        <w:rPr>
          <w:rFonts w:ascii="Times New Roman" w:hAnsi="Times New Roman" w:cs="Times New Roman"/>
        </w:rPr>
        <w:t>.</w:t>
      </w:r>
      <w:r w:rsidRPr="005A6708">
        <w:t xml:space="preserve"> </w:t>
      </w:r>
      <w:r w:rsidRPr="005A6708">
        <w:rPr>
          <w:rFonts w:ascii="Times New Roman" w:hAnsi="Times New Roman" w:cs="Times New Roman"/>
        </w:rPr>
        <w:t>Band structure and topological properties of twisted double bilayer graphene</w:t>
      </w:r>
      <w:r>
        <w:rPr>
          <w:rFonts w:ascii="Times New Roman" w:hAnsi="Times New Roman" w:cs="Times New Roman"/>
        </w:rPr>
        <w:t>.</w:t>
      </w:r>
      <w:r w:rsidRPr="00140706">
        <w:rPr>
          <w:rFonts w:ascii="Times New Roman" w:hAnsi="Times New Roman" w:cs="Times New Roman"/>
        </w:rPr>
        <w:t xml:space="preserve"> </w:t>
      </w:r>
      <w:r w:rsidRPr="00140706">
        <w:rPr>
          <w:rFonts w:ascii="Times" w:hAnsi="Times" w:cs="Times"/>
          <w:i/>
          <w:iCs/>
          <w:color w:val="222222"/>
        </w:rPr>
        <w:t>Phys. Rev. B</w:t>
      </w:r>
      <w:r>
        <w:rPr>
          <w:rFonts w:ascii="Times" w:hAnsi="Times" w:cs="Times"/>
          <w:i/>
          <w:iCs/>
          <w:color w:val="222222"/>
        </w:rPr>
        <w:t xml:space="preserve"> </w:t>
      </w:r>
      <w:r w:rsidRPr="00140706">
        <w:rPr>
          <w:rFonts w:ascii="Times New Roman" w:hAnsi="Times New Roman" w:cs="Times New Roman"/>
          <w:b/>
          <w:bCs/>
        </w:rPr>
        <w:t>99</w:t>
      </w:r>
      <w:r w:rsidRPr="00140706">
        <w:rPr>
          <w:rFonts w:ascii="Times New Roman" w:hAnsi="Times New Roman" w:cs="Times New Roman"/>
        </w:rPr>
        <w:t>, 235406 (2019).</w:t>
      </w:r>
    </w:p>
    <w:p w14:paraId="081AA12B" w14:textId="77777777" w:rsidR="00301FCF" w:rsidRDefault="00301FCF" w:rsidP="00301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[</w:t>
      </w:r>
      <w:r>
        <w:rPr>
          <w:rFonts w:ascii="Times New Roman" w:hAnsi="Times New Roman" w:cs="Times New Roman"/>
        </w:rPr>
        <w:t>2]</w:t>
      </w:r>
      <w:r w:rsidRPr="00140706">
        <w:t xml:space="preserve"> </w:t>
      </w:r>
      <w:r w:rsidRPr="00140706">
        <w:rPr>
          <w:rFonts w:ascii="Times New Roman" w:hAnsi="Times New Roman" w:cs="Times New Roman"/>
        </w:rPr>
        <w:t xml:space="preserve">R. </w:t>
      </w:r>
      <w:proofErr w:type="spellStart"/>
      <w:r w:rsidRPr="00140706">
        <w:rPr>
          <w:rFonts w:ascii="Times New Roman" w:hAnsi="Times New Roman" w:cs="Times New Roman"/>
        </w:rPr>
        <w:t>Bistritzer</w:t>
      </w:r>
      <w:proofErr w:type="spellEnd"/>
      <w:r w:rsidRPr="00140706">
        <w:rPr>
          <w:rFonts w:ascii="Times New Roman" w:hAnsi="Times New Roman" w:cs="Times New Roman"/>
        </w:rPr>
        <w:t xml:space="preserve"> and A. H. MacDonald</w:t>
      </w:r>
      <w:r>
        <w:rPr>
          <w:rFonts w:ascii="Times New Roman" w:hAnsi="Times New Roman" w:cs="Times New Roman"/>
        </w:rPr>
        <w:t xml:space="preserve">. </w:t>
      </w:r>
      <w:r w:rsidRPr="005A6708">
        <w:rPr>
          <w:rFonts w:ascii="Times New Roman" w:hAnsi="Times New Roman" w:cs="Times New Roman"/>
        </w:rPr>
        <w:t>Moiré bands in twisted double-layer graphene</w:t>
      </w:r>
      <w:r>
        <w:rPr>
          <w:rFonts w:ascii="Times New Roman" w:hAnsi="Times New Roman" w:cs="Times New Roman"/>
        </w:rPr>
        <w:t>.</w:t>
      </w:r>
      <w:r w:rsidRPr="00140706">
        <w:rPr>
          <w:rFonts w:ascii="Times New Roman" w:hAnsi="Times New Roman" w:cs="Times New Roman"/>
        </w:rPr>
        <w:t xml:space="preserve"> </w:t>
      </w:r>
      <w:r w:rsidRPr="00140706">
        <w:rPr>
          <w:rFonts w:ascii="Times" w:hAnsi="Times" w:cs="Times"/>
          <w:i/>
          <w:iCs/>
          <w:color w:val="222222"/>
        </w:rPr>
        <w:t>Proceedings of the National Academy of Sciences</w:t>
      </w:r>
      <w:r w:rsidRPr="00140706">
        <w:rPr>
          <w:rFonts w:ascii="Times New Roman" w:hAnsi="Times New Roman" w:cs="Times New Roman"/>
          <w:b/>
          <w:bCs/>
        </w:rPr>
        <w:t xml:space="preserve"> 108</w:t>
      </w:r>
      <w:r w:rsidRPr="00140706">
        <w:rPr>
          <w:rFonts w:ascii="Times New Roman" w:hAnsi="Times New Roman" w:cs="Times New Roman"/>
        </w:rPr>
        <w:t>,12233 (2011).</w:t>
      </w:r>
    </w:p>
    <w:p w14:paraId="00A5AC97" w14:textId="77777777" w:rsidR="00301FCF" w:rsidRDefault="00301FCF" w:rsidP="00301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[</w:t>
      </w:r>
      <w:r>
        <w:rPr>
          <w:rFonts w:ascii="Times New Roman" w:hAnsi="Times New Roman" w:cs="Times New Roman"/>
        </w:rPr>
        <w:t>3]</w:t>
      </w:r>
      <w:r w:rsidRPr="00140706">
        <w:rPr>
          <w:rFonts w:ascii="Times" w:hAnsi="Times" w:cs="Times"/>
          <w:color w:val="222222"/>
          <w:shd w:val="clear" w:color="auto" w:fill="FFFFFF"/>
        </w:rPr>
        <w:t xml:space="preserve"> </w:t>
      </w:r>
      <w:r>
        <w:rPr>
          <w:rFonts w:ascii="Times" w:hAnsi="Times" w:cs="Times"/>
          <w:color w:val="222222"/>
          <w:shd w:val="clear" w:color="auto" w:fill="FFFFFF"/>
        </w:rPr>
        <w:t xml:space="preserve">Jung, J. &amp; MacDonald, A. H. Accurate tight-binding models for the </w:t>
      </w:r>
      <w:r>
        <w:rPr>
          <w:rStyle w:val="mjxassistivemathml"/>
          <w:rFonts w:ascii="Times" w:hAnsi="Times" w:cs="Times"/>
          <w:color w:val="222222"/>
          <w:bdr w:val="none" w:sz="0" w:space="0" w:color="auto" w:frame="1"/>
        </w:rPr>
        <w:t>π</w:t>
      </w:r>
      <w:r>
        <w:rPr>
          <w:rFonts w:ascii="Times" w:hAnsi="Times" w:cs="Times"/>
          <w:color w:val="222222"/>
          <w:shd w:val="clear" w:color="auto" w:fill="FFFFFF"/>
        </w:rPr>
        <w:t xml:space="preserve"> bands of bilayer graphene. </w:t>
      </w:r>
      <w:r>
        <w:rPr>
          <w:rFonts w:ascii="Times" w:hAnsi="Times" w:cs="Times"/>
          <w:i/>
          <w:iCs/>
          <w:color w:val="222222"/>
        </w:rPr>
        <w:t>Phys. Rev. B</w:t>
      </w:r>
      <w:r>
        <w:rPr>
          <w:rFonts w:ascii="Times" w:hAnsi="Times" w:cs="Times"/>
          <w:color w:val="222222"/>
          <w:shd w:val="clear" w:color="auto" w:fill="FFFFFF"/>
        </w:rPr>
        <w:t xml:space="preserve"> </w:t>
      </w:r>
      <w:r>
        <w:rPr>
          <w:rFonts w:ascii="Times" w:hAnsi="Times" w:cs="Times"/>
          <w:b/>
          <w:bCs/>
          <w:color w:val="222222"/>
        </w:rPr>
        <w:t>89</w:t>
      </w:r>
      <w:r>
        <w:rPr>
          <w:rFonts w:ascii="Times" w:hAnsi="Times" w:cs="Times"/>
          <w:color w:val="222222"/>
          <w:shd w:val="clear" w:color="auto" w:fill="FFFFFF"/>
        </w:rPr>
        <w:t>, 035405 (2014).</w:t>
      </w:r>
    </w:p>
    <w:p w14:paraId="6EDAD8A5" w14:textId="77777777" w:rsidR="00301FCF" w:rsidRPr="003D2667" w:rsidRDefault="00301FCF" w:rsidP="00301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[</w:t>
      </w:r>
      <w:r>
        <w:rPr>
          <w:rFonts w:ascii="Times New Roman" w:hAnsi="Times New Roman" w:cs="Times New Roman"/>
        </w:rPr>
        <w:t>4]</w:t>
      </w:r>
      <w:r w:rsidRPr="00140706">
        <w:rPr>
          <w:rFonts w:ascii="Times New Roman" w:hAnsi="Times New Roman" w:cs="Times New Roman"/>
        </w:rPr>
        <w:t xml:space="preserve"> M. </w:t>
      </w:r>
      <w:proofErr w:type="spellStart"/>
      <w:r w:rsidRPr="00140706">
        <w:rPr>
          <w:rFonts w:ascii="Times New Roman" w:hAnsi="Times New Roman" w:cs="Times New Roman"/>
        </w:rPr>
        <w:t>Koshino</w:t>
      </w:r>
      <w:proofErr w:type="spellEnd"/>
      <w:r w:rsidRPr="00140706">
        <w:rPr>
          <w:rFonts w:ascii="Times New Roman" w:hAnsi="Times New Roman" w:cs="Times New Roman"/>
        </w:rPr>
        <w:t xml:space="preserve">, N. F. Q. Yuan, T. </w:t>
      </w:r>
      <w:proofErr w:type="spellStart"/>
      <w:r w:rsidRPr="00140706">
        <w:rPr>
          <w:rFonts w:ascii="Times New Roman" w:hAnsi="Times New Roman" w:cs="Times New Roman"/>
        </w:rPr>
        <w:t>Koretsune</w:t>
      </w:r>
      <w:proofErr w:type="spellEnd"/>
      <w:r w:rsidRPr="00140706">
        <w:rPr>
          <w:rFonts w:ascii="Times New Roman" w:hAnsi="Times New Roman" w:cs="Times New Roman"/>
        </w:rPr>
        <w:t>, M. Ochi, K. Kuroki, and L. Fu</w:t>
      </w:r>
      <w:r>
        <w:rPr>
          <w:rFonts w:ascii="Times New Roman" w:hAnsi="Times New Roman" w:cs="Times New Roman"/>
        </w:rPr>
        <w:t>.</w:t>
      </w:r>
      <w:r w:rsidRPr="005A6708">
        <w:t xml:space="preserve"> </w:t>
      </w:r>
      <w:r w:rsidRPr="005A6708">
        <w:rPr>
          <w:rFonts w:ascii="Times New Roman" w:hAnsi="Times New Roman" w:cs="Times New Roman"/>
        </w:rPr>
        <w:t xml:space="preserve">Maximally Localized </w:t>
      </w:r>
      <w:proofErr w:type="spellStart"/>
      <w:r w:rsidRPr="005A6708">
        <w:rPr>
          <w:rFonts w:ascii="Times New Roman" w:hAnsi="Times New Roman" w:cs="Times New Roman"/>
        </w:rPr>
        <w:t>Wannier</w:t>
      </w:r>
      <w:proofErr w:type="spellEnd"/>
      <w:r w:rsidRPr="005A6708">
        <w:rPr>
          <w:rFonts w:ascii="Times New Roman" w:hAnsi="Times New Roman" w:cs="Times New Roman"/>
        </w:rPr>
        <w:t xml:space="preserve"> Orbitals and the Extended Hubbard Model for Twisted Bilayer Graphene</w:t>
      </w:r>
      <w:r>
        <w:rPr>
          <w:rFonts w:ascii="Times New Roman" w:hAnsi="Times New Roman" w:cs="Times New Roman"/>
        </w:rPr>
        <w:t>.</w:t>
      </w:r>
      <w:r w:rsidRPr="00140706">
        <w:rPr>
          <w:rFonts w:ascii="Times New Roman" w:hAnsi="Times New Roman" w:cs="Times New Roman"/>
        </w:rPr>
        <w:t xml:space="preserve"> </w:t>
      </w:r>
      <w:r w:rsidRPr="00140706">
        <w:rPr>
          <w:rFonts w:ascii="Times" w:hAnsi="Times" w:cs="Times"/>
          <w:i/>
          <w:iCs/>
          <w:color w:val="222222"/>
        </w:rPr>
        <w:t>Phys. Rev. X</w:t>
      </w:r>
      <w:r>
        <w:rPr>
          <w:rFonts w:ascii="Times" w:hAnsi="Times" w:cs="Times"/>
          <w:i/>
          <w:iCs/>
          <w:color w:val="222222"/>
        </w:rPr>
        <w:t xml:space="preserve"> </w:t>
      </w:r>
      <w:r w:rsidRPr="00140706">
        <w:rPr>
          <w:rFonts w:ascii="Times New Roman" w:hAnsi="Times New Roman" w:cs="Times New Roman"/>
          <w:b/>
          <w:bCs/>
        </w:rPr>
        <w:t>8</w:t>
      </w:r>
      <w:r w:rsidRPr="00140706">
        <w:rPr>
          <w:rFonts w:ascii="Times New Roman" w:hAnsi="Times New Roman" w:cs="Times New Roman"/>
        </w:rPr>
        <w:t>, 031087 (2018)</w:t>
      </w:r>
    </w:p>
    <w:p w14:paraId="0096E6B9" w14:textId="6F695667" w:rsidR="00301FCF" w:rsidRDefault="00301FCF" w:rsidP="00301FCF">
      <w:pPr>
        <w:spacing w:beforeLines="50" w:before="156" w:line="320" w:lineRule="exact"/>
        <w:rPr>
          <w:rFonts w:ascii="Times New Roman" w:hAnsi="Times New Roman" w:cs="Times New Roman"/>
          <w:sz w:val="24"/>
          <w:szCs w:val="24"/>
        </w:rPr>
      </w:pPr>
    </w:p>
    <w:p w14:paraId="2E841F01" w14:textId="5A2244D7" w:rsidR="007311B1" w:rsidRPr="007311B1" w:rsidRDefault="007311B1" w:rsidP="007311B1">
      <w:pPr>
        <w:pStyle w:val="ab"/>
        <w:numPr>
          <w:ilvl w:val="0"/>
          <w:numId w:val="1"/>
        </w:numPr>
        <w:spacing w:beforeLines="50" w:before="156" w:line="320" w:lineRule="exact"/>
        <w:ind w:firstLineChars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Extended data </w:t>
      </w:r>
    </w:p>
    <w:p w14:paraId="4E97BEEB" w14:textId="77777777" w:rsidR="007311B1" w:rsidRPr="007311B1" w:rsidRDefault="007311B1" w:rsidP="00301FCF">
      <w:pPr>
        <w:spacing w:beforeLines="50" w:before="156" w:line="320" w:lineRule="exact"/>
        <w:rPr>
          <w:rFonts w:ascii="Times New Roman" w:hAnsi="Times New Roman" w:cs="Times New Roman"/>
          <w:sz w:val="24"/>
          <w:szCs w:val="24"/>
        </w:rPr>
      </w:pPr>
    </w:p>
    <w:p w14:paraId="75E1AEA7" w14:textId="3E930077" w:rsidR="00301FCF" w:rsidRDefault="00B7428D" w:rsidP="00301FCF">
      <w:pPr>
        <w:jc w:val="center"/>
      </w:pPr>
      <w:r>
        <w:rPr>
          <w:noProof/>
        </w:rPr>
        <w:drawing>
          <wp:inline distT="0" distB="0" distL="0" distR="0" wp14:anchorId="28859C6A" wp14:editId="0928E8E6">
            <wp:extent cx="5251675" cy="2034936"/>
            <wp:effectExtent l="0" t="0" r="635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5" r="24740" b="33270"/>
                    <a:stretch/>
                  </pic:blipFill>
                  <pic:spPr bwMode="auto">
                    <a:xfrm>
                      <a:off x="0" y="0"/>
                      <a:ext cx="5290100" cy="204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642CA" w14:textId="6A7CF99C" w:rsidR="00301FCF" w:rsidRDefault="00301FCF" w:rsidP="000F30B1">
      <w:r w:rsidRPr="00B14F7E">
        <w:rPr>
          <w:rFonts w:hint="eastAsia"/>
          <w:b/>
          <w:bCs/>
        </w:rPr>
        <w:t>S</w:t>
      </w:r>
      <w:r w:rsidRPr="00B14F7E">
        <w:rPr>
          <w:b/>
          <w:bCs/>
        </w:rPr>
        <w:t>upplement Figure 1.</w:t>
      </w:r>
      <w:r w:rsidR="00C90828">
        <w:rPr>
          <w:b/>
          <w:bCs/>
        </w:rPr>
        <w:t xml:space="preserve"> Resistance behavior at </w:t>
      </w:r>
      <w:r w:rsidR="002D7547" w:rsidRPr="002D7547">
        <w:rPr>
          <w:b/>
          <w:bCs/>
        </w:rPr>
        <w:t>D/</w:t>
      </w:r>
      <w:r w:rsidR="002D7547" w:rsidRPr="002D7547">
        <w:rPr>
          <w:b/>
          <w:bCs/>
        </w:rPr>
        <w:sym w:font="SymbolMono BT" w:char="F065"/>
      </w:r>
      <w:r w:rsidR="002D7547" w:rsidRPr="002D7547">
        <w:rPr>
          <w:b/>
          <w:bCs/>
          <w:vertAlign w:val="subscript"/>
        </w:rPr>
        <w:t>0</w:t>
      </w:r>
      <w:r w:rsidR="00C90828">
        <w:rPr>
          <w:b/>
          <w:bCs/>
        </w:rPr>
        <w:t xml:space="preserve">=-0.45V/nm </w:t>
      </w:r>
      <w:r w:rsidR="000F30B1">
        <w:rPr>
          <w:b/>
          <w:bCs/>
        </w:rPr>
        <w:t>in</w:t>
      </w:r>
      <w:r w:rsidR="00C90828">
        <w:rPr>
          <w:b/>
          <w:bCs/>
        </w:rPr>
        <w:t xml:space="preserve"> 1.55</w:t>
      </w:r>
      <w:r w:rsidR="00C90828">
        <w:rPr>
          <w:rFonts w:hint="eastAsia"/>
          <w:b/>
          <w:bCs/>
        </w:rPr>
        <w:t>°</w:t>
      </w:r>
      <w:r w:rsidR="000F30B1">
        <w:rPr>
          <w:rFonts w:hint="eastAsia"/>
          <w:b/>
          <w:bCs/>
        </w:rPr>
        <w:t xml:space="preserve"> </w:t>
      </w:r>
      <w:r w:rsidR="000F30B1">
        <w:rPr>
          <w:b/>
          <w:bCs/>
        </w:rPr>
        <w:t>device</w:t>
      </w:r>
      <w:r w:rsidR="00C90828">
        <w:rPr>
          <w:b/>
          <w:bCs/>
        </w:rPr>
        <w:t>.</w:t>
      </w:r>
      <w:r>
        <w:t xml:space="preserve"> </w:t>
      </w:r>
      <w:r w:rsidRPr="009B6DDB">
        <w:rPr>
          <w:b/>
          <w:bCs/>
        </w:rPr>
        <w:t>(a)</w:t>
      </w:r>
      <w:r w:rsidR="000F30B1">
        <w:rPr>
          <w:b/>
          <w:bCs/>
        </w:rPr>
        <w:t xml:space="preserve"> </w:t>
      </w:r>
      <w:r w:rsidR="000F30B1">
        <w:t>Longitudinal</w:t>
      </w:r>
      <w:r>
        <w:t xml:space="preserve"> resistance</w:t>
      </w:r>
      <w:r w:rsidR="000F30B1">
        <w:t xml:space="preserve"> as a function of</w:t>
      </w:r>
      <w:r>
        <w:t xml:space="preserve"> </w:t>
      </w:r>
      <w:r w:rsidR="000F30B1">
        <w:t>n</w:t>
      </w:r>
      <w:r>
        <w:t xml:space="preserve"> and </w:t>
      </w:r>
      <w:r w:rsidR="000F30B1">
        <w:t>T</w:t>
      </w:r>
      <w:r>
        <w:t xml:space="preserve"> at </w:t>
      </w:r>
      <w:r w:rsidR="000F30B1" w:rsidRPr="000F30B1">
        <w:t>D/</w:t>
      </w:r>
      <w:r w:rsidR="000F30B1" w:rsidRPr="000F30B1">
        <w:sym w:font="SymbolMono BT" w:char="F065"/>
      </w:r>
      <w:r w:rsidR="000F30B1" w:rsidRPr="000F30B1">
        <w:rPr>
          <w:vertAlign w:val="subscript"/>
        </w:rPr>
        <w:t>0</w:t>
      </w:r>
      <w:r>
        <w:t>=-0.45V/nm</w:t>
      </w:r>
      <w:r>
        <w:rPr>
          <w:rFonts w:hint="eastAsia"/>
        </w:rPr>
        <w:t>.</w:t>
      </w:r>
      <w:r>
        <w:t xml:space="preserve"> </w:t>
      </w:r>
      <w:r w:rsidRPr="009B6DDB">
        <w:rPr>
          <w:b/>
          <w:bCs/>
        </w:rPr>
        <w:t>(b)</w:t>
      </w:r>
      <w:r>
        <w:t xml:space="preserve"> </w:t>
      </w:r>
      <w:r w:rsidR="00E62E94">
        <w:rPr>
          <w:rFonts w:hint="eastAsia"/>
        </w:rPr>
        <w:t>R</w:t>
      </w:r>
      <w:r w:rsidR="000F30B1">
        <w:t xml:space="preserve">esistance as a function of T at </w:t>
      </w:r>
      <w:r w:rsidR="000F30B1" w:rsidRPr="000F30B1">
        <w:t>D/</w:t>
      </w:r>
      <w:r w:rsidR="000F30B1" w:rsidRPr="000F30B1">
        <w:sym w:font="SymbolMono BT" w:char="F065"/>
      </w:r>
      <w:r w:rsidR="000F30B1" w:rsidRPr="000F30B1">
        <w:rPr>
          <w:vertAlign w:val="subscript"/>
        </w:rPr>
        <w:t>0</w:t>
      </w:r>
      <w:r w:rsidR="000F30B1">
        <w:t>=-0.45V/nm.</w:t>
      </w:r>
    </w:p>
    <w:p w14:paraId="1B6D1E9F" w14:textId="77777777" w:rsidR="00301FCF" w:rsidRDefault="00301FCF" w:rsidP="00301FCF"/>
    <w:p w14:paraId="443C6824" w14:textId="36B099FE" w:rsidR="00301FCF" w:rsidRDefault="00B7428D" w:rsidP="00301FCF">
      <w:pPr>
        <w:jc w:val="center"/>
      </w:pPr>
      <w:r>
        <w:rPr>
          <w:noProof/>
        </w:rPr>
        <w:lastRenderedPageBreak/>
        <w:drawing>
          <wp:inline distT="0" distB="0" distL="0" distR="0" wp14:anchorId="30107A2B" wp14:editId="4C6A40D1">
            <wp:extent cx="4585471" cy="3561012"/>
            <wp:effectExtent l="0" t="0" r="571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3" t="1217" r="24139" b="20777"/>
                    <a:stretch/>
                  </pic:blipFill>
                  <pic:spPr bwMode="auto">
                    <a:xfrm>
                      <a:off x="0" y="0"/>
                      <a:ext cx="4603292" cy="3574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417A0" w14:textId="79F369BB" w:rsidR="00301FCF" w:rsidRPr="00AB33D8" w:rsidRDefault="00301FCF" w:rsidP="00301FCF">
      <w:r w:rsidRPr="00B14F7E">
        <w:rPr>
          <w:rFonts w:hint="eastAsia"/>
          <w:b/>
          <w:bCs/>
        </w:rPr>
        <w:t>S</w:t>
      </w:r>
      <w:r w:rsidRPr="00B14F7E">
        <w:rPr>
          <w:b/>
          <w:bCs/>
        </w:rPr>
        <w:t xml:space="preserve">upplement Figure 2. </w:t>
      </w:r>
      <w:r w:rsidR="000833E8">
        <w:rPr>
          <w:b/>
          <w:bCs/>
        </w:rPr>
        <w:t>T-linear</w:t>
      </w:r>
      <w:r w:rsidR="000833E8" w:rsidRPr="00C25F1E">
        <w:rPr>
          <w:b/>
          <w:bCs/>
        </w:rPr>
        <w:t xml:space="preserve"> </w:t>
      </w:r>
      <w:r w:rsidR="000833E8">
        <w:rPr>
          <w:b/>
          <w:bCs/>
        </w:rPr>
        <w:t>resistance behavior</w:t>
      </w:r>
      <w:r w:rsidRPr="00B14F7E">
        <w:rPr>
          <w:b/>
          <w:bCs/>
        </w:rPr>
        <w:t xml:space="preserve"> </w:t>
      </w:r>
      <w:r w:rsidR="0097443E">
        <w:rPr>
          <w:b/>
          <w:bCs/>
        </w:rPr>
        <w:t>in</w:t>
      </w:r>
      <w:r w:rsidRPr="00B14F7E">
        <w:rPr>
          <w:b/>
          <w:bCs/>
        </w:rPr>
        <w:t xml:space="preserve"> 1.91</w:t>
      </w:r>
      <w:r w:rsidRPr="00B14F7E">
        <w:rPr>
          <w:rFonts w:hint="eastAsia"/>
          <w:b/>
          <w:bCs/>
        </w:rPr>
        <w:t>°</w:t>
      </w:r>
      <w:r w:rsidR="0094177C">
        <w:rPr>
          <w:rFonts w:hint="eastAsia"/>
          <w:b/>
          <w:bCs/>
        </w:rPr>
        <w:t xml:space="preserve"> </w:t>
      </w:r>
      <w:r w:rsidR="0097443E">
        <w:rPr>
          <w:b/>
          <w:bCs/>
        </w:rPr>
        <w:t>device</w:t>
      </w:r>
      <w:r>
        <w:rPr>
          <w:rFonts w:hint="eastAsia"/>
        </w:rPr>
        <w:t>.</w:t>
      </w:r>
      <w:r>
        <w:t xml:space="preserve"> </w:t>
      </w:r>
      <w:r w:rsidRPr="009B6DDB">
        <w:rPr>
          <w:b/>
          <w:bCs/>
        </w:rPr>
        <w:t>(a)</w:t>
      </w:r>
      <w:r w:rsidR="0097443E">
        <w:rPr>
          <w:b/>
          <w:bCs/>
        </w:rPr>
        <w:t xml:space="preserve"> </w:t>
      </w:r>
      <w:r w:rsidR="00E62E94">
        <w:t>R</w:t>
      </w:r>
      <w:r>
        <w:t xml:space="preserve">esistance </w:t>
      </w:r>
      <w:r w:rsidR="0097443E">
        <w:t>as a function of</w:t>
      </w:r>
      <w:r>
        <w:t xml:space="preserve"> </w:t>
      </w:r>
      <w:proofErr w:type="spellStart"/>
      <w:r>
        <w:t>V</w:t>
      </w:r>
      <w:r w:rsidRPr="00AB33D8">
        <w:rPr>
          <w:vertAlign w:val="subscript"/>
        </w:rPr>
        <w:t>tg</w:t>
      </w:r>
      <w:proofErr w:type="spellEnd"/>
      <w:r>
        <w:t xml:space="preserve"> and </w:t>
      </w:r>
      <w:proofErr w:type="spellStart"/>
      <w:r>
        <w:t>V</w:t>
      </w:r>
      <w:r w:rsidRPr="00AB33D8">
        <w:rPr>
          <w:vertAlign w:val="subscript"/>
        </w:rPr>
        <w:t>b</w:t>
      </w:r>
      <w:r>
        <w:rPr>
          <w:vertAlign w:val="subscript"/>
        </w:rPr>
        <w:t>g</w:t>
      </w:r>
      <w:proofErr w:type="spellEnd"/>
      <w:r>
        <w:t xml:space="preserve">. </w:t>
      </w:r>
      <w:r w:rsidRPr="009B6DDB">
        <w:rPr>
          <w:b/>
          <w:bCs/>
        </w:rPr>
        <w:t>(b)</w:t>
      </w:r>
      <w:r>
        <w:t xml:space="preserve"> </w:t>
      </w:r>
      <w:r w:rsidR="0097443E">
        <w:t xml:space="preserve">Extracted </w:t>
      </w:r>
      <w:proofErr w:type="spellStart"/>
      <w:r w:rsidR="0097443E">
        <w:t>dR</w:t>
      </w:r>
      <w:proofErr w:type="spellEnd"/>
      <w:r w:rsidR="0097443E">
        <w:t>/dT</w:t>
      </w:r>
      <w:r w:rsidR="00F51D5C">
        <w:t xml:space="preserve"> as a function of v</w:t>
      </w:r>
      <w:r>
        <w:t xml:space="preserve"> at </w:t>
      </w:r>
      <w:r w:rsidR="00F51D5C" w:rsidRPr="000F30B1">
        <w:t>D/</w:t>
      </w:r>
      <w:r w:rsidR="00F51D5C" w:rsidRPr="000F30B1">
        <w:sym w:font="SymbolMono BT" w:char="F065"/>
      </w:r>
      <w:r w:rsidR="00F51D5C" w:rsidRPr="000F30B1">
        <w:rPr>
          <w:vertAlign w:val="subscript"/>
        </w:rPr>
        <w:t>0</w:t>
      </w:r>
      <w:r>
        <w:t>=0V/nm</w:t>
      </w:r>
      <w:r w:rsidR="00F51D5C">
        <w:t xml:space="preserve"> </w:t>
      </w:r>
      <w:r>
        <w:t>(</w:t>
      </w:r>
      <w:r w:rsidR="00F51D5C">
        <w:t>dark blue</w:t>
      </w:r>
      <w:r>
        <w:t xml:space="preserve">) and </w:t>
      </w:r>
      <w:r w:rsidR="00F51D5C" w:rsidRPr="000F30B1">
        <w:t>D/</w:t>
      </w:r>
      <w:r w:rsidR="00F51D5C" w:rsidRPr="000F30B1">
        <w:sym w:font="SymbolMono BT" w:char="F065"/>
      </w:r>
      <w:r w:rsidR="00F51D5C" w:rsidRPr="000F30B1">
        <w:rPr>
          <w:vertAlign w:val="subscript"/>
        </w:rPr>
        <w:t>0</w:t>
      </w:r>
      <w:r>
        <w:t>=-0.4V/nm</w:t>
      </w:r>
      <w:r w:rsidR="00F51D5C">
        <w:t xml:space="preserve"> (orange)</w:t>
      </w:r>
      <w:r>
        <w:t xml:space="preserve">. </w:t>
      </w:r>
      <w:r w:rsidR="00C90828" w:rsidRPr="00C90828">
        <w:rPr>
          <w:b/>
          <w:bCs/>
        </w:rPr>
        <w:t>(</w:t>
      </w:r>
      <w:r w:rsidR="00F51D5C">
        <w:rPr>
          <w:b/>
          <w:bCs/>
        </w:rPr>
        <w:t>c-d</w:t>
      </w:r>
      <w:r w:rsidR="00C90828" w:rsidRPr="00C90828">
        <w:rPr>
          <w:b/>
          <w:bCs/>
        </w:rPr>
        <w:t>)</w:t>
      </w:r>
      <w:r w:rsidR="00F51D5C">
        <w:rPr>
          <w:b/>
          <w:bCs/>
        </w:rPr>
        <w:t xml:space="preserve"> </w:t>
      </w:r>
      <w:r w:rsidR="00E62E94">
        <w:t>R</w:t>
      </w:r>
      <w:r w:rsidR="00F51D5C">
        <w:t xml:space="preserve">esistance as a function of T at </w:t>
      </w:r>
      <w:r w:rsidR="00F51D5C" w:rsidRPr="000F30B1">
        <w:t>D/</w:t>
      </w:r>
      <w:r w:rsidR="00F51D5C" w:rsidRPr="000F30B1">
        <w:sym w:font="SymbolMono BT" w:char="F065"/>
      </w:r>
      <w:r w:rsidR="00F51D5C" w:rsidRPr="000F30B1">
        <w:rPr>
          <w:vertAlign w:val="subscript"/>
        </w:rPr>
        <w:t>0</w:t>
      </w:r>
      <w:r w:rsidR="00F51D5C">
        <w:t>=0V/nm</w:t>
      </w:r>
      <w:r w:rsidR="00234CCB">
        <w:t xml:space="preserve"> </w:t>
      </w:r>
      <w:r w:rsidR="00234CCB" w:rsidRPr="00312516">
        <w:rPr>
          <w:b/>
          <w:bCs/>
        </w:rPr>
        <w:t>(c)</w:t>
      </w:r>
      <w:r w:rsidR="00F51D5C">
        <w:t xml:space="preserve"> and </w:t>
      </w:r>
      <w:r w:rsidR="00F51D5C" w:rsidRPr="000F30B1">
        <w:t>D/</w:t>
      </w:r>
      <w:r w:rsidR="00F51D5C" w:rsidRPr="000F30B1">
        <w:sym w:font="SymbolMono BT" w:char="F065"/>
      </w:r>
      <w:r w:rsidR="00F51D5C" w:rsidRPr="000F30B1">
        <w:rPr>
          <w:vertAlign w:val="subscript"/>
        </w:rPr>
        <w:t>0</w:t>
      </w:r>
      <w:r w:rsidR="00F51D5C">
        <w:t>=-0.4V/nm</w:t>
      </w:r>
      <w:r w:rsidR="00234CCB">
        <w:t xml:space="preserve"> </w:t>
      </w:r>
      <w:r w:rsidR="00234CCB" w:rsidRPr="00312516">
        <w:rPr>
          <w:b/>
          <w:bCs/>
        </w:rPr>
        <w:t>(d)</w:t>
      </w:r>
      <w:r w:rsidR="00F51D5C">
        <w:t>.</w:t>
      </w:r>
      <w:r w:rsidR="00C90828">
        <w:t xml:space="preserve"> </w:t>
      </w:r>
    </w:p>
    <w:p w14:paraId="6CBB3A33" w14:textId="77777777" w:rsidR="00301FCF" w:rsidRPr="000B4BCB" w:rsidRDefault="00301FCF" w:rsidP="00301FCF"/>
    <w:p w14:paraId="12A0834D" w14:textId="536B8D6A" w:rsidR="00F320C3" w:rsidRDefault="00B7428D" w:rsidP="00301FCF">
      <w:pPr>
        <w:jc w:val="center"/>
      </w:pPr>
      <w:r>
        <w:rPr>
          <w:noProof/>
        </w:rPr>
        <w:drawing>
          <wp:inline distT="0" distB="0" distL="0" distR="0" wp14:anchorId="601CF74B" wp14:editId="4DC54913">
            <wp:extent cx="4851296" cy="3255381"/>
            <wp:effectExtent l="0" t="0" r="6985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5" r="8004" b="12738"/>
                    <a:stretch/>
                  </pic:blipFill>
                  <pic:spPr bwMode="auto">
                    <a:xfrm>
                      <a:off x="0" y="0"/>
                      <a:ext cx="4852134" cy="3255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83C43" w14:textId="4E256E89" w:rsidR="00F320C3" w:rsidRPr="00613CCD" w:rsidRDefault="00F320C3" w:rsidP="00312516">
      <w:pPr>
        <w:jc w:val="left"/>
      </w:pPr>
      <w:r w:rsidRPr="00C25F1E">
        <w:rPr>
          <w:rFonts w:hint="eastAsia"/>
          <w:b/>
          <w:bCs/>
        </w:rPr>
        <w:t>S</w:t>
      </w:r>
      <w:r w:rsidRPr="00C25F1E">
        <w:rPr>
          <w:b/>
          <w:bCs/>
        </w:rPr>
        <w:t xml:space="preserve">upplement Figure </w:t>
      </w:r>
      <w:r>
        <w:rPr>
          <w:b/>
          <w:bCs/>
        </w:rPr>
        <w:t>3</w:t>
      </w:r>
      <w:r w:rsidRPr="00C25F1E">
        <w:rPr>
          <w:b/>
          <w:bCs/>
        </w:rPr>
        <w:t xml:space="preserve">. </w:t>
      </w:r>
      <w:r w:rsidR="000833E8">
        <w:rPr>
          <w:b/>
          <w:bCs/>
        </w:rPr>
        <w:t>T-linear</w:t>
      </w:r>
      <w:r w:rsidR="000833E8" w:rsidRPr="00C25F1E">
        <w:rPr>
          <w:b/>
          <w:bCs/>
        </w:rPr>
        <w:t xml:space="preserve"> </w:t>
      </w:r>
      <w:r w:rsidR="000833E8">
        <w:rPr>
          <w:b/>
          <w:bCs/>
        </w:rPr>
        <w:t>resistance</w:t>
      </w:r>
      <w:r>
        <w:rPr>
          <w:b/>
          <w:bCs/>
        </w:rPr>
        <w:t xml:space="preserve"> behavior for 1.</w:t>
      </w:r>
      <w:r w:rsidR="0066153D">
        <w:rPr>
          <w:b/>
          <w:bCs/>
        </w:rPr>
        <w:t>42</w:t>
      </w:r>
      <w:r>
        <w:rPr>
          <w:rFonts w:hint="eastAsia"/>
          <w:b/>
          <w:bCs/>
        </w:rPr>
        <w:t>°</w:t>
      </w:r>
      <w:r>
        <w:rPr>
          <w:b/>
          <w:bCs/>
        </w:rPr>
        <w:t xml:space="preserve"> TDBG</w:t>
      </w:r>
      <w:r w:rsidRPr="00C25F1E">
        <w:rPr>
          <w:b/>
          <w:bCs/>
        </w:rPr>
        <w:t>.</w:t>
      </w:r>
      <w:r>
        <w:t xml:space="preserve"> </w:t>
      </w:r>
      <w:r w:rsidR="00312516" w:rsidRPr="009B6DDB">
        <w:rPr>
          <w:b/>
          <w:bCs/>
        </w:rPr>
        <w:t>(a)</w:t>
      </w:r>
      <w:r w:rsidR="00312516">
        <w:rPr>
          <w:b/>
          <w:bCs/>
        </w:rPr>
        <w:t xml:space="preserve"> </w:t>
      </w:r>
      <w:r w:rsidR="00E62E94">
        <w:t>R</w:t>
      </w:r>
      <w:r w:rsidR="00312516">
        <w:t xml:space="preserve">esistance as a function of </w:t>
      </w:r>
      <w:proofErr w:type="spellStart"/>
      <w:r w:rsidR="00312516">
        <w:t>V</w:t>
      </w:r>
      <w:r w:rsidR="00312516" w:rsidRPr="00AB33D8">
        <w:rPr>
          <w:vertAlign w:val="subscript"/>
        </w:rPr>
        <w:t>tg</w:t>
      </w:r>
      <w:proofErr w:type="spellEnd"/>
      <w:r w:rsidR="00312516">
        <w:t xml:space="preserve"> and </w:t>
      </w:r>
      <w:proofErr w:type="spellStart"/>
      <w:r w:rsidR="00312516">
        <w:t>V</w:t>
      </w:r>
      <w:r w:rsidR="00312516" w:rsidRPr="00AB33D8">
        <w:rPr>
          <w:vertAlign w:val="subscript"/>
        </w:rPr>
        <w:t>b</w:t>
      </w:r>
      <w:r w:rsidR="00312516">
        <w:rPr>
          <w:vertAlign w:val="subscript"/>
        </w:rPr>
        <w:t>g</w:t>
      </w:r>
      <w:proofErr w:type="spellEnd"/>
      <w:r w:rsidR="00312516">
        <w:t xml:space="preserve">. </w:t>
      </w:r>
      <w:r w:rsidR="00312516" w:rsidRPr="009B6DDB">
        <w:rPr>
          <w:b/>
          <w:bCs/>
        </w:rPr>
        <w:t>(b)</w:t>
      </w:r>
      <w:r w:rsidR="00E21291">
        <w:rPr>
          <w:b/>
          <w:bCs/>
        </w:rPr>
        <w:t xml:space="preserve"> </w:t>
      </w:r>
      <w:r w:rsidR="00E62E94">
        <w:t>R</w:t>
      </w:r>
      <w:r w:rsidR="00E21291">
        <w:t xml:space="preserve">esistance as a function of T at v=2. </w:t>
      </w:r>
      <w:r w:rsidR="00E21291" w:rsidRPr="00312516">
        <w:rPr>
          <w:b/>
          <w:bCs/>
        </w:rPr>
        <w:t>(</w:t>
      </w:r>
      <w:r w:rsidR="00613CCD">
        <w:rPr>
          <w:b/>
          <w:bCs/>
        </w:rPr>
        <w:t>c</w:t>
      </w:r>
      <w:r w:rsidR="00E21291" w:rsidRPr="00312516">
        <w:rPr>
          <w:b/>
          <w:bCs/>
        </w:rPr>
        <w:t>)</w:t>
      </w:r>
      <w:r w:rsidR="00E21291">
        <w:t>.</w:t>
      </w:r>
      <w:r w:rsidR="00312516">
        <w:t xml:space="preserve"> Extracted </w:t>
      </w:r>
      <w:proofErr w:type="spellStart"/>
      <w:r w:rsidR="00312516">
        <w:t>dR</w:t>
      </w:r>
      <w:proofErr w:type="spellEnd"/>
      <w:r w:rsidR="00312516">
        <w:t>/dT</w:t>
      </w:r>
      <w:r w:rsidR="00E21291">
        <w:t xml:space="preserve"> and resistance</w:t>
      </w:r>
      <w:r w:rsidR="00312516">
        <w:t xml:space="preserve"> as a function of </w:t>
      </w:r>
      <w:r w:rsidR="00E21291" w:rsidRPr="000F30B1">
        <w:t>D/</w:t>
      </w:r>
      <w:r w:rsidR="00E21291" w:rsidRPr="000F30B1">
        <w:sym w:font="SymbolMono BT" w:char="F065"/>
      </w:r>
      <w:r w:rsidR="00E21291" w:rsidRPr="000F30B1">
        <w:rPr>
          <w:vertAlign w:val="subscript"/>
        </w:rPr>
        <w:t>0</w:t>
      </w:r>
      <w:r w:rsidR="00312516">
        <w:t xml:space="preserve"> at </w:t>
      </w:r>
      <w:r w:rsidR="00E21291">
        <w:t>v=2</w:t>
      </w:r>
      <w:r w:rsidR="00312516">
        <w:t xml:space="preserve">. </w:t>
      </w:r>
      <w:r w:rsidR="00312516" w:rsidRPr="00C90828">
        <w:rPr>
          <w:b/>
          <w:bCs/>
        </w:rPr>
        <w:t>(</w:t>
      </w:r>
      <w:r w:rsidR="00312516">
        <w:rPr>
          <w:b/>
          <w:bCs/>
        </w:rPr>
        <w:t>d</w:t>
      </w:r>
      <w:r w:rsidR="00312516" w:rsidRPr="00C90828">
        <w:rPr>
          <w:b/>
          <w:bCs/>
        </w:rPr>
        <w:t>)</w:t>
      </w:r>
      <w:r w:rsidR="00312516">
        <w:rPr>
          <w:b/>
          <w:bCs/>
        </w:rPr>
        <w:t xml:space="preserve"> </w:t>
      </w:r>
      <w:r w:rsidR="00613CCD">
        <w:t xml:space="preserve">Extracted </w:t>
      </w:r>
      <w:proofErr w:type="spellStart"/>
      <w:r w:rsidR="00613CCD">
        <w:t>dR</w:t>
      </w:r>
      <w:proofErr w:type="spellEnd"/>
      <w:r w:rsidR="00613CCD">
        <w:t xml:space="preserve">/dT as a function of </w:t>
      </w:r>
      <w:r w:rsidR="00613CCD" w:rsidRPr="000F30B1">
        <w:t>D/</w:t>
      </w:r>
      <w:r w:rsidR="00613CCD" w:rsidRPr="000F30B1">
        <w:sym w:font="SymbolMono BT" w:char="F065"/>
      </w:r>
      <w:r w:rsidR="00613CCD" w:rsidRPr="000F30B1">
        <w:rPr>
          <w:vertAlign w:val="subscript"/>
        </w:rPr>
        <w:t>0</w:t>
      </w:r>
      <w:r w:rsidR="00613CCD">
        <w:t xml:space="preserve"> at various v.</w:t>
      </w:r>
      <w:r w:rsidR="00312516">
        <w:t xml:space="preserve"> </w:t>
      </w:r>
      <w:r w:rsidR="00312516" w:rsidRPr="00312516">
        <w:rPr>
          <w:b/>
          <w:bCs/>
        </w:rPr>
        <w:t>(</w:t>
      </w:r>
      <w:r w:rsidR="00613CCD">
        <w:rPr>
          <w:b/>
          <w:bCs/>
        </w:rPr>
        <w:t>e</w:t>
      </w:r>
      <w:r w:rsidR="00312516" w:rsidRPr="00312516">
        <w:rPr>
          <w:b/>
          <w:bCs/>
        </w:rPr>
        <w:t>)</w:t>
      </w:r>
      <w:r w:rsidR="00312516">
        <w:t>.</w:t>
      </w:r>
      <w:r w:rsidR="00613CCD">
        <w:t xml:space="preserve"> </w:t>
      </w:r>
      <w:r w:rsidR="00613CCD" w:rsidRPr="00613CCD">
        <w:t xml:space="preserve">The displacement field </w:t>
      </w:r>
      <w:r w:rsidR="00613CCD">
        <w:t>of the</w:t>
      </w:r>
      <w:r w:rsidR="00613CCD" w:rsidRPr="00613CCD">
        <w:t xml:space="preserve"> peak of </w:t>
      </w:r>
      <w:proofErr w:type="spellStart"/>
      <w:r w:rsidR="00613CCD" w:rsidRPr="00613CCD">
        <w:t>dR</w:t>
      </w:r>
      <w:proofErr w:type="spellEnd"/>
      <w:r w:rsidR="00613CCD" w:rsidRPr="00613CCD">
        <w:t>/dT</w:t>
      </w:r>
      <w:r w:rsidR="00613CCD">
        <w:t xml:space="preserve"> as a function of v. </w:t>
      </w:r>
      <w:r w:rsidR="00613CCD" w:rsidRPr="00613CCD">
        <w:rPr>
          <w:b/>
          <w:bCs/>
        </w:rPr>
        <w:t>(f)</w:t>
      </w:r>
      <w:r w:rsidR="00613CCD">
        <w:rPr>
          <w:b/>
          <w:bCs/>
        </w:rPr>
        <w:t xml:space="preserve"> </w:t>
      </w:r>
      <w:r w:rsidR="00613CCD" w:rsidRPr="00613CCD">
        <w:t xml:space="preserve">Zoom in of the </w:t>
      </w:r>
      <w:r w:rsidR="00E62E94">
        <w:lastRenderedPageBreak/>
        <w:t>r</w:t>
      </w:r>
      <w:r w:rsidR="00613CCD" w:rsidRPr="00613CCD">
        <w:t xml:space="preserve">esistance as a function of </w:t>
      </w:r>
      <w:r w:rsidR="00613CCD">
        <w:t>v</w:t>
      </w:r>
      <w:r w:rsidR="00613CCD" w:rsidRPr="00613CCD">
        <w:t xml:space="preserve"> and </w:t>
      </w:r>
      <w:r w:rsidR="00613CCD" w:rsidRPr="000F30B1">
        <w:t>D/</w:t>
      </w:r>
      <w:r w:rsidR="00613CCD" w:rsidRPr="000F30B1">
        <w:sym w:font="SymbolMono BT" w:char="F065"/>
      </w:r>
      <w:r w:rsidR="00613CCD" w:rsidRPr="000F30B1">
        <w:rPr>
          <w:vertAlign w:val="subscript"/>
        </w:rPr>
        <w:t>0</w:t>
      </w:r>
      <w:r w:rsidR="00613CCD" w:rsidRPr="00613CCD">
        <w:t xml:space="preserve"> in 1.</w:t>
      </w:r>
      <w:r w:rsidR="00613CCD">
        <w:t>42</w:t>
      </w:r>
      <w:r w:rsidR="00613CCD" w:rsidRPr="00613CCD">
        <w:t xml:space="preserve">° device. </w:t>
      </w:r>
      <w:r w:rsidR="00613CCD">
        <w:t>Black</w:t>
      </w:r>
      <w:r w:rsidR="00613CCD" w:rsidRPr="00613CCD">
        <w:t xml:space="preserve"> dots mark the position of the </w:t>
      </w:r>
      <w:proofErr w:type="spellStart"/>
      <w:r w:rsidR="00613CCD" w:rsidRPr="00613CCD">
        <w:t>dR</w:t>
      </w:r>
      <w:proofErr w:type="spellEnd"/>
      <w:r w:rsidR="00613CCD" w:rsidRPr="00613CCD">
        <w:t xml:space="preserve">/dT peak, yellow dash line is the linear </w:t>
      </w:r>
      <w:r w:rsidR="00613CCD">
        <w:t>guide</w:t>
      </w:r>
      <w:r w:rsidR="00D40946">
        <w:t xml:space="preserve"> line</w:t>
      </w:r>
      <w:r w:rsidR="00613CCD">
        <w:t xml:space="preserve"> for the eye</w:t>
      </w:r>
      <w:r w:rsidR="00613CCD" w:rsidRPr="00613CCD">
        <w:t xml:space="preserve">. </w:t>
      </w:r>
    </w:p>
    <w:p w14:paraId="65B4B800" w14:textId="6308334D" w:rsidR="00301FCF" w:rsidRDefault="00301FCF" w:rsidP="00301FCF">
      <w:pPr>
        <w:jc w:val="center"/>
      </w:pPr>
    </w:p>
    <w:p w14:paraId="719F52CB" w14:textId="1F941721" w:rsidR="00232B0C" w:rsidRDefault="00B7428D" w:rsidP="00301FCF">
      <w:pPr>
        <w:jc w:val="center"/>
      </w:pPr>
      <w:r>
        <w:rPr>
          <w:noProof/>
        </w:rPr>
        <w:drawing>
          <wp:inline distT="0" distB="0" distL="0" distR="0" wp14:anchorId="0F48129A" wp14:editId="61AE2EED">
            <wp:extent cx="3635834" cy="3594100"/>
            <wp:effectExtent l="0" t="0" r="317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" r="19141" b="12676"/>
                    <a:stretch/>
                  </pic:blipFill>
                  <pic:spPr bwMode="auto">
                    <a:xfrm>
                      <a:off x="0" y="0"/>
                      <a:ext cx="3639118" cy="3597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A8516" w14:textId="136691C5" w:rsidR="00FC54CF" w:rsidRDefault="00FC54CF" w:rsidP="004E4780"/>
    <w:p w14:paraId="6103D368" w14:textId="68B2AEDB" w:rsidR="00301FCF" w:rsidRDefault="00301FCF" w:rsidP="00301FCF">
      <w:r w:rsidRPr="00C25F1E">
        <w:rPr>
          <w:rFonts w:hint="eastAsia"/>
          <w:b/>
          <w:bCs/>
        </w:rPr>
        <w:t>S</w:t>
      </w:r>
      <w:r w:rsidRPr="00C25F1E">
        <w:rPr>
          <w:b/>
          <w:bCs/>
        </w:rPr>
        <w:t xml:space="preserve">upplement </w:t>
      </w:r>
      <w:r w:rsidRPr="00767923">
        <w:rPr>
          <w:b/>
          <w:bCs/>
        </w:rPr>
        <w:t xml:space="preserve">Figure </w:t>
      </w:r>
      <w:r w:rsidR="00F320C3" w:rsidRPr="00767923">
        <w:rPr>
          <w:b/>
          <w:bCs/>
        </w:rPr>
        <w:t>4</w:t>
      </w:r>
      <w:r w:rsidRPr="00C25F1E">
        <w:rPr>
          <w:b/>
          <w:bCs/>
        </w:rPr>
        <w:t>.</w:t>
      </w:r>
      <w:r w:rsidR="00111FC4">
        <w:rPr>
          <w:b/>
          <w:bCs/>
        </w:rPr>
        <w:t xml:space="preserve"> T-linear</w:t>
      </w:r>
      <w:r w:rsidRPr="00C25F1E">
        <w:rPr>
          <w:b/>
          <w:bCs/>
        </w:rPr>
        <w:t xml:space="preserve"> </w:t>
      </w:r>
      <w:r w:rsidR="000833E8">
        <w:rPr>
          <w:b/>
          <w:bCs/>
        </w:rPr>
        <w:t>r</w:t>
      </w:r>
      <w:r w:rsidR="007B047E">
        <w:rPr>
          <w:b/>
          <w:bCs/>
        </w:rPr>
        <w:t>esistance behavior for 1.33</w:t>
      </w:r>
      <w:r w:rsidR="007B047E">
        <w:rPr>
          <w:rFonts w:hint="eastAsia"/>
          <w:b/>
          <w:bCs/>
        </w:rPr>
        <w:t>°</w:t>
      </w:r>
      <w:r w:rsidR="007B047E">
        <w:rPr>
          <w:b/>
          <w:bCs/>
        </w:rPr>
        <w:t xml:space="preserve"> TDBG</w:t>
      </w:r>
      <w:r w:rsidRPr="00C25F1E">
        <w:rPr>
          <w:b/>
          <w:bCs/>
        </w:rPr>
        <w:t>.</w:t>
      </w:r>
      <w:r>
        <w:t xml:space="preserve"> </w:t>
      </w:r>
      <w:r w:rsidRPr="009B6DDB">
        <w:rPr>
          <w:b/>
          <w:bCs/>
        </w:rPr>
        <w:t>(a)</w:t>
      </w:r>
      <w:r w:rsidR="007D3998" w:rsidRPr="007D3998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="00E62E94">
        <w:t>R</w:t>
      </w:r>
      <w:r w:rsidR="007D3998" w:rsidRPr="007D3998">
        <w:t>esistance as a function of carrier density and displacement field in 1.</w:t>
      </w:r>
      <w:r w:rsidR="007D3998">
        <w:t>33</w:t>
      </w:r>
      <w:r w:rsidR="007D3998" w:rsidRPr="007D3998">
        <w:t>° device</w:t>
      </w:r>
      <w:r>
        <w:t xml:space="preserve">. </w:t>
      </w:r>
      <w:r w:rsidRPr="009B6DDB">
        <w:rPr>
          <w:b/>
          <w:bCs/>
        </w:rPr>
        <w:t>(b</w:t>
      </w:r>
      <w:r w:rsidR="000D43B3">
        <w:rPr>
          <w:b/>
          <w:bCs/>
        </w:rPr>
        <w:t>-c</w:t>
      </w:r>
      <w:r w:rsidRPr="009B6DDB">
        <w:rPr>
          <w:b/>
          <w:bCs/>
        </w:rPr>
        <w:t>)</w:t>
      </w:r>
      <w:r>
        <w:t xml:space="preserve"> </w:t>
      </w:r>
      <w:r w:rsidR="00E62E94">
        <w:t>R</w:t>
      </w:r>
      <w:r w:rsidR="000D43B3" w:rsidRPr="000D43B3">
        <w:t>esistance as a function of temperature</w:t>
      </w:r>
      <w:r w:rsidR="000D43B3">
        <w:t xml:space="preserve"> at v=2 </w:t>
      </w:r>
      <w:r w:rsidR="000D43B3" w:rsidRPr="000D43B3">
        <w:rPr>
          <w:b/>
          <w:bCs/>
        </w:rPr>
        <w:t>(b)</w:t>
      </w:r>
      <w:r w:rsidR="000D43B3">
        <w:t xml:space="preserve"> and </w:t>
      </w:r>
      <w:r w:rsidR="000D43B3" w:rsidRPr="000F30B1">
        <w:t>D/</w:t>
      </w:r>
      <w:r w:rsidR="000D43B3" w:rsidRPr="000F30B1">
        <w:sym w:font="SymbolMono BT" w:char="F065"/>
      </w:r>
      <w:r w:rsidR="000D43B3" w:rsidRPr="000F30B1">
        <w:rPr>
          <w:vertAlign w:val="subscript"/>
        </w:rPr>
        <w:t>0</w:t>
      </w:r>
      <w:r w:rsidR="000D43B3">
        <w:t xml:space="preserve">=-0.4V/nm </w:t>
      </w:r>
      <w:r w:rsidR="000D43B3" w:rsidRPr="000D43B3">
        <w:rPr>
          <w:b/>
          <w:bCs/>
        </w:rPr>
        <w:t>(c)</w:t>
      </w:r>
      <w:r>
        <w:t>.</w:t>
      </w:r>
      <w:r w:rsidR="000D43B3">
        <w:t xml:space="preserve"> </w:t>
      </w:r>
      <w:r w:rsidR="000D43B3" w:rsidRPr="000D43B3">
        <w:rPr>
          <w:b/>
          <w:bCs/>
        </w:rPr>
        <w:t>(d)</w:t>
      </w:r>
      <w:r w:rsidR="000D43B3">
        <w:t xml:space="preserve"> Extracted </w:t>
      </w:r>
      <w:proofErr w:type="spellStart"/>
      <w:r w:rsidR="000D43B3">
        <w:t>dR</w:t>
      </w:r>
      <w:proofErr w:type="spellEnd"/>
      <w:r w:rsidR="000D43B3">
        <w:t xml:space="preserve">/dT and </w:t>
      </w:r>
      <w:r w:rsidR="00E62E94">
        <w:t>R</w:t>
      </w:r>
      <w:r w:rsidR="000D43B3">
        <w:t>esistance as a function of displacement field at v=2.</w:t>
      </w:r>
      <w:r>
        <w:t xml:space="preserve"> </w:t>
      </w:r>
      <w:r w:rsidRPr="009B6DDB">
        <w:rPr>
          <w:b/>
          <w:bCs/>
        </w:rPr>
        <w:t>(e)</w:t>
      </w:r>
      <w:r>
        <w:t xml:space="preserve"> </w:t>
      </w:r>
      <w:r w:rsidR="005B76FD">
        <w:t xml:space="preserve">Extracted </w:t>
      </w:r>
      <w:proofErr w:type="spellStart"/>
      <w:r w:rsidR="005B76FD">
        <w:t>dR</w:t>
      </w:r>
      <w:proofErr w:type="spellEnd"/>
      <w:r w:rsidR="005B76FD">
        <w:t>/dT as a function of carrier density</w:t>
      </w:r>
      <w:r w:rsidR="00110030">
        <w:t xml:space="preserve"> at</w:t>
      </w:r>
      <w:r w:rsidR="00110030" w:rsidRPr="00110030">
        <w:t xml:space="preserve"> </w:t>
      </w:r>
      <w:r w:rsidR="00110030" w:rsidRPr="000F30B1">
        <w:t>D/</w:t>
      </w:r>
      <w:r w:rsidR="00110030" w:rsidRPr="000F30B1">
        <w:sym w:font="SymbolMono BT" w:char="F065"/>
      </w:r>
      <w:r w:rsidR="00110030" w:rsidRPr="000F30B1">
        <w:rPr>
          <w:vertAlign w:val="subscript"/>
        </w:rPr>
        <w:t>0</w:t>
      </w:r>
      <w:r w:rsidR="00110030">
        <w:t>=-0.4V/nm.</w:t>
      </w:r>
      <w:r w:rsidR="007B047E">
        <w:t xml:space="preserve"> </w:t>
      </w:r>
      <w:r w:rsidR="0097228C" w:rsidRPr="000F7D52">
        <w:rPr>
          <w:b/>
          <w:bCs/>
        </w:rPr>
        <w:t>(f)</w:t>
      </w:r>
      <w:r w:rsidR="0097228C">
        <w:t xml:space="preserve"> </w:t>
      </w:r>
      <w:r w:rsidR="000F7D52">
        <w:t xml:space="preserve">numerical derivate </w:t>
      </w:r>
      <w:proofErr w:type="spellStart"/>
      <w:r w:rsidR="000F7D52">
        <w:t>dR</w:t>
      </w:r>
      <w:proofErr w:type="spellEnd"/>
      <w:r w:rsidR="000F7D52">
        <w:t xml:space="preserve">/dT as a function of displacement field and temperature at v=2. </w:t>
      </w:r>
      <w:r w:rsidR="000F7D52" w:rsidRPr="000F7D52">
        <w:rPr>
          <w:b/>
          <w:bCs/>
        </w:rPr>
        <w:t>(g)</w:t>
      </w:r>
      <w:r w:rsidR="000F7D52">
        <w:t xml:space="preserve"> Resistance and numerical </w:t>
      </w:r>
      <w:proofErr w:type="spellStart"/>
      <w:r w:rsidR="000F7D52">
        <w:t>dR</w:t>
      </w:r>
      <w:proofErr w:type="spellEnd"/>
      <w:r w:rsidR="000F7D52">
        <w:t>/dT as a function of temperature near critical points at v=2, obtained from (f).</w:t>
      </w:r>
    </w:p>
    <w:p w14:paraId="6AD21CD6" w14:textId="7F4DB4AC" w:rsidR="00301FCF" w:rsidRDefault="00301FCF" w:rsidP="00301FCF"/>
    <w:p w14:paraId="63191DCC" w14:textId="51EDABA0" w:rsidR="003A46EF" w:rsidRDefault="009D64F5" w:rsidP="003A46EF">
      <w:pPr>
        <w:jc w:val="center"/>
      </w:pPr>
      <w:r>
        <w:rPr>
          <w:rFonts w:hint="eastAsia"/>
          <w:noProof/>
        </w:rPr>
        <w:drawing>
          <wp:inline distT="0" distB="0" distL="0" distR="0" wp14:anchorId="25DDF9C9" wp14:editId="6EAB8A2C">
            <wp:extent cx="3124200" cy="2667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7" r="38478" b="18777"/>
                    <a:stretch/>
                  </pic:blipFill>
                  <pic:spPr bwMode="auto">
                    <a:xfrm>
                      <a:off x="0" y="0"/>
                      <a:ext cx="312420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EBBBC" w14:textId="06D9655B" w:rsidR="003A46EF" w:rsidRDefault="003A46EF" w:rsidP="00301FCF">
      <w:r w:rsidRPr="00C25F1E">
        <w:rPr>
          <w:rFonts w:hint="eastAsia"/>
          <w:b/>
          <w:bCs/>
        </w:rPr>
        <w:lastRenderedPageBreak/>
        <w:t>S</w:t>
      </w:r>
      <w:r w:rsidRPr="00C25F1E">
        <w:rPr>
          <w:b/>
          <w:bCs/>
        </w:rPr>
        <w:t xml:space="preserve">upplement Figure </w:t>
      </w:r>
      <w:r w:rsidRPr="00767923">
        <w:rPr>
          <w:b/>
          <w:bCs/>
        </w:rPr>
        <w:t>5</w:t>
      </w:r>
      <w:r w:rsidRPr="00C25F1E">
        <w:rPr>
          <w:b/>
          <w:bCs/>
        </w:rPr>
        <w:t>.</w:t>
      </w:r>
      <w:r>
        <w:rPr>
          <w:b/>
          <w:bCs/>
        </w:rPr>
        <w:t xml:space="preserve"> </w:t>
      </w:r>
      <w:r w:rsidR="002D78EA">
        <w:rPr>
          <w:b/>
          <w:bCs/>
        </w:rPr>
        <w:t xml:space="preserve">Carrier density dependence of </w:t>
      </w:r>
      <w:proofErr w:type="spellStart"/>
      <w:r w:rsidR="002D78EA">
        <w:rPr>
          <w:b/>
          <w:bCs/>
        </w:rPr>
        <w:t>dR</w:t>
      </w:r>
      <w:proofErr w:type="spellEnd"/>
      <w:r w:rsidR="002D78EA">
        <w:rPr>
          <w:b/>
          <w:bCs/>
        </w:rPr>
        <w:t>/dT</w:t>
      </w:r>
      <w:r>
        <w:rPr>
          <w:b/>
          <w:bCs/>
        </w:rPr>
        <w:t xml:space="preserve"> </w:t>
      </w:r>
      <w:r w:rsidR="002D78EA">
        <w:rPr>
          <w:b/>
          <w:bCs/>
        </w:rPr>
        <w:t>in</w:t>
      </w:r>
      <w:r>
        <w:rPr>
          <w:b/>
          <w:bCs/>
        </w:rPr>
        <w:t xml:space="preserve"> 1.</w:t>
      </w:r>
      <w:r w:rsidR="002D78EA">
        <w:rPr>
          <w:b/>
          <w:bCs/>
        </w:rPr>
        <w:t>2</w:t>
      </w:r>
      <w:r>
        <w:rPr>
          <w:b/>
          <w:bCs/>
        </w:rPr>
        <w:t>3</w:t>
      </w:r>
      <w:r>
        <w:rPr>
          <w:rFonts w:hint="eastAsia"/>
          <w:b/>
          <w:bCs/>
        </w:rPr>
        <w:t>°</w:t>
      </w:r>
      <w:r>
        <w:rPr>
          <w:b/>
          <w:bCs/>
        </w:rPr>
        <w:t xml:space="preserve"> TDBG</w:t>
      </w:r>
      <w:r w:rsidRPr="00C25F1E">
        <w:rPr>
          <w:b/>
          <w:bCs/>
        </w:rPr>
        <w:t>.</w:t>
      </w:r>
      <w:r>
        <w:t xml:space="preserve"> </w:t>
      </w:r>
      <w:r w:rsidR="0083282F" w:rsidRPr="00BB75B8">
        <w:rPr>
          <w:b/>
          <w:bCs/>
        </w:rPr>
        <w:t>(</w:t>
      </w:r>
      <w:r w:rsidR="00B00B4C">
        <w:rPr>
          <w:b/>
          <w:bCs/>
        </w:rPr>
        <w:t>a-b</w:t>
      </w:r>
      <w:r w:rsidR="0083282F" w:rsidRPr="00BB75B8">
        <w:rPr>
          <w:b/>
          <w:bCs/>
        </w:rPr>
        <w:t>)</w:t>
      </w:r>
      <w:r w:rsidR="0083282F">
        <w:t xml:space="preserve"> </w:t>
      </w:r>
      <w:proofErr w:type="spellStart"/>
      <w:r w:rsidR="00BB75B8">
        <w:t>dR</w:t>
      </w:r>
      <w:proofErr w:type="spellEnd"/>
      <w:r w:rsidR="00BB75B8">
        <w:t xml:space="preserve">/dT as a function of v at </w:t>
      </w:r>
      <w:r w:rsidR="00BB75B8" w:rsidRPr="000F30B1">
        <w:t>D/</w:t>
      </w:r>
      <w:r w:rsidR="00BB75B8" w:rsidRPr="000F30B1">
        <w:sym w:font="SymbolMono BT" w:char="F065"/>
      </w:r>
      <w:r w:rsidR="00BB75B8" w:rsidRPr="000F30B1">
        <w:rPr>
          <w:vertAlign w:val="subscript"/>
        </w:rPr>
        <w:t>0</w:t>
      </w:r>
      <w:r w:rsidR="00BB75B8">
        <w:t xml:space="preserve">=0V/nm </w:t>
      </w:r>
      <w:r w:rsidR="00BB75B8" w:rsidRPr="00BB75B8">
        <w:rPr>
          <w:b/>
          <w:bCs/>
        </w:rPr>
        <w:t>(</w:t>
      </w:r>
      <w:r w:rsidR="00B00B4C">
        <w:rPr>
          <w:b/>
          <w:bCs/>
        </w:rPr>
        <w:t>a</w:t>
      </w:r>
      <w:r w:rsidR="00BB75B8" w:rsidRPr="00BB75B8">
        <w:rPr>
          <w:b/>
          <w:bCs/>
        </w:rPr>
        <w:t>)</w:t>
      </w:r>
      <w:r w:rsidR="00BB75B8">
        <w:t xml:space="preserve"> and </w:t>
      </w:r>
      <w:r w:rsidR="00BB75B8" w:rsidRPr="000F30B1">
        <w:t>D/</w:t>
      </w:r>
      <w:r w:rsidR="00BB75B8" w:rsidRPr="000F30B1">
        <w:sym w:font="SymbolMono BT" w:char="F065"/>
      </w:r>
      <w:r w:rsidR="00BB75B8" w:rsidRPr="000F30B1">
        <w:rPr>
          <w:vertAlign w:val="subscript"/>
        </w:rPr>
        <w:t>0</w:t>
      </w:r>
      <w:r w:rsidR="00BB75B8">
        <w:t>=-0.39V/nm</w:t>
      </w:r>
      <w:r w:rsidR="00BB75B8" w:rsidRPr="00BB75B8">
        <w:rPr>
          <w:b/>
          <w:bCs/>
        </w:rPr>
        <w:t xml:space="preserve"> (</w:t>
      </w:r>
      <w:r w:rsidR="00B00B4C">
        <w:rPr>
          <w:b/>
          <w:bCs/>
        </w:rPr>
        <w:t>b</w:t>
      </w:r>
      <w:r w:rsidR="00BB75B8" w:rsidRPr="00BB75B8">
        <w:rPr>
          <w:b/>
          <w:bCs/>
        </w:rPr>
        <w:t>)</w:t>
      </w:r>
      <w:r w:rsidR="00BB75B8">
        <w:t>.</w:t>
      </w:r>
      <w:r w:rsidR="00B30AEA" w:rsidRPr="00B30AEA">
        <w:t xml:space="preserve"> </w:t>
      </w:r>
      <w:r w:rsidR="00B30AEA">
        <w:t>For 1.23</w:t>
      </w:r>
      <w:r w:rsidR="00B30AEA">
        <w:rPr>
          <w:rFonts w:hint="eastAsia"/>
        </w:rPr>
        <w:t>°</w:t>
      </w:r>
      <w:r w:rsidR="00B30AEA">
        <w:t xml:space="preserve"> device, because the overall smaller bandwidth of conduction band (CB) and valence band (VB), the T-linear resistance is observed </w:t>
      </w:r>
      <w:r w:rsidR="00442B54">
        <w:t>in</w:t>
      </w:r>
      <w:r w:rsidR="00CD417A">
        <w:t xml:space="preserve"> both electron and hole branches</w:t>
      </w:r>
      <w:r w:rsidR="00B30AEA">
        <w:t>.</w:t>
      </w:r>
      <w:r w:rsidR="0072674E">
        <w:t xml:space="preserve"> At </w:t>
      </w:r>
      <w:r w:rsidR="0072674E" w:rsidRPr="000F30B1">
        <w:t>D/</w:t>
      </w:r>
      <w:r w:rsidR="0072674E" w:rsidRPr="000F30B1">
        <w:sym w:font="SymbolMono BT" w:char="F065"/>
      </w:r>
      <w:r w:rsidR="0072674E" w:rsidRPr="000F30B1">
        <w:rPr>
          <w:vertAlign w:val="subscript"/>
        </w:rPr>
        <w:t>0</w:t>
      </w:r>
      <w:r w:rsidR="0072674E">
        <w:t xml:space="preserve">=0V/nm, the gap closing at CNP brings </w:t>
      </w:r>
      <w:r w:rsidR="0072674E" w:rsidRPr="0072674E">
        <w:t>the conduction and valence moiré band together into a broader one</w:t>
      </w:r>
      <w:r w:rsidR="0072674E">
        <w:t>.</w:t>
      </w:r>
      <w:r w:rsidR="00BC04EF" w:rsidRPr="00BC04EF">
        <w:t xml:space="preserve"> </w:t>
      </w:r>
      <w:r w:rsidR="00BC04EF">
        <w:t>Because the Fermi velocity minimum locates at band edge in TDBG,</w:t>
      </w:r>
      <w:r w:rsidR="0072674E">
        <w:t xml:space="preserve"> </w:t>
      </w:r>
      <w:r w:rsidR="00BC04EF">
        <w:t xml:space="preserve">the </w:t>
      </w:r>
      <w:r w:rsidR="0017238E">
        <w:t xml:space="preserve">merged valence and conduction bands </w:t>
      </w:r>
      <w:r w:rsidR="00AF0205">
        <w:t>lead</w:t>
      </w:r>
      <w:r w:rsidR="0072674E">
        <w:t xml:space="preserve"> </w:t>
      </w:r>
      <w:proofErr w:type="spellStart"/>
      <w:r w:rsidR="0072674E">
        <w:t>dR</w:t>
      </w:r>
      <w:proofErr w:type="spellEnd"/>
      <w:r w:rsidR="0072674E">
        <w:t>/dT</w:t>
      </w:r>
      <w:r w:rsidR="00AF0205">
        <w:t xml:space="preserve"> to</w:t>
      </w:r>
      <w:r w:rsidR="0072674E">
        <w:t xml:space="preserve"> increase </w:t>
      </w:r>
      <w:r w:rsidR="0017238E">
        <w:t>as</w:t>
      </w:r>
      <w:r w:rsidR="0072674E">
        <w:t xml:space="preserve"> approaching full filling of moir</w:t>
      </w:r>
      <w:r w:rsidR="0072674E">
        <w:rPr>
          <w:rFonts w:ascii="Times New Roman" w:hAnsi="Times New Roman" w:cs="Times New Roman"/>
        </w:rPr>
        <w:t>é</w:t>
      </w:r>
      <w:r w:rsidR="0072674E">
        <w:t xml:space="preserve"> band,</w:t>
      </w:r>
      <w:r w:rsidR="001C37E1">
        <w:t xml:space="preserve"> leaving </w:t>
      </w:r>
      <w:r w:rsidR="00BC04EF">
        <w:t>a</w:t>
      </w:r>
      <w:r w:rsidR="001C37E1">
        <w:t xml:space="preserve"> flat minimum near CNP.</w:t>
      </w:r>
      <w:r w:rsidR="00CD417A">
        <w:t xml:space="preserve"> At </w:t>
      </w:r>
      <w:r w:rsidR="00CD417A" w:rsidRPr="000F30B1">
        <w:t>D/</w:t>
      </w:r>
      <w:r w:rsidR="00CD417A" w:rsidRPr="000F30B1">
        <w:sym w:font="SymbolMono BT" w:char="F065"/>
      </w:r>
      <w:r w:rsidR="00CD417A" w:rsidRPr="000F30B1">
        <w:rPr>
          <w:vertAlign w:val="subscript"/>
        </w:rPr>
        <w:t>0</w:t>
      </w:r>
      <w:r w:rsidR="00CD417A">
        <w:t xml:space="preserve">=-0.39V/nm, the CNP gap opening separates the CB and VB, leaving </w:t>
      </w:r>
      <w:proofErr w:type="spellStart"/>
      <w:r w:rsidR="00CD417A">
        <w:t>dR</w:t>
      </w:r>
      <w:proofErr w:type="spellEnd"/>
      <w:r w:rsidR="00CD417A">
        <w:t>/dT decrease with n in both the two bands.</w:t>
      </w:r>
      <w:r w:rsidR="001C37E1">
        <w:t xml:space="preserve"> </w:t>
      </w:r>
    </w:p>
    <w:p w14:paraId="65489532" w14:textId="77777777" w:rsidR="003A46EF" w:rsidRPr="0072674E" w:rsidRDefault="003A46EF" w:rsidP="00301FCF"/>
    <w:p w14:paraId="19A938B4" w14:textId="5AB3BD13" w:rsidR="00301FCF" w:rsidRDefault="00381586" w:rsidP="00301FCF">
      <w:pPr>
        <w:jc w:val="center"/>
      </w:pPr>
      <w:r>
        <w:rPr>
          <w:noProof/>
        </w:rPr>
        <w:drawing>
          <wp:inline distT="0" distB="0" distL="0" distR="0" wp14:anchorId="3C6958F8" wp14:editId="0C2A9F47">
            <wp:extent cx="4358452" cy="4612539"/>
            <wp:effectExtent l="0" t="0" r="444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" r="17350" b="10792"/>
                    <a:stretch/>
                  </pic:blipFill>
                  <pic:spPr bwMode="auto">
                    <a:xfrm>
                      <a:off x="0" y="0"/>
                      <a:ext cx="4359244" cy="4613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107B8" w14:textId="35B16090" w:rsidR="00301FCF" w:rsidRDefault="00301FCF" w:rsidP="00301FCF">
      <w:r w:rsidRPr="00AB51E2">
        <w:rPr>
          <w:rFonts w:hint="eastAsia"/>
          <w:b/>
          <w:bCs/>
        </w:rPr>
        <w:t>S</w:t>
      </w:r>
      <w:r w:rsidRPr="00AB51E2">
        <w:rPr>
          <w:b/>
          <w:bCs/>
        </w:rPr>
        <w:t>upplement</w:t>
      </w:r>
      <w:r w:rsidRPr="00B41E1D">
        <w:rPr>
          <w:b/>
          <w:bCs/>
        </w:rPr>
        <w:t xml:space="preserve"> Figure </w:t>
      </w:r>
      <w:r w:rsidR="006461CD">
        <w:rPr>
          <w:rFonts w:hint="eastAsia"/>
          <w:b/>
          <w:bCs/>
        </w:rPr>
        <w:t>6</w:t>
      </w:r>
      <w:r w:rsidRPr="00B41E1D">
        <w:rPr>
          <w:b/>
          <w:bCs/>
        </w:rPr>
        <w:t xml:space="preserve">. Carrier density </w:t>
      </w:r>
      <w:r w:rsidR="00944F63">
        <w:rPr>
          <w:b/>
          <w:bCs/>
        </w:rPr>
        <w:t>scaling</w:t>
      </w:r>
      <w:r w:rsidRPr="00B41E1D">
        <w:rPr>
          <w:b/>
          <w:bCs/>
        </w:rPr>
        <w:t xml:space="preserve"> of </w:t>
      </w:r>
      <w:proofErr w:type="spellStart"/>
      <w:r w:rsidR="000833E8">
        <w:rPr>
          <w:b/>
          <w:bCs/>
        </w:rPr>
        <w:t>dR</w:t>
      </w:r>
      <w:proofErr w:type="spellEnd"/>
      <w:r w:rsidR="000833E8">
        <w:rPr>
          <w:b/>
          <w:bCs/>
        </w:rPr>
        <w:t>/</w:t>
      </w:r>
      <w:proofErr w:type="spellStart"/>
      <w:r w:rsidR="000833E8">
        <w:rPr>
          <w:b/>
          <w:bCs/>
        </w:rPr>
        <w:t>dT</w:t>
      </w:r>
      <w:r w:rsidRPr="00B41E1D">
        <w:rPr>
          <w:b/>
          <w:bCs/>
        </w:rPr>
        <w:t>.</w:t>
      </w:r>
      <w:proofErr w:type="spellEnd"/>
      <w:r w:rsidR="006461CD">
        <w:t xml:space="preserve"> For larger twist angle devices</w:t>
      </w:r>
      <w:r w:rsidR="006D5F40">
        <w:t xml:space="preserve"> (1.55</w:t>
      </w:r>
      <w:r w:rsidR="006D5F40">
        <w:rPr>
          <w:rFonts w:hint="eastAsia"/>
        </w:rPr>
        <w:t>°</w:t>
      </w:r>
      <w:r w:rsidR="006D5F40">
        <w:t xml:space="preserve"> and 1.91</w:t>
      </w:r>
      <w:r w:rsidR="006D5F40">
        <w:rPr>
          <w:rFonts w:hint="eastAsia"/>
        </w:rPr>
        <w:t>°</w:t>
      </w:r>
      <w:r w:rsidR="006D5F40">
        <w:t>)</w:t>
      </w:r>
      <w:r w:rsidR="006461CD">
        <w:t>, t</w:t>
      </w:r>
      <w:r w:rsidR="000A2AF9">
        <w:t xml:space="preserve">he extracted </w:t>
      </w:r>
      <w:proofErr w:type="spellStart"/>
      <w:r w:rsidR="000A2AF9">
        <w:t>dR</w:t>
      </w:r>
      <w:proofErr w:type="spellEnd"/>
      <w:r w:rsidR="000A2AF9">
        <w:t xml:space="preserve">/dT scales linearly with </w:t>
      </w:r>
      <m:oMath>
        <m:r>
          <w:rPr>
            <w:rFonts w:ascii="Cambria Math" w:hAnsi="Cambria Math"/>
          </w:rPr>
          <m:t>1/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n</m:t>
            </m:r>
          </m:e>
        </m:rad>
      </m:oMath>
      <w:r w:rsidR="000A2AF9">
        <w:rPr>
          <w:rFonts w:hint="eastAsia"/>
        </w:rPr>
        <w:t xml:space="preserve"> </w:t>
      </w:r>
      <w:r w:rsidR="000A2AF9">
        <w:t xml:space="preserve">in </w:t>
      </w:r>
      <w:r w:rsidR="000A2AF9" w:rsidRPr="000A2AF9">
        <w:rPr>
          <w:b/>
          <w:bCs/>
        </w:rPr>
        <w:t>(a</w:t>
      </w:r>
      <w:r w:rsidR="00F56399">
        <w:rPr>
          <w:b/>
          <w:bCs/>
        </w:rPr>
        <w:t>-</w:t>
      </w:r>
      <w:proofErr w:type="spellStart"/>
      <w:r w:rsidR="00F56399">
        <w:rPr>
          <w:b/>
          <w:bCs/>
        </w:rPr>
        <w:t>b</w:t>
      </w:r>
      <w:r w:rsidR="000A2AF9" w:rsidRPr="000A2AF9">
        <w:rPr>
          <w:b/>
          <w:bCs/>
        </w:rPr>
        <w:t>,d</w:t>
      </w:r>
      <w:proofErr w:type="spellEnd"/>
      <w:r w:rsidR="000A2AF9" w:rsidRPr="000A2AF9">
        <w:rPr>
          <w:b/>
          <w:bCs/>
        </w:rPr>
        <w:t>)</w:t>
      </w:r>
      <w:r w:rsidR="000A2AF9">
        <w:t xml:space="preserve">, while scales with </w:t>
      </w:r>
      <m:oMath>
        <m:r>
          <w:rPr>
            <w:rFonts w:ascii="Cambria Math" w:hAnsi="Cambria Math"/>
          </w:rPr>
          <m:t>1/n</m:t>
        </m:r>
      </m:oMath>
      <w:r w:rsidR="000A2AF9">
        <w:rPr>
          <w:rFonts w:hint="eastAsia"/>
        </w:rPr>
        <w:t xml:space="preserve"> </w:t>
      </w:r>
      <w:r w:rsidR="000A2AF9">
        <w:t xml:space="preserve">at </w:t>
      </w:r>
      <w:r w:rsidR="000A2AF9" w:rsidRPr="000F30B1">
        <w:t>D/</w:t>
      </w:r>
      <w:r w:rsidR="000A2AF9" w:rsidRPr="000F30B1">
        <w:sym w:font="SymbolMono BT" w:char="F065"/>
      </w:r>
      <w:r w:rsidR="000A2AF9" w:rsidRPr="000F30B1">
        <w:rPr>
          <w:vertAlign w:val="subscript"/>
        </w:rPr>
        <w:t>0</w:t>
      </w:r>
      <w:r w:rsidR="000A2AF9">
        <w:t>=0V/nm in 1.55</w:t>
      </w:r>
      <w:r w:rsidR="000A2AF9">
        <w:rPr>
          <w:rFonts w:hint="eastAsia"/>
        </w:rPr>
        <w:t>°</w:t>
      </w:r>
      <w:r w:rsidR="000A2AF9">
        <w:t xml:space="preserve"> device</w:t>
      </w:r>
      <w:r w:rsidR="007D3998">
        <w:t xml:space="preserve"> in</w:t>
      </w:r>
      <w:r w:rsidR="000A2AF9">
        <w:t xml:space="preserve"> </w:t>
      </w:r>
      <w:r w:rsidR="000A2AF9" w:rsidRPr="000A2AF9">
        <w:rPr>
          <w:b/>
          <w:bCs/>
        </w:rPr>
        <w:t>(</w:t>
      </w:r>
      <w:r w:rsidR="00F56399">
        <w:rPr>
          <w:b/>
          <w:bCs/>
        </w:rPr>
        <w:t>c</w:t>
      </w:r>
      <w:r w:rsidR="000A2AF9" w:rsidRPr="000A2AF9">
        <w:rPr>
          <w:b/>
          <w:bCs/>
        </w:rPr>
        <w:t>)</w:t>
      </w:r>
      <w:r w:rsidR="000A2AF9">
        <w:t>.</w:t>
      </w:r>
      <w:r w:rsidR="005E6F42">
        <w:t xml:space="preserve"> This suggests 1/n or </w:t>
      </w:r>
      <m:oMath>
        <m:r>
          <w:rPr>
            <w:rFonts w:ascii="Cambria Math" w:hAnsi="Cambria Math"/>
          </w:rPr>
          <m:t>1/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n</m:t>
            </m:r>
          </m:e>
        </m:rad>
      </m:oMath>
      <w:r w:rsidR="005E6F42">
        <w:rPr>
          <w:rFonts w:hint="eastAsia"/>
        </w:rPr>
        <w:t xml:space="preserve"> </w:t>
      </w:r>
      <w:r w:rsidR="005E6F42">
        <w:t xml:space="preserve">scaling of </w:t>
      </w:r>
      <w:proofErr w:type="spellStart"/>
      <w:r w:rsidR="005E6F42">
        <w:t>dR</w:t>
      </w:r>
      <w:proofErr w:type="spellEnd"/>
      <w:r w:rsidR="005E6F42">
        <w:t>/dT is a signature of acoustic phonon scattering in TDBG.</w:t>
      </w:r>
      <w:r w:rsidR="0009206F">
        <w:t xml:space="preserve"> The different scaling of 1/n or </w:t>
      </w:r>
      <m:oMath>
        <m:r>
          <w:rPr>
            <w:rFonts w:ascii="Cambria Math" w:hAnsi="Cambria Math"/>
          </w:rPr>
          <m:t>1/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n</m:t>
            </m:r>
          </m:e>
        </m:rad>
      </m:oMath>
      <w:r w:rsidR="0009206F">
        <w:t xml:space="preserve"> may root in field and twist angle tunable band structure in TDBG. </w:t>
      </w:r>
      <w:r w:rsidR="009259A5">
        <w:t>For 1.23</w:t>
      </w:r>
      <w:r w:rsidR="009259A5">
        <w:rPr>
          <w:rFonts w:hint="eastAsia"/>
        </w:rPr>
        <w:t>°</w:t>
      </w:r>
      <w:r w:rsidR="009259A5">
        <w:t xml:space="preserve"> device</w:t>
      </w:r>
      <w:r w:rsidR="00B30AEA">
        <w:t xml:space="preserve">, </w:t>
      </w:r>
      <w:r w:rsidR="006461CD" w:rsidRPr="006461CD">
        <w:rPr>
          <w:b/>
          <w:bCs/>
        </w:rPr>
        <w:t>(</w:t>
      </w:r>
      <w:proofErr w:type="spellStart"/>
      <w:r w:rsidR="006461CD" w:rsidRPr="006461CD">
        <w:rPr>
          <w:b/>
          <w:bCs/>
        </w:rPr>
        <w:t>e</w:t>
      </w:r>
      <w:r w:rsidR="00F56399">
        <w:rPr>
          <w:b/>
          <w:bCs/>
        </w:rPr>
        <w:t>,g</w:t>
      </w:r>
      <w:proofErr w:type="spellEnd"/>
      <w:r w:rsidR="006461CD" w:rsidRPr="006461CD">
        <w:rPr>
          <w:b/>
          <w:bCs/>
        </w:rPr>
        <w:t>)</w:t>
      </w:r>
      <w:r w:rsidR="006461CD">
        <w:t xml:space="preserve"> at </w:t>
      </w:r>
      <w:r w:rsidR="006461CD" w:rsidRPr="000F30B1">
        <w:t>D/</w:t>
      </w:r>
      <w:r w:rsidR="006461CD" w:rsidRPr="000F30B1">
        <w:sym w:font="SymbolMono BT" w:char="F065"/>
      </w:r>
      <w:r w:rsidR="006461CD" w:rsidRPr="000F30B1">
        <w:rPr>
          <w:vertAlign w:val="subscript"/>
        </w:rPr>
        <w:t>0</w:t>
      </w:r>
      <w:r w:rsidR="006461CD">
        <w:t xml:space="preserve">=0V/nm, the </w:t>
      </w:r>
      <w:proofErr w:type="spellStart"/>
      <w:r w:rsidR="006461CD">
        <w:t>dR</w:t>
      </w:r>
      <w:proofErr w:type="spellEnd"/>
      <w:r w:rsidR="006461CD">
        <w:t>/dT is linear in 1/n as well in</w:t>
      </w:r>
      <w:r w:rsidR="00B30AEA">
        <w:t xml:space="preserve"> both</w:t>
      </w:r>
      <w:r w:rsidR="006461CD">
        <w:t xml:space="preserve"> </w:t>
      </w:r>
      <w:r w:rsidR="00B30AEA">
        <w:t>CB and VB</w:t>
      </w:r>
      <w:r w:rsidR="006461CD">
        <w:t>.</w:t>
      </w:r>
      <w:r w:rsidR="006D5F40">
        <w:t xml:space="preserve"> Here, n is relative value to full filling of moir</w:t>
      </w:r>
      <w:r w:rsidR="006D5F40">
        <w:rPr>
          <w:rFonts w:ascii="Times New Roman" w:hAnsi="Times New Roman" w:cs="Times New Roman"/>
        </w:rPr>
        <w:t>é</w:t>
      </w:r>
      <w:r w:rsidR="006D5F40">
        <w:t xml:space="preserve"> conduction (+n</w:t>
      </w:r>
      <w:r w:rsidR="006D5F40" w:rsidRPr="006461CD">
        <w:rPr>
          <w:vertAlign w:val="subscript"/>
        </w:rPr>
        <w:t>s</w:t>
      </w:r>
      <w:r w:rsidR="006D5F40">
        <w:t>) and valence (-n</w:t>
      </w:r>
      <w:r w:rsidR="006D5F40" w:rsidRPr="006461CD">
        <w:rPr>
          <w:vertAlign w:val="subscript"/>
        </w:rPr>
        <w:t>s</w:t>
      </w:r>
      <w:r w:rsidR="006D5F40">
        <w:t>) band, respectively.</w:t>
      </w:r>
      <w:r w:rsidR="006461CD">
        <w:t xml:space="preserve"> At </w:t>
      </w:r>
      <w:r w:rsidR="006461CD" w:rsidRPr="000F30B1">
        <w:t>D/</w:t>
      </w:r>
      <w:r w:rsidR="006461CD" w:rsidRPr="000F30B1">
        <w:sym w:font="SymbolMono BT" w:char="F065"/>
      </w:r>
      <w:r w:rsidR="006461CD" w:rsidRPr="000F30B1">
        <w:rPr>
          <w:vertAlign w:val="subscript"/>
        </w:rPr>
        <w:t>0</w:t>
      </w:r>
      <w:r w:rsidR="006461CD">
        <w:t xml:space="preserve">=-0.39V/nm, </w:t>
      </w:r>
      <w:r w:rsidR="00CD0132" w:rsidRPr="006461CD">
        <w:rPr>
          <w:b/>
          <w:bCs/>
        </w:rPr>
        <w:t>(</w:t>
      </w:r>
      <w:r w:rsidR="00CD0132">
        <w:rPr>
          <w:b/>
          <w:bCs/>
        </w:rPr>
        <w:t>f</w:t>
      </w:r>
      <w:r w:rsidR="00CD0132" w:rsidRPr="006461CD">
        <w:rPr>
          <w:b/>
          <w:bCs/>
        </w:rPr>
        <w:t>)</w:t>
      </w:r>
      <w:r w:rsidR="00CD0132">
        <w:rPr>
          <w:b/>
          <w:bCs/>
        </w:rPr>
        <w:t xml:space="preserve"> </w:t>
      </w:r>
      <w:proofErr w:type="spellStart"/>
      <w:r w:rsidR="009259A5">
        <w:t>dR</w:t>
      </w:r>
      <w:proofErr w:type="spellEnd"/>
      <w:r w:rsidR="009259A5">
        <w:t>/dT is linear with 1/n in valence band.</w:t>
      </w:r>
      <w:r w:rsidR="00CD0132" w:rsidRPr="00CD0132">
        <w:rPr>
          <w:b/>
          <w:bCs/>
        </w:rPr>
        <w:t xml:space="preserve"> </w:t>
      </w:r>
      <w:r w:rsidR="00CD0132" w:rsidRPr="009259A5">
        <w:rPr>
          <w:b/>
          <w:bCs/>
        </w:rPr>
        <w:t>(h)</w:t>
      </w:r>
      <w:r w:rsidR="009259A5">
        <w:t xml:space="preserve"> But neither 1/n nor </w:t>
      </w:r>
      <m:oMath>
        <m:r>
          <w:rPr>
            <w:rFonts w:ascii="Cambria Math" w:hAnsi="Cambria Math"/>
          </w:rPr>
          <m:t>1/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n</m:t>
            </m:r>
          </m:e>
        </m:rad>
      </m:oMath>
      <w:r w:rsidR="009259A5">
        <w:t xml:space="preserve"> can</w:t>
      </w:r>
      <w:r w:rsidR="00CD0132">
        <w:t xml:space="preserve"> well</w:t>
      </w:r>
      <w:r w:rsidR="009259A5">
        <w:t xml:space="preserve"> </w:t>
      </w:r>
      <w:r w:rsidR="00CD0132">
        <w:t>capture</w:t>
      </w:r>
      <w:r w:rsidR="009259A5">
        <w:t xml:space="preserve"> the linear dependence of </w:t>
      </w:r>
      <w:proofErr w:type="spellStart"/>
      <w:r w:rsidR="009259A5">
        <w:t>dR</w:t>
      </w:r>
      <w:proofErr w:type="spellEnd"/>
      <w:r w:rsidR="009259A5">
        <w:t xml:space="preserve">/dT in </w:t>
      </w:r>
      <w:r w:rsidR="00CD0132">
        <w:t>conduction band</w:t>
      </w:r>
      <w:r w:rsidR="009259A5">
        <w:t>.</w:t>
      </w:r>
      <w:r w:rsidR="00CD0132">
        <w:t xml:space="preserve"> On the contrary, </w:t>
      </w:r>
      <w:r w:rsidR="00CD0132" w:rsidRPr="00CD0132">
        <w:rPr>
          <w:b/>
          <w:bCs/>
        </w:rPr>
        <w:t>(</w:t>
      </w:r>
      <w:proofErr w:type="spellStart"/>
      <w:r w:rsidR="00CD0132" w:rsidRPr="00CD0132">
        <w:rPr>
          <w:b/>
          <w:bCs/>
        </w:rPr>
        <w:t>i</w:t>
      </w:r>
      <w:proofErr w:type="spellEnd"/>
      <w:r w:rsidR="00CD0132" w:rsidRPr="00CD0132">
        <w:rPr>
          <w:b/>
          <w:bCs/>
        </w:rPr>
        <w:t>)</w:t>
      </w:r>
      <w:r w:rsidR="00CD0132">
        <w:t xml:space="preserve"> </w:t>
      </w:r>
      <w:proofErr w:type="spellStart"/>
      <w:r w:rsidR="00CD0132">
        <w:t>dR</w:t>
      </w:r>
      <w:proofErr w:type="spellEnd"/>
      <w:r w:rsidR="00CD0132">
        <w:t>/dT obtained from 1.33</w:t>
      </w:r>
      <w:r w:rsidR="00CD0132">
        <w:rPr>
          <w:rFonts w:hint="eastAsia"/>
        </w:rPr>
        <w:t>°</w:t>
      </w:r>
      <w:r w:rsidR="00CD0132">
        <w:t xml:space="preserve"> device at the same displacement field shows </w:t>
      </w:r>
      <m:oMath>
        <m:r>
          <w:rPr>
            <w:rFonts w:ascii="Cambria Math" w:hAnsi="Cambria Math"/>
          </w:rPr>
          <m:t>1/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n</m:t>
            </m:r>
          </m:e>
        </m:rad>
      </m:oMath>
      <w:r w:rsidR="00CD0132">
        <w:rPr>
          <w:rFonts w:hint="eastAsia"/>
        </w:rPr>
        <w:t xml:space="preserve"> </w:t>
      </w:r>
      <w:r w:rsidR="00CD0132">
        <w:t xml:space="preserve">scaling of </w:t>
      </w:r>
      <w:proofErr w:type="spellStart"/>
      <w:r w:rsidR="00CD0132">
        <w:t>dR</w:t>
      </w:r>
      <w:proofErr w:type="spellEnd"/>
      <w:r w:rsidR="00CD0132">
        <w:t>/</w:t>
      </w:r>
      <w:proofErr w:type="spellStart"/>
      <w:r w:rsidR="00CD0132">
        <w:t>dT.</w:t>
      </w:r>
      <w:proofErr w:type="spellEnd"/>
      <w:r w:rsidR="009259A5">
        <w:t xml:space="preserve"> This suggests</w:t>
      </w:r>
      <w:r w:rsidR="00CD0132">
        <w:t xml:space="preserve"> </w:t>
      </w:r>
      <w:r w:rsidR="00CD0132">
        <w:lastRenderedPageBreak/>
        <w:t>sample variation and confirm the electron-phonon scattering in TDBG near 1.3</w:t>
      </w:r>
      <w:r w:rsidR="00CD0132">
        <w:rPr>
          <w:rFonts w:hint="eastAsia"/>
        </w:rPr>
        <w:t>°.</w:t>
      </w:r>
      <w:r w:rsidR="009259A5">
        <w:t xml:space="preserve"> </w:t>
      </w:r>
    </w:p>
    <w:p w14:paraId="6DE6880B" w14:textId="47D1B54A" w:rsidR="005856A5" w:rsidRDefault="005856A5" w:rsidP="00301FCF"/>
    <w:p w14:paraId="5324C222" w14:textId="159BA62E" w:rsidR="00D04F9A" w:rsidRDefault="00D04F9A" w:rsidP="00D04F9A">
      <w:pPr>
        <w:jc w:val="center"/>
      </w:pPr>
      <w:r>
        <w:rPr>
          <w:noProof/>
        </w:rPr>
        <w:drawing>
          <wp:inline distT="0" distB="0" distL="0" distR="0" wp14:anchorId="73324D3E" wp14:editId="5FFA04EB">
            <wp:extent cx="2140356" cy="3403714"/>
            <wp:effectExtent l="0" t="0" r="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6" r="41741" b="38092"/>
                    <a:stretch/>
                  </pic:blipFill>
                  <pic:spPr bwMode="auto">
                    <a:xfrm>
                      <a:off x="0" y="0"/>
                      <a:ext cx="2141337" cy="340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430164" w14:textId="1D985507" w:rsidR="00D04F9A" w:rsidRDefault="00D04F9A" w:rsidP="00D04F9A">
      <w:pPr>
        <w:jc w:val="left"/>
      </w:pPr>
      <w:r w:rsidRPr="00B41E1D">
        <w:rPr>
          <w:rFonts w:hint="eastAsia"/>
          <w:b/>
          <w:bCs/>
        </w:rPr>
        <w:t>S</w:t>
      </w:r>
      <w:r w:rsidRPr="00B41E1D">
        <w:rPr>
          <w:b/>
          <w:bCs/>
        </w:rPr>
        <w:t xml:space="preserve">upplement Figure </w:t>
      </w:r>
      <w:r>
        <w:rPr>
          <w:b/>
          <w:bCs/>
        </w:rPr>
        <w:t>7</w:t>
      </w:r>
      <w:r w:rsidRPr="00B41E1D">
        <w:rPr>
          <w:b/>
          <w:bCs/>
        </w:rPr>
        <w:t>.</w:t>
      </w:r>
      <w:r w:rsidR="00141506">
        <w:rPr>
          <w:b/>
          <w:bCs/>
        </w:rPr>
        <w:t xml:space="preserve"> </w:t>
      </w:r>
      <w:proofErr w:type="spellStart"/>
      <w:r w:rsidR="00141506" w:rsidRPr="00141506">
        <w:t>dR</w:t>
      </w:r>
      <w:proofErr w:type="spellEnd"/>
      <w:r w:rsidR="00141506" w:rsidRPr="00141506">
        <w:t xml:space="preserve">/dT as a function of displacement field at </w:t>
      </w:r>
      <w:r w:rsidR="00141506" w:rsidRPr="00141506">
        <w:rPr>
          <w:i/>
          <w:iCs/>
        </w:rPr>
        <w:t>v</w:t>
      </w:r>
      <w:r w:rsidR="00141506" w:rsidRPr="00141506">
        <w:t>=</w:t>
      </w:r>
      <w:r w:rsidR="00141506">
        <w:t xml:space="preserve">0.64, </w:t>
      </w:r>
      <w:r w:rsidR="00141506" w:rsidRPr="00141506">
        <w:t>1.16, 1.68</w:t>
      </w:r>
      <w:r w:rsidR="00141506">
        <w:t>, 2</w:t>
      </w:r>
      <w:r w:rsidR="00141506" w:rsidRPr="00141506">
        <w:t xml:space="preserve"> and 2</w:t>
      </w:r>
      <w:r w:rsidR="00141506">
        <w:t>.18</w:t>
      </w:r>
      <w:r w:rsidR="00141506" w:rsidRPr="00141506">
        <w:t>. The curves are offset for clarity with 45</w:t>
      </w:r>
      <w:r w:rsidR="00141506" w:rsidRPr="00141506">
        <w:rPr>
          <w:rFonts w:hint="eastAsia"/>
        </w:rPr>
        <w:t>Ω</w:t>
      </w:r>
      <w:r w:rsidR="00141506" w:rsidRPr="00141506">
        <w:t xml:space="preserve">/K. The black arrow marks the emergent </w:t>
      </w:r>
      <w:proofErr w:type="spellStart"/>
      <w:r w:rsidR="00141506" w:rsidRPr="00141506">
        <w:t>dR</w:t>
      </w:r>
      <w:proofErr w:type="spellEnd"/>
      <w:r w:rsidR="00141506" w:rsidRPr="00141506">
        <w:t xml:space="preserve">/dT peak at </w:t>
      </w:r>
      <w:r w:rsidR="00141506" w:rsidRPr="00141506">
        <w:rPr>
          <w:i/>
          <w:iCs/>
        </w:rPr>
        <w:t>v</w:t>
      </w:r>
      <w:r w:rsidR="00141506" w:rsidRPr="00141506">
        <w:t>=2. The inset is the zoom-in of main figure at low displacement field. The curves in the inset are offset with 35</w:t>
      </w:r>
      <w:r w:rsidR="00141506" w:rsidRPr="00141506">
        <w:rPr>
          <w:rFonts w:hint="eastAsia"/>
        </w:rPr>
        <w:t>Ω</w:t>
      </w:r>
      <w:r w:rsidR="00141506" w:rsidRPr="00141506">
        <w:t>/K.</w:t>
      </w:r>
    </w:p>
    <w:p w14:paraId="61BEFB00" w14:textId="77777777" w:rsidR="00D04F9A" w:rsidRDefault="00D04F9A" w:rsidP="00D04F9A">
      <w:pPr>
        <w:jc w:val="center"/>
      </w:pPr>
    </w:p>
    <w:p w14:paraId="42D50E65" w14:textId="77777777" w:rsidR="00D04F9A" w:rsidRDefault="00D04F9A" w:rsidP="00301FCF"/>
    <w:p w14:paraId="10960ABA" w14:textId="360D8EC5" w:rsidR="005856A5" w:rsidRDefault="00B7428D" w:rsidP="00301FCF">
      <w:r>
        <w:rPr>
          <w:noProof/>
        </w:rPr>
        <w:drawing>
          <wp:inline distT="0" distB="0" distL="0" distR="0" wp14:anchorId="412AF841" wp14:editId="53FD1C30">
            <wp:extent cx="5136740" cy="1950368"/>
            <wp:effectExtent l="0" t="0" r="698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" t="2263" r="21533" b="30989"/>
                    <a:stretch/>
                  </pic:blipFill>
                  <pic:spPr bwMode="auto">
                    <a:xfrm>
                      <a:off x="0" y="0"/>
                      <a:ext cx="5168352" cy="1962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5A2F6A" w14:textId="51127C41" w:rsidR="005856A5" w:rsidRPr="0090097A" w:rsidRDefault="005856A5" w:rsidP="00301FCF">
      <w:r w:rsidRPr="00B41E1D">
        <w:rPr>
          <w:rFonts w:hint="eastAsia"/>
          <w:b/>
          <w:bCs/>
        </w:rPr>
        <w:t>S</w:t>
      </w:r>
      <w:r w:rsidRPr="00B41E1D">
        <w:rPr>
          <w:b/>
          <w:bCs/>
        </w:rPr>
        <w:t xml:space="preserve">upplement Figure </w:t>
      </w:r>
      <w:r w:rsidR="00D04F9A">
        <w:rPr>
          <w:b/>
          <w:bCs/>
        </w:rPr>
        <w:t>8</w:t>
      </w:r>
      <w:r w:rsidRPr="00B41E1D">
        <w:rPr>
          <w:b/>
          <w:bCs/>
        </w:rPr>
        <w:t xml:space="preserve">. </w:t>
      </w:r>
      <w:r w:rsidR="00497D39">
        <w:rPr>
          <w:b/>
          <w:bCs/>
        </w:rPr>
        <w:t xml:space="preserve">The correlation between the </w:t>
      </w:r>
      <w:r w:rsidR="00B57AD3">
        <w:rPr>
          <w:b/>
          <w:bCs/>
        </w:rPr>
        <w:t>non-</w:t>
      </w:r>
      <w:r w:rsidR="00497D39">
        <w:rPr>
          <w:b/>
          <w:bCs/>
        </w:rPr>
        <w:t>symmetric peak shape and halo structure</w:t>
      </w:r>
      <w:r w:rsidRPr="00B41E1D">
        <w:rPr>
          <w:b/>
          <w:bCs/>
        </w:rPr>
        <w:t>.</w:t>
      </w:r>
      <w:r>
        <w:t xml:space="preserve"> </w:t>
      </w:r>
      <w:r w:rsidRPr="005856A5">
        <w:rPr>
          <w:b/>
          <w:bCs/>
        </w:rPr>
        <w:t>(a-b)</w:t>
      </w:r>
      <w:r>
        <w:t xml:space="preserve"> </w:t>
      </w:r>
      <w:proofErr w:type="spellStart"/>
      <w:r w:rsidRPr="005856A5">
        <w:t>dR</w:t>
      </w:r>
      <w:proofErr w:type="spellEnd"/>
      <w:r w:rsidRPr="005856A5">
        <w:t xml:space="preserve">/dT and resistance measured at base temperature as a function of displacement field </w:t>
      </w:r>
      <w:r>
        <w:t>for</w:t>
      </w:r>
      <w:r w:rsidRPr="005856A5">
        <w:t xml:space="preserve"> θ=1.23°</w:t>
      </w:r>
      <w:r>
        <w:t xml:space="preserve"> at v=1.165 </w:t>
      </w:r>
      <w:r w:rsidRPr="005856A5">
        <w:rPr>
          <w:b/>
          <w:bCs/>
        </w:rPr>
        <w:t>(a)</w:t>
      </w:r>
      <w:r>
        <w:t xml:space="preserve"> and v=1.682 </w:t>
      </w:r>
      <w:r w:rsidRPr="005856A5">
        <w:rPr>
          <w:b/>
          <w:bCs/>
        </w:rPr>
        <w:t>(b)</w:t>
      </w:r>
      <w:r w:rsidR="00EC18F3">
        <w:rPr>
          <w:b/>
          <w:bCs/>
        </w:rPr>
        <w:t>.</w:t>
      </w:r>
      <w:r w:rsidR="0090097A">
        <w:rPr>
          <w:b/>
          <w:bCs/>
        </w:rPr>
        <w:t xml:space="preserve"> </w:t>
      </w:r>
      <w:r w:rsidR="0090097A" w:rsidRPr="005C45D5">
        <w:t>The two-peak-shaped resistance curve comes from the halo structure.</w:t>
      </w:r>
      <w:r w:rsidR="00EC18F3" w:rsidRPr="005C45D5">
        <w:t xml:space="preserve"> </w:t>
      </w:r>
      <w:r w:rsidR="0090097A">
        <w:t>The vertical green dash line</w:t>
      </w:r>
      <w:r w:rsidR="007D2EED">
        <w:t>s</w:t>
      </w:r>
      <w:r w:rsidR="0090097A">
        <w:t xml:space="preserve"> </w:t>
      </w:r>
      <w:r w:rsidR="007D2EED">
        <w:t>mark</w:t>
      </w:r>
      <w:r w:rsidR="0090097A">
        <w:t xml:space="preserve"> the position of resistance peak</w:t>
      </w:r>
      <w:r w:rsidR="007D2EED">
        <w:t>s</w:t>
      </w:r>
      <w:r w:rsidR="0090097A">
        <w:t xml:space="preserve"> at low </w:t>
      </w:r>
      <w:r w:rsidR="0090097A" w:rsidRPr="000F30B1">
        <w:t>D/</w:t>
      </w:r>
      <w:r w:rsidR="0090097A" w:rsidRPr="000F30B1">
        <w:sym w:font="SymbolMono BT" w:char="F065"/>
      </w:r>
      <w:r w:rsidR="0090097A" w:rsidRPr="000F30B1">
        <w:rPr>
          <w:vertAlign w:val="subscript"/>
        </w:rPr>
        <w:t>0</w:t>
      </w:r>
      <w:r w:rsidR="0090097A" w:rsidRPr="0090097A">
        <w:t>.</w:t>
      </w:r>
      <w:r w:rsidR="0090097A">
        <w:t xml:space="preserve"> It’s should be noted that</w:t>
      </w:r>
      <w:r w:rsidR="0039483F">
        <w:t xml:space="preserve"> these</w:t>
      </w:r>
      <w:r w:rsidR="0090097A">
        <w:t xml:space="preserve"> </w:t>
      </w:r>
      <w:r w:rsidR="0039483F">
        <w:t xml:space="preserve">resistance peaks locate </w:t>
      </w:r>
      <w:r w:rsidR="00243170">
        <w:t>near</w:t>
      </w:r>
      <w:r w:rsidR="0039483F">
        <w:t xml:space="preserve"> the position</w:t>
      </w:r>
      <w:r w:rsidR="00243170">
        <w:t>s</w:t>
      </w:r>
      <w:r w:rsidR="0039483F">
        <w:t xml:space="preserve"> of tiny </w:t>
      </w:r>
      <w:proofErr w:type="spellStart"/>
      <w:r w:rsidR="0039483F">
        <w:t>dR</w:t>
      </w:r>
      <w:proofErr w:type="spellEnd"/>
      <w:r w:rsidR="0039483F">
        <w:t xml:space="preserve">/dT peak at low </w:t>
      </w:r>
      <w:r w:rsidR="0039483F" w:rsidRPr="000F30B1">
        <w:t>D/</w:t>
      </w:r>
      <w:r w:rsidR="0039483F" w:rsidRPr="000F30B1">
        <w:sym w:font="SymbolMono BT" w:char="F065"/>
      </w:r>
      <w:r w:rsidR="0039483F" w:rsidRPr="000F30B1">
        <w:rPr>
          <w:vertAlign w:val="subscript"/>
        </w:rPr>
        <w:t>0</w:t>
      </w:r>
      <w:r w:rsidR="0039483F">
        <w:t>, as the purple arrow shown.</w:t>
      </w:r>
    </w:p>
    <w:p w14:paraId="08463F46" w14:textId="40533FEE" w:rsidR="004216BF" w:rsidRDefault="004216BF" w:rsidP="00383936"/>
    <w:p w14:paraId="54C870D1" w14:textId="3B2660BF" w:rsidR="00B7428D" w:rsidRDefault="009C238F" w:rsidP="00B7428D">
      <w:pPr>
        <w:jc w:val="center"/>
      </w:pPr>
      <w:r>
        <w:rPr>
          <w:noProof/>
        </w:rPr>
        <w:lastRenderedPageBreak/>
        <w:drawing>
          <wp:inline distT="0" distB="0" distL="0" distR="0" wp14:anchorId="4A5A4332" wp14:editId="09E19815">
            <wp:extent cx="2863850" cy="21399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65" b="31154"/>
                    <a:stretch/>
                  </pic:blipFill>
                  <pic:spPr bwMode="auto">
                    <a:xfrm>
                      <a:off x="0" y="0"/>
                      <a:ext cx="2864198" cy="2140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5C21F" w14:textId="3A9DC098" w:rsidR="00B7428D" w:rsidRPr="00BF5DC9" w:rsidRDefault="00B7428D" w:rsidP="005C2541">
      <w:pPr>
        <w:jc w:val="left"/>
      </w:pPr>
      <w:r w:rsidRPr="00B41E1D">
        <w:rPr>
          <w:rFonts w:hint="eastAsia"/>
          <w:b/>
          <w:bCs/>
        </w:rPr>
        <w:t>S</w:t>
      </w:r>
      <w:r w:rsidRPr="00B41E1D">
        <w:rPr>
          <w:b/>
          <w:bCs/>
        </w:rPr>
        <w:t xml:space="preserve">upplement Figure </w:t>
      </w:r>
      <w:r w:rsidR="00D04F9A">
        <w:rPr>
          <w:b/>
          <w:bCs/>
        </w:rPr>
        <w:t>9</w:t>
      </w:r>
      <w:r>
        <w:rPr>
          <w:b/>
          <w:bCs/>
        </w:rPr>
        <w:t>.</w:t>
      </w:r>
      <w:r w:rsidR="006639E0">
        <w:rPr>
          <w:b/>
          <w:bCs/>
        </w:rPr>
        <w:t xml:space="preserve"> </w:t>
      </w:r>
      <w:r w:rsidR="00B57AD3">
        <w:rPr>
          <w:b/>
          <w:bCs/>
        </w:rPr>
        <w:t>The correlation between the non-symmetric peak and critical points.</w:t>
      </w:r>
      <w:r w:rsidR="00BF5DC9">
        <w:rPr>
          <w:b/>
          <w:bCs/>
        </w:rPr>
        <w:t xml:space="preserve"> </w:t>
      </w:r>
      <w:r w:rsidR="00BF5DC9" w:rsidRPr="00242544">
        <w:rPr>
          <w:b/>
          <w:bCs/>
        </w:rPr>
        <w:t>(a)</w:t>
      </w:r>
      <w:r w:rsidR="00322F1B">
        <w:t xml:space="preserve"> </w:t>
      </w:r>
      <w:proofErr w:type="spellStart"/>
      <w:r w:rsidR="00217EC8">
        <w:t>dR</w:t>
      </w:r>
      <w:proofErr w:type="spellEnd"/>
      <w:r w:rsidR="00217EC8">
        <w:t xml:space="preserve">/dT and Hall resistance as a function of displacement field at </w:t>
      </w:r>
      <w:r w:rsidR="00217EC8" w:rsidRPr="00964D33">
        <w:rPr>
          <w:i/>
          <w:iCs/>
        </w:rPr>
        <w:t>v</w:t>
      </w:r>
      <w:r w:rsidR="00217EC8">
        <w:t>=1.682.</w:t>
      </w:r>
      <w:r w:rsidR="009C238F">
        <w:t xml:space="preserve"> </w:t>
      </w:r>
      <w:r w:rsidR="00964D33">
        <w:t xml:space="preserve">Hall resistance are measured at B=0.1T. </w:t>
      </w:r>
      <w:r w:rsidR="00242544">
        <w:t xml:space="preserve">The vertical dash lines mark the positions of </w:t>
      </w:r>
      <w:proofErr w:type="spellStart"/>
      <w:r w:rsidR="00242544">
        <w:t>dR</w:t>
      </w:r>
      <w:proofErr w:type="spellEnd"/>
      <w:r w:rsidR="00242544">
        <w:t>/dT peaks, which locate near the abrupt change of Hall resistance.</w:t>
      </w:r>
    </w:p>
    <w:p w14:paraId="3610CAF3" w14:textId="77777777" w:rsidR="005C2541" w:rsidRDefault="005C2541" w:rsidP="00B7428D">
      <w:pPr>
        <w:jc w:val="center"/>
      </w:pPr>
    </w:p>
    <w:p w14:paraId="30B05495" w14:textId="199C76EC" w:rsidR="00B7428D" w:rsidRDefault="00B7428D" w:rsidP="00B7428D">
      <w:pPr>
        <w:jc w:val="center"/>
      </w:pPr>
      <w:r>
        <w:rPr>
          <w:rFonts w:hint="eastAsia"/>
          <w:noProof/>
        </w:rPr>
        <w:drawing>
          <wp:inline distT="0" distB="0" distL="0" distR="0" wp14:anchorId="31754DBE" wp14:editId="33B749F1">
            <wp:extent cx="5274310" cy="1000125"/>
            <wp:effectExtent l="0" t="0" r="254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B0371" w14:textId="53665D15" w:rsidR="00B7428D" w:rsidRDefault="00B7428D" w:rsidP="005C2541">
      <w:pPr>
        <w:jc w:val="left"/>
        <w:rPr>
          <w:b/>
          <w:bCs/>
        </w:rPr>
      </w:pPr>
      <w:r w:rsidRPr="00B41E1D">
        <w:rPr>
          <w:rFonts w:hint="eastAsia"/>
          <w:b/>
          <w:bCs/>
        </w:rPr>
        <w:t>S</w:t>
      </w:r>
      <w:r w:rsidRPr="00B41E1D">
        <w:rPr>
          <w:b/>
          <w:bCs/>
        </w:rPr>
        <w:t xml:space="preserve">upplement Figure </w:t>
      </w:r>
      <w:r w:rsidR="00D04F9A">
        <w:rPr>
          <w:b/>
          <w:bCs/>
        </w:rPr>
        <w:t>10</w:t>
      </w:r>
      <w:r>
        <w:rPr>
          <w:b/>
          <w:bCs/>
        </w:rPr>
        <w:t>.</w:t>
      </w:r>
      <w:r w:rsidR="006639E0">
        <w:rPr>
          <w:b/>
          <w:bCs/>
        </w:rPr>
        <w:t xml:space="preserve"> </w:t>
      </w:r>
      <w:r w:rsidR="003F124E">
        <w:rPr>
          <w:b/>
          <w:bCs/>
        </w:rPr>
        <w:t xml:space="preserve">Temperature dependence of the halo structure. </w:t>
      </w:r>
      <w:r w:rsidR="003F124E">
        <w:t xml:space="preserve">At </w:t>
      </w:r>
      <w:r w:rsidR="003F124E" w:rsidRPr="005B0858">
        <w:rPr>
          <w:i/>
          <w:iCs/>
        </w:rPr>
        <w:t>T</w:t>
      </w:r>
      <w:r w:rsidR="003F124E">
        <w:t xml:space="preserve">=8K, the halo structure </w:t>
      </w:r>
      <w:r w:rsidR="00B00B4C">
        <w:t>has already been</w:t>
      </w:r>
      <w:r w:rsidR="003F124E">
        <w:t xml:space="preserve"> </w:t>
      </w:r>
      <w:r w:rsidR="00B923EE">
        <w:t>hard</w:t>
      </w:r>
      <w:r w:rsidR="003F124E">
        <w:t xml:space="preserve"> to </w:t>
      </w:r>
      <w:r w:rsidR="005B0858">
        <w:t>distinguish</w:t>
      </w:r>
      <w:r w:rsidR="00B923EE">
        <w:t>.</w:t>
      </w:r>
    </w:p>
    <w:p w14:paraId="16E38FBC" w14:textId="3D6E9C9B" w:rsidR="005C2541" w:rsidRDefault="005C2541" w:rsidP="00B7428D">
      <w:pPr>
        <w:jc w:val="center"/>
      </w:pPr>
    </w:p>
    <w:p w14:paraId="577AB150" w14:textId="18F11D16" w:rsidR="00C003CA" w:rsidRDefault="00C003CA" w:rsidP="00B7428D">
      <w:pPr>
        <w:jc w:val="center"/>
      </w:pPr>
    </w:p>
    <w:p w14:paraId="74F5925B" w14:textId="392CE14E" w:rsidR="00C003CA" w:rsidRDefault="00C003CA" w:rsidP="00B7428D">
      <w:pPr>
        <w:jc w:val="center"/>
      </w:pPr>
      <w:r>
        <w:rPr>
          <w:noProof/>
        </w:rPr>
        <w:drawing>
          <wp:inline distT="0" distB="0" distL="0" distR="0" wp14:anchorId="09CC4BE6" wp14:editId="2AB3E45C">
            <wp:extent cx="2670175" cy="3603279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33" b="16480"/>
                    <a:stretch/>
                  </pic:blipFill>
                  <pic:spPr bwMode="auto">
                    <a:xfrm>
                      <a:off x="0" y="0"/>
                      <a:ext cx="2670986" cy="3604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3E4CF" w14:textId="5A17C34A" w:rsidR="00C003CA" w:rsidRPr="00D94CBC" w:rsidRDefault="0042494D" w:rsidP="0042494D">
      <w:pPr>
        <w:jc w:val="left"/>
      </w:pPr>
      <w:r w:rsidRPr="00B41E1D">
        <w:rPr>
          <w:rFonts w:hint="eastAsia"/>
          <w:b/>
          <w:bCs/>
        </w:rPr>
        <w:lastRenderedPageBreak/>
        <w:t>S</w:t>
      </w:r>
      <w:r w:rsidRPr="00B41E1D">
        <w:rPr>
          <w:b/>
          <w:bCs/>
        </w:rPr>
        <w:t xml:space="preserve">upplement Figure </w:t>
      </w:r>
      <w:r>
        <w:rPr>
          <w:b/>
          <w:bCs/>
        </w:rPr>
        <w:t xml:space="preserve">11. Twist angle dependence of </w:t>
      </w:r>
      <w:proofErr w:type="spellStart"/>
      <w:r>
        <w:rPr>
          <w:b/>
          <w:bCs/>
        </w:rPr>
        <w:t>dR</w:t>
      </w:r>
      <w:proofErr w:type="spellEnd"/>
      <w:r>
        <w:rPr>
          <w:b/>
          <w:bCs/>
        </w:rPr>
        <w:t xml:space="preserve">/dT as a function of </w:t>
      </w:r>
      <w:r w:rsidR="00D94CBC" w:rsidRPr="00D94CBC">
        <w:rPr>
          <w:b/>
          <w:bCs/>
          <w:i/>
          <w:iCs/>
        </w:rPr>
        <w:t>D/</w:t>
      </w:r>
      <w:r w:rsidR="00D94CBC" w:rsidRPr="00D94CBC">
        <w:rPr>
          <w:b/>
          <w:bCs/>
          <w:i/>
          <w:iCs/>
        </w:rPr>
        <w:sym w:font="SymbolMono BT" w:char="F065"/>
      </w:r>
      <w:r w:rsidR="00D94CBC" w:rsidRPr="00D94CBC">
        <w:rPr>
          <w:b/>
          <w:bCs/>
          <w:i/>
          <w:iCs/>
          <w:vertAlign w:val="subscript"/>
        </w:rPr>
        <w:t>0</w:t>
      </w:r>
      <w:r w:rsidR="00D94CBC" w:rsidRPr="00D94CBC">
        <w:rPr>
          <w:b/>
          <w:bCs/>
        </w:rPr>
        <w:t>.</w:t>
      </w:r>
      <w:r w:rsidR="00D94CBC">
        <w:rPr>
          <w:b/>
          <w:bCs/>
        </w:rPr>
        <w:t xml:space="preserve"> </w:t>
      </w:r>
      <w:bookmarkStart w:id="2" w:name="_Hlk63686503"/>
      <w:proofErr w:type="spellStart"/>
      <w:r w:rsidR="00D94CBC" w:rsidRPr="00D94CBC">
        <w:t>dR</w:t>
      </w:r>
      <w:proofErr w:type="spellEnd"/>
      <w:r w:rsidR="00D94CBC" w:rsidRPr="00D94CBC">
        <w:t>/dT and resistance measured at base temperature as a function of displacement field</w:t>
      </w:r>
      <w:bookmarkEnd w:id="2"/>
      <w:r w:rsidR="00D94CBC" w:rsidRPr="00D94CBC">
        <w:t xml:space="preserve"> at </w:t>
      </w:r>
      <w:r w:rsidR="00D94CBC" w:rsidRPr="00D94CBC">
        <w:rPr>
          <w:i/>
          <w:iCs/>
        </w:rPr>
        <w:t>θ</w:t>
      </w:r>
      <w:r w:rsidR="00D94CBC" w:rsidRPr="00D94CBC">
        <w:rPr>
          <w:rFonts w:hint="eastAsia"/>
        </w:rPr>
        <w:t xml:space="preserve">=1.23° </w:t>
      </w:r>
      <w:r w:rsidR="00D94CBC" w:rsidRPr="00D94CBC">
        <w:t>(top panel)</w:t>
      </w:r>
      <w:r w:rsidR="00D94CBC" w:rsidRPr="00D94CBC">
        <w:rPr>
          <w:rFonts w:hint="eastAsia"/>
        </w:rPr>
        <w:t>,</w:t>
      </w:r>
      <w:r w:rsidR="00D94CBC" w:rsidRPr="00D94CBC">
        <w:t xml:space="preserve"> 1.42</w:t>
      </w:r>
      <w:r w:rsidR="00D94CBC" w:rsidRPr="00D94CBC">
        <w:rPr>
          <w:rFonts w:hint="eastAsia"/>
        </w:rPr>
        <w:t xml:space="preserve">° </w:t>
      </w:r>
      <w:r w:rsidR="00D94CBC" w:rsidRPr="00D94CBC">
        <w:t>(middle panel), 1.55</w:t>
      </w:r>
      <w:r w:rsidR="00D94CBC" w:rsidRPr="00D94CBC">
        <w:rPr>
          <w:rFonts w:hint="eastAsia"/>
        </w:rPr>
        <w:t xml:space="preserve">° </w:t>
      </w:r>
      <w:r w:rsidR="00D94CBC" w:rsidRPr="00D94CBC">
        <w:t xml:space="preserve">(bottom panel) at </w:t>
      </w:r>
      <w:r w:rsidR="00D94CBC" w:rsidRPr="00D94CBC">
        <w:rPr>
          <w:i/>
          <w:iCs/>
        </w:rPr>
        <w:t>v</w:t>
      </w:r>
      <w:r w:rsidR="00D94CBC" w:rsidRPr="00D94CBC">
        <w:t>=2.</w:t>
      </w:r>
      <w:r w:rsidR="007B1C9F">
        <w:t xml:space="preserve"> Link between the ‘M’ feature and correlated insulating states can be confirmed.</w:t>
      </w:r>
    </w:p>
    <w:p w14:paraId="34156D50" w14:textId="77777777" w:rsidR="0042494D" w:rsidRDefault="0042494D" w:rsidP="00B7428D">
      <w:pPr>
        <w:jc w:val="center"/>
      </w:pPr>
    </w:p>
    <w:p w14:paraId="0835A2BD" w14:textId="0C378F45" w:rsidR="00B7428D" w:rsidRDefault="009D64F5" w:rsidP="00B7428D">
      <w:pPr>
        <w:jc w:val="center"/>
      </w:pPr>
      <w:r>
        <w:rPr>
          <w:rFonts w:hint="eastAsia"/>
          <w:noProof/>
        </w:rPr>
        <w:drawing>
          <wp:inline distT="0" distB="0" distL="0" distR="0" wp14:anchorId="4A7FFFF1" wp14:editId="2FDCCDCE">
            <wp:extent cx="3535388" cy="2669827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388" cy="266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FD812" w14:textId="43E5180C" w:rsidR="00B7428D" w:rsidRPr="00B00B4C" w:rsidRDefault="00B7428D" w:rsidP="005C2541">
      <w:pPr>
        <w:jc w:val="left"/>
      </w:pPr>
      <w:r w:rsidRPr="00B41E1D">
        <w:rPr>
          <w:rFonts w:hint="eastAsia"/>
          <w:b/>
          <w:bCs/>
        </w:rPr>
        <w:t>S</w:t>
      </w:r>
      <w:r w:rsidRPr="00B41E1D">
        <w:rPr>
          <w:b/>
          <w:bCs/>
        </w:rPr>
        <w:t xml:space="preserve">upplement </w:t>
      </w:r>
      <w:r w:rsidRPr="00767923">
        <w:rPr>
          <w:b/>
          <w:bCs/>
        </w:rPr>
        <w:t>Figure 1</w:t>
      </w:r>
      <w:r w:rsidR="00D04F9A" w:rsidRPr="00767923">
        <w:rPr>
          <w:b/>
          <w:bCs/>
        </w:rPr>
        <w:t>2</w:t>
      </w:r>
      <w:r w:rsidRPr="00767923">
        <w:rPr>
          <w:b/>
          <w:bCs/>
        </w:rPr>
        <w:t>.</w:t>
      </w:r>
      <w:r w:rsidR="006639E0">
        <w:rPr>
          <w:b/>
          <w:bCs/>
        </w:rPr>
        <w:t xml:space="preserve"> </w:t>
      </w:r>
      <w:r w:rsidR="003F124E">
        <w:rPr>
          <w:b/>
          <w:bCs/>
        </w:rPr>
        <w:t>T</w:t>
      </w:r>
      <w:r w:rsidR="00EA7773">
        <w:rPr>
          <w:b/>
          <w:bCs/>
        </w:rPr>
        <w:t>he cross-like high resistance van Hove Singularity in 1.55</w:t>
      </w:r>
      <w:r w:rsidR="00EA7773">
        <w:rPr>
          <w:rFonts w:hint="eastAsia"/>
          <w:b/>
          <w:bCs/>
        </w:rPr>
        <w:t>°</w:t>
      </w:r>
      <w:r w:rsidR="00EA7773">
        <w:rPr>
          <w:b/>
          <w:bCs/>
        </w:rPr>
        <w:t xml:space="preserve"> device</w:t>
      </w:r>
      <w:r w:rsidR="003F124E">
        <w:rPr>
          <w:b/>
          <w:bCs/>
        </w:rPr>
        <w:t>.</w:t>
      </w:r>
      <w:r w:rsidR="0042494D">
        <w:rPr>
          <w:b/>
          <w:bCs/>
        </w:rPr>
        <w:t xml:space="preserve"> </w:t>
      </w:r>
      <w:r w:rsidR="00EE61D3">
        <w:t>The cross-like feature is similar to that in optimal twist angle</w:t>
      </w:r>
      <w:r w:rsidR="00767923">
        <w:t>, except much weaker intensity</w:t>
      </w:r>
      <w:r w:rsidR="00D337C7">
        <w:t xml:space="preserve">. </w:t>
      </w:r>
      <w:r w:rsidR="00B00B4C">
        <w:t xml:space="preserve">The </w:t>
      </w:r>
      <w:proofErr w:type="spellStart"/>
      <w:r w:rsidR="00B00B4C">
        <w:t>dR</w:t>
      </w:r>
      <w:proofErr w:type="spellEnd"/>
      <w:r w:rsidR="00B00B4C">
        <w:t>/dT peak is marked by black dots, which shifts parallel with the cross feature.</w:t>
      </w:r>
    </w:p>
    <w:p w14:paraId="5D5AE24D" w14:textId="77777777" w:rsidR="005C2541" w:rsidRDefault="005C2541" w:rsidP="00B7428D">
      <w:pPr>
        <w:jc w:val="center"/>
      </w:pPr>
    </w:p>
    <w:p w14:paraId="11A0DA7B" w14:textId="1AEC16BA" w:rsidR="00B7428D" w:rsidRDefault="00B7428D" w:rsidP="00B7428D">
      <w:pPr>
        <w:jc w:val="center"/>
      </w:pPr>
      <w:r>
        <w:rPr>
          <w:noProof/>
        </w:rPr>
        <w:drawing>
          <wp:inline distT="0" distB="0" distL="0" distR="0" wp14:anchorId="6E308CB3" wp14:editId="77CC3496">
            <wp:extent cx="3039191" cy="2498488"/>
            <wp:effectExtent l="0" t="0" r="889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1" t="2613" r="39132" b="37689"/>
                    <a:stretch/>
                  </pic:blipFill>
                  <pic:spPr bwMode="auto">
                    <a:xfrm>
                      <a:off x="0" y="0"/>
                      <a:ext cx="3045122" cy="2503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2981CA" w14:textId="7A301C57" w:rsidR="00B7428D" w:rsidRPr="00015DE6" w:rsidRDefault="00B7428D" w:rsidP="005C2541">
      <w:pPr>
        <w:jc w:val="left"/>
      </w:pPr>
      <w:r w:rsidRPr="00B41E1D">
        <w:rPr>
          <w:rFonts w:hint="eastAsia"/>
          <w:b/>
          <w:bCs/>
        </w:rPr>
        <w:t>S</w:t>
      </w:r>
      <w:r w:rsidRPr="00B41E1D">
        <w:rPr>
          <w:b/>
          <w:bCs/>
        </w:rPr>
        <w:t xml:space="preserve">upplement Figure </w:t>
      </w:r>
      <w:r>
        <w:rPr>
          <w:b/>
          <w:bCs/>
        </w:rPr>
        <w:t>1</w:t>
      </w:r>
      <w:r w:rsidR="00D04F9A">
        <w:rPr>
          <w:b/>
          <w:bCs/>
        </w:rPr>
        <w:t>3</w:t>
      </w:r>
      <w:r>
        <w:rPr>
          <w:b/>
          <w:bCs/>
        </w:rPr>
        <w:t>.</w:t>
      </w:r>
      <w:r w:rsidR="006639E0">
        <w:rPr>
          <w:b/>
          <w:bCs/>
        </w:rPr>
        <w:t xml:space="preserve"> </w:t>
      </w:r>
      <w:r w:rsidR="00015DE6">
        <w:rPr>
          <w:b/>
          <w:bCs/>
        </w:rPr>
        <w:t xml:space="preserve">Normalized </w:t>
      </w:r>
      <w:proofErr w:type="spellStart"/>
      <w:r w:rsidR="00015DE6">
        <w:rPr>
          <w:b/>
          <w:bCs/>
        </w:rPr>
        <w:t>dR</w:t>
      </w:r>
      <w:proofErr w:type="spellEnd"/>
      <w:r w:rsidR="00015DE6">
        <w:rPr>
          <w:b/>
          <w:bCs/>
        </w:rPr>
        <w:t xml:space="preserve">/dT as a function of v for larger twist angle devices. </w:t>
      </w:r>
      <w:r w:rsidR="00015DE6" w:rsidRPr="00163866">
        <w:rPr>
          <w:rFonts w:ascii="Times New Roman" w:hAnsi="Times New Roman" w:cs="Times New Roman"/>
          <w:sz w:val="24"/>
          <w:szCs w:val="24"/>
        </w:rPr>
        <w:t xml:space="preserve">The curve is normalized by the value of </w:t>
      </w:r>
      <w:proofErr w:type="spellStart"/>
      <w:r w:rsidR="00015DE6" w:rsidRPr="001638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015DE6" w:rsidRPr="00163866">
        <w:rPr>
          <w:rFonts w:ascii="Times New Roman" w:hAnsi="Times New Roman" w:cs="Times New Roman"/>
          <w:sz w:val="24"/>
          <w:szCs w:val="24"/>
        </w:rPr>
        <w:t xml:space="preserve">/dT at </w:t>
      </w:r>
      <w:r w:rsidR="00015DE6" w:rsidRPr="001E46A4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015DE6">
        <w:rPr>
          <w:rFonts w:ascii="Times New Roman" w:hAnsi="Times New Roman" w:cs="Times New Roman"/>
          <w:sz w:val="24"/>
          <w:szCs w:val="24"/>
        </w:rPr>
        <w:t xml:space="preserve"> </w:t>
      </w:r>
      <w:r w:rsidR="00015DE6" w:rsidRPr="00163866">
        <w:rPr>
          <w:rFonts w:ascii="Times New Roman" w:hAnsi="Times New Roman" w:cs="Times New Roman"/>
          <w:sz w:val="24"/>
          <w:szCs w:val="24"/>
        </w:rPr>
        <w:t>=2.</w:t>
      </w:r>
      <w:r w:rsidR="00015D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F6CD5E" w14:textId="4E66B568" w:rsidR="00B7428D" w:rsidRDefault="00B7428D" w:rsidP="00B7428D">
      <w:pPr>
        <w:jc w:val="center"/>
      </w:pPr>
    </w:p>
    <w:p w14:paraId="554A37E3" w14:textId="1A0A8605" w:rsidR="004C6F16" w:rsidRDefault="009D64F5" w:rsidP="00B7428D">
      <w:pPr>
        <w:jc w:val="center"/>
      </w:pPr>
      <w:r>
        <w:rPr>
          <w:noProof/>
        </w:rPr>
        <w:lastRenderedPageBreak/>
        <w:drawing>
          <wp:inline distT="0" distB="0" distL="0" distR="0" wp14:anchorId="20C4215F" wp14:editId="016A7C9C">
            <wp:extent cx="4070350" cy="391160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827" b="14717"/>
                    <a:stretch/>
                  </pic:blipFill>
                  <pic:spPr bwMode="auto">
                    <a:xfrm>
                      <a:off x="0" y="0"/>
                      <a:ext cx="4070350" cy="391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638352" w14:textId="36550D5E" w:rsidR="004C6F16" w:rsidRDefault="004C6F16" w:rsidP="004C6F16">
      <w:pPr>
        <w:jc w:val="left"/>
      </w:pPr>
      <w:r w:rsidRPr="00B41E1D">
        <w:rPr>
          <w:rFonts w:hint="eastAsia"/>
          <w:b/>
          <w:bCs/>
        </w:rPr>
        <w:t>S</w:t>
      </w:r>
      <w:r w:rsidRPr="00B41E1D">
        <w:rPr>
          <w:b/>
          <w:bCs/>
        </w:rPr>
        <w:t xml:space="preserve">upplement </w:t>
      </w:r>
      <w:r w:rsidRPr="006B13BE">
        <w:rPr>
          <w:b/>
          <w:bCs/>
        </w:rPr>
        <w:t>Figure 1</w:t>
      </w:r>
      <w:r w:rsidR="00D04F9A" w:rsidRPr="006B13BE">
        <w:rPr>
          <w:b/>
          <w:bCs/>
        </w:rPr>
        <w:t>4</w:t>
      </w:r>
      <w:r>
        <w:rPr>
          <w:b/>
          <w:bCs/>
        </w:rPr>
        <w:t xml:space="preserve">. </w:t>
      </w:r>
      <w:r w:rsidR="00E51ECA">
        <w:rPr>
          <w:b/>
          <w:bCs/>
        </w:rPr>
        <w:t xml:space="preserve">The </w:t>
      </w:r>
      <w:r w:rsidR="00301F30">
        <w:rPr>
          <w:b/>
          <w:bCs/>
        </w:rPr>
        <w:t xml:space="preserve">numerical derivate </w:t>
      </w:r>
      <w:proofErr w:type="spellStart"/>
      <w:r w:rsidR="00301F30">
        <w:rPr>
          <w:b/>
          <w:bCs/>
        </w:rPr>
        <w:t>dR</w:t>
      </w:r>
      <w:proofErr w:type="spellEnd"/>
      <w:r w:rsidR="00301F30">
        <w:rPr>
          <w:b/>
          <w:bCs/>
        </w:rPr>
        <w:t>/dT as a function of displacement field at various temperatures</w:t>
      </w:r>
      <w:r w:rsidR="00E51ECA">
        <w:rPr>
          <w:b/>
          <w:bCs/>
        </w:rPr>
        <w:t xml:space="preserve"> </w:t>
      </w:r>
      <w:r w:rsidR="00301F30">
        <w:rPr>
          <w:b/>
          <w:bCs/>
        </w:rPr>
        <w:t>for v=1.8,</w:t>
      </w:r>
      <w:r w:rsidR="007B10F3">
        <w:rPr>
          <w:b/>
          <w:bCs/>
        </w:rPr>
        <w:t xml:space="preserve"> 1.23</w:t>
      </w:r>
      <w:r w:rsidR="007B10F3">
        <w:rPr>
          <w:rFonts w:hint="eastAsia"/>
          <w:b/>
          <w:bCs/>
        </w:rPr>
        <w:t>°</w:t>
      </w:r>
      <w:r w:rsidR="007B10F3">
        <w:rPr>
          <w:b/>
          <w:bCs/>
        </w:rPr>
        <w:t xml:space="preserve"> device. </w:t>
      </w:r>
      <w:r w:rsidR="00301F30">
        <w:t xml:space="preserve">The </w:t>
      </w:r>
      <w:proofErr w:type="spellStart"/>
      <w:r w:rsidR="00301F30">
        <w:t>dR</w:t>
      </w:r>
      <w:proofErr w:type="spellEnd"/>
      <w:r w:rsidR="00301F30">
        <w:t xml:space="preserve">/dT peaks related to critical points can be clearly seen near base temperature, and hints </w:t>
      </w:r>
      <w:r w:rsidR="00767923">
        <w:t>for</w:t>
      </w:r>
      <w:r w:rsidR="00301F30">
        <w:t xml:space="preserve"> the ‘M’ shape displacement field even hold up to 30K.</w:t>
      </w:r>
    </w:p>
    <w:p w14:paraId="0B6B776D" w14:textId="77777777" w:rsidR="00B7428D" w:rsidRPr="006461CD" w:rsidRDefault="00B7428D" w:rsidP="00383936"/>
    <w:p w14:paraId="5D226119" w14:textId="77777777" w:rsidR="00301FCF" w:rsidRDefault="00301FCF" w:rsidP="00301FCF">
      <w:pPr>
        <w:jc w:val="center"/>
      </w:pPr>
      <w:r>
        <w:rPr>
          <w:rFonts w:hint="eastAsia"/>
          <w:noProof/>
        </w:rPr>
        <w:drawing>
          <wp:inline distT="0" distB="0" distL="0" distR="0" wp14:anchorId="75E61BF7" wp14:editId="1344BD34">
            <wp:extent cx="4752340" cy="329922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I FIG-6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340" cy="329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D3738" w14:textId="1D914BC1" w:rsidR="00CE4710" w:rsidRPr="00301FCF" w:rsidRDefault="00CE4710" w:rsidP="00CE4710">
      <w:r w:rsidRPr="004F06B1">
        <w:rPr>
          <w:rFonts w:hint="eastAsia"/>
          <w:b/>
          <w:bCs/>
        </w:rPr>
        <w:t>S</w:t>
      </w:r>
      <w:r w:rsidRPr="004F06B1">
        <w:rPr>
          <w:b/>
          <w:bCs/>
        </w:rPr>
        <w:t xml:space="preserve">upplement Figure </w:t>
      </w:r>
      <w:r w:rsidR="00B7428D">
        <w:rPr>
          <w:b/>
          <w:bCs/>
        </w:rPr>
        <w:t>1</w:t>
      </w:r>
      <w:r w:rsidR="00D04F9A">
        <w:rPr>
          <w:b/>
          <w:bCs/>
        </w:rPr>
        <w:t>5</w:t>
      </w:r>
      <w:r w:rsidRPr="004F06B1">
        <w:rPr>
          <w:b/>
          <w:bCs/>
        </w:rPr>
        <w:t xml:space="preserve">. Effect of </w:t>
      </w:r>
      <w:r>
        <w:rPr>
          <w:b/>
          <w:bCs/>
        </w:rPr>
        <w:t>electric</w:t>
      </w:r>
      <w:r w:rsidRPr="004F06B1">
        <w:rPr>
          <w:b/>
          <w:bCs/>
        </w:rPr>
        <w:t xml:space="preserve"> field on </w:t>
      </w:r>
      <w:r>
        <w:rPr>
          <w:b/>
          <w:bCs/>
        </w:rPr>
        <w:t>calculated band structure</w:t>
      </w:r>
      <w:r w:rsidRPr="004F06B1">
        <w:rPr>
          <w:b/>
          <w:bCs/>
        </w:rPr>
        <w:t xml:space="preserve"> for 1.55</w:t>
      </w:r>
      <w:r w:rsidRPr="004F06B1">
        <w:rPr>
          <w:rFonts w:hint="eastAsia"/>
          <w:b/>
          <w:bCs/>
        </w:rPr>
        <w:t>°.</w:t>
      </w:r>
      <w:r>
        <w:t xml:space="preserve"> </w:t>
      </w:r>
      <w:r w:rsidRPr="009B6DDB">
        <w:rPr>
          <w:b/>
          <w:bCs/>
        </w:rPr>
        <w:t>(a-h)</w:t>
      </w:r>
      <w:r>
        <w:t xml:space="preserve"> </w:t>
      </w:r>
      <w:r w:rsidR="009B6DDB">
        <w:t>C</w:t>
      </w:r>
      <w:r>
        <w:t>alculated band structure for 1.55</w:t>
      </w:r>
      <w:r>
        <w:rPr>
          <w:rFonts w:hint="eastAsia"/>
        </w:rPr>
        <w:t>°</w:t>
      </w:r>
      <w:r>
        <w:t xml:space="preserve"> TDBG </w:t>
      </w:r>
      <w:r>
        <w:rPr>
          <w:rFonts w:hint="eastAsia"/>
        </w:rPr>
        <w:t>based</w:t>
      </w:r>
      <w:r>
        <w:t xml:space="preserve"> on full parameter continuum model with </w:t>
      </w:r>
      <w:r>
        <w:lastRenderedPageBreak/>
        <w:t>electric field</w:t>
      </w:r>
      <w:r w:rsidR="009A729C">
        <w:t xml:space="preserve"> uniformly distributed</w:t>
      </w:r>
      <w:r>
        <w:t xml:space="preserve"> </w:t>
      </w:r>
      <w:r w:rsidR="009A729C">
        <w:t>across</w:t>
      </w:r>
      <w:r>
        <w:t xml:space="preserve"> </w:t>
      </w:r>
      <w:r w:rsidR="009A729C">
        <w:t>the four layers</w:t>
      </w:r>
      <w:r>
        <w:t>.</w:t>
      </w:r>
      <w:r w:rsidR="00FC05E0">
        <w:t xml:space="preserve"> </w:t>
      </w:r>
    </w:p>
    <w:p w14:paraId="1DC472A3" w14:textId="47F08639" w:rsidR="00CE4710" w:rsidRDefault="00CE4710" w:rsidP="00301FCF">
      <w:pPr>
        <w:rPr>
          <w:b/>
          <w:bCs/>
        </w:rPr>
      </w:pPr>
    </w:p>
    <w:p w14:paraId="715A0129" w14:textId="2AAC77E2" w:rsidR="004D1D43" w:rsidRDefault="004D1D43" w:rsidP="004D1D43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57FEA7A" wp14:editId="48A8C012">
            <wp:extent cx="3275635" cy="2970551"/>
            <wp:effectExtent l="0" t="0" r="127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523" cy="29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D6E19" w14:textId="17D63274" w:rsidR="004D1D43" w:rsidRPr="00301FCF" w:rsidRDefault="004D1D43" w:rsidP="004D1D43">
      <w:r w:rsidRPr="004F06B1">
        <w:rPr>
          <w:rFonts w:hint="eastAsia"/>
          <w:b/>
          <w:bCs/>
        </w:rPr>
        <w:t>S</w:t>
      </w:r>
      <w:r w:rsidRPr="004F06B1">
        <w:rPr>
          <w:b/>
          <w:bCs/>
        </w:rPr>
        <w:t xml:space="preserve">upplement Figure </w:t>
      </w:r>
      <w:r w:rsidR="00B7428D">
        <w:rPr>
          <w:b/>
          <w:bCs/>
        </w:rPr>
        <w:t>1</w:t>
      </w:r>
      <w:r w:rsidR="00D04F9A">
        <w:rPr>
          <w:b/>
          <w:bCs/>
        </w:rPr>
        <w:t>6</w:t>
      </w:r>
      <w:r w:rsidRPr="004F06B1">
        <w:rPr>
          <w:b/>
          <w:bCs/>
        </w:rPr>
        <w:t xml:space="preserve">. Effect of </w:t>
      </w:r>
      <w:r>
        <w:rPr>
          <w:b/>
          <w:bCs/>
        </w:rPr>
        <w:t>electric</w:t>
      </w:r>
      <w:r w:rsidRPr="004F06B1">
        <w:rPr>
          <w:b/>
          <w:bCs/>
        </w:rPr>
        <w:t xml:space="preserve"> field on </w:t>
      </w:r>
      <w:r>
        <w:rPr>
          <w:b/>
          <w:bCs/>
        </w:rPr>
        <w:t>calculated band structure</w:t>
      </w:r>
      <w:r w:rsidRPr="004F06B1">
        <w:rPr>
          <w:b/>
          <w:bCs/>
        </w:rPr>
        <w:t xml:space="preserve"> for 1.</w:t>
      </w:r>
      <w:r>
        <w:rPr>
          <w:rFonts w:hint="eastAsia"/>
          <w:b/>
          <w:bCs/>
        </w:rPr>
        <w:t>33</w:t>
      </w:r>
      <w:r w:rsidRPr="004F06B1">
        <w:rPr>
          <w:rFonts w:hint="eastAsia"/>
          <w:b/>
          <w:bCs/>
        </w:rPr>
        <w:t>°.</w:t>
      </w:r>
      <w:r>
        <w:t xml:space="preserve"> </w:t>
      </w:r>
      <w:r w:rsidRPr="009B6DDB">
        <w:rPr>
          <w:b/>
          <w:bCs/>
        </w:rPr>
        <w:t>(a-</w:t>
      </w:r>
      <w:r>
        <w:rPr>
          <w:rFonts w:hint="eastAsia"/>
          <w:b/>
          <w:bCs/>
        </w:rPr>
        <w:t>f</w:t>
      </w:r>
      <w:r w:rsidRPr="009B6DDB">
        <w:rPr>
          <w:b/>
          <w:bCs/>
        </w:rPr>
        <w:t>)</w:t>
      </w:r>
      <w:r>
        <w:t xml:space="preserve"> Calculated band structure for 1.</w:t>
      </w:r>
      <w:r w:rsidR="00403F84">
        <w:t>33</w:t>
      </w:r>
      <w:r>
        <w:rPr>
          <w:rFonts w:hint="eastAsia"/>
        </w:rPr>
        <w:t>°</w:t>
      </w:r>
      <w:r>
        <w:t xml:space="preserve"> TDBG </w:t>
      </w:r>
      <w:r>
        <w:rPr>
          <w:rFonts w:hint="eastAsia"/>
        </w:rPr>
        <w:t>based</w:t>
      </w:r>
      <w:r>
        <w:t xml:space="preserve"> on full parameter continuum model with electric field uniformly distributed across the four layers.</w:t>
      </w:r>
    </w:p>
    <w:p w14:paraId="1C871EDD" w14:textId="6D3B1581" w:rsidR="007B1C9F" w:rsidRDefault="007B1C9F" w:rsidP="00301FCF">
      <w:pPr>
        <w:rPr>
          <w:b/>
          <w:bCs/>
        </w:rPr>
      </w:pPr>
    </w:p>
    <w:p w14:paraId="0EB4F5D8" w14:textId="08255102" w:rsidR="009D64F5" w:rsidRDefault="009D64F5" w:rsidP="009D64F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AA16DCE" wp14:editId="26951D1B">
            <wp:extent cx="5274310" cy="3159760"/>
            <wp:effectExtent l="0" t="0" r="254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7C2B2" w14:textId="560A7410" w:rsidR="009D64F5" w:rsidRPr="00301F30" w:rsidRDefault="009D64F5" w:rsidP="00301FCF">
      <w:r w:rsidRPr="004F06B1">
        <w:rPr>
          <w:rFonts w:hint="eastAsia"/>
          <w:b/>
          <w:bCs/>
        </w:rPr>
        <w:t>S</w:t>
      </w:r>
      <w:r w:rsidRPr="004F06B1">
        <w:rPr>
          <w:b/>
          <w:bCs/>
        </w:rPr>
        <w:t xml:space="preserve">upplement Figure </w:t>
      </w:r>
      <w:r w:rsidRPr="00767923">
        <w:rPr>
          <w:b/>
          <w:bCs/>
        </w:rPr>
        <w:t>17.</w:t>
      </w:r>
      <w:r w:rsidR="00301F30">
        <w:rPr>
          <w:b/>
          <w:bCs/>
        </w:rPr>
        <w:t xml:space="preserve"> T-linear temperature range for 1.23</w:t>
      </w:r>
      <w:r w:rsidR="00301F30">
        <w:rPr>
          <w:rFonts w:hint="eastAsia"/>
          <w:b/>
          <w:bCs/>
        </w:rPr>
        <w:t>°</w:t>
      </w:r>
      <w:r w:rsidR="00301F30">
        <w:rPr>
          <w:b/>
          <w:bCs/>
        </w:rPr>
        <w:t xml:space="preserve"> device at various filling factors. </w:t>
      </w:r>
      <w:r w:rsidR="00301F30">
        <w:t xml:space="preserve">The black dots mark the upper and lower boundaries of T-linear temperature range at corresponding displacement field. </w:t>
      </w:r>
      <w:r w:rsidR="00204CF1">
        <w:t xml:space="preserve">Data near zero displacement field is neglected owning to the </w:t>
      </w:r>
      <w:proofErr w:type="spellStart"/>
      <w:r w:rsidR="00204CF1">
        <w:t>merge</w:t>
      </w:r>
      <w:r w:rsidR="00AA038C">
        <w:t>nce</w:t>
      </w:r>
      <w:proofErr w:type="spellEnd"/>
      <w:r w:rsidR="00AA038C">
        <w:t xml:space="preserve"> of conduction band and valence band in this case.</w:t>
      </w:r>
    </w:p>
    <w:p w14:paraId="69849C2F" w14:textId="77777777" w:rsidR="009D64F5" w:rsidRDefault="009D64F5" w:rsidP="00301FCF">
      <w:pPr>
        <w:rPr>
          <w:b/>
          <w:bCs/>
        </w:rPr>
      </w:pPr>
    </w:p>
    <w:p w14:paraId="2287DF09" w14:textId="72FAF38E" w:rsidR="009D64F5" w:rsidRDefault="009D64F5" w:rsidP="009D64F5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05E960F" wp14:editId="52E1EADE">
            <wp:extent cx="4821537" cy="40596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537" cy="40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1D81D" w14:textId="77777777" w:rsidR="00AA038C" w:rsidRPr="00301F30" w:rsidRDefault="009D64F5" w:rsidP="00AA038C">
      <w:r w:rsidRPr="004F06B1">
        <w:rPr>
          <w:rFonts w:hint="eastAsia"/>
          <w:b/>
          <w:bCs/>
        </w:rPr>
        <w:t>S</w:t>
      </w:r>
      <w:r w:rsidRPr="004F06B1">
        <w:rPr>
          <w:b/>
          <w:bCs/>
        </w:rPr>
        <w:t xml:space="preserve">upplement Figure </w:t>
      </w:r>
      <w:r w:rsidRPr="00767923">
        <w:rPr>
          <w:b/>
          <w:bCs/>
        </w:rPr>
        <w:t>18.</w:t>
      </w:r>
      <w:r w:rsidR="00204CF1">
        <w:rPr>
          <w:b/>
          <w:bCs/>
        </w:rPr>
        <w:t xml:space="preserve"> T-linear temperature range for 1.42</w:t>
      </w:r>
      <w:r w:rsidR="00204CF1">
        <w:rPr>
          <w:rFonts w:hint="eastAsia"/>
          <w:b/>
          <w:bCs/>
        </w:rPr>
        <w:t>°</w:t>
      </w:r>
      <w:r w:rsidR="00204CF1">
        <w:rPr>
          <w:b/>
          <w:bCs/>
        </w:rPr>
        <w:t xml:space="preserve"> device at various filling factors. </w:t>
      </w:r>
      <w:r w:rsidR="00204CF1">
        <w:t>The black dots mark the upper and lower boundaries of T-linear temperature range at corresponding displacement field.</w:t>
      </w:r>
      <w:r w:rsidR="00AA038C">
        <w:t xml:space="preserve"> Data near zero displacement field is neglected owning to the </w:t>
      </w:r>
      <w:proofErr w:type="spellStart"/>
      <w:r w:rsidR="00AA038C">
        <w:t>mergence</w:t>
      </w:r>
      <w:proofErr w:type="spellEnd"/>
      <w:r w:rsidR="00AA038C">
        <w:t xml:space="preserve"> of conduction band and valence band in this case.</w:t>
      </w:r>
    </w:p>
    <w:p w14:paraId="12CA3E00" w14:textId="4C2C923F" w:rsidR="009D64F5" w:rsidRPr="00AA038C" w:rsidRDefault="009D64F5" w:rsidP="009D64F5">
      <w:pPr>
        <w:rPr>
          <w:b/>
          <w:bCs/>
        </w:rPr>
      </w:pPr>
    </w:p>
    <w:p w14:paraId="56B831E1" w14:textId="3FFC3937" w:rsidR="009D64F5" w:rsidRDefault="009D64F5" w:rsidP="00301FCF">
      <w:pPr>
        <w:rPr>
          <w:b/>
          <w:bCs/>
        </w:rPr>
      </w:pPr>
    </w:p>
    <w:p w14:paraId="4A2BC267" w14:textId="676A13ED" w:rsidR="009D64F5" w:rsidRDefault="009D64F5" w:rsidP="009D64F5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B8B574B" wp14:editId="779CB5D5">
            <wp:extent cx="5272604" cy="4333898"/>
            <wp:effectExtent l="0" t="0" r="444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604" cy="43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D4B4F" w14:textId="08E6E695" w:rsidR="009D64F5" w:rsidRDefault="009D64F5" w:rsidP="009D64F5">
      <w:pPr>
        <w:rPr>
          <w:b/>
          <w:bCs/>
        </w:rPr>
      </w:pPr>
      <w:r w:rsidRPr="004F06B1">
        <w:rPr>
          <w:rFonts w:hint="eastAsia"/>
          <w:b/>
          <w:bCs/>
        </w:rPr>
        <w:t>S</w:t>
      </w:r>
      <w:r w:rsidRPr="004F06B1">
        <w:rPr>
          <w:b/>
          <w:bCs/>
        </w:rPr>
        <w:t xml:space="preserve">upplement Figure </w:t>
      </w:r>
      <w:r w:rsidRPr="00767923">
        <w:rPr>
          <w:b/>
          <w:bCs/>
        </w:rPr>
        <w:t>19.</w:t>
      </w:r>
      <w:r w:rsidR="00204CF1">
        <w:rPr>
          <w:b/>
          <w:bCs/>
        </w:rPr>
        <w:t xml:space="preserve"> T-linear temperature range for 1.55</w:t>
      </w:r>
      <w:r w:rsidR="00204CF1">
        <w:rPr>
          <w:rFonts w:hint="eastAsia"/>
          <w:b/>
          <w:bCs/>
        </w:rPr>
        <w:t>°</w:t>
      </w:r>
      <w:r w:rsidR="00204CF1">
        <w:rPr>
          <w:b/>
          <w:bCs/>
        </w:rPr>
        <w:t xml:space="preserve"> device at various filling factors. </w:t>
      </w:r>
      <w:r w:rsidR="00204CF1">
        <w:t>The black dots mark the upper and lower boundaries of T-linear temperature range at corresponding displacement field.</w:t>
      </w:r>
    </w:p>
    <w:p w14:paraId="72E1E8F4" w14:textId="77777777" w:rsidR="009D64F5" w:rsidRDefault="009D64F5" w:rsidP="00301FCF">
      <w:pPr>
        <w:rPr>
          <w:b/>
          <w:bCs/>
        </w:rPr>
      </w:pPr>
    </w:p>
    <w:p w14:paraId="52F46FC9" w14:textId="77777777" w:rsidR="007B1C9F" w:rsidRDefault="007B1C9F" w:rsidP="00301FCF">
      <w:pPr>
        <w:rPr>
          <w:b/>
          <w:bCs/>
        </w:rPr>
      </w:pPr>
    </w:p>
    <w:p w14:paraId="77E2824F" w14:textId="104919BA" w:rsidR="004D1D43" w:rsidRPr="004D1D43" w:rsidRDefault="007B1C9F" w:rsidP="00301FCF">
      <w:pPr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ADDIN EN.REFLIST </w:instrText>
      </w:r>
      <w:r>
        <w:rPr>
          <w:b/>
          <w:bCs/>
        </w:rPr>
        <w:fldChar w:fldCharType="end"/>
      </w:r>
    </w:p>
    <w:sectPr w:rsidR="004D1D43" w:rsidRPr="004D1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04525" w14:textId="77777777" w:rsidR="00B764A1" w:rsidRDefault="00B764A1" w:rsidP="00301FCF">
      <w:r>
        <w:separator/>
      </w:r>
    </w:p>
  </w:endnote>
  <w:endnote w:type="continuationSeparator" w:id="0">
    <w:p w14:paraId="59B6B8FF" w14:textId="77777777" w:rsidR="00B764A1" w:rsidRDefault="00B764A1" w:rsidP="0030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ono BT">
    <w:altName w:val="Symbol"/>
    <w:panose1 w:val="05050103010405020505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DE0F1" w14:textId="77777777" w:rsidR="00B764A1" w:rsidRDefault="00B764A1" w:rsidP="00301FCF">
      <w:r>
        <w:separator/>
      </w:r>
    </w:p>
  </w:footnote>
  <w:footnote w:type="continuationSeparator" w:id="0">
    <w:p w14:paraId="5F9A2EE4" w14:textId="77777777" w:rsidR="00B764A1" w:rsidRDefault="00B764A1" w:rsidP="00301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EC06AD"/>
    <w:multiLevelType w:val="hybridMultilevel"/>
    <w:tmpl w:val="BA98E772"/>
    <w:lvl w:ilvl="0" w:tplc="CAF4949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zvex2fzyapxedef0f350xdrvv9xwdt0sw0v&quot;&gt;My EndNote Library&lt;record-ids&gt;&lt;item&gt;7&lt;/item&gt;&lt;/record-ids&gt;&lt;/item&gt;&lt;/Libraries&gt;"/>
  </w:docVars>
  <w:rsids>
    <w:rsidRoot w:val="00341BC4"/>
    <w:rsid w:val="000031E2"/>
    <w:rsid w:val="00015DE6"/>
    <w:rsid w:val="0005596B"/>
    <w:rsid w:val="00083002"/>
    <w:rsid w:val="000833E8"/>
    <w:rsid w:val="0009206F"/>
    <w:rsid w:val="000A2AF9"/>
    <w:rsid w:val="000B4BCB"/>
    <w:rsid w:val="000B7E5A"/>
    <w:rsid w:val="000D1286"/>
    <w:rsid w:val="000D221D"/>
    <w:rsid w:val="000D43B3"/>
    <w:rsid w:val="000F30B1"/>
    <w:rsid w:val="000F7D52"/>
    <w:rsid w:val="00110030"/>
    <w:rsid w:val="00111FC4"/>
    <w:rsid w:val="00141506"/>
    <w:rsid w:val="00144F0C"/>
    <w:rsid w:val="0017238E"/>
    <w:rsid w:val="001C37E1"/>
    <w:rsid w:val="001D7A03"/>
    <w:rsid w:val="001F588F"/>
    <w:rsid w:val="00200EDE"/>
    <w:rsid w:val="00204CF1"/>
    <w:rsid w:val="00217EC8"/>
    <w:rsid w:val="002236C3"/>
    <w:rsid w:val="00232B0C"/>
    <w:rsid w:val="00234CCB"/>
    <w:rsid w:val="00242544"/>
    <w:rsid w:val="00243170"/>
    <w:rsid w:val="00243CCA"/>
    <w:rsid w:val="002A06CD"/>
    <w:rsid w:val="002D7547"/>
    <w:rsid w:val="002D78EA"/>
    <w:rsid w:val="00301F30"/>
    <w:rsid w:val="00301FCF"/>
    <w:rsid w:val="00302774"/>
    <w:rsid w:val="00312516"/>
    <w:rsid w:val="00322F1B"/>
    <w:rsid w:val="00341647"/>
    <w:rsid w:val="00341BC4"/>
    <w:rsid w:val="00381586"/>
    <w:rsid w:val="00383936"/>
    <w:rsid w:val="00392264"/>
    <w:rsid w:val="0039483F"/>
    <w:rsid w:val="003A46EF"/>
    <w:rsid w:val="003D3529"/>
    <w:rsid w:val="003F124E"/>
    <w:rsid w:val="00403F84"/>
    <w:rsid w:val="004216BF"/>
    <w:rsid w:val="0042494D"/>
    <w:rsid w:val="00442B54"/>
    <w:rsid w:val="00482B90"/>
    <w:rsid w:val="00497D39"/>
    <w:rsid w:val="004C6F16"/>
    <w:rsid w:val="004D1D43"/>
    <w:rsid w:val="004E4780"/>
    <w:rsid w:val="00503747"/>
    <w:rsid w:val="00511DE6"/>
    <w:rsid w:val="00512E08"/>
    <w:rsid w:val="0051677F"/>
    <w:rsid w:val="00563EE4"/>
    <w:rsid w:val="00583C8D"/>
    <w:rsid w:val="005856A5"/>
    <w:rsid w:val="005B0858"/>
    <w:rsid w:val="005B76FD"/>
    <w:rsid w:val="005C2541"/>
    <w:rsid w:val="005C45D5"/>
    <w:rsid w:val="005D4299"/>
    <w:rsid w:val="005E6F42"/>
    <w:rsid w:val="005F64E8"/>
    <w:rsid w:val="00613CCD"/>
    <w:rsid w:val="00634067"/>
    <w:rsid w:val="006461CD"/>
    <w:rsid w:val="0065040B"/>
    <w:rsid w:val="0066153D"/>
    <w:rsid w:val="006639E0"/>
    <w:rsid w:val="00671A1D"/>
    <w:rsid w:val="0069088B"/>
    <w:rsid w:val="006B13BE"/>
    <w:rsid w:val="006D01E2"/>
    <w:rsid w:val="006D5F40"/>
    <w:rsid w:val="00705493"/>
    <w:rsid w:val="0072674E"/>
    <w:rsid w:val="007311B1"/>
    <w:rsid w:val="00736D02"/>
    <w:rsid w:val="00767923"/>
    <w:rsid w:val="0079188A"/>
    <w:rsid w:val="007976BA"/>
    <w:rsid w:val="007A7A9F"/>
    <w:rsid w:val="007B047E"/>
    <w:rsid w:val="007B10F3"/>
    <w:rsid w:val="007B1C9F"/>
    <w:rsid w:val="007D2EED"/>
    <w:rsid w:val="007D3998"/>
    <w:rsid w:val="0083282F"/>
    <w:rsid w:val="00865170"/>
    <w:rsid w:val="008F49DD"/>
    <w:rsid w:val="008F710B"/>
    <w:rsid w:val="0090097A"/>
    <w:rsid w:val="00905404"/>
    <w:rsid w:val="009259A5"/>
    <w:rsid w:val="009261A2"/>
    <w:rsid w:val="00926DA4"/>
    <w:rsid w:val="00931436"/>
    <w:rsid w:val="00940B2E"/>
    <w:rsid w:val="0094177C"/>
    <w:rsid w:val="00944F63"/>
    <w:rsid w:val="00964D33"/>
    <w:rsid w:val="00971A81"/>
    <w:rsid w:val="0097228C"/>
    <w:rsid w:val="0097443E"/>
    <w:rsid w:val="009A729C"/>
    <w:rsid w:val="009B6DDB"/>
    <w:rsid w:val="009C1BBB"/>
    <w:rsid w:val="009C238F"/>
    <w:rsid w:val="009D64F5"/>
    <w:rsid w:val="009E6C0C"/>
    <w:rsid w:val="009E7D90"/>
    <w:rsid w:val="009F0F35"/>
    <w:rsid w:val="009F7D13"/>
    <w:rsid w:val="00A50A30"/>
    <w:rsid w:val="00A666F3"/>
    <w:rsid w:val="00A82519"/>
    <w:rsid w:val="00AA038C"/>
    <w:rsid w:val="00AB51E2"/>
    <w:rsid w:val="00AD1D21"/>
    <w:rsid w:val="00AD6176"/>
    <w:rsid w:val="00AF0205"/>
    <w:rsid w:val="00B00B4C"/>
    <w:rsid w:val="00B15812"/>
    <w:rsid w:val="00B30AEA"/>
    <w:rsid w:val="00B57AD3"/>
    <w:rsid w:val="00B7428D"/>
    <w:rsid w:val="00B764A1"/>
    <w:rsid w:val="00B8050D"/>
    <w:rsid w:val="00B923EE"/>
    <w:rsid w:val="00BA213C"/>
    <w:rsid w:val="00BB0CE7"/>
    <w:rsid w:val="00BB75B8"/>
    <w:rsid w:val="00BC04EF"/>
    <w:rsid w:val="00BC786F"/>
    <w:rsid w:val="00BD07CE"/>
    <w:rsid w:val="00BF3E4D"/>
    <w:rsid w:val="00BF40B3"/>
    <w:rsid w:val="00BF5DC9"/>
    <w:rsid w:val="00C003CA"/>
    <w:rsid w:val="00C90828"/>
    <w:rsid w:val="00CA1EB7"/>
    <w:rsid w:val="00CB003C"/>
    <w:rsid w:val="00CD0132"/>
    <w:rsid w:val="00CD417A"/>
    <w:rsid w:val="00CE4710"/>
    <w:rsid w:val="00D04F9A"/>
    <w:rsid w:val="00D337C7"/>
    <w:rsid w:val="00D40946"/>
    <w:rsid w:val="00D81E97"/>
    <w:rsid w:val="00D94CBC"/>
    <w:rsid w:val="00D97832"/>
    <w:rsid w:val="00DB3E0D"/>
    <w:rsid w:val="00DD3E95"/>
    <w:rsid w:val="00DD494A"/>
    <w:rsid w:val="00DF32D1"/>
    <w:rsid w:val="00E06738"/>
    <w:rsid w:val="00E21291"/>
    <w:rsid w:val="00E51ECA"/>
    <w:rsid w:val="00E54032"/>
    <w:rsid w:val="00E62E94"/>
    <w:rsid w:val="00EA7773"/>
    <w:rsid w:val="00EC18F3"/>
    <w:rsid w:val="00EC31B5"/>
    <w:rsid w:val="00EE15CC"/>
    <w:rsid w:val="00EE61D3"/>
    <w:rsid w:val="00F320C3"/>
    <w:rsid w:val="00F43A44"/>
    <w:rsid w:val="00F44A77"/>
    <w:rsid w:val="00F51D5C"/>
    <w:rsid w:val="00F56399"/>
    <w:rsid w:val="00FC05E0"/>
    <w:rsid w:val="00FC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99F45"/>
  <w15:chartTrackingRefBased/>
  <w15:docId w15:val="{8DD713E5-967B-4E7E-AACB-271664E1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3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F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1F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1F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1FCF"/>
    <w:rPr>
      <w:sz w:val="18"/>
      <w:szCs w:val="18"/>
    </w:rPr>
  </w:style>
  <w:style w:type="character" w:customStyle="1" w:styleId="mjxassistivemathml">
    <w:name w:val="mjx_assistive_mathml"/>
    <w:basedOn w:val="a0"/>
    <w:rsid w:val="00301FCF"/>
  </w:style>
  <w:style w:type="paragraph" w:styleId="a7">
    <w:name w:val="Balloon Text"/>
    <w:basedOn w:val="a"/>
    <w:link w:val="a8"/>
    <w:uiPriority w:val="99"/>
    <w:semiHidden/>
    <w:unhideWhenUsed/>
    <w:rsid w:val="00DD494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D494A"/>
    <w:rPr>
      <w:sz w:val="18"/>
      <w:szCs w:val="18"/>
    </w:rPr>
  </w:style>
  <w:style w:type="character" w:styleId="a9">
    <w:name w:val="Placeholder Text"/>
    <w:basedOn w:val="a0"/>
    <w:uiPriority w:val="99"/>
    <w:semiHidden/>
    <w:rsid w:val="000A2AF9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7B1C9F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B1C9F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B1C9F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B1C9F"/>
    <w:rPr>
      <w:rFonts w:ascii="等线" w:eastAsia="等线" w:hAnsi="等线"/>
      <w:noProof/>
      <w:sz w:val="20"/>
    </w:rPr>
  </w:style>
  <w:style w:type="character" w:customStyle="1" w:styleId="AffiliationsChar">
    <w:name w:val="Affiliations Char"/>
    <w:basedOn w:val="a0"/>
    <w:link w:val="Affiliations"/>
    <w:rsid w:val="007311B1"/>
    <w:rPr>
      <w:rFonts w:ascii="Times New Roman" w:eastAsia="Times New Roman" w:hAnsi="Times New Roman"/>
      <w:sz w:val="24"/>
    </w:rPr>
  </w:style>
  <w:style w:type="paragraph" w:customStyle="1" w:styleId="Affiliations">
    <w:name w:val="Affiliations"/>
    <w:basedOn w:val="a"/>
    <w:link w:val="AffiliationsChar"/>
    <w:rsid w:val="007311B1"/>
    <w:pPr>
      <w:spacing w:line="360" w:lineRule="auto"/>
      <w:jc w:val="center"/>
    </w:pPr>
    <w:rPr>
      <w:rFonts w:ascii="Times New Roman" w:eastAsia="Times New Roman" w:hAnsi="Times New Roman"/>
      <w:sz w:val="24"/>
    </w:rPr>
  </w:style>
  <w:style w:type="character" w:customStyle="1" w:styleId="1">
    <w:name w:val="标题1"/>
    <w:basedOn w:val="a0"/>
    <w:uiPriority w:val="1"/>
    <w:rsid w:val="007311B1"/>
    <w:rPr>
      <w:rFonts w:ascii="Times New Roman" w:eastAsia="Times New Roman" w:hAnsi="Times New Roman"/>
      <w:b/>
      <w:sz w:val="28"/>
    </w:rPr>
  </w:style>
  <w:style w:type="character" w:styleId="aa">
    <w:name w:val="Hyperlink"/>
    <w:basedOn w:val="a0"/>
    <w:uiPriority w:val="99"/>
    <w:unhideWhenUsed/>
    <w:rsid w:val="007311B1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7311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zhang@iphy.ac.c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mailto:wei.yang@iphy.ac.cn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sv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5211</TotalTime>
  <Pages>13</Pages>
  <Words>1893</Words>
  <Characters>10791</Characters>
  <Application>Microsoft Office Word</Application>
  <DocSecurity>0</DocSecurity>
  <Lines>89</Lines>
  <Paragraphs>25</Paragraphs>
  <ScaleCrop>false</ScaleCrop>
  <Company/>
  <LinksUpToDate>false</LinksUpToDate>
  <CharactersWithSpaces>12659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褚 某某</dc:creator>
  <cp:keywords/>
  <dc:description/>
  <cp:lastModifiedBy>Chu Yanbang</cp:lastModifiedBy>
  <cp:revision>93</cp:revision>
  <dcterms:created xsi:type="dcterms:W3CDTF">2020-12-16T13:48:00Z</dcterms:created>
  <dcterms:modified xsi:type="dcterms:W3CDTF">2021-04-12T11:31:00Z</dcterms:modified>
</cp:coreProperties>
</file>