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47F8" w14:textId="2EBF2176" w:rsidR="00837BFA" w:rsidRDefault="009B3864" w:rsidP="00F87F8B">
      <w:pPr>
        <w:spacing w:line="360" w:lineRule="auto"/>
        <w:ind w:firstLineChars="900" w:firstLine="2880"/>
        <w:rPr>
          <w:rFonts w:ascii="Times New Roman" w:eastAsia="黑体" w:hAnsi="Times New Roman" w:cs="Times New Roman"/>
          <w:bCs/>
          <w:sz w:val="32"/>
          <w:szCs w:val="32"/>
        </w:rPr>
      </w:pPr>
      <w:r w:rsidRPr="009D4481">
        <w:rPr>
          <w:rFonts w:ascii="Times New Roman" w:eastAsia="黑体" w:hAnsi="Times New Roman" w:cs="Times New Roman"/>
          <w:bCs/>
          <w:sz w:val="32"/>
          <w:szCs w:val="32"/>
        </w:rPr>
        <w:t>Supporting Information</w:t>
      </w:r>
    </w:p>
    <w:p w14:paraId="6884A8F6" w14:textId="77777777" w:rsidR="00F87F8B" w:rsidRPr="009D4481" w:rsidRDefault="00F87F8B" w:rsidP="00F87F8B">
      <w:pPr>
        <w:spacing w:line="360" w:lineRule="auto"/>
        <w:ind w:firstLineChars="900" w:firstLine="2530"/>
        <w:rPr>
          <w:rFonts w:ascii="Times New Roman" w:eastAsia="黑体" w:hAnsi="Times New Roman" w:cs="Times New Roman"/>
          <w:b/>
          <w:sz w:val="28"/>
          <w:szCs w:val="28"/>
        </w:rPr>
      </w:pPr>
    </w:p>
    <w:p w14:paraId="64138099" w14:textId="77777777" w:rsidR="00FC3758" w:rsidRPr="009D4481" w:rsidRDefault="00FC3758" w:rsidP="00FC3758">
      <w:pPr>
        <w:spacing w:line="360" w:lineRule="auto"/>
        <w:rPr>
          <w:rFonts w:ascii="Times New Roman" w:eastAsia="黑体" w:hAnsi="Times New Roman" w:cs="Times New Roman"/>
          <w:b/>
          <w:sz w:val="28"/>
          <w:szCs w:val="28"/>
        </w:rPr>
      </w:pPr>
      <w:r w:rsidRPr="009D4481">
        <w:rPr>
          <w:rFonts w:ascii="Times New Roman" w:eastAsia="黑体" w:hAnsi="Times New Roman" w:cs="Times New Roman"/>
          <w:b/>
          <w:sz w:val="28"/>
          <w:szCs w:val="28"/>
        </w:rPr>
        <w:t>Controlled sodium-water reaction and its application in long-duration energy storage</w:t>
      </w:r>
    </w:p>
    <w:p w14:paraId="75E3872E" w14:textId="77777777" w:rsidR="00FC3758" w:rsidRPr="009D4481" w:rsidRDefault="00FC3758" w:rsidP="00FC3758">
      <w:pPr>
        <w:pStyle w:val="Authors"/>
      </w:pPr>
      <w:r w:rsidRPr="009D4481">
        <w:t>Da-Zhi Tan</w:t>
      </w:r>
      <w:r w:rsidRPr="009D4481">
        <w:rPr>
          <w:vertAlign w:val="superscript"/>
        </w:rPr>
        <w:t xml:space="preserve">1 </w:t>
      </w:r>
      <w:r w:rsidRPr="009D4481">
        <w:t>*, Tong-tong Chen</w:t>
      </w:r>
      <w:r w:rsidRPr="009D4481">
        <w:rPr>
          <w:vertAlign w:val="superscript"/>
        </w:rPr>
        <w:t>1</w:t>
      </w:r>
      <w:r w:rsidRPr="009D4481">
        <w:t>, Wen-Jie Fan</w:t>
      </w:r>
      <w:r w:rsidRPr="009D4481">
        <w:rPr>
          <w:rFonts w:eastAsiaTheme="minorEastAsia"/>
          <w:vertAlign w:val="superscript"/>
          <w:lang w:eastAsia="zh-CN"/>
        </w:rPr>
        <w:t>2</w:t>
      </w:r>
    </w:p>
    <w:p w14:paraId="34C5DF94" w14:textId="77777777" w:rsidR="00FC3758" w:rsidRPr="009D4481" w:rsidRDefault="00FC3758" w:rsidP="00FC3758">
      <w:pPr>
        <w:ind w:left="360"/>
        <w:rPr>
          <w:rFonts w:ascii="Times New Roman" w:eastAsia="Times New Roman" w:hAnsi="Times New Roman" w:cs="Times New Roman"/>
          <w:color w:val="000000"/>
          <w:sz w:val="24"/>
          <w:szCs w:val="24"/>
        </w:rPr>
      </w:pPr>
      <w:r w:rsidRPr="009D4481">
        <w:rPr>
          <w:rFonts w:ascii="Times New Roman" w:eastAsia="Times New Roman" w:hAnsi="Times New Roman" w:cs="Times New Roman"/>
          <w:color w:val="000000"/>
          <w:sz w:val="24"/>
          <w:szCs w:val="24"/>
        </w:rPr>
        <w:t>1 Experimental Center of Chemistry, Faculty of Chemical, Environmental and Biological, Dalian University of Technology, Dalian 116024, P. R. China.</w:t>
      </w:r>
    </w:p>
    <w:p w14:paraId="261F11F3" w14:textId="77777777" w:rsidR="00FC3758" w:rsidRPr="009D4481" w:rsidRDefault="00FC3758" w:rsidP="00FC3758">
      <w:pPr>
        <w:ind w:left="360"/>
        <w:rPr>
          <w:rFonts w:ascii="Times New Roman" w:eastAsia="Times New Roman" w:hAnsi="Times New Roman" w:cs="Times New Roman"/>
          <w:color w:val="000000"/>
          <w:sz w:val="24"/>
          <w:szCs w:val="24"/>
        </w:rPr>
      </w:pPr>
      <w:r w:rsidRPr="009D4481">
        <w:rPr>
          <w:rFonts w:ascii="Times New Roman" w:hAnsi="Times New Roman" w:cs="Times New Roman"/>
          <w:color w:val="000000"/>
          <w:sz w:val="24"/>
          <w:szCs w:val="24"/>
        </w:rPr>
        <w:t>2</w:t>
      </w:r>
      <w:r w:rsidRPr="009D4481">
        <w:rPr>
          <w:rFonts w:ascii="Times New Roman" w:eastAsia="Times New Roman" w:hAnsi="Times New Roman" w:cs="Times New Roman"/>
          <w:color w:val="000000"/>
          <w:sz w:val="24"/>
          <w:szCs w:val="24"/>
        </w:rPr>
        <w:t xml:space="preserve"> College of Marine Science and Environment Engineering, Dalian Ocean University, Dalian116023, People's Republic of China.</w:t>
      </w:r>
    </w:p>
    <w:p w14:paraId="1100614F" w14:textId="77777777" w:rsidR="00FC3758" w:rsidRPr="009D4481" w:rsidRDefault="00FC3758" w:rsidP="00FC3758">
      <w:pPr>
        <w:pStyle w:val="Paragraph"/>
        <w:ind w:firstLineChars="100" w:firstLine="240"/>
      </w:pPr>
      <w:r w:rsidRPr="009D4481">
        <w:t>*Corresponding author. Email: tandz@dlut.edu.cn</w:t>
      </w:r>
    </w:p>
    <w:p w14:paraId="6F3A35F2" w14:textId="56D0D428" w:rsidR="00D34968" w:rsidRPr="009D4481" w:rsidRDefault="00900576">
      <w:pPr>
        <w:pStyle w:val="JCEH1"/>
        <w:spacing w:line="360" w:lineRule="auto"/>
        <w:rPr>
          <w:rFonts w:ascii="Times New Roman" w:hAnsi="Times New Roman"/>
          <w:sz w:val="24"/>
        </w:rPr>
      </w:pPr>
      <w:r w:rsidRPr="009D4481">
        <w:rPr>
          <w:rFonts w:ascii="Times New Roman" w:hAnsi="Times New Roman"/>
          <w:sz w:val="24"/>
        </w:rPr>
        <w:t>Experimental</w:t>
      </w:r>
    </w:p>
    <w:p w14:paraId="76E81102" w14:textId="1746D767" w:rsidR="00234CD8" w:rsidRPr="009D4481" w:rsidRDefault="00FC3758" w:rsidP="00FC3758">
      <w:pPr>
        <w:pStyle w:val="JCEbodytext"/>
        <w:spacing w:line="360" w:lineRule="auto"/>
        <w:ind w:firstLine="0"/>
        <w:jc w:val="center"/>
        <w:rPr>
          <w:rFonts w:ascii="Times New Roman" w:eastAsiaTheme="minorEastAsia" w:hAnsi="Times New Roman"/>
          <w:sz w:val="24"/>
          <w:szCs w:val="24"/>
          <w:lang w:eastAsia="zh-CN"/>
        </w:rPr>
      </w:pPr>
      <w:r w:rsidRPr="009D4481">
        <w:rPr>
          <w:rFonts w:ascii="Times New Roman" w:eastAsiaTheme="minorEastAsia" w:hAnsi="Times New Roman"/>
          <w:noProof/>
          <w:sz w:val="24"/>
          <w:szCs w:val="24"/>
          <w:lang w:eastAsia="zh-CN"/>
        </w:rPr>
        <w:drawing>
          <wp:inline distT="0" distB="0" distL="0" distR="0" wp14:anchorId="098DD513" wp14:editId="7BAD80E6">
            <wp:extent cx="3381375" cy="2280171"/>
            <wp:effectExtent l="0" t="0" r="0" b="6350"/>
            <wp:docPr id="4" name="图片 3">
              <a:extLst xmlns:a="http://schemas.openxmlformats.org/drawingml/2006/main">
                <a:ext uri="{FF2B5EF4-FFF2-40B4-BE49-F238E27FC236}">
                  <a16:creationId xmlns:a16="http://schemas.microsoft.com/office/drawing/2014/main" id="{92F5D4DA-4F68-FE52-C204-CD144D41B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92F5D4DA-4F68-FE52-C204-CD144D41BEC7}"/>
                        </a:ext>
                      </a:extLst>
                    </pic:cNvPr>
                    <pic:cNvPicPr>
                      <a:picLocks noChangeAspect="1"/>
                    </pic:cNvPicPr>
                  </pic:nvPicPr>
                  <pic:blipFill>
                    <a:blip r:embed="rId8"/>
                    <a:stretch>
                      <a:fillRect/>
                    </a:stretch>
                  </pic:blipFill>
                  <pic:spPr>
                    <a:xfrm>
                      <a:off x="0" y="0"/>
                      <a:ext cx="3386522" cy="2283642"/>
                    </a:xfrm>
                    <a:prstGeom prst="rect">
                      <a:avLst/>
                    </a:prstGeom>
                  </pic:spPr>
                </pic:pic>
              </a:graphicData>
            </a:graphic>
          </wp:inline>
        </w:drawing>
      </w:r>
      <w:r w:rsidRPr="009D4481">
        <w:rPr>
          <w:rFonts w:ascii="Times New Roman" w:eastAsiaTheme="minorEastAsia" w:hAnsi="Times New Roman"/>
          <w:noProof/>
          <w:sz w:val="24"/>
          <w:szCs w:val="24"/>
          <w:lang w:eastAsia="zh-CN"/>
        </w:rPr>
        <w:t xml:space="preserve">        </w:t>
      </w:r>
      <w:r w:rsidRPr="009D4481">
        <w:rPr>
          <w:rFonts w:ascii="Times New Roman" w:eastAsiaTheme="minorEastAsia" w:hAnsi="Times New Roman"/>
          <w:noProof/>
          <w:sz w:val="24"/>
          <w:szCs w:val="24"/>
          <w:lang w:eastAsia="zh-CN"/>
        </w:rPr>
        <w:drawing>
          <wp:inline distT="0" distB="0" distL="0" distR="0" wp14:anchorId="73E084F8" wp14:editId="13C247B6">
            <wp:extent cx="1726746" cy="2417445"/>
            <wp:effectExtent l="0" t="0" r="6985" b="1905"/>
            <wp:docPr id="15884324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9295" cy="2421014"/>
                    </a:xfrm>
                    <a:prstGeom prst="rect">
                      <a:avLst/>
                    </a:prstGeom>
                    <a:noFill/>
                    <a:ln>
                      <a:noFill/>
                    </a:ln>
                  </pic:spPr>
                </pic:pic>
              </a:graphicData>
            </a:graphic>
          </wp:inline>
        </w:drawing>
      </w:r>
    </w:p>
    <w:p w14:paraId="3FE164CD" w14:textId="2935A4ED" w:rsidR="00022E09" w:rsidRPr="009D4481" w:rsidRDefault="00124161" w:rsidP="00022E09">
      <w:pPr>
        <w:pStyle w:val="JCEbodytext"/>
        <w:spacing w:line="360" w:lineRule="auto"/>
        <w:jc w:val="both"/>
        <w:rPr>
          <w:rFonts w:ascii="Times New Roman" w:eastAsiaTheme="minorEastAsia" w:hAnsi="Times New Roman"/>
          <w:b/>
          <w:bCs/>
          <w:lang w:eastAsia="zh-CN"/>
        </w:rPr>
      </w:pPr>
      <w:r w:rsidRPr="009D4481">
        <w:rPr>
          <w:rFonts w:ascii="Times New Roman" w:eastAsiaTheme="minorEastAsia" w:hAnsi="Times New Roman"/>
          <w:b/>
          <w:bCs/>
          <w:sz w:val="24"/>
          <w:szCs w:val="24"/>
          <w:lang w:eastAsia="zh-CN"/>
        </w:rPr>
        <w:t>Fig.</w:t>
      </w:r>
      <w:r w:rsidR="00022E09" w:rsidRPr="009D4481">
        <w:rPr>
          <w:rFonts w:ascii="Times New Roman" w:eastAsiaTheme="minorEastAsia" w:hAnsi="Times New Roman"/>
          <w:b/>
          <w:bCs/>
          <w:sz w:val="24"/>
          <w:szCs w:val="24"/>
          <w:lang w:eastAsia="zh-CN"/>
        </w:rPr>
        <w:t xml:space="preserve"> S1</w:t>
      </w:r>
      <w:r w:rsidR="00022E09" w:rsidRPr="009D4481">
        <w:rPr>
          <w:rFonts w:ascii="Times New Roman" w:hAnsi="Times New Roman"/>
          <w:b/>
          <w:bCs/>
        </w:rPr>
        <w:t xml:space="preserve"> </w:t>
      </w:r>
      <w:r w:rsidR="00FC3758" w:rsidRPr="009D4481">
        <w:rPr>
          <w:rFonts w:ascii="Times New Roman" w:eastAsiaTheme="minorEastAsia" w:hAnsi="Times New Roman"/>
          <w:b/>
          <w:bCs/>
          <w:lang w:eastAsia="zh-CN"/>
        </w:rPr>
        <w:t>The</w:t>
      </w:r>
      <w:r w:rsidR="00FC3758" w:rsidRPr="009D4481">
        <w:rPr>
          <w:rFonts w:ascii="Times New Roman" w:hAnsi="Times New Roman"/>
          <w:b/>
          <w:bCs/>
        </w:rPr>
        <w:t xml:space="preserve"> device to facilitate the safe reaction of sodium with water</w:t>
      </w:r>
      <w:r w:rsidR="00FC3758" w:rsidRPr="009D4481">
        <w:rPr>
          <w:rFonts w:ascii="Times New Roman" w:eastAsiaTheme="minorEastAsia" w:hAnsi="Times New Roman"/>
          <w:b/>
          <w:bCs/>
          <w:lang w:eastAsia="zh-CN"/>
        </w:rPr>
        <w:t xml:space="preserve"> vapor</w:t>
      </w:r>
      <w:r w:rsidRPr="009D4481">
        <w:rPr>
          <w:rFonts w:ascii="Times New Roman" w:eastAsiaTheme="minorEastAsia" w:hAnsi="Times New Roman" w:hint="eastAsia"/>
          <w:b/>
          <w:bCs/>
          <w:lang w:eastAsia="zh-CN"/>
        </w:rPr>
        <w:t>.</w:t>
      </w:r>
    </w:p>
    <w:p w14:paraId="042EA9A5" w14:textId="77777777" w:rsidR="00FC3758" w:rsidRPr="009D4481" w:rsidRDefault="00FC3758" w:rsidP="00022E09">
      <w:pPr>
        <w:pStyle w:val="JCEbodytext"/>
        <w:spacing w:line="360" w:lineRule="auto"/>
        <w:jc w:val="both"/>
        <w:rPr>
          <w:rFonts w:ascii="Times New Roman" w:eastAsiaTheme="minorEastAsia" w:hAnsi="Times New Roman"/>
          <w:lang w:eastAsia="zh-CN"/>
        </w:rPr>
      </w:pPr>
    </w:p>
    <w:p w14:paraId="11181CBB" w14:textId="77777777" w:rsidR="00FC3758" w:rsidRPr="009D4481" w:rsidRDefault="00FC3758" w:rsidP="00FC3758">
      <w:pPr>
        <w:snapToGrid w:val="0"/>
        <w:jc w:val="center"/>
        <w:rPr>
          <w:rFonts w:ascii="Times New Roman" w:eastAsia="楷体" w:hAnsi="Times New Roman" w:cs="Times New Roman"/>
          <w:sz w:val="24"/>
          <w:szCs w:val="24"/>
        </w:rPr>
      </w:pPr>
      <w:r w:rsidRPr="009D4481">
        <w:rPr>
          <w:rFonts w:ascii="Times New Roman" w:eastAsia="楷体" w:hAnsi="Times New Roman" w:cs="Times New Roman"/>
          <w:noProof/>
          <w:sz w:val="24"/>
          <w:szCs w:val="24"/>
        </w:rPr>
        <w:drawing>
          <wp:inline distT="0" distB="0" distL="0" distR="0" wp14:anchorId="21455B54" wp14:editId="3D65D95F">
            <wp:extent cx="6042003" cy="1781908"/>
            <wp:effectExtent l="0" t="0" r="0" b="8890"/>
            <wp:docPr id="31" name="图片 30">
              <a:extLst xmlns:a="http://schemas.openxmlformats.org/drawingml/2006/main">
                <a:ext uri="{FF2B5EF4-FFF2-40B4-BE49-F238E27FC236}">
                  <a16:creationId xmlns:a16="http://schemas.microsoft.com/office/drawing/2014/main" id="{319FB5CB-C3B3-F16F-F8A6-7706593C4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319FB5CB-C3B3-F16F-F8A6-7706593C4352}"/>
                        </a:ext>
                      </a:extLst>
                    </pic:cNvPr>
                    <pic:cNvPicPr>
                      <a:picLocks noChangeAspect="1"/>
                    </pic:cNvPicPr>
                  </pic:nvPicPr>
                  <pic:blipFill>
                    <a:blip r:embed="rId10"/>
                    <a:stretch>
                      <a:fillRect/>
                    </a:stretch>
                  </pic:blipFill>
                  <pic:spPr>
                    <a:xfrm>
                      <a:off x="0" y="0"/>
                      <a:ext cx="6398512" cy="1887050"/>
                    </a:xfrm>
                    <a:prstGeom prst="rect">
                      <a:avLst/>
                    </a:prstGeom>
                  </pic:spPr>
                </pic:pic>
              </a:graphicData>
            </a:graphic>
          </wp:inline>
        </w:drawing>
      </w:r>
    </w:p>
    <w:p w14:paraId="6512E76E" w14:textId="27B0915C" w:rsidR="00FC3758" w:rsidRPr="009D4481" w:rsidRDefault="00124161" w:rsidP="00FC3758">
      <w:pPr>
        <w:pStyle w:val="JCEbodytext"/>
        <w:spacing w:line="360" w:lineRule="auto"/>
        <w:jc w:val="both"/>
        <w:rPr>
          <w:rFonts w:ascii="Times New Roman" w:eastAsia="楷体" w:hAnsi="Times New Roman"/>
          <w:b/>
          <w:bCs/>
          <w:sz w:val="24"/>
          <w:szCs w:val="24"/>
        </w:rPr>
      </w:pPr>
      <w:r w:rsidRPr="009D4481">
        <w:rPr>
          <w:rFonts w:ascii="Times New Roman" w:eastAsiaTheme="minorEastAsia" w:hAnsi="Times New Roman"/>
          <w:b/>
          <w:bCs/>
          <w:sz w:val="24"/>
          <w:szCs w:val="24"/>
          <w:lang w:eastAsia="zh-CN"/>
        </w:rPr>
        <w:t>Fig.</w:t>
      </w:r>
      <w:r w:rsidR="00FC3758" w:rsidRPr="009D4481">
        <w:rPr>
          <w:rFonts w:ascii="Times New Roman" w:eastAsiaTheme="minorEastAsia" w:hAnsi="Times New Roman"/>
          <w:b/>
          <w:bCs/>
          <w:sz w:val="24"/>
          <w:szCs w:val="24"/>
          <w:lang w:eastAsia="zh-CN"/>
        </w:rPr>
        <w:t xml:space="preserve"> S2</w:t>
      </w:r>
      <w:r w:rsidR="00FC3758" w:rsidRPr="009D4481">
        <w:rPr>
          <w:rFonts w:ascii="Times New Roman" w:eastAsia="楷体" w:hAnsi="Times New Roman"/>
          <w:b/>
          <w:bCs/>
          <w:sz w:val="24"/>
          <w:szCs w:val="24"/>
        </w:rPr>
        <w:t>（</w:t>
      </w:r>
      <w:r w:rsidR="00FC3758" w:rsidRPr="009D4481">
        <w:rPr>
          <w:rFonts w:ascii="Times New Roman" w:eastAsia="楷体" w:hAnsi="Times New Roman"/>
          <w:b/>
          <w:bCs/>
          <w:sz w:val="24"/>
          <w:szCs w:val="24"/>
        </w:rPr>
        <w:t>a</w:t>
      </w:r>
      <w:r w:rsidR="00FC3758" w:rsidRPr="009D4481">
        <w:rPr>
          <w:rFonts w:ascii="Times New Roman" w:eastAsia="楷体" w:hAnsi="Times New Roman"/>
          <w:b/>
          <w:bCs/>
          <w:sz w:val="24"/>
          <w:szCs w:val="24"/>
        </w:rPr>
        <w:t>）</w:t>
      </w:r>
      <w:r w:rsidR="00CF6FC0" w:rsidRPr="009D4481">
        <w:rPr>
          <w:rFonts w:ascii="Times New Roman" w:eastAsia="楷体" w:hAnsi="Times New Roman"/>
          <w:b/>
          <w:bCs/>
          <w:sz w:val="24"/>
          <w:szCs w:val="24"/>
        </w:rPr>
        <w:t>Sodium sealing for six months</w:t>
      </w:r>
      <w:r w:rsidR="00CF6FC0" w:rsidRPr="009D4481">
        <w:rPr>
          <w:rFonts w:ascii="Times New Roman" w:eastAsia="楷体" w:hAnsi="Times New Roman" w:hint="eastAsia"/>
          <w:b/>
          <w:bCs/>
          <w:sz w:val="24"/>
          <w:szCs w:val="24"/>
          <w:lang w:eastAsia="zh-CN"/>
        </w:rPr>
        <w:t>.</w:t>
      </w:r>
      <w:r w:rsidR="00CF6FC0" w:rsidRPr="009D4481">
        <w:rPr>
          <w:rFonts w:ascii="Times New Roman" w:eastAsia="楷体" w:hAnsi="Times New Roman"/>
          <w:b/>
          <w:bCs/>
          <w:sz w:val="24"/>
          <w:szCs w:val="24"/>
        </w:rPr>
        <w:t xml:space="preserve"> Sodium is exposed to air for (b) 1 hour, (c) 1 day, and (d) 3 days, respectively</w:t>
      </w:r>
    </w:p>
    <w:p w14:paraId="565CBAC9" w14:textId="77777777" w:rsidR="00FC3758" w:rsidRPr="009D4481" w:rsidRDefault="00FC3758" w:rsidP="00022E09">
      <w:pPr>
        <w:pStyle w:val="JCEbodytext"/>
        <w:spacing w:line="360" w:lineRule="auto"/>
        <w:jc w:val="both"/>
        <w:rPr>
          <w:rFonts w:ascii="Times New Roman" w:eastAsiaTheme="minorEastAsia" w:hAnsi="Times New Roman"/>
          <w:sz w:val="24"/>
          <w:szCs w:val="24"/>
          <w:lang w:eastAsia="zh-CN"/>
        </w:rPr>
      </w:pPr>
    </w:p>
    <w:p w14:paraId="44E4D5AD" w14:textId="77777777" w:rsidR="00D34968" w:rsidRPr="009D4481" w:rsidRDefault="00900576">
      <w:pPr>
        <w:pStyle w:val="JCEH1"/>
        <w:spacing w:line="360" w:lineRule="auto"/>
        <w:rPr>
          <w:rFonts w:ascii="Times New Roman" w:hAnsi="Times New Roman"/>
          <w:sz w:val="24"/>
        </w:rPr>
      </w:pPr>
      <w:r w:rsidRPr="009D4481">
        <w:rPr>
          <w:rFonts w:ascii="Times New Roman" w:hAnsi="Times New Roman"/>
          <w:sz w:val="24"/>
        </w:rPr>
        <w:t>Experimental VIDEOS</w:t>
      </w:r>
    </w:p>
    <w:p w14:paraId="54559C9A" w14:textId="715B5FE3" w:rsidR="00E81676" w:rsidRPr="009D4481" w:rsidRDefault="00CF6FC0" w:rsidP="00E81676">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 xml:space="preserve">Video </w:t>
      </w:r>
      <w:r w:rsidR="00F87F8B">
        <w:rPr>
          <w:rFonts w:ascii="Times New Roman" w:eastAsiaTheme="minorEastAsia" w:hAnsi="Times New Roman" w:hint="eastAsia"/>
          <w:sz w:val="24"/>
          <w:szCs w:val="24"/>
          <w:lang w:eastAsia="zh-CN"/>
        </w:rPr>
        <w:t>S</w:t>
      </w:r>
      <w:r w:rsidRPr="009D4481">
        <w:rPr>
          <w:rFonts w:ascii="Times New Roman" w:eastAsiaTheme="minorEastAsia" w:hAnsi="Times New Roman"/>
          <w:sz w:val="24"/>
          <w:szCs w:val="24"/>
          <w:lang w:eastAsia="zh-CN"/>
        </w:rPr>
        <w:t>1 shows the reaction between large blocks of sodium and water. After the sodium block is added, it reacts with water and quickly melts, swimming on the water surface, followed by flames, and then an explosion occurs.</w:t>
      </w:r>
      <w:r w:rsidRPr="009D4481">
        <w:rPr>
          <w:rFonts w:ascii="Times New Roman" w:eastAsiaTheme="minorEastAsia" w:hAnsi="Times New Roman" w:hint="eastAsia"/>
          <w:sz w:val="24"/>
          <w:szCs w:val="24"/>
          <w:lang w:eastAsia="zh-CN"/>
        </w:rPr>
        <w:t xml:space="preserve"> </w:t>
      </w:r>
      <w:r w:rsidR="00E81676" w:rsidRPr="009D4481">
        <w:rPr>
          <w:rFonts w:ascii="Times New Roman" w:eastAsiaTheme="minorEastAsia" w:hAnsi="Times New Roman"/>
          <w:sz w:val="24"/>
          <w:szCs w:val="24"/>
          <w:lang w:eastAsia="zh-CN"/>
        </w:rPr>
        <w:t>Due to the presence of phenolphthalein, the resulting sodium hydroxide turns the solution red.</w:t>
      </w:r>
    </w:p>
    <w:p w14:paraId="48B00DBC" w14:textId="7812D700" w:rsidR="00E81676" w:rsidRPr="009D4481" w:rsidRDefault="00E81676" w:rsidP="00E81676">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Video S2 shows the reaction of a large lump of sodium metal with a mixture of water and kerosene. When the sodium block is pressed into the water, the sodium reacts with the water after rapid contact and produces many bubbles. The sodium changes from a solid to a liquid state and floats up quickly.</w:t>
      </w:r>
      <w:r w:rsidRPr="009D4481">
        <w:rPr>
          <w:rFonts w:ascii="Times New Roman" w:hAnsi="Times New Roman"/>
        </w:rPr>
        <w:t xml:space="preserve"> </w:t>
      </w:r>
      <w:r w:rsidRPr="009D4481">
        <w:rPr>
          <w:rFonts w:ascii="Times New Roman" w:eastAsiaTheme="minorEastAsia" w:hAnsi="Times New Roman"/>
          <w:sz w:val="24"/>
          <w:szCs w:val="24"/>
          <w:lang w:eastAsia="zh-CN"/>
        </w:rPr>
        <w:t>The solution contains phenolphthalein and turns red.</w:t>
      </w:r>
    </w:p>
    <w:p w14:paraId="72D54858" w14:textId="121B901A" w:rsidR="00E81676" w:rsidRPr="009D4481" w:rsidRDefault="00E81676" w:rsidP="00E81676">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Video S3 shows the reaction of sodium metal and water under reduced pressure. At this time, the boiling point of water is only 50 degrees, which cannot reach the melting point of sodium. The solid sodium lump bounces continuously on the water surface.</w:t>
      </w:r>
    </w:p>
    <w:p w14:paraId="74CDBA3B" w14:textId="77777777" w:rsidR="00CF6FC0" w:rsidRPr="009D4481" w:rsidRDefault="00CF6FC0" w:rsidP="000A04D2">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Video S4 displays the combustion of sodium in water vapor. Small pieces of sodium are put into a silicone tube containing water vapor, and the sodium burns and emits a bright red light.</w:t>
      </w:r>
    </w:p>
    <w:p w14:paraId="6092550A" w14:textId="4E42D40C" w:rsidR="000A04D2" w:rsidRPr="009D4481" w:rsidRDefault="000A04D2" w:rsidP="000A04D2">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Video S5 shows the reaction of sodium metal and boiling water. The sodium burns violently in the water vapor.</w:t>
      </w:r>
    </w:p>
    <w:p w14:paraId="19E63973" w14:textId="41A1B342" w:rsidR="00DE7F4E" w:rsidRPr="009D4481" w:rsidRDefault="00DE7F4E">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Video S</w:t>
      </w:r>
      <w:r w:rsidR="00E81676" w:rsidRPr="009D4481">
        <w:rPr>
          <w:rFonts w:ascii="Times New Roman" w:eastAsiaTheme="minorEastAsia" w:hAnsi="Times New Roman"/>
          <w:sz w:val="24"/>
          <w:szCs w:val="24"/>
          <w:lang w:eastAsia="zh-CN"/>
        </w:rPr>
        <w:t>6</w:t>
      </w:r>
      <w:r w:rsidRPr="009D4481">
        <w:rPr>
          <w:rFonts w:ascii="Times New Roman" w:eastAsiaTheme="minorEastAsia" w:hAnsi="Times New Roman"/>
          <w:sz w:val="24"/>
          <w:szCs w:val="24"/>
          <w:lang w:eastAsia="zh-CN"/>
        </w:rPr>
        <w:t xml:space="preserve"> shows </w:t>
      </w:r>
      <w:r w:rsidR="002E7386" w:rsidRPr="009D4481">
        <w:rPr>
          <w:rFonts w:ascii="Times New Roman" w:eastAsiaTheme="minorEastAsia" w:hAnsi="Times New Roman"/>
          <w:sz w:val="24"/>
          <w:szCs w:val="24"/>
          <w:lang w:eastAsia="zh-CN"/>
        </w:rPr>
        <w:t>the slow reaction with oxygen when exposed to air under the condition of heating (</w:t>
      </w:r>
      <w:r w:rsidR="00E81676" w:rsidRPr="009D4481">
        <w:rPr>
          <w:rFonts w:ascii="Times New Roman" w:eastAsiaTheme="minorEastAsia" w:hAnsi="Times New Roman"/>
          <w:sz w:val="24"/>
          <w:szCs w:val="24"/>
          <w:lang w:eastAsia="zh-CN"/>
        </w:rPr>
        <w:t>18</w:t>
      </w:r>
      <w:r w:rsidR="002E7386" w:rsidRPr="009D4481">
        <w:rPr>
          <w:rFonts w:ascii="Times New Roman" w:eastAsiaTheme="minorEastAsia" w:hAnsi="Times New Roman"/>
          <w:sz w:val="24"/>
          <w:szCs w:val="24"/>
          <w:lang w:eastAsia="zh-CN"/>
        </w:rPr>
        <w:t xml:space="preserve">0 </w:t>
      </w:r>
      <w:r w:rsidR="002E7386" w:rsidRPr="009D4481">
        <w:rPr>
          <w:rFonts w:ascii="Times New Roman" w:eastAsia="宋体" w:hAnsi="Times New Roman"/>
          <w:sz w:val="24"/>
          <w:szCs w:val="24"/>
          <w:lang w:eastAsia="zh-CN"/>
        </w:rPr>
        <w:t>℃</w:t>
      </w:r>
      <w:r w:rsidR="002E7386" w:rsidRPr="009D4481">
        <w:rPr>
          <w:rFonts w:ascii="Times New Roman" w:eastAsiaTheme="minorEastAsia" w:hAnsi="Times New Roman"/>
          <w:sz w:val="24"/>
          <w:szCs w:val="24"/>
          <w:lang w:eastAsia="zh-CN"/>
        </w:rPr>
        <w:t>)</w:t>
      </w:r>
    </w:p>
    <w:p w14:paraId="30369DF6" w14:textId="023340DD" w:rsidR="00DE7F4E" w:rsidRPr="009D4481" w:rsidRDefault="007F2000" w:rsidP="00DE7F4E">
      <w:pPr>
        <w:pStyle w:val="JCEbodytext"/>
        <w:spacing w:line="360" w:lineRule="auto"/>
        <w:jc w:val="both"/>
        <w:rPr>
          <w:rFonts w:ascii="Times New Roman" w:eastAsiaTheme="minorEastAsia" w:hAnsi="Times New Roman"/>
          <w:sz w:val="24"/>
          <w:szCs w:val="24"/>
          <w:lang w:eastAsia="zh-CN"/>
        </w:rPr>
      </w:pPr>
      <w:r w:rsidRPr="009D4481">
        <w:rPr>
          <w:rFonts w:ascii="Times New Roman" w:eastAsiaTheme="minorEastAsia" w:hAnsi="Times New Roman"/>
          <w:sz w:val="24"/>
          <w:szCs w:val="24"/>
          <w:lang w:eastAsia="zh-CN"/>
        </w:rPr>
        <w:t>T</w:t>
      </w:r>
      <w:r w:rsidR="00DE7F4E" w:rsidRPr="009D4481">
        <w:rPr>
          <w:rFonts w:ascii="Times New Roman" w:eastAsiaTheme="minorEastAsia" w:hAnsi="Times New Roman"/>
          <w:sz w:val="24"/>
          <w:szCs w:val="24"/>
          <w:lang w:eastAsia="zh-CN"/>
        </w:rPr>
        <w:t>he reaction of sodium block with oxygen in air is not fast, because the product Na</w:t>
      </w:r>
      <w:r w:rsidR="00DE7F4E" w:rsidRPr="009D4481">
        <w:rPr>
          <w:rFonts w:ascii="Times New Roman" w:eastAsiaTheme="minorEastAsia" w:hAnsi="Times New Roman"/>
          <w:sz w:val="24"/>
          <w:szCs w:val="24"/>
          <w:vertAlign w:val="subscript"/>
          <w:lang w:eastAsia="zh-CN"/>
        </w:rPr>
        <w:t>2</w:t>
      </w:r>
      <w:r w:rsidR="00DE7F4E" w:rsidRPr="009D4481">
        <w:rPr>
          <w:rFonts w:ascii="Times New Roman" w:eastAsiaTheme="minorEastAsia" w:hAnsi="Times New Roman"/>
          <w:sz w:val="24"/>
          <w:szCs w:val="24"/>
          <w:lang w:eastAsia="zh-CN"/>
        </w:rPr>
        <w:t xml:space="preserve">O which covers the surface of sodium block prevents the sodium inside from coming into contact with air. As shown in the supporting material (Video </w:t>
      </w:r>
      <w:r w:rsidR="00751317">
        <w:rPr>
          <w:rFonts w:ascii="Times New Roman" w:eastAsiaTheme="minorEastAsia" w:hAnsi="Times New Roman" w:hint="eastAsia"/>
          <w:sz w:val="24"/>
          <w:szCs w:val="24"/>
          <w:lang w:eastAsia="zh-CN"/>
        </w:rPr>
        <w:t>S6</w:t>
      </w:r>
      <w:r w:rsidR="00DE7F4E" w:rsidRPr="009D4481">
        <w:rPr>
          <w:rFonts w:ascii="Times New Roman" w:eastAsiaTheme="minorEastAsia" w:hAnsi="Times New Roman"/>
          <w:sz w:val="24"/>
          <w:szCs w:val="24"/>
          <w:lang w:eastAsia="zh-CN"/>
        </w:rPr>
        <w:t xml:space="preserve">), after the sodium was placed on a surface dish which was taken and pre-heated to </w:t>
      </w:r>
      <w:r w:rsidR="00E81676" w:rsidRPr="009D4481">
        <w:rPr>
          <w:rFonts w:ascii="Times New Roman" w:eastAsiaTheme="minorEastAsia" w:hAnsi="Times New Roman"/>
          <w:sz w:val="24"/>
          <w:szCs w:val="24"/>
          <w:lang w:eastAsia="zh-CN"/>
        </w:rPr>
        <w:t>18</w:t>
      </w:r>
      <w:r w:rsidR="00DE7F4E" w:rsidRPr="009D4481">
        <w:rPr>
          <w:rFonts w:ascii="Times New Roman" w:eastAsiaTheme="minorEastAsia" w:hAnsi="Times New Roman"/>
          <w:sz w:val="24"/>
          <w:szCs w:val="24"/>
          <w:lang w:eastAsia="zh-CN"/>
        </w:rPr>
        <w:t>0 degrees, it can be observed that the sodium block</w:t>
      </w:r>
      <w:r w:rsidR="00CF6FC0" w:rsidRPr="009D4481">
        <w:rPr>
          <w:rFonts w:ascii="Times New Roman" w:eastAsiaTheme="minorEastAsia" w:hAnsi="Times New Roman" w:hint="eastAsia"/>
          <w:sz w:val="24"/>
          <w:szCs w:val="24"/>
          <w:lang w:eastAsia="zh-CN"/>
        </w:rPr>
        <w:t xml:space="preserve"> instantly </w:t>
      </w:r>
      <w:r w:rsidR="00DE7F4E" w:rsidRPr="009D4481">
        <w:rPr>
          <w:rFonts w:ascii="Times New Roman" w:eastAsiaTheme="minorEastAsia" w:hAnsi="Times New Roman"/>
          <w:sz w:val="24"/>
          <w:szCs w:val="24"/>
          <w:lang w:eastAsia="zh-CN"/>
        </w:rPr>
        <w:t>became soft. When the sodium was stirred with tweezers, it was found that the surface of the exposed silver-white sodium quickly turned greyish-white without burning. This shows that the sodium block is relatively safe in air, and it hardly reacts violently with oxygen even at higher temperatures.</w:t>
      </w:r>
    </w:p>
    <w:sectPr w:rsidR="00DE7F4E" w:rsidRPr="009D4481">
      <w:footerReference w:type="default" r:id="rId11"/>
      <w:pgSz w:w="11906" w:h="16838"/>
      <w:pgMar w:top="1440" w:right="56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2400" w14:textId="77777777" w:rsidR="009E19ED" w:rsidRDefault="009E19ED" w:rsidP="005504E6">
      <w:r>
        <w:separator/>
      </w:r>
    </w:p>
  </w:endnote>
  <w:endnote w:type="continuationSeparator" w:id="0">
    <w:p w14:paraId="2D711B5E" w14:textId="77777777" w:rsidR="009E19ED" w:rsidRDefault="009E19ED" w:rsidP="0055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121074"/>
      <w:docPartObj>
        <w:docPartGallery w:val="Page Numbers (Bottom of Page)"/>
        <w:docPartUnique/>
      </w:docPartObj>
    </w:sdtPr>
    <w:sdtContent>
      <w:p w14:paraId="0A472336" w14:textId="436A766A" w:rsidR="00FD50BA" w:rsidRDefault="00A11A10">
        <w:pPr>
          <w:pStyle w:val="a7"/>
          <w:jc w:val="center"/>
        </w:pPr>
        <w:r>
          <w:t>S</w:t>
        </w:r>
        <w:r w:rsidR="00FD50BA">
          <w:fldChar w:fldCharType="begin"/>
        </w:r>
        <w:r w:rsidR="00FD50BA">
          <w:instrText>PAGE   \* MERGEFORMAT</w:instrText>
        </w:r>
        <w:r w:rsidR="00FD50BA">
          <w:fldChar w:fldCharType="separate"/>
        </w:r>
        <w:r w:rsidR="00FD50BA">
          <w:rPr>
            <w:lang w:val="zh-CN"/>
          </w:rPr>
          <w:t>2</w:t>
        </w:r>
        <w:r w:rsidR="00FD50BA">
          <w:fldChar w:fldCharType="end"/>
        </w:r>
      </w:p>
    </w:sdtContent>
  </w:sdt>
  <w:p w14:paraId="0F236648" w14:textId="77777777" w:rsidR="00FD50BA" w:rsidRDefault="00FD50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EF373" w14:textId="77777777" w:rsidR="009E19ED" w:rsidRDefault="009E19ED" w:rsidP="005504E6">
      <w:r>
        <w:separator/>
      </w:r>
    </w:p>
  </w:footnote>
  <w:footnote w:type="continuationSeparator" w:id="0">
    <w:p w14:paraId="47350F57" w14:textId="77777777" w:rsidR="009E19ED" w:rsidRDefault="009E19ED" w:rsidP="00550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E6120B"/>
    <w:rsid w:val="0000356B"/>
    <w:rsid w:val="000038D1"/>
    <w:rsid w:val="0000396D"/>
    <w:rsid w:val="0000469F"/>
    <w:rsid w:val="00005835"/>
    <w:rsid w:val="00010993"/>
    <w:rsid w:val="0001165A"/>
    <w:rsid w:val="0001259A"/>
    <w:rsid w:val="00017767"/>
    <w:rsid w:val="00022236"/>
    <w:rsid w:val="0002231C"/>
    <w:rsid w:val="00022E09"/>
    <w:rsid w:val="00023172"/>
    <w:rsid w:val="00030E87"/>
    <w:rsid w:val="0003482F"/>
    <w:rsid w:val="000349F1"/>
    <w:rsid w:val="00037ACB"/>
    <w:rsid w:val="00040AFE"/>
    <w:rsid w:val="000516CD"/>
    <w:rsid w:val="00051A90"/>
    <w:rsid w:val="000550C4"/>
    <w:rsid w:val="00062ECB"/>
    <w:rsid w:val="00070B26"/>
    <w:rsid w:val="00071EB5"/>
    <w:rsid w:val="0007541F"/>
    <w:rsid w:val="00076D42"/>
    <w:rsid w:val="00087983"/>
    <w:rsid w:val="00094D7C"/>
    <w:rsid w:val="000A04D2"/>
    <w:rsid w:val="000A2B34"/>
    <w:rsid w:val="000B243C"/>
    <w:rsid w:val="000B26B5"/>
    <w:rsid w:val="000C071C"/>
    <w:rsid w:val="000C6589"/>
    <w:rsid w:val="000D069B"/>
    <w:rsid w:val="000D2993"/>
    <w:rsid w:val="000D2AEC"/>
    <w:rsid w:val="000D3845"/>
    <w:rsid w:val="000E16D0"/>
    <w:rsid w:val="000F0B88"/>
    <w:rsid w:val="000F167D"/>
    <w:rsid w:val="000F388B"/>
    <w:rsid w:val="000F3AE7"/>
    <w:rsid w:val="000F3EDA"/>
    <w:rsid w:val="000F634D"/>
    <w:rsid w:val="00100193"/>
    <w:rsid w:val="00101C73"/>
    <w:rsid w:val="001033B4"/>
    <w:rsid w:val="00103919"/>
    <w:rsid w:val="00103E54"/>
    <w:rsid w:val="00105F8C"/>
    <w:rsid w:val="00106D43"/>
    <w:rsid w:val="0010777A"/>
    <w:rsid w:val="00112ADA"/>
    <w:rsid w:val="00116AFC"/>
    <w:rsid w:val="00120245"/>
    <w:rsid w:val="00120C7C"/>
    <w:rsid w:val="00121B92"/>
    <w:rsid w:val="00124161"/>
    <w:rsid w:val="0012418E"/>
    <w:rsid w:val="001268DA"/>
    <w:rsid w:val="001308EF"/>
    <w:rsid w:val="0013246B"/>
    <w:rsid w:val="00136599"/>
    <w:rsid w:val="001375F0"/>
    <w:rsid w:val="0014740B"/>
    <w:rsid w:val="0015182D"/>
    <w:rsid w:val="00152A5E"/>
    <w:rsid w:val="00157F46"/>
    <w:rsid w:val="00160F51"/>
    <w:rsid w:val="00163FD2"/>
    <w:rsid w:val="00164F70"/>
    <w:rsid w:val="0017200D"/>
    <w:rsid w:val="00173691"/>
    <w:rsid w:val="00174744"/>
    <w:rsid w:val="00174DEA"/>
    <w:rsid w:val="0017740B"/>
    <w:rsid w:val="00185AE0"/>
    <w:rsid w:val="00186484"/>
    <w:rsid w:val="00186BE7"/>
    <w:rsid w:val="00187F2F"/>
    <w:rsid w:val="00192EA7"/>
    <w:rsid w:val="0019615E"/>
    <w:rsid w:val="00196870"/>
    <w:rsid w:val="001A4843"/>
    <w:rsid w:val="001A4B47"/>
    <w:rsid w:val="001B07DE"/>
    <w:rsid w:val="001B3CA1"/>
    <w:rsid w:val="001B3CFA"/>
    <w:rsid w:val="001C40B3"/>
    <w:rsid w:val="001C6365"/>
    <w:rsid w:val="001D6775"/>
    <w:rsid w:val="001D77F9"/>
    <w:rsid w:val="001E31AB"/>
    <w:rsid w:val="001E3F1E"/>
    <w:rsid w:val="001E6E23"/>
    <w:rsid w:val="001F326B"/>
    <w:rsid w:val="001F58B1"/>
    <w:rsid w:val="00202252"/>
    <w:rsid w:val="0020550B"/>
    <w:rsid w:val="002117E2"/>
    <w:rsid w:val="002161FB"/>
    <w:rsid w:val="00220EE2"/>
    <w:rsid w:val="002245C4"/>
    <w:rsid w:val="00234CD8"/>
    <w:rsid w:val="0023690D"/>
    <w:rsid w:val="002416A5"/>
    <w:rsid w:val="00242F50"/>
    <w:rsid w:val="00243E02"/>
    <w:rsid w:val="00245114"/>
    <w:rsid w:val="00245E44"/>
    <w:rsid w:val="00245E70"/>
    <w:rsid w:val="00260D32"/>
    <w:rsid w:val="00265036"/>
    <w:rsid w:val="00265E2F"/>
    <w:rsid w:val="0026617E"/>
    <w:rsid w:val="00267EBE"/>
    <w:rsid w:val="0027328E"/>
    <w:rsid w:val="0027457D"/>
    <w:rsid w:val="00280C1D"/>
    <w:rsid w:val="00282892"/>
    <w:rsid w:val="0028721A"/>
    <w:rsid w:val="00290E21"/>
    <w:rsid w:val="00291F87"/>
    <w:rsid w:val="002924D9"/>
    <w:rsid w:val="002970DA"/>
    <w:rsid w:val="00297783"/>
    <w:rsid w:val="002A188F"/>
    <w:rsid w:val="002A3E65"/>
    <w:rsid w:val="002A50AC"/>
    <w:rsid w:val="002B029F"/>
    <w:rsid w:val="002B0473"/>
    <w:rsid w:val="002B36B1"/>
    <w:rsid w:val="002B56C8"/>
    <w:rsid w:val="002C0B71"/>
    <w:rsid w:val="002C2382"/>
    <w:rsid w:val="002D1EF8"/>
    <w:rsid w:val="002D550D"/>
    <w:rsid w:val="002D65C9"/>
    <w:rsid w:val="002E056C"/>
    <w:rsid w:val="002E2D0E"/>
    <w:rsid w:val="002E304B"/>
    <w:rsid w:val="002E467E"/>
    <w:rsid w:val="002E6959"/>
    <w:rsid w:val="002E7386"/>
    <w:rsid w:val="002F1B5B"/>
    <w:rsid w:val="002F283E"/>
    <w:rsid w:val="002F6CF4"/>
    <w:rsid w:val="002F74C0"/>
    <w:rsid w:val="003016AF"/>
    <w:rsid w:val="003026F2"/>
    <w:rsid w:val="00303A75"/>
    <w:rsid w:val="003073A5"/>
    <w:rsid w:val="00315387"/>
    <w:rsid w:val="0031609C"/>
    <w:rsid w:val="003162C5"/>
    <w:rsid w:val="0031653C"/>
    <w:rsid w:val="00320A53"/>
    <w:rsid w:val="00322892"/>
    <w:rsid w:val="00326C85"/>
    <w:rsid w:val="00335930"/>
    <w:rsid w:val="00341299"/>
    <w:rsid w:val="00341B5A"/>
    <w:rsid w:val="00341CEF"/>
    <w:rsid w:val="003460F7"/>
    <w:rsid w:val="00350846"/>
    <w:rsid w:val="003514EA"/>
    <w:rsid w:val="00351603"/>
    <w:rsid w:val="00355511"/>
    <w:rsid w:val="00363A0D"/>
    <w:rsid w:val="00363AE7"/>
    <w:rsid w:val="00365F22"/>
    <w:rsid w:val="00367EA3"/>
    <w:rsid w:val="00370D4B"/>
    <w:rsid w:val="00371BC1"/>
    <w:rsid w:val="003761C8"/>
    <w:rsid w:val="0038084D"/>
    <w:rsid w:val="00383767"/>
    <w:rsid w:val="003850BD"/>
    <w:rsid w:val="0038564C"/>
    <w:rsid w:val="00385772"/>
    <w:rsid w:val="00386980"/>
    <w:rsid w:val="003925D1"/>
    <w:rsid w:val="003934F8"/>
    <w:rsid w:val="00395105"/>
    <w:rsid w:val="003A15C7"/>
    <w:rsid w:val="003A3CE3"/>
    <w:rsid w:val="003A4AFE"/>
    <w:rsid w:val="003A585B"/>
    <w:rsid w:val="003A697A"/>
    <w:rsid w:val="003C468D"/>
    <w:rsid w:val="003C4FB8"/>
    <w:rsid w:val="003D090E"/>
    <w:rsid w:val="003D3194"/>
    <w:rsid w:val="003D5C4D"/>
    <w:rsid w:val="003E156D"/>
    <w:rsid w:val="003E6326"/>
    <w:rsid w:val="003E7A35"/>
    <w:rsid w:val="003F22A4"/>
    <w:rsid w:val="003F309F"/>
    <w:rsid w:val="003F5438"/>
    <w:rsid w:val="003F7028"/>
    <w:rsid w:val="00401000"/>
    <w:rsid w:val="0040392B"/>
    <w:rsid w:val="00403F92"/>
    <w:rsid w:val="0040456C"/>
    <w:rsid w:val="00404F73"/>
    <w:rsid w:val="00406801"/>
    <w:rsid w:val="0041076B"/>
    <w:rsid w:val="00410BB0"/>
    <w:rsid w:val="004110CC"/>
    <w:rsid w:val="004113DE"/>
    <w:rsid w:val="00413047"/>
    <w:rsid w:val="004145F7"/>
    <w:rsid w:val="00414D0B"/>
    <w:rsid w:val="004177B2"/>
    <w:rsid w:val="00424CC7"/>
    <w:rsid w:val="0042644A"/>
    <w:rsid w:val="00427DF9"/>
    <w:rsid w:val="00432291"/>
    <w:rsid w:val="004323CB"/>
    <w:rsid w:val="004354F4"/>
    <w:rsid w:val="00436D72"/>
    <w:rsid w:val="0044152A"/>
    <w:rsid w:val="0044194D"/>
    <w:rsid w:val="004448E0"/>
    <w:rsid w:val="00447E78"/>
    <w:rsid w:val="0045094A"/>
    <w:rsid w:val="00451AC4"/>
    <w:rsid w:val="004538D9"/>
    <w:rsid w:val="00457862"/>
    <w:rsid w:val="004621AF"/>
    <w:rsid w:val="00465A40"/>
    <w:rsid w:val="00466027"/>
    <w:rsid w:val="00467174"/>
    <w:rsid w:val="00471B06"/>
    <w:rsid w:val="00473F6E"/>
    <w:rsid w:val="004763E2"/>
    <w:rsid w:val="00482A2F"/>
    <w:rsid w:val="00482B02"/>
    <w:rsid w:val="00482DF5"/>
    <w:rsid w:val="00485E24"/>
    <w:rsid w:val="00486C71"/>
    <w:rsid w:val="0048742C"/>
    <w:rsid w:val="00496692"/>
    <w:rsid w:val="004A07A7"/>
    <w:rsid w:val="004A340B"/>
    <w:rsid w:val="004B14AB"/>
    <w:rsid w:val="004B2988"/>
    <w:rsid w:val="004B2EBE"/>
    <w:rsid w:val="004B3AD5"/>
    <w:rsid w:val="004B4A81"/>
    <w:rsid w:val="004D0572"/>
    <w:rsid w:val="004D1661"/>
    <w:rsid w:val="004D6860"/>
    <w:rsid w:val="004E033C"/>
    <w:rsid w:val="004E2061"/>
    <w:rsid w:val="004E26A9"/>
    <w:rsid w:val="004E57A2"/>
    <w:rsid w:val="004F13CD"/>
    <w:rsid w:val="004F2431"/>
    <w:rsid w:val="00501F4A"/>
    <w:rsid w:val="0050458B"/>
    <w:rsid w:val="00510720"/>
    <w:rsid w:val="00512EA2"/>
    <w:rsid w:val="00517FDE"/>
    <w:rsid w:val="005213F3"/>
    <w:rsid w:val="00521FE7"/>
    <w:rsid w:val="0052629E"/>
    <w:rsid w:val="00526D54"/>
    <w:rsid w:val="005310B7"/>
    <w:rsid w:val="00537221"/>
    <w:rsid w:val="00540621"/>
    <w:rsid w:val="00541D69"/>
    <w:rsid w:val="005449FD"/>
    <w:rsid w:val="00547401"/>
    <w:rsid w:val="00550216"/>
    <w:rsid w:val="005504E6"/>
    <w:rsid w:val="00555E36"/>
    <w:rsid w:val="0056204E"/>
    <w:rsid w:val="00567C2D"/>
    <w:rsid w:val="00580A1C"/>
    <w:rsid w:val="0058122E"/>
    <w:rsid w:val="00584912"/>
    <w:rsid w:val="005868DC"/>
    <w:rsid w:val="005873D2"/>
    <w:rsid w:val="005A5DAE"/>
    <w:rsid w:val="005B539E"/>
    <w:rsid w:val="005B57E3"/>
    <w:rsid w:val="005C0A67"/>
    <w:rsid w:val="005D14B3"/>
    <w:rsid w:val="005D29CB"/>
    <w:rsid w:val="005D456C"/>
    <w:rsid w:val="005D4996"/>
    <w:rsid w:val="005D506A"/>
    <w:rsid w:val="005D5F86"/>
    <w:rsid w:val="005D722A"/>
    <w:rsid w:val="005E4F60"/>
    <w:rsid w:val="005E667D"/>
    <w:rsid w:val="005F029A"/>
    <w:rsid w:val="005F0803"/>
    <w:rsid w:val="005F6264"/>
    <w:rsid w:val="005F69C0"/>
    <w:rsid w:val="00603234"/>
    <w:rsid w:val="006049D0"/>
    <w:rsid w:val="00606E51"/>
    <w:rsid w:val="00613933"/>
    <w:rsid w:val="0061590C"/>
    <w:rsid w:val="00626504"/>
    <w:rsid w:val="00635053"/>
    <w:rsid w:val="00636921"/>
    <w:rsid w:val="00636E9F"/>
    <w:rsid w:val="0064136D"/>
    <w:rsid w:val="00641B02"/>
    <w:rsid w:val="00647777"/>
    <w:rsid w:val="00647AE5"/>
    <w:rsid w:val="00647CC3"/>
    <w:rsid w:val="00650A18"/>
    <w:rsid w:val="00650AD1"/>
    <w:rsid w:val="00650CCB"/>
    <w:rsid w:val="00651674"/>
    <w:rsid w:val="00655673"/>
    <w:rsid w:val="00655772"/>
    <w:rsid w:val="00660524"/>
    <w:rsid w:val="0066125F"/>
    <w:rsid w:val="006656DA"/>
    <w:rsid w:val="00665B21"/>
    <w:rsid w:val="00667E7C"/>
    <w:rsid w:val="00671FBF"/>
    <w:rsid w:val="0067314F"/>
    <w:rsid w:val="006743CB"/>
    <w:rsid w:val="006745B0"/>
    <w:rsid w:val="00674635"/>
    <w:rsid w:val="006777D0"/>
    <w:rsid w:val="00681438"/>
    <w:rsid w:val="00681D63"/>
    <w:rsid w:val="00683590"/>
    <w:rsid w:val="006876B9"/>
    <w:rsid w:val="00687903"/>
    <w:rsid w:val="00690ADF"/>
    <w:rsid w:val="00690FC5"/>
    <w:rsid w:val="0069198C"/>
    <w:rsid w:val="00691CA5"/>
    <w:rsid w:val="00692CCD"/>
    <w:rsid w:val="00692DEE"/>
    <w:rsid w:val="006935BC"/>
    <w:rsid w:val="00695C48"/>
    <w:rsid w:val="00697C22"/>
    <w:rsid w:val="006A1C76"/>
    <w:rsid w:val="006A6792"/>
    <w:rsid w:val="006A70DD"/>
    <w:rsid w:val="006B0BC5"/>
    <w:rsid w:val="006B0F25"/>
    <w:rsid w:val="006B35F1"/>
    <w:rsid w:val="006C6DE6"/>
    <w:rsid w:val="006D5363"/>
    <w:rsid w:val="006E0A04"/>
    <w:rsid w:val="006E27B0"/>
    <w:rsid w:val="006F0F37"/>
    <w:rsid w:val="006F155A"/>
    <w:rsid w:val="006F32FB"/>
    <w:rsid w:val="006F5341"/>
    <w:rsid w:val="006F5FC7"/>
    <w:rsid w:val="006F6F57"/>
    <w:rsid w:val="00704FCE"/>
    <w:rsid w:val="00705982"/>
    <w:rsid w:val="00711482"/>
    <w:rsid w:val="007144C6"/>
    <w:rsid w:val="007176DD"/>
    <w:rsid w:val="00726144"/>
    <w:rsid w:val="00726756"/>
    <w:rsid w:val="007324F9"/>
    <w:rsid w:val="007349B3"/>
    <w:rsid w:val="00751317"/>
    <w:rsid w:val="00752643"/>
    <w:rsid w:val="00764C87"/>
    <w:rsid w:val="00770D2B"/>
    <w:rsid w:val="00772A31"/>
    <w:rsid w:val="007810E4"/>
    <w:rsid w:val="00784B57"/>
    <w:rsid w:val="007860B3"/>
    <w:rsid w:val="00787CB0"/>
    <w:rsid w:val="00792452"/>
    <w:rsid w:val="00792C71"/>
    <w:rsid w:val="007A0FB5"/>
    <w:rsid w:val="007A415B"/>
    <w:rsid w:val="007A78BC"/>
    <w:rsid w:val="007B2377"/>
    <w:rsid w:val="007B2904"/>
    <w:rsid w:val="007B507F"/>
    <w:rsid w:val="007B6B3D"/>
    <w:rsid w:val="007C4CD6"/>
    <w:rsid w:val="007C65FA"/>
    <w:rsid w:val="007D08A6"/>
    <w:rsid w:val="007D399C"/>
    <w:rsid w:val="007E0B02"/>
    <w:rsid w:val="007E6B0C"/>
    <w:rsid w:val="007F2000"/>
    <w:rsid w:val="007F38E0"/>
    <w:rsid w:val="007F64A2"/>
    <w:rsid w:val="007F6717"/>
    <w:rsid w:val="008055E8"/>
    <w:rsid w:val="0080681F"/>
    <w:rsid w:val="0081192F"/>
    <w:rsid w:val="00820238"/>
    <w:rsid w:val="0082043A"/>
    <w:rsid w:val="008326ED"/>
    <w:rsid w:val="00837BFA"/>
    <w:rsid w:val="00842027"/>
    <w:rsid w:val="008449A3"/>
    <w:rsid w:val="00845529"/>
    <w:rsid w:val="00850A9D"/>
    <w:rsid w:val="00857741"/>
    <w:rsid w:val="00857D9B"/>
    <w:rsid w:val="0086168C"/>
    <w:rsid w:val="00864375"/>
    <w:rsid w:val="00875A66"/>
    <w:rsid w:val="00877251"/>
    <w:rsid w:val="00881415"/>
    <w:rsid w:val="00882BA8"/>
    <w:rsid w:val="00885FB3"/>
    <w:rsid w:val="00887403"/>
    <w:rsid w:val="008A0DCA"/>
    <w:rsid w:val="008A1CC0"/>
    <w:rsid w:val="008A271A"/>
    <w:rsid w:val="008A2EE1"/>
    <w:rsid w:val="008A6389"/>
    <w:rsid w:val="008B5533"/>
    <w:rsid w:val="008B5688"/>
    <w:rsid w:val="008B6844"/>
    <w:rsid w:val="008C0EB7"/>
    <w:rsid w:val="008C5A44"/>
    <w:rsid w:val="008D232E"/>
    <w:rsid w:val="008D2D7E"/>
    <w:rsid w:val="008D3A6F"/>
    <w:rsid w:val="008D4583"/>
    <w:rsid w:val="008E0896"/>
    <w:rsid w:val="008E2D87"/>
    <w:rsid w:val="008E37D0"/>
    <w:rsid w:val="008E4348"/>
    <w:rsid w:val="008E56D9"/>
    <w:rsid w:val="008E5E50"/>
    <w:rsid w:val="008E6111"/>
    <w:rsid w:val="008E62A8"/>
    <w:rsid w:val="008F09BE"/>
    <w:rsid w:val="008F1C7F"/>
    <w:rsid w:val="008F658F"/>
    <w:rsid w:val="00900576"/>
    <w:rsid w:val="00901BF1"/>
    <w:rsid w:val="00924D90"/>
    <w:rsid w:val="009273B8"/>
    <w:rsid w:val="00927DC3"/>
    <w:rsid w:val="00927F2A"/>
    <w:rsid w:val="00931557"/>
    <w:rsid w:val="00932233"/>
    <w:rsid w:val="009408AA"/>
    <w:rsid w:val="009441F1"/>
    <w:rsid w:val="00944A49"/>
    <w:rsid w:val="00946221"/>
    <w:rsid w:val="00950733"/>
    <w:rsid w:val="009509BB"/>
    <w:rsid w:val="00950C21"/>
    <w:rsid w:val="00954B1C"/>
    <w:rsid w:val="009561B8"/>
    <w:rsid w:val="009566FE"/>
    <w:rsid w:val="00957689"/>
    <w:rsid w:val="0095779F"/>
    <w:rsid w:val="00964798"/>
    <w:rsid w:val="00973CD9"/>
    <w:rsid w:val="00980266"/>
    <w:rsid w:val="00982087"/>
    <w:rsid w:val="00991EBA"/>
    <w:rsid w:val="009A0AF3"/>
    <w:rsid w:val="009A334C"/>
    <w:rsid w:val="009B1A6E"/>
    <w:rsid w:val="009B3864"/>
    <w:rsid w:val="009B4928"/>
    <w:rsid w:val="009C0AE7"/>
    <w:rsid w:val="009C303C"/>
    <w:rsid w:val="009D10E8"/>
    <w:rsid w:val="009D1735"/>
    <w:rsid w:val="009D3153"/>
    <w:rsid w:val="009D35D1"/>
    <w:rsid w:val="009D4481"/>
    <w:rsid w:val="009D7EB6"/>
    <w:rsid w:val="009E19ED"/>
    <w:rsid w:val="009E5749"/>
    <w:rsid w:val="009F21CC"/>
    <w:rsid w:val="009F46A3"/>
    <w:rsid w:val="009F49EF"/>
    <w:rsid w:val="009F63D9"/>
    <w:rsid w:val="009F6DE2"/>
    <w:rsid w:val="009F7768"/>
    <w:rsid w:val="00A103E5"/>
    <w:rsid w:val="00A10BA7"/>
    <w:rsid w:val="00A11A10"/>
    <w:rsid w:val="00A13D3B"/>
    <w:rsid w:val="00A14790"/>
    <w:rsid w:val="00A16B66"/>
    <w:rsid w:val="00A21F3E"/>
    <w:rsid w:val="00A22B07"/>
    <w:rsid w:val="00A23BDF"/>
    <w:rsid w:val="00A32029"/>
    <w:rsid w:val="00A32460"/>
    <w:rsid w:val="00A32C03"/>
    <w:rsid w:val="00A41774"/>
    <w:rsid w:val="00A462C5"/>
    <w:rsid w:val="00A50F62"/>
    <w:rsid w:val="00A51253"/>
    <w:rsid w:val="00A51614"/>
    <w:rsid w:val="00A52055"/>
    <w:rsid w:val="00A53C3F"/>
    <w:rsid w:val="00A5508D"/>
    <w:rsid w:val="00A55192"/>
    <w:rsid w:val="00A60BAA"/>
    <w:rsid w:val="00A62088"/>
    <w:rsid w:val="00A63AC9"/>
    <w:rsid w:val="00A67E90"/>
    <w:rsid w:val="00A70AD0"/>
    <w:rsid w:val="00A75213"/>
    <w:rsid w:val="00A75662"/>
    <w:rsid w:val="00A760FA"/>
    <w:rsid w:val="00A76C1B"/>
    <w:rsid w:val="00A77B70"/>
    <w:rsid w:val="00A80A6D"/>
    <w:rsid w:val="00A8167D"/>
    <w:rsid w:val="00A83979"/>
    <w:rsid w:val="00A85836"/>
    <w:rsid w:val="00A91971"/>
    <w:rsid w:val="00A938B0"/>
    <w:rsid w:val="00A95A83"/>
    <w:rsid w:val="00A97286"/>
    <w:rsid w:val="00AA17EC"/>
    <w:rsid w:val="00AA19B1"/>
    <w:rsid w:val="00AA4650"/>
    <w:rsid w:val="00AB3837"/>
    <w:rsid w:val="00AB626A"/>
    <w:rsid w:val="00AB7033"/>
    <w:rsid w:val="00AC08F4"/>
    <w:rsid w:val="00AC09FE"/>
    <w:rsid w:val="00AC31A6"/>
    <w:rsid w:val="00AC4C1C"/>
    <w:rsid w:val="00AC4C42"/>
    <w:rsid w:val="00AD08D7"/>
    <w:rsid w:val="00AD3520"/>
    <w:rsid w:val="00AD3AAF"/>
    <w:rsid w:val="00AE74D7"/>
    <w:rsid w:val="00AF7EBA"/>
    <w:rsid w:val="00B00773"/>
    <w:rsid w:val="00B01808"/>
    <w:rsid w:val="00B041BC"/>
    <w:rsid w:val="00B07CE9"/>
    <w:rsid w:val="00B10D08"/>
    <w:rsid w:val="00B120C2"/>
    <w:rsid w:val="00B17024"/>
    <w:rsid w:val="00B17342"/>
    <w:rsid w:val="00B21C97"/>
    <w:rsid w:val="00B22662"/>
    <w:rsid w:val="00B267D6"/>
    <w:rsid w:val="00B27DA7"/>
    <w:rsid w:val="00B4012E"/>
    <w:rsid w:val="00B40E9E"/>
    <w:rsid w:val="00B41FE7"/>
    <w:rsid w:val="00B44B19"/>
    <w:rsid w:val="00B4646B"/>
    <w:rsid w:val="00B46B77"/>
    <w:rsid w:val="00B55C78"/>
    <w:rsid w:val="00B618F1"/>
    <w:rsid w:val="00B629CE"/>
    <w:rsid w:val="00B65643"/>
    <w:rsid w:val="00B75FDE"/>
    <w:rsid w:val="00B769D4"/>
    <w:rsid w:val="00B83567"/>
    <w:rsid w:val="00B90332"/>
    <w:rsid w:val="00B90A7F"/>
    <w:rsid w:val="00B92C53"/>
    <w:rsid w:val="00B93A11"/>
    <w:rsid w:val="00B96397"/>
    <w:rsid w:val="00BA02B0"/>
    <w:rsid w:val="00BA1A12"/>
    <w:rsid w:val="00BA1BE1"/>
    <w:rsid w:val="00BA5FBC"/>
    <w:rsid w:val="00BB119C"/>
    <w:rsid w:val="00BB3180"/>
    <w:rsid w:val="00BB4489"/>
    <w:rsid w:val="00BB705A"/>
    <w:rsid w:val="00BC0A5E"/>
    <w:rsid w:val="00BC5D1F"/>
    <w:rsid w:val="00BC6204"/>
    <w:rsid w:val="00BC6303"/>
    <w:rsid w:val="00BC75C2"/>
    <w:rsid w:val="00BD1741"/>
    <w:rsid w:val="00BD204E"/>
    <w:rsid w:val="00BD3723"/>
    <w:rsid w:val="00BD5C24"/>
    <w:rsid w:val="00BE2300"/>
    <w:rsid w:val="00BE5528"/>
    <w:rsid w:val="00BF18BD"/>
    <w:rsid w:val="00BF31BA"/>
    <w:rsid w:val="00BF56C6"/>
    <w:rsid w:val="00C00074"/>
    <w:rsid w:val="00C02ABB"/>
    <w:rsid w:val="00C044BE"/>
    <w:rsid w:val="00C0623D"/>
    <w:rsid w:val="00C14555"/>
    <w:rsid w:val="00C157DE"/>
    <w:rsid w:val="00C15D95"/>
    <w:rsid w:val="00C2435D"/>
    <w:rsid w:val="00C3031E"/>
    <w:rsid w:val="00C40A25"/>
    <w:rsid w:val="00C43347"/>
    <w:rsid w:val="00C436BC"/>
    <w:rsid w:val="00C43B91"/>
    <w:rsid w:val="00C45C24"/>
    <w:rsid w:val="00C47513"/>
    <w:rsid w:val="00C50FC5"/>
    <w:rsid w:val="00C51CBB"/>
    <w:rsid w:val="00C52F13"/>
    <w:rsid w:val="00C56EC9"/>
    <w:rsid w:val="00C624D6"/>
    <w:rsid w:val="00C646A1"/>
    <w:rsid w:val="00C66F9E"/>
    <w:rsid w:val="00C72BC4"/>
    <w:rsid w:val="00C7580F"/>
    <w:rsid w:val="00C75E5D"/>
    <w:rsid w:val="00C77B24"/>
    <w:rsid w:val="00C808C9"/>
    <w:rsid w:val="00C82414"/>
    <w:rsid w:val="00C90D1F"/>
    <w:rsid w:val="00C96542"/>
    <w:rsid w:val="00C96695"/>
    <w:rsid w:val="00CA08E3"/>
    <w:rsid w:val="00CA2F15"/>
    <w:rsid w:val="00CA527A"/>
    <w:rsid w:val="00CB27C0"/>
    <w:rsid w:val="00CB3C12"/>
    <w:rsid w:val="00CB429E"/>
    <w:rsid w:val="00CB75C7"/>
    <w:rsid w:val="00CC07F6"/>
    <w:rsid w:val="00CC08D4"/>
    <w:rsid w:val="00CD154D"/>
    <w:rsid w:val="00CD5B17"/>
    <w:rsid w:val="00CE06D9"/>
    <w:rsid w:val="00CE0898"/>
    <w:rsid w:val="00CE0FFC"/>
    <w:rsid w:val="00CE5880"/>
    <w:rsid w:val="00CE687D"/>
    <w:rsid w:val="00CF3339"/>
    <w:rsid w:val="00CF56A0"/>
    <w:rsid w:val="00CF6FC0"/>
    <w:rsid w:val="00D009AF"/>
    <w:rsid w:val="00D05D23"/>
    <w:rsid w:val="00D10536"/>
    <w:rsid w:val="00D1179F"/>
    <w:rsid w:val="00D13D5A"/>
    <w:rsid w:val="00D15AB4"/>
    <w:rsid w:val="00D1704E"/>
    <w:rsid w:val="00D20B77"/>
    <w:rsid w:val="00D24501"/>
    <w:rsid w:val="00D271D6"/>
    <w:rsid w:val="00D2726E"/>
    <w:rsid w:val="00D27D79"/>
    <w:rsid w:val="00D323E0"/>
    <w:rsid w:val="00D3363F"/>
    <w:rsid w:val="00D34968"/>
    <w:rsid w:val="00D353E6"/>
    <w:rsid w:val="00D426FE"/>
    <w:rsid w:val="00D42A23"/>
    <w:rsid w:val="00D476FA"/>
    <w:rsid w:val="00D5148A"/>
    <w:rsid w:val="00D55F3D"/>
    <w:rsid w:val="00D66686"/>
    <w:rsid w:val="00D72A94"/>
    <w:rsid w:val="00D74643"/>
    <w:rsid w:val="00D768DE"/>
    <w:rsid w:val="00D82DD1"/>
    <w:rsid w:val="00D847EC"/>
    <w:rsid w:val="00D8501C"/>
    <w:rsid w:val="00D87BF7"/>
    <w:rsid w:val="00D90946"/>
    <w:rsid w:val="00D910C0"/>
    <w:rsid w:val="00D943E6"/>
    <w:rsid w:val="00DA1DD9"/>
    <w:rsid w:val="00DA37F0"/>
    <w:rsid w:val="00DA627D"/>
    <w:rsid w:val="00DC0B34"/>
    <w:rsid w:val="00DC7E6C"/>
    <w:rsid w:val="00DD6080"/>
    <w:rsid w:val="00DE4034"/>
    <w:rsid w:val="00DE4448"/>
    <w:rsid w:val="00DE6439"/>
    <w:rsid w:val="00DE7F4E"/>
    <w:rsid w:val="00DF3927"/>
    <w:rsid w:val="00DF4827"/>
    <w:rsid w:val="00DF6BD4"/>
    <w:rsid w:val="00E02871"/>
    <w:rsid w:val="00E06448"/>
    <w:rsid w:val="00E14E39"/>
    <w:rsid w:val="00E176B7"/>
    <w:rsid w:val="00E17F07"/>
    <w:rsid w:val="00E2096D"/>
    <w:rsid w:val="00E235BD"/>
    <w:rsid w:val="00E24E81"/>
    <w:rsid w:val="00E27A0C"/>
    <w:rsid w:val="00E30D46"/>
    <w:rsid w:val="00E35D64"/>
    <w:rsid w:val="00E37DDA"/>
    <w:rsid w:val="00E47AD2"/>
    <w:rsid w:val="00E520A3"/>
    <w:rsid w:val="00E5280A"/>
    <w:rsid w:val="00E56579"/>
    <w:rsid w:val="00E56A83"/>
    <w:rsid w:val="00E57F53"/>
    <w:rsid w:val="00E6120B"/>
    <w:rsid w:val="00E626AD"/>
    <w:rsid w:val="00E64D57"/>
    <w:rsid w:val="00E706F9"/>
    <w:rsid w:val="00E72D74"/>
    <w:rsid w:val="00E7741D"/>
    <w:rsid w:val="00E81676"/>
    <w:rsid w:val="00E82255"/>
    <w:rsid w:val="00EB04DF"/>
    <w:rsid w:val="00EB150E"/>
    <w:rsid w:val="00EB256F"/>
    <w:rsid w:val="00EB3B37"/>
    <w:rsid w:val="00EC2182"/>
    <w:rsid w:val="00EC7306"/>
    <w:rsid w:val="00ED12B4"/>
    <w:rsid w:val="00ED646C"/>
    <w:rsid w:val="00ED70D2"/>
    <w:rsid w:val="00EF1ED5"/>
    <w:rsid w:val="00EF4440"/>
    <w:rsid w:val="00EF5094"/>
    <w:rsid w:val="00F0015E"/>
    <w:rsid w:val="00F0198A"/>
    <w:rsid w:val="00F11E46"/>
    <w:rsid w:val="00F169E9"/>
    <w:rsid w:val="00F205B0"/>
    <w:rsid w:val="00F23D66"/>
    <w:rsid w:val="00F252A4"/>
    <w:rsid w:val="00F26D0E"/>
    <w:rsid w:val="00F271D8"/>
    <w:rsid w:val="00F31460"/>
    <w:rsid w:val="00F32751"/>
    <w:rsid w:val="00F3488C"/>
    <w:rsid w:val="00F35DC5"/>
    <w:rsid w:val="00F41542"/>
    <w:rsid w:val="00F455D9"/>
    <w:rsid w:val="00F45EA9"/>
    <w:rsid w:val="00F56EB1"/>
    <w:rsid w:val="00F6080E"/>
    <w:rsid w:val="00F61010"/>
    <w:rsid w:val="00F61590"/>
    <w:rsid w:val="00F62AE4"/>
    <w:rsid w:val="00F70B8B"/>
    <w:rsid w:val="00F82322"/>
    <w:rsid w:val="00F83FF9"/>
    <w:rsid w:val="00F87F8B"/>
    <w:rsid w:val="00F90BC9"/>
    <w:rsid w:val="00F9368C"/>
    <w:rsid w:val="00F95B81"/>
    <w:rsid w:val="00FA383B"/>
    <w:rsid w:val="00FA4400"/>
    <w:rsid w:val="00FA5EB2"/>
    <w:rsid w:val="00FA71B6"/>
    <w:rsid w:val="00FB15DE"/>
    <w:rsid w:val="00FB21FE"/>
    <w:rsid w:val="00FB73F2"/>
    <w:rsid w:val="00FB7635"/>
    <w:rsid w:val="00FB784B"/>
    <w:rsid w:val="00FC3758"/>
    <w:rsid w:val="00FC6DD1"/>
    <w:rsid w:val="00FC6F7F"/>
    <w:rsid w:val="00FC71F3"/>
    <w:rsid w:val="00FC7A80"/>
    <w:rsid w:val="00FD42B1"/>
    <w:rsid w:val="00FD50BA"/>
    <w:rsid w:val="00FD79CD"/>
    <w:rsid w:val="00FE3F91"/>
    <w:rsid w:val="00FE7C3D"/>
    <w:rsid w:val="00FF2B83"/>
    <w:rsid w:val="00FF5019"/>
    <w:rsid w:val="00FF7CDB"/>
    <w:rsid w:val="19981DE7"/>
    <w:rsid w:val="32B953B7"/>
    <w:rsid w:val="36282BF3"/>
    <w:rsid w:val="377A0552"/>
    <w:rsid w:val="38382581"/>
    <w:rsid w:val="3C8C6127"/>
    <w:rsid w:val="44B46DEB"/>
    <w:rsid w:val="46397EC5"/>
    <w:rsid w:val="47C11A7C"/>
    <w:rsid w:val="4E714D09"/>
    <w:rsid w:val="59B82798"/>
    <w:rsid w:val="670869AC"/>
    <w:rsid w:val="68CF1D07"/>
    <w:rsid w:val="6C504263"/>
    <w:rsid w:val="6D4440F6"/>
    <w:rsid w:val="708D4BF7"/>
    <w:rsid w:val="71995A90"/>
    <w:rsid w:val="72844AC1"/>
    <w:rsid w:val="7610288D"/>
    <w:rsid w:val="7D556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787E9"/>
  <w15:docId w15:val="{3E3D8957-86A9-4E3C-B3E2-716BCA22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rPr>
      <w:sz w:val="18"/>
      <w:szCs w:val="18"/>
    </w:rPr>
  </w:style>
  <w:style w:type="paragraph" w:customStyle="1" w:styleId="JCEbodytext">
    <w:name w:val="JCE body text"/>
    <w:link w:val="JCEbodytext0"/>
    <w:qFormat/>
    <w:pPr>
      <w:spacing w:line="480" w:lineRule="auto"/>
      <w:ind w:firstLine="360"/>
    </w:pPr>
    <w:rPr>
      <w:rFonts w:ascii="Bookman Old Style" w:eastAsia="Times New Roman" w:hAnsi="Bookman Old Style"/>
      <w:lang w:eastAsia="en-US"/>
    </w:rPr>
  </w:style>
  <w:style w:type="paragraph" w:customStyle="1" w:styleId="JCEcaption">
    <w:name w:val="JCE caption"/>
    <w:next w:val="JCEbodytext"/>
    <w:qFormat/>
    <w:pPr>
      <w:keepLines/>
      <w:spacing w:before="120" w:after="40"/>
    </w:pPr>
    <w:rPr>
      <w:rFonts w:ascii="Helvetica" w:hAnsi="Helvetica"/>
      <w:sz w:val="16"/>
      <w:szCs w:val="24"/>
      <w:lang w:eastAsia="en-US"/>
    </w:rPr>
  </w:style>
  <w:style w:type="paragraph" w:customStyle="1" w:styleId="JCEH1">
    <w:name w:val="JCE H1"/>
    <w:next w:val="JCEbodytext"/>
    <w:qFormat/>
    <w:pPr>
      <w:keepNext/>
      <w:spacing w:before="240" w:line="240" w:lineRule="atLeast"/>
      <w:outlineLvl w:val="0"/>
    </w:pPr>
    <w:rPr>
      <w:rFonts w:ascii="Helvetica" w:eastAsia="Times New Roman" w:hAnsi="Helvetica"/>
      <w:b/>
      <w:caps/>
      <w:color w:val="000090"/>
      <w:kern w:val="28"/>
      <w:szCs w:val="24"/>
      <w:lang w:eastAsia="en-US"/>
    </w:rPr>
  </w:style>
  <w:style w:type="paragraph" w:customStyle="1" w:styleId="JCEH2">
    <w:name w:val="JCE H2"/>
    <w:next w:val="JCEbodytext"/>
    <w:qFormat/>
    <w:pPr>
      <w:keepNext/>
      <w:keepLines/>
      <w:spacing w:before="120"/>
      <w:outlineLvl w:val="1"/>
    </w:pPr>
    <w:rPr>
      <w:rFonts w:ascii="Helvetica" w:hAnsi="Helvetica"/>
      <w:color w:val="000090"/>
      <w:kern w:val="28"/>
      <w:szCs w:val="32"/>
      <w:lang w:eastAsia="en-US"/>
    </w:rPr>
  </w:style>
  <w:style w:type="paragraph" w:customStyle="1" w:styleId="JCEreferencelist">
    <w:name w:val="JCE reference list"/>
    <w:basedOn w:val="a"/>
    <w:next w:val="JCEbodytext"/>
    <w:qFormat/>
    <w:pPr>
      <w:widowControl/>
      <w:tabs>
        <w:tab w:val="left" w:pos="540"/>
      </w:tabs>
      <w:spacing w:line="360" w:lineRule="auto"/>
      <w:ind w:left="540" w:hanging="540"/>
      <w:jc w:val="left"/>
    </w:pPr>
    <w:rPr>
      <w:rFonts w:ascii="Bookman Old Style" w:eastAsia="Times New Roman" w:hAnsi="Bookman Old Style" w:cs="Times New Roman"/>
      <w:kern w:val="0"/>
      <w:sz w:val="20"/>
      <w:szCs w:val="18"/>
      <w:lang w:eastAsia="en-US"/>
    </w:rPr>
  </w:style>
  <w:style w:type="paragraph" w:customStyle="1" w:styleId="JCEAuAttribution">
    <w:name w:val="JCE AuAttribution"/>
    <w:basedOn w:val="JCEbodytext"/>
    <w:qFormat/>
    <w:pPr>
      <w:tabs>
        <w:tab w:val="left" w:pos="360"/>
      </w:tabs>
      <w:spacing w:after="240"/>
      <w:ind w:firstLine="0"/>
    </w:pPr>
  </w:style>
  <w:style w:type="paragraph" w:customStyle="1" w:styleId="JCEFlushBody">
    <w:name w:val="JCE FlushBody"/>
    <w:basedOn w:val="JCEbodytext"/>
    <w:next w:val="JCEbodytext"/>
    <w:qFormat/>
    <w:pPr>
      <w:ind w:firstLine="0"/>
    </w:pPr>
    <w:rPr>
      <w:rFonts w:cs="Century"/>
    </w:rPr>
  </w:style>
  <w:style w:type="paragraph" w:customStyle="1" w:styleId="JCETitle">
    <w:name w:val="JCE Title"/>
    <w:next w:val="a"/>
    <w:qFormat/>
    <w:pPr>
      <w:spacing w:after="120" w:line="400" w:lineRule="atLeast"/>
    </w:pPr>
    <w:rPr>
      <w:rFonts w:ascii="Helvetica" w:hAnsi="Helvetica"/>
      <w:b/>
      <w:sz w:val="32"/>
      <w:szCs w:val="24"/>
      <w:lang w:eastAsia="en-US"/>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JCEbodytext0">
    <w:name w:val="JCE body text 字符"/>
    <w:basedOn w:val="a0"/>
    <w:link w:val="JCEbodytext"/>
    <w:qFormat/>
    <w:rPr>
      <w:rFonts w:ascii="Bookman Old Style" w:eastAsia="Times New Roman" w:hAnsi="Bookman Old Style" w:cs="Times New Roman"/>
      <w:kern w:val="0"/>
      <w:sz w:val="20"/>
      <w:szCs w:val="20"/>
      <w:lang w:eastAsia="en-US"/>
    </w:rPr>
  </w:style>
  <w:style w:type="character" w:customStyle="1" w:styleId="EndNoteBibliographyTitle0">
    <w:name w:val="EndNote Bibliography Title 字符"/>
    <w:basedOn w:val="JCEbodytext0"/>
    <w:link w:val="EndNoteBibliographyTitle"/>
    <w:rPr>
      <w:rFonts w:ascii="等线" w:eastAsia="等线" w:hAnsi="等线" w:cs="Times New Roman"/>
      <w:kern w:val="0"/>
      <w:sz w:val="20"/>
      <w:szCs w:val="20"/>
      <w:lang w:eastAsia="en-US"/>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JCEbodytext0"/>
    <w:link w:val="EndNoteBibliography"/>
    <w:qFormat/>
    <w:rPr>
      <w:rFonts w:ascii="等线" w:eastAsia="等线" w:hAnsi="等线" w:cs="Times New Roman"/>
      <w:kern w:val="0"/>
      <w:sz w:val="20"/>
      <w:szCs w:val="20"/>
      <w:lang w:eastAsia="en-US"/>
    </w:rPr>
  </w:style>
  <w:style w:type="character" w:customStyle="1" w:styleId="label">
    <w:name w:val="label"/>
    <w:basedOn w:val="a0"/>
    <w:qFormat/>
  </w:style>
  <w:style w:type="character" w:customStyle="1" w:styleId="databold">
    <w:name w:val="data_bold"/>
    <w:basedOn w:val="a0"/>
    <w:qFormat/>
  </w:style>
  <w:style w:type="character" w:customStyle="1" w:styleId="hithilite">
    <w:name w:val="hithilite"/>
    <w:basedOn w:val="a0"/>
    <w:qFormat/>
  </w:style>
  <w:style w:type="character" w:customStyle="1" w:styleId="11">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10">
    <w:name w:val="标题 1 字符"/>
    <w:basedOn w:val="a0"/>
    <w:link w:val="1"/>
    <w:uiPriority w:val="9"/>
    <w:qFormat/>
    <w:rPr>
      <w:rFonts w:ascii="宋体" w:hAnsi="宋体" w:cs="宋体"/>
      <w:b/>
      <w:bCs/>
      <w:kern w:val="36"/>
      <w:sz w:val="48"/>
      <w:szCs w:val="48"/>
    </w:r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20">
    <w:name w:val="标题 2 字符"/>
    <w:basedOn w:val="a0"/>
    <w:link w:val="2"/>
    <w:uiPriority w:val="9"/>
    <w:semiHidden/>
    <w:qFormat/>
    <w:rPr>
      <w:rFonts w:asciiTheme="majorHAnsi" w:eastAsiaTheme="majorEastAsia" w:hAnsiTheme="majorHAnsi" w:cstheme="majorBidi"/>
      <w:b/>
      <w:bCs/>
      <w:kern w:val="2"/>
      <w:sz w:val="32"/>
      <w:szCs w:val="32"/>
    </w:rPr>
  </w:style>
  <w:style w:type="character" w:customStyle="1" w:styleId="text">
    <w:name w:val="text"/>
    <w:basedOn w:val="a0"/>
    <w:qFormat/>
  </w:style>
  <w:style w:type="character" w:customStyle="1" w:styleId="30">
    <w:name w:val="标题 3 字符"/>
    <w:basedOn w:val="a0"/>
    <w:link w:val="3"/>
    <w:uiPriority w:val="9"/>
    <w:qFormat/>
    <w:rPr>
      <w:rFonts w:asciiTheme="minorHAnsi" w:eastAsiaTheme="minorEastAsia" w:hAnsiTheme="minorHAnsi" w:cstheme="minorBidi"/>
      <w:b/>
      <w:bCs/>
      <w:kern w:val="2"/>
      <w:sz w:val="32"/>
      <w:szCs w:val="32"/>
    </w:rPr>
  </w:style>
  <w:style w:type="character" w:customStyle="1" w:styleId="mi">
    <w:name w:val="mi"/>
    <w:basedOn w:val="a0"/>
    <w:qFormat/>
  </w:style>
  <w:style w:type="character" w:customStyle="1" w:styleId="mo">
    <w:name w:val="mo"/>
    <w:basedOn w:val="a0"/>
    <w:qFormat/>
  </w:style>
  <w:style w:type="character" w:customStyle="1" w:styleId="mn">
    <w:name w:val="mn"/>
    <w:basedOn w:val="a0"/>
    <w:qFormat/>
  </w:style>
  <w:style w:type="character" w:customStyle="1" w:styleId="title-text">
    <w:name w:val="title-text"/>
    <w:basedOn w:val="a0"/>
    <w:qFormat/>
  </w:style>
  <w:style w:type="paragraph" w:styleId="af1">
    <w:name w:val="Revision"/>
    <w:hidden/>
    <w:uiPriority w:val="99"/>
    <w:semiHidden/>
    <w:rsid w:val="00094D7C"/>
    <w:rPr>
      <w:rFonts w:asciiTheme="minorHAnsi" w:eastAsiaTheme="minorEastAsia" w:hAnsiTheme="minorHAnsi" w:cstheme="minorBidi"/>
      <w:kern w:val="2"/>
      <w:sz w:val="21"/>
      <w:szCs w:val="22"/>
    </w:rPr>
  </w:style>
  <w:style w:type="paragraph" w:customStyle="1" w:styleId="Authors">
    <w:name w:val="Authors"/>
    <w:basedOn w:val="a"/>
    <w:rsid w:val="00FC3758"/>
    <w:pPr>
      <w:widowControl/>
      <w:spacing w:before="120" w:after="360"/>
      <w:jc w:val="center"/>
    </w:pPr>
    <w:rPr>
      <w:rFonts w:ascii="Times New Roman" w:eastAsia="Times New Roman" w:hAnsi="Times New Roman" w:cs="Times New Roman"/>
      <w:kern w:val="0"/>
      <w:sz w:val="24"/>
      <w:szCs w:val="24"/>
      <w:lang w:eastAsia="en-US"/>
    </w:rPr>
  </w:style>
  <w:style w:type="paragraph" w:customStyle="1" w:styleId="Paragraph">
    <w:name w:val="Paragraph"/>
    <w:basedOn w:val="a"/>
    <w:link w:val="Paragraph0"/>
    <w:rsid w:val="00FC3758"/>
    <w:pPr>
      <w:widowControl/>
      <w:spacing w:before="120"/>
      <w:ind w:firstLine="720"/>
      <w:jc w:val="left"/>
    </w:pPr>
    <w:rPr>
      <w:rFonts w:ascii="Times New Roman" w:eastAsia="Times New Roman" w:hAnsi="Times New Roman" w:cs="Times New Roman"/>
      <w:kern w:val="0"/>
      <w:sz w:val="24"/>
      <w:szCs w:val="24"/>
      <w:lang w:eastAsia="en-US"/>
    </w:rPr>
  </w:style>
  <w:style w:type="character" w:customStyle="1" w:styleId="Paragraph0">
    <w:name w:val="Paragraph 字符"/>
    <w:basedOn w:val="a0"/>
    <w:link w:val="Paragraph"/>
    <w:rsid w:val="00FC3758"/>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0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3C4415-3E2F-468A-9AF2-42F73323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2320</Characters>
  <Application>Microsoft Office Word</Application>
  <DocSecurity>0</DocSecurity>
  <Lines>19</Lines>
  <Paragraphs>5</Paragraphs>
  <ScaleCrop>false</ScaleCrop>
  <Company>MS</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529</dc:creator>
  <cp:lastModifiedBy>大志 谭</cp:lastModifiedBy>
  <cp:revision>4</cp:revision>
  <cp:lastPrinted>2022-04-20T00:29:00Z</cp:lastPrinted>
  <dcterms:created xsi:type="dcterms:W3CDTF">2024-04-29T11:48:00Z</dcterms:created>
  <dcterms:modified xsi:type="dcterms:W3CDTF">2024-04-29T13:29:00Z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427113840EF544B8B1A805E82DD89C29</vt:lpwstr>
  </property>
</Properties>
</file>