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92" w:rsidRDefault="009C0092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4A54EB">
        <w:rPr>
          <w:rFonts w:ascii="Times New Roman" w:hAnsi="Times New Roman" w:cs="Times New Roman"/>
          <w:b/>
          <w:bCs/>
          <w:sz w:val="32"/>
          <w:szCs w:val="24"/>
        </w:rPr>
        <w:t>Supplementary</w:t>
      </w:r>
      <w:r w:rsidRPr="004A54EB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 </w:t>
      </w:r>
      <w:r w:rsidRPr="004A54EB"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>Information</w:t>
      </w: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Comprehensive profiling of phenolic compounds and triterpenoid saponins from </w:t>
      </w:r>
      <w:r w:rsidRPr="0099376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Acanthopanax senticosus</w:t>
      </w:r>
      <w:r w:rsidRPr="00993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their antioxidant, </w:t>
      </w:r>
      <w:r w:rsidRPr="00993767">
        <w:rPr>
          <w:rFonts w:ascii="Times New Roman" w:eastAsia="맑은 고딕" w:hAnsi="Times New Roman" w:cs="Times New Roman"/>
          <w:b/>
          <w:i/>
          <w:color w:val="000000" w:themeColor="text1"/>
          <w:sz w:val="24"/>
          <w:szCs w:val="24"/>
        </w:rPr>
        <w:t>α</w:t>
      </w:r>
      <w:r w:rsidRPr="00993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-glucosidase inhibitory activities</w:t>
      </w:r>
    </w:p>
    <w:p w:rsidR="004A54EB" w:rsidRPr="00993767" w:rsidRDefault="004A54EB" w:rsidP="004A54EB">
      <w:pPr>
        <w:suppressLineNumbers/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Authors: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Ryeong Ha Kwon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Hyemin Na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Ju Hyung Kim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 Ah Kim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 Yeon Kim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Hyun-Ah Jung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Sang Hoon Lee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Chi-Do Wee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Kwang-Sik Lee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Heon-Woong Kim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:rsidR="004A54EB" w:rsidRPr="00993767" w:rsidRDefault="004A54EB" w:rsidP="004A54EB">
      <w:pPr>
        <w:suppressLineNumbers/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Affiliations</w:t>
      </w: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767">
        <w:rPr>
          <w:rFonts w:ascii="Times New Roman" w:eastAsia="한양신명조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Agrofood Resources, National Institute of Agricultural Sciences, Rural Development Administration, 55365, Wanju, Republic of Korea; </w:t>
      </w:r>
      <w:hyperlink r:id="rId6" w:history="1">
        <w:r w:rsidRPr="0099376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haha8447@gmail.com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(R.H.K.); </w:t>
      </w:r>
      <w:hyperlink r:id="rId7" w:history="1">
        <w:r w:rsidR="00585480" w:rsidRPr="005E4655">
          <w:rPr>
            <w:rStyle w:val="a3"/>
            <w:rFonts w:ascii="Times New Roman" w:hAnsi="Times New Roman" w:cs="Times New Roman"/>
            <w:sz w:val="24"/>
            <w:szCs w:val="24"/>
          </w:rPr>
          <w:t>gpals9713@gmail.com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(H.N.); </w:t>
      </w:r>
      <w:hyperlink r:id="rId8" w:history="1">
        <w:r w:rsidRPr="0099376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juuhkim0128@gmail.com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(J.H.K.);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soah0726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gmail.com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(S.A.K.); </w:t>
      </w:r>
      <w:hyperlink r:id="rId9" w:history="1">
        <w:r w:rsidRPr="00993767">
          <w:rPr>
            <w:rStyle w:val="a3"/>
            <w:rFonts w:ascii="Times New Roman" w:hAnsi="Times New Roman" w:cs="Times New Roman"/>
            <w:sz w:val="24"/>
            <w:szCs w:val="24"/>
          </w:rPr>
          <w:t>spprigan@korea.kr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(S.H.L.); cdwee@korea.kr (C.-D.W.); kslee84@korea.kr (K.-S.L.).</w:t>
      </w: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Food Science and Human Nutrition, Jeonbuk National University, Jeonju 54896, Korea; </w:t>
      </w:r>
      <w:hyperlink r:id="rId10" w:history="1">
        <w:r w:rsidRPr="00993767">
          <w:rPr>
            <w:rStyle w:val="a3"/>
            <w:rFonts w:ascii="Times New Roman" w:hAnsi="Times New Roman" w:cs="Times New Roman"/>
            <w:sz w:val="24"/>
            <w:szCs w:val="24"/>
          </w:rPr>
          <w:t>ksy002253@naver.com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(S.Y.K.); </w:t>
      </w:r>
      <w:hyperlink r:id="rId11" w:history="1">
        <w:r w:rsidRPr="00993767">
          <w:rPr>
            <w:rStyle w:val="a3"/>
            <w:rFonts w:ascii="Times New Roman" w:hAnsi="Times New Roman" w:cs="Times New Roman"/>
            <w:sz w:val="24"/>
            <w:szCs w:val="24"/>
          </w:rPr>
          <w:t>jungha@jbnu.ac.kr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(H.-A.J.).</w:t>
      </w:r>
    </w:p>
    <w:p w:rsidR="004A54EB" w:rsidRPr="00993767" w:rsidRDefault="004A54EB" w:rsidP="004A54EB">
      <w:pPr>
        <w:suppressLineNumbers/>
        <w:wordWrap/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author: </w:t>
      </w:r>
    </w:p>
    <w:p w:rsidR="004A54EB" w:rsidRPr="00993767" w:rsidRDefault="004A54EB" w:rsidP="004A54E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Heon-Woong Kim, National Institute of Agricultural Sciences, Rural Development Administration, 55365, Wanju, Republic of Korea </w:t>
      </w:r>
    </w:p>
    <w:p w:rsidR="004A54EB" w:rsidRPr="004A54EB" w:rsidRDefault="004A54EB" w:rsidP="004A54E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12" w:history="1">
        <w:r w:rsidRPr="0099376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ksharrier@korea.kr</w:t>
        </w:r>
      </w:hyperlink>
      <w:r w:rsidRPr="00993767">
        <w:rPr>
          <w:rFonts w:ascii="Times New Roman" w:hAnsi="Times New Roman" w:cs="Times New Roman"/>
          <w:color w:val="000000" w:themeColor="text1"/>
          <w:sz w:val="24"/>
          <w:szCs w:val="24"/>
        </w:rPr>
        <w:t>; Tel.: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+82-63-238-35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65</w:t>
      </w:r>
    </w:p>
    <w:p w:rsidR="004A54EB" w:rsidRDefault="004A54EB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0092" w:rsidRDefault="009C0092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</w:t>
      </w:r>
      <w:r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ptimized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MRM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condition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positive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</w:p>
    <w:p w:rsidR="009C0092" w:rsidRDefault="009C0092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</w:t>
      </w:r>
      <w:r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AD8">
        <w:rPr>
          <w:rFonts w:ascii="Times New Roman" w:hAnsi="Times New Roman" w:cs="Times New Roman"/>
          <w:color w:val="000000" w:themeColor="text1"/>
          <w:sz w:val="24"/>
          <w:szCs w:val="24"/>
        </w:rPr>
        <w:t>Regression equation, linear range, coefficient of determination LOD and LOQ, intra- and inter-day precision of 32 standard compounds</w:t>
      </w:r>
    </w:p>
    <w:p w:rsidR="009C0092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Figure</w:t>
      </w:r>
      <w:r w:rsidR="009C0092"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C0092"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UPLC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chromatograms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37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 B)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flavonoid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saponin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1-</w:t>
      </w:r>
      <w:r w:rsidR="009C0092" w:rsidRPr="00286AD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P2,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neochlorogenic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P3,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P4,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cryptochlorogenic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caffeic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1,3diCQA,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cynarin;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P9,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5-</w:t>
      </w:r>
      <w:r w:rsidR="009C0092" w:rsidRPr="00286AD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-feruloylquinic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CoA,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-coumaric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P13,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methyl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ester;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FA,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ferulic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P14,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1,4-di-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P15,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P16,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1,5-di-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P17,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P21,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F6,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rutin;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F7,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hyperoside;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F8,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quercetin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3-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-glucuronide;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F9,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isoquercitrin;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F12,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guaijaverin;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F14,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quercetin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3-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-(6-</w:t>
      </w:r>
      <w:r w:rsidR="009C0092"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-malonyl)glucoside;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F15,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nicotiflorin;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Q3Ara(f),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avicularin;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F16,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astragalin;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F19,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quercitrin;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CF,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cauloside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HC,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hederacoside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S22,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cauloside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DB,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dipsacoside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B;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9C0092" w:rsidRPr="006A7EC4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>Ⅵ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asperosaponin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 w:rsidRPr="006A7EC4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>Ⅵ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S39,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S46,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</w:t>
      </w:r>
      <w:r w:rsidR="009C0092" w:rsidRPr="0099177D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S57,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hederasaponin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S59,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acanthopanaxoside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S64,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</w:t>
      </w:r>
      <w:r w:rsidR="009C0092" w:rsidRPr="0099177D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S73,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 w:rsidRPr="0099177D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α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-hederin;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S80,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calenduloside</w:t>
      </w:r>
      <w:r w:rsidR="009C0092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E.</w:t>
      </w:r>
    </w:p>
    <w:p w:rsidR="009C0092" w:rsidRPr="002B47D5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="009C0092"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S2</w:t>
      </w:r>
      <w:r w:rsidR="009C0092"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UPLC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chromatograms of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132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compounds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 w:rsidRPr="00737D0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Acanthopanax</w:t>
      </w:r>
      <w:r w:rsidR="009C0092" w:rsidRPr="00737D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C0092" w:rsidRPr="00737D0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senticosus</w:t>
      </w:r>
      <w:r w:rsidR="009C0092" w:rsidRPr="00737D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shoots,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leaves,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fruits,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stems.</w:t>
      </w:r>
    </w:p>
    <w:p w:rsidR="009C0092" w:rsidRPr="002B47D5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="009C0092"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C0092"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acids.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C0092" w:rsidRPr="002B47D5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="009C0092"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S4</w:t>
      </w:r>
      <w:r w:rsidR="009C0092"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(-)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ESI-MS/MS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acquired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IDA mode.</w:t>
      </w:r>
    </w:p>
    <w:p w:rsidR="009C0092" w:rsidRPr="002B47D5" w:rsidRDefault="009C0092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 w:rsidR="00C762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621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S5</w:t>
      </w: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Proposed fragmentation patterns of 3-</w:t>
      </w:r>
      <w:r w:rsidRPr="00E616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-malonyl-1,5-di-</w:t>
      </w:r>
      <w:r w:rsidRPr="00E616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-caffeoylquinic acid.</w:t>
      </w:r>
    </w:p>
    <w:p w:rsidR="009C0092" w:rsidRPr="002B47D5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="009C0092"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C0092"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0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9C0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flavonoids</w:t>
      </w:r>
    </w:p>
    <w:p w:rsidR="009C0092" w:rsidRDefault="009C0092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 w:rsidR="00C762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621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C762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triterpenoid saponins.</w:t>
      </w:r>
    </w:p>
    <w:p w:rsidR="00C7621D" w:rsidRPr="0099177D" w:rsidRDefault="00C7621D" w:rsidP="00C7621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A26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26FC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2B4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shoots,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leaves,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fruits,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stems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239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Acanthopanax</w:t>
      </w:r>
      <w:r w:rsidRPr="007F2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F239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senticosus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C7621D" w:rsidRPr="00C7621D" w:rsidRDefault="00C7621D" w:rsidP="009C009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EB7" w:rsidRDefault="000C3EB7"/>
    <w:p w:rsidR="00A26FCA" w:rsidRDefault="00A26FC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A54EB" w:rsidRPr="004A54EB" w:rsidRDefault="004A54EB" w:rsidP="004A54EB">
      <w:pPr>
        <w:rPr>
          <w:rFonts w:ascii="Times New Roman" w:hAnsi="Times New Roman" w:cs="Times New Roman"/>
          <w:sz w:val="24"/>
          <w:szCs w:val="24"/>
        </w:rPr>
      </w:pPr>
      <w:r w:rsidRPr="004A54EB">
        <w:rPr>
          <w:rFonts w:ascii="Times New Roman" w:hAnsi="Times New Roman" w:cs="Times New Roman"/>
          <w:b/>
          <w:sz w:val="24"/>
          <w:szCs w:val="24"/>
        </w:rPr>
        <w:lastRenderedPageBreak/>
        <w:t>Table S1.</w:t>
      </w:r>
      <w:r w:rsidRPr="004A54EB">
        <w:rPr>
          <w:rFonts w:ascii="Times New Roman" w:hAnsi="Times New Roman" w:cs="Times New Roman"/>
          <w:sz w:val="24"/>
          <w:szCs w:val="24"/>
        </w:rPr>
        <w:t xml:space="preserve"> Optimized MRM condition in positive mode for 28 standards</w:t>
      </w:r>
    </w:p>
    <w:tbl>
      <w:tblPr>
        <w:tblStyle w:val="a4"/>
        <w:tblW w:w="7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928"/>
        <w:gridCol w:w="1384"/>
        <w:gridCol w:w="1384"/>
      </w:tblGrid>
      <w:tr w:rsidR="004A54EB" w:rsidRPr="004A54EB" w:rsidTr="004A54EB">
        <w:trPr>
          <w:trHeight w:val="227"/>
        </w:trPr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Paramethers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Transition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DP (volt)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CE (volt)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tcBorders>
              <w:top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1CQA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355.0 → 135.0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355.0 → 163.0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355.0 → 135.0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355.0 → 145.0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5CQA ME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369.0 → 135.0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5FQA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369.0 → 145.0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1,4diCQA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517.0 → 517.1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3,4diCQA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517.0 → 517.1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1,5diCQA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517.0 → 517.1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3,5diCQA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517.0 → 135.0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4,5diCQA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517.0 → 135.0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Q3Rut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611.0 → 611.1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Q3Gal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465.0 → 153.0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Q3Gluc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479.0 → 229.0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Q3Glu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465.0 → 465.0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Q3Ara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435.0 → 153.0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Q3(6Mal)Glu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551.0 → 127.0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K3Rut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595.0 → 595.1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K3Glu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449.0 → 153.0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Q3Rham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449.0 → 129.0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Cauloside D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1075.3 → 1075.5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Ciwujianoside B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1206.5 → 441.1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Ciwujianoside A</w:t>
            </w:r>
            <w:r w:rsidRPr="004A54E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1238.5 → 1238.6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4A54E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Hederasaponin B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1222.5 → 439.2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Acanthopanaxoside B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1280.5 → 1280.6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Ciwujianoside C</w:t>
            </w:r>
            <w:r w:rsidRPr="004A54E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1076.4 → 439.2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α</w:t>
            </w: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-hederin</w:t>
            </w:r>
          </w:p>
        </w:tc>
        <w:tc>
          <w:tcPr>
            <w:tcW w:w="1928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751.3 → 455.3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84" w:type="dxa"/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54EB" w:rsidRPr="004A54EB" w:rsidTr="004A54EB">
        <w:trPr>
          <w:trHeight w:val="227"/>
        </w:trPr>
        <w:tc>
          <w:tcPr>
            <w:tcW w:w="2395" w:type="dxa"/>
            <w:tcBorders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Calenduloside E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650.2 → 633.4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4A54EB" w:rsidRPr="004A54EB" w:rsidRDefault="004A54EB" w:rsidP="0024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A54EB" w:rsidRDefault="004A54EB">
      <w:pPr>
        <w:rPr>
          <w:rFonts w:ascii="Times New Roman" w:hAnsi="Times New Roman" w:cs="Times New Roman"/>
          <w:sz w:val="24"/>
          <w:szCs w:val="24"/>
        </w:rPr>
      </w:pPr>
    </w:p>
    <w:p w:rsidR="004A54EB" w:rsidRPr="004A54EB" w:rsidRDefault="004A54EB" w:rsidP="004A54EB">
      <w:pPr>
        <w:rPr>
          <w:rFonts w:ascii="Times New Roman" w:hAnsi="Times New Roman" w:cs="Times New Roman"/>
          <w:sz w:val="24"/>
        </w:rPr>
      </w:pPr>
      <w:r w:rsidRPr="004A54EB">
        <w:rPr>
          <w:rFonts w:ascii="Times New Roman" w:hAnsi="Times New Roman" w:cs="Times New Roman"/>
          <w:b/>
          <w:sz w:val="24"/>
        </w:rPr>
        <w:t>Table S2.</w:t>
      </w:r>
      <w:r w:rsidRPr="004A54EB">
        <w:rPr>
          <w:rFonts w:ascii="Times New Roman" w:hAnsi="Times New Roman" w:cs="Times New Roman"/>
          <w:sz w:val="24"/>
        </w:rPr>
        <w:t xml:space="preserve"> Regression equation, linear range, coefficient of determination LOD and LOQ, intra- and inter-day precision of 32 standard compounds</w:t>
      </w:r>
    </w:p>
    <w:tbl>
      <w:tblPr>
        <w:tblStyle w:val="a4"/>
        <w:tblW w:w="9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2208"/>
        <w:gridCol w:w="801"/>
        <w:gridCol w:w="817"/>
        <w:gridCol w:w="866"/>
        <w:gridCol w:w="871"/>
        <w:gridCol w:w="897"/>
        <w:gridCol w:w="892"/>
      </w:tblGrid>
      <w:tr w:rsidR="004A54EB" w:rsidRPr="003C6BC1" w:rsidTr="00241124">
        <w:trPr>
          <w:trHeight w:val="357"/>
        </w:trPr>
        <w:tc>
          <w:tcPr>
            <w:tcW w:w="1801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Compounds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Calibration Curve</w:t>
            </w:r>
            <w:r w:rsidRPr="00DF790B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3C6BC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Linear Range (</w:t>
            </w:r>
            <w:r w:rsidRPr="003C6BC1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μ</w:t>
            </w: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g/mL)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LOD (</w:t>
            </w:r>
            <w:r w:rsidRPr="003C6BC1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μ</w:t>
            </w: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g/mL)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LOQ (</w:t>
            </w:r>
            <w:r w:rsidRPr="003C6BC1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μ</w:t>
            </w: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g/mL)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RSD (%)</w:t>
            </w:r>
          </w:p>
        </w:tc>
      </w:tr>
      <w:tr w:rsidR="004A54EB" w:rsidRPr="003C6BC1" w:rsidTr="00241124">
        <w:trPr>
          <w:trHeight w:val="461"/>
        </w:trPr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vMerge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Intra-day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87D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=3)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Inter-day (</w:t>
            </w:r>
            <w:r w:rsidRPr="00C87D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=3)</w:t>
            </w:r>
          </w:p>
        </w:tc>
      </w:tr>
      <w:tr w:rsidR="004A54EB" w:rsidRPr="003C6BC1" w:rsidTr="00241124">
        <w:trPr>
          <w:trHeight w:val="283"/>
        </w:trPr>
        <w:tc>
          <w:tcPr>
            <w:tcW w:w="9153" w:type="dxa"/>
            <w:gridSpan w:val="8"/>
            <w:tcBorders>
              <w:top w:val="single" w:sz="4" w:space="0" w:color="auto"/>
            </w:tcBorders>
            <w:vAlign w:val="center"/>
          </w:tcPr>
          <w:p w:rsidR="004A54EB" w:rsidRPr="00645752" w:rsidRDefault="004A54EB" w:rsidP="002411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4575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UPLC-</w:t>
            </w:r>
            <w:r w:rsidRPr="00645752">
              <w:rPr>
                <w:rFonts w:ascii="Times New Roman" w:hAnsi="Times New Roman" w:cs="Times New Roman"/>
                <w:i/>
                <w:sz w:val="18"/>
                <w:szCs w:val="18"/>
              </w:rPr>
              <w:t>Triple Q-</w:t>
            </w:r>
            <w:r w:rsidRPr="0064575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MS/MS MRM analysis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for targeted compounds quantification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1CQA</w:t>
            </w:r>
          </w:p>
        </w:tc>
        <w:tc>
          <w:tcPr>
            <w:tcW w:w="2208" w:type="dxa"/>
            <w:vAlign w:val="center"/>
          </w:tcPr>
          <w:p w:rsidR="004A54EB" w:rsidRPr="00A0501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28958.75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+ 1075.952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0.50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3CQA</w:t>
            </w:r>
          </w:p>
        </w:tc>
        <w:tc>
          <w:tcPr>
            <w:tcW w:w="2208" w:type="dxa"/>
            <w:vAlign w:val="center"/>
          </w:tcPr>
          <w:p w:rsidR="004A54EB" w:rsidRPr="00A0501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2123583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+ 84155.11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1.78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3.41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5CQA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260893.7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+ 10188.17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0.88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723846.9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36084.77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1.57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5CQA ME</w:t>
            </w:r>
          </w:p>
        </w:tc>
        <w:tc>
          <w:tcPr>
            <w:tcW w:w="2208" w:type="dxa"/>
            <w:vAlign w:val="center"/>
          </w:tcPr>
          <w:p w:rsidR="004A54EB" w:rsidRPr="003C4E72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E72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1382176 </w:t>
            </w:r>
            <w:r w:rsidRPr="003C4E7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37626.27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0.99995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1.76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1581130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+ 57824.17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1,4diCQA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290693.6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+ 7226.979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0.99993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1.30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3,4diCQA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402289.6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8347.094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1.76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1,5diCQA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317324.9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4428.527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0.99978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1.39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3,5diCQA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359660.8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2144.633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0.99977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0.80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4,5diCQA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380932.2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4100.144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99980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1.24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Q3Rut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2023062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+ 18107.14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99971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Q3Gal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245889.1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1299.478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0.99989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1.66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Q3Gluc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214196.9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6151.910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0.99980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1.08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Q3Glu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2646803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+ 37189.37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Q3Ara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323809.3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4E7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16291.06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0.84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(6Mal)Glu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119300.4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2852.487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0.99993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1.07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1.33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K3Rut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2452443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+ 62038.42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0.99994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K3Glu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465035.7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13209.30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0.99994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0.81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Q3Rham</w:t>
            </w:r>
          </w:p>
        </w:tc>
        <w:tc>
          <w:tcPr>
            <w:tcW w:w="2208" w:type="dxa"/>
            <w:vAlign w:val="center"/>
          </w:tcPr>
          <w:p w:rsidR="004A54EB" w:rsidRDefault="004A54EB" w:rsidP="00241124">
            <w:pPr>
              <w:jc w:val="center"/>
            </w:pPr>
            <w:r w:rsidRPr="008D37C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37CC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318934.4 </w:t>
            </w:r>
            <w:r w:rsidRPr="008D37CC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8D37CC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2585.448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0.99998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Cauloside D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23701.60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664.8991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0.99997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4.72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4.85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Ciwujianoside B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5618.569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1362.723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0.99964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0.5-25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0.88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Ciwujianoside A</w:t>
            </w:r>
            <w:r w:rsidRPr="003C6BC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61816.38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2201.967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0.99975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0.5-25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4.82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5.16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Hederasaponin B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20937.54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1726.401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0.5-25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2.35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3.03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Acanthopanaxoside B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57154.82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26880.97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0.99953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0.5-25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3.97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4.00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Ciwujianoside C</w:t>
            </w:r>
            <w:r w:rsidRPr="003C6BC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152038.0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11817.80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0.99998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0.5-25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1.33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1.82</w:t>
            </w:r>
          </w:p>
        </w:tc>
      </w:tr>
      <w:tr w:rsidR="004A54EB" w:rsidTr="00241124">
        <w:trPr>
          <w:trHeight w:val="245"/>
        </w:trPr>
        <w:tc>
          <w:tcPr>
            <w:tcW w:w="1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α</w:t>
            </w: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-hederin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10732.30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A050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+ 1639.170</w:t>
            </w:r>
          </w:p>
        </w:tc>
        <w:tc>
          <w:tcPr>
            <w:tcW w:w="80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17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0.1-10</w:t>
            </w:r>
          </w:p>
        </w:tc>
        <w:tc>
          <w:tcPr>
            <w:tcW w:w="866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71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2.20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2.23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Calenduloside E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1457.293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+ 1263.165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0.99991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0.5-10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3.70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4.95</w:t>
            </w:r>
          </w:p>
        </w:tc>
      </w:tr>
      <w:tr w:rsidR="004A54EB" w:rsidTr="00241124">
        <w:trPr>
          <w:trHeight w:val="232"/>
        </w:trPr>
        <w:tc>
          <w:tcPr>
            <w:tcW w:w="9153" w:type="dxa"/>
            <w:gridSpan w:val="8"/>
            <w:tcBorders>
              <w:top w:val="single" w:sz="4" w:space="0" w:color="auto"/>
            </w:tcBorders>
            <w:vAlign w:val="center"/>
          </w:tcPr>
          <w:p w:rsidR="004A54EB" w:rsidRPr="000F2458" w:rsidRDefault="004A54EB" w:rsidP="002411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45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UPLC-</w:t>
            </w:r>
            <w:r w:rsidRPr="000F2458">
              <w:rPr>
                <w:rFonts w:ascii="Times New Roman" w:hAnsi="Times New Roman" w:cs="Times New Roman"/>
                <w:i/>
                <w:sz w:val="18"/>
                <w:szCs w:val="18"/>
              </w:rPr>
              <w:t>QToF-MS</w:t>
            </w:r>
            <w:r w:rsidRPr="000F2458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analysis</w:t>
            </w:r>
            <w:r w:rsidRPr="000F245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for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un</w:t>
            </w:r>
            <w:r w:rsidRPr="000F245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targeted compounds 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relative </w:t>
            </w:r>
            <w:r w:rsidRPr="000F2458">
              <w:rPr>
                <w:rFonts w:ascii="Times New Roman" w:hAnsi="Times New Roman" w:cs="Times New Roman"/>
                <w:i/>
                <w:sz w:val="18"/>
                <w:szCs w:val="18"/>
              </w:rPr>
              <w:t>quantification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1,3diCQA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47676.96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+ 1263.165</w:t>
            </w:r>
          </w:p>
        </w:tc>
        <w:tc>
          <w:tcPr>
            <w:tcW w:w="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0.99978</w:t>
            </w:r>
          </w:p>
        </w:tc>
        <w:tc>
          <w:tcPr>
            <w:tcW w:w="81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87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0.36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Q3Rut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91515.03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+ 1972.455</w:t>
            </w:r>
          </w:p>
        </w:tc>
        <w:tc>
          <w:tcPr>
            <w:tcW w:w="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0.85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1.64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Q3Ara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(f)</w:t>
            </w:r>
          </w:p>
        </w:tc>
        <w:tc>
          <w:tcPr>
            <w:tcW w:w="2208" w:type="dxa"/>
            <w:vAlign w:val="center"/>
          </w:tcPr>
          <w:p w:rsidR="004A54EB" w:rsidRPr="003C6BC1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283102.7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+ 4076.632</w:t>
            </w:r>
          </w:p>
        </w:tc>
        <w:tc>
          <w:tcPr>
            <w:tcW w:w="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0.99952</w:t>
            </w:r>
          </w:p>
        </w:tc>
        <w:tc>
          <w:tcPr>
            <w:tcW w:w="81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0.05-10</w:t>
            </w:r>
          </w:p>
        </w:tc>
        <w:tc>
          <w:tcPr>
            <w:tcW w:w="866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1.52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Dipsacoside B</w:t>
            </w:r>
          </w:p>
        </w:tc>
        <w:tc>
          <w:tcPr>
            <w:tcW w:w="2208" w:type="dxa"/>
            <w:vAlign w:val="center"/>
          </w:tcPr>
          <w:p w:rsidR="004A54EB" w:rsidRPr="00A0501B" w:rsidRDefault="004A54EB" w:rsidP="0024112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35485.25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+ 5160.216</w:t>
            </w:r>
          </w:p>
        </w:tc>
        <w:tc>
          <w:tcPr>
            <w:tcW w:w="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0.99960</w:t>
            </w:r>
          </w:p>
        </w:tc>
        <w:tc>
          <w:tcPr>
            <w:tcW w:w="81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0.1-50</w:t>
            </w:r>
          </w:p>
        </w:tc>
        <w:tc>
          <w:tcPr>
            <w:tcW w:w="866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87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1.76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2.26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Asperosaponin </w:t>
            </w:r>
            <w:r w:rsidRPr="000F2458">
              <w:rPr>
                <w:rFonts w:ascii="Times New Roman" w:eastAsia="맑은 고딕" w:hAnsi="Times New Roman" w:cs="Times New Roman"/>
                <w:sz w:val="18"/>
                <w:szCs w:val="18"/>
              </w:rPr>
              <w:t>Ⅵ</w:t>
            </w:r>
          </w:p>
        </w:tc>
        <w:tc>
          <w:tcPr>
            <w:tcW w:w="2208" w:type="dxa"/>
            <w:vAlign w:val="center"/>
          </w:tcPr>
          <w:p w:rsidR="004A54EB" w:rsidRPr="00A0501B" w:rsidRDefault="004A54EB" w:rsidP="0024112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62862.88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+ 1258.051</w:t>
            </w:r>
          </w:p>
        </w:tc>
        <w:tc>
          <w:tcPr>
            <w:tcW w:w="80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99998</w:t>
            </w:r>
          </w:p>
        </w:tc>
        <w:tc>
          <w:tcPr>
            <w:tcW w:w="81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0.1-10</w:t>
            </w:r>
          </w:p>
        </w:tc>
        <w:tc>
          <w:tcPr>
            <w:tcW w:w="866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897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0.72</w:t>
            </w:r>
          </w:p>
        </w:tc>
        <w:tc>
          <w:tcPr>
            <w:tcW w:w="892" w:type="dxa"/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1.09</w:t>
            </w:r>
          </w:p>
        </w:tc>
      </w:tr>
      <w:tr w:rsidR="004A54EB" w:rsidTr="00241124">
        <w:trPr>
          <w:trHeight w:val="232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BC1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α</w:t>
            </w:r>
            <w:r w:rsidRPr="003C6BC1">
              <w:rPr>
                <w:rFonts w:ascii="Times New Roman" w:hAnsi="Times New Roman" w:cs="Times New Roman"/>
                <w:sz w:val="18"/>
                <w:szCs w:val="18"/>
              </w:rPr>
              <w:t>-hederin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4A54EB" w:rsidRPr="00A0501B" w:rsidRDefault="004A54EB" w:rsidP="0024112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501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84176.51 </w:t>
            </w:r>
            <w:r w:rsidRPr="00A050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+ 9447.974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0.99952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0.1-10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4A54EB" w:rsidRDefault="004A54EB" w:rsidP="002411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</w:p>
        </w:tc>
      </w:tr>
    </w:tbl>
    <w:p w:rsidR="004A54EB" w:rsidRPr="00DF790B" w:rsidRDefault="004A54EB" w:rsidP="004A54EB">
      <w:pPr>
        <w:rPr>
          <w:rFonts w:ascii="Times New Roman" w:hAnsi="Times New Roman" w:cs="Times New Roman"/>
          <w:sz w:val="18"/>
        </w:rPr>
      </w:pPr>
      <w:r w:rsidRPr="00DF790B">
        <w:rPr>
          <w:rFonts w:ascii="Times New Roman" w:hAnsi="Times New Roman" w:cs="Times New Roman"/>
          <w:sz w:val="18"/>
          <w:vertAlign w:val="superscript"/>
        </w:rPr>
        <w:t>a</w:t>
      </w:r>
      <w:r w:rsidRPr="00DF790B">
        <w:rPr>
          <w:rFonts w:ascii="Times New Roman" w:hAnsi="Times New Roman" w:cs="Times New Roman"/>
          <w:sz w:val="18"/>
        </w:rPr>
        <w:t xml:space="preserve"> </w:t>
      </w:r>
      <w:r w:rsidRPr="00DF790B">
        <w:rPr>
          <w:rFonts w:ascii="Times New Roman" w:hAnsi="Times New Roman" w:cs="Times New Roman"/>
          <w:i/>
          <w:sz w:val="18"/>
        </w:rPr>
        <w:t>y</w:t>
      </w:r>
      <w:r w:rsidRPr="00DF790B">
        <w:rPr>
          <w:rFonts w:ascii="Times New Roman" w:hAnsi="Times New Roman" w:cs="Times New Roman"/>
          <w:sz w:val="18"/>
        </w:rPr>
        <w:t xml:space="preserve">, peak area; </w:t>
      </w:r>
      <w:r w:rsidRPr="00DF790B">
        <w:rPr>
          <w:rFonts w:ascii="Times New Roman" w:hAnsi="Times New Roman" w:cs="Times New Roman"/>
          <w:i/>
          <w:sz w:val="18"/>
        </w:rPr>
        <w:t>x</w:t>
      </w:r>
      <w:r w:rsidRPr="00DF790B">
        <w:rPr>
          <w:rFonts w:ascii="Times New Roman" w:hAnsi="Times New Roman" w:cs="Times New Roman"/>
          <w:sz w:val="18"/>
        </w:rPr>
        <w:t>, concentration, ppm.</w:t>
      </w:r>
    </w:p>
    <w:p w:rsidR="004A54EB" w:rsidRDefault="004A54EB">
      <w:pPr>
        <w:rPr>
          <w:sz w:val="24"/>
          <w:szCs w:val="24"/>
        </w:rPr>
      </w:pP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CCB">
        <w:rPr>
          <w:noProof/>
        </w:rPr>
        <w:drawing>
          <wp:inline distT="0" distB="0" distL="0" distR="0" wp14:anchorId="0372267A" wp14:editId="4D3AD170">
            <wp:extent cx="5731510" cy="1700530"/>
            <wp:effectExtent l="0" t="0" r="2540" b="0"/>
            <wp:docPr id="21" name="그림 21" descr="C:\Users\A\Desktop\오갈피\가시오갈피\2. Figure\Fig. S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Desktop\오갈피\가시오갈피\2. Figure\Fig. S2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CCB">
        <w:rPr>
          <w:noProof/>
        </w:rPr>
        <w:drawing>
          <wp:inline distT="0" distB="0" distL="0" distR="0" wp14:anchorId="79868143" wp14:editId="3819F1E2">
            <wp:extent cx="5731510" cy="1695450"/>
            <wp:effectExtent l="0" t="0" r="2540" b="0"/>
            <wp:docPr id="22" name="그림 22" descr="C:\Users\A\Desktop\오갈피\가시오갈피\2. Figure\Fig. S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Desktop\오갈피\가시오갈피\2. Figure\Fig. S2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CCB">
        <w:rPr>
          <w:noProof/>
        </w:rPr>
        <w:lastRenderedPageBreak/>
        <w:drawing>
          <wp:inline distT="0" distB="0" distL="0" distR="0" wp14:anchorId="3C8DFF30" wp14:editId="2E83AD61">
            <wp:extent cx="5731510" cy="1700530"/>
            <wp:effectExtent l="0" t="0" r="2540" b="0"/>
            <wp:docPr id="23" name="그림 23" descr="C:\Users\A\Desktop\오갈피\가시오갈피\2. Figure\Fig. S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Desktop\오갈피\가시오갈피\2. Figure\Fig. S2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F0" w:rsidRDefault="00BA75F0" w:rsidP="00BA75F0">
      <w:pPr>
        <w:widowControl/>
        <w:wordWrap/>
        <w:autoSpaceDE/>
        <w:autoSpaceDN/>
        <w:spacing w:after="0" w:line="480" w:lineRule="auto"/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UPLC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chromatograms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 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flavonoid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saponin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standards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1-</w:t>
      </w:r>
      <w:r w:rsidRPr="00286AD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P2,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neochlorogenic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P3,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P4,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cryptochlorogenic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caffeic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1,3diCQA,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cynarin;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P9,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5-</w:t>
      </w:r>
      <w:r w:rsidRPr="00286AD8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-feruloylquinic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-coumaric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P13,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methyl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ester;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ferulic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P14,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1,4-di-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P15,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P16,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1,5-di-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-caffeoylquinic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P17,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P21,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isochlorogenic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F6,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rutin;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F7,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hyperoside;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F8,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quercetin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3-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-glucuronide;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F9,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isoquercitrin;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F12,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guaijaverin;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F14,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quercetin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3-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-(6-</w:t>
      </w:r>
      <w:r w:rsidRPr="006A7EC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-malonyl)glucoside;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F15,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nicotiflorin;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Q3Ara(f),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avicularin;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F16,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astragalin;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F19,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quercitrin;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CF,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cauloside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HC,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hederacoside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S22,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cauloside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DB,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dipsacoside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Pr="006A7EC4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>Ⅵ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asperosaponin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Pr="006A7EC4"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>Ⅵ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S39,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S46,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</w:t>
      </w:r>
      <w:r w:rsidRPr="0099177D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S57,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hederasaponin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S59,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acanthopanaxoside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B;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S64,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ciwujianoside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</w:t>
      </w:r>
      <w:r w:rsidRPr="0099177D"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S73,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 w:rsidRPr="0099177D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α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-hederin;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S80,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calenduloside</w:t>
      </w:r>
      <w:r>
        <w:rPr>
          <w:rFonts w:ascii="Times New Roman" w:eastAsia="HY신명조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color w:val="000000" w:themeColor="text1"/>
          <w:sz w:val="24"/>
          <w:szCs w:val="24"/>
        </w:rPr>
        <w:t>E.</w:t>
      </w:r>
    </w:p>
    <w:p w:rsidR="00241124" w:rsidRPr="00BA75F0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31510" cy="2128122"/>
            <wp:effectExtent l="0" t="0" r="2540" b="5715"/>
            <wp:docPr id="1" name="그림 1" descr="C:\Users\A\Desktop\오갈피\가시오갈피\2. Figure\Supple\Fig. S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오갈피\가시오갈피\2. Figure\Supple\Fig. S3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31510" cy="2128122"/>
            <wp:effectExtent l="0" t="0" r="2540" b="5715"/>
            <wp:docPr id="2" name="그림 2" descr="C:\Users\A\Desktop\오갈피\가시오갈피\2. Figure\Supple\Fig. S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esktop\오갈피\가시오갈피\2. Figure\Supple\Fig. S3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31510" cy="2128122"/>
            <wp:effectExtent l="0" t="0" r="2540" b="5715"/>
            <wp:docPr id="3" name="그림 3" descr="C:\Users\A\Desktop\오갈피\가시오갈피\2. Figure\Supple\Fig. S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Desktop\오갈피\가시오갈피\2. Figure\Supple\Fig. S3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31510" cy="2128122"/>
            <wp:effectExtent l="0" t="0" r="2540" b="5715"/>
            <wp:docPr id="4" name="그림 4" descr="C:\Users\A\Desktop\오갈피\가시오갈피\2. Figure\Supple\Fig. S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Desktop\오갈피\가시오갈피\2. Figure\Supple\Fig. S3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F0" w:rsidRDefault="00BA75F0" w:rsidP="00BA75F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S2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UPLC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chromatograms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132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compounds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7D0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Acanthopanax</w:t>
      </w:r>
      <w:r w:rsidRPr="00737D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37D0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senticosus</w:t>
      </w:r>
      <w:r w:rsidRPr="00737D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shoots,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leaves,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fruits,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stems.</w:t>
      </w:r>
    </w:p>
    <w:p w:rsidR="00241124" w:rsidRPr="00241124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58B1F296" wp14:editId="3DB45928">
                  <wp:extent cx="2808000" cy="1561817"/>
                  <wp:effectExtent l="0" t="0" r="0" b="635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ACD2640" wp14:editId="3B415378">
                  <wp:extent cx="2808000" cy="1561817"/>
                  <wp:effectExtent l="0" t="0" r="0" b="635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42C03DA" wp14:editId="379C9332">
                  <wp:extent cx="2808000" cy="1561817"/>
                  <wp:effectExtent l="0" t="0" r="0" b="635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CC7A635" wp14:editId="623FE5D7">
                  <wp:extent cx="2808000" cy="1561817"/>
                  <wp:effectExtent l="0" t="0" r="0" b="635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6157D9" wp14:editId="59740B81">
                  <wp:extent cx="2808000" cy="1561817"/>
                  <wp:effectExtent l="0" t="0" r="0" b="635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EA2E60" wp14:editId="5A0202E6">
                  <wp:extent cx="2808000" cy="1561816"/>
                  <wp:effectExtent l="0" t="0" r="0" b="635"/>
                  <wp:docPr id="168" name="그림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A360C38" wp14:editId="267F91F1">
                  <wp:extent cx="2808000" cy="1561816"/>
                  <wp:effectExtent l="0" t="0" r="0" b="635"/>
                  <wp:docPr id="169" name="그림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0E9CFA" wp14:editId="56A8CECD">
                  <wp:extent cx="2808000" cy="1561816"/>
                  <wp:effectExtent l="0" t="0" r="0" b="635"/>
                  <wp:docPr id="30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5128037" wp14:editId="51CD8D7B">
                  <wp:extent cx="2808000" cy="1561816"/>
                  <wp:effectExtent l="0" t="0" r="0" b="635"/>
                  <wp:docPr id="170" name="그림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5B976CF" wp14:editId="470FB5D8">
                  <wp:extent cx="2808000" cy="1561816"/>
                  <wp:effectExtent l="0" t="0" r="0" b="635"/>
                  <wp:docPr id="36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40C006B8" wp14:editId="21CEA639">
                  <wp:extent cx="2808000" cy="1561816"/>
                  <wp:effectExtent l="0" t="0" r="0" b="635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FCBA955" wp14:editId="132BE671">
                  <wp:extent cx="2808000" cy="1561816"/>
                  <wp:effectExtent l="0" t="0" r="0" b="635"/>
                  <wp:docPr id="171" name="그림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634383F" wp14:editId="6C5E8F64">
                  <wp:extent cx="2808000" cy="1561816"/>
                  <wp:effectExtent l="0" t="0" r="0" b="635"/>
                  <wp:docPr id="40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2AFEC9D" wp14:editId="3214EB1F">
                  <wp:extent cx="2808000" cy="1561816"/>
                  <wp:effectExtent l="0" t="0" r="0" b="635"/>
                  <wp:docPr id="41" name="그림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78CE4EB" wp14:editId="2337085B">
                  <wp:extent cx="2808000" cy="1561816"/>
                  <wp:effectExtent l="0" t="0" r="0" b="635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1483DA3" wp14:editId="1B7160FF">
                  <wp:extent cx="2808000" cy="1561816"/>
                  <wp:effectExtent l="0" t="0" r="0" b="635"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7A2D4C0" wp14:editId="6CC8B9D7">
                  <wp:extent cx="2808000" cy="1561816"/>
                  <wp:effectExtent l="0" t="0" r="0" b="635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Pr="00440A04" w:rsidRDefault="00241124" w:rsidP="00241124">
            <w:pPr>
              <w:tabs>
                <w:tab w:val="left" w:pos="1343"/>
              </w:tabs>
            </w:pPr>
            <w:r>
              <w:rPr>
                <w:noProof/>
              </w:rPr>
              <w:drawing>
                <wp:inline distT="0" distB="0" distL="0" distR="0" wp14:anchorId="6B8E631D" wp14:editId="507D5309">
                  <wp:extent cx="2808000" cy="1561816"/>
                  <wp:effectExtent l="0" t="0" r="0" b="635"/>
                  <wp:docPr id="46" name="그림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2E751B7" wp14:editId="2F36C454">
                  <wp:extent cx="2808000" cy="1600185"/>
                  <wp:effectExtent l="0" t="0" r="0" b="635"/>
                  <wp:docPr id="47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0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316A541" wp14:editId="76CE872D">
                  <wp:extent cx="2808000" cy="1600185"/>
                  <wp:effectExtent l="0" t="0" r="0" b="635"/>
                  <wp:docPr id="48" name="그림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0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6C24BE02" wp14:editId="589A4BE2">
                  <wp:extent cx="2808000" cy="1561816"/>
                  <wp:effectExtent l="0" t="0" r="0" b="635"/>
                  <wp:docPr id="50" name="그림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25E125E" wp14:editId="5DF35DE3">
                  <wp:extent cx="2808000" cy="1589850"/>
                  <wp:effectExtent l="0" t="0" r="0" b="0"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89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C65C114" wp14:editId="46AD0085">
                  <wp:extent cx="2808000" cy="1600185"/>
                  <wp:effectExtent l="0" t="0" r="0" b="635"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0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5F9C980" wp14:editId="0AB435E1">
                  <wp:extent cx="2808000" cy="1600185"/>
                  <wp:effectExtent l="0" t="0" r="0" b="635"/>
                  <wp:docPr id="54" name="그림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0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E83AE50" wp14:editId="5CC30808">
                  <wp:extent cx="2808000" cy="1599413"/>
                  <wp:effectExtent l="0" t="0" r="0" b="1270"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99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Pr="00001D04" w:rsidRDefault="00241124" w:rsidP="00241124">
            <w:pPr>
              <w:tabs>
                <w:tab w:val="left" w:pos="1609"/>
              </w:tabs>
            </w:pPr>
            <w:r>
              <w:rPr>
                <w:noProof/>
              </w:rPr>
              <w:drawing>
                <wp:inline distT="0" distB="0" distL="0" distR="0" wp14:anchorId="4117F3FF" wp14:editId="4EF8565A">
                  <wp:extent cx="2808000" cy="1560065"/>
                  <wp:effectExtent l="0" t="0" r="0" b="2540"/>
                  <wp:docPr id="172" name="그림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81596EF" wp14:editId="5F4C194D">
                  <wp:extent cx="2808000" cy="1560065"/>
                  <wp:effectExtent l="0" t="0" r="0" b="2540"/>
                  <wp:docPr id="173" name="그림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5738DF2" wp14:editId="3D1930C4">
                  <wp:extent cx="2808000" cy="1560065"/>
                  <wp:effectExtent l="0" t="0" r="0" b="2540"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56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1124" w:rsidRDefault="00BA75F0" w:rsidP="00241124">
      <w:pPr>
        <w:rPr>
          <w:b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acids.</w:t>
      </w:r>
    </w:p>
    <w:p w:rsidR="00241124" w:rsidRPr="002B47D5" w:rsidRDefault="00241124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0A709D5B" wp14:editId="1D5170D8">
                  <wp:extent cx="4320000" cy="1958834"/>
                  <wp:effectExtent l="0" t="0" r="4445" b="3810"/>
                  <wp:docPr id="142" name="그림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862DE91" wp14:editId="6401412E">
                  <wp:extent cx="4320000" cy="1958836"/>
                  <wp:effectExtent l="0" t="0" r="4445" b="3810"/>
                  <wp:docPr id="143" name="그림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F2E801E" wp14:editId="55F5C2C8">
                  <wp:extent cx="4320000" cy="1958836"/>
                  <wp:effectExtent l="0" t="0" r="4445" b="3810"/>
                  <wp:docPr id="144" name="그림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03E6239" wp14:editId="044B104F">
                  <wp:extent cx="4320000" cy="1958836"/>
                  <wp:effectExtent l="0" t="0" r="4445" b="3810"/>
                  <wp:docPr id="145" name="그림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4EBD53E1" wp14:editId="5047CCE2">
                  <wp:extent cx="4320000" cy="1958836"/>
                  <wp:effectExtent l="0" t="0" r="4445" b="3810"/>
                  <wp:docPr id="162" name="그림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D8BD463" wp14:editId="285FD573">
                  <wp:extent cx="4320000" cy="1958836"/>
                  <wp:effectExtent l="0" t="0" r="4445" b="3810"/>
                  <wp:docPr id="163" name="그림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F8C5D70" wp14:editId="46E98886">
                  <wp:extent cx="4320000" cy="1958836"/>
                  <wp:effectExtent l="0" t="0" r="4445" b="3810"/>
                  <wp:docPr id="148" name="그림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82759D2" wp14:editId="68AD784C">
                  <wp:extent cx="4320000" cy="1958836"/>
                  <wp:effectExtent l="0" t="0" r="4445" b="3810"/>
                  <wp:docPr id="164" name="그림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61ECDF7D" wp14:editId="57469D1E">
                  <wp:extent cx="4320000" cy="1958836"/>
                  <wp:effectExtent l="0" t="0" r="4445" b="3810"/>
                  <wp:docPr id="150" name="그림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B067884" wp14:editId="524A3A04">
                  <wp:extent cx="4320000" cy="1958836"/>
                  <wp:effectExtent l="0" t="0" r="4445" b="3810"/>
                  <wp:docPr id="151" name="그림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4A09209" wp14:editId="1F0F09EF">
                  <wp:extent cx="4320000" cy="1958836"/>
                  <wp:effectExtent l="0" t="0" r="4445" b="3810"/>
                  <wp:docPr id="165" name="그림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EFCE52D" wp14:editId="66F0B089">
                  <wp:extent cx="4320000" cy="1958836"/>
                  <wp:effectExtent l="0" t="0" r="4445" b="3810"/>
                  <wp:docPr id="153" name="그림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3AB152A8" wp14:editId="3FBCDD89">
                  <wp:extent cx="4320000" cy="1958836"/>
                  <wp:effectExtent l="0" t="0" r="4445" b="3810"/>
                  <wp:docPr id="154" name="그림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B8B96D4" wp14:editId="4526167C">
                  <wp:extent cx="4320000" cy="1958836"/>
                  <wp:effectExtent l="0" t="0" r="4445" b="3810"/>
                  <wp:docPr id="155" name="그림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1397A39" wp14:editId="7512BB1D">
                  <wp:extent cx="4320000" cy="1958836"/>
                  <wp:effectExtent l="0" t="0" r="4445" b="3810"/>
                  <wp:docPr id="156" name="그림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AA142A4" wp14:editId="47867833">
                  <wp:extent cx="4320000" cy="1958836"/>
                  <wp:effectExtent l="0" t="0" r="4445" b="3810"/>
                  <wp:docPr id="166" name="그림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0CBE2894" wp14:editId="76276664">
                  <wp:extent cx="4320000" cy="1958836"/>
                  <wp:effectExtent l="0" t="0" r="4445" b="3810"/>
                  <wp:docPr id="167" name="그림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7087" w:type="dxa"/>
            <w:vAlign w:val="center"/>
          </w:tcPr>
          <w:p w:rsidR="00241124" w:rsidRDefault="00241124" w:rsidP="00241124">
            <w:pPr>
              <w:widowControl/>
              <w:wordWrap/>
              <w:autoSpaceDE/>
              <w:autoSpaceDN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6090061C" wp14:editId="10473CB6">
                  <wp:extent cx="4320000" cy="1958836"/>
                  <wp:effectExtent l="0" t="0" r="4445" b="3810"/>
                  <wp:docPr id="159" name="그림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95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1124" w:rsidRDefault="00BA75F0" w:rsidP="00241124">
      <w:pPr>
        <w:widowControl/>
        <w:wordWrap/>
        <w:autoSpaceDE/>
        <w:autoSpaceDN/>
        <w:rPr>
          <w:b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S4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(-)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ESI-MS/MS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phenolic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acids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acquired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IDA mode.</w:t>
      </w:r>
    </w:p>
    <w:p w:rsidR="00C7621D" w:rsidRDefault="00C7621D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41124" w:rsidRDefault="00241124" w:rsidP="00A85550">
      <w:pPr>
        <w:rPr>
          <w:b/>
        </w:rPr>
      </w:pPr>
      <w:r w:rsidRPr="004303C9">
        <w:rPr>
          <w:b/>
          <w:noProof/>
        </w:rPr>
        <w:lastRenderedPageBreak/>
        <w:drawing>
          <wp:inline distT="0" distB="0" distL="0" distR="0" wp14:anchorId="17F0D21C" wp14:editId="0CB9344C">
            <wp:extent cx="5731510" cy="2962578"/>
            <wp:effectExtent l="0" t="0" r="2540" b="9525"/>
            <wp:docPr id="174" name="그림 174" descr="C:\Users\A\Desktop\오갈피\가시오갈피\2. Figure\Supple\Fig.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\Desktop\오갈피\가시오갈피\2. Figure\Supple\Fig. S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6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F0" w:rsidRPr="002B47D5" w:rsidRDefault="00BA75F0" w:rsidP="00BA75F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S5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Proposed fragmentation patterns of 3-</w:t>
      </w:r>
      <w:r w:rsidRPr="00E616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-malonyl-1,5-di-</w:t>
      </w:r>
      <w:r w:rsidRPr="00E616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-caffeoylquinic acid.</w:t>
      </w:r>
    </w:p>
    <w:p w:rsidR="0091750C" w:rsidRPr="00BA75F0" w:rsidRDefault="0091750C" w:rsidP="00A85550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817FCF6" wp14:editId="0B50296F">
                  <wp:extent cx="2808000" cy="1408670"/>
                  <wp:effectExtent l="0" t="0" r="0" b="1270"/>
                  <wp:docPr id="91" name="그림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D52466B" wp14:editId="78642819">
                  <wp:extent cx="2808000" cy="1408670"/>
                  <wp:effectExtent l="0" t="0" r="0" b="1270"/>
                  <wp:docPr id="92" name="그림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5632DE2" wp14:editId="38E41909">
                  <wp:extent cx="2808000" cy="1408670"/>
                  <wp:effectExtent l="0" t="0" r="0" b="1270"/>
                  <wp:docPr id="93" name="그림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1A13142" wp14:editId="3FEB734A">
                  <wp:extent cx="2808000" cy="1408670"/>
                  <wp:effectExtent l="0" t="0" r="0" b="1270"/>
                  <wp:docPr id="94" name="그림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6B2AE35" wp14:editId="4FD1F64D">
                  <wp:extent cx="2808000" cy="1408670"/>
                  <wp:effectExtent l="0" t="0" r="0" b="1270"/>
                  <wp:docPr id="95" name="그림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4E2DA03" wp14:editId="4DD29076">
                  <wp:extent cx="2808000" cy="1408670"/>
                  <wp:effectExtent l="0" t="0" r="0" b="1270"/>
                  <wp:docPr id="96" name="그림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21FCE3DF" wp14:editId="7DBEB627">
                  <wp:extent cx="2808000" cy="1408670"/>
                  <wp:effectExtent l="0" t="0" r="0" b="1270"/>
                  <wp:docPr id="97" name="그림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85EF5B3" wp14:editId="0E048D80">
                  <wp:extent cx="2808000" cy="1408670"/>
                  <wp:effectExtent l="0" t="0" r="0" b="1270"/>
                  <wp:docPr id="98" name="그림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FB52730" wp14:editId="43AD456A">
                  <wp:extent cx="2808000" cy="1408670"/>
                  <wp:effectExtent l="0" t="0" r="0" b="1270"/>
                  <wp:docPr id="99" name="그림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94CB957" wp14:editId="3F6F2389">
                  <wp:extent cx="2808000" cy="1408670"/>
                  <wp:effectExtent l="0" t="0" r="0" b="1270"/>
                  <wp:docPr id="100" name="그림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5B30BF3" wp14:editId="60DE2033">
                  <wp:extent cx="2808000" cy="1408670"/>
                  <wp:effectExtent l="0" t="0" r="0" b="1270"/>
                  <wp:docPr id="101" name="그림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48623D6" wp14:editId="6919A461">
                  <wp:extent cx="2808000" cy="1408670"/>
                  <wp:effectExtent l="0" t="0" r="0" b="1270"/>
                  <wp:docPr id="102" name="그림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7C3FCB3" wp14:editId="54C2223D">
                  <wp:extent cx="2808000" cy="1408670"/>
                  <wp:effectExtent l="0" t="0" r="0" b="1270"/>
                  <wp:docPr id="103" name="그림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6A85561" wp14:editId="72E02E32">
                  <wp:extent cx="2808000" cy="1408670"/>
                  <wp:effectExtent l="0" t="0" r="0" b="1270"/>
                  <wp:docPr id="104" name="그림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D592AB4" wp14:editId="00C7FCA8">
                  <wp:extent cx="2808000" cy="1408670"/>
                  <wp:effectExtent l="0" t="0" r="0" b="1270"/>
                  <wp:docPr id="105" name="그림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3347487" wp14:editId="5E671B0F">
                  <wp:extent cx="2808000" cy="1408670"/>
                  <wp:effectExtent l="0" t="0" r="0" b="1270"/>
                  <wp:docPr id="106" name="그림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48606BF" wp14:editId="14BDABF3">
                  <wp:extent cx="2808000" cy="1408670"/>
                  <wp:effectExtent l="0" t="0" r="0" b="1270"/>
                  <wp:docPr id="107" name="그림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Pr="00440A04" w:rsidRDefault="00241124" w:rsidP="00241124">
            <w:pPr>
              <w:tabs>
                <w:tab w:val="left" w:pos="1343"/>
              </w:tabs>
            </w:pPr>
            <w:r>
              <w:rPr>
                <w:noProof/>
              </w:rPr>
              <w:drawing>
                <wp:inline distT="0" distB="0" distL="0" distR="0" wp14:anchorId="4B7A4598" wp14:editId="2CCCBA87">
                  <wp:extent cx="2808000" cy="1408670"/>
                  <wp:effectExtent l="0" t="0" r="0" b="1270"/>
                  <wp:docPr id="108" name="그림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451C8C82" wp14:editId="73472B4B">
                  <wp:extent cx="2808000" cy="1408670"/>
                  <wp:effectExtent l="0" t="0" r="0" b="1270"/>
                  <wp:docPr id="109" name="그림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C54D4CF" wp14:editId="2D74C6B8">
                  <wp:extent cx="2808000" cy="1408670"/>
                  <wp:effectExtent l="0" t="0" r="0" b="1270"/>
                  <wp:docPr id="110" name="그림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124" w:rsidTr="00241124"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3F83930" wp14:editId="14B6D70F">
                  <wp:extent cx="2808000" cy="1408670"/>
                  <wp:effectExtent l="0" t="0" r="0" b="1270"/>
                  <wp:docPr id="111" name="그림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41124" w:rsidRDefault="00241124" w:rsidP="0024112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650E3A" wp14:editId="50DF8E40">
                  <wp:extent cx="2808000" cy="1408670"/>
                  <wp:effectExtent l="0" t="0" r="0" b="1270"/>
                  <wp:docPr id="112" name="그림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4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FCA" w:rsidRDefault="00BA75F0" w:rsidP="0024112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flavonoids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F5570B" w:rsidTr="00F85564">
        <w:tc>
          <w:tcPr>
            <w:tcW w:w="0" w:type="auto"/>
          </w:tcPr>
          <w:p w:rsidR="00F5570B" w:rsidRDefault="00F5570B" w:rsidP="00F8556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42BAFB4" wp14:editId="1B0033CE">
                  <wp:extent cx="2808000" cy="1632843"/>
                  <wp:effectExtent l="0" t="0" r="0" b="5715"/>
                  <wp:docPr id="197" name="그림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32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5570B" w:rsidRDefault="00F5570B" w:rsidP="00F8556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1D02E24" wp14:editId="5A86FFC8">
                  <wp:extent cx="2808000" cy="1632843"/>
                  <wp:effectExtent l="0" t="0" r="0" b="5715"/>
                  <wp:docPr id="198" name="그림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32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70B" w:rsidTr="00F85564">
        <w:tc>
          <w:tcPr>
            <w:tcW w:w="0" w:type="auto"/>
          </w:tcPr>
          <w:p w:rsidR="00F5570B" w:rsidRDefault="00F5570B" w:rsidP="00F8556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80F7A4B" wp14:editId="54D35288">
                  <wp:extent cx="2808000" cy="1631092"/>
                  <wp:effectExtent l="0" t="0" r="0" b="7620"/>
                  <wp:docPr id="199" name="그림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31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5570B" w:rsidRDefault="00F5570B" w:rsidP="00F8556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A120997" wp14:editId="3106CC0F">
                  <wp:extent cx="2808000" cy="1631092"/>
                  <wp:effectExtent l="0" t="0" r="0" b="7620"/>
                  <wp:docPr id="200" name="그림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31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70B" w:rsidTr="00F85564">
        <w:tc>
          <w:tcPr>
            <w:tcW w:w="0" w:type="auto"/>
          </w:tcPr>
          <w:p w:rsidR="00F5570B" w:rsidRDefault="00F5570B" w:rsidP="00F85564">
            <w:pPr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6CCF2BFF" wp14:editId="62D7B997">
                  <wp:extent cx="2808000" cy="1629146"/>
                  <wp:effectExtent l="0" t="0" r="0" b="9525"/>
                  <wp:docPr id="201" name="그림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2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5570B" w:rsidRDefault="00F5570B" w:rsidP="00F85564">
            <w:pPr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08F7BBB0" wp14:editId="22E7FCA5">
                  <wp:extent cx="2808000" cy="1631092"/>
                  <wp:effectExtent l="0" t="0" r="0" b="7620"/>
                  <wp:docPr id="202" name="그림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631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550" w:rsidRDefault="00BA75F0" w:rsidP="0091750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S7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(+)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ESI-MS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spectra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triterpenoid saponins.</w:t>
      </w:r>
    </w:p>
    <w:p w:rsidR="00C7621D" w:rsidRDefault="00C7621D" w:rsidP="00C7621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0E3">
        <w:rPr>
          <w:noProof/>
        </w:rPr>
        <w:lastRenderedPageBreak/>
        <w:drawing>
          <wp:inline distT="0" distB="0" distL="0" distR="0" wp14:anchorId="28DF3DEA" wp14:editId="17571400">
            <wp:extent cx="5731510" cy="1863725"/>
            <wp:effectExtent l="0" t="0" r="2540" b="3175"/>
            <wp:docPr id="13" name="그림 13" descr="C:\Users\A\Desktop\오갈피\가시오갈피\2. Figure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오갈피\가시오갈피\2. Figure\FIg. S1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F0" w:rsidRDefault="00BA75F0" w:rsidP="00BA75F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4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S8</w:t>
      </w:r>
      <w:r w:rsidRPr="0024112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2B4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shoots,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leaves,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fruits,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stems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239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Acanthopanax</w:t>
      </w:r>
      <w:r w:rsidRPr="007F2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F239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senticosus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C7621D" w:rsidRPr="00BA75F0" w:rsidRDefault="00C7621D" w:rsidP="00C7621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C7621D" w:rsidRPr="002B47D5" w:rsidRDefault="00C7621D" w:rsidP="0091750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7621D" w:rsidRPr="002B47D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7C6" w:rsidRDefault="000F77C6" w:rsidP="00C7621D">
      <w:pPr>
        <w:spacing w:after="0" w:line="240" w:lineRule="auto"/>
      </w:pPr>
      <w:r>
        <w:separator/>
      </w:r>
    </w:p>
  </w:endnote>
  <w:endnote w:type="continuationSeparator" w:id="0">
    <w:p w:rsidR="000F77C6" w:rsidRDefault="000F77C6" w:rsidP="00C76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charset w:val="00"/>
    <w:family w:val="auto"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7C6" w:rsidRDefault="000F77C6" w:rsidP="00C7621D">
      <w:pPr>
        <w:spacing w:after="0" w:line="240" w:lineRule="auto"/>
      </w:pPr>
      <w:r>
        <w:separator/>
      </w:r>
    </w:p>
  </w:footnote>
  <w:footnote w:type="continuationSeparator" w:id="0">
    <w:p w:rsidR="000F77C6" w:rsidRDefault="000F77C6" w:rsidP="00C76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92"/>
    <w:rsid w:val="000C091E"/>
    <w:rsid w:val="000C3EB7"/>
    <w:rsid w:val="000F77C6"/>
    <w:rsid w:val="00113481"/>
    <w:rsid w:val="00241124"/>
    <w:rsid w:val="004A54EB"/>
    <w:rsid w:val="00585480"/>
    <w:rsid w:val="0091750C"/>
    <w:rsid w:val="009B2F07"/>
    <w:rsid w:val="009C0092"/>
    <w:rsid w:val="00A26FCA"/>
    <w:rsid w:val="00A65B4D"/>
    <w:rsid w:val="00A85550"/>
    <w:rsid w:val="00BA75F0"/>
    <w:rsid w:val="00C7621D"/>
    <w:rsid w:val="00DE046C"/>
    <w:rsid w:val="00F5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3B7E3"/>
  <w15:chartTrackingRefBased/>
  <w15:docId w15:val="{834FFC23-47D0-4433-9F8A-CF5D6D50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12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4EB"/>
    <w:rPr>
      <w:strike w:val="0"/>
      <w:dstrike w:val="0"/>
      <w:color w:val="007398"/>
      <w:u w:val="none"/>
      <w:effect w:val="none"/>
      <w:shd w:val="clear" w:color="auto" w:fill="auto"/>
    </w:rPr>
  </w:style>
  <w:style w:type="table" w:styleId="a4">
    <w:name w:val="Table Grid"/>
    <w:basedOn w:val="a1"/>
    <w:uiPriority w:val="39"/>
    <w:rsid w:val="004A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762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7621D"/>
  </w:style>
  <w:style w:type="paragraph" w:styleId="a6">
    <w:name w:val="footer"/>
    <w:basedOn w:val="a"/>
    <w:link w:val="Char0"/>
    <w:uiPriority w:val="99"/>
    <w:unhideWhenUsed/>
    <w:rsid w:val="00C762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7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6" Type="http://schemas.openxmlformats.org/officeDocument/2006/relationships/image" Target="media/image4.jpeg"/><Relationship Id="rId11" Type="http://schemas.openxmlformats.org/officeDocument/2006/relationships/hyperlink" Target="mailto:jungha@jbnu.ac.kr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endnotes" Target="endnotes.xml"/><Relationship Id="rId90" Type="http://schemas.openxmlformats.org/officeDocument/2006/relationships/image" Target="media/image78.png"/><Relationship Id="rId95" Type="http://schemas.openxmlformats.org/officeDocument/2006/relationships/fontTable" Target="fontTable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" Type="http://schemas.openxmlformats.org/officeDocument/2006/relationships/hyperlink" Target="mailto:juuhkim0128@gmail.com" TargetMode="Externa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93" Type="http://schemas.openxmlformats.org/officeDocument/2006/relationships/image" Target="media/image81.png"/><Relationship Id="rId3" Type="http://schemas.openxmlformats.org/officeDocument/2006/relationships/webSettings" Target="webSettings.xml"/><Relationship Id="rId12" Type="http://schemas.openxmlformats.org/officeDocument/2006/relationships/hyperlink" Target="mailto:ksharrier@korea.kr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aha8447@gmail.com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mailto:ksy002253@naver.com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jpeg"/><Relationship Id="rId4" Type="http://schemas.openxmlformats.org/officeDocument/2006/relationships/footnotes" Target="footnotes.xml"/><Relationship Id="rId9" Type="http://schemas.openxmlformats.org/officeDocument/2006/relationships/hyperlink" Target="mailto:spprigan@korea.kr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7" Type="http://schemas.openxmlformats.org/officeDocument/2006/relationships/hyperlink" Target="mailto:gpals9713@gmail.com" TargetMode="Externa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ettings" Target="settings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jpeg"/><Relationship Id="rId87" Type="http://schemas.openxmlformats.org/officeDocument/2006/relationships/image" Target="media/image75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</cp:revision>
  <dcterms:created xsi:type="dcterms:W3CDTF">2024-05-31T06:12:00Z</dcterms:created>
  <dcterms:modified xsi:type="dcterms:W3CDTF">2024-05-31T06:12:00Z</dcterms:modified>
</cp:coreProperties>
</file>